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3600_1067777946">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463602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63604_1067777946">
            <w:r>
              <w:rPr>
                <w:webHidden/>
                <w:rStyle w:val="IndexLink"/>
                <w:rtl w:val="true"/>
              </w:rPr>
              <w:t>دلیل</w:t>
            </w:r>
            <w:r>
              <w:rPr>
                <w:rStyle w:val="IndexLink"/>
                <w:rtl w:val="true"/>
              </w:rPr>
              <w:tab/>
            </w:r>
            <w:r>
              <w:rPr>
                <w:rStyle w:val="IndexLink"/>
              </w:rPr>
              <w:t>9</w:t>
            </w:r>
          </w:hyperlink>
        </w:p>
        <w:p>
          <w:pPr>
            <w:pStyle w:val="Contents2"/>
            <w:tabs>
              <w:tab w:val="clear" w:pos="8743"/>
              <w:tab w:val="right" w:pos="9026" w:leader="dot"/>
            </w:tabs>
            <w:rPr/>
          </w:pPr>
          <w:hyperlink w:anchor="__RefHeading___Toc3463606_1067777946">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3463608_1067777946">
            <w:r>
              <w:rPr>
                <w:webHidden/>
                <w:rStyle w:val="IndexLink"/>
                <w:rtl w:val="true"/>
              </w:rPr>
              <w:t>کتاب النکاح و أقسامه ثلاثة</w:t>
            </w:r>
            <w:r>
              <w:rPr>
                <w:rStyle w:val="IndexLink"/>
                <w:rtl w:val="true"/>
              </w:rPr>
              <w:t>:</w:t>
              <w:tab/>
            </w:r>
            <w:r>
              <w:rPr>
                <w:rStyle w:val="IndexLink"/>
              </w:rPr>
              <w:t>21</w:t>
            </w:r>
          </w:hyperlink>
        </w:p>
        <w:p>
          <w:pPr>
            <w:pStyle w:val="Contents3"/>
            <w:tabs>
              <w:tab w:val="clear" w:pos="8459"/>
              <w:tab w:val="right" w:pos="9026" w:leader="dot"/>
            </w:tabs>
            <w:rPr/>
          </w:pPr>
          <w:hyperlink w:anchor="__RefHeading___Toc3463610_1067777946">
            <w:r>
              <w:rPr>
                <w:webHidden/>
                <w:rStyle w:val="IndexLink"/>
                <w:rtl w:val="true"/>
              </w:rPr>
              <w:t>القسم الاوّل</w:t>
            </w:r>
            <w:r>
              <w:rPr>
                <w:rStyle w:val="IndexLink"/>
                <w:rtl w:val="true"/>
              </w:rPr>
              <w:t xml:space="preserve">: </w:t>
            </w:r>
            <w:r>
              <w:rPr>
                <w:rStyle w:val="IndexLink"/>
                <w:rtl w:val="true"/>
              </w:rPr>
              <w:t>فی النکاح الدائم</w:t>
            </w:r>
            <w:r>
              <w:rPr>
                <w:rStyle w:val="IndexLink"/>
                <w:rtl w:val="true"/>
              </w:rPr>
              <w:tab/>
            </w:r>
            <w:r>
              <w:rPr>
                <w:rStyle w:val="IndexLink"/>
              </w:rPr>
              <w:t>21</w:t>
            </w:r>
          </w:hyperlink>
        </w:p>
        <w:p>
          <w:pPr>
            <w:pStyle w:val="Contents4"/>
            <w:tabs>
              <w:tab w:val="clear" w:pos="8176"/>
              <w:tab w:val="right" w:pos="9026" w:leader="dot"/>
            </w:tabs>
            <w:rPr/>
          </w:pPr>
          <w:hyperlink w:anchor="__RefHeading___Toc3463612_1067777946">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3463614_1067777946">
            <w:r>
              <w:rPr>
                <w:webHidden/>
                <w:rStyle w:val="IndexLink"/>
                <w:rtl w:val="true"/>
              </w:rPr>
              <w:t>الرابعة عشرة</w:t>
            </w:r>
            <w:r>
              <w:rPr>
                <w:rStyle w:val="IndexLink"/>
                <w:rtl w:val="true"/>
              </w:rPr>
              <w:t>:</w:t>
            </w:r>
            <w:r>
              <w:rPr>
                <w:rStyle w:val="IndexLink"/>
                <w:rtl w:val="true"/>
              </w:rPr>
              <w:t>المهر مؤجّل</w:t>
            </w:r>
            <w:r>
              <w:rPr>
                <w:rStyle w:val="IndexLink"/>
                <w:rtl w:val="true"/>
              </w:rPr>
              <w:tab/>
            </w:r>
            <w:r>
              <w:rPr>
                <w:rStyle w:val="IndexLink"/>
              </w:rPr>
              <w:t>701</w:t>
            </w:r>
          </w:hyperlink>
        </w:p>
        <w:p>
          <w:pPr>
            <w:pStyle w:val="Contents6"/>
            <w:tabs>
              <w:tab w:val="clear" w:pos="7609"/>
              <w:tab w:val="right" w:pos="9026" w:leader="dot"/>
            </w:tabs>
            <w:rPr/>
          </w:pPr>
          <w:hyperlink w:anchor="__RefHeading___Toc3463616_1067777946">
            <w:r>
              <w:rPr>
                <w:webHidden/>
                <w:rStyle w:val="IndexLink"/>
                <w:rtl w:val="true"/>
              </w:rPr>
              <w:t>الخامسة عشرة</w:t>
            </w:r>
            <w:r>
              <w:rPr>
                <w:rStyle w:val="IndexLink"/>
                <w:rtl w:val="true"/>
              </w:rPr>
              <w:t xml:space="preserve">: </w:t>
            </w:r>
            <w:r>
              <w:rPr>
                <w:rStyle w:val="IndexLink"/>
                <w:rtl w:val="true"/>
              </w:rPr>
              <w:t>لو أصدقها قطعة من فضّة</w:t>
            </w:r>
            <w:r>
              <w:rPr>
                <w:rStyle w:val="IndexLink"/>
                <w:rtl w:val="true"/>
              </w:rPr>
              <w:tab/>
            </w:r>
            <w:r>
              <w:rPr>
                <w:rStyle w:val="IndexLink"/>
              </w:rPr>
              <w:t>702</w:t>
            </w:r>
          </w:hyperlink>
        </w:p>
        <w:p>
          <w:pPr>
            <w:pStyle w:val="Contents6"/>
            <w:tabs>
              <w:tab w:val="clear" w:pos="7609"/>
              <w:tab w:val="right" w:pos="9026" w:leader="dot"/>
            </w:tabs>
            <w:rPr/>
          </w:pPr>
          <w:hyperlink w:anchor="__RefHeading___Toc3463618_1067777946">
            <w:r>
              <w:rPr>
                <w:webHidden/>
                <w:rStyle w:val="IndexLink"/>
                <w:rtl w:val="true"/>
              </w:rPr>
              <w:t>السادسة عشرة</w:t>
            </w:r>
            <w:r>
              <w:rPr>
                <w:rStyle w:val="IndexLink"/>
                <w:rtl w:val="true"/>
              </w:rPr>
              <w:t>:</w:t>
            </w:r>
            <w:r>
              <w:rPr>
                <w:rStyle w:val="IndexLink"/>
                <w:rtl w:val="true"/>
              </w:rPr>
              <w:t>لو أصدقها تعليم سورة</w:t>
            </w:r>
            <w:r>
              <w:rPr>
                <w:rStyle w:val="IndexLink"/>
                <w:rtl w:val="true"/>
              </w:rPr>
              <w:tab/>
            </w:r>
            <w:r>
              <w:rPr>
                <w:rStyle w:val="IndexLink"/>
              </w:rPr>
              <w:t>703</w:t>
            </w:r>
          </w:hyperlink>
        </w:p>
        <w:p>
          <w:pPr>
            <w:pStyle w:val="Contents6"/>
            <w:tabs>
              <w:tab w:val="clear" w:pos="7609"/>
              <w:tab w:val="right" w:pos="9026" w:leader="dot"/>
            </w:tabs>
            <w:rPr/>
          </w:pPr>
          <w:hyperlink w:anchor="__RefHeading___Toc3463620_1067777946">
            <w:r>
              <w:rPr>
                <w:webHidden/>
                <w:rStyle w:val="IndexLink"/>
                <w:rtl w:val="true"/>
              </w:rPr>
              <w:t>السابعة عشرة</w:t>
            </w:r>
            <w:r>
              <w:rPr>
                <w:rStyle w:val="IndexLink"/>
                <w:rtl w:val="true"/>
              </w:rPr>
              <w:t>:</w:t>
            </w:r>
            <w:r>
              <w:rPr>
                <w:rStyle w:val="IndexLink"/>
                <w:rtl w:val="true"/>
              </w:rPr>
              <w:t>يجوز أن يجمع بين نكاح وبيع في عقد واحد،</w:t>
            </w:r>
            <w:r>
              <w:rPr>
                <w:rStyle w:val="IndexLink"/>
                <w:rtl w:val="true"/>
              </w:rPr>
              <w:tab/>
            </w:r>
            <w:r>
              <w:rPr>
                <w:rStyle w:val="IndexLink"/>
              </w:rPr>
              <w:t>704</w:t>
            </w:r>
          </w:hyperlink>
        </w:p>
        <w:p>
          <w:pPr>
            <w:pStyle w:val="Contents6"/>
            <w:tabs>
              <w:tab w:val="clear" w:pos="7609"/>
              <w:tab w:val="right" w:pos="9026" w:leader="dot"/>
            </w:tabs>
            <w:rPr/>
          </w:pPr>
          <w:hyperlink w:anchor="__RefHeading___Toc3463622_1067777946">
            <w:r>
              <w:rPr>
                <w:webHidden/>
                <w:rStyle w:val="IndexLink"/>
                <w:rtl w:val="true"/>
              </w:rPr>
              <w:t>فروع</w:t>
            </w:r>
            <w:r>
              <w:rPr>
                <w:rStyle w:val="IndexLink"/>
                <w:rtl w:val="true"/>
              </w:rPr>
              <w:t>:</w:t>
              <w:tab/>
            </w:r>
            <w:r>
              <w:rPr>
                <w:rStyle w:val="IndexLink"/>
              </w:rPr>
              <w:t>706</w:t>
            </w:r>
          </w:hyperlink>
        </w:p>
        <w:p>
          <w:pPr>
            <w:pStyle w:val="Contents6"/>
            <w:tabs>
              <w:tab w:val="clear" w:pos="7609"/>
              <w:tab w:val="right" w:pos="9026" w:leader="dot"/>
            </w:tabs>
            <w:rPr/>
          </w:pPr>
          <w:hyperlink w:anchor="__RefHeading___Toc3463624_1067777946">
            <w:r>
              <w:rPr>
                <w:webHidden/>
                <w:rStyle w:val="IndexLink"/>
                <w:rtl w:val="true"/>
              </w:rPr>
              <w:t>الأوّل</w:t>
            </w:r>
            <w:r>
              <w:rPr>
                <w:rStyle w:val="IndexLink"/>
                <w:rtl w:val="true"/>
              </w:rPr>
              <w:t xml:space="preserve">: </w:t>
            </w:r>
            <w:r>
              <w:rPr>
                <w:rStyle w:val="IndexLink"/>
                <w:rtl w:val="true"/>
              </w:rPr>
              <w:t>لو أصدقها عبداً فأعتقته ثمّ طلّقها قبل الدخول فعليها نصف قيمته</w:t>
            </w:r>
            <w:r>
              <w:rPr>
                <w:rStyle w:val="IndexLink"/>
                <w:rtl w:val="true"/>
              </w:rPr>
              <w:t>.</w:t>
              <w:tab/>
            </w:r>
            <w:r>
              <w:rPr>
                <w:rStyle w:val="IndexLink"/>
              </w:rPr>
              <w:t>706</w:t>
            </w:r>
          </w:hyperlink>
        </w:p>
        <w:p>
          <w:pPr>
            <w:pStyle w:val="Contents6"/>
            <w:tabs>
              <w:tab w:val="clear" w:pos="7609"/>
              <w:tab w:val="right" w:pos="9026" w:leader="dot"/>
            </w:tabs>
            <w:rPr/>
          </w:pPr>
          <w:hyperlink w:anchor="__RefHeading___Toc3463626_1067777946">
            <w:r>
              <w:rPr>
                <w:webHidden/>
                <w:rStyle w:val="IndexLink"/>
                <w:rtl w:val="true"/>
              </w:rPr>
              <w:t>الثاني</w:t>
            </w:r>
            <w:r>
              <w:rPr>
                <w:rStyle w:val="IndexLink"/>
                <w:rtl w:val="true"/>
              </w:rPr>
              <w:t xml:space="preserve">: </w:t>
            </w:r>
            <w:r>
              <w:rPr>
                <w:rStyle w:val="IndexLink"/>
                <w:rtl w:val="true"/>
              </w:rPr>
              <w:t>إذا زوّجها الوليّ بدون مهر المثل</w:t>
            </w:r>
            <w:r>
              <w:rPr>
                <w:rStyle w:val="IndexLink"/>
                <w:rtl w:val="true"/>
              </w:rPr>
              <w:tab/>
            </w:r>
            <w:r>
              <w:rPr>
                <w:rStyle w:val="IndexLink"/>
              </w:rPr>
              <w:t>708</w:t>
            </w:r>
          </w:hyperlink>
        </w:p>
        <w:p>
          <w:pPr>
            <w:pStyle w:val="Contents6"/>
            <w:tabs>
              <w:tab w:val="clear" w:pos="7609"/>
              <w:tab w:val="right" w:pos="9026" w:leader="dot"/>
            </w:tabs>
            <w:rPr/>
          </w:pPr>
          <w:hyperlink w:anchor="__RefHeading___Toc3463628_1067777946">
            <w:r>
              <w:rPr>
                <w:webHidden/>
                <w:rStyle w:val="IndexLink"/>
                <w:rtl w:val="true"/>
              </w:rPr>
              <w:t>الثالث</w:t>
            </w:r>
            <w:r>
              <w:rPr>
                <w:rStyle w:val="IndexLink"/>
                <w:rtl w:val="true"/>
              </w:rPr>
              <w:t>:</w:t>
            </w:r>
            <w:r>
              <w:rPr>
                <w:rStyle w:val="IndexLink"/>
                <w:rtl w:val="true"/>
              </w:rPr>
              <w:t>لو تزوّجها على مال مشار إليه غير معلوم الوزن</w:t>
            </w:r>
            <w:r>
              <w:rPr>
                <w:rStyle w:val="IndexLink"/>
                <w:rtl w:val="true"/>
              </w:rPr>
              <w:tab/>
            </w:r>
            <w:r>
              <w:rPr>
                <w:rStyle w:val="IndexLink"/>
              </w:rPr>
              <w:t>708</w:t>
            </w:r>
          </w:hyperlink>
        </w:p>
        <w:p>
          <w:pPr>
            <w:pStyle w:val="Contents6"/>
            <w:tabs>
              <w:tab w:val="clear" w:pos="7609"/>
              <w:tab w:val="right" w:pos="9026" w:leader="dot"/>
            </w:tabs>
            <w:rPr/>
          </w:pPr>
          <w:hyperlink w:anchor="__RefHeading___Toc3463630_1067777946">
            <w:r>
              <w:rPr>
                <w:webHidden/>
                <w:rStyle w:val="IndexLink"/>
                <w:rtl w:val="true"/>
              </w:rPr>
              <w:t>تتمة</w:t>
            </w:r>
            <w:r>
              <w:rPr>
                <w:rStyle w:val="IndexLink"/>
                <w:rtl w:val="true"/>
              </w:rPr>
              <w:tab/>
            </w:r>
            <w:r>
              <w:rPr>
                <w:rStyle w:val="IndexLink"/>
              </w:rPr>
              <w:t>710</w:t>
            </w:r>
          </w:hyperlink>
        </w:p>
        <w:p>
          <w:pPr>
            <w:pStyle w:val="Contents5"/>
            <w:tabs>
              <w:tab w:val="clear" w:pos="7892"/>
              <w:tab w:val="right" w:pos="9026" w:leader="dot"/>
            </w:tabs>
            <w:rPr/>
          </w:pPr>
          <w:hyperlink w:anchor="__RefHeading___Toc3463632_1067777946">
            <w:r>
              <w:rPr>
                <w:webHidden/>
                <w:rStyle w:val="IndexLink"/>
                <w:rtl w:val="true"/>
              </w:rPr>
              <w:t>الطرف الرابع</w:t>
            </w:r>
            <w:r>
              <w:rPr>
                <w:rStyle w:val="IndexLink"/>
                <w:rtl w:val="true"/>
              </w:rPr>
              <w:t xml:space="preserve">: </w:t>
            </w:r>
            <w:r>
              <w:rPr>
                <w:rStyle w:val="IndexLink"/>
                <w:rtl w:val="true"/>
              </w:rPr>
              <w:t>في التنازع</w:t>
            </w:r>
            <w:r>
              <w:rPr>
                <w:rStyle w:val="IndexLink"/>
                <w:rtl w:val="true"/>
              </w:rPr>
              <w:tab/>
            </w:r>
            <w:r>
              <w:rPr>
                <w:rStyle w:val="IndexLink"/>
              </w:rPr>
              <w:t>717</w:t>
            </w:r>
          </w:hyperlink>
        </w:p>
        <w:p>
          <w:pPr>
            <w:pStyle w:val="Contents6"/>
            <w:tabs>
              <w:tab w:val="clear" w:pos="7609"/>
              <w:tab w:val="right" w:pos="9026" w:leader="dot"/>
            </w:tabs>
            <w:rPr/>
          </w:pPr>
          <w:hyperlink w:anchor="__RefHeading___Toc3463634_1067777946">
            <w:r>
              <w:rPr>
                <w:webHidden/>
                <w:rStyle w:val="IndexLink"/>
                <w:rtl w:val="true"/>
              </w:rPr>
              <w:t>اشارة</w:t>
            </w:r>
            <w:r>
              <w:rPr>
                <w:rStyle w:val="IndexLink"/>
                <w:rtl w:val="true"/>
              </w:rPr>
              <w:tab/>
            </w:r>
            <w:r>
              <w:rPr>
                <w:rStyle w:val="IndexLink"/>
              </w:rPr>
              <w:t>717</w:t>
            </w:r>
          </w:hyperlink>
        </w:p>
        <w:p>
          <w:pPr>
            <w:pStyle w:val="Contents6"/>
            <w:tabs>
              <w:tab w:val="clear" w:pos="7609"/>
              <w:tab w:val="right" w:pos="9026" w:leader="dot"/>
            </w:tabs>
            <w:rPr/>
          </w:pPr>
          <w:hyperlink w:anchor="__RefHeading___Toc3463636_1067777946">
            <w:r>
              <w:rPr>
                <w:webHidden/>
                <w:rStyle w:val="IndexLink"/>
                <w:rtl w:val="true"/>
              </w:rPr>
              <w:t>مسائل</w:t>
            </w:r>
            <w:r>
              <w:rPr>
                <w:rStyle w:val="IndexLink"/>
                <w:rtl w:val="true"/>
              </w:rPr>
              <w:t>:</w:t>
              <w:tab/>
            </w:r>
            <w:r>
              <w:rPr>
                <w:rStyle w:val="IndexLink"/>
              </w:rPr>
              <w:t>717</w:t>
            </w:r>
          </w:hyperlink>
        </w:p>
        <w:p>
          <w:pPr>
            <w:pStyle w:val="Contents6"/>
            <w:tabs>
              <w:tab w:val="clear" w:pos="7609"/>
              <w:tab w:val="right" w:pos="9026" w:leader="dot"/>
            </w:tabs>
            <w:rPr/>
          </w:pPr>
          <w:hyperlink w:anchor="__RefHeading___Toc3463638_1067777946">
            <w:r>
              <w:rPr>
                <w:webHidden/>
                <w:rStyle w:val="IndexLink"/>
                <w:rtl w:val="true"/>
              </w:rPr>
              <w:t>الأولى</w:t>
            </w:r>
            <w:r>
              <w:rPr>
                <w:rStyle w:val="IndexLink"/>
                <w:rtl w:val="true"/>
              </w:rPr>
              <w:t xml:space="preserve">: </w:t>
            </w:r>
            <w:r>
              <w:rPr>
                <w:rStyle w:val="IndexLink"/>
                <w:rtl w:val="true"/>
              </w:rPr>
              <w:t>إذا اختلفا في أصل المهر فالقول قول الزوج</w:t>
            </w:r>
            <w:r>
              <w:rPr>
                <w:rStyle w:val="IndexLink"/>
                <w:rtl w:val="true"/>
              </w:rPr>
              <w:t>.</w:t>
              <w:tab/>
            </w:r>
            <w:r>
              <w:rPr>
                <w:rStyle w:val="IndexLink"/>
              </w:rPr>
              <w:t>717</w:t>
            </w:r>
          </w:hyperlink>
        </w:p>
        <w:p>
          <w:pPr>
            <w:pStyle w:val="Contents6"/>
            <w:tabs>
              <w:tab w:val="clear" w:pos="7609"/>
              <w:tab w:val="right" w:pos="9026" w:leader="dot"/>
            </w:tabs>
            <w:rPr/>
          </w:pPr>
          <w:hyperlink w:anchor="__RefHeading___Toc3463640_1067777946">
            <w:r>
              <w:rPr>
                <w:webHidden/>
                <w:rStyle w:val="IndexLink"/>
                <w:rtl w:val="true"/>
              </w:rPr>
              <w:t>اشارة</w:t>
            </w:r>
            <w:r>
              <w:rPr>
                <w:rStyle w:val="IndexLink"/>
                <w:rtl w:val="true"/>
              </w:rPr>
              <w:tab/>
            </w:r>
            <w:r>
              <w:rPr>
                <w:rStyle w:val="IndexLink"/>
              </w:rPr>
              <w:t>717</w:t>
            </w:r>
          </w:hyperlink>
        </w:p>
        <w:p>
          <w:pPr>
            <w:pStyle w:val="Contents6"/>
            <w:tabs>
              <w:tab w:val="clear" w:pos="7609"/>
              <w:tab w:val="right" w:pos="9026" w:leader="dot"/>
            </w:tabs>
            <w:rPr/>
          </w:pPr>
          <w:hyperlink w:anchor="__RefHeading___Toc3463642_1067777946">
            <w:r>
              <w:rPr>
                <w:webHidden/>
                <w:rStyle w:val="IndexLink"/>
                <w:rtl w:val="true"/>
              </w:rPr>
              <w:t>تفريع</w:t>
            </w:r>
            <w:r>
              <w:rPr>
                <w:rStyle w:val="IndexLink"/>
                <w:rtl w:val="true"/>
              </w:rPr>
              <w:tab/>
            </w:r>
            <w:r>
              <w:rPr>
                <w:rStyle w:val="IndexLink"/>
              </w:rPr>
              <w:t>727</w:t>
            </w:r>
          </w:hyperlink>
        </w:p>
        <w:p>
          <w:pPr>
            <w:pStyle w:val="Contents6"/>
            <w:tabs>
              <w:tab w:val="clear" w:pos="7609"/>
              <w:tab w:val="right" w:pos="9026" w:leader="dot"/>
            </w:tabs>
            <w:rPr/>
          </w:pPr>
          <w:hyperlink w:anchor="__RefHeading___Toc3463644_1067777946">
            <w:r>
              <w:rPr>
                <w:webHidden/>
                <w:rStyle w:val="IndexLink"/>
                <w:rtl w:val="true"/>
              </w:rPr>
              <w:t>الثانية</w:t>
            </w:r>
            <w:r>
              <w:rPr>
                <w:rStyle w:val="IndexLink"/>
                <w:rtl w:val="true"/>
              </w:rPr>
              <w:t>:</w:t>
            </w:r>
            <w:r>
              <w:rPr>
                <w:rStyle w:val="IndexLink"/>
                <w:rtl w:val="true"/>
              </w:rPr>
              <w:t>إذا خلا فادعت المواقعة،</w:t>
            </w:r>
            <w:r>
              <w:rPr>
                <w:rStyle w:val="IndexLink"/>
                <w:rtl w:val="true"/>
              </w:rPr>
              <w:tab/>
            </w:r>
            <w:r>
              <w:rPr>
                <w:rStyle w:val="IndexLink"/>
              </w:rPr>
              <w:t>728</w:t>
            </w:r>
          </w:hyperlink>
        </w:p>
        <w:p>
          <w:pPr>
            <w:pStyle w:val="Contents6"/>
            <w:tabs>
              <w:tab w:val="clear" w:pos="7609"/>
              <w:tab w:val="right" w:pos="9026" w:leader="dot"/>
            </w:tabs>
            <w:rPr/>
          </w:pPr>
          <w:hyperlink w:anchor="__RefHeading___Toc3463646_1067777946">
            <w:r>
              <w:rPr>
                <w:webHidden/>
                <w:rStyle w:val="IndexLink"/>
                <w:rtl w:val="true"/>
              </w:rPr>
              <w:t>الثالثة</w:t>
            </w:r>
            <w:r>
              <w:rPr>
                <w:rStyle w:val="IndexLink"/>
                <w:rtl w:val="true"/>
              </w:rPr>
              <w:t>:</w:t>
            </w:r>
            <w:r>
              <w:rPr>
                <w:rStyle w:val="IndexLink"/>
                <w:rtl w:val="true"/>
              </w:rPr>
              <w:t>لو أصدقها تعليم سورة أو صناعة،</w:t>
            </w:r>
            <w:r>
              <w:rPr>
                <w:rStyle w:val="IndexLink"/>
                <w:rtl w:val="true"/>
              </w:rPr>
              <w:tab/>
            </w:r>
            <w:r>
              <w:rPr>
                <w:rStyle w:val="IndexLink"/>
              </w:rPr>
              <w:t>728</w:t>
            </w:r>
          </w:hyperlink>
        </w:p>
        <w:p>
          <w:pPr>
            <w:pStyle w:val="Contents6"/>
            <w:tabs>
              <w:tab w:val="clear" w:pos="7609"/>
              <w:tab w:val="right" w:pos="9026" w:leader="dot"/>
            </w:tabs>
            <w:rPr/>
          </w:pPr>
          <w:hyperlink w:anchor="__RefHeading___Toc3463648_1067777946">
            <w:r>
              <w:rPr>
                <w:webHidden/>
                <w:rStyle w:val="IndexLink"/>
                <w:rtl w:val="true"/>
              </w:rPr>
              <w:t>الرابعة</w:t>
            </w:r>
            <w:r>
              <w:rPr>
                <w:rStyle w:val="IndexLink"/>
                <w:rtl w:val="true"/>
              </w:rPr>
              <w:t xml:space="preserve">: </w:t>
            </w:r>
            <w:r>
              <w:rPr>
                <w:rStyle w:val="IndexLink"/>
                <w:rtl w:val="true"/>
              </w:rPr>
              <w:t>إذا أقامت المرأة بينة أنه تزوّجها في وقتين بعقدين،</w:t>
            </w:r>
            <w:r>
              <w:rPr>
                <w:rStyle w:val="IndexLink"/>
                <w:rtl w:val="true"/>
              </w:rPr>
              <w:tab/>
            </w:r>
            <w:r>
              <w:rPr>
                <w:rStyle w:val="IndexLink"/>
              </w:rPr>
              <w:t>729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50_173535"/>
      <w:bookmarkStart w:id="1" w:name="pg10250_173535"/>
      <w:bookmarkEnd w:id="1"/>
    </w:p>
    <w:p>
      <w:pPr>
        <w:pStyle w:val="Heading2"/>
        <w:numPr>
          <w:ilvl w:val="1"/>
          <w:numId w:val="1"/>
        </w:numPr>
        <w:rPr/>
      </w:pPr>
      <w:bookmarkStart w:id="2" w:name="pg10250_173535"/>
      <w:bookmarkStart w:id="3" w:name="__RefHeading___Toc3463600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موسوعة الشهیدالثانی</w:t>
      </w:r>
    </w:p>
    <w:p>
      <w:pPr>
        <w:pStyle w:val="BookText"/>
        <w:rPr/>
      </w:pPr>
      <w:r>
        <w:rPr>
          <w:rFonts w:ascii="Amiri" w:hAnsi="Amiri" w:eastAsia="Amiri" w:cs="Amiri"/>
          <w:color w:val="111111"/>
          <w:sz w:val="28"/>
          <w:sz w:val="28"/>
          <w:szCs w:val="28"/>
          <w:rtl w:val="true"/>
          <w:lang w:bidi="ar-SA"/>
        </w:rPr>
        <w:t>الجزء الثاني والعشرون</w:t>
      </w:r>
    </w:p>
    <w:p>
      <w:pPr>
        <w:pStyle w:val="BookText"/>
        <w:rPr/>
      </w:pP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المركز العالي العُلوم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الثاني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التلفون والفاكس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فيپا</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978-600-5570-97-7</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 ب 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 بياني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3602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الجزء الثاني والعشرون</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إلى تنقيح شرائع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الثاني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التلفون والفاكس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فيپا</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978-600-5570-97-7</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 ب 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bookmarkStart w:id="7" w:name="pg10250_173539"/>
    </w:p>
    <w:p>
      <w:pPr>
        <w:pStyle w:val="Heading2"/>
        <w:numPr>
          <w:ilvl w:val="1"/>
          <w:numId w:val="1"/>
        </w:numPr>
        <w:rPr/>
      </w:pPr>
      <w:bookmarkStart w:id="8" w:name="__RefHeading___Toc3463604_1067777946"/>
      <w:bookmarkStart w:id="9" w:name="_Toc3"/>
      <w:bookmarkEnd w:id="7"/>
      <w:bookmarkEnd w:id="8"/>
      <w:r>
        <w:rPr>
          <w:rtl w:val="true"/>
        </w:rPr>
        <w:t>دلیل</w:t>
      </w:r>
      <w:bookmarkEnd w:id="9"/>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النية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bookmarkStart w:id="10" w:name="pg10250_173541"/>
    </w:p>
    <w:p>
      <w:pPr>
        <w:pStyle w:val="Heading2"/>
        <w:numPr>
          <w:ilvl w:val="1"/>
          <w:numId w:val="1"/>
        </w:numPr>
        <w:rPr/>
      </w:pPr>
      <w:bookmarkStart w:id="11" w:name="__RefHeading___Toc3463606_1067777946"/>
      <w:bookmarkStart w:id="12" w:name="_Toc4"/>
      <w:bookmarkEnd w:id="10"/>
      <w:bookmarkEnd w:id="11"/>
      <w:r>
        <w:rPr>
          <w:rtl w:val="true"/>
        </w:rPr>
        <w:t>فهرس الموضوعات</w:t>
      </w:r>
      <w:bookmarkEnd w:id="12"/>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 الدائم</w:t>
      </w:r>
    </w:p>
    <w:p>
      <w:pPr>
        <w:pStyle w:val="BookText"/>
        <w:rPr/>
      </w:pPr>
      <w:r>
        <w:rPr>
          <w:rFonts w:ascii="Amiri" w:hAnsi="Amiri" w:eastAsia="Amiri" w:cs="Amiri"/>
          <w:color w:val="111111"/>
          <w:sz w:val="28"/>
          <w:sz w:val="28"/>
          <w:szCs w:val="28"/>
          <w:rtl w:val="true"/>
          <w:lang w:bidi="ar-SA"/>
        </w:rPr>
        <w:t>معنى النكاح لغة وشرعاً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العقد والخلوة ولواحقهما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مستحبّات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الخلوة بالمرأة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الوليمة عند الزفاف يوماً أو يومين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حكم ما ينثر في الأعراس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الجماع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إلى امرأة يريد نكاحها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النظر إلى نساء 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حكم النظر إلى الأجنبية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عند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يجوز للخصيّ النظر إلى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الأعمى لا يجوز له سماع صوت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تتعلّق في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حكم الوطء في الدبر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العزل عن الحرّة إذا لم يشترط في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لايجوز ترك الجماع أكثر من أربعة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حرمة الدخول بالمرأة قبل بلوغ التسع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خصائص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خصائص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حرمة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هل تجب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بين أزواجه؟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النظر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اشتراط الماضويّة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لو أتى بغير لفظ الماضي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العقد بغير اللغة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إذا كان للرجل عدّة بنات فزوّج واحدةً ولم يسمّها</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يشترط تعيين المرأة عند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لو ادعى زوجيّة امرأة وادّعت أختها زوجيّته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إذا عقد على امرأة فادعى آخر زوجيّتها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إذا تزوّج العبد بمملوكة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أولياء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في تعيين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ولاية الأب والجدّ ومن عليه لهما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ولاية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ولاية 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نكاح المحجور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الثاني 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إذا وكلت البالغة الرشيدة في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إذا زوّجها الوليّ بدون مهر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عقد النكاح فضولاً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الاكتفاء بسكوت البكر، وتكلّف الثيّب النطق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لا ولاية للكافر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إذا اختلف الأب والجد في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إذا زوّجها الوليّ، أو زوج الطفل بمن بها أحد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لا يجوز نكاح الأمة إلا بإذن مالكها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إذا زوّج الأبوان الصغيرين لزمهما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إذا عقد عليهما غير أبويهما ومات أحدهما قبل البلوغ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إذا أذن المولى لعبده في إيقاع العقد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إذا زوج المرأة الأخوان برجلين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لا ولاية للأم على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الأصناف المحرمة بالنسب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 يثبت مع النكاح الصحيح ومع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طلّق زوجته فوطئت بالشبهة وأتت بولد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لو أنكر الولد ولاعن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شروط انتشار الحرمة بالرضاع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عن 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ما يعتبر في الرضعات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هل يرجع في تقدير الرضعة إلى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اشتراط التوالي في الرضعات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اشتراط الارتضاع من الثدي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هل يشترط الارتضاع عن ثدي الحيّة؟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الرضاع في الحولين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اللبن لفحل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أحكام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إذا حصل الرضاع المحرّم انتشرت الحرمة من المرضعة وفحلها إلى المرتضع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الرضاع المحرّم يمنع من النكاح سابقاً ويبطله لاحقاً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أحكام المصاهرة كما تتعلّق بالنسب تتعلّق بالرضاع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لاتقبل الشهادة بالرضاع إلا مفصلةً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لو زوج ابنه الصغير بابنة أخيه الصغيرة ثمّ أرضعت جدتهما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توابع المصاهرة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هل الزنى ينشر حرمة المصاهرة؟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الوطء بالشبهة ينشر حرمة المصاهرة؟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النظر واللمس ينشر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 مسائل،التحريم مقصدان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المقصد الأوّل في مسائل من تحريم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لو تزوّج أُختين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حكم الجمع بين الأختين في الوطء بملك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أحكام نكاح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المقصد الثاني في مسائل من تحريم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من تزوّج امرأةً في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الزواج بالزانية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من فجر بغلام فأوقبه حرمت عليه أُمّه وأخته وبنته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إذا عقد المحرم على امرأة عالماً بالتحريم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إذا دخل بصبية لم تبلغ تسعاً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إذا استكملت المطلقة تسعاً للعدّة حرمت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السبب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المقصد الأوّل فيمن لايجوز للمسلم نكاحه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نكاح الكتابيّات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نكاح المجوسيّة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إذا ارتد أحد الزوّجين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إذا أسلمت زوّجة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إذا أسلم الذمّي على أكثر من 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الثاني في كيفية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الظهار والإيلاء لا يدلان على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المقصد الثالث في مسائل مترتبة على اختلاف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لو أسلم وعنده أكثر من أربع فأسلم بعضهنّ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لو أسلم العبد وعنده أربع حرائر وثنيّات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اختلاف الدين فسخ لا 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إذا ارتدّ المسلم بعد الدخول</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إذا أسلم الوثني ثم ارتدّ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لو ماتت إحدى الزوجات بعد إسلامهنّ قبل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إذا أسلم وأسلمن لزمه نفقة الجميع قبل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مسائل من لواحق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الكفاءة شرط في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لايصح نكاح المؤمنة بالناصب والخارجي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هل التمكن من النفقة شرط في الكفاءة؟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إذا تزوج بامرأة تم علم أنها كانت زنت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عدم جواز التعريض بالخطبة لذات العدّة الرجعيّة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نكاح الشغار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من يكره العقد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 المنقطع</w:t>
      </w:r>
    </w:p>
    <w:p>
      <w:pPr>
        <w:pStyle w:val="BookText"/>
        <w:rPr/>
      </w:pPr>
      <w:r>
        <w:rPr>
          <w:rFonts w:ascii="Amiri" w:hAnsi="Amiri" w:eastAsia="Amiri" w:cs="Amiri"/>
          <w:color w:val="111111"/>
          <w:sz w:val="28"/>
          <w:sz w:val="28"/>
          <w:szCs w:val="28"/>
          <w:rtl w:val="true"/>
          <w:lang w:bidi="ar-SA"/>
        </w:rPr>
        <w:t>أركان النكاح المنقطع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المحلّ من يجوز الاستمتاع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المهر وما يشترط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الأجل شرط في عقد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أحكام النكاح المنقطع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يجوز العزل للمتمتّع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لايقع بها طلاق ولا إيلاء ولا 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لايثبت بالنكاح المنقطع 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عدة المرأة المتمتع بها بعد انقضاء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عدة الأمة المتمتع بها إذا مات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الإماء</w:t>
      </w:r>
    </w:p>
    <w:p>
      <w:pPr>
        <w:pStyle w:val="BookText"/>
        <w:rPr/>
      </w:pPr>
      <w:r>
        <w:rPr>
          <w:rFonts w:ascii="Amiri" w:hAnsi="Amiri" w:eastAsia="Amiri" w:cs="Amiri"/>
          <w:color w:val="111111"/>
          <w:sz w:val="28"/>
          <w:sz w:val="28"/>
          <w:szCs w:val="28"/>
          <w:rtl w:val="true"/>
          <w:lang w:bidi="ar-SA"/>
        </w:rPr>
        <w:t>عقد الرقيق بدون إذن 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حكم الأولاد في نكاح الرقّ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إذا تزوج الحرّ أمة من غير إذن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إذا تزوّج العبد بحرة مع العلم بعدم الاذن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لو تزوّج أمة بين شريكين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من اللواحق الكلام في الطوارئ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العتق إذا اعتقت المملوكة بعد تزويجها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أحكام خيار المعتقة لفسخ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يجوز أن يتزوج أمته ويجعل عنقها صداقها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أحكام أُمّ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ثبوت الخيار لمشتري الأمة والعبد المتزوّج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حكم المهر إذا باع أمته المزوّجة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إذا تزوّج العبد بإذن مولاه أو زوجه مولاه هل الطلاق أو الفسخ بيد المولى؟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أحكام الوطء بالملك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الرقبة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لايجوز على المالك وطء مملوكته إذا زوجها ولا النظر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استبراء الأمة قبل وطئها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موارد استثناء وجوب الاستبراء</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صيغة التحليل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حكم ولد المحللة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يلحق بالنكاح النظر في أُمور خمسة</w:t>
      </w:r>
    </w:p>
    <w:p>
      <w:pPr>
        <w:pStyle w:val="BookText"/>
        <w:rPr/>
      </w:pPr>
      <w:r>
        <w:rPr>
          <w:rFonts w:ascii="Amiri" w:hAnsi="Amiri" w:eastAsia="Amiri" w:cs="Amiri"/>
          <w:color w:val="111111"/>
          <w:sz w:val="28"/>
          <w:sz w:val="28"/>
          <w:szCs w:val="28"/>
          <w:rtl w:val="true"/>
          <w:lang w:bidi="ar-SA"/>
        </w:rPr>
        <w:t>النظر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به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عيوب الرجل الجنون، والخصاء والعنن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هل الجبّ من العيوب التي تفسخ به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عيوب المرأة الجنون، الجذام، البرص،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الإفضاء، العمى العرج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هل الرتق أحد العيوب المسلّطة على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لا تردّ المرأة بالعيب المتجدّد بعد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خيار الفسخ في العيوب على الفور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إذا فسخ أحد الزوجين العقد بالعيب هل تجب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إذا ثبت العنن ورفعت أمرها إلى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تزوّج امرأة على أنّها حرة فبانت أمة</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إذا تزوجت برجل على أنه حرّ فيان مملوكاً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إذا عقد على بنت رجل على أنها بنت مهيرة فبانت بنت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إذا تزوج امرأة وشرط كونها بكراً فبانت ثیّباً</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إذا استمتع امرأة فبانت كتابيّة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إذا تزوّج رجلان بامرأتين وأدخلت امرأة كلّ واحد على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متى يجب المهر المثل ومتى يجب المسمّى؟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المهر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لو عقد المسلمان على خمرٍ أو 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لاتقدير للمهر كثرةً وقلّةٌ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إذا تزوج امرأتين أو أكثر بمهر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لو تزوّجها على الكتاب والسنة ولم يسمّ مهراً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لو سمّى للمرأة مهراً ولأبيها شيئاً معيّناً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لو أصدقها تعليم سورة أو صبغة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لو أصدقها ظرفاً على أنّه خل فيان خمراً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المهر مضمون على الزوج</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للمرأة أن تمتنع من تسليم نفسها حتى تقبض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البضع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لو لم يذكر المهر في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المعتبر في مهر المثل حال المرأة في الشرف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في المتعة بحال الزوج في اليسار والإقتار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تحقق التفويض في البالغة الرشيدة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المهر إلى أحد الزوجين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لو طلّق مفوّضة المهر، ألزم من إليه الحكم أن يحكم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الطرف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المهر دين على الزوج لا يسقط بالدخول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لايجب المهر بالخلوة بل بالوطء قبلاً أو دبراً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إذا لم يسم لها مهراً وقدم لها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إذا طلّق قبل الدخول كان عليه نصف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لو أبرأته من الصداق ثمّ طلّقها قبل الدخول</w:t>
      </w:r>
      <w:r>
        <w:rPr>
          <w:rFonts w:eastAsia="IRNazanin" w:cs="IRNazanin"/>
          <w:color w:val="111111"/>
          <w:sz w:val="28"/>
          <w:szCs w:val="28"/>
          <w:rtl w:val="true"/>
          <w:lang w:bidi="fa-IR"/>
        </w:rPr>
        <w:t>...</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إذا أعطاها عوضاً عن المهر شيئاً ثم طلّقها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إذا شرط في العقد ما يخالف المشروع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لو شرط أن لايقتضّها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p>
    <w:p>
      <w:pPr>
        <w:pStyle w:val="BookText"/>
        <w:rPr/>
      </w:pPr>
      <w:r>
        <w:rPr>
          <w:rFonts w:ascii="IRNazanin" w:hAnsi="IRNazanin" w:eastAsia="IRNazanin"/>
          <w:color w:val="111111"/>
          <w:sz w:val="28"/>
          <w:sz w:val="28"/>
          <w:szCs w:val="28"/>
          <w:rtl w:val="true"/>
          <w:lang w:bidi="fa-IR"/>
        </w:rPr>
        <w:t>لو شرط عدم إخراجها من بلدها</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لو شرط الخيار في النكاح أو في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الصداق يملك بالعقد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لو عفت المرأة عن المهر أو عفا من بيده عقدة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لو أصدقها قطعة من فضة فصاغتها آنية ثمّ طلّقها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إذا زوج ولده الصغير فعلى من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لو أدّى الوالد المهر عن ولده الكبير تبرّعاً ثمّ طلّق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الطرف الرابع في التنازع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إذا اختلفا في أصل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لو اختلفا في قدره أو وصفه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إذا خلا بها فادعت المواقعة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أقامت المرأة بينة أنه تزوجها في وقتين بعقدين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bookmarkStart w:id="13" w:name="pg10250_173551"/>
    </w:p>
    <w:p>
      <w:pPr>
        <w:pStyle w:val="Heading2"/>
        <w:numPr>
          <w:ilvl w:val="1"/>
          <w:numId w:val="1"/>
        </w:numPr>
        <w:rPr/>
      </w:pPr>
      <w:bookmarkStart w:id="14" w:name="__RefHeading___Toc3463608_1067777946"/>
      <w:bookmarkStart w:id="15" w:name="_Toc5"/>
      <w:bookmarkEnd w:id="13"/>
      <w:bookmarkEnd w:id="14"/>
      <w:r>
        <w:rPr>
          <w:rtl w:val="true"/>
        </w:rPr>
        <w:t>کتاب النکاح و أقسامه ثلاثة</w:t>
      </w:r>
      <w:r>
        <w:rPr>
          <w:rtl w:val="true"/>
        </w:rPr>
        <w:t>:</w:t>
      </w:r>
      <w:bookmarkEnd w:id="15"/>
    </w:p>
    <w:p>
      <w:pPr>
        <w:pStyle w:val="Heading3"/>
        <w:numPr>
          <w:ilvl w:val="2"/>
          <w:numId w:val="1"/>
        </w:numPr>
        <w:rPr/>
      </w:pPr>
      <w:bookmarkStart w:id="16" w:name="__RefHeading___Toc3463610_1067777946"/>
      <w:bookmarkStart w:id="17" w:name="_Toc6"/>
      <w:bookmarkEnd w:id="16"/>
      <w:r>
        <w:rPr>
          <w:rtl w:val="true"/>
        </w:rPr>
        <w:t>القسم الاوّل</w:t>
      </w:r>
      <w:r>
        <w:rPr>
          <w:rtl w:val="true"/>
        </w:rPr>
        <w:t xml:space="preserve">: </w:t>
      </w:r>
      <w:r>
        <w:rPr>
          <w:rtl w:val="true"/>
        </w:rPr>
        <w:t>فی النکاح الدائم</w:t>
      </w:r>
      <w:bookmarkEnd w:id="17"/>
    </w:p>
    <w:p>
      <w:pPr>
        <w:pStyle w:val="Heading4"/>
        <w:numPr>
          <w:ilvl w:val="3"/>
          <w:numId w:val="1"/>
        </w:numPr>
        <w:rPr/>
      </w:pPr>
      <w:bookmarkStart w:id="18" w:name="__RefHeading___Toc3463612_1067777946"/>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اعلم أنّ النكاحَ يستعمل لغةً في الوطء كثيراً، وفي العقد 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الوطء،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بالمعنيين، إلا أن استعماله في العقد أكثر،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في القرآن بمعنى الوطء إلا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لاشتراط الوطء في المحلل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لجواز إرادة العقد، واستفادة الوطء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لايمكن دلالته على إرادة الوطء؛ لاحتمال الاشتراك أو كونه مجازاً في الوطء، والمجاز يفتقر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فيه يستدعي فصولاً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عليه إلى القرينة، وهي منتفية هنا، ومجرد اشتراط الوطء في المحلل شرعاً لايكفي في القرينة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الفقهاء في كونه مشتركاً بين المعنيين؛ نظراً إلى استعماله فيهما، والأصل في الاستعمال الحقيقة، أم هو حقيقة في أحدهما مجاز في الآخر؛ التفاتاً إلى أن المجاز خير من الاشتراك عند التعارض ثم اختلفوا في أنّ أيّ المعنيين الحقيقي؟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لثبوته لغةً بكثرة</w:t>
      </w:r>
      <w:r>
        <w:rPr>
          <w:rStyle w:val="FootnoteAnchor"/>
          <w:rtl w:val="true"/>
        </w:rPr>
        <w:footnoteReference w:id="4"/>
      </w:r>
      <w:r>
        <w:rPr>
          <w:rFonts w:ascii="Amiri" w:hAnsi="Amiri" w:eastAsia="Amiri" w:cs="Amiri"/>
          <w:color w:val="111111"/>
          <w:sz w:val="28"/>
          <w:sz w:val="28"/>
          <w:szCs w:val="28"/>
          <w:rtl w:val="true"/>
          <w:lang w:bidi="ar-SA"/>
        </w:rPr>
        <w:t>فحقيقته لغةً لاإشكال فيها فيستصحب؛ لأصالة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لكثرة الاستعمال فيه، فيكون جانب الحقيقة فيه راجحاً</w:t>
      </w:r>
      <w:r>
        <w:rPr>
          <w:rStyle w:val="FootnoteAnchor"/>
          <w:rtl w:val="true"/>
        </w:rPr>
        <w:footnoteReference w:id="5"/>
      </w:r>
      <w:r>
        <w:rPr>
          <w:rFonts w:ascii="Amiri" w:hAnsi="Amiri" w:eastAsia="Amiri" w:cs="Amiri"/>
          <w:color w:val="111111"/>
          <w:sz w:val="28"/>
          <w:sz w:val="28"/>
          <w:szCs w:val="28"/>
          <w:rtl w:val="true"/>
          <w:lang w:bidi="ar-SA"/>
        </w:rPr>
        <w:t>حيث يضطر إلى جعل أحدهما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الأجود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صالحاً للأمرين معاً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ءَابَآؤُكُم مِّنَ النِّسَاءِ</w:t>
      </w:r>
      <w:r>
        <w:rPr>
          <w:rStyle w:val="FootnoteAnchor"/>
          <w:rtl w:val="true"/>
        </w:rPr>
        <w:footnoteReference w:id="6"/>
      </w:r>
      <w:r>
        <w:rPr>
          <w:rFonts w:ascii="Amiri" w:hAnsi="Amiri" w:eastAsia="Amiri" w:cs="Amiri"/>
          <w:color w:val="111111"/>
          <w:sz w:val="28"/>
          <w:sz w:val="28"/>
          <w:szCs w:val="28"/>
          <w:rtl w:val="true"/>
          <w:lang w:bidi="ar-SA"/>
        </w:rPr>
        <w:t>فإنّ النهي يتعلّق بالموطوءة وبالمعقود عليها من الأب، وحيث كان الاشتراك مرجوحاً بالنسبة إلى المجاز أمكن حمله هنا على حقيقته ومجازه؛ فإنّه وإن كان على خلاف الأصل ويحتاج إلى قرينة فكذلك استعماله فيهما بطريق الحقيقة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المختار عند الأصوليين</w:t>
      </w:r>
      <w:r>
        <w:rPr>
          <w:rStyle w:val="FootnoteAnchor"/>
          <w:rtl w:val="true"/>
        </w:rPr>
        <w:footnoteReference w:id="7"/>
      </w:r>
      <w:r>
        <w:rPr>
          <w:rFonts w:ascii="Amiri" w:hAnsi="Amiri" w:eastAsia="Amiri" w:cs="Amiri"/>
          <w:color w:val="111111"/>
          <w:sz w:val="28"/>
          <w:sz w:val="28"/>
          <w:szCs w:val="28"/>
          <w:rtl w:val="true"/>
          <w:lang w:bidi="ar-SA"/>
        </w:rPr>
        <w:t>ولو حمل على معناه الحقيقي خاصةً واستفيد المعنى الآخر من خارج كان أقعد</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العقد والخلوة ولواحقهما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العقد</w:t>
      </w:r>
      <w:r>
        <w:rPr>
          <w:rFonts w:ascii="IRNazanin" w:hAnsi="IRNazanin" w:eastAsia="IRNazanin"/>
          <w:color w:val="111111"/>
          <w:sz w:val="28"/>
          <w:sz w:val="28"/>
          <w:szCs w:val="28"/>
          <w:rtl w:val="true"/>
          <w:lang w:bidi="fa-IR"/>
        </w:rPr>
        <w:t>فالنكاح مستحبّ لمن تاقت نفسه من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تتق فيه خلاف المشهور استحبابه؛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تناسلوا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موتاكم العزاب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استفاد امرؤ فائدةً بعد الإسلام أفضل من زوجة مسلمة،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تسرّه إذا نظر إليها، وتطيعه إذا أمرها، وتحفظه إذا غاب عنها في نفسها وماله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احتج المانع بأنّ وصف يحيى بكونه 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باختصاص هذا الوصف بالرجحان، فيحمل على ما إذا لم تتق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بأن المدح بذلك في شرع غيرنا لا يلزم وجوده في شرعنا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النكاح مستحبّ لمن تاقت نفسه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شرعنا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النكاح مستحبّ مؤكّد لمن تاقت نفسه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إلا من شدّ منهم حيث ذهب إلى وجوبه</w:t>
      </w:r>
      <w:r>
        <w:rPr>
          <w:rStyle w:val="FootnoteAnchor"/>
          <w:rtl w:val="true"/>
        </w:rPr>
        <w:footnoteReference w:id="8"/>
      </w:r>
      <w:r>
        <w:rPr>
          <w:rFonts w:ascii="Amiri" w:hAnsi="Amiri" w:eastAsia="Amiri" w:cs="Amiri"/>
          <w:color w:val="111111"/>
          <w:sz w:val="28"/>
          <w:sz w:val="28"/>
          <w:szCs w:val="28"/>
          <w:rtl w:val="true"/>
          <w:lang w:bidi="ar-SA"/>
        </w:rPr>
        <w:t>والآيات الدالة على الأمر به في الجملة</w:t>
      </w:r>
      <w:r>
        <w:rPr>
          <w:rStyle w:val="FootnoteAnchor"/>
          <w:rtl w:val="true"/>
        </w:rPr>
        <w:footnoteReference w:id="9"/>
      </w:r>
      <w:r>
        <w:rPr>
          <w:rFonts w:ascii="IRNazanin" w:hAnsi="IRNazanin" w:eastAsia="IRNazanin"/>
          <w:color w:val="111111"/>
          <w:sz w:val="28"/>
          <w:sz w:val="28"/>
          <w:szCs w:val="28"/>
          <w:rtl w:val="true"/>
          <w:lang w:bidi="fa-IR"/>
        </w:rPr>
        <w:t>والأخبار</w:t>
      </w:r>
      <w:r>
        <w:rPr>
          <w:rStyle w:val="FootnoteAnchor"/>
          <w:rtl w:val="true"/>
        </w:rPr>
        <w:footnoteReference w:id="10"/>
      </w:r>
      <w:r>
        <w:rPr>
          <w:rFonts w:ascii="Amiri" w:hAnsi="Amiri" w:eastAsia="Amiri" w:cs="Amiri"/>
          <w:color w:val="111111"/>
          <w:sz w:val="28"/>
          <w:sz w:val="28"/>
          <w:szCs w:val="28"/>
          <w:rtl w:val="true"/>
          <w:lang w:bidi="ar-SA"/>
        </w:rPr>
        <w:t>الواردة فيه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لم تتق نفسه إليه فهل هو مستحبّ في حقه أم لا؟ المشهور استحبابه أيضاً؛</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لعموم الأوامر الدالّة عليه التي أقلّ مراتبها الحمل على الاستحباب المؤكد،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وَأَنكِحُواْ الأَيْمَى مِنكُمْ وَالصَّلِحِينَ مِنْ عِبَادِكُمْ وَإِمَابِكُمْ</w:t>
      </w:r>
      <w:r>
        <w:rPr>
          <w:rStyle w:val="FootnoteAnchor"/>
          <w:rtl w:val="true"/>
        </w:rPr>
        <w:footnoteReference w:id="1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وَثُلَثَ وَرُبَعَ</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سنتي فمن رغب عن سنتي فليس مني</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w:t>
      </w:r>
      <w:r>
        <w:rPr>
          <w:rStyle w:val="FootnoteAnchor"/>
          <w:rtl w:val="true"/>
        </w:rPr>
        <w:footnoteReference w:id="14"/>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فطرتي فليستنّ بسنتي، ألا وهي النكاح</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إلى غير ذلك من الأحاديث</w:t>
      </w:r>
      <w:r>
        <w:rPr>
          <w:rStyle w:val="FootnoteAnchor"/>
          <w:rtl w:val="true"/>
        </w:rPr>
        <w:footnoteReference w:id="16"/>
      </w:r>
      <w:r>
        <w:rPr>
          <w:rFonts w:ascii="Amiri" w:hAnsi="Amiri" w:eastAsia="Amiri" w:cs="Amiri"/>
          <w:color w:val="111111"/>
          <w:sz w:val="28"/>
          <w:sz w:val="28"/>
          <w:szCs w:val="28"/>
          <w:rtl w:val="true"/>
          <w:lang w:bidi="ar-SA"/>
        </w:rPr>
        <w:t>المتناولة بعمومها لموضع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في النكاح تكثير النسل، وبقاء النوع، ودفع وسوسة الشيطان، والخلاص من الوحدة المنهي عنها</w:t>
      </w:r>
      <w:r>
        <w:rPr>
          <w:rStyle w:val="FootnoteAnchor"/>
          <w:rtl w:val="true"/>
        </w:rPr>
        <w:footnoteReference w:id="17"/>
      </w:r>
      <w:r>
        <w:rPr>
          <w:rFonts w:ascii="Amiri" w:hAnsi="Amiri" w:eastAsia="Amiri" w:cs="Amiri"/>
          <w:color w:val="111111"/>
          <w:sz w:val="28"/>
          <w:sz w:val="28"/>
          <w:szCs w:val="28"/>
          <w:rtl w:val="true"/>
          <w:lang w:bidi="ar-SA"/>
        </w:rPr>
        <w:t>والاستعانة بالزوجة على أمور الدين، وربما أثمر الولد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من تاقت نفسه إليه وغيره، ولا بين الرجل والمرأة، ولا بين القادر على أهبة</w:t>
      </w:r>
      <w:r>
        <w:rPr>
          <w:rStyle w:val="FootnoteAnchor"/>
          <w:rtl w:val="true"/>
        </w:rPr>
        <w:footnoteReference w:id="18"/>
      </w:r>
      <w:r>
        <w:rPr>
          <w:rFonts w:ascii="Amiri" w:hAnsi="Amiri" w:eastAsia="Amiri" w:cs="Amiri"/>
          <w:color w:val="111111"/>
          <w:sz w:val="28"/>
          <w:sz w:val="28"/>
          <w:szCs w:val="28"/>
          <w:rtl w:val="true"/>
          <w:lang w:bidi="ar-SA"/>
        </w:rPr>
        <w:t>النكاح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من لا يشتهي النكاح يستحب له أن لا يتزوج، مستدلاً بقوله تعالى عن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وَسَيّدًا وَحَصُورًا</w:t>
      </w:r>
      <w:r>
        <w:rPr>
          <w:rStyle w:val="FootnoteAnchor"/>
          <w:rtl w:val="true"/>
        </w:rPr>
        <w:footnoteReference w:id="19"/>
      </w:r>
      <w:r>
        <w:rPr>
          <w:rFonts w:ascii="Amiri" w:hAnsi="Amiri" w:eastAsia="Amiri" w:cs="Amiri"/>
          <w:color w:val="111111"/>
          <w:sz w:val="28"/>
          <w:sz w:val="28"/>
          <w:szCs w:val="28"/>
          <w:rtl w:val="true"/>
          <w:lang w:bidi="ar-SA"/>
        </w:rPr>
        <w:t>مدحه على كونه حصوراً، وهو الذي لا يشتهي النساء،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يمكنه أن يأتي ولايفعله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أيضاً بأن في النكاح تعريضاً لتحمّل حقوق الزوجية، والاشتغال عن كثير من المقاصد الدينية، وحصول الولد الصالح، والزوجة الصالحة غير معلوم، وبالذم المتبادر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الشَّهَوَتِ</w:t>
      </w:r>
      <w:r>
        <w:rPr>
          <w:rStyle w:val="FootnoteAnchor"/>
          <w:rtl w:val="true"/>
        </w:rPr>
        <w:footnoteReference w:id="21"/>
      </w:r>
      <w:r>
        <w:rPr>
          <w:rFonts w:ascii="Amiri" w:hAnsi="Amiri" w:eastAsia="Amiri" w:cs="Amiri"/>
          <w:color w:val="111111"/>
          <w:sz w:val="28"/>
          <w:sz w:val="28"/>
          <w:szCs w:val="28"/>
          <w:rtl w:val="true"/>
          <w:lang w:bidi="ar-SA"/>
        </w:rPr>
        <w:t>خرج منه ما أجمع على رجحانه فيبقى الباقي</w:t>
      </w:r>
      <w:r>
        <w:rPr>
          <w:rStyle w:val="FootnoteAnchor"/>
          <w:rtl w:val="true"/>
        </w:rPr>
        <w:footnoteReference w:id="22"/>
      </w:r>
      <w:r>
        <w:rPr>
          <w:rFonts w:ascii="IRNazanin" w:hAnsi="IRNazanin" w:eastAsia="IRNazanin"/>
          <w:color w:val="111111"/>
          <w:sz w:val="28"/>
          <w:sz w:val="28"/>
          <w:szCs w:val="28"/>
          <w:rtl w:val="true"/>
          <w:lang w:bidi="fa-IR"/>
        </w:rPr>
        <w:t>وأجيب بأنّ مدح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لعله مختص بشرعه، فلا يلزم مثله في شرعنا</w:t>
      </w:r>
      <w:r>
        <w:rPr>
          <w:rStyle w:val="FootnoteAnchor"/>
          <w:rtl w:val="true"/>
        </w:rPr>
        <w:footnoteReference w:id="23"/>
      </w:r>
      <w:r>
        <w:rPr>
          <w:rFonts w:ascii="Amiri" w:hAnsi="Amiri" w:eastAsia="Amiri" w:cs="Amiri"/>
          <w:color w:val="111111"/>
          <w:sz w:val="28"/>
          <w:sz w:val="28"/>
          <w:szCs w:val="28"/>
          <w:rtl w:val="true"/>
          <w:lang w:bidi="ar-SA"/>
        </w:rPr>
        <w:t xml:space="preserve">وفيه نظر؛ لأنّ المدح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فلا دلالة على اختصاصه بشرعه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نقله عن شرعه ففي تعديه إلى شرعنا مع نقل القرآن له وعدم الإشارة إلى نسخه دليل على ثبوته، وكون شرعنا ناسخاً لما قبله من الشرائع يفيد نسخ المجموع من حيث هو مجموع، أما الأفراد فلا؛ للقطع ببقاء كثير منها في شرعنا، كأكل الطيبات، ونكاح الحلائل،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أيضاً بأنّه كان مكلّفاً بإرشاد أهل زمانه في بلادهم المقتضي للسياحة ومفارقة الزّوجة المنافي لرجحان التزويج</w:t>
      </w:r>
      <w:r>
        <w:rPr>
          <w:rStyle w:val="FootnoteAnchor"/>
          <w:rtl w:val="true"/>
        </w:rPr>
        <w:footnoteReference w:id="24"/>
      </w:r>
      <w:r>
        <w:rPr>
          <w:rFonts w:ascii="Amiri" w:hAnsi="Amiri" w:eastAsia="Amiri" w:cs="Amiri"/>
          <w:color w:val="111111"/>
          <w:sz w:val="28"/>
          <w:sz w:val="28"/>
          <w:szCs w:val="28"/>
          <w:rtl w:val="true"/>
          <w:lang w:bidi="ar-SA"/>
        </w:rPr>
        <w:t>وفيه نظر؛ لأنّ مثله وارد في شرعنا، ولايقولون باستحباب ترك التزويج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مدحه بكونه حصوراً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لايشتهي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كون التزويج مع ذلك مرجوحاً، بل فائدته أنه إذا لم يشته النساء يتفرغ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والتوجه إلى الله تعالى بقلب فارغ من الشهوة الطبيعية المانعة من ذلك غالباً وإن كان التزويج مع ذلك راجحاً؛ لأنّ فائدته غير منحصرة في الوطء بالشهوة، خصوصاً وقد كانت الرهبانية في شرعهم، والانقطاع في بيت المقدس وغيره للعبادة من أهم عباداتهم، وهو منافٍ للشهوة إلى النساء، وإن كان الجمع مع ذلك بينه وبين التزويج ممكناً لغير ذلك من</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الأغراض المترتبة عليه من الإعانة على الطاعة، وضرورات المعيشة، وغير ذلك، وحيث دل الوصف على رجحانه في نفسه، و لم يدلّ على مرجوحية التزويج، فتبقى عمومات الأدلة</w:t>
      </w:r>
      <w:r>
        <w:rPr>
          <w:rStyle w:val="FootnoteAnchor"/>
          <w:rtl w:val="true"/>
        </w:rPr>
        <w:footnoteReference w:id="25"/>
      </w:r>
      <w:r>
        <w:rPr>
          <w:rFonts w:ascii="Amiri" w:hAnsi="Amiri" w:eastAsia="Amiri" w:cs="Amiri"/>
          <w:color w:val="111111"/>
          <w:sz w:val="28"/>
          <w:sz w:val="28"/>
          <w:szCs w:val="28"/>
          <w:rtl w:val="true"/>
          <w:lang w:bidi="ar-SA"/>
        </w:rPr>
        <w:t>متناولةً لموضع النزاع من غير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الاحتجاج باقتضائه تحمّل الحقوق، والاشتغال عن كثير من المطالب الدينية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أيضاً من جملة المطالب الدينية، وبالاشتغال بها يزيد الأجر؛ لكونه من مقدمات الطاعة ولوازمها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معلومية صلاح الولد لايقدح؛ لأن كونه مظنة لحصوله كافٍ في رجحانه، مع أنّ مطلق الولد المسلم ومن في حكمه مرجح في نفسه، كما نبه عليه النبي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تناكحوا تناسلوا، فإنّي مباءٍ بكم الأمم يوم القيامة حتى بالسقط</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خصوصاً وأكثر الأولاد يموتون قبل التكليف، ولولا ذلك لامتلأت الأرض من الخلق، ومن مات كذلك فهو نافع لنفسه ولأبويه بالشفاعة، وتكثير الأولاد، والأُنس بهم، والتلذذ بصحبتهم في الجنّة، وذلك من أهم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الذم الواقع في الآية بحبّ الشهوات من النساء والبنين</w:t>
      </w:r>
      <w:r>
        <w:rPr>
          <w:rStyle w:val="FootnoteAnchor"/>
          <w:rtl w:val="true"/>
        </w:rPr>
        <w:footnoteReference w:id="27"/>
      </w:r>
      <w:r>
        <w:rPr>
          <w:rFonts w:ascii="Amiri" w:hAnsi="Amiri" w:eastAsia="Amiri" w:cs="Amiri"/>
          <w:color w:val="111111"/>
          <w:sz w:val="28"/>
          <w:sz w:val="28"/>
          <w:szCs w:val="28"/>
          <w:rtl w:val="true"/>
          <w:lang w:bidi="ar-SA"/>
        </w:rPr>
        <w:t>فظاهر أنه مختص بمحبة ذلك للشهوة البهيمية، دون إرادة الطاعة، وامتثال الأمر، وكسر الشهوة واكتساب الولدالصالح، وغير ذلك من الفوائد الدينية، فلاينافي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فعلى القول بأفضليته لمن لم تتق نفسه هل هو أفضل من التخلّي للعبادة، أم هي أفضل منه ؟ فيه قولان</w:t>
      </w:r>
      <w:r>
        <w:rPr>
          <w:rStyle w:val="FootnoteAnchor"/>
          <w:rtl w:val="true"/>
        </w:rPr>
        <w:footnoteReference w:id="28"/>
      </w:r>
      <w:r>
        <w:rPr>
          <w:rFonts w:ascii="IRNazanin" w:hAnsi="IRNazanin" w:eastAsia="IRNazanin"/>
          <w:color w:val="111111"/>
          <w:sz w:val="28"/>
          <w:sz w:val="28"/>
          <w:szCs w:val="28"/>
          <w:rtl w:val="true"/>
          <w:lang w:bidi="fa-IR"/>
        </w:rPr>
        <w:t>أصحهما الأوّل ؛ 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استفاد امرؤ فائدةً بعد الإسلام أفضل من زوجة مسلمة تسرّه إذا نظر إليها، وتطيعه إذا أمرها، وتحفظه</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غاب عنها في نفسها وماله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متزوّج أفضل من سبعين ركعةً يصلّيها الأعزب</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لي الدنيا وما فيها وأنّي بت ليلة ليست لي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الركعتان يصلّيهما رجل متزوّج أفضل من رجل أعزب يقوم ليله ويصوم نهاره</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موتاكم العزاب</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فإنّه جمع معرّف يفيد العموم، ويتناول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الأوامر الدالة على رجحان التزويج في الجملة</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سلف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كونه أفضل من العبادة، بل على كونه راجحاً في نفسه وهو حجّة على من يجعله مرجوحاً على بعض الوجوه، وأما كون عبادة أفضل من أخرى فيحتاج إلى دليل خاص، وما ذكرناه هنا دالّ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لايلزم من أفضلية الزوجة الموصوفة بهذه الصفات الأربع أفضلية الزوجة مطلقاً، وليس النزاع إلا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والمتزوج وقع في الخبر الآخر نكرة في مقام الإثبات، فلايفيد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والعزوبية تندفع بالتسري، كما تندفع بالتزويج؛ لقول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لك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لست بأعزب</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وحينئذٍ فلايلزم من موت الإنسان غير متزوّج أن يموت من الأشرار</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أفضلية التزويج على بعض الوجوه لكلّ واحد من الناس ثبت ضعف القول بأرجحية العبادة على التزويج لبعض الآحاد وبه يحصل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فالقول بأفضلية التزويج لمن قدر على الزوجة الموصوفة دون غيره إحداث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المتزوج الواقع في الخبر الآخر نكرة، فعموميته من حيث الوصف المشعر بالعلية، ولو لا إفادته العموم لذلك أو لغيره لما كان له فائدة؛ لأنّ إفادة كون متزوج في الجملة أفضل من عزب في الجملة لا طائل تحته، وقد نص الأصوليون على أن النكرة المثبتة في معرض الامتنان تفيد العموم لهذه العلة</w:t>
      </w:r>
      <w:r>
        <w:rPr>
          <w:rStyle w:val="FootnoteAnchor"/>
          <w:rtl w:val="true"/>
        </w:rPr>
        <w:footnoteReference w:id="35"/>
      </w:r>
      <w:r>
        <w:rPr>
          <w:rFonts w:ascii="Amiri" w:hAnsi="Amiri" w:eastAsia="Amiri" w:cs="Amiri"/>
          <w:color w:val="111111"/>
          <w:sz w:val="28"/>
          <w:sz w:val="28"/>
          <w:szCs w:val="28"/>
          <w:rtl w:val="true"/>
          <w:lang w:bidi="ar-SA"/>
        </w:rPr>
        <w:t>وأمّا اندفاع الشرّ بالتسري فلاينافي أفضلية التزويج؛ لأنّ العزوبةَ التي توجب كونه من الأشرار تندفع بأحد الأمرين، ففي كلّ منهما خير يدفع ذلك الشر المتحقق من موته عزباً سواء كان متعبداً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النكاح حقيقةً في الوطء أو مشتركاً كان التسري أحد أفراده وبقي المطلوب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من ذهب إلى أفضلية التخلّي للعبادة لهذا الفرد بما يتضمن التزويج من القواطع والشواغل وتحمّل الحقوق</w:t>
      </w:r>
      <w:r>
        <w:rPr>
          <w:rStyle w:val="FootnoteAnchor"/>
          <w:rtl w:val="true"/>
        </w:rPr>
        <w:footnoteReference w:id="36"/>
      </w:r>
      <w:r>
        <w:rPr>
          <w:rFonts w:ascii="Amiri" w:hAnsi="Amiri" w:eastAsia="Amiri" w:cs="Amiri"/>
          <w:color w:val="111111"/>
          <w:sz w:val="28"/>
          <w:sz w:val="28"/>
          <w:szCs w:val="28"/>
          <w:rtl w:val="true"/>
          <w:lang w:bidi="ar-SA"/>
        </w:rPr>
        <w:t>وقد عرفت أن ذلك يوجب زيادة الأجر</w:t>
      </w:r>
      <w:r>
        <w:rPr>
          <w:rStyle w:val="FootnoteAnchor"/>
          <w:rtl w:val="true"/>
        </w:rPr>
        <w:footnoteReference w:id="37"/>
      </w:r>
      <w:r>
        <w:rPr>
          <w:rFonts w:ascii="Amiri" w:hAnsi="Amiri" w:eastAsia="Amiri" w:cs="Amiri"/>
          <w:color w:val="111111"/>
          <w:sz w:val="28"/>
          <w:sz w:val="28"/>
          <w:szCs w:val="28"/>
          <w:rtl w:val="true"/>
          <w:lang w:bidi="ar-SA"/>
        </w:rPr>
        <w:t>فلايقدح في الأفضلية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النكاح إنّما يوصف بالاستحباب مع قطع النظر عن العوارض اللاحقة، وإلا فهو بواسطتها ينقسم إلى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عند خوف الوقوع في الزنى بدونه، ولو أمكن دفعه بالتسري فهو واجب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إذا أفضى إلى الإخلال بواجب كالحج، ومع الزيادة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عند عدم التوقان والطول على قول</w:t>
      </w:r>
      <w:r>
        <w:rPr>
          <w:rStyle w:val="FootnoteAnchor"/>
          <w:rtl w:val="true"/>
        </w:rPr>
        <w:footnoteReference w:id="38"/>
      </w:r>
      <w:r>
        <w:rPr>
          <w:rFonts w:ascii="Amiri" w:hAnsi="Amiri" w:eastAsia="Amiri" w:cs="Amiri"/>
          <w:color w:val="111111"/>
          <w:sz w:val="28"/>
          <w:sz w:val="28"/>
          <w:szCs w:val="28"/>
          <w:rtl w:val="true"/>
          <w:lang w:bidi="ar-SA"/>
        </w:rPr>
        <w:t>والزيادة على الواحدة عند الشيخ</w:t>
      </w:r>
      <w:r>
        <w:rPr>
          <w:rStyle w:val="FootnoteAnchor"/>
          <w:rtl w:val="true"/>
        </w:rPr>
        <w:footnoteReference w:id="39"/>
      </w:r>
      <w:r>
        <w:rPr>
          <w:rFonts w:ascii="Amiri" w:hAnsi="Amiri" w:eastAsia="Amiri" w:cs="Amiri"/>
          <w:color w:val="111111"/>
          <w:sz w:val="28"/>
          <w:sz w:val="28"/>
          <w:szCs w:val="28"/>
          <w:rtl w:val="true"/>
          <w:lang w:bidi="ar-SA"/>
        </w:rPr>
        <w:t>وقد يكره بالنظر إلى بعض الزوجات كنكاح القابلة المربية، ومن ولدت من الزنى</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لمن أراد العقد سبعة أشياء، ويكره له 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فالمستحبّات أن يتخيّر من النساء من تجمع صفات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الأصل وكونها بكراً، ولوداً، عفيفة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الحكم من جهة المنكوحة لا من جهة النكاح، ولو اعتبرناها جاء التقسيم إلىالخمسة أيضاً بوجه آخر غير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فالمكروه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وكنكاح العقيم، والمحلّل، والخطبة على خطبة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 عيناً وجمعاً، وهو كثير وسيأتي</w:t>
      </w:r>
      <w:r>
        <w:rPr>
          <w:rStyle w:val="FootnoteAnchor"/>
          <w:rtl w:val="true"/>
        </w:rPr>
        <w:footnoteReference w:id="40"/>
      </w:r>
      <w:r>
        <w:rPr>
          <w:rFonts w:ascii="Amiri" w:hAnsi="Amiri" w:eastAsia="Amiri" w:cs="Amiri"/>
          <w:color w:val="111111"/>
          <w:sz w:val="28"/>
          <w:sz w:val="28"/>
          <w:szCs w:val="28"/>
          <w:rtl w:val="true"/>
          <w:lang w:bidi="ar-SA"/>
        </w:rPr>
        <w:t>والمستحبّ كنكاح القريبة على قول؛ للجمع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الصلة وفضيلة النكاح، واختاره الشهيد في قواعده</w:t>
      </w:r>
      <w:r>
        <w:rPr>
          <w:rStyle w:val="FootnoteAnchor"/>
          <w:rtl w:val="true"/>
        </w:rPr>
        <w:footnoteReference w:id="41"/>
      </w:r>
      <w:r>
        <w:rPr>
          <w:rFonts w:ascii="Amiri" w:hAnsi="Amiri" w:eastAsia="Amiri" w:cs="Amiri"/>
          <w:color w:val="111111"/>
          <w:sz w:val="28"/>
          <w:sz w:val="28"/>
          <w:szCs w:val="28"/>
          <w:rtl w:val="true"/>
          <w:lang w:bidi="ar-SA"/>
        </w:rPr>
        <w:t>والبعيدة على آخر؛ لقوله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لاتنكحوا القرابة القريبة؛ فإنّ الولد يخرج ضاوياً</w:t>
      </w:r>
      <w:r>
        <w:rPr>
          <w:rStyle w:val="FootnoteAnchor"/>
          <w:rtl w:val="true"/>
        </w:rPr>
        <w:footnoteReference w:id="42"/>
      </w:r>
      <w:r>
        <w:rPr>
          <w:rFonts w:ascii="Amiri" w:hAnsi="Amiri" w:eastAsia="Amiri" w:cs="Amiri"/>
          <w:color w:val="111111"/>
          <w:sz w:val="28"/>
          <w:sz w:val="28"/>
          <w:szCs w:val="28"/>
          <w:rtl w:val="true"/>
          <w:lang w:bidi="ar-SA"/>
        </w:rPr>
        <w:t>أي نحيفاً، واختاره العلّامة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فيه نقصان الشهوة بسبب القرابة</w:t>
      </w:r>
      <w:r>
        <w:rPr>
          <w:rStyle w:val="FootnoteAnchor"/>
          <w:rtl w:val="true"/>
        </w:rPr>
        <w:footnoteReference w:id="43"/>
      </w:r>
      <w:r>
        <w:rPr>
          <w:rFonts w:ascii="Amiri" w:hAnsi="Amiri" w:eastAsia="Amiri" w:cs="Amiri"/>
          <w:color w:val="111111"/>
          <w:sz w:val="28"/>
          <w:sz w:val="28"/>
          <w:szCs w:val="28"/>
          <w:rtl w:val="true"/>
          <w:lang w:bidi="ar-SA"/>
        </w:rPr>
        <w:t xml:space="preserve">ويمكن فرض الواجب فيما لو علم وقوع الزنى من أجنبية، وأنه لو تزوجها منعها منه ولاضرر فيجب كفاية، وقد يتعيّن عند عدم قيام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والمباح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إباحته بالمعنى الأوّل فلايتفق على القول المشهور إلا للغافل عن القصد الراجح، والكلام في الأقسام الخمسة للقاصد ويمكن فرضه عند الشيخ لمن لم تتق نفسه؛ فإنّه في المبسوط اقتصر فيه على نفي الاستحباب</w:t>
      </w:r>
      <w:r>
        <w:rPr>
          <w:rStyle w:val="FootnoteAnchor"/>
          <w:rtl w:val="true"/>
        </w:rPr>
        <w:footnoteReference w:id="44"/>
      </w:r>
      <w:r>
        <w:rPr>
          <w:rFonts w:ascii="Amiri" w:hAnsi="Amiri" w:eastAsia="Amiri" w:cs="Amiri"/>
          <w:color w:val="111111"/>
          <w:sz w:val="28"/>
          <w:sz w:val="28"/>
          <w:szCs w:val="28"/>
          <w:rtl w:val="true"/>
          <w:lang w:bidi="ar-SA"/>
        </w:rPr>
        <w:t>وظاهره بقاء الإباحة؛ إذ لا قائل بالكراهة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حمزة فرض الإباحة أيضاً لمن يشتهي النكاح ولايقدر عليه أو بالعكس، وجعله مستحبّاً لمن جمع الوصفين، ومكروهاً لمن فقدهما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فالمستحبّات أن يتخير من النساء من تجمع صفات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ولوداً، عفيفة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لايكون أصلها من زنى، ولا في آبائها وأمهاتها من 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والنطفكم، ولاتضعوها في غير الأكفاء</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وخضراء الدمن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خضراء الدمن؟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ويحتمل أن يريد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الإسلام أو الإيمان أو ما هو أخص منهما، ولكن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مناكحهم</w:t>
      </w:r>
      <w:r>
        <w:rPr>
          <w:rStyle w:val="FootnoteAnchor"/>
          <w:rtl w:val="true"/>
        </w:rPr>
        <w:footnoteReference w:id="48"/>
      </w:r>
      <w:r>
        <w:rPr>
          <w:rFonts w:ascii="Amiri" w:hAnsi="Amiri" w:eastAsia="Amiri" w:cs="Amiri"/>
          <w:color w:val="111111"/>
          <w:sz w:val="28"/>
          <w:sz w:val="28"/>
          <w:szCs w:val="28"/>
          <w:rtl w:val="true"/>
          <w:lang w:bidi="ar-SA"/>
        </w:rPr>
        <w:t>يرشد إلى الأول؛ لأنهم لم ينظروا إلى إسلام الآباء فضلاً عن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على اختيار البكر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الأبكار فإنّهنّ أطيب شيء أفواها ، وأدرّ شيء أخلافاً، و أحسن شيء أخلاقاً، وأفتح شيء أرحاماً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صلى الله عليه وآله وسلم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أخبره بأنه تزوّج ثيباً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بكراً تلاعبها وتلاعبك</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ولأنّ البكر أحرى بالمؤالفة والمشي على عادة الرجل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شأنها ذلك، بأن لاتكون صغيرة ولا آيسة ولا في مزاجها مايدلّ على عقمها كعدم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يجمع بين الولود والبكر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العفيفة غير الزانية، أو ما هو أخص منها كالمتبرجة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نسائكم؟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فأخبرنا،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خير نسائكم الولود الودود الستيرة، العفيفة، العزيزة في أهلها الذليلة مع بعلها المتبرّجة مع زوجها، الحصان مع غيره التي تسمع قوله وتطيع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خلا بها بذلت له ما أراد منها، ولم تبذل له تبذّل</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ولايقتصر على الجمال ولا على الثروة، فربما حرمهما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ركعتين، والدعاء بعدهما بما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أن أتزوّج، فقدر لي من النساء أعفّهنّ فرجاً، وأحفظهن لي في نفسها ومالي، وأوسعهنّ رزقاً وأعظمهنّ بركةً وغير ذلك من الدعاء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انكحوا الولود الودود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الحصير في ناحية البيت خير من امرأة لا تلد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ولايقتصر على الجمال ولا على الثروة، فربما حرمهما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بذلك إلى ما روي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لمالها وكله الله إليه، ومن تزوّجها لجمالها رأى فيها ما يكره، ومن تزوجها لدينها جمع الله له ذلك</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وروى هشام بن الحكم في الصحيح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امرأة لجمالها أو مالها وكل إلى ذلك، وإن تزوّجها لدينها رزقه الله الجمال والمال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وصلاة ركعتين والدعاء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هذه الصلاة بعد إرادة التزويج وقبل تعين امرأة مخصوصة أو قبل العقد بقرينة قوله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 لي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هم أحدكم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ويحمدالله،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أتزوّج، اللهم فقدّر لي من النساء أعفّهنّ فرجاً، وأحفظهنّ لي في نفسها وفي مالي، وأوسعهنّ رزقاً، وأعظمهنّ بركةً،</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والإشهاد والإعلان</w:t>
      </w:r>
      <w:r>
        <w:rPr>
          <w:rFonts w:ascii="Amiri" w:hAnsi="Amiri" w:eastAsia="Amiri" w:cs="Amiri"/>
          <w:color w:val="111111"/>
          <w:sz w:val="28"/>
          <w:sz w:val="28"/>
          <w:szCs w:val="28"/>
          <w:rtl w:val="true"/>
          <w:lang w:bidi="ar-SA"/>
        </w:rPr>
        <w:t>وقدر لى منها ولداً طيباً تجعله خلفاً صالحاً في حياتي وبعد موتي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والإشهاد والإعلان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المشهور بين أصحابنا أنّ الإشهاد في نكاح الغبطة سنة مؤكدة، وليس بشرط في صحة العقد، وهو مذهب جماعة من علماء العامة</w:t>
      </w:r>
      <w:r>
        <w:rPr>
          <w:rStyle w:val="FootnoteAnchor"/>
          <w:rtl w:val="true"/>
        </w:rPr>
        <w:footnoteReference w:id="57"/>
      </w:r>
      <w:r>
        <w:rPr>
          <w:rFonts w:ascii="IRNazanin" w:hAnsi="IRNazanin" w:eastAsia="IRNazanin"/>
          <w:color w:val="111111"/>
          <w:sz w:val="28"/>
          <w:sz w:val="28"/>
          <w:szCs w:val="28"/>
          <w:rtl w:val="true"/>
          <w:lang w:bidi="fa-IR"/>
        </w:rPr>
        <w:t>لأصالة عدم الوجوب والاشتراط، وعدم دليل صالح عليه، ولقول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بالتزويج بغير شهود فيما بينه وبين الله تعالى، وإنما جعل الشهود في تزويج البتة من أجل الولد، ومن أجل المواريث</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وذهب ابن أبي عقيل منا</w:t>
      </w:r>
      <w:r>
        <w:rPr>
          <w:rStyle w:val="FootnoteAnchor"/>
          <w:rtl w:val="true"/>
        </w:rPr>
        <w:footnoteReference w:id="59"/>
      </w:r>
      <w:r>
        <w:rPr>
          <w:rFonts w:ascii="Amiri" w:hAnsi="Amiri" w:eastAsia="Amiri" w:cs="Amiri"/>
          <w:color w:val="111111"/>
          <w:sz w:val="28"/>
          <w:sz w:val="28"/>
          <w:szCs w:val="28"/>
          <w:rtl w:val="true"/>
          <w:lang w:bidi="ar-SA"/>
        </w:rPr>
        <w:t>وجماعة من العامة إلى اشتراطه فيه</w:t>
      </w:r>
      <w:r>
        <w:rPr>
          <w:rStyle w:val="FootnoteAnchor"/>
          <w:rtl w:val="true"/>
        </w:rPr>
        <w:footnoteReference w:id="60"/>
      </w:r>
      <w:r>
        <w:rPr>
          <w:rFonts w:ascii="Amiri" w:hAnsi="Amiri" w:eastAsia="Amiri" w:cs="Amiri"/>
          <w:color w:val="111111"/>
          <w:sz w:val="28"/>
          <w:sz w:val="28"/>
          <w:szCs w:val="28"/>
          <w:rtl w:val="true"/>
          <w:lang w:bidi="ar-SA"/>
        </w:rPr>
        <w:t>فلاينعقد بدونه؛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رووه عن النبي صلى الله عليه وآله وسلم بطرق متعدّدة، تدلّ على نفي النكاح بدون الشاهدين</w:t>
      </w:r>
      <w:r>
        <w:rPr>
          <w:rStyle w:val="FootnoteAnchor"/>
          <w:rtl w:val="true"/>
        </w:rPr>
        <w:footnoteReference w:id="61"/>
      </w:r>
      <w:r>
        <w:rPr>
          <w:rFonts w:ascii="IRNazanin" w:hAnsi="IRNazanin" w:eastAsia="IRNazanin"/>
          <w:color w:val="111111"/>
          <w:sz w:val="28"/>
          <w:sz w:val="28"/>
          <w:szCs w:val="28"/>
          <w:rtl w:val="true"/>
          <w:lang w:bidi="fa-IR"/>
        </w:rPr>
        <w:t>وقد اعتبرها جهابذة النقاد من أهل الحديث فوجدوها بأسرها ضعيفة السند، وليس هذا محل تحقيق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طرقنا روى المهلب الدلال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التزويج الدائم لا يكون إلا بولي وشاهدين</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وفيها ضعف السند</w:t>
      </w:r>
      <w:r>
        <w:rPr>
          <w:rStyle w:val="FootnoteAnchor"/>
          <w:rtl w:val="true"/>
        </w:rPr>
        <w:footnoteReference w:id="6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فليس في الباب حديث صحيح من الجانبين ، فالاعتماد على الأصل حيث لا معارض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والخُطبة أمام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الإعلان غير الإشهاد وأبلغ منه؛ فلذا جمع بينهما، وليس بواجب إجماعاً، وإنما حكمته حكمة الإشهاد وقد ذكرت في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بخصوصه ما روي أن النبي كان يكره نكاح السرّ، حتّى يضرب بدفٌ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أتيناكم أتيناكم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فحيونا نحيّيكم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والخُطبة أمام العقد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بضم الخاء، هي حمد الله تعالى قبل العقد، وأكملها إضافة الشهادتين، والصلاة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والوصية بتقوى الله تعالى، والدعاء للزوجين، وإنّما استحبّت كذلك للتأسي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 وخطبهم منقولة</w:t>
      </w:r>
      <w:r>
        <w:rPr>
          <w:rStyle w:val="FootnoteAnchor"/>
          <w:rtl w:val="true"/>
        </w:rPr>
        <w:footnoteReference w:id="66"/>
      </w:r>
      <w:r>
        <w:rPr>
          <w:rFonts w:ascii="Amiri" w:hAnsi="Amiri" w:eastAsia="Amiri" w:cs="Amiri"/>
          <w:color w:val="111111"/>
          <w:sz w:val="28"/>
          <w:sz w:val="28"/>
          <w:szCs w:val="28"/>
          <w:rtl w:val="true"/>
          <w:lang w:bidi="ar-SA"/>
        </w:rPr>
        <w:t>في ذلك مشهورة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وكذا يستحبّ خُطبة أُخرى أمام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المرأة أو وليها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للولي أيضاً الخطبة ثمّ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ويجزئ في الجميع الاقتصار على حمدالله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يتزوج، وهو يتعرق عرقاً يأكل فما يزيد على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وصلّى الله على محمّد وآله وأستغفر الله، وقد زوّجناك على شرط الله تعالى، ثم 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حمد الله فقد خطب</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ولو ترك الخُطبة صح العقد عند جميع العلماء إلا داود الظاهري</w:t>
      </w:r>
      <w:r>
        <w:rPr>
          <w:rStyle w:val="FootnoteAnchor"/>
          <w:rtl w:val="true"/>
        </w:rPr>
        <w:footnoteReference w:id="68"/>
      </w:r>
      <w:r>
        <w:rPr>
          <w:rFonts w:ascii="Amiri" w:hAnsi="Amiri" w:eastAsia="Amiri" w:cs="Amiri"/>
          <w:color w:val="111111"/>
          <w:sz w:val="28"/>
          <w:sz w:val="28"/>
          <w:szCs w:val="28"/>
          <w:rtl w:val="true"/>
          <w:lang w:bidi="ar-SA"/>
        </w:rPr>
        <w:t>وقد رووا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الساعدي أنّ النبيّ صلى الله عليه وآله وسلم زوجه بغير خطبة</w:t>
      </w:r>
      <w:r>
        <w:rPr>
          <w:rStyle w:val="FootnoteAnchor"/>
          <w:rtl w:val="true"/>
        </w:rPr>
        <w:footnoteReference w:id="69"/>
      </w:r>
      <w:r>
        <w:rPr>
          <w:rFonts w:ascii="IRNazanin" w:hAnsi="IRNazanin" w:eastAsia="IRNazanin"/>
          <w:color w:val="111111"/>
          <w:sz w:val="28"/>
          <w:sz w:val="28"/>
          <w:szCs w:val="28"/>
          <w:rtl w:val="true"/>
          <w:lang w:bidi="fa-IR"/>
        </w:rPr>
        <w:t>وروينا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التزويج بغير خُطبة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ليس عامة ما يتزوّج فتياننا ونحن نتعرّق الطعام على الخوان</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وإيقاعه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إيقاعه والقمر في العقرب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زوّج فلاناً فلانةً،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فعلت؟</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وإيقاعه ليلاً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أمسوا بالإملاك؛ فإنّه أعظم للبركة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وقول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نة التزويج بالليل؛ لأنّ الله عزّ وجلّ جعل الليل سكناً، والنساء إنّما هن سكن</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وعلل بأنه أقرب إلى المقصود، وأقلّ للانتظار حيث يكون الدخول ليلاً، والنص أعم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إيقاعه والقمر في العقرب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لما رواه الشيخ وابن بابويه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والقمر في العقرب لم ير الحسنى</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والتزويج حقيقة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برجه لا المنازل الأربع المنسوبة إليه وهي الزبانا، والإكليل، والقلب، والشولة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القمر يحلّ في البروج الاثني عشر في كلّ شهر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المنازل التي هذه الأربع بعضها ثمانية وعشرون مقسومة على البروج الاثني عشر، فيخص كل برج منها منزلتان وثلث فللعقرب من هذه الأربع ما لغيره، والذي بينه أهل هذا الشأن أنّ للعقرب من المنازل ثلثي الإكليل والقلب وثلثي الشولة، وذلك منزلتان وثلث، وأما الزبانا وثلث الإكليل فهو من برج الميزان كما أن ثلث الشولة الأخير من برج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العقرب محمول على برجه لا على هذه المنازل الأربع، فلا كراهة في منزلة الزبانا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الخلوة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أراد الدخول أن يصلّى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اشارةيستحبّ لمن أراد الدخول أن يصلّى ركعتين ويدعو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أمر المرأة بالانتقال أن تصلي أيضاً ركعتين وتدعو ، وأن يكونا على طهر، وأن يضع يده على ناصيتها إذا دخلت عليه،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وفى أمانتك أخذتها، وبكلماتك استحللت فرجها، فإن قضيت لي في رحمها شيئاً فاجعله مسلماً سوياً، ولا تجعله شرك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يكون الدخول ليلاً، وأن يسمّي عند الجماع، ويسأل الله تعالى أن يرزقه ولداً ذكراً سويّاً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وأما المنزلتان المشطرتان فإن أمكن ضبطهما، وإلا فينبغي اجتناب العقد</w:t>
      </w:r>
      <w:r>
        <w:rPr>
          <w:rStyle w:val="FootnoteAnchor"/>
          <w:rtl w:val="true"/>
        </w:rPr>
        <w:footnoteReference w:id="74"/>
      </w:r>
      <w:r>
        <w:rPr>
          <w:rFonts w:ascii="Amiri" w:hAnsi="Amiri" w:eastAsia="Amiri" w:cs="Amiri"/>
          <w:color w:val="111111"/>
          <w:sz w:val="28"/>
          <w:sz w:val="28"/>
          <w:szCs w:val="28"/>
          <w:rtl w:val="true"/>
          <w:lang w:bidi="ar-SA"/>
        </w:rPr>
        <w:t>والقمر بهما، حذراً من الوقوع فيما كره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لمن أراد الدخول أن يصلي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جملةً من السنن المروية عند الدخول وهي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ركعتين يقرأ في كلّ منهما الفاتحة، وما شاء من القرآن إن أحب الزيادة على الفاتحة، ويجهر فيهما على الأفضل؛ لأنّهما من السنن الليلية أو ممّا لانظير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 بعدهما بالمنقول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تفعل المرأة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إنى رجل قد أسننت وقد تزوجت امرأة بكراً صغيرة ولم أدخل بها، وأنا أخاف إذا دخلت عليّ فرأتني أن تكرهني لخضابي وكبري، فقال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عليك إن شاء الله فمرهم قبل أن تصل إليك أن تكون متوضئةٌ، ثم لا تصل إليها أنت حتى توضاً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وتصلّي ركعتين، ثمّ مرهم يأمروها أن تصلّي أيضاً ركعتين، ثمّ تحمد الله تعالى وتصلي على محمدٍ وآله، ثمّ ادع الله ومُر مَنْ معها أن يؤمنوا على دعائك، ثم ادع الله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إلفها وودّها ورضاها بي، وأرضني بها واجمع بيننا بأحسن اجتماع، وأنفس ائتلاف؛ فإنّك تحب الحلال وتكره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الإلف من الله، والفرك من الشيطان ليكره ما أحلّ الله عز وجل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حال الدخول على طهر، وهو الظاهر من حال هذا الخبر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يضع يده على ناصيتها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مقدّم رأسها ما بين النزعتين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 بالمنقول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عليه فليضع يده على ناصيتها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تزوّجتها، وفى أمانتك أخذتها، وبكلماتك استحللت فرجها، فإن قضيت لي في رحمها شيئاً فاجعله مسلماً سوياً، ولا تجعله شرك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شرك شيطان؟ قال،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دنا من المرأة وجلس مجلسه حضر الشيطان، فإن هو ذكر اسم الله تنحى الشيطان عنه، وإن فعل ولم يسمّ أدخل الشيطان ذكره فكان العمل منهما جميعاً والنطفة واحدة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أفاد أحدكم امرأةً أو خادماً أو دابه فليأخذ بناصيتها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خيرها وخير ما جبلتها عليه، وأعوذ بك من شرها وشر ما جبلتها عليه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الدخول ليلاً وقد تقدم من الأخبار ما يدلّ عليه، 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زقوا عرائسكم ليلاً، وأطعموا ضحى</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وحكمته واضحة؛ لما يشتمل عليه من الأمور</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يناسبها الحياء والتستر والليل محلّ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ويستحب مؤكّداً إضافة الستر المكاني والقولي إلى الستر الزماني؛ لاشتراكهما في المعنى، 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وسلام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شر الناس عند الله منزلة يوم القيامة الرجل يفضي إلى المرأة وتفضي إليه ثمّ ينشر سرّها</w:t>
      </w:r>
      <w:r>
        <w:rPr>
          <w:rStyle w:val="FootnoteAnchor"/>
          <w:rtl w:val="true"/>
        </w:rPr>
        <w:footnoteReference w:id="80"/>
      </w:r>
      <w:r>
        <w:rPr>
          <w:rFonts w:ascii="IRNazanin" w:hAnsi="IRNazanin" w:eastAsia="IRNazanin"/>
          <w:color w:val="111111"/>
          <w:sz w:val="28"/>
          <w:sz w:val="28"/>
          <w:szCs w:val="28"/>
          <w:rtl w:val="true"/>
          <w:lang w:bidi="fa-IR"/>
        </w:rPr>
        <w:t>وفي حديث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يفعل ذلك مثل شيطان وشيطانة لقي أحدهما بالسكة فقضى حاجته منها والناس ينظرون إليه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عند الجماع، وسؤال الله تعالى أن يرزقه ولداً سوياً ذكراً، وقد تقدّم في الحديث السابق ما يدلّ عليه</w:t>
      </w:r>
      <w:r>
        <w:rPr>
          <w:rStyle w:val="FootnoteAnchor"/>
          <w:rtl w:val="true"/>
        </w:rPr>
        <w:footnoteReference w:id="82"/>
      </w:r>
      <w:r>
        <w:rPr>
          <w:rFonts w:ascii="Amiri" w:hAnsi="Amiri" w:eastAsia="Amiri" w:cs="Amiri"/>
          <w:color w:val="111111"/>
          <w:sz w:val="28"/>
          <w:sz w:val="28"/>
          <w:szCs w:val="28"/>
          <w:rtl w:val="true"/>
          <w:lang w:bidi="ar-SA"/>
        </w:rPr>
        <w:t>وعن ابن عباس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أحدكم إذا أتى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جنبنا الشيطان وجنب الشيطان منا ما رزقتنا، فإن قدر بينهما في ذلك ولد لم يضرّ ذلك الولد الشيطان أبداً</w:t>
      </w:r>
      <w:r>
        <w:rPr>
          <w:rStyle w:val="FootnoteAnchor"/>
          <w:rtl w:val="true"/>
        </w:rPr>
        <w:footnoteReference w:id="83"/>
      </w:r>
      <w:r>
        <w:rPr>
          <w:rFonts w:ascii="IRNazanin" w:hAnsi="IRNazanin" w:eastAsia="IRNazanin"/>
          <w:color w:val="111111"/>
          <w:sz w:val="28"/>
          <w:sz w:val="28"/>
          <w:szCs w:val="28"/>
          <w:rtl w:val="true"/>
          <w:lang w:bidi="fa-IR"/>
        </w:rPr>
        <w:t>وروي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أحدكم أهله فليذكر الله عند الجماع، فإن لم يفعل وكان منه ولد كان شرك الشيطان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يستحبّ التسمية عند الدخول يستحبّ عند كلّ جماع؛ لهذا الحديث وغيره</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الجماع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ولداً، واجعله تقيّاً زكيّاً ليس في خلقه زيادة ولانقصان، واجعل عاقبته إلى خير</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الوليمة عند الزّفاف يوماً أو يومين، وأن يدعى لها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وتستحبّ الوليمة عند الزفاف يوماً أو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صائماً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هي الطعام المتخذ في العرس، سمّيت بذلك لاجتماع الزوجين؛ فإنّ أصل الوليمة اجتماع الشيء وتمامه</w:t>
      </w:r>
      <w:r>
        <w:rPr>
          <w:rStyle w:val="FootnoteAnchor"/>
          <w:rtl w:val="true"/>
        </w:rPr>
        <w:footnoteReference w:id="87"/>
      </w:r>
      <w:r>
        <w:rPr>
          <w:rFonts w:ascii="Amiri" w:hAnsi="Amiri" w:eastAsia="Amiri" w:cs="Amiri"/>
          <w:color w:val="111111"/>
          <w:sz w:val="28"/>
          <w:sz w:val="28"/>
          <w:szCs w:val="28"/>
          <w:rtl w:val="true"/>
          <w:lang w:bidi="ar-SA"/>
        </w:rPr>
        <w:t>ومنهم من أطلقها على كلّ طعام يتخذ في حادث سرور، من إملاك وختان وغيرهما</w:t>
      </w:r>
      <w:r>
        <w:rPr>
          <w:rStyle w:val="FootnoteAnchor"/>
          <w:rtl w:val="true"/>
        </w:rPr>
        <w:footnoteReference w:id="88"/>
      </w:r>
      <w:r>
        <w:rPr>
          <w:rFonts w:ascii="Amiri" w:hAnsi="Amiri" w:eastAsia="Amiri" w:cs="Amiri"/>
          <w:color w:val="111111"/>
          <w:sz w:val="28"/>
          <w:sz w:val="28"/>
          <w:szCs w:val="28"/>
          <w:rtl w:val="true"/>
          <w:lang w:bidi="ar-SA"/>
        </w:rPr>
        <w:t>، وسمّيت بها على ذلك؛ لاجتماع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استعمالها في المعنى الأوّل أشهر وعليه فإطلاقها على غيره يحتاج إلى قيد كباقي استعمال المجازات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وليمة الختان، ووليمة البناء وغيرهما، وحيث تطلق فهي محمولة على وليمة العرس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للطعام المتخذ عند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 والخرسة وعند الختان العذيرة والإعذار وعند إحداث البناء الوكيرة، وعند قدوم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النقيعة، وللذبح يوم سابع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وعند حذاق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الصبي القرآن أو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والمأدبة اسم لما يتخذ من غير سبب، ويطلق على كل طعام، والزفاف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إهداء العروس إلى زوجها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تقرّر ذلك فلا خلاف عندنا في استحباب الوليمة حينئذٍ مؤكداً؛ للتأسي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حين تزوّج ميمونة بنت الحارث أولم وأطعم الناس الحَيْس</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وعن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النجاشي لما خطب لرسول الله صلى الله عليه وآله وسلم آمنة بنت أبي سفيان فزوجه دعا بطعام،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سنن المؤمنين الإطعام عند التزويج</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وليمة إلا في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عرس أو خرس أو عذار أو وكار أو ركاز، فالعرس التزويج والخرس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النفاس بالولد ، والعذار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ولاتجب الإجابة بل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 فالأكل مستحب ولو كان صائماً ندباً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والوكار الرجل يشتري الدار والركاز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يقدم من مكة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وللشافعي قول بوجوبها</w:t>
      </w:r>
      <w:r>
        <w:rPr>
          <w:rStyle w:val="FootnoteAnchor"/>
          <w:rtl w:val="true"/>
        </w:rPr>
        <w:footnoteReference w:id="92"/>
      </w:r>
      <w:r>
        <w:rPr>
          <w:rFonts w:ascii="Amiri" w:hAnsi="Amiri" w:eastAsia="Amiri" w:cs="Amiri"/>
          <w:color w:val="111111"/>
          <w:sz w:val="28"/>
          <w:sz w:val="28"/>
          <w:szCs w:val="28"/>
          <w:rtl w:val="true"/>
          <w:lang w:bidi="ar-SA"/>
        </w:rPr>
        <w:t>لأنّ النبيّ صلى الله عليه وآله وسلم قال لعبد الرحمن بن عوف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ولو بشاة</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والأمر للوجوب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وأُجيب</w:t>
      </w:r>
      <w:r>
        <w:rPr>
          <w:rStyle w:val="FootnoteAnchor"/>
          <w:rtl w:val="true"/>
        </w:rPr>
        <w:footnoteReference w:id="94"/>
      </w:r>
      <w:r>
        <w:rPr>
          <w:rFonts w:ascii="Amiri" w:hAnsi="Amiri" w:eastAsia="Amiri" w:cs="Amiri"/>
          <w:color w:val="111111"/>
          <w:sz w:val="28"/>
          <w:sz w:val="28"/>
          <w:szCs w:val="28"/>
          <w:rtl w:val="true"/>
          <w:lang w:bidi="ar-SA"/>
        </w:rPr>
        <w:t>بحمله على الاستحباب؛ لأنه لو كان واجباً لأمر بفعله غيره، وفعله في باقي أزواجه ولم ينقل ذلك، مع أصالة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المصنّف من أحكامها أموراً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لها بل المعتبر مسماها وكلما كثرت كان أفضل، وقد سبق أمر النبي صلى الله عليه وآله وسلم بشاة فصاعداً من غير تحديد في جانب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أولم على صفية بسويق وتمر</w:t>
      </w:r>
      <w:r>
        <w:rPr>
          <w:rStyle w:val="FootnoteAnchor"/>
          <w:rtl w:val="true"/>
        </w:rPr>
        <w:footnoteReference w:id="95"/>
      </w:r>
      <w:r>
        <w:rPr>
          <w:rFonts w:ascii="Amiri" w:hAnsi="Amiri" w:eastAsia="Amiri" w:cs="Amiri"/>
          <w:color w:val="111111"/>
          <w:sz w:val="28"/>
          <w:sz w:val="28"/>
          <w:szCs w:val="28"/>
          <w:rtl w:val="true"/>
          <w:lang w:bidi="ar-SA"/>
        </w:rPr>
        <w:t>وإنما فعل ذلك؛ لأنه كان على سفر في حرب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أولم رسول الله صلى الله عليه وآله وسلم على امرأة من نسائه ما أولم على زينب جعل يبعثني فأدعو الناس فأطعمهم خبزاً ولحماً حتى شبعوا</w:t>
      </w:r>
      <w:r>
        <w:rPr>
          <w:rStyle w:val="FootnoteAnchor"/>
          <w:rtl w:val="true"/>
        </w:rPr>
        <w:footnoteReference w:id="96"/>
      </w:r>
      <w:r>
        <w:rPr>
          <w:rFonts w:ascii="Amiri" w:hAnsi="Amiri" w:eastAsia="Amiri" w:cs="Amiri"/>
          <w:color w:val="111111"/>
          <w:sz w:val="28"/>
          <w:sz w:val="28"/>
          <w:szCs w:val="28"/>
          <w:rtl w:val="true"/>
          <w:lang w:bidi="ar-SA"/>
        </w:rPr>
        <w:t>ومن لم يتمكن فليولم بما تيسر، كما أولم رسول الله صلى الله عليه وآله وسلم على بعض نسائه بمدين من شعير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عند الزفاف، وأقله ما يحصل فيه مسمّاها، وأكثره يوم أو يومان، وتكره الزيادة،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الوليمة في اليوم الأوّل حق، وفي الثاني معروف، وفي الثالث رياء</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يوم ويومان مكرمة، وثلاثة أيام رياء وسمعة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 إليها، ويستحب دعاء المؤمنين؛ لأنّهم أفضل، وأولى بالموادة، وأقرب إلى إجابة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تخصيصهم فلابأس بجمعهم مع غيرهم؛ لحصول الغرض بهم، والباقي زيادة في الخير وليكن كثرتهم وقلتهم بحسب حال الطعام وعادة البلد، ففي بعض البلاد يحضر الطعام القليل للخلق الكثير من غير نكير، وفي بعضه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للمدعو الإجابة استحباباً مؤكداً، خصوصاً إذا كان الداعى مؤمناً؛ فإنّ من حق المؤمن إجابة دعوته ولافرق بين القريب والبعيد، ولو إلى غير البلد، مع عدم المشقة البالغة التي لاتتحمّل عادةً وليست بواجبة عندنا؛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من العامة</w:t>
      </w:r>
      <w:r>
        <w:rPr>
          <w:rStyle w:val="FootnoteAnchor"/>
          <w:rtl w:val="true"/>
        </w:rPr>
        <w:footnoteReference w:id="100"/>
      </w:r>
      <w:r>
        <w:rPr>
          <w:rFonts w:ascii="Amiri" w:hAnsi="Amiri" w:eastAsia="Amiri" w:cs="Amiri"/>
          <w:color w:val="111111"/>
          <w:sz w:val="28"/>
          <w:sz w:val="28"/>
          <w:szCs w:val="28"/>
          <w:rtl w:val="true"/>
          <w:lang w:bidi="ar-SA"/>
        </w:rPr>
        <w:t>إلى وجوبه؛ لما روي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دعي إلى وليمة فلم يجب فقد عصى الله ورسوله، ومن جاءها من غير دعوة دخل سارقاً وخرج مغيراً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وفي خبرآخر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دعي فلم يجب فقد عصى الله ورسوله</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وفي من دعي إلى الوليّمة فليأتها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وحملت على شدة الاستحباب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ويشترط في استحباب الإجابة أو وجوبها كون الداعي مسلماً، وأن لايكون في الدعوة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مناكير وملاهي، إلا أن يعلم زوالها بحضوره من غير ضرر، فيجب لذلك، وأن يعمم صاحب الدعوة بها الأغنياء والفقراء، ولو من بعض الأصناف كعشيرته وجيرانه وأهل حرفته، فلو خص بها الأغنياء لم ترجّح الإجابة، ولم تجب عند القائل به؛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الولائم ما يدعى لها الأغنياء، ويترك الفقراء</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وأن يخصه بالدعوة بعينه أو مع جماعة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لو دعا عاماً ونادى ليحضر من يريد، ونحو ذلك لم تجب الإجابة ولم تستحبّ؛ لأنّ الامتناع والحال هذه لا يورث الوحشة والتأذي حيث لم يعيّن، وأن يدعى في اليوم الأول أو الثاني، فلو أولم في الثالث كرهت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دعاه اثنان فصاعداً أجاب الأسبق، فإن جاءا معاً أجاب الأقرب رحماً، ثمّ الأقرب داراً كما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داعيان فأجب أقربهما إليك باباً؛ فإنّ أقربهما إليك باباً أقربهما إليك جواراً، فإن سبق أحدهما فأجب من سبق</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تستحبّ الإجابة فالأكل مستحبّ؛ لأن الغرض من الدعوة ذلك، ولما في تركه من التعرّض للوحشة والنفرة، ولأنه أبلغ في إكرام الداعي، وجبر قلبه، ولقول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مفطراً فليطعم</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وبعض من أوجب الحضور أوجب الأكل ولو لقمة</w:t>
      </w:r>
      <w:r>
        <w:rPr>
          <w:rStyle w:val="FootnoteAnchor"/>
          <w:rtl w:val="true"/>
        </w:rPr>
        <w:footnoteReference w:id="108"/>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وامتثالاً للأمر في الخبر، ولأن المقصود من الأمر بالحضور الأكل فكان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w:t>
      </w:r>
      <w:r>
        <w:rPr>
          <w:rStyle w:val="FootnoteAnchor"/>
          <w:rtl w:val="true"/>
        </w:rPr>
        <w:footnoteReference w:id="109"/>
      </w:r>
      <w:r>
        <w:rPr>
          <w:rFonts w:ascii="Amiri" w:hAnsi="Amiri" w:eastAsia="Amiri" w:cs="Amiri"/>
          <w:color w:val="111111"/>
          <w:sz w:val="28"/>
          <w:sz w:val="28"/>
          <w:szCs w:val="28"/>
          <w:rtl w:val="true"/>
          <w:lang w:bidi="ar-SA"/>
        </w:rPr>
        <w:t>بمنع انحصار المقصود في الأكل، بل مجرد الإجابة كافٍ في جبر القلب؛ ولهذا كلّف الصائم واجباً بالحضور من غير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حصول الوحشة مع إكرامه بالحضور</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وإجابة دعائه واجتماعه بين الجماعة والتوعد المذكور سابقاً إنّما هو على ترك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ليس عذراً في ترك إجابة الدعوة؛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 أحدكم إلى طعام فليجب، فإن كان مفطراً فليطعم، وإن كان صائماً فليصل</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أي يحضر ويدعو لأهل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الصوم واجباً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كرمضان والنذر المعين وما في حكمه كقضاء رمضان بعد الزوال لم يجز له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المطلق وقضاء رمضان قبل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الإفطار على كراهية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 كان نقلاً فإن شقّ على صاحب الدعوة صومه استحبّ إفطاره؛ إجماعاً، ولأنّ النبي صلى الله عليه وسلم حضر دار بعضهم، فلما قدم الطعام أمسك بعض القوم،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صائم،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يتكلّف لك أخوك المسلم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ثم اقض يوماً مكانه</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يشق على صاحب الدعوة إمساكه فالأقوى أنه كذلك ؛ لعموم الأمر كرواية داود الرقي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الإفطارك في منزل أخيك أفضل من صيامك سبعين ضعفاً أو تسعين ضعفاً</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وصحيحة جميل بن درّاج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على أخيه فأفطر عنده ولم يعلمه بصومه فيمن عليه كتب الله له صوم سنة</w:t>
      </w:r>
      <w:r>
        <w:rPr>
          <w:rStyle w:val="FootnoteAnchor"/>
          <w:rtl w:val="true"/>
        </w:rPr>
        <w:footnoteReference w:id="113"/>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هنا استحباب الإتمام؛ عملاً بظاهر التعليل في الخبر النبويّ</w:t>
      </w:r>
      <w:r>
        <w:rPr>
          <w:rStyle w:val="FootnoteAnchor"/>
          <w:rtl w:val="true"/>
        </w:rPr>
        <w:footnoteReference w:id="114"/>
      </w:r>
      <w:r>
        <w:rPr>
          <w:rFonts w:ascii="Amiri" w:hAnsi="Amiri" w:eastAsia="Amiri" w:cs="Amiri"/>
          <w:color w:val="111111"/>
          <w:sz w:val="28"/>
          <w:sz w:val="28"/>
          <w:szCs w:val="28"/>
          <w:rtl w:val="true"/>
          <w:lang w:bidi="ar-SA"/>
        </w:rPr>
        <w:t>فإنّ التكلّف له يوجب المشقة في تركه غالباً، وهو مناط الأمر بالإفطار، وفيه إيماء إلى العلة، فيتعدّى إلى ما شاركها في المعنى، وهو مشقّة الإمساك على نفسه</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ما ينثر في الأعراس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أخذه إلا بإذن أربابه نطقاً أوبشاهد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يملك بالأخذ؟ الأظهر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استحباب الإفطار هنا ورجحانه على الصوم الموجب لترتب الثواب عليه زيادة على الصوم مشروط بكون الباعث عليه إجابة الدعوة، وامتثال أمر الله تعالى فيها؛ ليكون طاعةً يترتب عليها الثواب، فلو فعله بغير قصد الطاعة فلا ثواب له أصلاً، فضلاً عن أن يكون أفضل من الصوم كما هو معلوم من قواعد الشرع، وإطلاق الأمر بالفطر محمول على تصحيح النية في ذلك؛ اتكالاً على أن الأعمال بالنيات</w:t>
      </w:r>
      <w:r>
        <w:rPr>
          <w:rStyle w:val="FootnoteAnchor"/>
          <w:rtl w:val="true"/>
        </w:rPr>
        <w:footnoteReference w:id="115"/>
      </w:r>
      <w:r>
        <w:rPr>
          <w:rFonts w:ascii="Amiri" w:hAnsi="Amiri" w:eastAsia="Amiri" w:cs="Amiri"/>
          <w:color w:val="111111"/>
          <w:sz w:val="28"/>
          <w:sz w:val="28"/>
          <w:szCs w:val="28"/>
          <w:rtl w:val="true"/>
          <w:lang w:bidi="ar-SA"/>
        </w:rPr>
        <w:t>ولاتختص هذه الأحكام بهذه الوليمة، بل تأتي في كل دعوة إلى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وأكل ما ينثر في الأعراس جائز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يملك بالأخذ؟ الأظهر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الأولىيجوز نثر المال في الأعراس من مأكول وغيره، كالجوز واللوز والسكر والتمر والزبيب والدراهم وغيرها؛ لأصالة الجواز، ولأنّ ذلك من متممات أغراض السرور المطلوب في هذه المواضع وهل يوصف مع أصل الجواز بالمعنى الأعم بشيءٍ من الأحكام الخمسة؟ لا ريب في انتفاء الوجوب؛ لعدم دليل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الاستحباب فأثبته بعض العامة</w:t>
      </w:r>
      <w:r>
        <w:rPr>
          <w:rStyle w:val="FootnoteAnchor"/>
          <w:rtl w:val="true"/>
        </w:rPr>
        <w:footnoteReference w:id="116"/>
      </w:r>
      <w:r>
        <w:rPr>
          <w:rFonts w:ascii="Amiri" w:hAnsi="Amiri" w:eastAsia="Amiri" w:cs="Amiri"/>
          <w:color w:val="111111"/>
          <w:sz w:val="28"/>
          <w:sz w:val="28"/>
          <w:szCs w:val="28"/>
          <w:rtl w:val="true"/>
          <w:lang w:bidi="ar-SA"/>
        </w:rPr>
        <w:t>لنحو ما ذكرناه، وحكم آخرون بالكراهة</w:t>
      </w:r>
      <w:r>
        <w:rPr>
          <w:rStyle w:val="FootnoteAnchor"/>
          <w:rtl w:val="true"/>
        </w:rPr>
        <w:footnoteReference w:id="117"/>
      </w:r>
      <w:r>
        <w:rPr>
          <w:rFonts w:ascii="Amiri" w:hAnsi="Amiri" w:eastAsia="Amiri" w:cs="Amiri"/>
          <w:color w:val="111111"/>
          <w:sz w:val="28"/>
          <w:sz w:val="28"/>
          <w:szCs w:val="28"/>
          <w:rtl w:val="true"/>
          <w:lang w:bidi="ar-SA"/>
        </w:rPr>
        <w:t>لأنّه يؤخذ باختلاس وانتهاب، وهو يؤدي إلى الوحشة والعداوة، ولأنه قد يأخذه غير مَنْ يحبّ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إثبات الكراهة بمثل ذلك نظر، والثابت أصل الجواز وغيره من الأحكام يحتاج إلى دليل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الثانيةيجوز الأكل من هذا المنثور؛ عملاً بشاهد الحال المستمر في سائر الأعصار ما لم تعلم الكراهة، ولأنه نوع إباحة، فأشبه إباحة الطعام للضيفان بوضعه بين أيديهم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ولافرق في النثر بين جعله عاماً وخاصاً بفريق معينين، وإن اختص حكم الثاني بفريقه، كما لو وضعه بين يدي القراء</w:t>
      </w:r>
      <w:r>
        <w:rPr>
          <w:rStyle w:val="FootnoteAnchor"/>
          <w:rtl w:val="true"/>
        </w:rPr>
        <w:footnoteReference w:id="118"/>
      </w:r>
      <w:r>
        <w:rPr>
          <w:rFonts w:ascii="Amiri" w:hAnsi="Amiri" w:eastAsia="Amiri" w:cs="Amiri"/>
          <w:color w:val="111111"/>
          <w:sz w:val="28"/>
          <w:sz w:val="28"/>
          <w:szCs w:val="28"/>
          <w:rtl w:val="true"/>
          <w:lang w:bidi="ar-SA"/>
        </w:rPr>
        <w:t>ونحوهم، فلا يجوز لغيرهم الأكل منه إلا بإذن المالك صريحاً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الثالثةلايجوز أخذه من غير أن يؤكل في محلّه، إلا بإذن أربابه صريحاً أو بشاهد الحال، كما يتفق في رميه على العموم من غير وضعه على خوان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فالمرجع فيه إلى شاهد الحال، فإن دلّ على المنع من أخذه امتنع، ومن ذلك أن يوضع على وعاءٍ لصاحب الدعوة بين يدي الآكلين؛ فإن ذلك قرينة إرادة ضبطه وقصر الإذن على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على إباحة الأخذ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اشتبه الأمران فمقتضى العبارة المنع؛ لأنه جعل الجواز مشروطاً بالإذن ولو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لأصالة المنع من التصرف في مال الغير، خرج منه ما إذا استفيد الإذنفيبقى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جوز أخذه ما لم تعلم الكراهة</w:t>
      </w:r>
      <w:r>
        <w:rPr>
          <w:rStyle w:val="FootnoteAnchor"/>
          <w:rtl w:val="true"/>
        </w:rPr>
        <w:footnoteReference w:id="119"/>
      </w:r>
      <w:r>
        <w:rPr>
          <w:rFonts w:ascii="Amiri" w:hAnsi="Amiri" w:eastAsia="Amiri" w:cs="Amiri"/>
          <w:color w:val="111111"/>
          <w:sz w:val="28"/>
          <w:sz w:val="28"/>
          <w:szCs w:val="28"/>
          <w:rtl w:val="true"/>
          <w:lang w:bidi="ar-SA"/>
        </w:rPr>
        <w:t>، 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حضر في إملاك، فأُتي بأطباق عليها جوز ولوز وتمر فنثرت، فقبضنا أيدينا،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لاتأخذون؟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نهيت عن النهب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نهيتكم عن نهب العساكر، خذوا على اسم الله فجاذبنا وجاذبناه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الرابعةحيث يجوز أخذه بأحد الوجوه هل يملكه الآخذ بمجرد الأخذ؟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21"/>
      </w:r>
      <w:r>
        <w:rPr>
          <w:rFonts w:ascii="Amiri" w:hAnsi="Amiri" w:eastAsia="Amiri" w:cs="Amiri"/>
          <w:color w:val="111111"/>
          <w:sz w:val="28"/>
          <w:sz w:val="28"/>
          <w:szCs w:val="28"/>
          <w:rtl w:val="true"/>
          <w:lang w:bidi="ar-SA"/>
        </w:rPr>
        <w:t>؛ اعتباراً بالعادة الدالّة على إعراض المالك عنه فأشبه التقاط المباحات واختاره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التذكرة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لايملك بذلك، وإنّما يفيد مجرّد الإباحة</w:t>
      </w:r>
      <w:r>
        <w:rPr>
          <w:rStyle w:val="FootnoteAnchor"/>
          <w:rtl w:val="true"/>
        </w:rPr>
        <w:footnoteReference w:id="123"/>
      </w:r>
      <w:r>
        <w:rPr>
          <w:rFonts w:ascii="Amiri" w:hAnsi="Amiri" w:eastAsia="Amiri" w:cs="Amiri"/>
          <w:color w:val="111111"/>
          <w:sz w:val="28"/>
          <w:sz w:val="28"/>
          <w:szCs w:val="28"/>
          <w:rtl w:val="true"/>
          <w:lang w:bidi="ar-SA"/>
        </w:rPr>
        <w:t>لأصالة بقاء ملك مالكه عليه إلى أن يحصل سبب يقتضي النقل، وما وقع إنّما يعلم منه إفادة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 وبين مباح الأصل واضح؛ لأنّ ذلك لا ملك لأحدٍ عليه، فإثبات اليد عليه مع نية التملك كافٍ في تملكه، بخلاف المملوك إذا أبيح بالإذن؛ فإنّ ذلك لا يخرج عن أصل الملك، وإثبات يد المأذون له فيه ليس من الأسباب الناقلة للملك شرعاً، فيتمسك بالاستصحاب إلى أن يعلم المزيل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ذلك جواز رجوع المالك فيه ما دامت عينه باقيةً في يد الآخذ، فلو أتلفه ولو بالأكل زال ملك المالك عنه ولو نقله الآخذ عن ملكه ببيع ونحوه فالأقوى زوال ملك المالك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أكل الحاضر منه الذي حكم بجوازه، في أنه هل يباح الأكل من غيرف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بالملك، أم يملك؟ القولان</w:t>
      </w:r>
      <w:r>
        <w:rPr>
          <w:rStyle w:val="FootnoteAnchor"/>
          <w:rtl w:val="true"/>
        </w:rPr>
        <w:footnoteReference w:id="124"/>
      </w:r>
      <w:r>
        <w:rPr>
          <w:rFonts w:ascii="Amiri" w:hAnsi="Amiri" w:eastAsia="Amiri" w:cs="Amiri"/>
          <w:color w:val="111111"/>
          <w:sz w:val="28"/>
          <w:sz w:val="28"/>
          <w:szCs w:val="28"/>
          <w:rtl w:val="true"/>
          <w:lang w:bidi="ar-SA"/>
        </w:rPr>
        <w:t>وعلى المختار لا يزول ملك المالك إلا بالازدراد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الطعام المقدّم للضيف، ويزيد الضيف عن هذا أنّه لا يجوز له التصرف بغير الأكل مطلقاً، إلا مع علمه بإذن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يرجع في نحو إطعام السائل والهرة وإطعام بعضهم بعضاً إلى قرائن الأحوال، وهي ممّا يختلف باختلاف الأشخاص والأحوال والأوقات وجنس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لا نقول بملك الآخذ لشيء من ذلك يفيد أولويته بما يأخذه، فليس لغيره أخذه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لوبسط حجره لذلك فوقع فيه شيء منه ما دام ثابتاً فيه، فإن سقط منه قبل أخذه ففي سقوط حقه وجهان، كما لو وقع في شبكته شيء ثم 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يبسط حجره لذلك لم يملك ما يسقط فيه قطعاً، وهل يصير أولى به؟ وجهان يأتيان فيما يعشش في ملكه بغير إذنه، ويقع في شبكته بغير قصد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الجماع</w:t>
      </w:r>
      <w:r>
        <w:rPr>
          <w:rFonts w:ascii="Amiri" w:hAnsi="Amiri" w:eastAsia="Amiri" w:cs="Amiri"/>
          <w:color w:val="111111"/>
          <w:sz w:val="28"/>
          <w:sz w:val="28"/>
          <w:szCs w:val="28"/>
          <w:rtl w:val="true"/>
          <w:lang w:bidi="ar-SA"/>
        </w:rPr>
        <w:t>يكره الجماع في أوقات ثمانية ليلة خسوف القمر، ويوم كسوف الشمس، وعند الزوال، وعند غروب الشمس حتى يذهب الشفق، وفي المحاق، وبعد طلوع الفجر إلى طلوع الشمس وفي أوّل ليلة من كلّ شهر إلا في شهر رمضان وفي ليلة النصف، وفي السفر إذا لم يكن معه ماء يغتسل به، وعند هبوب الريح السوداء والصفراء والزلزلة والجماع وهو عريان، وعقيب الاحتلام قبل الغسل أو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يجامع مرات من غير غسل يتخلّلها ويكون غسله أخيراً، وأن يجامع وعنده من ينظر إليه، والنظر إلى فرج المرأة في حال الجماع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 مستقبل القبلة ومستدبرها ، وفي السفينة ، والكلام عند الجماع بغير ذكر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يكره الجماع في أوقاتٍ ثمانية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عند الجماع بغير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الكراهة في هذه المواضع روايات كثيرة يجتمع من جملتها ذلك، ويدخل بعضها في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عثمان،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أيكره الجماع في ساعة من الساعات؟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يكره في الليلة التي ينكسف فيها القمر، واليوم الذي تنكسف فيه الشمس، وفيما بين غروب الشمس إلى أن يغيب الشفق، ومن طلوع الفجر إلى طلوع الشمس وفي الريح السوداء والصفراء والزلزلة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بات رسول الله صلى الله عليه وآله وسلم عند بعض نسائه فانكسف القمر في تلك الليلة، فلم يكن منه فيها شيء،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بأبي أنت وأُمّي كلّ هذا اللبغض؟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هذا الحادث من السماء فكرهت أن أتلذذ فأدخل في شيء، وقد عيّر الله قوماً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كِسْفًا مِّنَ السَّمَاءِ سَاقِطًا يَقُولُواْ سَحَابٌ مَّرْكُومٌ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وأيم الله لا يجامع أحد في هذه الساعات التي وصفت فيرزق من جماعه ولداً وقد سمع بهذا الحديث فيرى ما يحبّ</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اليوم والليلة اللتين يكون فيهما الريح السوداء والصفراء والحمراء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والليلة اللتين يكون فيهما الزلزلة</w:t>
      </w:r>
      <w:r>
        <w:rPr>
          <w:rStyle w:val="FootnoteAnchor"/>
          <w:rtl w:val="true"/>
        </w:rPr>
        <w:footnoteReference w:id="127"/>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أوصى به رسول الله صلى الله عليه وآله وسلم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لاتجامع أهلك في أوّل ليلة من الهلال ولا في ليلة النصف، ولا في آخر ليلة؛ فإنّه يتخوّف على ولده من فعل ذلك الخبل،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يا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 يكثرون غشيان نسائهم في أوّل ليلة من الهلال، وليلة النصف، وفي آخر ليلة، أما رأيت المجنون يصرع في أول الشهر وفي وسطه وفي آخره؟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سليمان الجعفري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أهله في محاق الشهر فليسلّم لسقط الولد</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إسحاق بن عمار قال قلت لأبي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معه أهله في السفر ولا يجد الماء أيأتي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يفعل ذلك إلا أن يخاف على نفسه</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وعن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أجامع وأنا عريان؟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مستقبل القبلة، ولا مستديرها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لاتجامع في السفينة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يغشى الرجل المرأة وقد احتلم حتى يغتسل من احتلامه الذي رأى فإن فعل وخرج الولد مجنوناً فلا يلومن إلا نفسه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ولا بأس بتكرّر الجماع من غير غسل؛ للأصل، ولما روي من أنّ النبيّ صلى الله عليه وآله وسلم كان يطوف على نسائه ثم يغتسل أخيراً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للرجل أن يأتي أهله أوّل ليلة من شهر رمضان؛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نِسَآبِكُمْ</w:t>
      </w:r>
      <w:r>
        <w:rPr>
          <w:rStyle w:val="FootnoteAnchor"/>
          <w:rtl w:val="true"/>
        </w:rPr>
        <w:footnoteReference w:id="135"/>
      </w:r>
      <w:r>
        <w:rPr>
          <w:rFonts w:ascii="Amiri" w:hAnsi="Amiri" w:eastAsia="Amiri" w:cs="Amiri"/>
          <w:color w:val="111111"/>
          <w:sz w:val="28"/>
          <w:sz w:val="28"/>
          <w:szCs w:val="28"/>
          <w:rtl w:val="true"/>
          <w:lang w:bidi="ar-SA"/>
        </w:rPr>
        <w:t>والرفث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w:t>
      </w:r>
      <w:r>
        <w:rPr>
          <w:rStyle w:val="FootnoteAnchor"/>
          <w:rtl w:val="true"/>
        </w:rPr>
        <w:footnoteReference w:id="136"/>
      </w:r>
      <w:r>
        <w:rPr>
          <w:rFonts w:ascii="IRNazanin" w:hAnsi="IRNazanin" w:eastAsia="IRNazanin"/>
          <w:color w:val="111111"/>
          <w:sz w:val="28"/>
          <w:sz w:val="28"/>
          <w:szCs w:val="28"/>
          <w:rtl w:val="true"/>
          <w:lang w:bidi="fa-IR"/>
        </w:rPr>
        <w:t>وروى الكليني بإسناده إلى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لو أنّ رجلاً غشي امرأته وفي البيت مستيقظ يراهما ويسمع كلامهما ونَفَسَهما ما أفلح أبداً، إن كان غلاماً كان زانياً، وإن كانت جاريةٌ كانت زانية</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وروى الشيخ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ينظر إلى فرج المرأة وهو يجامعها؟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إلا أنه يورث العمى</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عبد الله بن سنان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الكلام عند التقاء الختانين؛ فإنّه يورث الخرس</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 ليال من آخر الشهر زمان خفاء القمر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فلايرى غدوةً ولا عشيّة؛ لأنه يطلع مع الشمس فتمحقه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لليالي الشهر عشرة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ثمّ نُفَل، ثمّ تُسع، ثمّ عُشَر ، ثمّ بيض، ثمّ دُرع، ثمّ ظُلَم، ثمّ حنادِس، ثم دادى، ثمّ مُحاق</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ليالي المحاق ثلاثاً على تقدير تمام الشهر، فلو نقص كان النقص من ليالي المحاق؛ لأنّ كلّ ثلاثة قبلها قد استوفت اسمها قبل أن يتبين النقص، ولأصالة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الكراهة، ولأن انمحاق الهلال حقيقة في الليلتين الأخيرتين والأخرى 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الأخيرة يجتمع فيها كراهتان من جهة المحاق، وكونه آخر الشهر، فيتأكد الكراهة فيها زيادة على أختيها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السابق دلّ على كراهية الوطء في محاق الشهر أعم من كونه ليلة الدخول وغيره، كغيره من هذه المواضع، ولكن روى الكليني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في محاق الشهر فليسلّم لسقط الولد</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وهذه العبارة تقتضي كراهية العقد؛ لأنّ التزويج حقيقة فيه وحينئذ فيكره كلّ منهما استناداً إلى الحديثين وإن كان المصنّف وغيره قد اقتصروا على كراهة الوطء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احتمل من حديث التزويج أن يريد به العقد والوطء معاً</w:t>
      </w:r>
      <w:r>
        <w:rPr>
          <w:rStyle w:val="FootnoteAnchor"/>
          <w:rtl w:val="true"/>
        </w:rPr>
        <w:footnoteReference w:id="142"/>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التعليل بسقط الولد أنّ الخطر في جماع يمكن أن يحصل به ولد أو في جماع الحامل، فلو كانت خالية من ذلك كاليائسة احتمل قوياً عدم الكراهة؛ إذ ليس في الباب غير ما ذكر من النصوص، وليس فيها الحكم بالكراهة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أطلقه الفقهاء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فيختص بموضع الخطر، بل ليس فيه تصريح بالكراهة، إلا أنّ التعرّض لسقوط الولد لما كان مرجوحاً في نفسه حكموا بالكراهة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تعليل الجماع في آخر الشهر وأوله بخبل الولد، وتعليل نظر الفرج بعماه، وتعليل الكلام حال الجماع بخرسه، اللهم إلا أن يجعل ذلك بعض ما يترتب عليه، ويجعل الكراهة لما هو أعم من ذلك، لكنّ التعليل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تفسير العمى في نظر الفرج بعمي الولد ذكره جماعة من الأصحاب</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قويّاً أن يريد به عمى الناظر؛ إذ ليس هناك ما يدلّ على إرادة الولد، ولا هو مختص بحالته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رواه العامة في كتبهم</w:t>
      </w:r>
      <w:r>
        <w:rPr>
          <w:rStyle w:val="FootnoteAnchor"/>
          <w:rtl w:val="true"/>
        </w:rPr>
        <w:footnoteReference w:id="144"/>
      </w:r>
      <w:r>
        <w:rPr>
          <w:rFonts w:ascii="IRNazanin" w:hAnsi="IRNazanin" w:eastAsia="IRNazanin"/>
          <w:color w:val="111111"/>
          <w:sz w:val="28"/>
          <w:sz w:val="28"/>
          <w:szCs w:val="28"/>
          <w:rtl w:val="true"/>
          <w:lang w:bidi="fa-IR"/>
        </w:rPr>
        <w:t>وفهموه</w:t>
      </w:r>
      <w:r>
        <w:rPr>
          <w:rStyle w:val="FootnoteAnchor"/>
          <w:rtl w:val="true"/>
        </w:rPr>
        <w:footnoteReference w:id="145"/>
      </w:r>
      <w:r>
        <w:rPr>
          <w:rFonts w:ascii="Amiri" w:hAnsi="Amiri" w:eastAsia="Amiri" w:cs="Amiri"/>
          <w:color w:val="111111"/>
          <w:sz w:val="28"/>
          <w:sz w:val="28"/>
          <w:szCs w:val="28"/>
          <w:rtl w:val="true"/>
          <w:lang w:bidi="ar-SA"/>
        </w:rPr>
        <w:t>وعليه يحسن عموم الكراهة للأوقات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المصنّف الكراهة عند وجود من ينظر إليه، وهو شامل للمميز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ذلك بالمميّز</w:t>
      </w:r>
      <w:r>
        <w:rPr>
          <w:rStyle w:val="FootnoteAnchor"/>
          <w:rtl w:val="true"/>
        </w:rPr>
        <w:footnoteReference w:id="146"/>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وتعليل الخبر يقتضي أن الخطر على الولد السامع بأن يكون زانياً، وأنّ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 لا إلى المجامع، ووجه الكراهة حينئذ التعرّض لنقص الولد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كبيراً دخل في العموم</w:t>
      </w:r>
      <w:r>
        <w:rPr>
          <w:rStyle w:val="FootnoteAnchor"/>
          <w:rtl w:val="true"/>
        </w:rPr>
        <w:footnoteReference w:id="147"/>
      </w:r>
      <w:r>
        <w:rPr>
          <w:rFonts w:ascii="Amiri" w:hAnsi="Amiri" w:eastAsia="Amiri" w:cs="Amiri"/>
          <w:color w:val="111111"/>
          <w:sz w:val="28"/>
          <w:sz w:val="28"/>
          <w:szCs w:val="28"/>
          <w:rtl w:val="true"/>
          <w:lang w:bidi="ar-SA"/>
        </w:rPr>
        <w:t>بل أولى، وإن لم يتناوله اسم الغلام والجارية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الوارد عن الكلام حالة الجماع في الوصية مقيد بالكثير</w:t>
      </w:r>
      <w:r>
        <w:rPr>
          <w:rStyle w:val="FootnoteAnchor"/>
          <w:rtl w:val="true"/>
        </w:rPr>
        <w:footnoteReference w:id="148"/>
      </w:r>
      <w:r>
        <w:rPr>
          <w:rFonts w:ascii="Amiri" w:hAnsi="Amiri" w:eastAsia="Amiri" w:cs="Amiri"/>
          <w:color w:val="111111"/>
          <w:sz w:val="28"/>
          <w:sz w:val="28"/>
          <w:szCs w:val="28"/>
          <w:rtl w:val="true"/>
          <w:lang w:bidi="ar-SA"/>
        </w:rPr>
        <w:t>ومتعلّق بالرجل، وظاهره عدم الكراهة من المرأة، وفي القليل منه، ولا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الآخر</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وهی ثلاثة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ينظر إلى وجه امرأة يريد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اشارةوإن لم يستأذنها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الجواز بوجهها وكفّيها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يكرّر النظر إليها، وأن ينظرها قائمةً وماشيةً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جواز أن ينظر إلى شعرها ومحاسنها وجسدها من فوق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فمتناول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بينهما باشتداد الكراهة في الكثير، خصوصاً من جانب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كراهة النظر إلى فرج المرأة حالة الجماع من غير تحريم وقد تقدم في مقطوعة سماعة نفي البأس عنه</w:t>
      </w:r>
      <w:r>
        <w:rPr>
          <w:rStyle w:val="FootnoteAnchor"/>
          <w:rtl w:val="true"/>
        </w:rPr>
        <w:footnoteReference w:id="149"/>
      </w:r>
      <w:r>
        <w:rPr>
          <w:rFonts w:ascii="Amiri" w:hAnsi="Amiri" w:eastAsia="Amiri" w:cs="Amiri"/>
          <w:color w:val="111111"/>
          <w:sz w:val="28"/>
          <w:sz w:val="28"/>
          <w:szCs w:val="28"/>
          <w:rtl w:val="true"/>
          <w:lang w:bidi="ar-SA"/>
        </w:rPr>
        <w:t>وعده ابن حمزة من المحرّمات</w:t>
      </w:r>
      <w:r>
        <w:rPr>
          <w:rStyle w:val="FootnoteAnchor"/>
          <w:rtl w:val="true"/>
        </w:rPr>
        <w:footnoteReference w:id="150"/>
      </w:r>
      <w:r>
        <w:rPr>
          <w:rFonts w:ascii="IRNazanin" w:hAnsi="IRNazanin" w:eastAsia="IRNazanin"/>
          <w:color w:val="111111"/>
          <w:sz w:val="28"/>
          <w:sz w:val="28"/>
          <w:szCs w:val="28"/>
          <w:rtl w:val="true"/>
          <w:lang w:bidi="fa-IR"/>
        </w:rPr>
        <w:t>ولعله استند إلى ظاهر النهي الوارد عنه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ولاتنظر إلى فرج امرأتك وغضّ بصرك</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صلى الله عليه وآله وسلم والنهي فيه متناول لحالة الجماع 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مقطوعة سماعة التقييد بحالته، وهو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رواية أبي حمزة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أينظر الرجل في فرج امرأته وهو يجامعها؟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الإطلاق في الخبر الآخر مقيّد بتلك الحالة؛ لأن السياق فيها، مع أن الاستناد في الأحكام إلى مثل هذه الروايات الواهية لايخلو من إشكال لو لا سهولة الخطب في الكراهة، وعلى هذه الوصيّة تفوح رائحة الوضع، وقد صرّح به بعض النقاد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النظر إلى وجه امرأة يريد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وجسدها من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سائر العلماء في جواز النظر لمن أراد التزويج بامرأة، وقد رواه الخاصة</w:t>
      </w:r>
      <w:r>
        <w:rPr>
          <w:rStyle w:val="FootnoteAnchor"/>
          <w:rtl w:val="true"/>
        </w:rPr>
        <w:footnoteReference w:id="153"/>
      </w:r>
      <w:r>
        <w:rPr>
          <w:rFonts w:ascii="IRNazanin" w:hAnsi="IRNazanin" w:eastAsia="IRNazanin"/>
          <w:color w:val="111111"/>
          <w:sz w:val="28"/>
          <w:sz w:val="28"/>
          <w:szCs w:val="28"/>
          <w:rtl w:val="true"/>
          <w:lang w:bidi="fa-IR"/>
        </w:rPr>
        <w:t>والعامة عن النبي صلى الله عليه وآله وسلم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من أصحابه وقد خطب 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إلى</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وجهها وكفّيها؛ فإنّه أحرى أن يؤدم بينكما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أي تجعل بينكما المردة والألفة،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الله بينهما، على وزن فعل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قيل باستحبابه؛ نظراً إلى ظاهر الأمر الذي أقلّ مراتبه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منع دلالته عليه؛ لجواز إرادة الإباحة؛ فإنّها بعض مستعملاته، حيث لا يراد به الوجوب،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وشرط الجواز مع إرادته إمكانه عادةً، بأن تكون محلّلة له في الحال، ويجوز أن تجيبه إليه، فلايجوز النظر إلى ذات البعل ولا إلى المعتدة ليتزوجها عند الخلو من المانع، ولا لمن يعلم عادةً عدم إجابتها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قبل الخطبة؛ إذ لو كان بعدها وتركها لشق ذلك عليها وأوحشها ولو لم يتيسر له النظر بنفسه بعث إليها امرأة تتأملها وتصفها له؛ للتأسي، فإنّ النبي صلى الله عليه وآله وسلم بعث أُمّ سليم إلى امرأة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انظري إلى عرقوبها، وشمّي معاطفها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إذا تقرر ذلك فالذي يجوز النظر إليه منها اتفاقاً هو الوجه والكفّان من مفصل الزند ظهراً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وبطناً؛ لأن المقصود يحصل بذلك فيبقى ما عداه على العموم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والرواية التي أشار إليها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المتضمنة جواز النظر إلى شعرها ومحاسنها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عبدالله بن الفضل مرسلاً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قلت له أينظر الرجل إلى المرأة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تزويجها، فينظر إلى شعرها ومحاسنها؟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لم يكن متلذذاً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عبدالله بن سنان بطريق فيه مجاهيل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 المرأة أينظر إلى شعرها؟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يريد أن يشتريها بأغلى الثمن</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وروى غياث بن إبراهيم عن جعفر،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ينظر إلى محاسن امرأة يريد أن يتزوّجها،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إنّما هو مستام</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وظاهر أنّ هذه الروايات من حيث السند لا تصلح حجة في جواز ما دل الدليل على تحريمه ؛ فلذلك نسب المصنف الحكم إلى الرواية ، فالاقتصار على موضع الاتفاق 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بمحاسنها مواضع زينتها، وهي أوسع دائرةً من الوجه والكفين، وربما قيل باختصاصها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من فوق الثياب قيد للنظر إلى الجسد لا إلى غيره ؛ لعدم تقييد الروايات به وكما يجوز النظر للرجل فكذا للمرأة؛ لاشتراكهما في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سيأتي جواز النظر إلى وجه المرأة الأجنبية وكفّيها في الجملة</w:t>
      </w:r>
      <w:r>
        <w:rPr>
          <w:rStyle w:val="FootnoteAnchor"/>
          <w:rtl w:val="true"/>
        </w:rPr>
        <w:footnoteReference w:id="161"/>
      </w:r>
      <w:r>
        <w:rPr>
          <w:rFonts w:ascii="Amiri" w:hAnsi="Amiri" w:eastAsia="Amiri" w:cs="Amiri"/>
          <w:color w:val="111111"/>
          <w:sz w:val="28"/>
          <w:sz w:val="28"/>
          <w:szCs w:val="28"/>
          <w:rtl w:val="true"/>
          <w:lang w:bidi="ar-SA"/>
        </w:rPr>
        <w:t>فإذا وجب الاقتصار هنا على هذا القدر بقي الفرق بينهما وبين الأجنبية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جوازه للأجنبية موضع خلاف، وهنا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الأجنبية مشروط بعدم خوف الفتنة، وهنا لا يشترط؛ لأنه يريد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يخافها قبل وقوع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الجواز مع خوف الفتنة وبدونها، معللاً بأن الغرض إرادة النكاح، ومقتضاه أن ذلك ؛ مناف للفتنة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الأجنبية مقصور على أوّل نظرة، فلا يجوز التكرار، وهنا يجوز</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يجوز أن ينظر إلى أمة يريد شراءها، وإلى شعرها ومحاسنها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فى الأجنبية مكروه، وهنا لا كراهة فيه إن لم يكن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نظرها من وراء الثياب قائمة وماشية فلا خصوصية له عن الأجنبية إلا من حيث الإباحة هنا والكراهة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أن ينظر إلى أمة يريد شراءها، وإلى شعرها ومحاسنها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جواز النظر إلى الأمة التي يريد شراءها، وإنما الكلام في محله، وموضع الوفاق منه وجهها وكفاها ومحاسنها وشعرها وإن لم يأذن المولى صريحاً؛ لأنّ عرضها للبيع قرينة الإذن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الزيادة على ذلك من باقي جسدها ما عدا العورة؟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قطع به في التذكرة ؛ لدعاء الحاجة إليه للتطلع إليها؛ لئلا يكون بها عيب فيحتاج إلى الاطلاع عليه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وقيده في الدروس بتحليل المولى</w:t>
      </w:r>
      <w:r>
        <w:rPr>
          <w:rStyle w:val="FootnoteAnchor"/>
          <w:rtl w:val="true"/>
        </w:rPr>
        <w:footnoteReference w:id="164"/>
      </w:r>
      <w:r>
        <w:rPr>
          <w:rFonts w:ascii="IRNazanin" w:hAnsi="IRNazanin" w:eastAsia="IRNazanin"/>
          <w:color w:val="111111"/>
          <w:sz w:val="28"/>
          <w:sz w:val="28"/>
          <w:szCs w:val="28"/>
          <w:rtl w:val="true"/>
          <w:lang w:bidi="fa-IR"/>
        </w:rPr>
        <w:t>ومعه يجوز إلى العورة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بصير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يعترض الأمة ليشتريها،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ينظر إلى محاسنها ويمسها ما لم ينظر إلى ما لا ينبغي له النظر إليه</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وظاهر الرواية جواز النظر إلى ما عدا العورة كما اختاره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يأذن المولى مع احتمال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لاينبغي له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أعم من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يتعرض المصنف لجواز اللمس، وفي الرواية تصريح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مع توقف الغرض عليه وإلا فتركه أحسن إلا مع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هنا مختص بالمشتري، فلا يجوز للأمة النظر إليه زيادةً على ما يجوز للأجنبي، بخلاف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في الشراء لا اختيار لها بخلاف التزويج</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النظر إلى أهل الذمة وشعورهنّ؛ لأنّهنّ بمنزلة الإماء، لكن لايجوز ذلك لتلذذ ولا لريبة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النظر إلى أهل الذمة وشعورهن؛ لأنّهنّ بمنزلة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 بمنزلة الإماء؛ لأنّ أهل الذمة فيء في الأصل للمسلمين، وإنما حرمهن التزام الرجال بشرائط الذمة، فتبعهم النساء، فكان تحريمهن عارضيّاً، والإماء كذلك، وإنّما حرّمهنّ ملك المسلمين لهنّ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إماء الناس غير الناظر، أو إماؤه المحرّمات عليه بعارض كتزويجهن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الجواز بطريق السكوني عن أبي عبدالل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حرمة لنساء أهل الذمة أن ينظر إلى شعورهن وأيديهن</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آخر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إلى نساء أهل تهامة والأعراب وأهل البوادي من أهل الذمة والعلوج؛ لأنهن إذا نهين لا ينتهين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وليس في الخبرين تعليل بما ذكره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روى أبو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الكتاب مماليك للإمام</w:t>
      </w:r>
      <w:r>
        <w:rPr>
          <w:rStyle w:val="FootnoteAnchor"/>
          <w:rtl w:val="true"/>
        </w:rPr>
        <w:footnoteReference w:id="168"/>
      </w:r>
      <w:r>
        <w:rPr>
          <w:rFonts w:ascii="Amiri" w:hAnsi="Amiri" w:eastAsia="Amiri" w:cs="Amiri"/>
          <w:color w:val="111111"/>
          <w:sz w:val="28"/>
          <w:sz w:val="28"/>
          <w:szCs w:val="28"/>
          <w:rtl w:val="true"/>
          <w:lang w:bidi="ar-SA"/>
        </w:rPr>
        <w:t>فتكون نساؤهم بمنزلة الإماء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ويفهم من تعليله أنه يرى جواز النظر إلى أمة الغير كذلك، وهو المشهور مقيّداً بكون النظر إلى وجهها وكفّيها وشعرها خاصة بالقيدين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ابن إدريس من النظر إلى نساء أهل الذمة؛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مِنْأَبْصَرِهِمْ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واختاره العلّامة في المختلف</w:t>
      </w:r>
      <w:r>
        <w:rPr>
          <w:rStyle w:val="FootnoteAnchor"/>
          <w:rtl w:val="true"/>
        </w:rPr>
        <w:footnoteReference w:id="170"/>
      </w:r>
      <w:r>
        <w:rPr>
          <w:rFonts w:ascii="Amiri" w:hAnsi="Amiri" w:eastAsia="Amiri" w:cs="Amiri"/>
          <w:color w:val="111111"/>
          <w:sz w:val="28"/>
          <w:sz w:val="28"/>
          <w:szCs w:val="28"/>
          <w:rtl w:val="true"/>
          <w:lang w:bidi="ar-SA"/>
        </w:rPr>
        <w:t>وإن وافق المشهور في باقي كتبه</w:t>
      </w:r>
      <w:r>
        <w:rPr>
          <w:rStyle w:val="FootnoteAnchor"/>
          <w:rtl w:val="true"/>
        </w:rPr>
        <w:footnoteReference w:id="171"/>
      </w:r>
      <w:r>
        <w:rPr>
          <w:rFonts w:ascii="Amiri" w:hAnsi="Amiri" w:eastAsia="Amiri" w:cs="Amiri"/>
          <w:color w:val="111111"/>
          <w:sz w:val="28"/>
          <w:sz w:val="28"/>
          <w:szCs w:val="28"/>
          <w:rtl w:val="true"/>
          <w:lang w:bidi="ar-SA"/>
        </w:rPr>
        <w:t>وعلى القول بالجواز فهو مقيد بعدم التلذذ بالنظر، وعدم الريبة، وينبغي أن يكون المراد</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ينظر الرجل إلى مثله ما خلا عورته، شيخاً كان أو شاباً، حسناً أوقبيحاً ، ما لم يكن النظر لريبة أو 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خوف الوقوع معها في محرّم، و هو المعبّر عنه بخوف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في الجواز أن لا يكون لتلذذ، ولا مع ريبة، ولاخوف افتتان</w:t>
      </w:r>
      <w:r>
        <w:rPr>
          <w:rStyle w:val="FootnoteAnchor"/>
          <w:rtl w:val="true"/>
        </w:rPr>
        <w:footnoteReference w:id="172"/>
      </w:r>
      <w:r>
        <w:rPr>
          <w:rFonts w:ascii="Amiri" w:hAnsi="Amiri" w:eastAsia="Amiri" w:cs="Amiri"/>
          <w:color w:val="111111"/>
          <w:sz w:val="28"/>
          <w:sz w:val="28"/>
          <w:szCs w:val="28"/>
          <w:rtl w:val="true"/>
          <w:lang w:bidi="ar-SA"/>
        </w:rPr>
        <w:t>ويظهر من ذلك أن الريبة غير خوف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وغيرها اقتصر منهما على عدم الريبة</w:t>
      </w:r>
      <w:r>
        <w:rPr>
          <w:rStyle w:val="FootnoteAnchor"/>
          <w:rtl w:val="true"/>
        </w:rPr>
        <w:footnoteReference w:id="173"/>
      </w:r>
      <w:r>
        <w:rPr>
          <w:rFonts w:ascii="Amiri" w:hAnsi="Amiri" w:eastAsia="Amiri" w:cs="Amiri"/>
          <w:color w:val="111111"/>
          <w:sz w:val="28"/>
          <w:sz w:val="28"/>
          <w:szCs w:val="28"/>
          <w:rtl w:val="true"/>
          <w:lang w:bidi="ar-SA"/>
        </w:rPr>
        <w:t>كما في الكتاب وهو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أن ينظر الرجل إلى مثله ما خلا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نظر كلّ واحد من الرجال والنساء إلى مثله موضع وفاق قولاً وفعلاً، بشرط أن لا يكون النظر بتلذذ، ولا يخاف معه فتنة بالوقوع في محرّم، وأن يكون النظر لغير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الرجل ما يجب ستره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الحسن والقبيح، للعموم</w:t>
      </w:r>
      <w:r>
        <w:rPr>
          <w:rStyle w:val="FootnoteAnchor"/>
          <w:rtl w:val="true"/>
        </w:rPr>
        <w:footnoteReference w:id="174"/>
      </w:r>
      <w:r>
        <w:rPr>
          <w:rFonts w:ascii="Amiri" w:hAnsi="Amiri" w:eastAsia="Amiri" w:cs="Amiri"/>
          <w:color w:val="111111"/>
          <w:sz w:val="28"/>
          <w:sz w:val="28"/>
          <w:szCs w:val="28"/>
          <w:rtl w:val="true"/>
          <w:lang w:bidi="ar-SA"/>
        </w:rPr>
        <w:t>ولا بين الأمرد وغيره عندنا؛ وإلا لأمر الشارع الأمرد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خاف الفتنة بالنظر إليه أو تلذذ به فلا إشكال في التحريم كغيره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أنّ وفداً قدموا على رسول الله صلى الله عليه وآله وسلم وفيهم غلام حسن الوجه، فأجلسه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ورائه، وكان ذلك بمرأىّ من الحاضرين</w:t>
      </w:r>
      <w:r>
        <w:rPr>
          <w:rStyle w:val="FootnoteAnchor"/>
          <w:rtl w:val="true"/>
        </w:rPr>
        <w:footnoteReference w:id="175"/>
      </w:r>
      <w:r>
        <w:rPr>
          <w:rFonts w:ascii="IRNazanin" w:hAnsi="IRNazanin" w:eastAsia="IRNazanin"/>
          <w:color w:val="111111"/>
          <w:sz w:val="28"/>
          <w:sz w:val="28"/>
          <w:szCs w:val="28"/>
          <w:rtl w:val="true"/>
          <w:lang w:bidi="fa-IR"/>
        </w:rPr>
        <w:t>ولم يأمره بالاحتجاب عن الناس فدل على أنّه لايحرم، وإجلاسه وراءه تنزّهاً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وتعفّفاً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وإطلاق المصنّف جواز نظر المرأة إلى مثلها يشمل المسلمة والكافرة والتفريق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الحكم كذلك على العموم، و لكن ذهب الشيخ في أحد قوليه إلى أن الدمية لا تنظر إلى المسلمة حتى الوجه والكفّين؛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لِبُعُولَتِهِنَّ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نِسَآبِهِنَّ</w:t>
      </w:r>
      <w:r>
        <w:rPr>
          <w:rStyle w:val="FootnoteAnchor"/>
          <w:rtl w:val="true"/>
        </w:rPr>
        <w:footnoteReference w:id="176"/>
      </w:r>
      <w:r>
        <w:rPr>
          <w:rFonts w:ascii="Amiri" w:hAnsi="Amiri" w:eastAsia="Amiri" w:cs="Amiri"/>
          <w:color w:val="111111"/>
          <w:sz w:val="28"/>
          <w:sz w:val="28"/>
          <w:szCs w:val="28"/>
          <w:rtl w:val="true"/>
          <w:lang w:bidi="ar-SA"/>
        </w:rPr>
        <w:t>والذمّيّة ليست منهنّ، وعلى قوله ليس للمسلمة أن تدخل مع</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وللرجل أن ينظر إلى جسد زوجته باطناً وظاهراً، وإلى المحارم ما عدا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ولاينظر إلى الأجنبية أصلاً إلا لضرورة، ويجوز أن ينظر إلى وجهها وكفّيها على كراهية مرّةً، ولايجوز معاودة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الذمّيّة إلى الحمام والأشهر الجواز، وأنّ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 من في خدمتهن من الحرائر والإماء، فيشمل الكافرة، ولا فارق بين من في خدمتها منهنّ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للرجل أن ينظر إلى جسد زوجته باطناً وظاهراً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لاشبهة في جواز نظر كلّ من الزوجين إلى جسد الآخر مطلقاً؛ لأن له الاستمتاع به فالنظر أولى، والفرج من جملة ذلك، وقد تقدم الخلاف في النظر إليه حال الجماع وأن الأصح الجواز</w:t>
      </w:r>
      <w:r>
        <w:rPr>
          <w:rStyle w:val="FootnoteAnchor"/>
          <w:rtl w:val="true"/>
        </w:rPr>
        <w:footnoteReference w:id="177"/>
      </w:r>
      <w:r>
        <w:rPr>
          <w:rFonts w:ascii="Amiri" w:hAnsi="Amiri" w:eastAsia="Amiri" w:cs="Amiri"/>
          <w:color w:val="111111"/>
          <w:sz w:val="28"/>
          <w:sz w:val="28"/>
          <w:szCs w:val="28"/>
          <w:rtl w:val="true"/>
          <w:lang w:bidi="ar-SA"/>
        </w:rPr>
        <w:t xml:space="preserve">والمملوكة في حكم الزوجة مع جواز نكاحها، فلو كانت مزوّجةً للغير أو مرتدة أو مجوسية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وثنيّةً أو مكاتبة أو مشتركة بينه وبين غيره كانت بمنزلة أمة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مرهونةٌ أو مؤجرة أو مستبرأةً أو معتدةً عن وطء شبهة جاز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ولاينظر إلى الأجنبية أصلاً إلا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نظر الرجل إلى الأجنبية فيما عدا الوجه والكفّين موضع و فاق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التلذذ وعدمه، ولا يين خوف الفتنة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والكفان فإن كان في نظرهما أحد الأمرين حرم أيضاً إجماعاً، وإلا ففى الجواز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على كراهية،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78"/>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وَلَايُبْدِينَ زِينَتَهُنَّ إِلَّا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مفسّر بالوجه والكفين</w:t>
      </w:r>
      <w:r>
        <w:rPr>
          <w:rStyle w:val="FootnoteAnchor"/>
          <w:rtl w:val="true"/>
        </w:rPr>
        <w:footnoteReference w:id="179"/>
      </w:r>
      <w:r>
        <w:rPr>
          <w:rFonts w:ascii="Amiri" w:hAnsi="Amiri" w:eastAsia="Amiri" w:cs="Amiri"/>
          <w:color w:val="111111"/>
          <w:sz w:val="28"/>
          <w:sz w:val="28"/>
          <w:szCs w:val="28"/>
          <w:rtl w:val="true"/>
          <w:lang w:bidi="ar-SA"/>
        </w:rPr>
        <w:t>ولأنّه ذلك مما تعم به البلوى،</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ولإطباق الناس في كل عصر على خروج النساء على وجه يحصل منه بدو ذلك من غير 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مطلقاً، اختاره العلّامة في التذكرة،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يُبْدِينَ زِينَتَهُنَّ إِلَّا لِبُعُولَتِهِنَّ </w:t>
      </w:r>
      <w:r>
        <w:rPr>
          <w:rStyle w:val="FootnoteAnchor"/>
          <w:rtl w:val="true"/>
        </w:rPr>
        <w:footnoteReference w:id="180"/>
      </w:r>
      <w:r>
        <w:rPr>
          <w:rFonts w:ascii="Amiri" w:hAnsi="Amiri" w:eastAsia="Amiri" w:cs="Amiri"/>
          <w:color w:val="111111"/>
          <w:sz w:val="28"/>
          <w:sz w:val="28"/>
          <w:szCs w:val="28"/>
          <w:rtl w:val="true"/>
          <w:lang w:bidi="ar-SA"/>
        </w:rPr>
        <w:t>الآية، ولاتفاق المسلمين على منع النساء من أن يخرجن مسافرات، ولو حلّ النظر لنزلن منزلة الرجال، ولأنّ النظر إليهنّ مظنّة الفتنة، وهو محلّ الشهوة، واللائق بمحاسن الشرع حسم الباب والإعراض عن تفاصيل الأحوال، كالخلوة بالأجنبية، ولأن الخثعمية أتت رسول الله صلى الله عليه وآله وسلم بمنى في حجة الوداع تستفتيه، وكان الفضل بن العباس رديف رسول الله صلى الله عليه وآله وسلم، فأخذ ينظر إليها وتنظر إليه، فصرف رسول الله صلى الله عليه وآله وسلم وجه الفضل عنها،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شاب وامرأة شابة فخشيت أن يدخل بينهما الشيطان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كلّ واحدٍ من هذه الأدلّة نظر؛ لأنّ النهي في الآية مختص بما عدا الوجه والكفّين؛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اتفاق المسلمين عليه معارض بمثله، ولو تمّ لم يلزم منه تحريم هذا المقدار؛ لجواز استناد منعهنّ إلى المروة والغيرة، بل هو الأظهر، أو على جهة الأفضلية؛ إذ لا 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 الخثعمية يدلّ على الجواز لا على التحريم؛ لأنه لم ينههما عن النظر أولاً، ولا صرفهما عنه، وإنما صرفه لما علّله من خوفه من وقوع الفتنة، ومع الخوف لا كلام في التحريم مع أنّ صرفه لوجهه أعم من كونه على وجه الوجوب، فلا يدلّ عليه، ويؤيده كونه ليس على وجه الوجوب عدم نهيه لهما عن ذلك باللفظ؛ فإنّ النهي عن المنكر واجب على الفور، ولم يحصل منه ذلك، وإنّما حصل منه فعل غير دال عليه، ولو سلّم فهو على بعض الوجوه، لا مطلقاً كما بيناه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إلى الوجه والكفين على كراهة مرّةً لا أزيد،وهو الذي اختاره المصنّف والعلّامة في أكثر كتبه</w:t>
      </w:r>
      <w:r>
        <w:rPr>
          <w:rStyle w:val="FootnoteAnchor"/>
          <w:rtl w:val="true"/>
        </w:rPr>
        <w:footnoteReference w:id="182"/>
      </w:r>
      <w:r>
        <w:rPr>
          <w:rFonts w:ascii="IRNazanin" w:hAnsi="IRNazanin" w:eastAsia="IRNazanin"/>
          <w:color w:val="111111"/>
          <w:sz w:val="28"/>
          <w:sz w:val="28"/>
          <w:szCs w:val="28"/>
          <w:rtl w:val="true"/>
          <w:lang w:bidi="fa-IR"/>
        </w:rPr>
        <w:t>ووجه الجواز ما تقدّم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ووجه تحريم الزائد عن المرّة أنّ المعاودة ودوام النظر مظنّة الفتنة؛ لأنّ شأنه أن يحدث منه الميل القلبي، ويترتب عليه الفتنة، كما اتفق للفضل، دون الواحدة الناشئة غالباً لا عن داعية الشهوة والميل 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حسن إن تحقق من المعاودة أحد المحظورين، وإلا ففيه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إطالة لها عرفاً، بحيث يتحقق الميل القلبي؛ فإن ذلك كمعاودة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اتحاد المجلس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الخلاف في المرّة الواقعة عن قصد؛ ليترتب عليها الحكم الشرعي، أما ما يقع اتفاقاً بغير قصد فلا يتعلّق بها حكم اتفاقاً ولا ريب أن القول ا بالتحريم مطلقاً طريق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المرأة إلى الرجل كنظره إليها؛ لوجود المقتضي فيها،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أَبْصَر هِنَّ</w:t>
      </w:r>
      <w:r>
        <w:rPr>
          <w:rStyle w:val="FootnoteAnchor"/>
          <w:rtl w:val="true"/>
        </w:rPr>
        <w:footnoteReference w:id="183"/>
      </w:r>
      <w:r>
        <w:rPr>
          <w:rFonts w:ascii="Amiri" w:hAnsi="Amiri" w:eastAsia="Amiri" w:cs="Amiri"/>
          <w:color w:val="111111"/>
          <w:sz w:val="28"/>
          <w:sz w:val="28"/>
          <w:szCs w:val="28"/>
          <w:rtl w:val="true"/>
          <w:lang w:bidi="ar-SA"/>
        </w:rPr>
        <w:t>فلا يجوز لها النظر إلا إلى وجهه وكفّيه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إطلاق المصنّف الأجنبية شامل للكبيرة والصغيرة، وكذا إطلاقه الحكم في المرأة يشمل النظر إلى الصغير والكبير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استثناء الصغيرة التي ليست مظنّة الشهوة من الحكم، وكذا العجوز المسنة البالغة حداً تنتفى الفتنة والتلذذ بنظرها غالباً على الأقوى؛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﴿وَالْقَوَعِدُ مِنَالنِّسَاءِ الَّتِي لَا يَرْجُونَ نِكَاحًا فَلَيْسَ عَلَيْهِنَّ جُنَاحٌ أَن يَضَعْنَ ثِيَابَهُنَّ</w:t>
      </w:r>
      <w:r>
        <w:rPr>
          <w:rStyle w:val="FootnoteAnchor"/>
          <w:rtl w:val="true"/>
        </w:rPr>
        <w:footnoteReference w:id="18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استثناء الصغير غير المميز بالنسبة إلى المرأة، وهو الذي لم يبلغ مبلغاً بحيث يصلح لأنّ يحكي ما يرى؛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عند الضرورة، كما إذا أراد الشهادة عليها، ويقتصر الناظر منها على ما يضطرّ إلى الاطلاع عليه كالطبيب إذا احتاجت إليه للعلاج، ولو إلى العورة؛ دفعاً للضرر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حينئذ بمنزلة سائر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المميّز فإن كان فيه ثوران شهوة وتشوّق فهو كالبالغ في النظر فيجب على الوليّ منعه منه، وعلى الأجنبية التستر عنه، وإلا ففي جوازه قولان</w:t>
      </w:r>
      <w:r>
        <w:rPr>
          <w:rStyle w:val="FootnoteAnchor"/>
          <w:rtl w:val="true"/>
        </w:rPr>
        <w:footnoteReference w:id="186"/>
      </w:r>
      <w:r>
        <w:rPr>
          <w:rFonts w:ascii="Amiri" w:hAnsi="Amiri" w:eastAsia="Amiri" w:cs="Amiri"/>
          <w:color w:val="111111"/>
          <w:sz w:val="28"/>
          <w:sz w:val="28"/>
          <w:szCs w:val="28"/>
          <w:rtl w:val="true"/>
          <w:lang w:bidi="ar-SA"/>
        </w:rPr>
        <w:t xml:space="preserve">، من إيذان استئذان من لم يبلغ الحلم في الأوقات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مظنّة التكشف والتبدل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ومن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فيدخل غيره في النهي عن إبداء الزينة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والأمر بالاستئذان في تلك الأوقات لا يقتضي جواز النظر، كما لا يخفى هذا كله مع الاختيار، أما مع الضرورة فسيأتي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عند الضرورة، كما إذا أراد الشهادة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موضع المنع من نظر كلّ من الرجل والمرأة إلى الآخر مشروط بعدم الحاجة إليه، أمّا معه فيجوز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 مواضع الحاجة النظر إلى من يريد نكاحها أو شراءها، ومنها إرادة الشهادة عليها تحمّلاً أو أداءً، وللمعاملة ليعرفها إذا احتاج إليها، وللفصد والحجامة وما شاكلهما من الطبيب ونحوه، حيث يحتاج إلى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الجواز في الجميع بما تندفع به الحاجة، ففي مثل الشهادة يكفي نظر الوجه واستثناؤه حينئذ من المنع على تقدير القول به مطلقاً، أو مع افتقاره إلى التكرار، أو بغير كراهة، أو مع الحاجة إلى الزيادة عليه لو فرض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مثل الطبيب لايختص بعضو معيّن، بل بمحلّ الحاجة ولو إلى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يجوز النظر يجوز اللمس هنا حيث يتوقف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أمكن الطبيب استنابة امرأة أو محرم أو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لمس المحلّ ووضع الدواء وجب تقديمه على مباشرة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اشتراط عدم إمكان المماثل المساوي له فى المعرفة أو فيما تندفع به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ولايشترط في جوازه خوف فساد المحل، ولاخوف شدة الضنى</w:t>
      </w:r>
      <w:r>
        <w:rPr>
          <w:rStyle w:val="FootnoteAnchor"/>
          <w:rtl w:val="true"/>
        </w:rPr>
        <w:footnoteReference w:id="188"/>
      </w:r>
      <w:r>
        <w:rPr>
          <w:rFonts w:ascii="Amiri" w:hAnsi="Amiri" w:eastAsia="Amiri" w:cs="Amiri"/>
          <w:color w:val="111111"/>
          <w:sz w:val="28"/>
          <w:sz w:val="28"/>
          <w:szCs w:val="28"/>
          <w:rtl w:val="true"/>
          <w:lang w:bidi="ar-SA"/>
        </w:rPr>
        <w:t>بل المشقة بترك العلاج، أو بطوء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ذلك بحضور محرم</w:t>
      </w:r>
      <w:r>
        <w:rPr>
          <w:rStyle w:val="FootnoteAnchor"/>
          <w:rtl w:val="true"/>
        </w:rPr>
        <w:footnoteReference w:id="189"/>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جواز النظر إلى فرج الزانيين لتحمّل الشهادة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اختاره في التذكرة</w:t>
      </w:r>
      <w:r>
        <w:rPr>
          <w:rStyle w:val="FootnoteAnchor"/>
          <w:rtl w:val="true"/>
        </w:rPr>
        <w:footnoteReference w:id="190"/>
      </w:r>
      <w:r>
        <w:rPr>
          <w:rFonts w:ascii="Amiri" w:hAnsi="Amiri" w:eastAsia="Amiri" w:cs="Amiri"/>
          <w:color w:val="111111"/>
          <w:sz w:val="28"/>
          <w:sz w:val="28"/>
          <w:szCs w:val="28"/>
          <w:rtl w:val="true"/>
          <w:lang w:bidi="ar-SA"/>
        </w:rPr>
        <w:t>لأنه نظر إلى فرج محرّم فكان محرّماً ، وليست الشهادة على الزنى عذراً؛ لأنه مأمور بالستر، فعلى هذا إنما تكون الشهادة عليه مع الرؤية اتفاقاً لا قصداً، أو معه بعد التوبة إن جعلناه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واختاره في القواعد</w:t>
      </w:r>
      <w:r>
        <w:rPr>
          <w:rStyle w:val="FootnoteAnchor"/>
          <w:rtl w:val="true"/>
        </w:rPr>
        <w:footnoteReference w:id="191"/>
      </w:r>
      <w:r>
        <w:rPr>
          <w:rFonts w:ascii="Amiri" w:hAnsi="Amiri" w:eastAsia="Amiri" w:cs="Amiri"/>
          <w:color w:val="111111"/>
          <w:sz w:val="28"/>
          <w:sz w:val="28"/>
          <w:szCs w:val="28"/>
          <w:rtl w:val="true"/>
          <w:lang w:bidi="ar-SA"/>
        </w:rPr>
        <w:t>لأنه وسيلة إلى إقامة حد من حدود الله تعالى، ولما في المنع من عموم الفساد واجتراء النفوس على هذا المحرّم، وانسداد باب ركن من أركان الشرع، ولم تسمع الشهادة بالزنى، لتوقف تحمّلها على الإقدام على النظر المحرّم، وإدامته لاستعلام الحال، بحيث يشاهد الميل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وإيقاف الشهادة على التوبة يحتاج إلى زمان يعلم منه العزم على عدم المعاودة فيعود المحذور السابق وهذا القول ليس بذلك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نظر الفرج للشهادة على الولادة، والثدي للشهادة على الرضاع، فإن أمكن إثباتهما بالنساء لم يجز للرجال، وإلا فالوجهان أجودهما الجواز؛ لدعاء الضرورة إليه، وكونه من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للخصي النظر إلى المرأة المالكة أو الأجنبية؟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الأظهر ؛ لعموم المنع، وملك اليمين المستثنى في الآية المراد به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مهام الدين، وأتم الحاجات خصوصاً أمر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دعاء الضرورة إلى الرجال المشقة في تحصيل أهل العدالة من النساء على وجه يثبت به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يجوز للخصي النظر إلى المرأة المالكة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مسألتان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نظر البالغ الخصيّ المملوك للمرأة إلى مالكته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ذهب إليه العلامة في المختلف</w:t>
      </w:r>
      <w:r>
        <w:rPr>
          <w:rStyle w:val="FootnoteAnchor"/>
          <w:rtl w:val="true"/>
        </w:rPr>
        <w:footnoteReference w:id="192"/>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بعمومه للمملوك الفحل والخصي، فإن فرض خروج الفحل لشبهة دعوى الإجماع بقي العام حجّةٌ في الباقي، مع أن الشيخ ذكر في المبسوط ما يدلّ على ميله إلى جواز نظر المملوك مطلقاً وإن كان قد رجع عنه أخيراً، وهذه عبارته إذا ملكت المرأة فحلاً أو خصياً فهل يكون محرماً لها حتى يجوز له أن يخلو بها ويسافر معها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محرماً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 أَيْمَتُهُنَّ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الأشبه بالمذهب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لايكون محرماً، وهو الذي يقوى في نفسي</w:t>
      </w:r>
      <w:r>
        <w:rPr>
          <w:rStyle w:val="FootnoteAnchor"/>
          <w:rtl w:val="true"/>
        </w:rPr>
        <w:footnoteReference w:id="194"/>
      </w:r>
      <w:r>
        <w:rPr>
          <w:rFonts w:ascii="Amiri" w:hAnsi="Amiri" w:eastAsia="Amiri" w:cs="Amiri"/>
          <w:color w:val="111111"/>
          <w:sz w:val="28"/>
          <w:sz w:val="28"/>
          <w:szCs w:val="28"/>
          <w:rtl w:val="true"/>
          <w:lang w:bidi="ar-SA"/>
        </w:rPr>
        <w:t>وهذا الكلام يدلّ على تردّده وإن كان ميله أخيراً إلى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الحكم بتحريم نظر المملوك الفحل ليس بإجماعي، فيمكن الاستدلال عليه بعموم الآية، وقد روى الشيخ في المبسوط</w:t>
      </w:r>
      <w:r>
        <w:rPr>
          <w:rStyle w:val="FootnoteAnchor"/>
          <w:rtl w:val="true"/>
        </w:rPr>
        <w:footnoteReference w:id="195"/>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أتى فاطمةَ بعبد قد وهبه لها، وعلى فاطمة ثوب إذا قنعت رأسها لم يبلغ رجليها وإذا غطّت به رجليها لم يبلغ</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رأسها، فلما رأى رسول الله صلى الله عليه وآله وسلم ما تلقى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عليك بأس، إنما هو أبوك وغلامك</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وروى الكليني أخباراً كثيرةً بطرق صحيحة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 أَيْمَنُهُنَّ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للمملوك مطلقاً</w:t>
      </w:r>
      <w:r>
        <w:rPr>
          <w:rStyle w:val="FootnoteAnchor"/>
          <w:rtl w:val="true"/>
        </w:rPr>
        <w:footnoteReference w:id="197"/>
      </w:r>
      <w:r>
        <w:rPr>
          <w:rFonts w:ascii="IRNazanin" w:hAnsi="IRNazanin" w:eastAsia="IRNazanin"/>
          <w:color w:val="111111"/>
          <w:sz w:val="28"/>
          <w:sz w:val="28"/>
          <w:szCs w:val="28"/>
          <w:rtl w:val="true"/>
          <w:lang w:bidi="fa-IR"/>
        </w:rPr>
        <w:t>وروى في الصحيح عن معاوية بن عمار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المملوك يرى شعر مولاته وساقها،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ويدل على جواز نظر الخصي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التَّبِعِينَ غَيْرِ أُوْلِي الْإِرْبَةِ مِنَ الرِّجَالِ</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والخصي إذا كان ممسوح الذكر مع الأنثيين لاتبقى له إربة فى النساء؛ لأن الإربة هي الحاجة إليهنّ، وهي منتفية عنه والاستدلال بملك اليمين أوضح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روى الشيخ في الصحيح عن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قناع النساء الحرائر من الخصيان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يدخلون على بنات أبي الحسن ولا يتقنعن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 ولايخلو من دلالة على جواز النظر وإن لم يكن صريحاً؛ لأن الظاهر من التقنع هنا ستر الوجه ،منهم مع احتماله إرادة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وهو الذي اختاره المصنّف وقبله الشيخ في الخلاف</w:t>
      </w:r>
      <w:r>
        <w:rPr>
          <w:rStyle w:val="FootnoteAnchor"/>
          <w:rtl w:val="true"/>
        </w:rPr>
        <w:footnoteReference w:id="201"/>
      </w:r>
      <w:r>
        <w:rPr>
          <w:rFonts w:ascii="Amiri" w:hAnsi="Amiri" w:eastAsia="Amiri" w:cs="Amiri"/>
          <w:color w:val="111111"/>
          <w:sz w:val="28"/>
          <w:sz w:val="28"/>
          <w:szCs w:val="28"/>
          <w:rtl w:val="true"/>
          <w:lang w:bidi="ar-SA"/>
        </w:rPr>
        <w:t>وبعده العلّامة في التذكرة</w:t>
      </w:r>
      <w:r>
        <w:rPr>
          <w:rStyle w:val="FootnoteAnchor"/>
          <w:rtl w:val="true"/>
        </w:rPr>
        <w:footnoteReference w:id="202"/>
      </w:r>
      <w:r>
        <w:rPr>
          <w:rFonts w:ascii="Amiri" w:hAnsi="Amiri" w:eastAsia="Amiri" w:cs="Amiri"/>
          <w:color w:val="111111"/>
          <w:sz w:val="28"/>
          <w:sz w:val="28"/>
          <w:szCs w:val="28"/>
          <w:rtl w:val="true"/>
          <w:lang w:bidi="ar-SA"/>
        </w:rPr>
        <w:t>لعموم المنع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يُبْدِينَ زِينَتَهُنَّ </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أَبْصَر هِنَّ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وملك اليمين روى أصحابنا أنّ المراد به</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الإماء، ولأن محرميته ليست مؤبدة؛ ولهذا لو باعته خرج عن الدلالة، فكان كزوج الأخت، وإنما يفيد المحرمية من يحرم مؤبداً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روى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 قلت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يكون للرجل الخصي يدخل على نسائه فيناولهنّ الوضوء فيرى شعورهن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والشيخ حمل الخبر الأوّل على التقية من سلطان الوقت</w:t>
      </w:r>
      <w:r>
        <w:rPr>
          <w:rStyle w:val="FootnoteAnchor"/>
          <w:rtl w:val="true"/>
        </w:rPr>
        <w:footnoteReference w:id="206"/>
      </w:r>
      <w:r>
        <w:rPr>
          <w:rFonts w:ascii="Amiri" w:hAnsi="Amiri" w:eastAsia="Amiri" w:cs="Amiri"/>
          <w:color w:val="111111"/>
          <w:sz w:val="28"/>
          <w:sz w:val="28"/>
          <w:szCs w:val="28"/>
          <w:rtl w:val="true"/>
          <w:lang w:bidi="ar-SA"/>
        </w:rPr>
        <w:t>لأنه روى أيضاً في 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آخر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لمّا 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عن هذا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هذه المسألة أنّ الأخبار الواردة في الخصي بخصوصه من الجانبين غير دالّة على المطلوب؛ لأنّ الجواب هنا وقع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ونفي الفعل المخصوص أعم من تحريمه، بل يجوز أن يكون لغرض آخر، كالكراهة والتنزه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التقنع غير صريح في كشف الوجه ليراهن وإن كان ظاهره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والإمساك عن الجواب في الخبر الأخير يمكن كونه لعدم صلاحية الوقت له، ولايخلو من دلالة على التنزه والكراهة؛ إذ لو لم يكن فيه رخصة لكان الواجب الجواب به على وجه يرفع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للتقيّة غير جيد؛ لأنها مسألة اجتهادية، والمخالفون مختلفون فيها، فمنهم من جوز له النظر وجعله محرماً</w:t>
      </w:r>
      <w:r>
        <w:rPr>
          <w:rStyle w:val="FootnoteAnchor"/>
          <w:rtl w:val="true"/>
        </w:rPr>
        <w:footnoteReference w:id="208"/>
      </w:r>
      <w:r>
        <w:rPr>
          <w:rFonts w:ascii="IRNazanin" w:hAnsi="IRNazanin" w:eastAsia="IRNazanin"/>
          <w:color w:val="111111"/>
          <w:sz w:val="28"/>
          <w:sz w:val="28"/>
          <w:szCs w:val="28"/>
          <w:rtl w:val="true"/>
          <w:lang w:bidi="fa-IR"/>
        </w:rPr>
        <w:t>ومنهم من منعه مطلقاً</w:t>
      </w:r>
      <w:r>
        <w:rPr>
          <w:rStyle w:val="FootnoteAnchor"/>
          <w:rtl w:val="true"/>
        </w:rPr>
        <w:footnoteReference w:id="209"/>
      </w:r>
      <w:r>
        <w:rPr>
          <w:rFonts w:ascii="Amiri" w:hAnsi="Amiri" w:eastAsia="Amiri" w:cs="Amiri"/>
          <w:color w:val="111111"/>
          <w:sz w:val="28"/>
          <w:sz w:val="28"/>
          <w:szCs w:val="28"/>
          <w:rtl w:val="true"/>
          <w:lang w:bidi="ar-SA"/>
        </w:rPr>
        <w:t>ومنهم من فصل فحرم نظره إلى أن يكبر ويهرم وتذهب شهوته</w:t>
      </w:r>
      <w:r>
        <w:rPr>
          <w:rStyle w:val="FootnoteAnchor"/>
          <w:rtl w:val="true"/>
        </w:rPr>
        <w:footnoteReference w:id="210"/>
      </w:r>
      <w:r>
        <w:rPr>
          <w:rFonts w:ascii="Amiri" w:hAnsi="Amiri" w:eastAsia="Amiri" w:cs="Amiri"/>
          <w:color w:val="111111"/>
          <w:sz w:val="28"/>
          <w:sz w:val="28"/>
          <w:szCs w:val="28"/>
          <w:rtl w:val="true"/>
          <w:lang w:bidi="ar-SA"/>
        </w:rPr>
        <w:t>وهذا في الحقيقة في حكم القول بالمنع مطلقاً؛ لأنّ الهرم البالغ هذا الحد يجوز النظر للفحل أيضاً؛ لدخوله في غير أُولي 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مثل هذا على التقيّة غير واضح، ولا ينبغي التعلّق بها إلا في المسائل التي اتفق عليها من خالفهم، وإلا فلهم أسوة بمن وافق، فينبغي التفطّن لذلك في نظائر هذه المسألة، فإنّها كثيرة تراهم يحملون فيها الحكم على التقيّة مع اختلاف المخالفين فيها، ومثل هذا لا يجوز العدول عن مدلول اللفظ بمجرد الاحتمال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الاستدلال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لايُبْدِينَ زِينَتَهُنَّ</w:t>
      </w:r>
      <w:r>
        <w:rPr>
          <w:rStyle w:val="FootnoteAnchor"/>
          <w:rtl w:val="true"/>
        </w:rPr>
        <w:footnoteReference w:id="211"/>
      </w:r>
      <w:r>
        <w:rPr>
          <w:rFonts w:ascii="Amiri" w:hAnsi="Amiri" w:eastAsia="Amiri" w:cs="Amiri"/>
          <w:color w:val="111111"/>
          <w:sz w:val="28"/>
          <w:sz w:val="28"/>
          <w:szCs w:val="28"/>
          <w:rtl w:val="true"/>
          <w:lang w:bidi="ar-SA"/>
        </w:rPr>
        <w:t>فاستدلال ببعض الجملة دون بعض، وهذا ليس بجيد؛ لأن الاستثناء أخرج المتنازع وأبعد منه الاستدلال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أَبْصَرِهِنَّ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وأما حمل ملك اليمين على الإماء فهو في غاية البعد، أما أولاً فلدخولهن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فلا وجه لإعادته، وليس حكم الإماء من الأمور المهمة في هذا الباب حتى يعاد ذكر هنّ للتأكيد، بل أمر هنّ 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فلاشتراك الإماء والحرائر في الجواز فلا وجه لتخصيصهن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الاستدلال بأنّ محرميته ليست دائمةً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نستدل بالمحرمية بل بملك اليمين، فيتحقق حيث يتحقق، ويزول حيث يزول، ولا بعد في ذلك بعد وروده في القرآن العزيز</w:t>
      </w:r>
      <w:r>
        <w:rPr>
          <w:rStyle w:val="FootnoteAnchor"/>
          <w:rtl w:val="true"/>
        </w:rPr>
        <w:footnoteReference w:id="213"/>
      </w:r>
      <w:r>
        <w:rPr>
          <w:rFonts w:ascii="Amiri" w:hAnsi="Amiri" w:eastAsia="Amiri" w:cs="Amiri"/>
          <w:color w:val="111111"/>
          <w:sz w:val="28"/>
          <w:sz w:val="28"/>
          <w:szCs w:val="28"/>
          <w:rtl w:val="true"/>
          <w:lang w:bidi="ar-SA"/>
        </w:rPr>
        <w:t>، ومن الجائز كونه رخصةً وتخفيفاً كما استثني من إظهار هن الزينة ما ظهر منها في الوجه والكفّين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نظر الخصي إلى غير مالكته، وفيه قولان أيضاً</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الجواز والمنع قد ظهر ممّا قرّرناه في المسألة السابقة؛ فإنه وإن لم يدخل في ملك اليمين لكنّه داخل في غير أولي الإربة من الرجال، وقد قال ابن الجنيد في كتابه الأحمدي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رؤية الخصيان الحرّة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النساء حرّاً كان أو مملوكاً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الأعمى لايجوز له سماع صوت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عورةولا يجوز للمرأة النظر إليه؛ لأنه يساوي المبصر في تناول النهي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يدلّ على حمله النفي السابق على الكراهة كما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وعمّم الحكم في غير المملوك؛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جمع معرّف فيفيد العموم الشامل للحرّ والمملوك، والناظر لمولاته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أنه مروي أيضاً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محمد بن بزيع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الخصيان كانوا يدخلون على بنات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يتقنعن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فيه قلت فكانوا أحراراً؟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فالأحرار يتقنّع منهم؟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إطلاق الخصي يشمل من قطع خصيتاه وإن بقي ذكره، والأولى تخصيص محلّ الخلاف بمن قطع ذكره وخصيتاه، كما قطع به في التذكرة</w:t>
      </w:r>
      <w:r>
        <w:rPr>
          <w:rStyle w:val="FootnoteAnchor"/>
          <w:rtl w:val="true"/>
        </w:rPr>
        <w:footnoteReference w:id="217"/>
      </w:r>
      <w:r>
        <w:rPr>
          <w:rFonts w:ascii="Amiri" w:hAnsi="Amiri" w:eastAsia="Amiri" w:cs="Amiri"/>
          <w:color w:val="111111"/>
          <w:sz w:val="28"/>
          <w:sz w:val="28"/>
          <w:szCs w:val="28"/>
          <w:rtl w:val="true"/>
          <w:lang w:bidi="ar-SA"/>
        </w:rPr>
        <w:t>أما الخصيّ الذي بقي ذكره والمجبوب الذي بقي أنثياه فإنّه كالفحل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الأعمى لايجوز له سماع صوت المرأة؛ لأنه عورة إلى قوله في تناول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على الأعمى سماع صوت المرأة؛ لأن صوتها عورة وإطلاق الحكم يشمل ما إذا خاف الفتنة أو تلذذ وعدمه، ويفيد تحريم سماع صوتها للمبصر بطريق أولى، ولكنّه لم يذكره في حكم المبصر، واكتفى بالتنبيه عليه هنا ويشكل إطلاق الحكم فيهما ؛ لما في ذلك من الحرج والضرر المنفي</w:t>
      </w:r>
      <w:r>
        <w:rPr>
          <w:rStyle w:val="FootnoteAnchor"/>
          <w:rtl w:val="true"/>
        </w:rPr>
        <w:footnoteReference w:id="218"/>
      </w:r>
      <w:r>
        <w:rPr>
          <w:rFonts w:ascii="Amiri" w:hAnsi="Amiri" w:eastAsia="Amiri" w:cs="Amiri"/>
          <w:color w:val="111111"/>
          <w:sz w:val="28"/>
          <w:sz w:val="28"/>
          <w:szCs w:val="28"/>
          <w:rtl w:val="true"/>
          <w:lang w:bidi="ar-SA"/>
        </w:rPr>
        <w:t>ولعدم دليل صالح عليه، وكون صوتها عورة لا يدلّ على التحريم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سماع صوتها مشروط بالتلذذ أو خوف الفتنة لا مطلقاً</w:t>
      </w:r>
      <w:r>
        <w:rPr>
          <w:rStyle w:val="FootnoteAnchor"/>
          <w:rtl w:val="true"/>
        </w:rPr>
        <w:footnoteReference w:id="219"/>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أجود، وبه قطع في التذكرة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وينبغي لها أن تجيب المخاطب وقارع الباب بصوت غليظ ولا ترحم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قوله تعالى خطاباً لنساء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 بِالْقَوْلِ فَيَطْمَعَ الَّذِي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w:t>
      </w:r>
      <w:r>
        <w:rPr>
          <w:rStyle w:val="FootnoteAnchor"/>
          <w:rtl w:val="true"/>
        </w:rPr>
        <w:footnoteReference w:id="221"/>
      </w:r>
      <w:r>
        <w:rPr>
          <w:rFonts w:ascii="Amiri" w:hAnsi="Amiri" w:eastAsia="Amiri" w:cs="Amiri"/>
          <w:color w:val="111111"/>
          <w:sz w:val="28"/>
          <w:sz w:val="28"/>
          <w:szCs w:val="28"/>
          <w:rtl w:val="true"/>
          <w:lang w:bidi="ar-SA"/>
        </w:rPr>
        <w:t>تنبيه على الأمرين معاً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روى الصدوق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يسلّم على النساء، وكان يكره أن يسلّم على الشابة منهنّ،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أتخوّف أن يعجبنى صوتها فيدخل على من الإثم أكثر مما أطلب من الأجر</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وفيه دليل على ما اخترناه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القدر الذي يحرم استماعه منه يحرم عليها إسماعه الأجنبي من عموم وخصوص، كما يحرم عليها كشف ما يحرم نظره للأجنبي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للمرأة النظر إلى الأعمى كالمبصر؛ ووجهه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وَقُللِّلْمُؤْمِنَاتِ يَغْضُضْنَ مِنْ أَبْصَرِهِنَّ</w:t>
      </w:r>
      <w:r>
        <w:rPr>
          <w:rStyle w:val="FootnoteAnchor"/>
          <w:rtl w:val="true"/>
        </w:rPr>
        <w:footnoteReference w:id="223"/>
      </w:r>
      <w:r>
        <w:rPr>
          <w:rFonts w:ascii="Amiri" w:hAnsi="Amiri" w:eastAsia="Amiri" w:cs="Amiri"/>
          <w:color w:val="111111"/>
          <w:sz w:val="28"/>
          <w:sz w:val="28"/>
          <w:szCs w:val="28"/>
          <w:rtl w:val="true"/>
          <w:lang w:bidi="ar-SA"/>
        </w:rPr>
        <w:t>الشامل لرؤية الأعمى والمبصر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عليه أن يستثني منه ما استثنى من المبصر؛ فإنّه استثنى منه الوجه والكفين بقوله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يحرم عليها النظر إلى الرجل عدا الوجه والكفّين مرّةً لا أزيد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وميمونة</w:t>
      </w:r>
      <w:r>
        <w:rPr>
          <w:rStyle w:val="FootnoteAnchor"/>
          <w:rtl w:val="true"/>
        </w:rPr>
        <w:footnoteReference w:id="224"/>
      </w:r>
      <w:r>
        <w:rPr>
          <w:rFonts w:ascii="Amiri" w:hAnsi="Amiri" w:eastAsia="Amiri" w:cs="Amiri"/>
          <w:color w:val="111111"/>
          <w:sz w:val="28"/>
          <w:sz w:val="28"/>
          <w:szCs w:val="28"/>
          <w:rtl w:val="true"/>
          <w:lang w:bidi="ar-SA"/>
        </w:rPr>
        <w:t>عند النبي صلى الله عليه وآله وسلم فأقبل ابن أم مكتوم ،</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تتعلّق فى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 في الدبر</w:t>
      </w:r>
      <w:r>
        <w:rPr>
          <w:rFonts w:ascii="IRNazanin" w:hAnsi="IRNazanin" w:eastAsia="IRNazanin"/>
          <w:color w:val="111111"/>
          <w:sz w:val="28"/>
          <w:sz w:val="28"/>
          <w:szCs w:val="28"/>
          <w:rtl w:val="true"/>
          <w:lang w:bidi="fa-IR"/>
        </w:rPr>
        <w:t>الوط فی الدبر فيه روايتان إحداهما الجواز، وهي المشهورة بين الأصحاب، لكن على كراهية شديدة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أفعميا وان أنتما ؟ ألستما تبصرانه؟</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الوطء في الدبر فيه روايتان إحداهما الجواز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كراهية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العلماء في وطء المرأة في دبرها، فقال أكثر الأصحاب كالشيخين</w:t>
      </w:r>
      <w:r>
        <w:rPr>
          <w:rStyle w:val="FootnoteAnchor"/>
          <w:rtl w:val="true"/>
        </w:rPr>
        <w:footnoteReference w:id="226"/>
      </w:r>
      <w:r>
        <w:rPr>
          <w:rFonts w:ascii="IRNazanin" w:hAnsi="IRNazanin" w:eastAsia="IRNazanin"/>
          <w:color w:val="111111"/>
          <w:sz w:val="28"/>
          <w:sz w:val="28"/>
          <w:szCs w:val="28"/>
          <w:rtl w:val="true"/>
          <w:lang w:bidi="fa-IR"/>
        </w:rPr>
        <w:t>والمرتضى</w:t>
      </w:r>
      <w:r>
        <w:rPr>
          <w:rStyle w:val="FootnoteAnchor"/>
          <w:rtl w:val="true"/>
        </w:rPr>
        <w:footnoteReference w:id="227"/>
      </w:r>
      <w:r>
        <w:rPr>
          <w:rFonts w:ascii="Amiri" w:hAnsi="Amiri" w:eastAsia="Amiri" w:cs="Amiri"/>
          <w:color w:val="111111"/>
          <w:sz w:val="28"/>
          <w:sz w:val="28"/>
          <w:szCs w:val="28"/>
          <w:rtl w:val="true"/>
          <w:lang w:bidi="ar-SA"/>
        </w:rPr>
        <w:t xml:space="preserve">وجميع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لكنّه مكروه كراهةً شديدة، وهو مذهب مالك بن أنس من الفقهاء الأربعة على خلاف عنه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جماعة من علماء الشافعية منهم الرافعي في الشرح الكبير عن ابن عبد الحكم تلميذ الشافعي أن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عن النبي صلى الله عليه وآله وسلم في تحريمه ولا تحليله شيء، والقياس أنّه حلال</w:t>
      </w:r>
      <w:r>
        <w:rPr>
          <w:rStyle w:val="FootnoteAnchor"/>
          <w:rtl w:val="true"/>
        </w:rPr>
        <w:footnoteReference w:id="229"/>
      </w:r>
      <w:r>
        <w:rPr>
          <w:rFonts w:ascii="Amiri" w:hAnsi="Amiri" w:eastAsia="Amiri" w:cs="Amiri"/>
          <w:color w:val="111111"/>
          <w:sz w:val="28"/>
          <w:sz w:val="28"/>
          <w:szCs w:val="28"/>
          <w:rtl w:val="true"/>
          <w:lang w:bidi="ar-SA"/>
        </w:rPr>
        <w:t>ونقل أنّ بعض الشافعية أقام ما رواه ابن عبد الحكم عن الشافعي قولاً له</w:t>
      </w:r>
      <w:r>
        <w:rPr>
          <w:rStyle w:val="FootnoteAnchor"/>
          <w:rtl w:val="true"/>
        </w:rPr>
        <w:footnoteReference w:id="230"/>
      </w:r>
      <w:r>
        <w:rPr>
          <w:rFonts w:ascii="Amiri" w:hAnsi="Amiri" w:eastAsia="Amiri" w:cs="Amiri"/>
          <w:color w:val="111111"/>
          <w:sz w:val="28"/>
          <w:sz w:val="28"/>
          <w:szCs w:val="28"/>
          <w:rtl w:val="true"/>
          <w:lang w:bidi="ar-SA"/>
        </w:rPr>
        <w:t>وذهب جماعة من علمائنا منهم القمّيّون</w:t>
      </w:r>
      <w:r>
        <w:rPr>
          <w:rStyle w:val="FootnoteAnchor"/>
          <w:rtl w:val="true"/>
        </w:rPr>
        <w:footnoteReference w:id="231"/>
      </w:r>
      <w:r>
        <w:rPr>
          <w:rFonts w:ascii="Amiri" w:hAnsi="Amiri" w:eastAsia="Amiri" w:cs="Amiri"/>
          <w:color w:val="111111"/>
          <w:sz w:val="28"/>
          <w:sz w:val="28"/>
          <w:szCs w:val="28"/>
          <w:rtl w:val="true"/>
          <w:lang w:bidi="ar-SA"/>
        </w:rPr>
        <w:t>وابن حمزة إلى أنه حرام</w:t>
      </w:r>
      <w:r>
        <w:rPr>
          <w:rStyle w:val="FootnoteAnchor"/>
          <w:rtl w:val="true"/>
        </w:rPr>
        <w:footnoteReference w:id="232"/>
      </w:r>
      <w:r>
        <w:rPr>
          <w:rFonts w:ascii="Amiri" w:hAnsi="Amiri" w:eastAsia="Amiri" w:cs="Amiri"/>
          <w:color w:val="111111"/>
          <w:sz w:val="28"/>
          <w:sz w:val="28"/>
          <w:szCs w:val="28"/>
          <w:rtl w:val="true"/>
          <w:lang w:bidi="ar-SA"/>
        </w:rPr>
        <w:t>وهو اختيارأكثر العامة</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الرواية فيه من طريق الخاصة، وأشهرها ما 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أيضاً من طريق العامة وأشهرها عندهم ما دلّ على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ما دلّ على الحلّ تسعة أحاديث، ثمانية من رواية الخاصة</w:t>
      </w:r>
      <w:r>
        <w:rPr>
          <w:rStyle w:val="FootnoteAnchor"/>
          <w:rtl w:val="true"/>
        </w:rPr>
        <w:footnoteReference w:id="233"/>
      </w:r>
      <w:r>
        <w:rPr>
          <w:rFonts w:ascii="Amiri" w:hAnsi="Amiri" w:eastAsia="Amiri" w:cs="Amiri"/>
          <w:color w:val="111111"/>
          <w:sz w:val="28"/>
          <w:sz w:val="28"/>
          <w:szCs w:val="28"/>
          <w:rtl w:val="true"/>
          <w:lang w:bidi="ar-SA"/>
        </w:rPr>
        <w:t>، وواحد من رواية العامة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وجملة ما دلّ على المنع ثلاثة عشر حديثاً، ثلاثة من جهة الخاصة</w:t>
      </w:r>
      <w:r>
        <w:rPr>
          <w:rStyle w:val="FootnoteAnchor"/>
          <w:rtl w:val="true"/>
        </w:rPr>
        <w:footnoteReference w:id="235"/>
      </w:r>
      <w:r>
        <w:rPr>
          <w:rFonts w:ascii="Amiri" w:hAnsi="Amiri" w:eastAsia="Amiri" w:cs="Amiri"/>
          <w:color w:val="111111"/>
          <w:sz w:val="28"/>
          <w:sz w:val="28"/>
          <w:szCs w:val="28"/>
          <w:rtl w:val="true"/>
          <w:lang w:bidi="ar-SA"/>
        </w:rPr>
        <w:t>، وعشرة من جهة العامة</w:t>
      </w:r>
      <w:r>
        <w:rPr>
          <w:rStyle w:val="FootnoteAnchor"/>
          <w:rtl w:val="true"/>
        </w:rPr>
        <w:footnoteReference w:id="236"/>
      </w:r>
      <w:r>
        <w:rPr>
          <w:rFonts w:ascii="Amiri" w:hAnsi="Amiri" w:eastAsia="Amiri" w:cs="Amiri"/>
          <w:color w:val="111111"/>
          <w:sz w:val="28"/>
          <w:sz w:val="28"/>
          <w:szCs w:val="28"/>
          <w:rtl w:val="true"/>
          <w:lang w:bidi="ar-SA"/>
        </w:rPr>
        <w:t>وجميع الأخبار من الجانبين ليس فيها حديث صحيح؛ فلذا أضربنا عن ذكرها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ادعى بعض أصحابنا منهم العلّامة في المختلف والتذكرة أن في أحاديث الحِل واحداً صحيحاً</w:t>
      </w:r>
      <w:r>
        <w:rPr>
          <w:rStyle w:val="FootnoteAnchor"/>
          <w:rtl w:val="true"/>
        </w:rPr>
        <w:footnoteReference w:id="237"/>
      </w:r>
      <w:r>
        <w:rPr>
          <w:rFonts w:ascii="IRNazanin" w:hAnsi="IRNazanin" w:eastAsia="IRNazanin"/>
          <w:color w:val="111111"/>
          <w:sz w:val="28"/>
          <w:sz w:val="28"/>
          <w:szCs w:val="28"/>
          <w:rtl w:val="true"/>
          <w:lang w:bidi="fa-IR"/>
        </w:rPr>
        <w:t>وهو ما رواه الشيخ عن أحمد بن محمد بن عيسى، عن معاوية بن حكيم، عن أحمد بن محمد، عن حماد بن عثمان،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يأتي المرأة في دبرها،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وأضاف في التذكرة إليه رواية علي بن الحكم عن صفوان قال قلت للرضاء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أمرني أن أسألك عن مسألة فهابك واستحيا منك أن يسألك،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امرأته من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تفعل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إنا لا نفعل ذلك</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فادعى في التذكرة أنّ هذه الرواية صحيحة</w:t>
      </w:r>
      <w:r>
        <w:rPr>
          <w:rStyle w:val="FootnoteAnchor"/>
          <w:rtl w:val="true"/>
        </w:rPr>
        <w:footnoteReference w:id="24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صحة السند فيهما نظر؛ لأنّ معاوية بن حكيم وإن كان ثقةً جليلاً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كما نقله النجاشي</w:t>
      </w:r>
      <w:r>
        <w:rPr>
          <w:rStyle w:val="FootnoteAnchor"/>
          <w:rtl w:val="true"/>
        </w:rPr>
        <w:footnoteReference w:id="241"/>
      </w:r>
      <w:r>
        <w:rPr>
          <w:rFonts w:ascii="Amiri" w:hAnsi="Amiri" w:eastAsia="Amiri" w:cs="Amiri"/>
          <w:color w:val="111111"/>
          <w:sz w:val="28"/>
          <w:sz w:val="28"/>
          <w:szCs w:val="28"/>
          <w:rtl w:val="true"/>
          <w:lang w:bidi="ar-SA"/>
        </w:rPr>
        <w:t>إلا أن الكشي قال إنه فطحي</w:t>
      </w:r>
      <w:r>
        <w:rPr>
          <w:rStyle w:val="FootnoteAnchor"/>
          <w:rtl w:val="true"/>
        </w:rPr>
        <w:footnoteReference w:id="242"/>
      </w:r>
      <w:r>
        <w:rPr>
          <w:rFonts w:ascii="Amiri" w:hAnsi="Amiri" w:eastAsia="Amiri" w:cs="Amiri"/>
          <w:color w:val="111111"/>
          <w:sz w:val="28"/>
          <w:sz w:val="28"/>
          <w:szCs w:val="28"/>
          <w:rtl w:val="true"/>
          <w:lang w:bidi="ar-SA"/>
        </w:rPr>
        <w:t>وابن داود ذكره في قسم الضعفاء</w:t>
      </w:r>
      <w:r>
        <w:rPr>
          <w:rStyle w:val="FootnoteAnchor"/>
          <w:rtl w:val="true"/>
        </w:rPr>
        <w:footnoteReference w:id="243"/>
      </w:r>
      <w:r>
        <w:rPr>
          <w:rFonts w:ascii="Amiri" w:hAnsi="Amiri" w:eastAsia="Amiri" w:cs="Amiri"/>
          <w:color w:val="111111"/>
          <w:sz w:val="28"/>
          <w:sz w:val="28"/>
          <w:szCs w:val="28"/>
          <w:rtl w:val="true"/>
          <w:lang w:bidi="ar-SA"/>
        </w:rPr>
        <w:t>لذلك، والشيخ لم يتعرّض له بمدح ولا قدح</w:t>
      </w:r>
      <w:r>
        <w:rPr>
          <w:rStyle w:val="FootnoteAnchor"/>
          <w:rtl w:val="true"/>
        </w:rPr>
        <w:footnoteReference w:id="244"/>
      </w:r>
      <w:r>
        <w:rPr>
          <w:rFonts w:ascii="IRNazanin" w:hAnsi="IRNazanin" w:eastAsia="IRNazanin"/>
          <w:color w:val="111111"/>
          <w:sz w:val="28"/>
          <w:sz w:val="28"/>
          <w:szCs w:val="28"/>
          <w:rtl w:val="true"/>
          <w:lang w:bidi="fa-IR"/>
        </w:rPr>
        <w:t>والحق أنّه لا منافاة بين القولين فإنّ الحكم بكونه ثقةً جليلاً يروي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لاينافي كونه فطحيّاً؛ لأنّ الفطحيّة يزيدون في الأئمّة عبدالله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ويجعلون الإمامة بعده لأخيه موسى، ثمّ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ينافي ذلك روايته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كونه ثقةً جليلاً فظاهر مجامعته للفطحيّة؛ لأن كثيراً منهم بهذا الوصف سيما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ما انفرد به الكشي من الحكم بكونه فطحيّاً لا معارض له حتى يطلب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الرواية الثانية فإنّ عليّ بن الحكم مشترك بين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علي بن الحكم الكوفي وهو ثقة</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عليّ بن الحكم تلميذ ابن أبي عمير، ذكره الكشي</w:t>
      </w:r>
      <w:r>
        <w:rPr>
          <w:rStyle w:val="FootnoteAnchor"/>
          <w:rtl w:val="true"/>
        </w:rPr>
        <w:footnoteReference w:id="246"/>
      </w:r>
      <w:r>
        <w:rPr>
          <w:rFonts w:ascii="Amiri" w:hAnsi="Amiri" w:eastAsia="Amiri" w:cs="Amiri"/>
          <w:color w:val="111111"/>
          <w:sz w:val="28"/>
          <w:sz w:val="28"/>
          <w:szCs w:val="28"/>
          <w:rtl w:val="true"/>
          <w:lang w:bidi="ar-SA"/>
        </w:rPr>
        <w:t>ولم يذكر له مدحاً ولا ذمّاً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وتبعه على ذلك جماعة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 علي بن الحكم بن الزبير ،النخعي، ذكره الشيخ في كتاب الرجال</w:t>
      </w:r>
      <w:r>
        <w:rPr>
          <w:rStyle w:val="FootnoteAnchor"/>
          <w:rtl w:val="true"/>
        </w:rPr>
        <w:footnoteReference w:id="248"/>
      </w:r>
      <w:r>
        <w:rPr>
          <w:rFonts w:ascii="Amiri" w:hAnsi="Amiri" w:eastAsia="Amiri" w:cs="Amiri"/>
          <w:color w:val="111111"/>
          <w:sz w:val="28"/>
          <w:sz w:val="28"/>
          <w:szCs w:val="28"/>
          <w:rtl w:val="true"/>
          <w:lang w:bidi="ar-SA"/>
        </w:rPr>
        <w:t>ولم يتعرّض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بمدح ولا ذم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المذكور في الرواية يحتمل كونه كلّ واحد من هؤلاء، فلاتكون الرواية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خصوصاً الأوّلين؛ فإن طبقتهما واحدة، وروايتهما كثيرة، ومجرّد الظنّ بأنّه الأوّل من حيث إن أحمد بن محمد يروي عنه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الحكم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يتعلّق بحجيّة الأخبار في القولين على 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للفريقين أيضاً الاستدلال بالآية،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Style w:val="FootnoteAnchor"/>
          <w:rtl w:val="true"/>
        </w:rPr>
        <w:footnoteReference w:id="249"/>
      </w:r>
      <w:r>
        <w:rPr>
          <w:rFonts w:ascii="Amiri" w:hAnsi="Amiri" w:eastAsia="Amiri" w:cs="Amiri"/>
          <w:color w:val="111111"/>
          <w:sz w:val="28"/>
          <w:sz w:val="28"/>
          <w:szCs w:val="28"/>
          <w:rtl w:val="true"/>
          <w:lang w:bidi="ar-SA"/>
        </w:rPr>
        <w:t xml:space="preserve">فقال المجوّزون في 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للتعميم في المكان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تستدعي تعدد الأمكنة،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أين شئت وأنى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كان كذلك كانت الآية دليلاً على جواز الإتيان في الدبر؛ إذ لايتحقق تعدد المكان إلا بذلك</w:t>
      </w:r>
      <w:r>
        <w:rPr>
          <w:rStyle w:val="FootnoteAnchor"/>
          <w:rtl w:val="true"/>
        </w:rPr>
        <w:footnoteReference w:id="250"/>
      </w:r>
      <w:r>
        <w:rPr>
          <w:rFonts w:ascii="IRNazanin" w:hAnsi="IRNazanin" w:eastAsia="IRNazanin"/>
          <w:color w:val="111111"/>
          <w:sz w:val="28"/>
          <w:sz w:val="28"/>
          <w:szCs w:val="28"/>
          <w:rtl w:val="true"/>
          <w:lang w:bidi="fa-IR"/>
        </w:rPr>
        <w:t>ويؤيد هذا ما روى العامة عن ابن عباس أن سبب نزول هذه الآية أن عمر جاء إلى النبيّ صلى الله عليه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هلكت، وحكى وقوع هذا الفعل منه، فأنزل الله تعالى هذه الآية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وحجة المانع من الآية أن الله تعالى جعلهن حرثاً، والحرث إنّما يؤتى للزرع</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التشبيه أنّهنّ يشبهن الأرض من حيث إنّ النطفة التي تلقى في أرحامهن للنسل، كالبذر الملقى في الأرض، فيكون معنى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كما تأتون أراضيكم التي تريدون أن تحرثوها من أي جهة شئتم بعد أن يكون المأتي واحداً، وهو موضع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التخيير في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إتيان المرأة من قبلها في قبلها، أو من دبرها في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سبب النزول أن اليهود قالوا من أتى امرأة من دبرها في قبلها كان ولدها أحول، فذكر ذلك لرسول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اليهود، ونزلت الآية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فَأْتُوهُنَّ مِنْ حَيْثُ أَمَرَكُمُ اللَّهُ</w:t>
      </w:r>
      <w:r>
        <w:rPr>
          <w:rStyle w:val="FootnoteAnchor"/>
          <w:rtl w:val="true"/>
        </w:rPr>
        <w:footnoteReference w:id="254"/>
      </w:r>
      <w:r>
        <w:rPr>
          <w:rFonts w:ascii="Amiri" w:hAnsi="Amiri" w:eastAsia="Amiri" w:cs="Amiri"/>
          <w:color w:val="111111"/>
          <w:sz w:val="28"/>
          <w:sz w:val="28"/>
          <w:szCs w:val="28"/>
          <w:rtl w:val="true"/>
          <w:lang w:bidi="ar-SA"/>
        </w:rPr>
        <w:t>فإنّ المراد به القبل؛ لأنّ الدبر لا يؤمر به إجماعاً، وإنّما غايته الكراهة، والأمر يقتضي الرجحان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الاحتجاج من الجانبين بحث، أما الأول؛ فلأن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المفيدة هنا لعموم المكان، لكنها ترد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لى غُلَمٌ</w:t>
      </w:r>
      <w:r>
        <w:rPr>
          <w:rStyle w:val="FootnoteAnchor"/>
          <w:rtl w:val="true"/>
        </w:rPr>
        <w:footnoteReference w:id="255"/>
      </w:r>
      <w:r>
        <w:rPr>
          <w:rFonts w:ascii="Amiri" w:hAnsi="Amiri" w:eastAsia="Amiri" w:cs="Amiri"/>
          <w:color w:val="111111"/>
          <w:sz w:val="28"/>
          <w:sz w:val="28"/>
          <w:szCs w:val="28"/>
          <w:rtl w:val="true"/>
          <w:lang w:bidi="ar-SA"/>
        </w:rPr>
        <w:t>ومع هذا فتكون مشتركة بين المعنيين، فلا تدلّ على المطلوب؛ لأنّ عموم الكيفية لا يوجب تعدد الأمكنة، بل تعدّد الهيئات الشاملة لإتيانهن من قبل ودبر في القبل، كما ورد في سبب النزول</w:t>
      </w:r>
      <w:r>
        <w:rPr>
          <w:rStyle w:val="FootnoteAnchor"/>
          <w:rtl w:val="true"/>
        </w:rPr>
        <w:footnoteReference w:id="256"/>
      </w:r>
      <w:r>
        <w:rPr>
          <w:rFonts w:ascii="Amiri" w:hAnsi="Amiri" w:eastAsia="Amiri" w:cs="Amiri"/>
          <w:color w:val="111111"/>
          <w:sz w:val="28"/>
          <w:sz w:val="28"/>
          <w:szCs w:val="28"/>
          <w:rtl w:val="true"/>
          <w:lang w:bidi="ar-SA"/>
        </w:rPr>
        <w:t xml:space="preserve">والمشترك لا يحمل على أحد معنييه بدون قرينة، والقرينة هنا إما منتفية عن هذا المعنى أو موجودة في الجانب الآخر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للزرع، وبقرينة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وَقَدِّمُواْ لأَنفُسِكُمْ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طلب الولد</w:t>
      </w:r>
      <w:r>
        <w:rPr>
          <w:rStyle w:val="FootnoteAnchor"/>
          <w:rtl w:val="true"/>
        </w:rPr>
        <w:footnoteReference w:id="258"/>
      </w:r>
      <w:r>
        <w:rPr>
          <w:rFonts w:ascii="Amiri" w:hAnsi="Amiri" w:eastAsia="Amiri" w:cs="Amiri"/>
          <w:color w:val="111111"/>
          <w:sz w:val="28"/>
          <w:sz w:val="28"/>
          <w:szCs w:val="28"/>
          <w:rtl w:val="true"/>
          <w:lang w:bidi="ar-SA"/>
        </w:rPr>
        <w:t>وبقرينة ما قبله في الآية الأخرى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وقعت بعدها كالمبينة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رواية ابن عبّاس في سبب النزول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معارضة بما روي من سببه ردّاً على اليهود، وكلاهما مروي من طرق العامة، ويزيد الثانية أنها مروية من طرق الخاصة أيضاً، روى الشيخ في الصحيح عن معمر بن خلاد قال، قال أبو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يقولون في إتيان النساء في أعجازهنّ؟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أهل المدينة لا يرون به بأساً،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الرجل المرأة من خلفها خرج ولده أحول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 من خلف أو قدام خلافاً لقول اليهود، ولم يعن في أدبارهن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الحديث يؤيد ما ذكرناه من 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المحلّ، بل يرجح إرادة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التحريم؛ لأنه إنما نفى دلالة الآية على الحِلّ ولم ينف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الحِلّ، فيجوز إثباته بأمر آخر إن اتفق، وحينئذ فلا يصلح دليلاً للأمرين إلا من جهة دلالة الآية؛ فإنّه ينفي دلالتها على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الكلام في حجّة المانع من حيث الآية فيمنع من كون الحرث إنما يؤتى للزرع، بل يجوز إتيانه لغيره، كما هو الواقع، خصوصاً مع وجود اللفظ الدال على التعميم على مدعى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بالإتيان من حيث أمر الله ليس فيه ما يقتضي حصره فيه، وإنما خصه بموضع الأمر في الذكر لما تقدّم من المنع منه زمن الحيض، فرفع ذلك المنع بعد الطهر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 مِنْ حَيْثُ أَمَرَكُمُ اللهُ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والآية الثانية</w:t>
      </w:r>
      <w:r>
        <w:rPr>
          <w:rStyle w:val="FootnoteAnchor"/>
          <w:rtl w:val="true"/>
        </w:rPr>
        <w:footnoteReference w:id="262"/>
      </w:r>
      <w:r>
        <w:rPr>
          <w:rFonts w:ascii="Amiri" w:hAnsi="Amiri" w:eastAsia="Amiri" w:cs="Amiri"/>
          <w:color w:val="111111"/>
          <w:sz w:val="28"/>
          <w:sz w:val="28"/>
          <w:szCs w:val="28"/>
          <w:rtl w:val="true"/>
          <w:lang w:bidi="ar-SA"/>
        </w:rPr>
        <w:t>التي هي موضع النزاع فيها تعميم زائد على السابقة، إن لم يكن بالنصوصية على ما ادعاه المجوّز وإلا فبالاحتمال من حيث التعبير باللفظ المشترك المفيد للعموم في أحد معنييه ، خصوصاً عند من أوجب حمل المشترك على جميع معانيه كالشافعي</w:t>
      </w:r>
      <w:r>
        <w:rPr>
          <w:rStyle w:val="FootnoteAnchor"/>
          <w:rtl w:val="true"/>
        </w:rPr>
        <w:footnoteReference w:id="263"/>
      </w:r>
      <w:r>
        <w:rPr>
          <w:rFonts w:ascii="IRNazanin" w:hAnsi="IRNazanin" w:eastAsia="IRNazanin"/>
          <w:color w:val="111111"/>
          <w:sz w:val="28"/>
          <w:sz w:val="28"/>
          <w:szCs w:val="28"/>
          <w:rtl w:val="true"/>
          <w:lang w:bidi="fa-IR"/>
        </w:rPr>
        <w:t>والمرتضى</w:t>
      </w:r>
      <w:r>
        <w:rPr>
          <w:rStyle w:val="FootnoteAnchor"/>
          <w:rtl w:val="true"/>
        </w:rPr>
        <w:footnoteReference w:id="264"/>
      </w:r>
      <w:r>
        <w:rPr>
          <w:rFonts w:ascii="Amiri" w:hAnsi="Amiri" w:eastAsia="Amiri" w:cs="Amiri"/>
          <w:color w:val="111111"/>
          <w:sz w:val="28"/>
          <w:sz w:val="28"/>
          <w:szCs w:val="28"/>
          <w:rtl w:val="true"/>
          <w:lang w:bidi="ar-SA"/>
        </w:rPr>
        <w:t>فإنّه يفيد تسويغ الإتيان في جميع الأمكنة والكيفيات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 فسّرها بعض العلماء كالطبرسي،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شئتم وكيف شئتم</w:t>
      </w:r>
      <w:r>
        <w:rPr>
          <w:rStyle w:val="FootnoteAnchor"/>
          <w:rtl w:val="true"/>
        </w:rPr>
        <w:footnoteReference w:id="265"/>
      </w:r>
      <w:r>
        <w:rPr>
          <w:rFonts w:ascii="Amiri" w:hAnsi="Amiri" w:eastAsia="Amiri" w:cs="Amiri"/>
          <w:color w:val="111111"/>
          <w:sz w:val="28"/>
          <w:sz w:val="28"/>
          <w:szCs w:val="28"/>
          <w:rtl w:val="true"/>
          <w:lang w:bidi="ar-SA"/>
        </w:rPr>
        <w:t>فجمع بينهما لذلك</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 عن الحرّةالعزل عن الحرّة إذا لم يشترط في العقد ولم تأذن،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محرم، ويجب معه دية النطفة عشرة دنانير،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 وإن وجبت الدية وهو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حمل المشترك على معنييه أو معانيه ليس مرضيّاً عند المحققين بقي الاشتباه في دلالة الآية على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قد عرفت حال الرواية، فيحتاج كلّ منهما في مطلوبه إلى دليل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العزل عن الحرّة إذا لم يشترط في العقد ولم 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بالعزل أن يجامع فإذا جاء وقت إنزال الماء أخرج فأنزل خارج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اختلفوا في جوازه وتحريمه، فذهب الأكثر ومنهم المصنّف إلى جوازه على كراهية، وتمسكوا في أصل الإباحة بأصالة الجواز وبصحيحة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العزل،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وبأن حقها في الوطء دون الإنزال ؛ ولهذا تنقطع المطالبة به في الغيبة</w:t>
      </w:r>
      <w:r>
        <w:rPr>
          <w:rStyle w:val="FootnoteAnchor"/>
          <w:rtl w:val="true"/>
        </w:rPr>
        <w:footnoteReference w:id="267"/>
      </w:r>
      <w:r>
        <w:rPr>
          <w:rFonts w:ascii="Amiri" w:hAnsi="Amiri" w:eastAsia="Amiri" w:cs="Amiri"/>
          <w:color w:val="111111"/>
          <w:sz w:val="28"/>
          <w:sz w:val="28"/>
          <w:szCs w:val="28"/>
          <w:rtl w:val="true"/>
          <w:lang w:bidi="ar-SA"/>
        </w:rPr>
        <w:t>وإن لم ينزل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الكراهة بصحيحة محمد بن مسلم أيضاً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ascii="Amiri" w:hAnsi="Amiri" w:eastAsia="Amiri" w:cs="Amiri"/>
          <w:color w:val="111111"/>
          <w:sz w:val="28"/>
          <w:sz w:val="28"/>
          <w:szCs w:val="28"/>
          <w:rtl w:val="true"/>
          <w:lang w:bidi="ar-SA"/>
        </w:rPr>
        <w:t xml:space="preserve"> أنه سئل عن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الأمة فلا بأس، وأما الحرّة فإنّي أكره ذلك إلا أن يشترط عليها حين يتزوجها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ترضى أو يشترط ذلك عليها حين يتزوجها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وذهب الشيخان</w:t>
      </w:r>
      <w:r>
        <w:rPr>
          <w:rStyle w:val="FootnoteAnchor"/>
          <w:rtl w:val="true"/>
        </w:rPr>
        <w:footnoteReference w:id="270"/>
      </w:r>
      <w:r>
        <w:rPr>
          <w:rFonts w:ascii="Amiri" w:hAnsi="Amiri" w:eastAsia="Amiri" w:cs="Amiri"/>
          <w:color w:val="111111"/>
          <w:sz w:val="28"/>
          <w:sz w:val="28"/>
          <w:szCs w:val="28"/>
          <w:rtl w:val="true"/>
          <w:lang w:bidi="ar-SA"/>
        </w:rPr>
        <w:t>وجماعة</w:t>
      </w:r>
      <w:r>
        <w:rPr>
          <w:rStyle w:val="FootnoteAnchor"/>
          <w:rtl w:val="true"/>
        </w:rPr>
        <w:footnoteReference w:id="271"/>
      </w:r>
      <w:r>
        <w:rPr>
          <w:rFonts w:ascii="IRNazanin" w:hAnsi="IRNazanin" w:eastAsia="IRNazanin"/>
          <w:color w:val="111111"/>
          <w:sz w:val="28"/>
          <w:sz w:val="28"/>
          <w:szCs w:val="28"/>
          <w:rtl w:val="true"/>
          <w:lang w:bidi="fa-IR"/>
        </w:rPr>
        <w:t>إلى التحريم؛ لما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نهى أن يعزل عن</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الحرّة إلا بإذنها</w:t>
      </w:r>
      <w:r>
        <w:rPr>
          <w:rStyle w:val="FootnoteAnchor"/>
          <w:rtl w:val="true"/>
        </w:rPr>
        <w:footnoteReference w:id="272"/>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العزل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الوأد الخفيّ</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الوأد قتل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حكمة النكاح الاستيلاد، ولا يحصل غالباً مع العزل، فيكون منافياً لغرض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أنّ طريق الخبرين عامي وأخبارنا لاتدلّ على أزيد من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ومنافاته لغرض الشارع ممنوعة؛ فإنّ غرضه غير منحصر في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الخبر المعتبر في الحكم أنّ الحكم مختص بالزوجة الحرّة مع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كونها منكوحة بالعقد الدائم وكون الجماع في الفرج</w:t>
      </w:r>
      <w:r>
        <w:rPr>
          <w:rStyle w:val="FootnoteAnchor"/>
          <w:rtl w:val="true"/>
        </w:rPr>
        <w:footnoteReference w:id="274"/>
      </w:r>
      <w:r>
        <w:rPr>
          <w:rFonts w:ascii="Amiri" w:hAnsi="Amiri" w:eastAsia="Amiri" w:cs="Amiri"/>
          <w:color w:val="111111"/>
          <w:sz w:val="28"/>
          <w:sz w:val="28"/>
          <w:szCs w:val="28"/>
          <w:rtl w:val="true"/>
          <w:lang w:bidi="ar-SA"/>
        </w:rPr>
        <w:t>وروى الصدوق والشيخ بإسناد ضعيف عن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في ستة وجوه المرأة التي أيقنت أنها لا تلد، والمسنّة، والمرأة السليطة، والب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ذية، والمرأة التي لا ترضع ولدها، والأمة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ويظهر من الأخبار أنّ النهي كراهة وتحريماً لحكمة الاستيلاد، وأن الحق فيه للمرأة؛ ولهذا جاز مع الشرط فيزول النهى بالإذن وإن لم يشترط وموضع النزاع إذا وقع النزع بقصده، فلو نزع لا بهذا القصد فاتفق الإنزال انتفت الكراهة والتحريم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ذلك، فلو عزل بدون الشرط والإذن لم يجب عليه للمرأة شيء؛ لأصالة البراءة، خصوصاً على القول بالكراهة؛ لأنه فعل سائغ فلا يتعقبه ضمان ،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جماعة منهم الشيخ والعلّامة والشهيد إلى وجوب دية النطفة عشرة دنانير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للرجل أن يترك وطء امرأته أكثر من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وإن قلنا بالكراهة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والمستند ما روي صحيحاً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وجوبها على من أفزع مجامعاً فعزل</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له استدلال بغير موضع النزاع، والملازمة بينهما ممنوعة، والفارق موجود خصوصاً</w:t>
      </w:r>
      <w:r>
        <w:rPr>
          <w:rFonts w:ascii="IRNazanin" w:hAnsi="IRNazanin" w:eastAsia="IRNazanin"/>
          <w:color w:val="111111"/>
          <w:sz w:val="28"/>
          <w:sz w:val="28"/>
          <w:szCs w:val="28"/>
          <w:rtl w:val="true"/>
          <w:lang w:bidi="fa-IR"/>
        </w:rPr>
        <w:t>وهو على القول بالجواز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ومنهم من حمل الدية هنا على الاستحباب</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أيضاً، لخروجه عن المتنازع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هنا القول بوجوب الدية مع القول بالكراهة، كقول الأوّلين،وفي  مختصره جعل الحكم بوجوبها مترتباً على التحريم</w:t>
      </w:r>
      <w:r>
        <w:rPr>
          <w:rStyle w:val="FootnoteAnchor"/>
          <w:rtl w:val="true"/>
        </w:rPr>
        <w:footnoteReference w:id="279"/>
      </w:r>
      <w:r>
        <w:rPr>
          <w:rFonts w:ascii="Amiri" w:hAnsi="Amiri" w:eastAsia="Amiri" w:cs="Amiri"/>
          <w:color w:val="111111"/>
          <w:sz w:val="28"/>
          <w:sz w:val="28"/>
          <w:szCs w:val="28"/>
          <w:rtl w:val="true"/>
          <w:lang w:bidi="ar-SA"/>
        </w:rPr>
        <w:t>، وهو أنسب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للرجل أن يترك وطء امرأته أكثر من أربعة أشهر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الحكم موضع ،وفاق وبه حديث ضعيف السند أنّ صفوان بن يحيى سأل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يكون عنده المرأة الشابة فيمسك عنها الأشهر والسنة لا يقربها، ليس يريد الإضرار بها، يكون لهم مصيبة، يكون في ذلك آثماً؟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تركها أربعة أشهر كان آثماً بعد ذلك إلا أن يكون بإذنها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وروى العامة أنّ عمر سأل نساء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 أزواجهن إلى الجهاد وسمع امرأة تنشد أبياتاً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لولا الله لا شيء غيره لزلزل من هذا السرير جوانبه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بالمرأة قبل أن تبلغ تسعاً محرمالدخول بالمرأة قبل أن تبلغ تسعاً محرم، ولو دخل لم تحرم، لكنّ لو أفضاها حرمت ولم تخرج من حباله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أكثر ما تصبر المرأة عن الجماع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فجعل المدة المضروبة للغيبة أربعة أشهر</w:t>
      </w:r>
      <w:r>
        <w:rPr>
          <w:rStyle w:val="FootnoteAnchor"/>
          <w:rtl w:val="true"/>
        </w:rPr>
        <w:footnoteReference w:id="281"/>
      </w:r>
      <w:r>
        <w:rPr>
          <w:rFonts w:ascii="Amiri" w:hAnsi="Amiri" w:eastAsia="Amiri" w:cs="Amiri"/>
          <w:color w:val="111111"/>
          <w:sz w:val="28"/>
          <w:sz w:val="28"/>
          <w:szCs w:val="28"/>
          <w:rtl w:val="true"/>
          <w:lang w:bidi="ar-SA"/>
        </w:rPr>
        <w:t>والمعتبر من الوطء الواجب ما أوجب الغسل وإن لم ينزل في المحل المعهود فلايكفى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يختص بالدائم، أو يعم؟ وجهان، أجودهما الأول؛ وقوفاً على موضع اليقين واقتصاراً على من يثبت لها حقوق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بالمرأة قبل أن تبلغ تسعاً محرّم، ولو دخل 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تحريم وطء الأنثى قبل أن تبلغ تسعاً، ولا في تحريمها مؤبداً مع إفضائها حينئذ، وإنما الخلاف في تحريمها بمجرّد الوطء من غير إفضاء، فقد ذهب الشيخ إلى التحريم</w:t>
      </w:r>
      <w:r>
        <w:rPr>
          <w:rStyle w:val="FootnoteAnchor"/>
          <w:rtl w:val="true"/>
        </w:rPr>
        <w:footnoteReference w:id="282"/>
      </w:r>
      <w:r>
        <w:rPr>
          <w:rFonts w:ascii="Amiri" w:hAnsi="Amiri" w:eastAsia="Amiri" w:cs="Amiri"/>
          <w:color w:val="111111"/>
          <w:sz w:val="28"/>
          <w:sz w:val="28"/>
          <w:szCs w:val="28"/>
          <w:rtl w:val="true"/>
          <w:lang w:bidi="ar-SA"/>
        </w:rPr>
        <w:t>استناداً إلى روايات</w:t>
      </w:r>
      <w:r>
        <w:rPr>
          <w:rStyle w:val="FootnoteAnchor"/>
          <w:rtl w:val="true"/>
        </w:rPr>
        <w:footnoteReference w:id="283"/>
      </w:r>
      <w:r>
        <w:rPr>
          <w:rFonts w:ascii="Amiri" w:hAnsi="Amiri" w:eastAsia="Amiri" w:cs="Amiri"/>
          <w:color w:val="111111"/>
          <w:sz w:val="28"/>
          <w:sz w:val="28"/>
          <w:szCs w:val="28"/>
          <w:rtl w:val="true"/>
          <w:lang w:bidi="ar-SA"/>
        </w:rPr>
        <w:t xml:space="preserve">تدل بإطلاقها عليه،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الإفضاء، وقوفاً على موضع الوفاق، وتمسكاً بصحة العقد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استندوا في التحريم إلى رواية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بالجارية حتّى يأتي لها تسع سنين أو عشر سنين</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وفي خبر آخر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لمولى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فقل للقاضي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المرأة أن يدخل بها على زوجها بنت تسع سنين</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للمسافر أن يطرق أهله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تصيير مسلك البول والحيض واحداً؛ بإذهاب الحاجز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تصيير مسلك الغائط والحيض واحداً</w:t>
      </w:r>
      <w:r>
        <w:rPr>
          <w:rStyle w:val="FootnoteAnchor"/>
          <w:rtl w:val="true"/>
        </w:rPr>
        <w:footnoteReference w:id="286"/>
      </w:r>
      <w:r>
        <w:rPr>
          <w:rFonts w:ascii="Amiri" w:hAnsi="Amiri" w:eastAsia="Amiri" w:cs="Amiri"/>
          <w:color w:val="111111"/>
          <w:sz w:val="28"/>
          <w:sz w:val="28"/>
          <w:szCs w:val="28"/>
          <w:rtl w:val="true"/>
          <w:lang w:bidi="ar-SA"/>
        </w:rPr>
        <w:t>وهو بعيد لبعد ما بين المسلكين، وقوّة الحاجز بينهما، فلا يكاد يتفق زواله بالجماع، ولو فرض كان إفضاء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تحرم عليه مؤبداً بالإفضاء لاتخرج من حباله، بل تبقى على الزوجية، ولامنافاة بينه وبين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المصنف من أحكام الإفضاء على ما ذكر، وبقية أحكامها تذكر في الديات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للمسافر أن يطرق أهله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يدخل إليهم من السفر ليلاً، بل ينبغي أن ينام خارج داره ثمّ يدخل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الكراهة بين أن يعلمهم بذلك قبل الليل وعدمه؛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الكراهة بعدم الإعلام</w:t>
      </w:r>
      <w:r>
        <w:rPr>
          <w:rStyle w:val="FootnoteAnchor"/>
          <w:rtl w:val="true"/>
        </w:rPr>
        <w:footnoteReference w:id="288"/>
      </w:r>
      <w:r>
        <w:rPr>
          <w:rFonts w:ascii="IRNazanin" w:hAnsi="IRNazanin" w:eastAsia="IRNazanin"/>
          <w:color w:val="111111"/>
          <w:sz w:val="28"/>
          <w:sz w:val="28"/>
          <w:szCs w:val="28"/>
          <w:rtl w:val="true"/>
          <w:lang w:bidi="fa-IR"/>
        </w:rPr>
        <w:t>والمستند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يكره للرجل إذا قدم من سفره أن يطرق أهله ليلاً حتى يصبح</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بالأهل من في داره أعم من الزوجة وإطلاق الخبر يشمل جميع الليل مع احتمال اختصاصه بما بعد،مبيتهم، عملاً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رواية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وآله وسلم في غزوة، فلما قدمنا ذهبنا لندخل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أمهلوا حتى ندخل ليلاً، أي عشيّاً، لكي تمتشط الشعثة وتستحد المغيبة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خصائص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اشارةوهي خمس عشرة خصلة منها ما هو في النكاح، وهو تجاوز الأربع بالعقد و ربما كان الوجه الوثوق بعدله بينهنّ دون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خصائص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وهي خمس عشرة خصلة منها ما هو في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جرت عادة الفقهاء بذكر خصائصه صلى الله عليه وآله وسلم عن غيره في كتاب النكاح؛ لأنّ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أكثر وأشهر، فأتبعوها الباقي للمناسبة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منها المصنّف خمسة عشر شيئاً، ستة في النكاح وتسعة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الزيادة على أربع نسوة في النكاح الدائم؛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عن تسع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 وأُم سلمة المخزومية، وأُم حبيبة بنت أبي سفيان، وميمونة بنت الحارث الهلالية وجويرية بنت الحارث الخزاعيّة، وسودة بنت زمعة وصفية بنت حيي بن أخطب الخيبرية، وزينب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من تزوج بهنّ خمس عشرة، وجمع بين إحدى عشرة، ودخل بثلاث عشرة، وفارق امرأتين في حياته، إحداهما الكلبية التي رأى بكشحها</w:t>
      </w:r>
      <w:r>
        <w:rPr>
          <w:rStyle w:val="FootnoteAnchor"/>
          <w:rtl w:val="true"/>
        </w:rPr>
        <w:footnoteReference w:id="291"/>
      </w:r>
      <w:r>
        <w:rPr>
          <w:rFonts w:ascii="Amiri" w:hAnsi="Amiri" w:eastAsia="Amiri" w:cs="Amiri"/>
          <w:color w:val="111111"/>
          <w:sz w:val="28"/>
          <w:sz w:val="28"/>
          <w:szCs w:val="28"/>
          <w:rtl w:val="true"/>
          <w:lang w:bidi="ar-SA"/>
        </w:rPr>
        <w:t>بياضاً،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ألحقي بأهلك</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والأخرى التي تعوذت منه بخديعة الأوليين حسداً لها</w:t>
      </w:r>
      <w:r>
        <w:rPr>
          <w:rStyle w:val="FootnoteAnchor"/>
          <w:rtl w:val="true"/>
        </w:rPr>
        <w:footnoteReference w:id="2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وآله وسلم ثماني عشرة، واتخذ من الإماء ثلاثاً</w:t>
      </w:r>
      <w:r>
        <w:rPr>
          <w:rStyle w:val="FootnoteAnchor"/>
          <w:rtl w:val="true"/>
        </w:rPr>
        <w:footnoteReference w:id="294"/>
      </w:r>
      <w:r>
        <w:rPr>
          <w:rFonts w:ascii="Amiri" w:hAnsi="Amiri" w:eastAsia="Amiri" w:cs="Amiri"/>
          <w:color w:val="111111"/>
          <w:sz w:val="28"/>
          <w:sz w:val="28"/>
          <w:szCs w:val="28"/>
          <w:rtl w:val="true"/>
          <w:lang w:bidi="ar-SA"/>
        </w:rPr>
        <w:t>وعلّل جواز تجاوزه الأربع بامتناع الجور عليه؛ لعصمته وهو منتقض بالإمام عند</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والعقد بلفظ الهبة، ثمّ لايلزمه بها مهر ابتداءً ولا انتهاء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مشترط ،عصمته وبظاهر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لَكَ أَزْوَجَكَ</w:t>
      </w:r>
      <w:r>
        <w:rPr>
          <w:rStyle w:val="FootnoteAnchor"/>
          <w:rtl w:val="true"/>
        </w:rPr>
        <w:footnoteReference w:id="2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كان له الزيادة على تسع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96"/>
      </w:r>
      <w:r>
        <w:rPr>
          <w:rFonts w:ascii="Amiri" w:hAnsi="Amiri" w:eastAsia="Amiri" w:cs="Amiri"/>
          <w:color w:val="111111"/>
          <w:sz w:val="28"/>
          <w:sz w:val="28"/>
          <w:szCs w:val="28"/>
          <w:rtl w:val="true"/>
          <w:lang w:bidi="ar-SA"/>
        </w:rPr>
        <w:t>لأن الأصل استواء النبي صلى الله عليه وآله وسلم والأُمة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ثبت جواز الزيادة إلى تسع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الجواز مطلقاً لما ذكر من العلة، وما ثبت من أنه جمع بين إحدى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بلفظ الهبة</w:t>
      </w:r>
      <w:r>
        <w:rPr>
          <w:rStyle w:val="FootnoteAnchor"/>
          <w:rtl w:val="true"/>
        </w:rPr>
        <w:footnoteReference w:id="297"/>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لايلزمه بها مهر ابتداءً ولا بالدخول، كما هو قضيّة الهبة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وكما يجوز وقوع الإيجاب منها بلفظ الهبة كما هو مقتضى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وقوع القبول منه كذلك؛ لأنّ موردهما يعتبر أن يكون واحداً، ليتطابقا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لفظ النكاح من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يَسْتَنْكِحَها</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 لأن نكاحها بلفظ الهبة متحقّق</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التخيير لنسائه بين إرادته ومفارقته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نكاح الإماء 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تخييره لنسائه بين إرادته ومفارقته؛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يَأَيُّهَا النَّبِيُّ قُل لأَزْوَجِكَ إِن كُنتُنَّ تُرِدْنَ الْحَيَوَةَ الدُّنْيَا وَزِينَتَهَا فَتَعَالَيْنَ أُمَتِّعْكُنَّ وَأُسَرِحْكُنَّ سَرَاحًا جَمِيلاً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والأصل فيه ما روي عنهن من التعلق بما آثره من الفقر والصبر عليه، وطلب زينة الحياة الدنيا منه مع كراهته لذلك، فغضب عليهن وآلى منهن شهراً، فمكث معتزلاً عنهنّ في غرفة، فنزلت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يَتأَيُّهَا النَّبِيُّ قُل لِأَزْوَاجِكَ الآية، فخيّرهنّ مبتدئاً بعائشة، فاخترن الله ورسوله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التخيير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بوقوع الطلاق بالكناية كناية عن الطلاق، وقال بعضهم</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ليس له حكم بنفسه، بل ظاهر الآية أن من اختارت الحياة الدنيا وزينتها يطلقها؛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كُنتُنَّ تُرِدْنَ الْحَيَوَةَ الدُّنْيَا وَزِينَتَهَا فَتَعَالَيْنَ أُمَتِّعْكُنَّ وَأُسَرِحْكُنَّ سَرَاحًا جَمِيلاً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نكاح الإماء عليه بالعقد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بأن نكاحها مشروط بالخوف من العنت،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معصوم، وبفقدان طول الحرّة ، ونكاحه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 عن المهر ابتداء وانتهاء ، وبأن من نكح أمةٌ كان ولده منها رقيقاً عند جماعة</w:t>
      </w:r>
      <w:r>
        <w:rPr>
          <w:rStyle w:val="FootnoteAnchor"/>
          <w:rtl w:val="true"/>
        </w:rPr>
        <w:footnoteReference w:id="305"/>
      </w:r>
      <w:r>
        <w:rPr>
          <w:rFonts w:ascii="IRNazanin" w:hAnsi="IRNazanin" w:eastAsia="IRNazanin"/>
          <w:color w:val="111111"/>
          <w:sz w:val="28"/>
          <w:sz w:val="28"/>
          <w:szCs w:val="28"/>
          <w:rtl w:val="true"/>
          <w:lang w:bidi="fa-IR"/>
        </w:rPr>
        <w:t>ومنصبه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عن ذلك، وبأن كون الزوجة مملوكة للغير محكوماً عليها لغير الزوج مرذول، فلا يليق ذلك بمنصبه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كلّ واحدة من هذه العلل نظر؛ لأنّ الأولى منقوضة بالإمام، والثانية بإمكان فقدان الطول بالنسبة إلى النفقة وإن انتفى المهر عنه، وبالمنع من كون ولد الأمة رقيقاً مطلقاً؛ لأنه عندنا يتبع أشرف الطرفين، ونمنع رذالة التزويج بأمة الغير مطلقاً</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والاستبدال بنسائه، والزيادة عليهن، حتى نسخ ذلك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أَحْلَلْنَا لَكَ أَزْوَجَكَ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 بعض العامة نكاحه الأمة المسلمة بالعقد كما يحلّ بالملك</w:t>
      </w:r>
      <w:r>
        <w:rPr>
          <w:rStyle w:val="FootnoteAnchor"/>
          <w:rtl w:val="true"/>
        </w:rPr>
        <w:footnoteReference w:id="306"/>
      </w:r>
      <w:r>
        <w:rPr>
          <w:rFonts w:ascii="Amiri" w:hAnsi="Amiri" w:eastAsia="Amiri" w:cs="Amiri"/>
          <w:color w:val="111111"/>
          <w:sz w:val="28"/>
          <w:sz w:val="28"/>
          <w:szCs w:val="28"/>
          <w:rtl w:val="true"/>
          <w:lang w:bidi="ar-SA"/>
        </w:rPr>
        <w:t xml:space="preserve">؛ لضعف المانع، ولكنّ الأكثر على المنع وأمّا وطء الإماء بملك اليمين فكان سائغاً له، مسلمةً كانت أم كتابية؛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أَيْمَنُكُمْ</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مَلَكَتْ يَمِينُكَ</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وملك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مارية القبطية وكانت مسلمةً، وملك صفيّة وهي مشركة فكانت عنده إلى أن أسلمت فأعتقها وتزوجها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الاستبدال بنسائه اللواتي كن عنده وقت نزول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ولايَحِلُّ لَكَ النِّسَاءُ مِنْ بَعْدُ وَلَا أَن تَبَدَّلَ بِهِنَّ مِنْ أَزْوَجِ وَلَوْ أَعْجَبَكَ حُسْنُهُنَّ</w:t>
      </w:r>
      <w:r>
        <w:rPr>
          <w:rStyle w:val="FootnoteAnchor"/>
          <w:rtl w:val="true"/>
        </w:rPr>
        <w:footnoteReference w:id="30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الزيادة عليهن للآية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مكافأةً لهنّ على حسن صنيعهنّ معه حيث أمر بتخيير هنّ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والإقامة معه على الضيق الدنيوي، فاخترن الله ورسوله والدار الآخرة، واستمر ذلك إلى أن نسخ بقوله تعالى في الآية السابقة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أَحْلَلْنَا لَكَ أَزْوَجَكَ </w:t>
      </w:r>
      <w:r>
        <w:rPr>
          <w:rStyle w:val="FootnoteAnchor"/>
          <w:rtl w:val="true"/>
        </w:rPr>
        <w:footnoteReference w:id="310"/>
      </w:r>
      <w:r>
        <w:rPr>
          <w:rFonts w:ascii="IRNazanin" w:hAnsi="IRNazanin" w:eastAsia="IRNazanin"/>
          <w:color w:val="111111"/>
          <w:sz w:val="28"/>
          <w:sz w:val="28"/>
          <w:szCs w:val="28"/>
          <w:rtl w:val="true"/>
          <w:lang w:bidi="fa-IR"/>
        </w:rPr>
        <w:t>الآية؛ ليكون المنّة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التزويج عليهن</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لم ينسخ</w:t>
      </w:r>
      <w:r>
        <w:rPr>
          <w:rStyle w:val="FootnoteAnchor"/>
          <w:rtl w:val="true"/>
        </w:rPr>
        <w:footnoteReference w:id="312"/>
      </w:r>
      <w:r>
        <w:rPr>
          <w:rFonts w:ascii="IRNazanin" w:hAnsi="IRNazanin" w:eastAsia="IRNazanin"/>
          <w:color w:val="111111"/>
          <w:sz w:val="28"/>
          <w:sz w:val="28"/>
          <w:szCs w:val="28"/>
          <w:rtl w:val="true"/>
          <w:lang w:bidi="fa-IR"/>
        </w:rPr>
        <w:t>وفي أخبارنا عكس ذلك، وأن التحريم المذكور لم يقع، ولا هذه الخصوصية له حصلت في وقت أبداً، فروى الحلبي في الصحيح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في آخره،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لَكَ النِّسَاءُ مِن بَعْدُ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هو خارج عن النكاح، وهو وجوب السواك، والوتر، والأضحية وقيام الليل، وتحريم الصدقة الواجبة، وفى المندوبة في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خلاف، وخائنة الأعين، وهو الغمز بها، وأبيح له الوصال في الصوم، وخص بأنّه تنام عينه ولا ينام قلبه، ويبصر وراءه كما يبصر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به النساء اللاتي حرّ من عليه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حُرِّمَتْ عَلَيْكُمْ أُمَّهَتُكُمْ وَبَنَاتُكُمْ وَأَخَوَتُكُمْ</w:t>
      </w:r>
      <w:r>
        <w:rPr>
          <w:rStyle w:val="FootnoteAnchor"/>
          <w:rtl w:val="true"/>
        </w:rPr>
        <w:footnoteReference w:id="314"/>
      </w:r>
      <w:r>
        <w:rPr>
          <w:rFonts w:ascii="IRNazanin" w:hAnsi="IRNazanin" w:eastAsia="IRNazanin"/>
          <w:color w:val="111111"/>
          <w:sz w:val="28"/>
          <w:sz w:val="28"/>
          <w:szCs w:val="28"/>
          <w:rtl w:val="true"/>
          <w:lang w:bidi="fa-IR"/>
        </w:rPr>
        <w:t>إلى آخر الآية، ولو كان الأمر كما يقولون كان قد حلّ لكم ما لم يحل له، إن أحدكم يستبدل كلّما أراد، ولكن ليس الأمر كما يقولون، إن الله عزّ وجلّ أحل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من النساء، إلا ما حرم عليه في هذه الآية التي في النساء</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ما هو خارج عن النكاح، وهو وجوب السواك والوتر والأضحية، وقيام الليل، وتحريم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كما يبصر أمامه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هو القسم الثاني من خواصه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في غير النكاح، وهو كثير ، ذكر المصنّف منه تسعة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الأضحية</w:t>
      </w:r>
      <w:r>
        <w:rPr>
          <w:rStyle w:val="FootnoteAnchor"/>
          <w:rtl w:val="true"/>
        </w:rPr>
        <w:footnoteReference w:id="317"/>
      </w:r>
      <w:r>
        <w:rPr>
          <w:rFonts w:ascii="IRNazanin" w:hAnsi="IRNazanin" w:eastAsia="IRNazanin"/>
          <w:color w:val="111111"/>
          <w:sz w:val="28"/>
          <w:sz w:val="28"/>
          <w:szCs w:val="28"/>
          <w:rtl w:val="true"/>
          <w:lang w:bidi="fa-IR"/>
        </w:rPr>
        <w:t>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كتبت عليّ ولم تكتب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والوتر والأضحيّة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على الوتر ولم يكتب عليكم، وكتب علي السواك ولم يكتب عليكم، وكتب عليّ الأضحية ولم تكتب عليكم</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العامة منع من وجوب الثلاثة عليه</w:t>
      </w:r>
      <w:r>
        <w:rPr>
          <w:rStyle w:val="FootnoteAnchor"/>
          <w:rtl w:val="true"/>
        </w:rPr>
        <w:footnoteReference w:id="319"/>
      </w:r>
      <w:r>
        <w:rPr>
          <w:rFonts w:ascii="Amiri" w:hAnsi="Amiri" w:eastAsia="Amiri" w:cs="Amiri"/>
          <w:color w:val="111111"/>
          <w:sz w:val="28"/>
          <w:sz w:val="28"/>
          <w:szCs w:val="28"/>
          <w:rtl w:val="true"/>
          <w:lang w:bidi="ar-SA"/>
        </w:rPr>
        <w:t>، مع ورود هذه الروايات من جانبهم، وكنا أولى بذلك منه</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والتهجد فيه؛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w:t>
      </w:r>
      <w:r>
        <w:rPr>
          <w:rStyle w:val="FootnoteAnchor"/>
          <w:rtl w:val="true"/>
        </w:rPr>
        <w:footnoteReference w:id="320"/>
      </w:r>
      <w:r>
        <w:rPr>
          <w:rFonts w:ascii="Amiri" w:hAnsi="Amiri" w:eastAsia="Amiri" w:cs="Amiri"/>
          <w:color w:val="111111"/>
          <w:sz w:val="28"/>
          <w:sz w:val="28"/>
          <w:szCs w:val="28"/>
          <w:rtl w:val="true"/>
          <w:lang w:bidi="ar-SA"/>
        </w:rPr>
        <w:t>، أي زيادةً على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نسخ عنه</w:t>
      </w:r>
      <w:r>
        <w:rPr>
          <w:rStyle w:val="FootnoteAnchor"/>
          <w:rtl w:val="true"/>
        </w:rPr>
        <w:footnoteReference w:id="321"/>
      </w:r>
      <w:r>
        <w:rPr>
          <w:rFonts w:ascii="Amiri" w:hAnsi="Amiri" w:eastAsia="Amiri" w:cs="Amiri"/>
          <w:color w:val="111111"/>
          <w:sz w:val="28"/>
          <w:sz w:val="28"/>
          <w:szCs w:val="28"/>
          <w:rtl w:val="true"/>
          <w:lang w:bidi="ar-SA"/>
        </w:rPr>
        <w:t>وقال آخرون إنّه كان واجباً عليه وعلى أُمِّته ثمّ نُسخ</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بين قيام الليل وبين الوتر الواجبين عليه مغايرة العموم والخصوص المطلق؛ لأن قيام الليل بالتهجد يحصل بالوتر وبغيره، فلا يلزم من وجوبه وجوبه، وأما الوتر فلمّا كان من العبادات الواقعة بالليل فهو من جملة التهجد بل أفضله،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إيجابه يغني عن إيجاب قيام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الليل وإن تحقق بالوتر لكن مفهومه مغاير لمفهومه؛ لأن الواجب من القيام لما كان يتأدى به وبغيره، وبالكثير منه والقليل كان كلّ فرد يأتى به منه موصوفاً بالوجوب؛ لأنّه أحد أفراد الواجب الكلى، وهذا القدر لايتأدى بإيجاب الوتر خاصةً ولايفيد فائدته، فلابدّ من الجمع بينهما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الصدقة الواجبة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وهي الزكاة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لاتحلّ لنا الصدقة</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لما فيه من الصيانة لمنصبه الشريف عن أوساخ الناس التي تعطى على سبيل الترحم، وتنبئ عن ذلّ الآخذ، وأبدل بها الفيء الذي يؤخذ على سبيل القهر والغلبة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المنبئ عن ذلّ المأخوذ منه وعن الآخذ ومشاركة أولي القربي له في تحريمها لا يقدح في الاختصاص به؛ لأنّ تحريمها عليهم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فالخاصية عائدة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لا تحرم عليهم مطلقاً بل من غير الهاشمي مع وفاء نصيبهم من الخمس بكفايتهم، وأما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تحرم مطلقاً؛ ولعلّ هذا أولى من الجواب السابق؛ لأنّ ذلك مبني على مساواتهم له في</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كما تراه العامة، فاشتركوا في ذلك الجواب، والجواب الثاني مختص بقاعدتنا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تحريم الصدقة المندوبة في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خلاف والتحريم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عليه في باب الصدقة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خائنة الأعين عليه، وهو الغمز بها، بمعنى الإيماء بها إلى مباح من ضرب أو قتل على خلاف ما يظهر ويشعر به الحال،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خائنة الأعين</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وإنّما قيل له ذلك؛ لأنّه يشبه الخيانة من حيث إنّه يخفى، ولا يحرم ذلك على غيره إلا فى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أنّ ذلك مختص بغير حالة الحرب، فقد روى أن النبيّ صلى الله عليه وآله وسلم كان إذا أراد سفراً ورى بغيره</w:t>
      </w:r>
      <w:r>
        <w:rPr>
          <w:rStyle w:val="FootnoteAnchor"/>
          <w:rtl w:val="true"/>
        </w:rPr>
        <w:footnoteReference w:id="326"/>
      </w:r>
      <w:r>
        <w:rPr>
          <w:rFonts w:ascii="Amiri" w:hAnsi="Amiri" w:eastAsia="Amiri" w:cs="Amiri"/>
          <w:color w:val="111111"/>
          <w:sz w:val="28"/>
          <w:sz w:val="28"/>
          <w:szCs w:val="28"/>
          <w:rtl w:val="true"/>
          <w:lang w:bidi="ar-SA"/>
        </w:rPr>
        <w:t>وبعضهم طرد الحكم فيه</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والتورية اللفظيّة غير خائنة الأعين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له الوصال المحرّم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تحقيقه في الصوم</w:t>
      </w:r>
      <w:r>
        <w:rPr>
          <w:rStyle w:val="FootnoteAnchor"/>
          <w:rtl w:val="true"/>
        </w:rPr>
        <w:footnoteReference w:id="328"/>
      </w:r>
      <w:r>
        <w:rPr>
          <w:rFonts w:ascii="Amiri" w:hAnsi="Amiri" w:eastAsia="Amiri" w:cs="Amiri"/>
          <w:color w:val="111111"/>
          <w:sz w:val="28"/>
          <w:sz w:val="28"/>
          <w:szCs w:val="28"/>
          <w:rtl w:val="true"/>
          <w:lang w:bidi="ar-SA"/>
        </w:rPr>
        <w:t>، وأنه يتحقق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الليل والنهار في الإمساك عن تروك الصوم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عشائه إلى سحوره بالنية كذلك، بحيث يكون صائماً مجموع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والوصال بمعنييه محرم على أُمته ومباح له؛ لقوله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نهى عن الوصال،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كأحدكم إني أظلّ عند ربّي يطعمني ويسقيني</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أبيت عند ربي فيطعمني ويسقيني</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يقوتني ويغذيني بوحيه، ويغنيه به عن الأكل والشرب، لا أنّه يطعمه ويسقيه حقيقةً، وإلا لم يكن مواصلاً</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أشياء غير ذلك من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وهذه أظهرها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 أنه في التذكرة فسّر الوصال هنا بتفسير غريب،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يطوي الليل بلا أكل ولا شرب مع صيام النهار، لا أن يكون صائماً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الصيام في الليل لاينعقد، بل إذا دخل الليل صار الصائم مفطراً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Style w:val="FootnoteAnchor"/>
          <w:rtl w:val="true"/>
        </w:rPr>
        <w:footnoteReference w:id="331"/>
      </w:r>
      <w:r>
        <w:rPr>
          <w:rFonts w:ascii="Amiri" w:hAnsi="Amiri" w:eastAsia="Amiri" w:cs="Amiri"/>
          <w:color w:val="111111"/>
          <w:sz w:val="28"/>
          <w:sz w:val="28"/>
          <w:szCs w:val="28"/>
          <w:rtl w:val="true"/>
          <w:lang w:bidi="ar-SA"/>
        </w:rPr>
        <w:t>وليس بجيّد؛ لأنّ الأكل في الليل ليس بواجب، وقد صرّح به هو في المنتهى،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عن الطعام يومين لا بنية الصيام بل بنية الإفطار فالأقوى فيه عدم التحريم</w:t>
      </w:r>
      <w:r>
        <w:rPr>
          <w:rStyle w:val="FootnoteAnchor"/>
          <w:rtl w:val="true"/>
        </w:rPr>
        <w:footnoteReference w:id="332"/>
      </w:r>
      <w:r>
        <w:rPr>
          <w:rFonts w:ascii="IRNazanin" w:hAnsi="IRNazanin" w:eastAsia="IRNazanin"/>
          <w:color w:val="111111"/>
          <w:sz w:val="28"/>
          <w:sz w:val="28"/>
          <w:szCs w:val="28"/>
          <w:rtl w:val="true"/>
          <w:lang w:bidi="fa-IR"/>
        </w:rPr>
        <w:t>وعلى ما ذكره هنا لا فرق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غيره، بل المراد منه الصوم فيهما معاً بالنيّة، فإنّ هذا حكم مختص به محرّم على غيره، ولم تزل الأولياء والأبدال يمسكون عن الطعام والشراب الأيام الكثيرة لمصالح تعود على رياضتهم، وتكميل نفوسهم من غير أن يجعلوه صوماً ووصالاً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تنام عينه ولا ينام قلبه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عيناي ولا ينام قلبي</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بمعنى بقاء التحفّظ والإحساس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هذا فلا ينتقض وضوؤه بالنوم، فيحصل باعتباره خاصةً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وقد عدّت أيضاً في خواصه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كان يبصر وراءه كما يبصر أمامه، بمعنى التحفظ والإحساس في الحالتين كما تقدّم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أشياء غير ذلك من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وهذه أظهرها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العلماء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كثيرةً غير ما ذكره المصنف، حتى أفردها بعضهم بالتصنيف في كتاب ضخم والعلّامة في التذكرة ذكر منها ما يزيد على سبعين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رغب في نكاح امرأة فإن كانت خليّةً وجبت عليها الإجابة، وحرم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ويلحق بهذا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خصائص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تحرم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على غيره، فإذا مات عن مدخول بها لم تحلّ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لو لم يدخل بها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فارقها بفسخ أو طلاق ففيه خلاف، والوجه أنّها لا تحلّ عملاً بالظاهر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وليس تحريمهن لتسميتهنَّ أُمهات ولا لتسميته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ذات زوج وجب عليه طلاقها لينكحها، كقضية زيد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إنكار المنكر إذا رآه وإظهاره، ومشاورة أصحابه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وتحريم الخطّ والشعر عليه، واختلف في أنّه كان يحسنهما أم لا، وأنه كان إذا لبس لأمة الحرب يحرم عليه نزعها حتى يلقى عدوه ويقاتل، وأن يمد عينيه إلى ما متع الله به الناس وأبيح له دخول مكة بغير إحرام خلافاً لأمته، وأن يأخذ الطعام والشراب من المالك وإن اضطر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وتفضيل زوجاته على غيرهن بأن جعل ثوابهن وعقابهن على الضعف، وجعلهنّ أُمّهات المؤمنين، وحرّم أن يسألهنّ غير هن شيئاً إلا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خاتم النبيين، وأُمته خير الأمم، ونسخ شريعته جميع الشرائع، وجعلها مؤيّدةً، وبعثه إلى الكافة، وجعل كتابه معجزاً، ومعجزه باقياً محفوظاً أبداً، مصوناً عن التبديل والتغيير، ونصر بالرعب على مسيرة شهر، وشفّعه في أهل الكبائر من أُمته على العموم، وجعله أوّل شافع ومشفّع، وسيد ولد آدم إلى يوم القيامة، وأوّل من تنشق عنه الأرض، وأوّل من يقرع باب الجنة، وأكثر الأنبياء تبعاً، وجعل تطوّعه قاعداً كتطوعه قائماً من غير عذر، ويحرم على غيره رفع صوته عليه، ومناداته من وراء الحجرات، ومخاطبة المصلّي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الخصائص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على غيره، فإذا مات عن مدخول بها لم تحل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لتسميته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خواصه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أزواجه من بعده على غيره؛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لَكُمْ أَن</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تُؤذُوا رَسُولَ اللهِ وَلا أَن تَنكِحُوا أَزْوَاجَهُ مِنْ بَعْدِهِ أَبَدًا</w:t>
      </w:r>
      <w:r>
        <w:rPr>
          <w:rStyle w:val="FootnoteAnchor"/>
          <w:rtl w:val="true"/>
        </w:rPr>
        <w:footnoteReference w:id="335"/>
      </w:r>
      <w:r>
        <w:rPr>
          <w:rFonts w:ascii="Amiri" w:hAnsi="Amiri" w:eastAsia="Amiri" w:cs="Amiri"/>
          <w:color w:val="111111"/>
          <w:sz w:val="28"/>
          <w:sz w:val="28"/>
          <w:szCs w:val="28"/>
          <w:rtl w:val="true"/>
          <w:lang w:bidi="ar-SA"/>
        </w:rPr>
        <w:t>، وهي متناولة بعمومها لمن مات عنها من أزواجه، سواء كان مدخولاً بها أم لا لصدق الزوجية عليها، ولم يمت له عن زوجة في عصمته إلا مدخولاً بها، ونقل المصنّف الإجماع على تحريم المدخول بها، والخلاف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ليس بجيد؛ لعدم الخلاف أوّلاً، وعدم الفرض الثاني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الخلاف فيمن فارقها في حياته بفسخ أو طلاق، كالتي وجد بكشحها بياضاً، والمستعيذة؛ فإنّ فيه أوجهاً، أصحها عندنا تحريمها مطلقاً؛ لصدق نسبة زوجيتها إليه بعد الفراق في الجملة، فتدخل في عموم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تحرم مطلقاً؛ لأنه يصدق في حياته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زوجته الآن، ولإعراضه له عنها، و انقطاع اعتنائه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مدخولاً بها حرمت وإلا فلا ؛ لما روي أن الأشعث بن القيس نكح المستعيذة في زمن عمر، فهم برجمها فأخبر أن النبي صلى الله عليه وآله وسلم فارقها قبل أن يمسها فخلاها</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عليه أحد من الصحابة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الكليني في الحسن عن عمر بن أُذينة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وآله وسلم فارق المستعيذة وامرأةً أُخرى من كندة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ولده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نبيّاً ما مات ابنه، فتزوجتا بعدها بإذن الأولين، وأن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نهى الله عزّ وجلّ عن شيء إلا وقد عصي فيه، لقد نكحوا أزواج رسول الله صلى الله عليه وآله وسلم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هاتين العامرية والكندية، 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سألتم عن رجل تزوج امرأةٌ فطلقها قبل أن يدخل بها أتحلّ لابنه ؟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حرمة من آبائهم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من زعم أنه لا يجب على النبي صلى الله عليه وآله وسلم القسمة بين أزواجه؛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تُرْجِى مَن تَشَاءُ مِنْهُنَّ وَتُشْوِى إِلَيْكَ مَن تَشَآءُ، وهو ضعيف؛ لأنّ في الآية احتمالاً يدفع دلالتها؛ إذ يحتمل أن تكون المشيئة في الإرجاء متعلّقة بالواهبات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رواية أخرى عن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نحوه، وقال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يستحلون أن يتزوجوا أُمهاتهم، وإن أزواج النبي صلى الله عليه وآله وسلم في الحرمة مثل أمهاتهم إن كانوا مؤمنين</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أزواجه لما ذكرناه من النهي المؤكد عنه في القرآن، لا له لتسميتهنَّ أُمهات المؤمنين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ولا لتسميته صلى الله عليه وآله وسلم والداً؛ لأنّ ذلك وقع على وجه المجاز لا الحقيقة، كناية عن تحريم نكاحهن ووجوب احترامهن، ومن ثَمّ لم يجز النظر إليهنّ، ولا الخلوة بهنّ، ولا يقال لبناتهن أخوات المؤمنين؛ لأنّهنّ لا يحر من على المؤمنين، فقد زوّج رسول الله صلى الله عليه وآله وسلم فاطمة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وأختيها رقية وأم كلثوم بعثمان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يقال لآبائهنّ وأمهاتهن أجداد المؤمنين وجداتهم، ولا لإخوانهن وأخواتهن أخوال المؤمنين وخالاتهم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وللشافعية وجه ضعيف في إطلاق ذلك كله</w:t>
      </w:r>
      <w:r>
        <w:rPr>
          <w:rStyle w:val="FootnoteAnchor"/>
          <w:rtl w:val="true"/>
        </w:rPr>
        <w:footnoteReference w:id="340"/>
      </w:r>
      <w:r>
        <w:rPr>
          <w:rFonts w:ascii="IRNazanin" w:hAnsi="IRNazanin" w:eastAsia="IRNazanin"/>
          <w:color w:val="111111"/>
          <w:sz w:val="28"/>
          <w:sz w:val="28"/>
          <w:szCs w:val="28"/>
          <w:rtl w:val="true"/>
          <w:lang w:bidi="fa-IR"/>
        </w:rPr>
        <w:t>، وهو في غاية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الفقهاء من زعم أنه لا يجب على النبي صلى الله عليه وآله وسلم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الفقهاء في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عليه القسمة بين نسائه، بمعنى أنه إذا بات عند واحدة منهنّ ليلةً وجب أن يبيت عند الباقيات كذلك، أم لا يجب؟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عليه ذلك</w:t>
      </w:r>
      <w:r>
        <w:rPr>
          <w:rStyle w:val="FootnoteAnchor"/>
          <w:rtl w:val="true"/>
        </w:rPr>
        <w:footnoteReference w:id="341"/>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تُرْجِى مَنْ تَشَاءُ مِنْهُنَّ وَتُؤْوِى إِلَيْكَ مَنْ تَشَاءُ وَمَنِ ابْتَغَيْتَ مِمَّنْ عَزَلْتَ فَلا جُنَاحَ عَلَيْكَ</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w:t>
      </w:r>
      <w:r>
        <w:rPr>
          <w:rStyle w:val="FootnoteAnchor"/>
          <w:rtl w:val="true"/>
        </w:rPr>
        <w:footnoteReference w:id="343"/>
      </w:r>
      <w:r>
        <w:rPr>
          <w:rFonts w:ascii="Amiri" w:hAnsi="Amiri" w:eastAsia="Amiri" w:cs="Amiri"/>
          <w:color w:val="111111"/>
          <w:sz w:val="28"/>
          <w:sz w:val="28"/>
          <w:szCs w:val="28"/>
          <w:rtl w:val="true"/>
          <w:lang w:bidi="ar-SA"/>
        </w:rPr>
        <w:t>، وتترك إيواءه إليك ومضاجعته، بقرينة قسيمه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وَتُؤْوِي إِلَيْكَ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تضمه إليك وتضاجعه ثم لا يتعيّن ذلك عليك، بل لك بعد الإرجاء أن تبتغى ممّن عزلت ما شئت وتؤويه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ظاهر في عدم وجوب القسمة عليه ، حتى روي أنه بعد نزول هذه الآية ترك القسمة لجماعة من نسائه، وآوى إليه جماعة منهنّ معيّنات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 عليه القسمة كغيره</w:t>
      </w:r>
      <w:r>
        <w:rPr>
          <w:rStyle w:val="FootnoteAnchor"/>
          <w:rtl w:val="true"/>
        </w:rPr>
        <w:footnoteReference w:id="345"/>
      </w:r>
      <w:r>
        <w:rPr>
          <w:rFonts w:ascii="Amiri" w:hAnsi="Amiri" w:eastAsia="Amiri" w:cs="Amiri"/>
          <w:color w:val="111111"/>
          <w:sz w:val="28"/>
          <w:sz w:val="28"/>
          <w:szCs w:val="28"/>
          <w:rtl w:val="true"/>
          <w:lang w:bidi="ar-SA"/>
        </w:rPr>
        <w:t xml:space="preserve">لعموم الأدلة الدالة عليها، ولأنه لم يزل يقسم بين نسائه حتى كان يطاف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قسمي فيما أملك، وأنت أعلم بما لا أملك</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،يعنى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استضعف الاستدلال بالآية على عدم وجوب القسمة بأنه كما يحتمل أن تكون المشيّة في الإرجاء والإيواء متعلّقة بجميع نسائه، يحتمل أن تكون متعلّقةً بالواهبات أنفسهن خاصةً ، فلا يكون دليلاً على التخيير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فيكون ذلك اختيار قول ثالث، وهو وجوب القسمة لمن تزوّجهنّ بالعقد، وعدمها لمن وهبت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التقرير عندي نظر؛ لأنّ ضمير الجمع المؤنث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تُرْجِى مَن تَشَاءُ مِنْهُنَّ وَتُنْوِى إِلَيْكَ مَن تَشَاءُ واللفظ العام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ابْتَغَيْتَ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عوده للواهبات؛ لأنه لم يتقدم ذكر الهبة إلا لامرأة واحدة، وهى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 إِنْ أَرَادَ النَّبِيُّ أَن يَسْتَنكِحَهَا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فوحد ضمير الواهبة في مواضع من الآية، ثم عقبه بقوله تُرْجِي مَن تَشَاءُ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يحسن عوده إلى الواهبات؛ إذ لم يسبق لهنّ ذكر على وجه الجمع، بل إلى جميع الأزواج المذكورات في هذه الآية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﴿يَتأَيُّهَا النَّبِيُّ إِنَّا</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أَحْلَلْنَا لَكَ أَزْوَجَكَ الَّتِي اتَيْتَ أُجُورَهُنَّ وَمَا مَلَكَتْ يَمِينُكَ مِمَّا أَفَاءَ اللهُ عَلَيْكَ وَبَنَاتِ عَمِكَ وَبَنَاتِ عَمَّتِكَ وَبَنَاتِ خَالِكَ وَبَنَاتِ خَلَتِكَ الَّتِي هَاجَرْنَ مَعَكَ وَأَمْرَأَةٌ مُّؤْمِنَةٌ إِن وَهَبَتْ نَفْسَهَا لِلنَّبِيِّ</w:t>
      </w:r>
      <w:r>
        <w:rPr>
          <w:rStyle w:val="FootnoteAnchor"/>
          <w:rtl w:val="true"/>
        </w:rPr>
        <w:footnoteReference w:id="347"/>
      </w:r>
      <w:r>
        <w:rPr>
          <w:rFonts w:ascii="Amiri" w:hAnsi="Amiri" w:eastAsia="Amiri" w:cs="Amiri"/>
          <w:color w:val="111111"/>
          <w:sz w:val="28"/>
          <w:sz w:val="28"/>
          <w:szCs w:val="28"/>
          <w:rtl w:val="true"/>
          <w:lang w:bidi="ar-SA"/>
        </w:rPr>
        <w:t>الآية، ثمّ عقبها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وهذا ظاهر في عود ضمير النسوة المخيّر فيهنّ إلى من سبق من أزواجه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النبي صلى الله عليه وآله وسلم لم يتزوج بالهبة إلا امرأةً واحدةً على ما ذكره المفسرون</w:t>
      </w:r>
      <w:r>
        <w:rPr>
          <w:rStyle w:val="FootnoteAnchor"/>
          <w:rtl w:val="true"/>
        </w:rPr>
        <w:footnoteReference w:id="348"/>
      </w:r>
      <w:r>
        <w:rPr>
          <w:rFonts w:ascii="IRNazanin" w:hAnsi="IRNazanin" w:eastAsia="IRNazanin"/>
          <w:color w:val="111111"/>
          <w:sz w:val="28"/>
          <w:sz w:val="28"/>
          <w:szCs w:val="28"/>
          <w:rtl w:val="true"/>
          <w:lang w:bidi="fa-IR"/>
        </w:rPr>
        <w:t>والمحدثون</w:t>
      </w:r>
      <w:r>
        <w:rPr>
          <w:rStyle w:val="FootnoteAnchor"/>
          <w:rtl w:val="true"/>
        </w:rPr>
        <w:footnoteReference w:id="349"/>
      </w:r>
      <w:r>
        <w:rPr>
          <w:rFonts w:ascii="Amiri" w:hAnsi="Amiri" w:eastAsia="Amiri" w:cs="Amiri"/>
          <w:color w:val="111111"/>
          <w:sz w:val="28"/>
          <w:sz w:val="28"/>
          <w:szCs w:val="28"/>
          <w:rtl w:val="true"/>
          <w:lang w:bidi="ar-SA"/>
        </w:rPr>
        <w:t>وهو المناسب لسياق الآية، فكيف يجعل ضمير الجمع عائداً إلى الواهبات وليس له منهنّ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تنزّلنا وسلّمنا جواز عوده إلى الواهبات لما جاز حمله عليه بمجرد الاحتمال مع وجود اللفظ العام الشامل لجميعهن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غاية الهبة أن تزويجه يصح بلفظ الهبة من جانب المرأة أو من الطرفين على ما مر من الخلاف، وذلك لا يخرج الواهبة عن أن تكون زوجةً، فيلحقها ما يلحق غيرها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أزواجه، لا أنّها تصير بسبب الهبة بمنزلة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فتخصيص الحكم بالواهبات لا وجه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نظر بعض العلماء في أحكام تزويجه ومخالفته لغيره نظراً</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المصنف، فبنى الحكم بوجوب القسمة وعدمها على أن النكاح في حقه هل هو كالتسري في حقنا، أم لا؟ من حيث النظر إلى عدم انحصار أزواجه في عدد، وانعقاد نكاحه بلفظ الهبة، وبغير ولي ولا شهود، وفي الإحرام، كما نقل أنه نكح ميمونة محرماً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يدلّ على الأوّل، فلا تجب عليه القسمة وإن كان نكاحه على حقيقته وجبت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الرجوع في مثل ذلك إلى النص، وترك ما هو عين النزاع، أو مصادرة على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يستفاد من ظاهر الآية</w:t>
      </w:r>
      <w:r>
        <w:rPr>
          <w:rStyle w:val="FootnoteAnchor"/>
          <w:rtl w:val="true"/>
        </w:rPr>
        <w:footnoteReference w:id="352"/>
      </w:r>
      <w:r>
        <w:rPr>
          <w:rFonts w:ascii="Amiri" w:hAnsi="Amiri" w:eastAsia="Amiri" w:cs="Amiri"/>
          <w:color w:val="111111"/>
          <w:sz w:val="28"/>
          <w:sz w:val="28"/>
          <w:szCs w:val="28"/>
          <w:rtl w:val="true"/>
          <w:lang w:bidi="ar-SA"/>
        </w:rPr>
        <w:t>عدم وجوب القسمة عليه مطلقاً، وفعله له جاز كونه بطريق التفضل والإنصاف وجبر القلوب،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تَقَرَّ أَعْيُنُهُنَّ وَلَا يَحْزَنَّ وَيَرْضَيْنَ بِمَا ءَاتَيْتَهُنَّ كُلُّهُنَّ</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العقدوالنظر في الصيغة، والحكم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فالنكاح يفتقر إلى إيجاب وقبول دالين على القصد، الرافع للاحتمال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والعبارة عن الإيجاب لفظان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وجوازه 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والعبارة عن الإيجاب لفظان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الاكتفاء في الإيجاب بإحدى الصيغتين الأولتين، وقد ورد في القرآن بهما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زَوَّجْتَكَهَا</w:t>
      </w:r>
      <w:r>
        <w:rPr>
          <w:rStyle w:val="FootnoteAnchor"/>
          <w:rtl w:val="true"/>
        </w:rPr>
        <w:footnoteReference w:id="354"/>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ءَابَآؤُكُم مِّنَ النِّسَاءِ</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فإنّ المراد منه العقد هنا قطعاً؛ للإجماع على تحريم من عقد عليها الأب على ابنه وإن لم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الانعقاد به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الانعقاد به كالأولين؛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من ألفاظ النكاح؛ لكونه حقيقة في النكاح المنقطع، فهو من الألفاظ الصريحة في النكاح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الأجل جزء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إطلاقه على المجرّد منه استعمالاً في غير ما وضع له الذي هو علامة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وإلا لقدح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لأنّه مشترك بين الدائم والمنقطع، فاستعماله في الدائم استعمال في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والقبول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موضوعه، وكما أن الدائم لا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بضميمة تجرّده عن الأجل، فكذا يستفاد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جمعاً من الأصحاب يقولون بأنه متى أخل في المتعة بذكر الأجل انقلب دائماً</w:t>
      </w:r>
      <w:r>
        <w:rPr>
          <w:rStyle w:val="FootnoteAnchor"/>
          <w:rtl w:val="true"/>
        </w:rPr>
        <w:footnoteReference w:id="356"/>
      </w:r>
      <w:r>
        <w:rPr>
          <w:rFonts w:ascii="Amiri" w:hAnsi="Amiri" w:eastAsia="Amiri" w:cs="Amiri"/>
          <w:color w:val="111111"/>
          <w:sz w:val="28"/>
          <w:sz w:val="28"/>
          <w:szCs w:val="28"/>
          <w:rtl w:val="true"/>
          <w:lang w:bidi="ar-SA"/>
        </w:rPr>
        <w:t>، وبه رواية</w:t>
      </w:r>
      <w:r>
        <w:rPr>
          <w:rStyle w:val="FootnoteAnchor"/>
          <w:rtl w:val="true"/>
        </w:rPr>
        <w:footnoteReference w:id="357"/>
      </w:r>
      <w:r>
        <w:rPr>
          <w:rFonts w:ascii="Amiri" w:hAnsi="Amiri" w:eastAsia="Amiri" w:cs="Amiri"/>
          <w:color w:val="111111"/>
          <w:sz w:val="28"/>
          <w:sz w:val="28"/>
          <w:szCs w:val="28"/>
          <w:rtl w:val="true"/>
          <w:lang w:bidi="ar-SA"/>
        </w:rPr>
        <w:t>، وذلك دليل على انعقاده 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نظر؛ لأنّ غاية ما ذكروه أن إطلاق هذا اللفظ على الدائم مجاز،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المتبادر منه المنقطع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فلما ذكروه من افتقاره إلى القرينة، وهي عدم ذكر الأجل وأمّا ثالثاً فلأنّ الأجل إذا كان جزء مفهومه فاستعماله بدونه استعمال للفظ في غير ما وضع له، والتجوز في العقود اللازمة توسّع لا يرتضونه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القدر المشترك بين الأمرين، أو مشترك بينهما اشتراكاً لفظياً، وعلى التقديرين فاستعماله في كلّ منهما بطريق الحقيقة، بخلاف اللفظ الآخر الذيقد اعترفوا بمجازيّته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ذلك دليل القول الآخر، وهو أنه لا ينعقد به كما ذهب إليه الأكثر ؛ لأنه حقيقة في المنقطع، فيكون مجازاً في الدائم والعقود اللازمة لا تقع بالألفاظ المجازية، خصوصاً النكاح؛ فإنّه مبني على الاحتياط، وفيه شوب من العبادات المتلقاة من الشارع، ولأصالة تحريم الفرج فيستصحب إلى أن يثبت سبب الحلّ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أنّ هذا أولى على قواعد الفقهاء؛ حيث عيّنوا للعقود اللازمة ألفاظاً صريحةً، وبنوا أمرها على المضايقة، بخلاف العقود الجائزة والذي يظهر من النصوص أنّ الأمر أوسع من ذلك كلّه، وقد أشرنا إلى بعضها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والقبول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التزويج أو 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وقوعهما بلفظ الماضى الدال على صريح الإنشاء؛ اقتصاراً علىالمتيقّن، وتحفّظاً من الاستثمار المشبه للإباحة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من لفظ القبول ما دلّ صريحاً على الرضى بالإيجاب، سواء وافقه في لفظه، أم خالفه مع اتفاق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أيضاً عندنا؛ لأنّه صريح في الرضى بالإيجاب فإن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غيرهما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ذلك بعض الشافعية فمنع من انعقاده به مجرّداً؛ لأنه كناية لا صريح فيه</w:t>
      </w:r>
      <w:r>
        <w:rPr>
          <w:rStyle w:val="FootnoteAnchor"/>
          <w:rtl w:val="true"/>
        </w:rPr>
        <w:footnoteReference w:id="358"/>
      </w:r>
      <w:r>
        <w:rPr>
          <w:rFonts w:ascii="Amiri" w:hAnsi="Amiri" w:eastAsia="Amiri" w:cs="Amiri"/>
          <w:color w:val="111111"/>
          <w:sz w:val="28"/>
          <w:sz w:val="28"/>
          <w:szCs w:val="28"/>
          <w:rtl w:val="true"/>
          <w:lang w:bidi="ar-SA"/>
        </w:rPr>
        <w:t>،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بمنع عدم صراحته؛ لأنّ الغرض من الألفاظ الدلالة على الإرادة،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الدلالة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آتية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 أو النكاح ولم يضفه إليها؛ لاحتمال إرادة غيرالتزويج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ويندفع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المعهود الخارجي، مضافاً إلى ما سلف، فالصحة 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من وقوعهما بلفظ الماضي الدال على صريح إلى قوله للإباحة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علمائنا</w:t>
      </w:r>
      <w:r>
        <w:rPr>
          <w:rStyle w:val="FootnoteAnchor"/>
          <w:rtl w:val="true"/>
        </w:rPr>
        <w:footnoteReference w:id="359"/>
      </w:r>
      <w:r>
        <w:rPr>
          <w:rFonts w:ascii="Amiri" w:hAnsi="Amiri" w:eastAsia="Amiri" w:cs="Amiri"/>
          <w:color w:val="111111"/>
          <w:sz w:val="28"/>
          <w:sz w:val="28"/>
          <w:szCs w:val="28"/>
          <w:rtl w:val="true"/>
          <w:lang w:bidi="ar-SA"/>
        </w:rPr>
        <w:t>خصوصاً المتأخرين منهم أنه يشترط في عقد النكاح وغيره من العقود اللازمة وقوعه بلفظ الماضي؛ لأنّه دالّ على صريح الإنشاء المطلوب في العقود بخلاف صيغة المضارع والأمر؛ فإنّهما ليستا موضوعتين للإنشاء، ولاحتمال الأوّل الوعد ولأنّ العقد مع الإتيان باللفظ الماضي متفق على صحته وغيره مشكوك فيه، فيقتصر على المتيقن، ولأنّ تجويز غيره يؤدّي إلى انتشار الصيغة وعدم وقوفها على قاعدة، فيصير العقد اللازم مشبهاً للإباحة، والعقود اللازمة موقوفة على ثبوت أمر من الشارع؛ لأنها أسباب توقيفية، فلايتجوّز فيها</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ولاريب أنّ ما ذكروه أولى وأحوط ، بمعنى الاقتصار عليه ابتداء، إلا أن دليله غير واضح من غير جهة الاحتياط؛ لأن المقصود من العقد لمّا كان هو الدلالة على القصد الباطني، وكان المعتبر إنّما هو القصد، واللفظ كاشف عنه كما اعترفوا به فكلّ لفظ دلّ عليه ينبغى اعتباره وانحصار الدلالة فيما ذكر ممنوعوقولهم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الماضي صريح في الإنشاء دون غيره ممنوع أيضاً؛ لأن الأصل في الماضي أن يكون إخباراً لا إنشاء، وإنّما التزموا بجعله إنشاء بطريق النقل، وإلا فاللفظ لايفيده كما حققوه في الأصول</w:t>
      </w:r>
      <w:r>
        <w:rPr>
          <w:rStyle w:val="FootnoteAnchor"/>
          <w:rtl w:val="true"/>
        </w:rPr>
        <w:footnoteReference w:id="360"/>
      </w:r>
      <w:r>
        <w:rPr>
          <w:rFonts w:ascii="Amiri" w:hAnsi="Amiri" w:eastAsia="Amiri" w:cs="Amiri"/>
          <w:color w:val="111111"/>
          <w:sz w:val="28"/>
          <w:sz w:val="28"/>
          <w:szCs w:val="28"/>
          <w:rtl w:val="true"/>
          <w:lang w:bidi="ar-SA"/>
        </w:rPr>
        <w:t>، فاللفظ بمجرده محتمل للإخبار والإنشاء، وإنما يتعيّن لأحدهما بقرينة خارجة، وهو منافٍ للصريح ومع اقتران القرينة يمكن ذلك في غيره من صيغة الأمر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الأمر بعض أفراد الإنشاء ، فكان أولى به، خصوصاً مع دلالة القرينة على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نسلم وجوب الاقتصار على المتيقن إذا دلّ الدليل على غيره؛ فإن المعتبر ظهور رجحان الحكم وإن لم يبلغ حدّ اليقين، وقد ينافي الاقتصار على المتيقن الاحتياط، كما إذا وقعت صيغة العقد بإحدى العبارات المفيدة له التي وقع النزاع فيها، وأصرّ الزوج على البقاء على العقد، فإنّ الحكم بنفي الزوجية بينهما وتزويجها لغيره خروج من اليقين إلى الشك، و وقوع في الخطر المنافي لما قالوه من ابتناء الفروج على الاحتياط، وإن كان الاقتصار في الأصل على المتيقن 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التحفّظ عن الاستثمار فهو متحقق على التقديرين؛ لأنا نعتبر اللفظ الدال على القصد الباطني لا مطلق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اعتبر الألفاظ المنقولة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يجد الأمر أوسع مما قالوه، وستسمع بعضه</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أتى بلفظ الأمر وقصد الإنشاء،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كما في خبر سهل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أتى بلفظ المستقبل،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بعد ذلك من تلفظه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أبان بن تغلب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 متعةً ؟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فهى امرأتك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الوليّ أو الزوجة متعتك بكذا ولم يذكر الأجل انعقد دائماً، وهودالّة على انعقاد الدائم بلفظ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أتى بلفظ الأمر وقصد الإنشاء،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سهل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دالّة على انعقاد الدائمبلفظ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اشترط في الصيغة إيقاعها بلفظ الماضي، وبيّن وجه الاشتراط أتبعه بمسألتين ورد</w:t>
      </w:r>
      <w:r>
        <w:rPr>
          <w:rFonts w:ascii="IRNazanin" w:hAnsi="IRNazanin" w:eastAsia="IRNazanin"/>
          <w:color w:val="111111"/>
          <w:sz w:val="28"/>
          <w:sz w:val="28"/>
          <w:szCs w:val="28"/>
          <w:rtl w:val="true"/>
          <w:lang w:bidi="fa-IR"/>
        </w:rPr>
        <w:t>النص فيهما بجواز وقوعه بغير لفظ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وقوعه بلفظ الأمر إذا قصد به الإنشاء، كما ورد في خبر سهل الساعدي المشهور بين العامة والخاصة، ورواه كلّ منهما في الصحيح، وهو أن امرأة أتت رسول الله صلى الله عليه وآله وسلم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وهبت نفسي لك، وقامت قياماً طويلاً، فقام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زوّجنيها إن لم يكن لك بها حاجة،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أعطيتها إزارك جلست لا إزار لك التمس ولو خاتماً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يجد شيئاً،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معك من القرآن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كذا، وسورة كذا لسورٍ سمّاها، فقال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بما معك من القرآن</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الخبر بألفاظ أُخر متقاربة مشتركة في المقصود هنا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دلالة على أحكام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النزاع، وهو أنّ القبول وقع من الزوج بلفظ</w:t>
      </w:r>
      <w:r>
        <w:rPr>
          <w:rFonts w:ascii="IRNazanin" w:hAnsi="IRNazanin" w:eastAsia="IRNazanin"/>
          <w:color w:val="111111"/>
          <w:sz w:val="28"/>
          <w:sz w:val="28"/>
          <w:szCs w:val="28"/>
          <w:rtl w:val="true"/>
          <w:lang w:bidi="fa-IR"/>
        </w:rPr>
        <w:t>الأمر، وأقره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وفيه مع ذلك تخلّل طويل بين الإيجاب والقبول، والعمل بمضمونه في الاكتفاء بالقبول يوجب العمل بالباقي، والمجوّز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المتخلّل كلّه من مصلحة العقد فلا يضر، بخلاف تخلّل الكلام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من الأصحاب منهم ابن إدريس</w:t>
      </w:r>
      <w:r>
        <w:rPr>
          <w:rStyle w:val="FootnoteAnchor"/>
          <w:rtl w:val="true"/>
        </w:rPr>
        <w:footnoteReference w:id="363"/>
      </w:r>
      <w:r>
        <w:rPr>
          <w:rFonts w:ascii="Amiri" w:hAnsi="Amiri" w:eastAsia="Amiri" w:cs="Amiri"/>
          <w:color w:val="111111"/>
          <w:sz w:val="28"/>
          <w:sz w:val="28"/>
          <w:szCs w:val="28"/>
          <w:rtl w:val="true"/>
          <w:lang w:bidi="ar-SA"/>
        </w:rPr>
        <w:t>والعلّامة في المختلف</w:t>
      </w:r>
      <w:r>
        <w:rPr>
          <w:rStyle w:val="FootnoteAnchor"/>
          <w:rtl w:val="true"/>
        </w:rPr>
        <w:footnoteReference w:id="364"/>
      </w:r>
      <w:r>
        <w:rPr>
          <w:rFonts w:ascii="IRNazanin" w:hAnsi="IRNazanin" w:eastAsia="IRNazanin"/>
          <w:color w:val="111111"/>
          <w:sz w:val="28"/>
          <w:sz w:val="28"/>
          <w:szCs w:val="28"/>
          <w:rtl w:val="true"/>
          <w:lang w:bidi="fa-IR"/>
        </w:rPr>
        <w:t>إلى عدم الصحة لذلك، واختلفوا في تنزيل الخبر فنزله الشهيد في شرح الإرشاد على أنّ الواقع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مقام الإيجاب والقبول عنهما</w:t>
      </w:r>
      <w:r>
        <w:rPr>
          <w:rStyle w:val="FootnoteAnchor"/>
          <w:rtl w:val="true"/>
        </w:rPr>
        <w:footnoteReference w:id="365"/>
      </w:r>
      <w:r>
        <w:rPr>
          <w:rFonts w:ascii="Amiri" w:hAnsi="Amiri" w:eastAsia="Amiri" w:cs="Amiri"/>
          <w:color w:val="111111"/>
          <w:sz w:val="28"/>
          <w:sz w:val="28"/>
          <w:szCs w:val="28"/>
          <w:rtl w:val="true"/>
          <w:lang w:bidi="ar-SA"/>
        </w:rPr>
        <w:t>لثبوت الولاية المستفادة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 نظر؛ لأنّ الولى المتولّى للعقد عنهما يعتبر وقوع كلّ من الإيجاب والقبول منه على حدته، ولا يكتفي أحد من الفقهاء بلفظ واحد عنهما منه، وهو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ضرورة إلى جعل ذلك من خصوصيات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مع وجود القبول اللفظي، وقول جماعةٍ من العلماء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نزله على أن يكون الزوج قبل باللفظ بعد إيجاب النبي صلى الله عليه وآله وسلم وإن لم ينقل</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وقوع ذلك التزويج بالمنقول، وغيره ليس بمعلوم، والأصل ،عدمه، ولأنّ العامة والخاصة رووا الخبر بطرق مختلفة وألفاظ متغايرة ولم يتعرّض أحد منهم لقبول</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 بعد ذلك، والظنّ يغلب على عدم وقوعه وإلا لنقل، ولا ضرورة لنا إلى العمل بالظنّ مع وجود الأصل الدال على عدمه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القول بأن الاكتفاء بالقبول السابق يستلزم تخلّل كلام طويل بين الإيجاب والقبول، وأنه ليس في الخبر أنّها صارت امرأته باللفظ المذكور، وأنّ قبوله السابق لم يكن مطابقاً لما وقع في الإيجاب من تزويجه على ما معه من القرآن فقد عرفت جوابه؛ فإنّ المعهود من عقود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المنقولة عنهم</w:t>
      </w:r>
      <w:r>
        <w:rPr>
          <w:rStyle w:val="FootnoteAnchor"/>
          <w:rtl w:val="true"/>
        </w:rPr>
        <w:footnoteReference w:id="368"/>
      </w:r>
      <w:r>
        <w:rPr>
          <w:rFonts w:ascii="IRNazanin" w:hAnsi="IRNazanin" w:eastAsia="IRNazanin"/>
          <w:color w:val="111111"/>
          <w:sz w:val="28"/>
          <w:sz w:val="28"/>
          <w:szCs w:val="28"/>
          <w:rtl w:val="true"/>
          <w:lang w:bidi="fa-IR"/>
        </w:rPr>
        <w:t>، خصوصاً عقد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ابنة المأمون</w:t>
      </w:r>
      <w:r>
        <w:rPr>
          <w:rStyle w:val="FootnoteAnchor"/>
          <w:rtl w:val="true"/>
        </w:rPr>
        <w:footnoteReference w:id="369"/>
      </w:r>
      <w:r>
        <w:rPr>
          <w:rFonts w:ascii="Amiri" w:hAnsi="Amiri" w:eastAsia="Amiri" w:cs="Amiri"/>
          <w:color w:val="111111"/>
          <w:sz w:val="28"/>
          <w:sz w:val="28"/>
          <w:szCs w:val="28"/>
          <w:rtl w:val="true"/>
          <w:lang w:bidi="ar-SA"/>
        </w:rPr>
        <w:t>يؤذن باغتفار مثل ذلك ممّا يتعلّق بمصلحة العقد، وليس على اعتبار المقارنة المحضة دليل صالح، والقدر المعلوم اعتباره أن يعد القبول جواباً للإيجاب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التراخي بين الإيجاب والقبول بأزيد من ذلك؛ فإنّه اعتبر فيالصحة وقوعهما في مجلس واحد وإن تراخى أحدهما عن الآخر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من حال الخبر الاقتصار في العقد على ما وقع فيه؛ لأنّ جميع العلماء يروونهويحتجون به على أحكام كثيرة تتعلّق به كجواز جعل القرآن مهراً، وجواز تقديم القبولمن وجواز وقوعه بصيغة الأمر، وجواز تزويج النبي صلى الله عليه وآله وسلم المرأة بغير إذنها، إلى غير ذلك الأحكام المترتبة على كونه عقداً؛ لأنّ ذلك لو قدح لزم عدم الوثوق بشيءٍ من العقود المنقولة من جهة الشارع؛ لأنهم لم يصرحوا بترتب الأثر عليها مع إمكان تجديدها بعد ذلك كما ذكر وه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المعتبر من القبول اللفظ الدال على القصد الباطني، وكان الواقع من سهل</w:t>
      </w:r>
      <w:r>
        <w:rPr>
          <w:rStyle w:val="FootnoteAnchor"/>
          <w:rtl w:val="true"/>
        </w:rPr>
        <w:footnoteReference w:id="371"/>
      </w:r>
      <w:r>
        <w:rPr>
          <w:rFonts w:ascii="Amiri" w:hAnsi="Amiri" w:eastAsia="Amiri" w:cs="Amiri"/>
          <w:color w:val="111111"/>
          <w:sz w:val="28"/>
          <w:sz w:val="28"/>
          <w:szCs w:val="28"/>
          <w:rtl w:val="true"/>
          <w:lang w:bidi="ar-SA"/>
        </w:rPr>
        <w:t>الرضى بتزويجها، خصوصاً على الحالة التي وقعت بالقرآن كان اللفظ السابق مع عدم تجديد ما ينافيه دليلاً على رضاه بما وقع أخيراً؛ لأنه وقع مطلقاً صالحاً للواقع أخيراً وغيره</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بصيغة المستقبل، بأن 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مريداً به الإنشاء،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المصنّف وجماعة</w:t>
      </w:r>
      <w:r>
        <w:rPr>
          <w:rStyle w:val="FootnoteAnchor"/>
          <w:rtl w:val="true"/>
        </w:rPr>
        <w:footnoteReference w:id="372"/>
      </w:r>
      <w:r>
        <w:rPr>
          <w:rFonts w:ascii="Amiri" w:hAnsi="Amiri" w:eastAsia="Amiri" w:cs="Amiri"/>
          <w:color w:val="111111"/>
          <w:sz w:val="28"/>
          <w:sz w:val="28"/>
          <w:szCs w:val="28"/>
          <w:rtl w:val="true"/>
          <w:lang w:bidi="ar-SA"/>
        </w:rPr>
        <w:t>إلى صحته؛ لأنّ اللفظ المذكور إذا اقترن بقصد الإنشاء يصير صريحاً في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رواية أبان بن تغلب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 متعة فإذا قالت نعم فهي امرأتك</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صالحاً للمتعة فهو صالح للدوام؛ للنصّ الدال على انقلاب المتعة دائماً بالإخلال بالأجل</w:t>
      </w:r>
      <w:r>
        <w:rPr>
          <w:rStyle w:val="FootnoteAnchor"/>
          <w:rtl w:val="true"/>
        </w:rPr>
        <w:footnoteReference w:id="374"/>
      </w:r>
      <w:r>
        <w:rPr>
          <w:rFonts w:ascii="Amiri" w:hAnsi="Amiri" w:eastAsia="Amiri" w:cs="Amiri"/>
          <w:color w:val="111111"/>
          <w:sz w:val="28"/>
          <w:sz w:val="28"/>
          <w:szCs w:val="28"/>
          <w:rtl w:val="true"/>
          <w:lang w:bidi="ar-SA"/>
        </w:rPr>
        <w:t xml:space="preserve">، فيدل على صلاحيّة هذا اللفظ للدوام وهو معنى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يذكر الأجل انقلب دائماً، وهو دلالة على انعقاد الدائم بلفظ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جواب عن سؤال مقدّر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لايلزم من وقوع المتعة بصيغة المستقبل وقوع الدائم به؛ لما بينهما من الاختلاف، فأجاب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 صالح لهما ، وإنّما يتميزان بذكر الأجل وعدمه؛ ولهذا نصوا على أنه لو قصد المتعة وأهمل ذكر الأجل انقلب دائماً، فدلّ على اشتراكهما في اللفظ الدال على العقد، بل يدلّ على جواز إيقاع الدائم بلفظ التمتع كما مرّ، وحينئذ فيلزم من صحة عقد التمتع به صحة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أنّه لم يستند في الحكم بالصحة إلى رواية أبان؛ لأنه حكم بالجواز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فجعلها شاهداً لا مستنداً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فلايرد عليه ما قيل من ضعف سندها</w:t>
      </w:r>
      <w:r>
        <w:rPr>
          <w:rStyle w:val="FootnoteAnchor"/>
          <w:rtl w:val="true"/>
        </w:rPr>
        <w:footnoteReference w:id="375"/>
      </w:r>
      <w:r>
        <w:rPr>
          <w:rFonts w:ascii="Amiri" w:hAnsi="Amiri" w:eastAsia="Amiri" w:cs="Amiri"/>
          <w:color w:val="111111"/>
          <w:sz w:val="28"/>
          <w:sz w:val="28"/>
          <w:szCs w:val="28"/>
          <w:rtl w:val="true"/>
          <w:lang w:bidi="ar-SA"/>
        </w:rPr>
        <w:t>، فلاتصلح للدلالة، ومن منع انقلاب التمتّع دائماً مطلقاً، وسيأتي</w:t>
      </w:r>
      <w:r>
        <w:rPr>
          <w:rStyle w:val="FootnoteAnchor"/>
          <w:rtl w:val="true"/>
        </w:rPr>
        <w:footnoteReference w:id="376"/>
      </w:r>
      <w:r>
        <w:rPr>
          <w:rFonts w:ascii="Amiri" w:hAnsi="Amiri" w:eastAsia="Amiri" w:cs="Amiri"/>
          <w:color w:val="111111"/>
          <w:sz w:val="28"/>
          <w:sz w:val="28"/>
          <w:szCs w:val="28"/>
          <w:rtl w:val="true"/>
          <w:lang w:bidi="ar-SA"/>
        </w:rPr>
        <w:t>نعم، هذا يرد على من جعلها مستند الحكم ، وليس بلازم للمصنّف</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القبول مطابقته لعبارة الإيجاب، بل يصح الإيجاب بلفظ والقبول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التزويج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بنتك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إعادة السؤال ولو لم يعد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قيل من أنّه يلزم من صحة العقد بهذا اللفظ صحته بدون إيجاب؛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فيجواب القبول لايكون إيجاباً، وذلك باطل قطعاً</w:t>
      </w:r>
      <w:r>
        <w:rPr>
          <w:rStyle w:val="FootnoteAnchor"/>
          <w:rtl w:val="true"/>
        </w:rPr>
        <w:footnoteReference w:id="377"/>
      </w:r>
      <w:r>
        <w:rPr>
          <w:rFonts w:ascii="Amiri" w:hAnsi="Amiri" w:eastAsia="Amiri" w:cs="Amiri"/>
          <w:color w:val="111111"/>
          <w:sz w:val="28"/>
          <w:sz w:val="28"/>
          <w:szCs w:val="28"/>
          <w:rtl w:val="true"/>
          <w:lang w:bidi="ar-SA"/>
        </w:rPr>
        <w:t xml:space="preserve">ففيه أنه مصادرة؛ لأنّ القائل بذلك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لتضمّنها مجموع الجملة التي هي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لقيامها مقامها كما سيأتي</w:t>
      </w:r>
      <w:r>
        <w:rPr>
          <w:rStyle w:val="FootnoteAnchor"/>
          <w:rtl w:val="true"/>
        </w:rPr>
        <w:footnoteReference w:id="378"/>
      </w:r>
      <w:r>
        <w:rPr>
          <w:rFonts w:ascii="Amiri" w:hAnsi="Amiri" w:eastAsia="Amiri" w:cs="Amiri"/>
          <w:color w:val="111111"/>
          <w:sz w:val="28"/>
          <w:sz w:val="28"/>
          <w:szCs w:val="28"/>
          <w:rtl w:val="true"/>
          <w:lang w:bidi="ar-SA"/>
        </w:rPr>
        <w:t>، فالقطع بالبطلان مقطوع ببطلانه وإن كان البطلان في نفسه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الاقتصار ابتداءً في العقد على موضع الوفاق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في القبول مطابقته لعبارة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المعتبر من القبول اللفظ الدال على الرضى بالإيجاب وكان كلّ واحد منهما يتأدى بلفظ التزويج والنكاح صح التعبير في أحدهما بأحدهما، وفي الآخر بالآخر ؛ لظهور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وكونهما بمنزلة المترادفين يجوز إقامة كلّ منهما مقام الآخر، كما يجوز التعبير عن إيجابه بإحدى الصيغتين، والقبول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مطلقاً، الصالح لكون المرضي به هو المعنى المقصود باللفظ لا نفسه، وهو حاصل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بنتك من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الصحة ما أشار إليه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الجواب يحذف بعدها الجملة ويقوم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مقامها، فإذا قصد بها الإنشاء فقد أوجب؛ لأنه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زوّجت بنتي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قبل الزوج تمَّ العقد وأفاد المطلوب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تردّده مما ذكر، ومن أنّ جزء العقد غير مذكور وإن وجد ما يدلّ عليه؛ فإنّ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تقديم الإيجاب، بل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كون أحد اللفظين أو الألفاظ الثلاثة سبباً في النكاح، فيجب الاقتصار عليه؛ لأنّالأسباب لاتُقاس، ولا يلزم من تماميّة السبب في شيء تماميته فيما هو 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الأشهر بين الأصحاب، وقد تقدّم</w:t>
      </w:r>
      <w:r>
        <w:rPr>
          <w:rStyle w:val="FootnoteAnchor"/>
          <w:rtl w:val="true"/>
        </w:rPr>
        <w:footnoteReference w:id="379"/>
      </w:r>
      <w:r>
        <w:rPr>
          <w:rFonts w:ascii="Amiri" w:hAnsi="Amiri" w:eastAsia="Amiri" w:cs="Amiri"/>
          <w:color w:val="111111"/>
          <w:sz w:val="28"/>
          <w:sz w:val="28"/>
          <w:szCs w:val="28"/>
          <w:rtl w:val="true"/>
          <w:lang w:bidi="ar-SA"/>
        </w:rPr>
        <w:t>في المسائل السابقة ما يؤيّد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تقديم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الأصحاب على جواز تقديم القبول في النكاح على الإيجاب، بل ادّعى عليه الشيخ الإجماع</w:t>
      </w:r>
      <w:r>
        <w:rPr>
          <w:rStyle w:val="FootnoteAnchor"/>
          <w:rtl w:val="true"/>
        </w:rPr>
        <w:footnoteReference w:id="380"/>
      </w:r>
      <w:r>
        <w:rPr>
          <w:rFonts w:ascii="Amiri" w:hAnsi="Amiri" w:eastAsia="Amiri" w:cs="Amiri"/>
          <w:color w:val="111111"/>
          <w:sz w:val="28"/>
          <w:sz w:val="28"/>
          <w:szCs w:val="28"/>
          <w:rtl w:val="true"/>
          <w:lang w:bidi="ar-SA"/>
        </w:rPr>
        <w:t>لحصول المقتضي، وهو العقد الجامع للإيجاب والقبول، ولم يثبت اعتبار الترتيب بينهما، ولأنّ كلّاً منهما في قوة الموجب والقابل، وينبه عليه ما تقدم في خبر سهل الساعدي</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منع من تقديم القبول في غيره من العقود جوّزه فيه، فارقاً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الإيجاب يقع من المرأة، وهي تستحيي غالباً فيمنعها الحياء من أن تبتدئ به، فإذا ابتدأ الزوج بالقبول المتضمّن لكلّ ما يطلب في العقد من المهر والشروط السائغة خفّت المؤونة على المرأة، ولم يفت المطلوب، وتعدّى الحكم إلى ما لو كان القبول من وكيلها أو وليها تبعاً أو طرداً للباب</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والاعتماد فيه على التعليل الأوّل، وهو 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بعدم صحته متقدّماً؛ لأنّ حقيقة القبول الرضى بالإيجاب فمتى وجد قبله لم يكن قبولاً؛ لعدم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منع كون المراد بالقبول قبول الإيجاب، بل قبول النكاح، وهو متحقق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ولأنا نقول بموجبه، فإن القبول حقيقة ما 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عدم جواز تقدّمه بهذا اللفظ، وإنّما الكلام فيما 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معنى الإيجاب، وتسميته قبولاً مجرد اصطلاح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العدول عن هذين اللفظين إلى ترجمتهما بغير العربية، إلا مع العجزعن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أحد المتعاقدين تكلّم كلّ منهما بما يحسنه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ولايجوز العدول عن هذين اللفظين إلى ترجمتهما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اللفظان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متعيّنين في الإيجاب، وهما عربيان قد ثبت شرعاً التعبير بهما عن هذا المعنى، وكونهما سبباً في عقده لم يجز العدول عنهما إلى غيرهما من الألفاظ الدالة عليهما بغير العربية، وقوفاً على ما حده الشارع ونصبه سبباً، ولأصالة بقاء الفروج على التحريم إلى أن يثبت المزيل، ولأنّ غير العربية وإن أدت معناهما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کالكنايات الدالة عليهما بالعربية، فكما لايصح العقد عندنا بالكنايات لايصح بغير العربية، ولأن العقود المتلقاة من الشارع كلّها عربيّة، فالعدول عنها عدول إلى ما لم يثبت شرعاً كونه</w:t>
      </w:r>
      <w:r>
        <w:rPr>
          <w:rFonts w:ascii="Amiri" w:hAnsi="Amiri" w:eastAsia="Amiri" w:cs="Amiri"/>
          <w:color w:val="111111"/>
          <w:sz w:val="28"/>
          <w:sz w:val="28"/>
          <w:szCs w:val="28"/>
          <w:rtl w:val="true"/>
          <w:lang w:bidi="ar-SA"/>
        </w:rPr>
        <w:t>سببا لترتب الأحكام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علمائنا حتى كاد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حمزة إلى أن الإتيان باللفظ العربي للقادر عليه مستحبّ لا واجب</w:t>
      </w:r>
      <w:r>
        <w:rPr>
          <w:rStyle w:val="FootnoteAnchor"/>
          <w:rtl w:val="true"/>
        </w:rPr>
        <w:footnoteReference w:id="383"/>
      </w:r>
      <w:r>
        <w:rPr>
          <w:rFonts w:ascii="Amiri" w:hAnsi="Amiri" w:eastAsia="Amiri" w:cs="Amiri"/>
          <w:color w:val="111111"/>
          <w:sz w:val="28"/>
          <w:sz w:val="28"/>
          <w:szCs w:val="28"/>
          <w:rtl w:val="true"/>
          <w:lang w:bidi="ar-SA"/>
        </w:rPr>
        <w:t>لأنّ المقصود من الألفاظ دلالتها على الرضى الباطني، فكل ما دلّ عليه كفى، ولأنّ غير العربية إذا دلّ على اللفظ المطلوب منها كالمترادف الذي يجوز إقامته مقام رديفه، ولا نسلّم أنّ تجويز ذلك يستلزم تجويز الكناية؛ للفرق بينهما، فإنّ ما دلّ على اللفظ الصريح صريح بخلاف الكناية الدالّة بالفحوى البعيد، كالبيع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فمن جوز التعبير بغير العربيّة جوّز اللحن في اللفظ العربي الذي لايغيّر المعنى بطريق أولى، ومن اشترط مادة العربية 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عدم اشتراط الإعراب؛ لأنّ تركه لايخلّ بأصل اللفظ العربي، والأصل عدم اعتبار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صرّح باشتراط الإعراب مع القدرة</w:t>
      </w:r>
      <w:r>
        <w:rPr>
          <w:rStyle w:val="FootnoteAnchor"/>
          <w:rtl w:val="true"/>
        </w:rPr>
        <w:footnoteReference w:id="384"/>
      </w:r>
      <w:r>
        <w:rPr>
          <w:rFonts w:ascii="Amiri" w:hAnsi="Amiri" w:eastAsia="Amiri" w:cs="Amiri"/>
          <w:color w:val="111111"/>
          <w:sz w:val="28"/>
          <w:sz w:val="28"/>
          <w:szCs w:val="28"/>
          <w:rtl w:val="true"/>
          <w:lang w:bidi="ar-SA"/>
        </w:rPr>
        <w:t>لعين ما ذكر في اشتراط أصل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المنقول عن الشارع منها غير ملحون قطعاً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عجزا عن النطق أصلاً أو أحدهما، اقتصر العاجز على الإشارة إلى العقدوالإيماء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ولاينعقد النكاح بلفظ البيع ولا الهبة، ولا التمليك، ولا الإجارة، سواء ذكرفيه المهر أو جرده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العجز فإن أمكن التعلّم بغير عسر لا يشق عادةً لم يصح بدونه،والا جاز بالمقدور وهل يجب مع العجز التوكيل للقادر عليها؟ وجهان، أصحهما العدم؛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أحدهما دون الآخر تكلّم كلُّ منهما بما يُحْسِنه، فإن كان الاختلاف في اللحن فأمره سهل؛ لفهم كلّ منهما لغة الآخر، وإن كان في أصل العربيّة اعتبر فهم كلّ منهما كلام الآخر؛ ليتحقق التخاطب والقصد إلى مدلول ما عبّر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يفهم أحدهما كلام الآخر اعتبر مترجم ثقة يعرفه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عجزا عن النطق أصلاً أو أحدهما اقتصر العاجز على الإشارة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العجز بخرس أصلي أو غيره، وحينئذ فتكفي الإشارة، كما تكفي فيأذكار الصلاة وسائر التصرفات القولية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كون الإشارة مفهمة للمراد، ودالة على القصد القلبي بحسب ما يعلم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اختصّ أحدهما به اختص بحكمه، وتلفّظ الآخر بما يمكنه؛ إذ لا يسقط الميسور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ولاينعقد النكاح بلفظ البيع، ولا الهبة، ولا التمليك، ولا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عندنا موضع ،وفاق، وإنّما نبه على خلاف جماعة من العامة حيث جوّزوه بكلّ واحدة من هذه الألفاظ</w:t>
      </w:r>
      <w:r>
        <w:rPr>
          <w:rStyle w:val="FootnoteAnchor"/>
          <w:rtl w:val="true"/>
        </w:rPr>
        <w:footnoteReference w:id="385"/>
      </w:r>
      <w:r>
        <w:rPr>
          <w:rFonts w:ascii="Amiri" w:hAnsi="Amiri" w:eastAsia="Amiri" w:cs="Amiri"/>
          <w:color w:val="111111"/>
          <w:sz w:val="28"/>
          <w:sz w:val="28"/>
          <w:szCs w:val="28"/>
          <w:rtl w:val="true"/>
          <w:lang w:bidi="ar-SA"/>
        </w:rPr>
        <w:t>سواء جرّدَه عن المهر أم لا ، وآخرين حيث اشترطوا اقترانه بمهر</w:t>
      </w:r>
      <w:r>
        <w:rPr>
          <w:rStyle w:val="FootnoteAnchor"/>
          <w:rtl w:val="true"/>
        </w:rPr>
        <w:footnoteReference w:id="386"/>
      </w:r>
      <w:r>
        <w:rPr>
          <w:rFonts w:ascii="Amiri" w:hAnsi="Amiri" w:eastAsia="Amiri" w:cs="Amiri"/>
          <w:color w:val="111111"/>
          <w:sz w:val="28"/>
          <w:sz w:val="28"/>
          <w:szCs w:val="28"/>
          <w:rtl w:val="true"/>
          <w:lang w:bidi="ar-SA"/>
        </w:rPr>
        <w:t>ليخلص اللفظ للنكاح وهي أقوال بعيدة عن الصواب؛ لبعد هذه الألفاظ عن الدلالة على المطلوب</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ففيه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عبرة في النكاح بعبارة الصبي إيجاباً وقبولاً، ولا بعبارة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السكران الذي لايحصل تردّد، أظهره أنه لا يصح ولو أفاق فأجاز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زوجت السكرى نفسها ثمّ أفاقت فرضيت، أو دخل بها فأفاقت وأقرّته كان ماضياً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 في النكاح بعبارة الصبي إيجاباً وقبولاً، ولا بعبارة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الصبي المميز وغيره، ولا بين توليه ذلك لنفسه ولغيره؛ فإنّ الشارع سلب عبارته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المجنون المطبق أو ذو الأدوار في وقت جنونه، أما في غيره فبحكم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فالمعتبر قصد المكلّف إلى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السكران الذي لا يحصل تردّد، أظهره أنه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شرط صحة العقد القصد إليه، فالسكران الذي بلغ به السكر حداً أزال عقله وارتفع قصده نكاحه باطل كغيره من عقوده، سواء في ذلك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تقتضيه القواعد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كذلك وعقد في هذه الحالة يقع عقده باطلاً، ولا ينفعه إجازته بعد الإفاقة ؛ لأنّ الإجازة لا تصحح ما وقع باطلاً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التي أشار إليها الدالة على خلاف ذلك رواها محمد بن إسماعيل بن بزيع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امرأة ابتليت بشرب النبيذ فسكرت فزوجت نفسها رجلاً في سكرها، ثم أفاقت فأنكرت ذلك، ثمّ ظنت أنه يلزمها ففزعت منه، فأقامت مع الرجل على ذلك التزويج أحلال هو لها أم التزويج فاسد لمكان السكر، ولا سبيل للزوج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أقامت معه بعد ما أفاقت فهو رضى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التزويج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نكاح الرشيدة الوليّ، ولا في شيءٍ من الأنكحة حضورشاهدين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أوقعه الزوجان أو الأولياء سرّاً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تآمرا بالكتمان لم يبطل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بمضمون الرواية الشيخ في النهاية</w:t>
      </w:r>
      <w:r>
        <w:rPr>
          <w:rStyle w:val="FootnoteAnchor"/>
          <w:rtl w:val="true"/>
        </w:rPr>
        <w:footnoteReference w:id="388"/>
      </w:r>
      <w:r>
        <w:rPr>
          <w:rFonts w:ascii="IRNazanin" w:hAnsi="IRNazanin" w:eastAsia="IRNazanin"/>
          <w:color w:val="111111"/>
          <w:sz w:val="28"/>
          <w:sz w:val="28"/>
          <w:szCs w:val="28"/>
          <w:rtl w:val="true"/>
          <w:lang w:bidi="fa-IR"/>
        </w:rPr>
        <w:t>، ومن تبعه</w:t>
      </w:r>
      <w:r>
        <w:rPr>
          <w:rStyle w:val="FootnoteAnchor"/>
          <w:rtl w:val="true"/>
        </w:rPr>
        <w:footnoteReference w:id="389"/>
      </w:r>
      <w:r>
        <w:rPr>
          <w:rFonts w:ascii="Amiri" w:hAnsi="Amiri" w:eastAsia="Amiri" w:cs="Amiri"/>
          <w:color w:val="111111"/>
          <w:sz w:val="28"/>
          <w:sz w:val="28"/>
          <w:szCs w:val="28"/>
          <w:rtl w:val="true"/>
          <w:lang w:bidi="ar-SA"/>
        </w:rPr>
        <w:t>، وله عذر من حيث صحة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خالفها عذر من حيث مخالفتها للقواعد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المختلف نزلها على سكر لا يبلغ حد عدم التحصيل؛ فإنّه إذا كان كذلك صح العقدمع تقريرها إياه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بيّن؛ لأنه إذا لم يبلغ ذلك القدر فعقدها ،صحيح، وإن لم تقرّره وترض به بعد ذلك، فالجمع بين اعتبار رضاها مع السكر مطلقاً غير مستقيم، بل اللازم إمّا اطراح الرواية رأساً أو العمل بمضمونها، ولعلّ الأوّل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يشترط فى نكاح الرشيدة الولى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تأمرا بالكتمان 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اشتراط الوليّ فهو موضع خلاف للأصحاب، وسيأتي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يغني ذكره ثمّ مع تحقيق الخلاف عن ذكره هنا مجرّداً، لكنّ الحامل له على ما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اشتراط حضور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المخالف المشترط لهما استناداً إلى حديث يرويه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 وشاهدين</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اقترنا في الحكم والرواية، وكانت عنده غير صحيحة، وأراد التنبيه هنا على عدم اشتراط الإشهاد ذكر حكم الولي معه لذلك إجمالاً، وأحال التفصيل على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مايدلّ على عدم اشتراط الإشهاد</w:t>
      </w:r>
      <w:r>
        <w:rPr>
          <w:rStyle w:val="FootnoteAnchor"/>
          <w:rtl w:val="true"/>
        </w:rPr>
        <w:footnoteReference w:id="392"/>
      </w:r>
      <w:r>
        <w:rPr>
          <w:rFonts w:ascii="Amiri" w:hAnsi="Amiri" w:eastAsia="Amiri" w:cs="Amiri"/>
          <w:color w:val="111111"/>
          <w:sz w:val="28"/>
          <w:sz w:val="28"/>
          <w:szCs w:val="28"/>
          <w:rtl w:val="true"/>
          <w:lang w:bidi="ar-SA"/>
        </w:rPr>
        <w:t>،وأنّ ابن أبي عقيل منا خالف فيه؛ استناداً</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أوجب الوليّ ثمّ جنّ أو أغمي عليه بطل حكم الإيجاب، فلو قبل بعد ذلك 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سبق القبول و زال عقله، فلو أوجب الولي بعده 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رواية ضعيفة السند</w:t>
      </w:r>
      <w:r>
        <w:rPr>
          <w:rStyle w:val="FootnoteAnchor"/>
          <w:rtl w:val="true"/>
        </w:rPr>
        <w:footnoteReference w:id="393"/>
      </w:r>
      <w:r>
        <w:rPr>
          <w:rFonts w:ascii="Amiri" w:hAnsi="Amiri" w:eastAsia="Amiri" w:cs="Amiri"/>
          <w:color w:val="111111"/>
          <w:sz w:val="28"/>
          <w:sz w:val="28"/>
          <w:szCs w:val="28"/>
          <w:rtl w:val="true"/>
          <w:lang w:bidi="ar-SA"/>
        </w:rPr>
        <w:t>، مع إمكان حملها على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تآمرا بالكتمان لم يبطل على خلاف مالك من العامة؛ فإنّه وافقنا على عدم اشتراط الإشهاد لكن شرط عدم تواطئهما على الكتمان</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أوجب الوليّ ثمّ جنّ أو أغمي عليه بطل حكم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أنّ العقد اللازم قبل تمامه يكون بمنزلة الجائز، يجوز لكلّ منهما فسخه، ويبطل بما يبطل به الجائز، ومن جملته الجنون والإغماء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النكاح والبيع وغيرهما من العقود اللازمة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ولايضرّ عروض النوم، كما لايقدح ذلك في الوكالة ونحوها، لكن هل يصح الإتيان بالقبول من الآخر حالته؟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به قطع في التذكرة</w:t>
      </w:r>
      <w:r>
        <w:rPr>
          <w:rStyle w:val="FootnoteAnchor"/>
          <w:rtl w:val="true"/>
        </w:rPr>
        <w:footnoteReference w:id="395"/>
      </w:r>
      <w:r>
        <w:rPr>
          <w:rFonts w:ascii="Amiri" w:hAnsi="Amiri" w:eastAsia="Amiri" w:cs="Amiri"/>
          <w:color w:val="111111"/>
          <w:sz w:val="28"/>
          <w:sz w:val="28"/>
          <w:szCs w:val="28"/>
          <w:rtl w:val="true"/>
          <w:lang w:bidi="ar-SA"/>
        </w:rPr>
        <w:t>لأن التخاطب بين المتعاقدين معتبر، وهو منتف مع نوم صاحبه، ومن ثمّ لو خاطب شخصاً بالعقد فقبل الآخر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هنا؛ لأن الإيجاب توجّه إلى هذا القابل قبل النوم، والأصل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التذكرة قال في موضع آخر لو قال المتوسط للوليّ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ابنتك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الزوج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نكاحها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فالأقرب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وجهي الشافعية؛ لوجود ركني العقد الإيجاب والقبول، وارتباط أحدهما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لعدم التخاطب بين المتعاقدين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اشتراط الخيار في الصداق خاصةً، ولايفسد به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ويستفاد منه أنّ تخلّل مثل هذا الكلام بين الإيجاب والقبول لا يضر؛ لأنه ليسأجنبياً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اشتراط الخيار في الصداق خاصة، ولا يفسد به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صحة اشتراطه في الصداق؛ فلأنّ ذكره غير شرط في صحة العقد، فلا يضر اشتراط الخيارفيه مدةً مضبوطة؛ لأنّ غايته فسخه، وإبقاء العقد بغير ،مهر، فتصير كالمفوّضة البضع، وهو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لايصح اشتراطه في أصل النكاحووجهه أنّه ليس معاوضةً محضةً؛ ولهذا لا يعتبر فيه العلم بالمعقود عليه برؤية ولا وصف رافع للجهالة، ويصح من غير تسمية العوض، ومع عوض فاسد، ولأنّ فيه شائبة العبادة كما مرّ</w:t>
      </w:r>
      <w:r>
        <w:rPr>
          <w:rStyle w:val="FootnoteAnchor"/>
          <w:rtl w:val="true"/>
        </w:rPr>
        <w:footnoteReference w:id="397"/>
      </w:r>
      <w:r>
        <w:rPr>
          <w:rFonts w:ascii="Amiri" w:hAnsi="Amiri" w:eastAsia="Amiri" w:cs="Amiri"/>
          <w:color w:val="111111"/>
          <w:sz w:val="28"/>
          <w:sz w:val="28"/>
          <w:szCs w:val="28"/>
          <w:rtl w:val="true"/>
          <w:lang w:bidi="ar-SA"/>
        </w:rPr>
        <w:t>، والعبادات لايدخلها الخيار، ولأنّ اشتراط الخيار فيه يُفضي إلى فسخه بعد ابتذال المرأة، وهو ضرر؛ ولهذا وجب بالطلاق قبل الدخول نصف المهر جبراً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فقول المصنّف ولايفسد به العقد يحتمل عود الضمير فيه إلى اشتراط الخيار فيه مطلقاً، الشامل لشرطه في المهر والعقد، أو إلى اشتراطه في عقد النكاح المدلول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معناها أنّه لا يصح اشتراطه في عقد النكاح، وذلك كافٍ في رجوع الضمير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فساد العقد به حينئذ أنّ العقد اشتمل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صحيح، والآخر فاسد فلايرتبط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ابن إدريس</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 أيضاً</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لأنّ التراضي لم يقع بالعقد إلا على هذا الوجه الذي لم يتم معهما</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اعترف الزوج بزوجيّة امرأة وصدقته، أو اعترفت هي فصدقها، قضي بالزوجية ظاهراً وتوارثا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اعترف أحدهما قُضي عليه بحكم العقد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الخلاف جارٍ في كلّ شرط فاسد تضمّنه العقد عدا ما استثني في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وقدتقدم في مواضع</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يعود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ولايفسد به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المذكور قبله صريحاً،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اشتراط الخيار في الصداق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حينئذٍ واضح؛ لأنّ الشرط الصحيح لايقتضي فساد العقد، إلا أنه خالٍ عن النكتة، والحكم بصحة الاشتراط يقتضي عدم فساد العقد، فلا فائدة في ذكره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أقعد، إلا أن فيه إخلالاً بذكر الخلاف في المسألة، مع أنه مشهور لا يناسب القطع بالحكم بدونه، وهو قرينة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باب المهر حكم المصنّف ببطلان العقد بشرط الخيار في النكاح على تردّد منه</w:t>
      </w:r>
      <w:r>
        <w:rPr>
          <w:rStyle w:val="FootnoteAnchor"/>
          <w:rtl w:val="true"/>
        </w:rPr>
        <w:footnoteReference w:id="401"/>
      </w:r>
      <w:r>
        <w:rPr>
          <w:rFonts w:ascii="IRNazanin" w:hAnsi="IRNazanin" w:eastAsia="IRNazanin"/>
          <w:color w:val="111111"/>
          <w:sz w:val="28"/>
          <w:sz w:val="28"/>
          <w:szCs w:val="28"/>
          <w:rtl w:val="true"/>
          <w:lang w:bidi="fa-IR"/>
        </w:rPr>
        <w:t>، ونقل الخلاف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اعترف الزوج بزوجيّة امرأة وصدقته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نفوذ تصادقهما ظاهراً والحكم بالزوجيّة؛ فلأنّ الحق منحصر فيهما وقد أقرا بهفيدخلان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لأنّه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ذلك بعض العامة فخص صحة الإقرار منهما بالغريبين، واعتبر في البلدييّن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البيّنة</w:t>
      </w:r>
      <w:r>
        <w:rPr>
          <w:rStyle w:val="FootnoteAnchor"/>
          <w:rtl w:val="true"/>
        </w:rPr>
        <w:footnoteReference w:id="403"/>
      </w:r>
      <w:r>
        <w:rPr>
          <w:rFonts w:ascii="Amiri" w:hAnsi="Amiri" w:eastAsia="Amiri" w:cs="Amiri"/>
          <w:color w:val="111111"/>
          <w:sz w:val="28"/>
          <w:sz w:val="28"/>
          <w:szCs w:val="28"/>
          <w:rtl w:val="true"/>
          <w:lang w:bidi="ar-SA"/>
        </w:rPr>
        <w:t>بناءً على اشتراط الإشهاد وإقامة البيِّنة سهلة في البلدييّن بخلاف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الشاهدين لا يعتبر كونهما بلديين، فجاز أن يشهدا غريبين ويتعذر إقامتهما، فلو لم يقبل تصادقهما أدى إلى تعطيل الحق بغير موجب</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 إذا كان للرجل عدة بنات فزوّج واحدةً ولم يسمها عند العقد، لكن قصدها بالنية، واختلفا في المعقود عليها، فإن كان الزوج رآهنّ فالقول قول الأب؛ لأنّ الظاهر أنّه وكل التعيين إليه، وعليه أن يسلّم إليه التي نواها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راهن كان العقد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ادّعى أحدهما الزوجية وأنكر الآخر فالقول قول المنكر مع يمينه إن لم يكن للمدعي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أقام المدعي بيّنةً أو حلف اليمين المردودة ثبت النكاح ظاهراً، ووجب عليهما مع ذلك مراعاة الحكم في نفس الأمر، فإن كان المثبت الزوج فله الطلب ظاهراً، وعليها الهرب باطناً،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يتفق أحد الأمرين وحلف المنكر انتفى عنه النكاح ظاهراً، ولزم المدعي أحكام الزوجية على ذلك الوجه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المدعي الرجل فليس له التزوّج بخامسة ولا بأمها، ولا ببنتها ولا بأختها، ولا بينت أُختها وأخيها بدون رضاها، بل يقدّر بالنسبة إليها كأنها زوجة ويجب عليه التوصل إلى إيصالها المهر بحسب الإمكان، وأما النفقة فلا تجب عليه؛ لعدم التمكين الذي هو شرط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المدعية المرأة لم يصح لها التزوج بغيره، ولا فعل ما يتوقف على إذن الزوج بدونه، كالسفر المندوب والعبادات المتوقفة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ثبوت هذه الأحكام بين حلف الآخر وعدمه ؛ لأنها مترتبة على نفس دعوى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أوقع الرجل المنكر صورة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زوجتي فهي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انتفت عنها الزوجية وجاز لها التزوّج بغيره لا بأبيه وابنه مطلقاً؛ لاعترافها بما يوجب حرمة المصاهرة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للرجل عدة بنات، فزوج واحدةً ولم يستها إلى قوله كان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شرط صحة العقد تعيين كلّ واحد من الزوجين حال العقد، كما هو معتبر في كلّ عاقد ومعقود عليه، لكن لو اتفقا على معيّنة ونوياها حال العقد ولم يجر بينهما لفظ مميز صح أيضاً؛ لأنه تعيين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انتفى ذلك بأن زوجه إحدى بناته واتفقا على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التعيين أو نوى الأب بقوله واحدةً معيّنةً ولم ينوها الزوج أو بالعكس لم يصحوسيأتي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عدة بنات فزوج واحدةً منهن لرجل ولم يسمها عندالعقد، فإن لم يقصدها بطل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قصدا معيّنةً واتفق القصد صح، فإن اختلفا بعد ذلك في المعقود عليها قال المصنف رحمه الله وأكثر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راهن كلهن فالقول قول الأب؛ لأنّ الظاهر أنه وكل التعيين إليه، وعلى الأب فيما بينه وبين الله أن يسلّم إلى الزوج التي نواها، وإن لم يكن راهن كان العقد باطلاً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والأصل في هذه المسألة رواية أبي عبيدة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كن له ثلاث بنات فزوج إحداهنّ رجلاً ولم يسمّ التي زوج للزوج ولا للشهود، وقد كان الزوج فرض لها صداقاً، فلما بلغ أن يدخل بها على الزوج وبلغ الزوج أنّها الكبرى، فقال الزوج لأبيها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تزوّجت منك الصغيرة من بناتك، قال،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الزوج رآهن كلّهنّ ولم يسمّ له واحدةً منهنّ فالقول في ذلك قول الأب، وعلى الأب فيما بينه وبين تعالى أن يدفع إلى الزوج الجارية التي نوى أن يزوجها إيّاه عند عقدة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الزوج لم يرهن كلهن ولم يسم له واحدةً منهنّ عند عقدة النكاح فالنكاح باطل</w:t>
      </w:r>
      <w:r>
        <w:rPr>
          <w:rFonts w:eastAsia="IRNazanin" w:cs="IRNazanin"/>
          <w:color w:val="111111"/>
          <w:sz w:val="28"/>
          <w:szCs w:val="28"/>
          <w:rtl w:val="true"/>
          <w:lang w:bidi="fa-IR"/>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منافية لما أسلفناء من القاعدة؛ لأنّها تدل على أن رؤية الزوج كافية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ما عينه الأب وإن اختلف القصد، وعدم رؤيته كافٍ في البطلان مطلقاً، مع أنّ الرؤية لا مدخل لها في صحة العقد على المرأة وعدمها، وإنما المعتبر التعيين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الأصحاب في تنزيل هذه الرواية، فالشيخ</w:t>
      </w:r>
      <w:r>
        <w:rPr>
          <w:rStyle w:val="FootnoteAnchor"/>
          <w:rtl w:val="true"/>
        </w:rPr>
        <w:footnoteReference w:id="405"/>
      </w:r>
      <w:r>
        <w:rPr>
          <w:rFonts w:ascii="IRNazanin" w:hAnsi="IRNazanin" w:eastAsia="IRNazanin"/>
          <w:color w:val="111111"/>
          <w:sz w:val="28"/>
          <w:sz w:val="28"/>
          <w:szCs w:val="28"/>
          <w:rtl w:val="true"/>
          <w:lang w:bidi="fa-IR"/>
        </w:rPr>
        <w:t>ومن تبعه</w:t>
      </w:r>
      <w:r>
        <w:rPr>
          <w:rStyle w:val="FootnoteAnchor"/>
          <w:rtl w:val="true"/>
        </w:rPr>
        <w:footnoteReference w:id="406"/>
      </w:r>
      <w:r>
        <w:rPr>
          <w:rFonts w:ascii="Amiri" w:hAnsi="Amiri" w:eastAsia="Amiri" w:cs="Amiri"/>
          <w:color w:val="111111"/>
          <w:sz w:val="28"/>
          <w:sz w:val="28"/>
          <w:szCs w:val="28"/>
          <w:rtl w:val="true"/>
          <w:lang w:bidi="ar-SA"/>
        </w:rPr>
        <w:t>أخذوا بالرواية</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جامدين عليها من غير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المصنّف وتلميذه العلّامة</w:t>
      </w:r>
      <w:r>
        <w:rPr>
          <w:rStyle w:val="FootnoteAnchor"/>
          <w:rtl w:val="true"/>
        </w:rPr>
        <w:footnoteReference w:id="407"/>
      </w:r>
      <w:r>
        <w:rPr>
          <w:rFonts w:ascii="Amiri" w:hAnsi="Amiri" w:eastAsia="Amiri" w:cs="Amiri"/>
          <w:color w:val="111111"/>
          <w:sz w:val="28"/>
          <w:sz w:val="28"/>
          <w:szCs w:val="28"/>
          <w:rtl w:val="true"/>
          <w:lang w:bidi="ar-SA"/>
        </w:rPr>
        <w:t xml:space="preserve">فنزّلاها على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أنه وكل التعيين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وحاصله أنّ الزوج إذا كان قد رآهنّ وقبل نكاح من أوجب عليها الأب يكون قد رضي بتعيينه ووكله إليه، فيلزمه ما عيّن، ويقبل قول الأب فيما عيّنه؛ لأنّ الاختلاف حينئذٍ في فعله وتعيينه فيرجع إليه فيه؛ لأنّه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الزوج راهن لم يكن مفوضاً إلى الأب، ولا قصد إلى معيّنة، فيبطل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التنزيل نظر ؛ لأنّ تفويض الزوج إلى الأب التعيين إن كان كافياً عنه مع كونه المتولّي للقبول، من غير أن يقصد معيّنة عنده، فلا فرق بين رؤيتهنّ وعدمها؛ لأن رؤية الزوجة لا مدخل لها فى صحة النكاح كما سبق، وإن لم يكن ذلك كافياً في الصحة بطل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رؤيتهنّ دلّت على الرضى بما يعينه الأب، وعدمها على عدمه، في موضع المنع؛ لأنّ كلّ واحد من الحالين أعم من الرضى بتعيين الأب وعدمه، وليس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الاعتناء بها دليل على ذلك، بل في هذا التنزيل تخصيص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فاللازم إما العمل بمدلول الرواية من غير حمل كما فعل الشيخ</w:t>
      </w:r>
      <w:r>
        <w:rPr>
          <w:rStyle w:val="FootnoteAnchor"/>
          <w:rtl w:val="true"/>
        </w:rPr>
        <w:footnoteReference w:id="408"/>
      </w:r>
      <w:r>
        <w:rPr>
          <w:rFonts w:ascii="Amiri" w:hAnsi="Amiri" w:eastAsia="Amiri" w:cs="Amiri"/>
          <w:color w:val="111111"/>
          <w:sz w:val="28"/>
          <w:sz w:val="28"/>
          <w:szCs w:val="28"/>
          <w:rtl w:val="true"/>
          <w:lang w:bidi="ar-SA"/>
        </w:rPr>
        <w:t>، أو ردّها رأساً والحكم بالبطلان في الحالين كما فعل ابن إدريس</w:t>
      </w:r>
      <w:r>
        <w:rPr>
          <w:rStyle w:val="FootnoteAnchor"/>
          <w:rtl w:val="true"/>
        </w:rPr>
        <w:footnoteReference w:id="409"/>
      </w:r>
      <w:r>
        <w:rPr>
          <w:rFonts w:ascii="Amiri" w:hAnsi="Amiri" w:eastAsia="Amiri" w:cs="Amiri"/>
          <w:color w:val="111111"/>
          <w:sz w:val="28"/>
          <w:sz w:val="28"/>
          <w:szCs w:val="28"/>
          <w:rtl w:val="true"/>
          <w:lang w:bidi="ar-SA"/>
        </w:rPr>
        <w:t>، ولعله أجود؛ لأن العقد لم يقع على معيّنة مخصوصة منها، وهو شرط في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طريق الرواية في التهذيب</w:t>
      </w:r>
      <w:r>
        <w:rPr>
          <w:rStyle w:val="FootnoteAnchor"/>
          <w:rtl w:val="true"/>
        </w:rPr>
        <w:footnoteReference w:id="410"/>
      </w:r>
      <w:r>
        <w:rPr>
          <w:rFonts w:ascii="Amiri" w:hAnsi="Amiri" w:eastAsia="Amiri" w:cs="Amiri"/>
          <w:color w:val="111111"/>
          <w:sz w:val="28"/>
          <w:sz w:val="28"/>
          <w:szCs w:val="28"/>
          <w:rtl w:val="true"/>
          <w:lang w:bidi="ar-SA"/>
        </w:rPr>
        <w:t>، ضعيف؛ لأن فيه من لا يُعرف حاله وظاهر الأصحاب المشي عليه؛ لأنهم لم ينصوا عليها بتصحيح، بل رووها مجرّدةً عن الوصف</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النكاح امتياز الزوجة عن غيرها بالإشارة أو التسميةأو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زوّجه إحدى بنتيه أو هذا الحمل لم يصح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الكليني رواها بطريق صحيح</w:t>
      </w:r>
      <w:r>
        <w:rPr>
          <w:rStyle w:val="FootnoteAnchor"/>
          <w:rtl w:val="true"/>
        </w:rPr>
        <w:footnoteReference w:id="411"/>
      </w:r>
      <w:r>
        <w:rPr>
          <w:rFonts w:ascii="Amiri" w:hAnsi="Amiri" w:eastAsia="Amiri" w:cs="Amiri"/>
          <w:color w:val="111111"/>
          <w:sz w:val="28"/>
          <w:sz w:val="28"/>
          <w:szCs w:val="28"/>
          <w:rtl w:val="true"/>
          <w:lang w:bidi="ar-SA"/>
        </w:rPr>
        <w:t>، ولقد كان على الشيخ روايتها به؛ لأنه متأخر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أولى باتباعه فيه، ولكن قد اتفق ذلك للشيخ كثيراً، ووقع بسببه من أصحاب الفتاوىخلل حيث ردّوا الرواية بناءً على ضعفها، ولو اعتبروها لوجدوها صحيحةً، فينبغي التفطّن</w:t>
      </w:r>
      <w:r>
        <w:rPr>
          <w:rStyle w:val="FootnoteAnchor"/>
          <w:rtl w:val="true"/>
        </w:rPr>
        <w:footnoteReference w:id="412"/>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يقوى الإشكال في ردّ هذه الرواية نظراً إلى صحتها، وللتوقف في ذلك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النكاح امتياز الزوجة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لم يصح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الزوجة معقوداً عليها، وعيّنها مقصودةً للاستمتاع اشترط تعيينها في صحة النكاح كما في كلّ معقود عليه؛ سواء أريد عينه كالمبيع، أو منفعته كالعين المؤجرة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يشترط تعيين الزوج؛ لأنّ الاستمتاع يستدعي فاعلاً ومنفعلاً معينين لتعينه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إحدى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بنتي من أحد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هذا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لمشاركته لما ذكر في عدم التعيين؛ إذ يحتمل كونه واحداً وأزيد،مضافاً إلى احتمال كونه غير قابل لنكاح المخاطب، بأن يكون ذكراً أو خنثى مشكلاً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فالتعيين يحصل بأمور ثلاثةالأوّل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كما إذا كانت الزوجة حاضرةً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الإشارة كافية في التخصيص، والباقي تأكيد وكذا يكفي الإشارة في تعيين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سواء كانت غائبة أو حاضرة،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غيرها، وكذا لو لم يكن وأراد بالاسم تعيينها من جملة النساء إن حصل به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بين الأمرين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وكانا متطابقين صح أيضاً، وكان الثاني تأكيداً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 ● لو ادّعى زوجية امرأة وادعت أختها زوجيته، وأقام كلّ منهما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دخل بالمدعية كان الترجيح لبيّنتها؛ لأنّه مصدق لها بظاهر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تاريخ بيّنتها 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الأمرين يكون الترجيح لبيئته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يكن مطابقاً، بأن كانت المشار إليها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بنته ولكن سمّاها بغير اسمها، ففى صحة العقد ترجيحاً للإشارة والبنتية على الاسم؛ لأنهما لازمتان متميّزتان فيتعين ويلغو الاسم، أو البطلان؛ إذ ليس له بنت بذلك الاسم، أو ليست الحاضرة كذلك وجهان، وفي الأوّل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والوجهان آتيان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فرسي هذا وهو بغل، أو زوجتك هذا الغلام</w:t>
      </w:r>
      <w:r>
        <w:rPr>
          <w:rFonts w:ascii="IRNazanin" w:hAnsi="IRNazanin" w:eastAsia="IRNazanin"/>
          <w:color w:val="111111"/>
          <w:sz w:val="28"/>
          <w:sz w:val="28"/>
          <w:szCs w:val="28"/>
          <w:rtl w:val="true"/>
          <w:lang w:bidi="fa-IR"/>
        </w:rPr>
        <w:t>وأشار إلى ابنته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بالصفة الخاصة،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ابنتي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بنات متعدّدات متميزات بذلك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إلا واحدة فالوصف 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الحكم لو كان الوصف بالكبرى وأختيها حيث لا بنت له سواها، وفي الصحةقوة؛ ترجيحاً للاسم كما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بنات متعدّدات بذلك الوصف أو الاسم لم يصح العقد، إلا مع اتفاقهما على معينة ونوياها عندنا؛ لأن الشهادة وإن تعذرت فليست بشرط، ومن اشترط الشهادة أبطل هنا ؛ لأنّ الشاهد إنّما يشهد على اللفظ المسموع دون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ادعى زوجيّة امرأة، وادعت أختها زوجيته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الترجيح لبيتنته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مشهور بين الأصحاب</w:t>
      </w:r>
      <w:r>
        <w:rPr>
          <w:rStyle w:val="FootnoteAnchor"/>
          <w:rtl w:val="true"/>
        </w:rPr>
        <w:footnoteReference w:id="413"/>
      </w:r>
      <w:r>
        <w:rPr>
          <w:rFonts w:ascii="Amiri" w:hAnsi="Amiri" w:eastAsia="Amiri" w:cs="Amiri"/>
          <w:color w:val="111111"/>
          <w:sz w:val="28"/>
          <w:sz w:val="28"/>
          <w:szCs w:val="28"/>
          <w:rtl w:val="true"/>
          <w:lang w:bidi="ar-SA"/>
        </w:rPr>
        <w:t>لايظهر فيه خلاف بينهم، وهو مخالف للقواعد الشرعيّة في تقديم بيّنة الرجل مع إطلاق البينتين أو تساوي التأريخين؛ لأنّه منكر، ويقدّم قوله مع عدم البينة، ومن كان القول قوله فالبينة بينة صاحبه والأصل فيه ما رواه الشيخ</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 التهذيب بإسناده إلى الزهري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ادعى على امرأة أنه تزوجها بولى وشهود، وأنكرت المرأة ذلك، وأقامت أخت هذه المرأة على هذا الرجل البينة أنّه تزوّجها بولي وشهود، ولم يوقت وقتاً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البينة بيّنة الزوج، ولا تقبل بينة المرأة؛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الزوج قد استحق بضع هذه المرأة، وتريد أختها فساد النكاح فلاتصدّق ولاتقبل بيّنتها إلا بوقت قبل وقتها، أو دخول بها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وفي سند هذه الرواية ضعف كثير، ومع ذلك فربما ادعي على حكمها الإجماع</w:t>
      </w:r>
      <w:r>
        <w:rPr>
          <w:rStyle w:val="FootnoteAnchor"/>
          <w:rtl w:val="true"/>
        </w:rPr>
        <w:footnoteReference w:id="415"/>
      </w:r>
      <w:r>
        <w:rPr>
          <w:rFonts w:ascii="Amiri" w:hAnsi="Amiri" w:eastAsia="Amiri" w:cs="Amiri"/>
          <w:color w:val="111111"/>
          <w:sz w:val="28"/>
          <w:sz w:val="28"/>
          <w:szCs w:val="28"/>
          <w:rtl w:val="true"/>
          <w:lang w:bidi="ar-SA"/>
        </w:rPr>
        <w:t>وتحرير المسألة على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النزاع على هذا الوجه ؛ فإما أن يُقيم كل من المتداعيين بيّنةً، أو لا يقيما، أو يُقيم أحدهما دون الآخر ، فإما الرجل أو المرأة، فالصور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إقامتهما البينة إما أن تكون البينتان مطلقتين أو مؤرّختين، أو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مطلقة والأخرى مؤرّخةً، فإما بيّنة الرجل أو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والمؤرّختان إما بتأريخ واحد، أو مختلفتان مع تقدم تأريخ الرجل، أو مع تقدم تأريخالمرأة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تسع 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جميع التقادير إما أن يكون الرجل قد دخل بالمرأة المدعية أو لا، فالصورثماني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النص المذكور مع إقامة كلّ منهما بيّنةً، وغيره يرجع حكمه إلى القواعد الشرعيةمن غير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الحكم فيها أنه مع عدم البينة أصلاً يكون القول قوله في إنكار زوجية المدعية؛ لأنّه منكر، ودعواه زوجية أختها ترجع إلى قواعد الدعوى بينه وبين الأخت؛ سواء أنكرت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في الرواية أم اعترفت هذا إذا لم يكن دخل بالمدعية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دخل بها ففي الاكتفاء بيمينه؛ نظراً إلى أنه منكر، أو يرجع إلى يمينها؛ التفاتاً إلىأن فعله مكذب لدعواه، وجهان، يرجعان إلى تعارض الأصل والظاهر، والأوّل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أقام أحدهما خاصةً البيئة قضى له، سواء الرجل والمرأة، إلا إذا كانت البينة للرجلوقد دخل بالمدعية ،فالوجهان ويزيد هنا أن فعله مكذَّب لبيئته، فلا تُسمع وإن أقام كلّ منهما بينة مطلقةً، أو كانت إحداهما مؤرّخة والأخرى مطلقة، فالترجيح لبيّنته على مقتضى النصّ، إلا مع الدخول؛ لسقوطه بينته حينئذ بتكذيبه إياها فيحكم لبيّنتها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أرّختا معاً وتقدّم تأريخ بيّنتها فلا إشكال في تقديمها؛ لثبوت سبق نكاحها في وقت لا تعارضها الأُخرى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تساوي التأريخين أو تقدم بيّنته تقدم بيّنته إن لم يكن دخل بها؛ عملاً بالنص المذكور، ومع الدخول تقدّم بيّنتها ولو قطعنا النظر عن النصّ لكان التقديم لبيّنتها عند التعارض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في المسألة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ظاهر النصّ أن من قدّم جانبه لايفتقر معه إلى اليمين، وكذلك أطلق المصنّف الحكم تبعاً لظاهره؛ إذ لو افتقر إلى اليمين مع البينة لزم تأخير البيان عن وقت الحاجة، وإقامة جزء السبب التام مقامه، وهو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الافتقار إلى اليمين إلا مع سبق تأريخ إحدى البينتين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 التعارض بتساوي التأريخ أو إطلاقه تتساقط البينتان، فلابدّ من فلابدّ مرجّح للحكم بإحداهما، فمن رجّح جانبه افتقر إلى اليمين، ومجرّد الدخول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 سقوط حكم بينته رأساً، بل غايته كونه مرجحاً، فلابّد من اليمين جمعاً بين النصوص والقاعدة الكلية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 إذا عقد على امرأة فادعى آخر زوجيتها لم يلتفت إلى دعواه، إلاالبينة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فلأنه مع سبق تأريخ إحدى البينتين تكون السابقة مثبتة للنكاح في وقتلا يعارضها فيه أحد، فتعين 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العمل بالنصوص هنا هل ينسحب إلى مثل الأُمّ والبنت لو ادعى زوجيّة إحداهما وادعت الأخرى زوجيته؟ وجهان، من اتحاد صورة الدعوى؛ إذ لا مدخل للأخوة في هذا الحكم، بل إنّما هو لتحريم الجمع، وهو مشترك، ومن كون الحكم على خلاف الأصل فيقتصر فيه على مورده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عقد على امرأة فادعى آخر زوجيتها لم يلتفت إلى دعواه إلا 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عدم سماع دعواه عدم الالتفات إليها أصلاً، بحيث لا يترتب عليها اليمينعلى المرأة، وإن كانت منكرة داخلة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ووجهه أنّ اليمين إنّما تتوجه على المنكر إذا كان بحيث لو اعترف لزمه الحق ونفع المدعي، والأمر هنا ليس كذلك؛ لأن المرأة لو صادقت المدعي على دعواه لم يثبت الزوجية؛ لأن إقرارها واقع في حق الغير وهو الزوج لملكه بضعها بالعقد المعلوم، فلا يقبل قول الغير في إسقاطه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لايتوجه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بتوجه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ردّها اليمين عليه؛ لأن اليمين المردودة إن كانت كالإقرار فقد عرفت حكمه، وإن كانت كالبينة فإنّما يفيد ذلك بالنسبة إلى المتداعيين دون غيرهما، وهو هنا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جماعة من الأصحاب</w:t>
      </w:r>
      <w:r>
        <w:rPr>
          <w:rStyle w:val="FootnoteAnchor"/>
          <w:rtl w:val="true"/>
        </w:rPr>
        <w:footnoteReference w:id="417"/>
      </w:r>
      <w:r>
        <w:rPr>
          <w:rFonts w:ascii="Amiri" w:hAnsi="Amiri" w:eastAsia="Amiri" w:cs="Amiri"/>
          <w:color w:val="111111"/>
          <w:sz w:val="28"/>
          <w:sz w:val="28"/>
          <w:szCs w:val="28"/>
          <w:rtl w:val="true"/>
          <w:lang w:bidi="ar-SA"/>
        </w:rPr>
        <w:t>إلى قبول الدعوى وتوجه اليمين والرد هنا ، وإن لم تسمع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الزوج</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وفائدته على تقدير الإقرار ثبوت مهر المثل على الزوجة للمدعي؛ لحيلولتها بينه وبين البضع بالعقد الثاني، كما لو باع شيئاً على أنه له ثم أقرّ به لزيد، فإنه يغرم للمقر له عوضه مثلاً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ردّ اليمين على المدعي أو نكولها عن اليمين والقضاء للمدعي بالنكول أو مع اليمين فالحكم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القولين على أنّ منافع البضع هل تضمن بالتفويت أم لا ؟ وقد اختلف فيه ، فحكموا بضمانه تارةً، وبعدمه أخرى؛ نظراً إلى أنّ حق البضع يتقوم شرعاً، فمن أتلفه وجب عليه عوضه وهو المهر، والتفاتاً إلى أنه ليس مالاً للزوج وإنما حقه الانتفاع به، ومنافع الحر لا تضمن بالفوات؛ لأنها لا تدخل تحت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وينبه على الأوّل حكمهم بوجوب مهر المثل لمن انفسخ نكاحها بإرضاعها من يفسد النكاح، ووجوب دفع المهاجرة مسلمة إلى زوجها الكافر المهر؛ للحيلولة بينه وبينها بالإسلام، وهو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 عدم وجوب مهر للزانية ولا لزوجها، وثبوت المهر لها في وطء الشبهة دونهوالقول بسماع الدعوى وثبوت الغرم متجه؛ عملاً بالقاعدة المستمرة من ثبوت اليمينعلى من أنكر، وزجراً عن الإقدام على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جعل المصنّف موضوع المسألة الدعوى على المعقود عليها، ليرتب الجزم بعدم سماع الدعوى؛ نظراً إلى ما ذكرناه؛ فإنّها لو كانت خليّةٌ لسمعت قطعاً، وترتب عليها اليمينمع الإنكار، ولزوم العقد بالإقرار وثبوت النكاح لو نكلت، أو ردّت عليه اليمين فحلف وممّا يتفرّع على الخلاف الأوّل جواز العقد على هذه لغير المدعي قبل انتهاء الدعوى و عدمه، فإن قلنا بسماعها بعد التزويج وترتب فائدتها السابقة صح العقد الثاني، وبقيت الدعوى بحالها، لكنّ العقد الثاني يفيد سقوط تسلّط المدعي على البضع فيحتمل لذلك عدم جواز العقد حتى ينتهي الأوّل دعواه؛ لسبق حقه، فلايسقطه الثاني بعقده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العبد بمملوكة ثمّ أذن له المولى في ابتياعها، فإن اشتراها لمولاه فالعقد باق، وإن اشتراها لنفسه بإذنه أو ملكه إياها بعد ابتياعها فإن قلنا العبد يملك بطل العقد، وإلا كان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تراخى الأوّل في الدعوى أو سكت عنها فجواز العقد أجود؛ حذراً من الإضرار المترتب على المنع؛ فإنّ الزوج إذا علم بعدم إقدام أحد عليها أمكن أن يؤخر دعواه لذلك؛ اليطول الأمر عليها، ويتوجه عليها الضرر بترك التزويج، فيكون وسيلة إلى الرجوع إليه وهو يستلزم الحرج والإضرار المنفيين بالآية والرواية</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بعدم سماع الدعوى على المعقود عليها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تزويجها إلى أن يخرج من حقه بانتهاء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الأمر حينئذ لو ماطل بها وقصد ما ذكرناه، ولعلّ الجواز حينئذ مطلقاً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العبد بمملوكة ثمّ أذن له المولى في ابتياعها، فإن اشتراها لمولاه فالعقد باق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المولى للعبد أن يشتري زوجته من مولاها فلا يخلو إما أن يأذن له في شرائها للمولى أو للعبد، فإن كان الأوّل بقيت على نكاحه الأوّل؛ إذ لم يحصل إلا انتقالها من مالك إلى آخر، وذلك لايوجب انفساخ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فلا يخلو 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يملك مطلقاً، أو يملك مثل هذا الفرد منالتصرفات أو لا يملك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الأولين ينتقل إلى ملك العبد ويبطل النكاح كما يبطل نكاح الحر للأمة إذا اشتراها الزوج للمنافاة بين وطئها بالملك والعقد؛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أَزْوَجهِمْ أَوْ مَا مَلَكَتْ أَيْمَتُهُمْ</w:t>
      </w:r>
      <w:r>
        <w:rPr>
          <w:rStyle w:val="FootnoteAnchor"/>
          <w:rtl w:val="true"/>
        </w:rPr>
        <w:footnoteReference w:id="419"/>
      </w:r>
      <w:r>
        <w:rPr>
          <w:rFonts w:ascii="Amiri" w:hAnsi="Amiri" w:eastAsia="Amiri" w:cs="Amiri"/>
          <w:color w:val="111111"/>
          <w:sz w:val="28"/>
          <w:sz w:val="28"/>
          <w:szCs w:val="28"/>
          <w:rtl w:val="true"/>
          <w:lang w:bidi="ar-SA"/>
        </w:rPr>
        <w:t>والتفصيل يقطع الشركة، فإذا ثبت الثاني انتفى الأول، ولأن كل واحد منهما</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مؤثر تامّ في إباحة الوطء، وليس تأثير أحدهما أولى من الآخر ما داما مؤثرين، فيلزم إمّا الترجيح من غير مرجّح أو ارتفاع تأثيرهما وهو مُحال، فلايكون المؤثر إلا أحدهما وهو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علل الشرع معرّفات، فلايضر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لايملك مطلقاً أو مثل هذا التصرّف كان عقده باقياً؛ لعدم حصول ما يقتضي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مايتعلّق بالعبارة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فيها شيئانأحدهما أنّه على تقدير القول بملكه وبطلان العقد هل يستبيحها العبد بغير إذن جديد من المولى، إما بالملك أو بالإذن الضمنية المستفادة من الإذن في شرائها لنفسه، أم لا؟ كلّ من الأمور الثلاثة محتمل، وليس في العبارة ما يدلّ على أحدها، بل اقتصر على مجرد الحكم ببطلان العقد، ولاإشكال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استباحتها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لأن الفرض كونه مالكاً، والمالك يستبيح أمته بالملك كغيره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بأنّه لا يلزم من الحكم بملكه جواز تصرفه فيه مطلقاً؛ للإجماع على أن العبد محجور عليه في سائر التصرّفات، وفائدة الحجر لا تظهر إلا على القول بكونه مالكاً؛ إذ لو نفينا ملكه أصلاً كان منعه من التصرف كمنع سائر الناس من التصرف في مال غيرهم، ومثل هذا لا يسمّى حجراً اصطلاحاً، وحينئذ فلا يلزم من الحكم بملكه جواز وطئه له بدون إذن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إذن المولى له في شرائها لنفسه دلّ على أمرين أحدهما تملكه لها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تسويغه التصرّف فيها بالوطء، فيستبيحها بالإذن الضمني لا بمجرد الملك للحجر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 مجرّد الإذن له في شرائها لنفسه لا يدلّ على الإذن له في الوطء بشيءٍ من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الدلالات ولايستلزمه، وإنّما تضمّنت مجرد التملك للعبد، وقد اعترفتم بأن التملك المجرّد لا يفيد إباحة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 له حال الإذن في شرائها بالإذن في الوطء التملك أمكن ذلك، وليس ممّا نحن فيه، فإنّ الكلام على تقدير الإذن له في ابتياعها لنفسه مجرّداً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الإذن له في الوطء قبل الشراء ففي استباحته بذلك نظر؛ لأنّ المولى غير الإذن لما أذن فيه، فيمكن القول بعدم صحته، كما نبهوا عليه في الوكالة فيما مالك حين لا يملكه الموكل، وهذه الإذن في معنى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كان العقد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لم نقل بأنّه يملك والحال أنه قد اشتراهالنفسه فعقده الأول باق؛ لعدم وجود ما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لا إشكال فيه، إنّما الكلام في أنّ الشراء المذكور حيث لم يقع للعبد هل يقع للمولى أم يبطل من رأس ؟ ليس في كلام المصنّف ما يدلّ على أحد الأمرين؛ لأنّ عقد العبد باقٍ على التقديرين، وكلّ من الأمرين محتمل والخلاف واقع في ترجيح أيهما، فقد قيل بأنّ الشراء حينئذ يقع للمولى؛ لأنّ إذنه فيه للعبد تضمّن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الشراء، وكونه مقيّداً بالعبد، فإذا بطل المقيد بقي المطلق المدلول عليه بالمقيّد ضمناً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الذي قطع به الشهيد في الشرح تفسيراً لعدم بطلان العقد،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الشراء حينئذ للمولى، والملك له، وزوال الملك عن الزوجة إلى غير الزوج لا يقتضيفسخ نكاحها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لأنّه لايلزم من الإذن في الشراء للعبد الإذن فيه للمولى، وبقاء المطلق مع انتفاء المقيّد في مثل هذه المواضع ظاهر المنع ، ومن الجائز أن يرضى المولى بتملك الأمة المعينة للعبد ولايرضى بتملكها لنفسه، فعدم صحة العقد أصلاً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فعقد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تحرّر بعضه واشترى زوجته بطل النكاح بينهما، سواء اشتراها بمالينفرد به أو مشترك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باق؛ لبقائها على ملك مولاها الأول الذي كانت الزوجية زمن ملكه، أو انتقالها إلى ملك المولى، وهو غير قادح في نكاحه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البحث في نظير هذه المسألة في باب دين المملوك من هذا الكتاب</w:t>
      </w:r>
      <w:r>
        <w:rPr>
          <w:rStyle w:val="FootnoteAnchor"/>
          <w:rtl w:val="true"/>
        </w:rPr>
        <w:footnoteReference w:id="421"/>
      </w:r>
      <w:r>
        <w:rPr>
          <w:rFonts w:ascii="Amiri" w:hAnsi="Amiri" w:eastAsia="Amiri" w:cs="Amiri"/>
          <w:color w:val="111111"/>
          <w:sz w:val="28"/>
          <w:sz w:val="28"/>
          <w:szCs w:val="28"/>
          <w:rtl w:val="true"/>
          <w:lang w:bidi="ar-SA"/>
        </w:rPr>
        <w:t>فراجعه تم، فإنّه محقق بما لامزيد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تحرّر بعضه واشترى زوجته بطل النكاح بينهما سواء اشتراها بمال ينفرد بهأو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البطلان أنه صار مالكاً لها على تقدير شرائها بالمال المختص به فيبطل العقد؛ لما مرّ من عدم اجتماع السببين و مالكاً لبعضها على تقدير شرائها بالمال المشترك، فيبطل العقد فيما يخصه والعقد لايتبعض، لكن على تقدير شرائها بالمشترك لايصح له وطؤها مطلقاً ما دامت كذلك؛ لأنّ البضع لا يتبعض، وعلى التقدير الأوّل يمكن وطؤها بالملك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وفیه فصلان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تعيين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في عقد النكاح لغير الأب، والجد للأب وإن علا، والمولى، والوصى،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في ولاية الجد بقاء الأب؟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مصيراً إلى رواية لاتخلو من ضعف والوجه أنّه لايشترط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ولاية في عقد النكاح لغير الأب والجدّ للأب وإن علا والمولى والوصيّ والحاكم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بالحصر على خلاف بعض أصحابنا القائلين بولاية الأم وآبائها</w:t>
      </w:r>
      <w:r>
        <w:rPr>
          <w:rStyle w:val="FootnoteAnchor"/>
          <w:rtl w:val="true"/>
        </w:rPr>
        <w:footnoteReference w:id="422"/>
      </w:r>
      <w:r>
        <w:rPr>
          <w:rFonts w:ascii="Amiri" w:hAnsi="Amiri" w:eastAsia="Amiri" w:cs="Amiri"/>
          <w:color w:val="111111"/>
          <w:sz w:val="28"/>
          <w:sz w:val="28"/>
          <w:szCs w:val="28"/>
          <w:rtl w:val="true"/>
          <w:lang w:bidi="ar-SA"/>
        </w:rPr>
        <w:t>، وجماعة من العامة؛ حيث أثبتوا الولاية للعصبة والمعتق والابن بالنسبة إلى الأُمّ</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لم يقم عليه عندنا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ولاية الأُمّ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يشترط في ولاية الجد بقاء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لايشترط</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فى ولاية الجد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ثبوتها، وهو المشهور بين الأصحاب، بل ادعى عليه في التذكرة الإجماع</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ذلك ابن أبي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هو أولى بنكاحهن هو الأب دون غيره من الأولياء</w:t>
      </w:r>
      <w:r>
        <w:rPr>
          <w:rStyle w:val="FootnoteAnchor"/>
          <w:rtl w:val="true"/>
        </w:rPr>
        <w:footnoteReference w:id="426"/>
      </w:r>
      <w:r>
        <w:rPr>
          <w:rFonts w:ascii="Amiri" w:hAnsi="Amiri" w:eastAsia="Amiri" w:cs="Amiri"/>
          <w:color w:val="111111"/>
          <w:sz w:val="28"/>
          <w:sz w:val="28"/>
          <w:szCs w:val="28"/>
          <w:rtl w:val="true"/>
          <w:lang w:bidi="ar-SA"/>
        </w:rPr>
        <w:t>، ولم يذكر للجد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مرتبته والمشهور أنه لا يشترط في ولايته حياة الأب ولا موته، بل تثبتله الولاية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الشيخ</w:t>
      </w:r>
      <w:r>
        <w:rPr>
          <w:rStyle w:val="FootnoteAnchor"/>
          <w:rtl w:val="true"/>
        </w:rPr>
        <w:footnoteReference w:id="427"/>
      </w:r>
      <w:r>
        <w:rPr>
          <w:rFonts w:ascii="Amiri" w:hAnsi="Amiri" w:eastAsia="Amiri" w:cs="Amiri"/>
          <w:color w:val="111111"/>
          <w:sz w:val="28"/>
          <w:sz w:val="28"/>
          <w:szCs w:val="28"/>
          <w:rtl w:val="true"/>
          <w:lang w:bidi="ar-SA"/>
        </w:rPr>
        <w:t>وجماعة</w:t>
      </w:r>
      <w:r>
        <w:rPr>
          <w:rStyle w:val="FootnoteAnchor"/>
          <w:rtl w:val="true"/>
        </w:rPr>
        <w:footnoteReference w:id="428"/>
      </w:r>
      <w:r>
        <w:rPr>
          <w:rFonts w:ascii="Amiri" w:hAnsi="Amiri" w:eastAsia="Amiri" w:cs="Amiri"/>
          <w:color w:val="111111"/>
          <w:sz w:val="28"/>
          <w:sz w:val="28"/>
          <w:szCs w:val="28"/>
          <w:rtl w:val="true"/>
          <w:lang w:bidi="ar-SA"/>
        </w:rPr>
        <w:t>إلى أنّ ولايته مشروطة بحياة الأب، فلو مات الأب سقطت ولاية الجد، عكس ما اعتبره العامة فإنهم شرطوا في ولاية الجد موت الأب</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في الدلالة على المطلوب في الموضعين أنّ الجدّ له ولاية المال إجماعاً، فتثبت ولاية النكاح كالأب؛ لصحيحة عبد 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بيده عقدة النكاح هو ولي أمرها</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ولا خلاف في أنّ الجد ولي أمر الصغيرة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عبيد بن زرارة في الموثق،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يريد أبوها أن يزوجها من رجل، ويريد جدّها أن يزوجها من رجل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أولى بذلك ما لم يكن مضاراً إن لم يكن الأب زوجها قبله، ويجوز عليها تزويج الأب والجد</w:t>
      </w:r>
      <w:r>
        <w:rPr>
          <w:rFonts w:eastAsia="IRNazanin" w:cs="IRNazanin"/>
          <w:color w:val="111111"/>
          <w:sz w:val="28"/>
          <w:szCs w:val="28"/>
          <w:rtl w:val="true"/>
          <w:lang w:bidi="fa-IR"/>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ولاية الجد أقوى، فلا يؤثر فيها موت الأضعف، كالعكس، بل هو أولى</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ولاية الأب والجدّ للأب على الصغيرة وإن ذهبت بكارتها بوطء أوغيره، ولا خيار لها بعد بلوغها على أشهر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زوّج الأب أو الجد الصغير لزمه العقد، ولا خيار له مع بلوغه ورشده على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لجواز كون قوة الولاية مشروطة بحياة الأب، كما هو مفروض الرواية فلايلزم قوتها مطلقاً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واستند الشيخ رحمه الله ومن تبعه إلى رواية الفضل بن عبد الملك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إذا زوج ابنة ابنه وكان أبوها حيّاً ، وكان الجد مرضيّاً جاز</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وفیه مع ضعف السند، ضعف الدلالة؛ فإنّها بالمفهوم الوصفي، وهو غير معتبر عند المحققين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ولاية الأب والجد للأب على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مناط الولاية للأب والجدّ على البنت صغرها فلا فرق مع وجود الوصف بين كونها بكراً أو ثيباً؛ لوجود المقتضى فيهما، وإنّما يمكن افتراق الحكم فيهما للبالغة، كما سيأتي</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بين الأصحاب أن العقد على الصغيرين من الوليّ ماض عليهما، سواء رضيا بعد البلوغ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لوقوعه من أهله في محلّه صحيحاً فيستصحب، والروايات الدالة عليه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عبدالله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الجارية الصغيرة يزوّجها أبوها ألها أمر إذا بلغت؟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عن الصبية يزوجها أبوها ثم يموت وهي صغيرة، ثمّ تكبر قبل أن يدخل بها زوجها، أيجوز عليها التزويج أم الأمر</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تثبت ولايتهما على البكر الرشيدة؟ فيه روايات، أظهرها سقوط الولاية عنها، وثبوت الولاية لنفسها في الدائم والمنقطع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زوجها أحدهما لم يمض عقده إلا برضاها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الأصحاب من أذن لها في الدائم دون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عكس، ومنهم من أسقط أمرها معهما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صحيحة علي بن يقطين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الحكم لا يظهر فيه مخالف، وإنّما وردت رواية تخالف ذلك، وهي 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الصبي يزوّج الصبية،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أبواهما اللذان زوّجاهما فنعم جائز، ولكن لهما الخيار إذا أدركا</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الشيخ على أن لهما الخيار بالطلاق من جهة الزوج واختياره، أو مطالبة المرأة له بالطلاق، أو ما يجري مجرى ذلك، ممّا يفسخ به العقد، لا الخيار المعهود؛ جمعاً بين الأخبار</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العلّامة على ما إذا زوجهما الوليّ بغير كفو، أو بذي عيب، ونحو ذلك</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راجع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إلى تنزيل الشيخ في قوله وما يجري مجرى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حمل بعيد؛ لكنّه خير من اطراح أحد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تثبت ولايتهما على البكر الرشيدة؟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ينفردا عنها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المهمات والفتوى فيها من المشكلات بسبب اختلاف الرواياتوقد اضطربت لذلك أقوال الأصحاب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القول في ذلك أن الأنثى إن كانت صغيرة أو غير رشيدة فلا خلاف في ثبوت الولاية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ثيباً رشيدةٌ فلا خلاف بين أصحابنا في سقوط الولاية عنها، إلا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رواية أخرى دالّة على شركتها في الولاية، حتى لايجوز لهما أن ينفردا عنها 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عن الحسن بن أبي عقيل من بقاء الولاية</w:t>
      </w:r>
      <w:r>
        <w:rPr>
          <w:rStyle w:val="FootnoteAnchor"/>
          <w:rtl w:val="true"/>
        </w:rPr>
        <w:footnoteReference w:id="440"/>
      </w:r>
      <w:r>
        <w:rPr>
          <w:rFonts w:ascii="IRNazanin" w:hAnsi="IRNazanin" w:eastAsia="IRNazanin"/>
          <w:color w:val="111111"/>
          <w:sz w:val="28"/>
          <w:sz w:val="28"/>
          <w:szCs w:val="28"/>
          <w:rtl w:val="true"/>
          <w:lang w:bidi="fa-IR"/>
        </w:rPr>
        <w:t>، وهو شاذ</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 كانت بكراً كاملةً لم تتزوّج، أو تزوّجت ولم توطأ، أو وطئت دبراً، أو ذهبت بكارتها بغير الجماع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أيضاً في انتفاء الولاية عنها في مالها، وإنما الخلاف في استمرار الولاية عليها بالنسبة إلى النكاح خاصةً، وجملة ما ذكره المصنف من الأقوال في ذلك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اختاره جميع المتأخرين، وقبلهم جماعة من القدماء، منهم الشيخ في التبيان</w:t>
      </w:r>
      <w:r>
        <w:rPr>
          <w:rStyle w:val="FootnoteAnchor"/>
          <w:rtl w:val="true"/>
        </w:rPr>
        <w:footnoteReference w:id="441"/>
      </w:r>
      <w:r>
        <w:rPr>
          <w:rFonts w:ascii="IRNazanin" w:hAnsi="IRNazanin" w:eastAsia="IRNazanin"/>
          <w:color w:val="111111"/>
          <w:sz w:val="28"/>
          <w:sz w:val="28"/>
          <w:szCs w:val="28"/>
          <w:rtl w:val="true"/>
          <w:lang w:bidi="fa-IR"/>
        </w:rPr>
        <w:t>، والمرتضى</w:t>
      </w:r>
      <w:r>
        <w:rPr>
          <w:rStyle w:val="FootnoteAnchor"/>
          <w:rtl w:val="true"/>
        </w:rPr>
        <w:footnoteReference w:id="442"/>
      </w:r>
      <w:r>
        <w:rPr>
          <w:rFonts w:ascii="Amiri" w:hAnsi="Amiri" w:eastAsia="Amiri" w:cs="Amiri"/>
          <w:color w:val="111111"/>
          <w:sz w:val="28"/>
          <w:sz w:val="28"/>
          <w:szCs w:val="28"/>
          <w:rtl w:val="true"/>
          <w:lang w:bidi="ar-SA"/>
        </w:rPr>
        <w:t>، وابن الجنيد</w:t>
      </w:r>
      <w:r>
        <w:rPr>
          <w:rStyle w:val="FootnoteAnchor"/>
          <w:rtl w:val="true"/>
        </w:rPr>
        <w:footnoteReference w:id="443"/>
      </w:r>
      <w:r>
        <w:rPr>
          <w:rFonts w:ascii="Amiri" w:hAnsi="Amiri" w:eastAsia="Amiri" w:cs="Amiri"/>
          <w:color w:val="111111"/>
          <w:sz w:val="28"/>
          <w:sz w:val="28"/>
          <w:szCs w:val="28"/>
          <w:rtl w:val="true"/>
          <w:lang w:bidi="ar-SA"/>
        </w:rPr>
        <w:t>، والمفيد في كتاب أحكام النساء</w:t>
      </w:r>
      <w:r>
        <w:rPr>
          <w:rStyle w:val="FootnoteAnchor"/>
          <w:rtl w:val="true"/>
        </w:rPr>
        <w:footnoteReference w:id="444"/>
      </w:r>
      <w:r>
        <w:rPr>
          <w:rFonts w:ascii="Amiri" w:hAnsi="Amiri" w:eastAsia="Amiri" w:cs="Amiri"/>
          <w:color w:val="111111"/>
          <w:sz w:val="28"/>
          <w:sz w:val="28"/>
          <w:szCs w:val="28"/>
          <w:rtl w:val="true"/>
          <w:lang w:bidi="ar-SA"/>
        </w:rPr>
        <w:t>، وسلّار</w:t>
      </w:r>
      <w:r>
        <w:rPr>
          <w:rStyle w:val="FootnoteAnchor"/>
          <w:rtl w:val="true"/>
        </w:rPr>
        <w:footnoteReference w:id="445"/>
      </w:r>
      <w:r>
        <w:rPr>
          <w:rFonts w:ascii="Amiri" w:hAnsi="Amiri" w:eastAsia="Amiri" w:cs="Amiri"/>
          <w:color w:val="111111"/>
          <w:sz w:val="28"/>
          <w:sz w:val="28"/>
          <w:szCs w:val="28"/>
          <w:rtl w:val="true"/>
          <w:lang w:bidi="ar-SA"/>
        </w:rPr>
        <w:t>، وابن إدريس</w:t>
      </w:r>
      <w:r>
        <w:rPr>
          <w:rStyle w:val="FootnoteAnchor"/>
          <w:rtl w:val="true"/>
        </w:rPr>
        <w:footnoteReference w:id="446"/>
      </w:r>
      <w:r>
        <w:rPr>
          <w:rFonts w:ascii="Amiri" w:hAnsi="Amiri" w:eastAsia="Amiri" w:cs="Amiri"/>
          <w:color w:val="111111"/>
          <w:sz w:val="28"/>
          <w:sz w:val="28"/>
          <w:szCs w:val="28"/>
          <w:rtl w:val="true"/>
          <w:lang w:bidi="ar-SA"/>
        </w:rPr>
        <w:t>سقوط الولاية عنها رأساً، وثبوتها لها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الولاية عليها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النهاية</w:t>
      </w:r>
      <w:r>
        <w:rPr>
          <w:rStyle w:val="FootnoteAnchor"/>
          <w:rtl w:val="true"/>
        </w:rPr>
        <w:footnoteReference w:id="447"/>
      </w:r>
      <w:r>
        <w:rPr>
          <w:rFonts w:ascii="IRNazanin" w:hAnsi="IRNazanin" w:eastAsia="IRNazanin"/>
          <w:color w:val="111111"/>
          <w:sz w:val="28"/>
          <w:sz w:val="28"/>
          <w:szCs w:val="28"/>
          <w:rtl w:val="true"/>
          <w:lang w:bidi="fa-IR"/>
        </w:rPr>
        <w:t>، والصدوق</w:t>
      </w:r>
      <w:r>
        <w:rPr>
          <w:rStyle w:val="FootnoteAnchor"/>
          <w:rtl w:val="true"/>
        </w:rPr>
        <w:footnoteReference w:id="448"/>
      </w:r>
      <w:r>
        <w:rPr>
          <w:rFonts w:ascii="Amiri" w:hAnsi="Amiri" w:eastAsia="Amiri" w:cs="Amiri"/>
          <w:color w:val="111111"/>
          <w:sz w:val="28"/>
          <w:sz w:val="28"/>
          <w:szCs w:val="28"/>
          <w:rtl w:val="true"/>
          <w:lang w:bidi="ar-SA"/>
        </w:rPr>
        <w:t>، وجماعة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التشريك بينها وبين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أبي الصلاح</w:t>
      </w:r>
      <w:r>
        <w:rPr>
          <w:rStyle w:val="FootnoteAnchor"/>
          <w:rtl w:val="true"/>
        </w:rPr>
        <w:footnoteReference w:id="450"/>
      </w:r>
      <w:r>
        <w:rPr>
          <w:rFonts w:ascii="Amiri" w:hAnsi="Amiri" w:eastAsia="Amiri" w:cs="Amiri"/>
          <w:color w:val="111111"/>
          <w:sz w:val="28"/>
          <w:sz w:val="28"/>
          <w:szCs w:val="28"/>
          <w:rtl w:val="true"/>
          <w:lang w:bidi="ar-SA"/>
        </w:rPr>
        <w:t>، والمفيد في المقنعة</w:t>
      </w:r>
      <w:r>
        <w:rPr>
          <w:rStyle w:val="FootnoteAnchor"/>
          <w:rtl w:val="true"/>
        </w:rPr>
        <w:footnoteReference w:id="451"/>
      </w:r>
      <w:r>
        <w:rPr>
          <w:rFonts w:ascii="Amiri" w:hAnsi="Amiri" w:eastAsia="Amiri" w:cs="Amiri"/>
          <w:color w:val="111111"/>
          <w:sz w:val="28"/>
          <w:sz w:val="28"/>
          <w:szCs w:val="28"/>
          <w:rtl w:val="true"/>
          <w:lang w:bidi="ar-SA"/>
        </w:rPr>
        <w:t>على اضطراب في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الولاية عليها في الدائم دون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كتابي الحديث</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عكسه وهو مجهول القائل، وسئل المصنّف</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نقله هنا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القائل به فلم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بعضهم قولاً سادساً، وهو أن التشريك في الولاية يكون بين المرأة وأبيها خاصةً دون غيره من الأولياء، ونسبه إلى المفيد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حجة الأولين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إضافة النكاح إلى النساء من غير تفصيل،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Style w:val="FootnoteAnchor"/>
          <w:rtl w:val="true"/>
        </w:rPr>
        <w:footnoteReference w:id="455"/>
      </w:r>
      <w:r>
        <w:rPr>
          <w:rFonts w:ascii="Amiri" w:hAnsi="Amiri" w:eastAsia="Amiri" w:cs="Amiri"/>
          <w:color w:val="111111"/>
          <w:sz w:val="28"/>
          <w:sz w:val="28"/>
          <w:szCs w:val="28"/>
          <w:rtl w:val="true"/>
          <w:lang w:bidi="ar-SA"/>
        </w:rPr>
        <w:t>، فَلا تَعْضُلُوهُنَّ أَن يَنكِحْنَ أَزْوَجَهُنَّ</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عَلَيْكُمْ فِيمَا فَعَلْنَ فِى أَنفُسِهِنَّ بِالْمَعْرُوفِ</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مفيد للعموم الشامل لغير المدخول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فمنها ما رواه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الأيم أحق بنفسها من وليها، والبكر تستأذن في نفسها، وإذنها صماتها</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بالأيم من لا زوج لها،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أزواج لهم من الرجال والنساء، وامرأة أيّم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بكراً كانت أو ثيباً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والدلالة في الرواية من صدرها وعجزها وإعادة ذكر البكر مع دخولها في الأيم للتنبيه على اختصاصها بكون سكوتها كافياً عن الجواب اللفظى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جارية بكراً جاءت إلى النبي 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زوّجني من ابن أخ له ليرفع خسيسته وأنا له كارهة،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أجيزي ما صنع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فيما صنع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فاذهبي فانكحي من شئت،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في غير ما صنع أبي، ولكن أردت أن أُعلم النساء أن ليس للآباء في أُمور بناتهم شيء</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أوضح ما في الباب دلالةً لو صح سندها؛ لأنها تفيد استقلالها بالولاية، بخلاف الأولى فإنّها لا تنفى القول بالتشريك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حسنة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يسار، ومحمّد بن مسلم، وزرارة، وبُريد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التي قد ملكت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السفيهة ولا المولى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تزويجها بغير ولى جائز</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منصور بن حازم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وغيرها، ولاتنكح إلا بأمرها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مالكة أمرها، تبيع وتشتري</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وتعتق وتشهد وتعطي من مالها ما شاءت؛ فإنّ أمرها جائز تزوّج إن شاءت بغير إذن وليها، وإن لم تكن كذلك فلايجوز تزويجها إلا بأمر وليها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مريم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البكر التي لها الأب لا تتزوج إلا بإذن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مالكة لأمرها تزوجت من شاءت</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من آخر الحديث، ويحمل أوّله على غير المالكة، أو غير البالغة الرشيدة؛ ليلتئم أوّل الكلام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الرحمن بن أبي عبدالله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تتزوّج المرأة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شاءت إذا كانت مالكةً لأمرها، فإن شاءت جعلت وليّاً</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سعدان بن مسلم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بتزويج البكر إذا رضيت من غير إذن وليها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وقد ادّعاه المرتضى على هذا القول</w:t>
      </w:r>
      <w:r>
        <w:rPr>
          <w:rStyle w:val="FootnoteAnchor"/>
          <w:rtl w:val="true"/>
        </w:rPr>
        <w:footnoteReference w:id="467"/>
      </w:r>
      <w:r>
        <w:rPr>
          <w:rFonts w:ascii="IRNazanin" w:hAnsi="IRNazanin" w:eastAsia="IRNazanin"/>
          <w:color w:val="111111"/>
          <w:sz w:val="28"/>
          <w:sz w:val="28"/>
          <w:szCs w:val="28"/>
          <w:rtl w:val="true"/>
          <w:lang w:bidi="fa-IR"/>
        </w:rPr>
        <w:t>، والإجماع المنقول بخبر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الواحد حجّة، كما قرّر في الأصول</w:t>
      </w:r>
      <w:r>
        <w:rPr>
          <w:rStyle w:val="FootnoteAnchor"/>
          <w:rtl w:val="true"/>
        </w:rPr>
        <w:footnoteReference w:id="468"/>
      </w:r>
      <w:r>
        <w:rPr>
          <w:rFonts w:ascii="Amiri" w:hAnsi="Amiri" w:eastAsia="Amiri" w:cs="Amiri"/>
          <w:color w:val="111111"/>
          <w:sz w:val="28"/>
          <w:sz w:val="28"/>
          <w:szCs w:val="28"/>
          <w:rtl w:val="true"/>
          <w:lang w:bidi="ar-SA"/>
        </w:rPr>
        <w:t xml:space="preserve">، فكيف بمثل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اشتراط إذن الولي في صحة العقد، مؤيّداً بأن البلوغ والرشد مناط التصرف، فتخصيص بعض التصرفات دون بعض تحكم، ومن المعلوم أن ولاية المال قد زالت فتزول ولاية النكاح، والأوّل محلّ ،وفاق والملازمة تظهر باشتراط الولايتين بالبلوغ والرشد هذا غاية ما تقرّر في تصحيح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والاعتراض أمّا على الأوّل من وجوهه فبمنع دلالته على موضع النزاع؛ فإن النساء</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المحدّث عنهنّ بإضافة النكاح إليهنّ هنّ المطلقات للعدّة، وبعضهن مطلقات ثلاثاً، وذلك يستلزم الدخول بهنّ، والنزاع في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تصلح هذه الآيات حجةً على المخالف الذاهب إلى أن المرأة مطلقاً ليس لها التزويج بغير الولي، لا على من أسقط الولاية عن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الاعتذار بإمكان فرض طلاق العدة مع بقاء البكارة، بأن تكون قد وطئت في الدبر، ومعه يمكن فرض الطلاق ثلاثاً للعدة مع بقاء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فرض بعيد، إلا أن العموم يتناول مثله، فيصح الاحتجاج به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الروايات فهي بأسرها مشتركة في عدم صحة السند ما عدا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الأولتان فعامّيّتان وأمّا الثالثة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من الحسن لا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الدلالة؛ فإنّ الحكم فيها على من ملكت نفسها، فإدخال البكر فيها عين المتنازع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الخصم يدّعي كون البكر مولّى عليها، فكيف يستدلّ بها على زوال الولاية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متنها من التهافت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السفيهة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الخبر عن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عليها معطوف على الخبر، فلا وجه للجمع بين الخبر وما عطف عليه؛ لأنّ السفيهة داخلة في المولّى عليها، ومع ذلك فالجملة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تزويجها جائز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مرتبط بالجملة الأولى ومتفرع عليها، فلا وجه لقطعها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الخبر عن المبتدأ هو الجملة الأخيرة، وهي إنّ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السفيهة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عطف عليه بمنزلة الصفة للمرأة المالكة نفسها، ويبقى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ملكت نفسها الموصوفة بكونها غير سفيهة ولا مولّى عليها يجوز لها التزويج إلى آخره، يسلم من انقطاع الجملة الثانية عنها بغير وجه ويبقى فيها عطف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المولى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الخاص، وهو أسهل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تنزيلها على المعنى الثاني أنسب؛ لأنه على الأوّل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السفيهة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المولّى عليها تفسيراً للمالكة نفسها، وظاهر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المالكة نفسها أعمّ منهما، مع ما فيه من انقطاع الجملة المقصودة بالذات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الإعراب الثاني يجوز أن 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ويجعل ملك النفس كناية عنها،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السفيهة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عليها صفة لها،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الحرة التي ليست سفيهة ولا مولّى عليها نكاحها جائز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فائدة الجمع بين السفيهة والمولّى عليها أن الولاية على السفيهة ليست عامةً، ومن ثَمّ لا يُحجر عليها في غير المال، فقد يُتوهّم منه جواز تزويجها نفسها لذلك، فخصها بالذكر، حذراً من توهم خروجها عن المولى عليها، حيث إن الولاية منتفية عنها على بعض الوجوه، وجاءت الجملة الباقية خبراً عن المبتدإ مؤكداً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والجملة الاسمية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معنى جيّد يصحح الدلالة، ويخرجها عن التهافت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المالكة نفسها من ليس عليها ،ولاية، وجعلت الصفة التي بعدها مؤكدة موضحة للمطلوب أمكن، إلا أن الأوّل 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مع ذلك التخلّص من دعوى كون البكر مولّى عليها، وأن الاستدلال بها عين النزاع،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البكر الرشيدة لما كانت غير مولّى عليها في المال صدق سلب الولاية عليها في الجملة، فيصدق أنّ البكر الرشيدة الحرّة مالكة نفسها غير سفيهة ولا مولّى عليها، فتدخل في الحكم، وهو جواز تزويجها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حسن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الاستدلال بها موقوفاً على أمر آخر، وهو جعل المفرد المعرّف مفيداً للعموم؛ لأنّ المرأة كذلك، والمحققون من الأصوليين على خلافه</w:t>
      </w:r>
      <w:r>
        <w:rPr>
          <w:rStyle w:val="FootnoteAnchor"/>
          <w:rtl w:val="true"/>
        </w:rPr>
        <w:footnoteReference w:id="470"/>
      </w:r>
      <w:r>
        <w:rPr>
          <w:rFonts w:ascii="Amiri" w:hAnsi="Amiri" w:eastAsia="Amiri" w:cs="Amiri"/>
          <w:color w:val="111111"/>
          <w:sz w:val="28"/>
          <w:sz w:val="28"/>
          <w:szCs w:val="28"/>
          <w:rtl w:val="true"/>
          <w:lang w:bidi="ar-SA"/>
        </w:rPr>
        <w:t>، ومتى لم تكن عامة لا تدلّ على المطلوب؛ لصدق الحكم بامرأة في الجملة موصوفة بذلك، وهو واقع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أسلفنا عن قريب أنّ المفرد في مثل هذه المقامات ظاهر في العموم؛ إذ لولاه لكان الكلام الواقع من الشارع عارياً عن الفائدة أصلاً؛إذ لا معنى للحكم بكون امرأة في الجملة يجوز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التزويج بغير وليّ؛ فإنّ ذلك واقع عند جميع المسلمين حتى عند من أثبت الولاية على الثيب، فإنّه أسقطها عن المرأة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هذا استدلوا على عمومية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الصلاة الطهور، وتحريمها التكبير، وتحليلها التسليم</w:t>
      </w:r>
      <w:r>
        <w:rPr>
          <w:rStyle w:val="FootnoteAnchor"/>
          <w:rtl w:val="true"/>
        </w:rPr>
        <w:footnoteReference w:id="472"/>
      </w:r>
      <w:r>
        <w:rPr>
          <w:rFonts w:ascii="Amiri" w:hAnsi="Amiri" w:eastAsia="Amiri" w:cs="Amiri"/>
          <w:color w:val="111111"/>
          <w:sz w:val="28"/>
          <w:sz w:val="28"/>
          <w:szCs w:val="28"/>
          <w:rtl w:val="true"/>
          <w:lang w:bidi="ar-SA"/>
        </w:rPr>
        <w:t>، وغير ذلك مما هو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من جميع ما حققناه أنّ دلالة هذه الرواية قريبة الأمر، إلّا أنّها مشتملة على شبهات كثيرة لا تقاوم ما سيأتي ممّا يدلّ صريحاً على ثبوت الولاية من النصوص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الرابعة فهى أوضح سنداً، لكن في بلوغها حد الصحة الذي ادعوه عندي نظر؛ لأنّ في طريقها العباس غير منسوب إلى أب، وهذا الاسم مشترك بين الثقة والضعيف، وإن كان الأوّل أكثر ويغلب على الظن إرادته، فإنّ ذلك غير كافٍ في الحكم بالصحة؛ لقيام الاحتمال ومع ذلك فهي قاصرة الدلالة على المطلوب؛ فإن استثمار البكر إنّما يفيد نفي القول باستقلال الوليّ، لكنه لا ينفي اشتراك الولاية بينهما، وهو أحد الأقوال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رواية زرارة ففي طريقها موسى بن بكر، وهو واقفي ضعيف</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دلالتها ما تقدّم من أن ملك البكر أمرها عين المتنازع، والتخلّص منه بما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وبقرينة ذكر التصرفات من البيع والشراء يفيد أن ملك الأمر يراد به رفع الحجر عن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الرواية السادسة والسابعة كالتي قبلهما متناً وسنداً، وفي الثامنة ضعف السند، وفي الجميع الشكّ في العموم، من حيث إن المحكوم عليه مفرد محلّى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دعوى الإجماع فواقعة في معركة النزاع، ويكفي في فسادها بالنسبة إلى السابقين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المرتضى مخالفة مثل الصدوق</w:t>
      </w:r>
      <w:r>
        <w:rPr>
          <w:rStyle w:val="FootnoteAnchor"/>
          <w:rtl w:val="true"/>
        </w:rPr>
        <w:footnoteReference w:id="474"/>
      </w:r>
      <w:r>
        <w:rPr>
          <w:rFonts w:ascii="Amiri" w:hAnsi="Amiri" w:eastAsia="Amiri" w:cs="Amiri"/>
          <w:color w:val="111111"/>
          <w:sz w:val="28"/>
          <w:sz w:val="28"/>
          <w:szCs w:val="28"/>
          <w:rtl w:val="true"/>
          <w:lang w:bidi="ar-SA"/>
        </w:rPr>
        <w:t>والمفيد</w:t>
      </w:r>
      <w:r>
        <w:rPr>
          <w:rStyle w:val="FootnoteAnchor"/>
          <w:rtl w:val="true"/>
        </w:rPr>
        <w:footnoteReference w:id="475"/>
      </w:r>
      <w:r>
        <w:rPr>
          <w:rFonts w:ascii="Amiri" w:hAnsi="Amiri" w:eastAsia="Amiri" w:cs="Amiri"/>
          <w:color w:val="111111"/>
          <w:sz w:val="28"/>
          <w:sz w:val="28"/>
          <w:szCs w:val="28"/>
          <w:rtl w:val="true"/>
          <w:lang w:bidi="ar-SA"/>
        </w:rPr>
        <w:t>وابن أبي عقيل</w:t>
      </w:r>
      <w:r>
        <w:rPr>
          <w:rStyle w:val="FootnoteAnchor"/>
          <w:rtl w:val="true"/>
        </w:rPr>
        <w:footnoteReference w:id="476"/>
      </w:r>
      <w:r>
        <w:rPr>
          <w:rFonts w:ascii="Amiri" w:hAnsi="Amiri" w:eastAsia="Amiri" w:cs="Amiri"/>
          <w:color w:val="111111"/>
          <w:sz w:val="28"/>
          <w:sz w:val="28"/>
          <w:szCs w:val="28"/>
          <w:rtl w:val="true"/>
          <w:lang w:bidi="ar-SA"/>
        </w:rPr>
        <w:t>من أهل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الحديث فستعرف أنّ الصحيح منه دالّ على خلافه، فكيف ينسب إليهم القول بخلافه؟ وأما أصالة عدم الاشتراط فمعارضة بمثلها؛ لأنّ الاستصحاب أحد معاني الأصل المعتبر، وهو يتمّ مع الخصم، وإن أضاف إليه ما يدلّ على إثبات الولاية من الروايات ارتفع الأصل المدعى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البلوغ والرشد مناط التصرّف مطلقاً عين المتنازع، وفي بعضه لا 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والملازمة بين النكاح وغيره ممنوعة، والفارق قائم، فإنّ اطلاع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مزايا الرجال عزيز، وضرر النكاح لا يتلافى من جهة المرأة، ومبنى رأيهن على الوهن والفساد، وترتيبه غالباً على غير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النكاح على المال الذي يسهل ضرره، ويمكن تلافيه، ويتحمل غبنه، خصوصاً عند النفوس الكاملة، عكس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نكاح إلا بولي</w:t>
      </w:r>
      <w:r>
        <w:rPr>
          <w:rStyle w:val="FootnoteAnchor"/>
          <w:rtl w:val="true"/>
        </w:rPr>
        <w:footnoteReference w:id="477"/>
      </w:r>
      <w:r>
        <w:rPr>
          <w:rFonts w:ascii="Amiri" w:hAnsi="Amiri" w:eastAsia="Amiri" w:cs="Amiri"/>
          <w:color w:val="111111"/>
          <w:sz w:val="28"/>
          <w:sz w:val="28"/>
          <w:szCs w:val="28"/>
          <w:rtl w:val="true"/>
          <w:lang w:bidi="ar-SA"/>
        </w:rPr>
        <w:t>، خرج منه ما أجمع على عدم اعتبار الولاية فيه فيبقى الباقي وأبلغ منه ما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نفسها بغير إذن وليها فنكاحها باطل ثلاثاً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وبهذين احتج من اشترط الوليّ في المرأة مطلقاً من العامة</w:t>
      </w:r>
      <w:r>
        <w:rPr>
          <w:rStyle w:val="FootnoteAnchor"/>
          <w:rtl w:val="true"/>
        </w:rPr>
        <w:footnoteReference w:id="479"/>
      </w:r>
      <w:r>
        <w:rPr>
          <w:rFonts w:ascii="Amiri" w:hAnsi="Amiri" w:eastAsia="Amiri" w:cs="Amiri"/>
          <w:color w:val="111111"/>
          <w:sz w:val="28"/>
          <w:sz w:val="28"/>
          <w:szCs w:val="28"/>
          <w:rtl w:val="true"/>
          <w:lang w:bidi="ar-SA"/>
        </w:rPr>
        <w:t>، ووافقهم ابن أبي عقيل من</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أصحابنا على ذلك، كما وافقهم على اشتراط الإشهاد</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صحيحة ابن أبي يعفور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 ذوات الآباء من الأبكار إلّا بإذن أبيها</w:t>
      </w:r>
      <w:r>
        <w:rPr>
          <w:rFonts w:eastAsia="IRNazanin" w:cs="IRNazanin"/>
          <w:color w:val="111111"/>
          <w:sz w:val="28"/>
          <w:szCs w:val="28"/>
          <w:rtl w:val="true"/>
          <w:lang w:bidi="fa-IR"/>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معناه النهي، والأصل فيه التحريم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إذا كانت بين أبويها، ليس لها مع الأب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يستأمرها كلّ أحد ما عدا الأب</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ولا يحمل على الصغيرة؛ لأنه أثبت أنّ غيره يستأمرها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دليل على إبطال مذهب القائل بتفرّدها والقائل بالتشريك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العلاء بن رزين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 ذوات الآباء من الأبكار إلا بإذن آبائهن</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 الله في الجارية يزوجها أبوها بغير رضى منها،قال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 ، إذا أنكحها جاز نكاحه وإن كانت كارهة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ينقضه إلا الأب عام؛ لأنه نكرة في سياق النفي؛ إذ التقدير لا ينقضه أحد، وقد خرج من الاستثناء الثيب والذكر البالغ بالإجماع أو بغيره من الأدلة،</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فيبقى الباقى داخلاً ولو كان لها ولاية مختصة أو مشتركة لكان لها نقضه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دخلت في جملة النفي</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إبراهيم بن ميمون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الجارية بين أبويها فليس لها مع أبويها أمر، وإذا كانت قد تزوّجت لم يزوجها إلا برضى منها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عبدالله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البكر إذا بلغت مبلغ النساء ألها مع أبيها 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 ما لم تثيب</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يعني تصير ثيباً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الفضل بن عبد الملك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تستأمر الجارية التي بين أبويها، إذا أراد أبوها أن يزوجها هو أنظر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الثيّب فإنّها تستأذن وإن كانت بين أبويها إذا أرادا أن يزوّجاها</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بمعنى الاستصحاب؛ فإنّ الولاية كانت ثابتة عليها قبل محل النزاع فتستصحب إلى أن يثبت المزيل، ومن اعتبر ما ذكر من الأدلة لا يثبت عنده المزيل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فإنّ في سلبها الولاية لحكمة واضحة لقصور رأي المرأة، خصوصاً في معرفة الصالح من الرجال فلولا كون نكاحها منوطاً بنظر الأب لزم الضرر عليها وعلى أهلها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جميع هذه الأدلة بأمر واحد وهو أنا إن أخذنا بظاهرها لزم اطراح تلك الأخبار الدالّة على نفي الولاية عنها جملةً، ومتى كان في تلك الأخبار خبر واحد يعتنى به فلابدّ من الجمع بينه وبين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الجمع أن يحمل نهي استبدادها هنا على الكراهة،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والنفي على نفي الكمال والبطلان على المبالغة في عدم اعتدادها برأيها، بحيث يُعدّ ما يرتب عليه كالباطل، فلا تنكح إلا بإذنه، وعدم استثمارها في باقي الأخبار على أنّها لا تجعل لها مع أبيها رأياً، بل تفوّض الأمر إليه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وينبه على ذلك قول النبي صلى الله عليه وآله وسلم للبكر في الخبر السابق</w:t>
      </w:r>
      <w:r>
        <w:rPr>
          <w:rStyle w:val="FootnoteAnchor"/>
          <w:rtl w:val="true"/>
        </w:rPr>
        <w:footnoteReference w:id="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أجيزي ما صنع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الجازم، ثمّ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فانكحي من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فإذا عملنا بذلك يكون قد اعتبرنا جميع الأخبار من الطرفين، بخلاف ما إذا أبقينا هذه على ظاهرها؛ فإنّ تلك الأخبار لا تقبل الحمل على ما ينفي الجميع؛ فإنه وإن أمكن حمل المالكة أمرها فيها على الثيب، ففيها ما لا يمكن حمله عليها؛ للتصريح بالبكر في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اطراح الأخبار الضعيفة من الجانبين، واعتني بالجمع بين الصحيح منها أمكن حمل 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وقوله 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ملكت أمرها غير المولى عليها على الثيب إلا أنه يبقى فيه أن الجمع لما كان صحيحاً بالأمرين معاً فلا يتعيّن أحد الطرفين لاحتمال كلّ منهما، ويبقى مع الأوّل أصالة صحة العقد على تقدير صدوره بغير إذن الولي، ولا يعارض باستصحاب الفساد؛ حيث إنّه أحد الأصول أيضاً؛ لأنّ هذا الأصل قد انقطع بالبلوغ والرشد في نظر الشارع بذلك الأصل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معتبراً في مثل ذلك لم يمكن الاستدلال بأصالة صحة العقد في موضع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يرجح الجمع بحمل هذه الأخبار على ما ذكرناه، ويظهر الفرق بين أصالة الصحة في عقد المرأة وعقد أبيها، وفيه أيضاً إعمال لجميع الأخبار الصحيحة وغيرها، وهو أولى من اطراح بعضها؛ لإمكان صدق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على خصوص هذه الأحاديث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الأوّلان منها عاميان، وقد عارضهما مثلهما في الأوّل، فلابدّ من الجمع، وهو ممكنعلى أنه قد طعن في سندهما محققوهم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نقلوه عن الزهري وقد أنكره،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 عن هذا الخبر فلم يعرفه</w:t>
      </w:r>
      <w:r>
        <w:rPr>
          <w:rStyle w:val="FootnoteAnchor"/>
          <w:rtl w:val="true"/>
        </w:rPr>
        <w:footnoteReference w:id="489"/>
      </w:r>
      <w:r>
        <w:rPr>
          <w:rFonts w:ascii="IRNazanin" w:hAnsi="IRNazanin" w:eastAsia="IRNazanin"/>
          <w:color w:val="111111"/>
          <w:sz w:val="28"/>
          <w:sz w:val="28"/>
          <w:szCs w:val="28"/>
          <w:rtl w:val="true"/>
          <w:lang w:bidi="fa-IR"/>
        </w:rPr>
        <w:t>، فيسقط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ويبقى الأمر في الأوّل أسهل؛ لأنّ المنفي فيه ماهية النكاح، ونفي الماهيات غير مراد في مثل ذلك، والحمل على المجاز واسع ومنه حمله على نفي الكمال،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فيه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ونفي الصحة وإن كان أقرب المجازات إلى الحقيقة إلا أنه يوجب اطراح تلك الأخبار المكافئة له في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ويضاف إلى ذلك اعتضاد الأولين بظاهر القرآن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فإنّ صحته وإن كانت مشهورة بين الباحثين في المسألة كالعلّامة</w:t>
      </w:r>
      <w:r>
        <w:rPr>
          <w:rStyle w:val="FootnoteAnchor"/>
          <w:rtl w:val="true"/>
        </w:rPr>
        <w:footnoteReference w:id="491"/>
      </w:r>
      <w:r>
        <w:rPr>
          <w:rFonts w:ascii="Amiri" w:hAnsi="Amiri" w:eastAsia="Amiri" w:cs="Amiri"/>
          <w:color w:val="111111"/>
          <w:sz w:val="28"/>
          <w:sz w:val="28"/>
          <w:szCs w:val="28"/>
          <w:rtl w:val="true"/>
          <w:lang w:bidi="ar-SA"/>
        </w:rPr>
        <w:t>والشهيد</w:t>
      </w:r>
      <w:r>
        <w:rPr>
          <w:rStyle w:val="FootnoteAnchor"/>
          <w:rtl w:val="true"/>
        </w:rPr>
        <w:footnoteReference w:id="492"/>
      </w:r>
      <w:r>
        <w:rPr>
          <w:rFonts w:ascii="IRNazanin" w:hAnsi="IRNazanin" w:eastAsia="IRNazanin"/>
          <w:color w:val="111111"/>
          <w:sz w:val="28"/>
          <w:sz w:val="28"/>
          <w:szCs w:val="28"/>
          <w:rtl w:val="true"/>
          <w:lang w:bidi="fa-IR"/>
        </w:rPr>
        <w:t>ومن تبعهما</w:t>
      </w:r>
      <w:r>
        <w:rPr>
          <w:rStyle w:val="FootnoteAnchor"/>
          <w:rtl w:val="true"/>
        </w:rPr>
        <w:footnoteReference w:id="493"/>
      </w:r>
      <w:r>
        <w:rPr>
          <w:rFonts w:ascii="Amiri" w:hAnsi="Amiri" w:eastAsia="Amiri" w:cs="Amiri"/>
          <w:color w:val="111111"/>
          <w:sz w:val="28"/>
          <w:sz w:val="28"/>
          <w:szCs w:val="28"/>
          <w:rtl w:val="true"/>
          <w:lang w:bidi="ar-SA"/>
        </w:rPr>
        <w:t>في ذلك، إلا أن عندي فيه نظراً، فإنّ في طريقه علي بن الحكم، وهو مشترك بين الثقة وغيره وذلك يمنع من الحكم بصحته وقد تقدّم منا الكلام على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 ذوات الآباء من الأبكار إلا بإذن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يمكن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البيانية، فيعم الصغيرة والكبيرة يمكن حملها على التبعيضية، فلا يدلّ على موضع النزاع؛ لأنّ بعض الأبكار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إلا بإذن أبيها إجماعاً، وإذا كان ذلك محتملاً سقط الاحتجاج بها في مقابلة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ولايقدح في ذلك بعد الحمل على التبعيض، وانتفاء فائدة التقييد بالأبكار، من حيث إنّ الصغيرة الثيب حكمها كذلك؛ لجواز البناء في العقد على الغالب من أنّ الصغيرة لا تكون إلا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التنزيل في طريق الجمع أسهل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حمل النهي فيه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التحريم لايدلّ على فساد العقد لو فعلته بدون إذنه؛ لأنّ النهيَ في غير العبادة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ولايقدح في ذلك أن القول بالتحريم من دون الفساد إحداث قول لم يقل به أحد</w:t>
      </w:r>
      <w:r>
        <w:rPr>
          <w:rStyle w:val="FootnoteAnchor"/>
          <w:rtl w:val="true"/>
        </w:rPr>
        <w:footnoteReference w:id="494"/>
      </w:r>
      <w:r>
        <w:rPr>
          <w:rFonts w:ascii="Amiri" w:hAnsi="Amiri" w:eastAsia="Amiri" w:cs="Amiri"/>
          <w:color w:val="111111"/>
          <w:sz w:val="28"/>
          <w:sz w:val="28"/>
          <w:szCs w:val="28"/>
          <w:rtl w:val="true"/>
          <w:lang w:bidi="ar-SA"/>
        </w:rPr>
        <w:t>لأنّ مثل هذا في المسألة المنتشرة الأقوال غير مسموع عند المحققين، على أنّ ما فيها من الأقوال لم يحدث في وقت واحد، فالمتأخر يرد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بعيد عن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 فالكلام في صحته، كما مر في الثالث، فإن في طريقه أيضاً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متنه قصور من حيث تضمنه أنّ الجد يستأذن؛ لدخوله في الكلية، مع عدم استثنائه مع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داخل فيه؛ لأنه أب؛ لمنع كونه كذلك حقيقة وإلا لما كان لذكره معه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للأب والجد، ومجرّد استعماله فيه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ومبادرة الذهن عند إطلاق اللفظ إلى غير الجد، وتوقف حمله عليه على القرينة، وصحةسلبه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ليس بأب دليل المجاز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والكلام على الخبر الخامس كالكلام على الثالث متناً وسنداً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السند فإنّه واحد إلا أنّه لمّا وصل إلى العلاء رواه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هنا، وفي الخبر السابق رواه عنه بواسطة ابن أبي يعفور، وكلاهما رويا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نقلته من التهذيب، وهذا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جمعت بينهما مع اتحاد الدلالة؛ لقوتها بالتعدد، ولأنّ متن هذا أقعد من جهة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بإذن آبائهن فإنّ جمع الضمير فيه العائد على ذوات الآباء مطابق، بخلاف توحيد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الخبر مع جمع من يعود إليه الضمير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هذا فالذي يظهر أنّ الخبرين واحد، وأنه سقط من نسخة الكافي التي عندي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أبي يعفور الواسطة بين العلاء وبين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لأنّ الشيخَ في التهذيب والاستبصار رواه عن الكليني وأثبت الواسطة ولم يذكر غيره، والموجود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ما ذكرناه مع عدم ذكر الواسطة، فكان ذلك قرينة سقوطه من هذه النسخة، وثبوته في نسخة الكافي التي نقل منها الشيخ</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صحته بحث، وذلك ؛ لأنّ الشيخ رواه عن الحسين بن سعيد، عن ابن أبي عمير، عن حماد، عن الحلبي، وحمّاد غير منسوب إلى أب مشترك بين الثقة وغيره فلا يكون صحيحاً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رواه عن عليّ بن إبراهيم، عن أبيه، عن ابن أبي عمير، عن حماد بن عثمان، عن الحلبي، فنسب حماداً إلى أبيه، وحمّاد بن عثمان ثقة إلا أن طريق الكافي من الحسن؛ لأنّ فيه إبراهيم بن هاشم ولم ينص الأصحاب على تعديله وتصحيح نسبة حماد المطلق في طريق الشيخ من طريق الكليني الحسن لايخلو من الحسن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متنها فأوضح الجميع دلالة؛ لجمعه بين جواز نكاح الأب مع كونها كارهة، وبين نفي أمرها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حملها على مثل ما تقدم من أنّه ينبغي لها أن لا تجعل لها مع أبيها أمراً يخالف أمره، وأن تجيز ما يختاره لها من النكاح وإن كانت كارهة؛ لضرورة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أن الباحثين عن الخلاف في المسألة، كالعلّامة في المختلف</w:t>
      </w:r>
      <w:r>
        <w:rPr>
          <w:rStyle w:val="FootnoteAnchor"/>
          <w:rtl w:val="true"/>
        </w:rPr>
        <w:footnoteReference w:id="495"/>
      </w:r>
      <w:r>
        <w:rPr>
          <w:rFonts w:ascii="Amiri" w:hAnsi="Amiri" w:eastAsia="Amiri" w:cs="Amiri"/>
          <w:color w:val="111111"/>
          <w:sz w:val="28"/>
          <w:sz w:val="28"/>
          <w:szCs w:val="28"/>
          <w:rtl w:val="true"/>
          <w:lang w:bidi="ar-SA"/>
        </w:rPr>
        <w:t xml:space="preserve">، والشهيد في شرحه </w:t>
      </w:r>
      <w:r>
        <w:rPr>
          <w:rStyle w:val="FootnoteAnchor"/>
          <w:rtl w:val="true"/>
        </w:rPr>
        <w:footnoteReference w:id="496"/>
      </w:r>
      <w:r>
        <w:rPr>
          <w:rFonts w:ascii="Amiri" w:hAnsi="Amiri" w:eastAsia="Amiri" w:cs="Amiri"/>
          <w:color w:val="111111"/>
          <w:sz w:val="28"/>
          <w:sz w:val="28"/>
          <w:szCs w:val="28"/>
          <w:rtl w:val="true"/>
          <w:lang w:bidi="ar-SA"/>
        </w:rPr>
        <w:t>، وغيرهما</w:t>
      </w:r>
      <w:r>
        <w:rPr>
          <w:rStyle w:val="FootnoteAnchor"/>
          <w:rtl w:val="true"/>
        </w:rPr>
        <w:footnoteReference w:id="497"/>
      </w:r>
      <w:r>
        <w:rPr>
          <w:rFonts w:ascii="Amiri" w:hAnsi="Amiri" w:eastAsia="Amiri" w:cs="Amiri"/>
          <w:color w:val="111111"/>
          <w:sz w:val="28"/>
          <w:sz w:val="28"/>
          <w:szCs w:val="28"/>
          <w:rtl w:val="true"/>
          <w:lang w:bidi="ar-SA"/>
        </w:rPr>
        <w:t>من المتعرضين لذلك لم يذكروا هذا الخبر مع أنّه أقوى دلالةً من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وتعرّضوا لأخبار ضعيفة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من جهة السند أنّ الشيخ رواه بسند فيه علي بن فضال وهو فطحي</w:t>
      </w:r>
      <w:r>
        <w:rPr>
          <w:rStyle w:val="FootnoteAnchor"/>
          <w:rtl w:val="true"/>
        </w:rPr>
        <w:footnoteReference w:id="498"/>
      </w:r>
      <w:r>
        <w:rPr>
          <w:rFonts w:ascii="Amiri" w:hAnsi="Amiri" w:eastAsia="Amiri" w:cs="Amiri"/>
          <w:color w:val="111111"/>
          <w:sz w:val="28"/>
          <w:sz w:val="28"/>
          <w:szCs w:val="28"/>
          <w:rtl w:val="true"/>
          <w:lang w:bidi="ar-SA"/>
        </w:rPr>
        <w:t>، وتبعه الجماعة، فلم ينصّوا على صحته، لكنّ الكليني رواه بطريق صحيح؛ لأنّه رواه عن أحمد بن محمد بن عيسى، عن ابن محبوب، إلى آخره، فأسقط ابن فضال من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لايخلو من شيء، لأنه ابتدأ السند أحمد، وهو لم يدركه، وإنما يروي عنه بواسطة جماعة منهم العدل وغيره كما لايخفى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الواسطة في هذا محمّد بن يحيى؛ لأنّه مذكور في الحديث الذي قبلهبلا فصل، فيكون صحيحاً، إلا أن في حمل المطلق على هذا المقيّد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المتن ففيه أن النكاح لا ينقضه إلا الأب، مع أن للجد نقضه كالأب، ويمكن نقضه لغيرهما كما سبق، فالحصر فيه غير مراد؛ لفساده، وبدونه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ما خرج عنه بدليل، فيبقى العام حجّةٌ في الباقي، فيتناول موضع النزاع، ومع ذلك ليس بصريح في المطلوب، فلا يعارض الصريح، ويخصص بأنّ للأب نقضه في الصغيرة وغير الرشيدة؛ فإنّ الثيب والذكر البالغ مطلقاً لما خرجا منه بدليل أمكن إخراج البكر أيضاً بما سبق من الأدلّة، ويبقى حجةٌ في الباقي غير موضع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الخبران الآخران فمشتركان في ضعف السند بالرجلين المذكورين فيهما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دلالة متنهما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الاستصحاب فعلى تقدير كونه حجةٌ لا يمنع مع وجود المقتضي للإزالة، وهو هنا موجود، وقد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الاعتبار بالحكمة فمردود بأنّها لا تصلح بمجردها لتأسيس الأحكام، ولو تمت لزم ثبوت الولاية للأقارب، وهم لا يقولون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المشركين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الأدلّة؛ فإن بعضها دلّ على اختصاص البكر، وبعضها على اختصاص الأب، فاستفيد من كلّ منهما ثبوت الولاية لكلّ منهما، وهو معنى الاشتراك، ولأنّ العقد إذا صدر عن رأيهما فقد عملنا بجميع الأدلة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 عبد الرحمن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تزويج ابنته لابن أخيه،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ويكون ذلك برضاها، فإنّ لها في نفسها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واستشار خالد بن داود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في تزويج ابنته عليّ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ويكون ذلك برضاها ، فإنّ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نفسها حظاً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والدلالة فيهما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ويكون ذلك برضاها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 بالفعل، فلولا أن له فعلاً لما حسن أمره به ، وكونه برضاها يستلزم أنّ لها حقاً، وإلا لم يعتبر،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نصيباً وحظاً فإنّ منطوقه يدلّ على ثبوت ولاية لها، ومفهومه على ثبوت ولاية الأب؛ لأنّ النصيب والحظ لا يستوعبان الحق، بل يقتضيان التشطير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تقرر ذلك فلا يمكن حملهما على الصغيرة والثيّب؛ لأنّ الأُولى لا نصيب لها، والثانية لا مشاركة معها، فتعين حمله على المتنازع 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تلك الأدلة من الجانبين ما ينفي الاشتراك وقد عرفتهفلا يكون الاشتراك طريقاً للجمع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 بضعف سنده أولاً، وبمنع دلالته على المطلوب ثانياً؛ لأنّ أمره بالفعل لا ينافي اختصاصها بالأمر؛ إذ يحسن أن يقال في الثيب ذلك مع انتفاء الولاية، بل يحسن أن يقال للأجنبى ذلك؛ فإنّها إذا رضيت جاز للأجنبى مباشرة العقد، فيجوز أمره بفعله مقيداً برضاها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الحظ والنصيب</w:t>
      </w:r>
      <w:r>
        <w:rPr>
          <w:rStyle w:val="FootnoteAnchor"/>
          <w:rtl w:val="true"/>
        </w:rPr>
        <w:footnoteReference w:id="500"/>
      </w:r>
      <w:r>
        <w:rPr>
          <w:rFonts w:ascii="Amiri" w:hAnsi="Amiri" w:eastAsia="Amiri" w:cs="Amiri"/>
          <w:color w:val="111111"/>
          <w:sz w:val="28"/>
          <w:sz w:val="28"/>
          <w:szCs w:val="28"/>
          <w:rtl w:val="true"/>
          <w:lang w:bidi="ar-SA"/>
        </w:rPr>
        <w:t>فلا حظ له في الدلالة إلا من جهة مفهوم الخطاب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ذكرناه يظهر حجّة القول السادس وهو القول المشرّك بينها وبين الأب خاصّةً، حيث إنّ النصوص الدالة على ولاية الأب لا تعرّض فيها لغيره من الأولياء، فيقتصر فيها على موردها؛ لضرورة الجمع، وتبقى أدلّة أولويتها في غيره خالية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هذا أمتن ممّا قبله وإن كان غير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أصحاب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بثبوت الولاية عليها في الدائم دون المنقطع فاحتجوا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الأخبار بتخصيصها في الجانبين، كل جانب بنوع من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تخصيص الدائم بأخبار الولاية عليها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حقوقه وأحكامه من النفقة والميراث واستمراره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المتعة والمرأة قاصرة النظر عن تحصيل المناسب،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فوكل أمره إلى الوليّ؛ لتعذر استدراك فائته، بخلاف المتعة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سعيد القماط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 سُئل عن المتعة بالبكر مع أبويها،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ولا أقول كما يقول هؤلاء الأقشاب</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ورفع البأس يقتضي الجواز بالمعنى الأعم؛ لأنّ البأس هنا بمعنى التحريم، وأكده بالكلام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رواية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المتعة بالبكر بلا إذن أبويها،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وجوه الجمع غير منحصرة فيما ذكر وليس تجويز المتعة بهن 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الفرق مناسبة لا تفيد علية الأحكام عندنا، كما حقق في الأصول</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معارضة بمثلها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الأوّل ليس فيه أنّه بغير إذن الأب فلا يفيد، وعلى تقديره فلايدلّ على عدم الجواز في الدائم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والثاني مقطوع؛ لأنّه لم يُسند إلى إمام، ومع ذلك لايدلّ على نفي الحكم في الدائم مع أنهما معارضتان بما رواه أبو مريم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 التي لها أب لا تتزوج متعةً إلا بإذن أبيها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واحتج العاكسون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حقيقة في الدائم، فتحمل الروايات عليه؛ لأن اللفظ عند التجرّد إنّما يحمل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حقيقة الدائم مبادرته إلى الذهن عند إطلاق لفظه، واستغناؤه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لولاه لزم الاشتراك، والمجاز خير منه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عضلها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لا يزوّجها من كفو مع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لها أن تزوّج نفسها ولو كرهاً إجماعاً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استقلالها بالمتعة إضرار بالأولياء؛ لما يشتمل على الغضاضة والعار بسبب الإباء الطبيعي، أو لإنكار الأكثر مشروعيته، أو لغير ذلك، حتى أنه ربما بلغ إيثار بعض النساء الزنى عليه، وإليه أشار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سأله حفص بن البختري عن التمتع بالبكر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والإضرار منفى بالخبر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بمنع حقيّة اختصاص الدائم بالحقيقة، ومن ثمّ انقسم إليهما، ومورد التقسيم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الاشتراك على هذا التقدير ممنوع؛ لأنه حقيقة في القدر المشترك بينهما، العقد، وظاهر أنّه فيهما واحد، وإنّما اختلف بمشخصات يأتي مثلها في أفراد العقد الدائم؛ ولهذا جاز انقلاب المتعة إليه على بعض الوجوه، أو حقيقة في الوطء، وهو أمر واحد فيهما، فيكون من قبيل المتواطىء لا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ادعي من الإضرار ففيه أنّ الأمور الشرعية ليس فيها إضرار، ومدعيه لا يلتفت إليه مع أنّه قائم في الثيب بل وفي الدائم إذا كان بغير رضى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فهو دليل خطابي قد قابلوه بمثله فيما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طولنا الكلام في هذه المسألة؛ لعموم البلوى بها، والتباس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كله فالذي يقتضيه الاحتياط للدين في هذا الحكم المترتب عليه أمور مهمة من الفروج والأنساب والأموال أن يجمع في العقد على البكر بين إذنها وإذن الأب ومن في حكمه، بأن توكله في العقد، أو يوكلا ثالثاً؛ ليقع العقد صحيحاً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عضلها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كرها إجماعاً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ولاية لهما على الثيّب مع البلوغ والرشد، ولا على البالغ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w:t>
      </w:r>
      <w:r>
        <w:rPr>
          <w:rStyle w:val="FootnoteAnchor"/>
          <w:rtl w:val="true"/>
        </w:rPr>
        <w:footnoteReference w:id="507"/>
      </w:r>
      <w:r>
        <w:rPr>
          <w:rFonts w:ascii="Amiri" w:hAnsi="Amiri" w:eastAsia="Amiri" w:cs="Amiri"/>
          <w:color w:val="111111"/>
          <w:sz w:val="28"/>
          <w:sz w:val="28"/>
          <w:szCs w:val="28"/>
          <w:rtl w:val="true"/>
          <w:lang w:bidi="ar-SA"/>
        </w:rPr>
        <w:t>، والمراد هنا منعها من التزويج بكفوها إذا طلبت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 عنه هو البكر الرشيدة البالغة وإن لم يصرّح بالبلوغ؛ لأنّه معتبر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استقلالها حينئذ من علمائنا لا مطلقاً؛ لأن أكثر العامة يرون عبارتها مسلوبة في النكاح مطلقاً</w:t>
      </w:r>
      <w:r>
        <w:rPr>
          <w:rStyle w:val="FootnoteAnchor"/>
          <w:rtl w:val="true"/>
        </w:rPr>
        <w:footnoteReference w:id="508"/>
      </w:r>
      <w:r>
        <w:rPr>
          <w:rFonts w:ascii="Amiri" w:hAnsi="Amiri" w:eastAsia="Amiri" w:cs="Amiri"/>
          <w:color w:val="111111"/>
          <w:sz w:val="28"/>
          <w:sz w:val="28"/>
          <w:szCs w:val="28"/>
          <w:rtl w:val="true"/>
          <w:lang w:bidi="ar-SA"/>
        </w:rPr>
        <w:t>، وحينئذ فيزوجها الحاكم، ومنهم من يجوز لها تولّي العقد حينئذ</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كلام العلّامة في التذكرة، فتارةً جوّز لها الاستقلال ونقله عن جميع مصرحاً بعدم اشتراط مراجعة الحاكم، وتارةً اشترط إذنه وإثبات العضل عنده</w:t>
      </w:r>
      <w:r>
        <w:rPr>
          <w:rStyle w:val="FootnoteAnchor"/>
          <w:rtl w:val="true"/>
        </w:rPr>
        <w:footnoteReference w:id="510"/>
      </w:r>
      <w:r>
        <w:rPr>
          <w:rFonts w:ascii="Amiri" w:hAnsi="Amiri" w:eastAsia="Amiri" w:cs="Amiri"/>
          <w:color w:val="111111"/>
          <w:sz w:val="28"/>
          <w:sz w:val="28"/>
          <w:szCs w:val="28"/>
          <w:rtl w:val="true"/>
          <w:lang w:bidi="ar-SA"/>
        </w:rPr>
        <w:t>، وإلا لم يكن لها التزويج كما تقوله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الحكم بين أن تعين زوجاً وقد رغب كلّ منهما في صاحبه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إرادتها زوجاً وإرادة الولي غيره قدمت إرادتها عند القائل بأولويتها مطلقاً إذا كان كفؤاً، وعند من اعتبر ولاية الأب ولو على بعض الوجوه، ففي تقديم مختاره؛ نظراً إلى أنّ رأيه في الأغلب أكمل، ولأنّه الوليّ على تقديره، أو مختارها؛ لأنّه أقرب لعفّتها وجهان، أجودهما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تحقق العضل المجوّز لمباشرتها بين كونه بمهر المثل ودونه؛ لأنّ المهر حقها، فلا اعتراض عليها فيه، ولأنّها لو أسقطته بعد وجوبه سقط كلّه فبعضه 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ولاية لهما على الثيب مع بلوغها ورشدها، ولا على البالغ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انتفاء ولايتهما على البالغ الرشيد فمحل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الثيب فقد أشرنا إلى الخلاف فيها، وأنّ الأصح انتفاء ولايتهما عليها؛ للأصل، والأخبار الصحيحة، كصحيحة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المرأة الثيب تخطب إلى نفسها،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ولايتهما على الجميع مع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خيار لأحدهم مع الإفاقة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بنفسها، تولّى نفسها من شاءت إذا كان كفؤاً، بعد أن تكون قد نكحت زوجاً قبل ذلك</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وغيرها من الأخبار</w:t>
      </w:r>
      <w:r>
        <w:rPr>
          <w:rStyle w:val="FootnoteAnchor"/>
          <w:rtl w:val="true"/>
        </w:rPr>
        <w:footnoteReference w:id="512"/>
      </w:r>
      <w:r>
        <w:rPr>
          <w:rFonts w:ascii="Amiri" w:hAnsi="Amiri" w:eastAsia="Amiri" w:cs="Amiri"/>
          <w:color w:val="111111"/>
          <w:sz w:val="28"/>
          <w:sz w:val="28"/>
          <w:szCs w:val="28"/>
          <w:rtl w:val="true"/>
          <w:lang w:bidi="ar-SA"/>
        </w:rPr>
        <w:t>، وهي حجّة على ابن أبي عقيل المثبت لولاية الأب عليها</w:t>
      </w:r>
      <w:r>
        <w:rPr>
          <w:rStyle w:val="FootnoteAnchor"/>
          <w:rtl w:val="true"/>
        </w:rPr>
        <w:footnoteReference w:id="513"/>
      </w:r>
      <w:r>
        <w:rPr>
          <w:rFonts w:ascii="Amiri" w:hAnsi="Amiri" w:eastAsia="Amiri" w:cs="Amiri"/>
          <w:color w:val="111111"/>
          <w:sz w:val="28"/>
          <w:sz w:val="28"/>
          <w:szCs w:val="28"/>
          <w:rtl w:val="true"/>
          <w:lang w:bidi="ar-SA"/>
        </w:rPr>
        <w:t>استناداً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روايات عامة عاميّة، ورواياتنا خاصة خاصيّة، وهي مقدّمة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الشيخ عن سعيد بن إسماعيل،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مجهولان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تزوّج ببكر أو ثيب لا يعلم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ذا</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 على منع الثيب؛ لأنه نفى الحكم عن جملة المسؤول عنه الذي من جملته البكر، ومع ذلك ليس بصريح في البطلان فيهما، ويمكن 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الثيبوبة تتحقق بزوال البكارة بوطء وغيره، وانتفاء الولاية عنها مشروط بكونها بالوطء، كما نبه عليه في الرواية السابقة، فلو ذهبت بغيره فهي بمنزلة البكر؛ سواء كان قبل البلوغ أم بعده والوطء دبراً لايخرج عن البكارة؛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وتثبت ولايتهما على الجميع مع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خيار لأحدهم مع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ولايتهما على المجنون؛ ذكراً كان أم أنثى موضع وفاق، لكن يجب تقييده بما إذا كان الجنون متصلاً بالصغر، فلو طرأ بعد البلوغ والرشد ففي ثبوت ولايتهما عليه قولان، من إطلاق النصّ بثبوت ولايتهما عليه</w:t>
      </w:r>
      <w:r>
        <w:rPr>
          <w:rStyle w:val="FootnoteAnchor"/>
          <w:rtl w:val="true"/>
        </w:rPr>
        <w:footnoteReference w:id="515"/>
      </w:r>
      <w:r>
        <w:rPr>
          <w:rFonts w:ascii="Amiri" w:hAnsi="Amiri" w:eastAsia="Amiri" w:cs="Amiri"/>
          <w:color w:val="111111"/>
          <w:sz w:val="28"/>
          <w:sz w:val="28"/>
          <w:szCs w:val="28"/>
          <w:rtl w:val="true"/>
          <w:lang w:bidi="ar-SA"/>
        </w:rPr>
        <w:t>، ومن زوالها بالبلوغ والرشد فعودها يحتاج إلى دليل والنصّ الموجب لدخول هذا الفرد غير معلوم فإن قلنا بانتفاء ولايته عليه 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انتقلت إلى الحاكم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وللمولى أن يزوّج مملوكته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كانت أو كبيرةً، عاقلةً أو 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خيار لها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الفائدة في أن تزويج الأب لايتوقف على المصلحة، بل يكفي فيه انتفاء المفسدة، وولاية الحاكم في التزويج يشترط فيها وجود المصلحة، كما سيأتي إن شاء الله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وحيث تثبت الولاية على المجنون فلا خيار له بعد الإفاقة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وللمولى أن يزوّج مملوكته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تزويج المولى أمته مطلقاً موضع وفاق؛ لأن بضعها من جملة منافعها، وهي مملوكة للمولى، فله نقلها لمن شاء، كما يصح إيجارها، ولعموم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Style w:val="FootnoteAnchor"/>
          <w:rtl w:val="true"/>
        </w:rPr>
        <w:footnoteReference w:id="517"/>
      </w:r>
      <w:r>
        <w:rPr>
          <w:rFonts w:ascii="Amiri" w:hAnsi="Amiri" w:eastAsia="Amiri" w:cs="Amiri"/>
          <w:color w:val="111111"/>
          <w:sz w:val="28"/>
          <w:sz w:val="28"/>
          <w:szCs w:val="28"/>
          <w:rtl w:val="true"/>
          <w:lang w:bidi="ar-SA"/>
        </w:rPr>
        <w:t>وكذا القول في عبده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الكبير فظاهر الأصحاب الاتفاق على جواز إجباره على النكاح لما ذكر من الدليل ولظاهر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 ئكُمْ</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وحسنة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تزوّج بغير إذن سيده،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إلى سيّده إن شاء أجازه وإن شاء فرّق بينهما</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العامة قول بأنه لا يملك إجبار الكبير؛ لأنه مكلّف يملك الطلاق، فلا يملك إجباره على النكاح</w:t>
      </w:r>
      <w:r>
        <w:rPr>
          <w:rStyle w:val="FootnoteAnchor"/>
          <w:rtl w:val="true"/>
        </w:rPr>
        <w:footnoteReference w:id="521"/>
      </w:r>
      <w:r>
        <w:rPr>
          <w:rFonts w:ascii="Amiri" w:hAnsi="Amiri" w:eastAsia="Amiri" w:cs="Amiri"/>
          <w:color w:val="111111"/>
          <w:sz w:val="28"/>
          <w:sz w:val="28"/>
          <w:szCs w:val="28"/>
          <w:rtl w:val="true"/>
          <w:lang w:bidi="ar-SA"/>
        </w:rPr>
        <w:t>، كالولد الكبير ، ولأنه يملك رفع النكاح بالطلاق فكيف يجبر على ما يملك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موجه إلّا أنّه لا يمنع من صحة عقد المولى الثابت بالأدلة وإن ملك العبد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صحة وطئه بهذا العقد قبل أن يطلق</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للحاكم ولاية في النكاح على من لم يبلغ ولا على بالغ رشيد وتثبت ، ولايته على من بلغ غير رشيد أو تجدد فساد عقله، إذا كان النكاح صلاحاً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الفرق بينه وبين الولد الكبير فواضح؛ لأنّ ولد الولد حر، فلا يجبر الولد على إحداثه بالنكاح، بخلاف ولد المملوك، فإنّه مملوك، فجاز له إجباره على النكاح تحصيلاً لفائدته؛ لأنّ ذلك من جملة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هذا أن له إجباره على الوطء كما له إجباره على أصل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تولّى المولى الصيغة عنه، وإلزامه بالقبول، ولا يقدح فيه الإكراه؛ لأنه بحق و ما هذا شأنه مستثنى من الحكم ببطلان عبارة المكره وتصرفاته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 المولى ذكراً وأُنثى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للحاكم ولاية في النكاح على من لم يبلغ، ولا على بالغ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بالحاكم الإمام العادل، أو من أذن له في ذلك عموماً أو خصوصاً، أو الفقيه الجامع لشرائط الإفتاء عند تعذر الأوّلين، ومأذونه فيه بحكمه وانتفاء ولايته على البالغ الرشيد يشمل الذكر والأنثى، بناءً على ما تقدّم من الحكم بارتفاع الولاية عن البكر البالغة الرشيدة، فيدخل في هذا العموم ولو قلنا بالحجر عليها في النكاح فظاهر المصنّف والأصحاب أنّ الحكم مختص بالأب والجد له، فمع فقدهما تكون الولاية لها لا للحاكم، وقد نبهوا عليه فيما لو عضلها الولى؛ حيث حكموا بتوليها حينئذ العقد من غير توقف على أمر الحاكم والعامة صرحوا بأنّ الحاكم وليها عند فقد الولي القريب</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المصنف وغيره</w:t>
      </w:r>
      <w:r>
        <w:rPr>
          <w:rStyle w:val="FootnoteAnchor"/>
          <w:rtl w:val="true"/>
        </w:rPr>
        <w:footnoteReference w:id="523"/>
      </w:r>
      <w:r>
        <w:rPr>
          <w:rFonts w:ascii="Amiri" w:hAnsi="Amiri" w:eastAsia="Amiri" w:cs="Amiri"/>
          <w:color w:val="111111"/>
          <w:sz w:val="28"/>
          <w:sz w:val="28"/>
          <w:szCs w:val="28"/>
          <w:rtl w:val="true"/>
          <w:lang w:bidi="ar-SA"/>
        </w:rPr>
        <w:t>أنه لا ولاية للحاكم على الصغير مطلقاً؛ وعللوه بأنه لا حاجة له إلى النكاح والأصل عدم ثبوت ولايته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ولايخلو من نظر إن لم يكن إجماعياً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ثبوت ولايته على من بلغ غير رشيد أو تجدد فساد عقله فعللوه بأنه وليه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وليه في النكاح؛ لأنّه من جملة المصالح، والصحيحة عبد الله بن سنان عن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ولاية للوصي وإن نص له الموصي على الإنكاح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وللوصي أن يزوّج من بلغ فاسد العقل إذا كان به ضرورة إلى النكاح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 هو ولي أمرها</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وهذه العلة آتية في الصغير، والأصالة المدّعاة غير نافعة في مقابلة مثل ذلك، 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وليّ من لا وليّ له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المصلحة في الكبير أوضح لكنّها ليست منتفية في حق الصغير جملة، خصوصاً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في العبارة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أثبت الولاية على من ذكر للحاكم من غير تقييد بفقد الأب والجد، فإن أراد ثبوت الحكم كذلك مطلقاً فهو حسن فيمن تجدد فساد عقله بعد بلوغه ورشده؛ لانتفاء ولاية الأب والجد عنه بذلك، فلا يعود إلا بدليل، وهو منتفٍ ، والحاكم وليّ عام على من لا ولي له، وهو هنا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فيمن بلغ غير رشيد فإطلاق الولاية فيه للحاكم مشكل؛ لأنّ ولاية الأب والجدّ مع وجودهما متحققة قبل البلوغ، ولا مانع من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 المصنّف ثبوتها للحاكم مطلقاً، وأن ولاية الأب والجد مخصوصة بالصغير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باب الحجر مثله في ولاية المال</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التسوية بينهما في التفصيل باتصال السفه وتجدّده، فتكون الولاية في الأوّل للأب والجد، وفي الثاني للحاكم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فى كلام المصنف ما يدل على أن الولاية على السفيه مطلقاً للحاكم؛ حيث جعل الإذن في تزويجه إليه من غير قيد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ولاية للوصي وإن نص له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إذاكان به ضرورة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ثبوت ولاية التزويج للوصي مطلقاً، أو مع نص الموصي له عليه أو نفيها مطلقاً، على أقوال أشهرها الأخير، وهو الذي اختاره المصنّف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عليه بأن الأصل في ولاية التزويج بالنسبة إلى الصغير القرابة، ومن ثم لم تثبت للحاكم، وولاية القرابة لا تقبل النقل إلى الغير بعد الموت؛ لانقطاعها به، كما لا تقبل الحضانةونحوها مما يختص 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بالوصاية، ولانتفاء حاجة الصغير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الثبوت مطلقاً أنّ الوصي العام قد فوّض إليه الموصي ما كان له فيه الولاية وتصرفاته كلّها منوطة بالغبطة، وقد تتحقق الغبطة في نكاح الصغير من ذكر وأنثى بوجود كفؤ لا يتفق في كل وقت ويخاف بتأخيره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أن مثل هذه الولاية لا تقبل النقل؛ فإنّ تصرفات الوصيّ كلّها فيما كان للموصي فعله حياً ولم ينقطع بموته مع انقطاع تصرفه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وتخصيص هذا النوع الذي هو محلّ النزاع بدعوى عدم قبوله للنقل غير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w:t>
      </w:r>
      <w:r>
        <w:rPr>
          <w:rStyle w:val="FootnoteAnchor"/>
          <w:rtl w:val="true"/>
        </w:rPr>
        <w:footnoteReference w:id="528"/>
      </w:r>
      <w:r>
        <w:rPr>
          <w:rFonts w:ascii="Amiri" w:hAnsi="Amiri" w:eastAsia="Amiri" w:cs="Amiri"/>
          <w:color w:val="111111"/>
          <w:sz w:val="28"/>
          <w:sz w:val="28"/>
          <w:szCs w:val="28"/>
          <w:rtl w:val="true"/>
          <w:lang w:bidi="ar-SA"/>
        </w:rPr>
        <w:t>، والصحيحة محمّد بن مسلم</w:t>
      </w:r>
      <w:r>
        <w:rPr>
          <w:rStyle w:val="FootnoteAnchor"/>
          <w:rtl w:val="true"/>
        </w:rPr>
        <w:footnoteReference w:id="529"/>
      </w:r>
      <w:r>
        <w:rPr>
          <w:rFonts w:ascii="Amiri" w:hAnsi="Amiri" w:eastAsia="Amiri" w:cs="Amiri"/>
          <w:color w:val="111111"/>
          <w:sz w:val="28"/>
          <w:sz w:val="28"/>
          <w:szCs w:val="28"/>
          <w:rtl w:val="true"/>
          <w:lang w:bidi="ar-SA"/>
        </w:rPr>
        <w:t>وأبي بصير كلاهما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بيده عقدة النكاح،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الأب، والأخ، والموصى إليه</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الحديث، ورواية أبي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بيده عقدة النكاح هو الأب، والأخ، والرجل يوصى إليه</w:t>
      </w:r>
      <w:r>
        <w:rPr>
          <w:rFonts w:eastAsia="IRNazanin" w:cs="IRNazanin"/>
          <w:color w:val="111111"/>
          <w:sz w:val="28"/>
          <w:szCs w:val="28"/>
          <w:rtl w:val="true"/>
          <w:lang w:bidi="fa-IR"/>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الأخ غير منافٍ؛ لإمكان حمله على كونه وصيّاً أيضاً، ويعطف العام على الخاص، أو وكيلاً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اختيار العلّامة في المختلف</w:t>
      </w:r>
      <w:r>
        <w:rPr>
          <w:rStyle w:val="FootnoteAnchor"/>
          <w:rtl w:val="true"/>
        </w:rPr>
        <w:footnoteReference w:id="532"/>
      </w:r>
      <w:r>
        <w:rPr>
          <w:rFonts w:ascii="Amiri" w:hAnsi="Amiri" w:eastAsia="Amiri" w:cs="Amiri"/>
          <w:color w:val="111111"/>
          <w:sz w:val="28"/>
          <w:sz w:val="28"/>
          <w:szCs w:val="28"/>
          <w:rtl w:val="true"/>
          <w:lang w:bidi="ar-SA"/>
        </w:rPr>
        <w:t>، والشهيد في الشرح</w:t>
      </w:r>
      <w:r>
        <w:rPr>
          <w:rStyle w:val="FootnoteAnchor"/>
          <w:rtl w:val="true"/>
        </w:rPr>
        <w:footnoteReference w:id="533"/>
      </w:r>
      <w:r>
        <w:rPr>
          <w:rFonts w:ascii="Amiri" w:hAnsi="Amiri" w:eastAsia="Amiri" w:cs="Amiri"/>
          <w:color w:val="111111"/>
          <w:sz w:val="28"/>
          <w:sz w:val="28"/>
          <w:szCs w:val="28"/>
          <w:rtl w:val="true"/>
          <w:lang w:bidi="ar-SA"/>
        </w:rPr>
        <w:t>، وقبلهما الشيخ في أحد قوليه</w:t>
      </w:r>
      <w:r>
        <w:rPr>
          <w:rStyle w:val="FootnoteAnchor"/>
          <w:rtl w:val="true"/>
        </w:rPr>
        <w:footnoteReference w:id="534"/>
      </w:r>
      <w:r>
        <w:rPr>
          <w:rFonts w:ascii="Amiri" w:hAnsi="Amiri" w:eastAsia="Amiri" w:cs="Amiri"/>
          <w:color w:val="111111"/>
          <w:sz w:val="28"/>
          <w:sz w:val="28"/>
          <w:szCs w:val="28"/>
          <w:rtl w:val="true"/>
          <w:lang w:bidi="ar-SA"/>
        </w:rPr>
        <w:t>، وقوله الآخر كقول المصنّف</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والمحجور عليه للتبذير لايجوز له أن يتزوج غير 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أوقع كان العقد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اضطر إلى النكاح جاز للحاكم أن يأذن له؛ سواء عيّن الزوجة أو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بادر قبل الإذن والحال هذه صح العقد، فإن زاد في المهر عن المثل بطل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نص الموصي على التزويج فهو أولى بالحكم، وربما قيل باختصاص القول الثاني بذلك، والدلائل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واستثنى المصنّف والعلّامة من المنع مطلقاً صورةً واحدةً، وهي أن يبلغ الصبي فاسد العقل، ويكون له حاجة إلى النكاح</w:t>
      </w:r>
      <w:r>
        <w:rPr>
          <w:rStyle w:val="FootnoteAnchor"/>
          <w:rtl w:val="true"/>
        </w:rPr>
        <w:footnoteReference w:id="536"/>
      </w:r>
      <w:r>
        <w:rPr>
          <w:rFonts w:ascii="Amiri" w:hAnsi="Amiri" w:eastAsia="Amiri" w:cs="Amiri"/>
          <w:color w:val="111111"/>
          <w:sz w:val="28"/>
          <w:sz w:val="28"/>
          <w:szCs w:val="28"/>
          <w:rtl w:val="true"/>
          <w:lang w:bidi="ar-SA"/>
        </w:rPr>
        <w:t>، فللوصي أن يتولاه؛ لثبوت الضرورة، وعجز المحتاج عن المباشرة، فأشبه ذلك الإنفاق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منهما عدم الخلاف في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وأطلق غيرهما الخلاف في تصرّف الوصيّ فيه، وهو الوجه؛ لأن شمول ولاية الوصي لمثل هذه الصورة يقتضي قبول نقل ولاية التزويج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تعليلهم جواز هذه أنها مفروضة فيما إذا لم ينص الموصي عليه؛ لأنهم جعلوه من ضرورات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كالإنفاق، وذلك لايتوقف على خصوص الوصية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والمحجور عليه للتبذير لا يجوز له أن يتزوّج غير 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المحجور عليه للسفه ممنوعاً من التصرفات المالية ومن جملتها النكاح؛ لما يترتب عليه من المال مهراً ونفقةً، فيمنع منه مع عدم حاجته إليه، فإن أوقع عقداً مع عدم الحاجة كان فاسداً؛ لفقد شرط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كانت المرأة عالمة بالحال فلاشيء لها وإن دخل، وإن كانت جاهلة فلها مع الدخول مهر المثل؛ لأنّه وطء بشبهة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اضطر إلى التزويج لخدمة أو شهوة أو غيرهما من الضرورات جاز للولي تزويجه مقتصراً على ما تندفع به الحاجة كمّاً وكيفاً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للولي أن يأذن له في التزويج وإن لم يعيّن له الزوجة؛ لأنه مقيد بمراعاة المصلحة، فلو تجاوزها 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تعيين الزوجة بخصوصها، أو حصرها في قبيلة أو قوم معينين؛ ليؤمن من الإقدام على من يذهب فيها ماله زيادةً على القدر المأذون شرعاً</w:t>
      </w:r>
      <w:r>
        <w:rPr>
          <w:rStyle w:val="FootnoteAnchor"/>
          <w:rtl w:val="true"/>
        </w:rPr>
        <w:footnoteReference w:id="537"/>
      </w:r>
      <w:r>
        <w:rPr>
          <w:rFonts w:ascii="Amiri" w:hAnsi="Amiri" w:eastAsia="Amiri" w:cs="Amiri"/>
          <w:color w:val="111111"/>
          <w:sz w:val="28"/>
          <w:sz w:val="28"/>
          <w:szCs w:val="28"/>
          <w:rtl w:val="true"/>
          <w:lang w:bidi="ar-SA"/>
        </w:rPr>
        <w:t>إذ الفرض كونه مبذراً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دفع المحذور وقوع العقد فاسداً مع تجاوز المصلحة؛ لأنه وإن فسد يوجب مهر المثل مع الدخول وجهلها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لم يشترط التعيين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الإذن لما كان مقيداً بالمصلحة لم يفرّق مع تجاوزها بين من عيّن له وغيره؛ لأنّه مع التعيين أيضاً لو تجاوز ودخل وجب لها مهر المثل مع جهلها، بل لو لم يأذن له أصلاً، إلا أنه في هذه الحالة لايكون التقصير مستنداً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ثبوت المال من قبيل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فائدة إذن الحاكم له إنّما تظهر مع توقف صحة تزويجه على إذنه، أما إذا لم يتوقف فلا فائدة في اعتباره، والمفهوم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بادر قبل الإذن والحال هذه 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إذن الحاكم في الصحة، فلايظهر لإذنه له فائدة،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إذنه يكون تصرّفه جائزاً، بمعنى عدم ترتب الإثم عليه، وبدونه يأثم وإن حكم بصحة العقد؛ لأنّ النهي في مثل ذلك لا يترتب عليه 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والأجود توقف تزويجه على إذن الحاكم مع وجوده، فإن تعذر جاز له التزويج بدونه مع الحاجة، مقتصراً على ما يليق به بمهر المثل فما دون، فإن زاد عليه بطل الزائد وصح النكاح؛لأنّ الخلل في المهر لايقتضي فساد النكاح كما في غيره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في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وكلت البالغة الرشيدة في العقد مطلقاً لم يكن له أن يزوجها من نفسه إلا مع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وكلته في تزويجها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لرواية عمار، ولأنّه يلزم أن يكون موجباً قابلاً والجواز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فائدة التوقف على إذن الوليّ مع إمكانه في فساد العقد وعدم استحقاق المهر لو كانت عالمة بالحال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وكلت البالغة الرشيدة في العقد مطلقاً لم يكن له أن يزوجها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وكلت المرأة المالكة لأمرها أحداً في تزويجها فلا يخلو؛ إما أن تعين له الزوج، أو تطلق الإذن، أو تعمّم على وجه يتناوله العموم إجمالاً، أو تعمّم على وجه يتناوله نصاً، أو تصرح بالإذن له في تزويجها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الأولين لا خلاف في أنّه لايجوز له تزويجها من نفسه، أما مع التعيين فظاهر، وأما مع الإطلاق كما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وكيلى في تزويجي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تزويجي لرجل أو لكفو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صالحاً للدخول فيه، من حيث إن المطلق صالح له ولغيره، إلا أنّ المفهوم من أمره بتزويجها كون الزوج غيره، عملاً بشهادة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عمّمت الإذن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ممّن شئت فهل يكون كالمطلق من حيث اشتراكهما في صلاحيتهما لكلّ واحد ممّن يصلح لتزويجها، ويقتضي المغايرة بين المزوّج والزوج، أو يدخل هنا في العموم من حيث إنّ العام أقوى من المطلق؛ لأنّه ناص على جزئياته؟ قولان والفرق لايخلو من نظر من حيث إنه داخل في الإطلاق، كما هو داخل في التعميم،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العموم أقوى دلالةً إلا أنهما مشتركان في أصلها، ولا إشكال في تخييره بين أفراد كثيرة من الأكفاء في حالة الإطلاق، وما ذلك إلا لتناول اللفظ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الحال بإرادة غير المخاطب مطلقاً ممنوعة، بل ينبغي اتباعها حيث توجد لا مطلقاً، فإن كانت المسألة إجماعية وإلا فللنظر فيها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احتمل مع الإطلاق جواز أن يزوجها من نفسه، معللاً بإطلاق الإذن ومساواته لغيره، والمنع</w:t>
      </w:r>
      <w:r>
        <w:rPr>
          <w:rStyle w:val="FootnoteAnchor"/>
          <w:rtl w:val="true"/>
        </w:rPr>
        <w:footnoteReference w:id="538"/>
      </w:r>
      <w:r>
        <w:rPr>
          <w:rFonts w:ascii="Amiri" w:hAnsi="Amiri" w:eastAsia="Amiri" w:cs="Amiri"/>
          <w:color w:val="111111"/>
          <w:sz w:val="28"/>
          <w:sz w:val="28"/>
          <w:szCs w:val="28"/>
          <w:rtl w:val="true"/>
          <w:lang w:bidi="ar-SA"/>
        </w:rPr>
        <w:t>، ولم يعلله، ولا رجّح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عمّمت على وجه يتناوله نصاً كقولها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ممن شئت ولو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دخوله في الإذن من هذه الجهة، وإنّما يبقى الإشكال في جواز تزويجها من نفسه مع التعيين المحض، كما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 تزويجها من نفسه؛ لئلا يكون موجباً قابلاً</w:t>
      </w:r>
      <w:r>
        <w:rPr>
          <w:rStyle w:val="FootnoteAnchor"/>
          <w:rtl w:val="true"/>
        </w:rPr>
        <w:footnoteReference w:id="539"/>
      </w:r>
      <w:r>
        <w:rPr>
          <w:rFonts w:ascii="IRNazanin" w:hAnsi="IRNazanin" w:eastAsia="IRNazanin"/>
          <w:color w:val="111111"/>
          <w:sz w:val="28"/>
          <w:sz w:val="28"/>
          <w:szCs w:val="28"/>
          <w:rtl w:val="true"/>
          <w:lang w:bidi="fa-IR"/>
        </w:rPr>
        <w:t>، ولرواية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تكون في أهل بيت فتكره أن يعلم بها أهل بيتها أ يحلّ لها أن توكل رجلاً يريد أن يتزوجها،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وكلتك فاشهد على تزويجي؟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وكلت غيره بتزويجها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تولّي الواحد الطرفين غير قادح؛ للأصل والمغايرة الاعتبارية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ضعيفة السند، قاصرة عن الدلالة؛ لجواز كون المنفي هو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فأشهد؛ فإنّ مجرد الإشهاد غير كاف فالجواز أقوى وعلى القول بالمنع يحتمل كون المانع تولّي الطرفين، فيزول المنع بتوكيل الوكيل غيره في تزويجه إن جوزنا له الوكالة في مثله، ومعه يسلم من التعليل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فلا يظهر منها كون المانع ذلك، بل يدلّ على المنع من ذلك مطلقاً، فلا يزول بتوكيله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فتلغو الوكالة من رأس؛ لأنّ متعلّقها منحصر في تزويجها من نفسه وقد امتنع، بخلاف ما لو</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زوجها الجد من ابن ابنه الآخر، أو الأب من موكله كان جائزاً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الولي بدون مهر المثل هل لها أن تعترض؟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لها الاعتراض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أحد أفراد العام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ممّن شئت ولو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الوكالة تصح بالنسبة إلى من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تصح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زوّجها الجد من ابن ابنه الآخر، أو الأب من موكله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فيهما، وهو صدور العقد من أهله، وانتفاء المانع؛ لأنه كان في الأول من جهة مباشرته لنفسه، وهنا لغيره وإن كان داخلاً تحت ولايته، لكن على القول بأن المانع كونه موجباً قابلاً لو كان الولد صغيراً وكل الأب أو الجد غيره في القبول أو الإيجاب ليسلم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والفرق بين الولي والوكيل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جاز له التوكيل؛ ليتحقق المغايرة دون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يتصرّف بالولاية، وهي تعم المباشرة بنفسه وبغيره، بخلاف الوكالة؛ فإنّها إذن يتبع مدلوله، ولما خصه بالإذن لم يتناول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زوجها الولى بدون مهر المثل هل لها أن تعترض ؟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الحكم بالاعتراض وعدمه شامل لما لو كان تزويجها بدون مهر المثل على وجه المصلحة لها، بأن وجد لها كفؤاً صالحاً ولم يبذل مقدار مهر المثل، وخاف من فواته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حصول مثله، وما لو لم يكن فيه مصلحة لها ولا مفسدة، وما لو كان هناك مفسدة في نظر العقلاء، كما لو كان الزوج من أدنى الكفء بحيث لولا العقد لحصل لها من هو أنسب منه، ومع ذلك جعل المهر دون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الحكم بالاعتراض أنّه في المهر المسمىخاصة؛ لأنّ الفرض كون الزوج كفؤاً، فلا اعتراض من حيث أصل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يريد بالاعتراض في العقد أيضاً؛ لأنّ الاحتمال قائم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القول بالصحة مطلقاً وعدم الاعتراض أنّ المفروض كون الزوج كفؤاً، والولي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مأذون له في العقد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والمهر غير شرط في صحة العقد، ويجوز بزيادة ونقصان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والنكاح ليس معاوضة محضة؛ لأنّ البضع ليس مالاً بالحقيقة، وليس الغرض الأصلي من النكاح المهر، بل التحصّن والنسل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الولي يجوز له العفو عن بعض المهر بعد ثبوته، فإسقاطه ابتداء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تحقق الكفاءة لايشترط في صحة العقد وجود المصلحة، بل انتفاء المفسدة، وهو موجود بالفرض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قول الشيخ في الخلاف</w:t>
      </w:r>
      <w:r>
        <w:rPr>
          <w:rStyle w:val="FootnoteAnchor"/>
          <w:rtl w:val="true"/>
        </w:rPr>
        <w:footnoteReference w:id="541"/>
      </w:r>
      <w:r>
        <w:rPr>
          <w:rFonts w:ascii="Amiri" w:hAnsi="Amiri" w:eastAsia="Amiri" w:cs="Amiri"/>
          <w:color w:val="111111"/>
          <w:sz w:val="28"/>
          <w:sz w:val="28"/>
          <w:szCs w:val="28"/>
          <w:rtl w:val="true"/>
          <w:lang w:bidi="ar-SA"/>
        </w:rPr>
        <w:t>، وتعليله يدلّ على إرادة العموم الذي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ما اختاره المصنف من جواز اعتراضها في المسمّى مطلقاً أن النكاح عقد معاوضة في الجملة وإن لم تكن محضةً، ومقابلة البضع بدون عوض مثله ينجبر بالتخيير، ومجرّد المصلحة في ذلك غير كافٍ في عدم الاعتراض، كما لو باع الوكيل بدون ثمن المثل، وإن كان هناك مصلحة للموكل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والفرق بين البيع والنكاح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هنا بصحة العقد دون البيع بأقل من 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 المهر ليس ركناً في النكاح، فلامدخل له في صحته وفساده، وإنما جبر نقصه بالتخيير في فسخه والرجوع إلى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بجواز عفو الولي لايدلّ على المدعى؛ لأنّ عفوه ثبت على خلاف الأصل في موضع خاص، وهو كونه بعد الطلاق وقبل الدخول، فلا يتعدّى إلى غيره؛ لأن الأصل في تصرفه مراعاة المصلحة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جواز الاعتراض في العقد أيضاً أنّ العقد المأذون فيه شرعاً على وجه اللزوم هو العقد بمهر المثل، ومن ثم لم يجب عليها التزام مجموع ما حصل في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التراضي إنّما وقع هنا على العقد المشتمل على المسمّى، فمتى لم يكن ماضياً كان لها فسخه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البناء أنّ الواقع أمر واحد وهو العقد المشخص بالمهر المذكور، فإذا لم يكن ذلك لازماً لها فسخت العقد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مرّ من أنّ أصل العقد صحيح، وإنّما المانع من قبل المهر، ويمكن جبره بفسخه خاصة والرجوع إلى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نسلم أنهما واحد، بل اثنان لا تلازم بينهما، فإذا جاء الخلل في أحدهما لا ينقض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يتجه على تقدير فسخها في المسمّى ثبوت الخيار للزوج في فسخ العقد وإمضائه؛ لأنه لم يرضَ بالعقد إلا على ذلك الوجه المخصوص ولم يتمّ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إلزامه بمهر المثل على وجه القهر ضرر منفيّ</w:t>
      </w:r>
      <w:r>
        <w:rPr>
          <w:rStyle w:val="FootnoteAnchor"/>
          <w:rtl w:val="true"/>
        </w:rPr>
        <w:footnoteReference w:id="542"/>
      </w:r>
      <w:r>
        <w:rPr>
          <w:rFonts w:ascii="Amiri" w:hAnsi="Amiri" w:eastAsia="Amiri" w:cs="Amiri"/>
          <w:color w:val="111111"/>
          <w:sz w:val="28"/>
          <w:sz w:val="28"/>
          <w:szCs w:val="28"/>
          <w:rtl w:val="true"/>
          <w:lang w:bidi="ar-SA"/>
        </w:rPr>
        <w:t>، اللهم إلا أن يكون عالماً بالحال والحكم، فيقوى عدم تخييره؛ لقدومه على عقد يجوز أن يؤول إلى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وربما خص بعضهم</w:t>
      </w:r>
      <w:r>
        <w:rPr>
          <w:rStyle w:val="FootnoteAnchor"/>
          <w:rtl w:val="true"/>
        </w:rPr>
        <w:footnoteReference w:id="543"/>
      </w:r>
      <w:r>
        <w:rPr>
          <w:rFonts w:ascii="Amiri" w:hAnsi="Amiri" w:eastAsia="Amiri" w:cs="Amiri"/>
          <w:color w:val="111111"/>
          <w:sz w:val="28"/>
          <w:sz w:val="28"/>
          <w:szCs w:val="28"/>
          <w:rtl w:val="true"/>
          <w:lang w:bidi="ar-SA"/>
        </w:rPr>
        <w:t>مورد الخلاف بما إذا وقع العقد المذكور على وجه المصلحة للبنت فلو لم يكن فيه مصلحة بطل العقد من رأس؛ لأنّه عقد جرى على خلاف المصلحة، فلا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تعليل المصحح ينافي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 قولاً برأسه أمكن، لا أن يجعل مورد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فيتحرّر في المسألة 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عليها من كفءٍ بمهر المثل على وجه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اعتراض لها شيءٍ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لكن لا على وجه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كالأوّل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بدون مهر المثل على وجه المصلحة والأقوى أنّه لا اعتراض لها مطلقاً، مع احتماله في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ولكن بدون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الاعتراض في المسمّى خاصةً، فإذا فسخته اتجه تخيير الزوج في أصل العقد كما مرّ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يزوّجها من غير كفء بمهر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الخيار في أصل العقد ، مع احتمال بطلانه من رأس والوجهان مبنيان على حكم عقد الفضولي في النكاح، وسيأتيالبحث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بدون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الخيار في كلّ منهما، فإن فسخت العقد انتفيا، وإن فسخت المهر خاصةً رجعت إلى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اعتبار المصلحة وعدمها لا يأتي، وإن فرض فلا مدخل لها في لزوم العقد؛ لأن الكفاءة شرط في لزوم العقد الواقع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الإخلال بها موجباً لفساد العقد، وإلا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فرق على القول بجواز اعتراضها بين كون الولي هو الأب أو الجد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بعدم الاعتراض يتجه الفرق واختصاص الحكم بمن يجوز له العفو عن بعض المهر، كما يقتضيه التعليل؛ لأنّ العافي الذي بيده عقدة النكاح هو الأب والجد خاصةً، فلها الاعتراض لو كان المزوّج الحاكم إن قلنا بجوازه على بعض الوجوه، أو الوصي كذلك؛ لأنّ التعليل بجواز العفو لا يأتي فيهما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وبعض الأصحاب</w:t>
      </w:r>
      <w:r>
        <w:rPr>
          <w:rStyle w:val="FootnoteAnchor"/>
          <w:rtl w:val="true"/>
        </w:rPr>
        <w:footnoteReference w:id="544"/>
      </w:r>
      <w:r>
        <w:rPr>
          <w:rFonts w:ascii="Amiri" w:hAnsi="Amiri" w:eastAsia="Amiri" w:cs="Amiri"/>
          <w:color w:val="111111"/>
          <w:sz w:val="28"/>
          <w:sz w:val="28"/>
          <w:szCs w:val="28"/>
          <w:rtl w:val="true"/>
          <w:lang w:bidi="ar-SA"/>
        </w:rPr>
        <w:t>صرّح بأن الحكم مختص بالولي الإجباري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وآخرون</w:t>
      </w:r>
      <w:r>
        <w:rPr>
          <w:rStyle w:val="FootnoteAnchor"/>
          <w:rtl w:val="true"/>
        </w:rPr>
        <w:footnoteReference w:id="545"/>
      </w:r>
      <w:r>
        <w:rPr>
          <w:rFonts w:ascii="IRNazanin" w:hAnsi="IRNazanin" w:eastAsia="IRNazanin"/>
          <w:color w:val="111111"/>
          <w:sz w:val="28"/>
          <w:sz w:val="28"/>
          <w:szCs w:val="28"/>
          <w:rtl w:val="true"/>
          <w:lang w:bidi="fa-IR"/>
        </w:rPr>
        <w:t>صرحوا بما لو تولاه الأب أو الجد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والمصنّف أطلق الولي، فيمكن أن يريد به ما ذكروه؛ حملاً للمطلق على المعهود الغالب، وأن يريد ما هو أعم منهما؛ نظراً إلى ما ذكر في العلة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تتوقف على جواز العفوأو على أن من بيده عقدة النكاح يشمل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المرأة معتبرة في العقد مع البلوغ والرشد، فيجوز لها أن تزوّج نفسها، وأن تكون وكيلةً لغيرها إيجاباً وقبولاً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يقف على الإجازة على الأظهر، فلو زوّج الصبية غير أبيها وجدها قريباً كان أو بعيداً، لم يمض إلا مع إذنها أو إجازتها بعد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عبارة المرأة معتبرة في العقد مع البلوغ 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وقبولاً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مبني على ما سبق من أنّ المرأة هل هي مولّى عليها في النكاح مطلقاً، أو مع البكارة، أو مع عدم الرشد؟ فعلى ما اختاره المصنّف من أنّ البالغة الرشيدة مطلقاً لا ولاية عليها، فعبارتها معتبرة في النكاح كغيره، وكما يجوز لها أن تزوّج نفسها يجوز لها أن تزوّج غيرها كأمها، وأن توكل غيرها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فعبارتها معتبرة في النكاح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سلب ولايتها عنه من العامة مطلقاً كالشافعي</w:t>
      </w:r>
      <w:r>
        <w:rPr>
          <w:rStyle w:val="FootnoteAnchor"/>
          <w:rtl w:val="true"/>
        </w:rPr>
        <w:footnoteReference w:id="546"/>
      </w:r>
      <w:r>
        <w:rPr>
          <w:rFonts w:ascii="Amiri" w:hAnsi="Amiri" w:eastAsia="Amiri" w:cs="Amiri"/>
          <w:color w:val="111111"/>
          <w:sz w:val="28"/>
          <w:sz w:val="28"/>
          <w:szCs w:val="28"/>
          <w:rtl w:val="true"/>
          <w:lang w:bidi="ar-SA"/>
        </w:rPr>
        <w:t>سلب عبارتها في النكاح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لها أن تتولاه لنفسها ولا لغيرها وإن أذن لها الولي أو وكلت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فعبارتها مسلوبة فيه مطلقاً إيجاباً وقبولاً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أثبت عليها الولاية في حال دون حال فعبارتها غير مسلوبة فيه في الجملة، فيصح عندهم أن تكون وكيلةً فيه مطلقاً، وأن تعقد لنفسها حيث لايكون عليها ولاية، وأن تتوكل من الولي حيث تكون مولّى عليها، فعبارتها على هذا القول غير مسلوبة مطلقاً، ولامطلقة كذلك، بل بالقيد الذي ذكرناه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عقد النكاح يقف على الإجازة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إجازتها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عقد النكاح إذا وقع فضولاً هل يكون صحيحاً بمعنى وقوفه على الإجازة، أم باطلاً من أصله فلا تصححه الإجازة ؟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في أحد قوليه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الأوّل</w:t>
      </w:r>
      <w:r>
        <w:rPr>
          <w:rStyle w:val="FootnoteAnchor"/>
          <w:rtl w:val="true"/>
        </w:rPr>
        <w:footnoteReference w:id="547"/>
      </w:r>
      <w:r>
        <w:rPr>
          <w:rFonts w:ascii="Amiri" w:hAnsi="Amiri" w:eastAsia="Amiri" w:cs="Amiri"/>
          <w:color w:val="111111"/>
          <w:sz w:val="28"/>
          <w:sz w:val="28"/>
          <w:szCs w:val="28"/>
          <w:rtl w:val="true"/>
          <w:lang w:bidi="ar-SA"/>
        </w:rPr>
        <w:t>، والشيخ في الخلاف إلى الثاني</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ما اختاره المصنف موافقاً 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عقد صدر من أهله في محلّه فكان صحيحاً، ونعني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القابلة للعقد، ولا مانع من نفوذه إلا تعلقه بحق الغير، فإذا أجازه تم، ودخل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أَوْنُوا بِالْعُقُودِ</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مصادرة من حيث إنّ كون الأجنبي أهله عين المتنازع</w:t>
      </w:r>
      <w:r>
        <w:rPr>
          <w:rStyle w:val="FootnoteAnchor"/>
          <w:rtl w:val="true"/>
        </w:rPr>
        <w:footnoteReference w:id="550"/>
      </w:r>
      <w:r>
        <w:rPr>
          <w:rFonts w:ascii="Amiri" w:hAnsi="Amiri" w:eastAsia="Amiri" w:cs="Amiri"/>
          <w:color w:val="111111"/>
          <w:sz w:val="28"/>
          <w:sz w:val="28"/>
          <w:szCs w:val="28"/>
          <w:rtl w:val="true"/>
          <w:lang w:bidi="ar-SA"/>
        </w:rPr>
        <w:t>مدفوع بأنّ الأجنبي قابل لإيقاع عقد النكاح، وليس مسلوب العبارة بحسب ذاته؛ لأنه الفرض، وإنّما المانع ما ذكر وقد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الكلام قبل زواله فالمراد بالصحة ما يقابل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البطلان، وهو أمر آخر غير اللزوم، ويبقى اللزوم متوقفاً على شرط آخر، وهو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ولصحيحة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غلام وجارية زوجهما 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وهما غير مدركين،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وأيهما أدرك كان له الخيار</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متروكة الظاهر؛ لتضمنها أن عقد الولي يقع موقوفاً وأنتم لا تقولون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فلايصح الاستدلال بها على موضع النزاع؛ لسقوط اعتبارها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 من ثبوت الولاية لأحد على الأطفال أن يجوز له تزويجهم؛ لأن ولاية التزويج أخص من مطلق الولاية، وعدم الأخصّ أعمّ من عدم الأعمّ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ووجه خصوصه</w:t>
      </w:r>
      <w:r>
        <w:rPr>
          <w:rStyle w:val="FootnoteAnchor"/>
          <w:rtl w:val="true"/>
        </w:rPr>
        <w:footnoteReference w:id="552"/>
      </w:r>
      <w:r>
        <w:rPr>
          <w:rFonts w:ascii="Amiri" w:hAnsi="Amiri" w:eastAsia="Amiri" w:cs="Amiri"/>
          <w:color w:val="111111"/>
          <w:sz w:val="28"/>
          <w:sz w:val="28"/>
          <w:szCs w:val="28"/>
          <w:rtl w:val="true"/>
          <w:lang w:bidi="ar-SA"/>
        </w:rPr>
        <w:t>يظهر في الحاكم والوصيّ؛ فإنّهما وليّان على الأطفال وليس لهما تزويجهم كما مرّ، فيمكن حمل الولي هنا على ذلك بقرينة جعل الخيار لهما إذا أدركا</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المختلف حمل الولي هنا على غير الأب والجد كالأخ والعمّ</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منهما يطلق عليه اسم الولي لكنه ولي غير 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عبارات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إن كان لها ولى الإجبار مثل الأب والجد لا يفتقر نكاحها إلى إذنها، وإن لم يكن له الإجبار كالأخ وابن الأخ والعم فلا بد من إذنها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والغرض من ذلك أنّه سمّى من ذكر من الأقارب وليّاً وإن لم يكن له ولاية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فرضناه خالٍ عن التكلّف، والشواهد من الأخبار كثيرة وإن لم يكن مثلها في قوة السند، مثل ما روي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جارية بكراً أتت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فذكرت أن أباها زوجها وهي كارهة فخيرها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روي عنه في خبر آخر أنّ رجلاً زوج ابنته كذلك فجاءت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 أبي ونعم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أخيه ليرفع بي خسيسته، فجعل النبي صلى الله عليه وآله وسلم أمرها إليها، فقالت بعد أن ردّ الأمر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ما صنع أبي، وإنّما أردت أن أعلم النساء أن ليس للآباء من أمر بناتهم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Style w:val="FootnoteAnchor"/>
          <w:rtl w:val="true"/>
        </w:rPr>
        <w:footnoteReference w:id="556"/>
      </w:r>
      <w:r>
        <w:rPr>
          <w:rFonts w:ascii="IRNazanin" w:hAnsi="IRNazanin" w:eastAsia="IRNazanin"/>
          <w:color w:val="111111"/>
          <w:sz w:val="28"/>
          <w:sz w:val="28"/>
          <w:szCs w:val="28"/>
          <w:rtl w:val="true"/>
          <w:lang w:bidi="fa-IR"/>
        </w:rPr>
        <w:t>وكرواية محمّد بن مسلم أنّه سُئل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زوجته أمه وهو غائب،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إن شاء الزوج قبل وإن شاء ترك</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القبول على تجديد العقد خلاف مدلوله؛ فإنّ النكاح يراد به هنا المعهود الخارجي الذي أوقعته أمه، بقرينة وقوعه معرّفاً بعد الفعل الدال على المصدر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زرارة في الحسن عن الباقرعلیه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تزوج بغير إذن سيده،</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إلى سيّده إن شاء أجازه وإن شاء 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الحكم بن عتيبة وإبراهيم النخعي وأصحابهما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النكاح فاسد، فلا تحل إجازة السيد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وإنما عصى سيّده، فإذا أجازه فهو له جائز</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الكثيرة بمعناه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واحتج الشيخ على البطلان بما روي عن عائشة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نفسها بغير إذن وليها فنكاحها باطل</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 موسى الأشعري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ابن عمر النبي صلى الله عليه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عبد نكح بغير إذن مواليه فنكاحه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الفضل البقباق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يتزوج الأمة بغير إذن أهلها،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زني، 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فَانكِحُوهُنَّ بِإِذْنِ أَهْلِهِنَّ</w:t>
      </w:r>
      <w:r>
        <w:rPr>
          <w:rFonts w:eastAsia="IRNazanin" w:cs="IRNazanin"/>
          <w:color w:val="111111"/>
          <w:sz w:val="28"/>
          <w:szCs w:val="28"/>
          <w:rtl w:val="true"/>
          <w:lang w:bidi="fa-IR"/>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العقود الشرعية تحتاج إلى الأدلة</w:t>
      </w:r>
      <w:r>
        <w:rPr>
          <w:rStyle w:val="FootnoteAnchor"/>
          <w:rtl w:val="true"/>
        </w:rPr>
        <w:footnoteReference w:id="563"/>
      </w:r>
      <w:r>
        <w:rPr>
          <w:rFonts w:ascii="Amiri" w:hAnsi="Amiri" w:eastAsia="Amiri" w:cs="Amiri"/>
          <w:color w:val="111111"/>
          <w:sz w:val="28"/>
          <w:sz w:val="28"/>
          <w:szCs w:val="28"/>
          <w:rtl w:val="true"/>
          <w:lang w:bidi="ar-SA"/>
        </w:rPr>
        <w:t>، وهي منتفية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على البطلان الشيخ فخر الدين مضيفاً إليه سائر العقود، مستدلاً عليه بأن العقد سبب الإباحة فلايصح صدوره من غير معقود عليه أو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رضى المعقود عليه أو وليّه</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أخاً أو عماً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شرط، والشرط متقدم</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منهما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لا تفيد؛ لأن الرضى شرط للزوم وهو متأخّر عنه، لا للعقد الذي هو المتنازع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حجة الشيخ أن رواياته كلها عامية، وقد أتينا بخير منها أو مثلها، فتكون رواياتنا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اضطررنا إلى التوفيق بينها لكان التأويل مسلّطاً على رواياته بحمل الباطل على غير المؤثر بنفسه قبل إجازة من إليه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والنفي في الثانية لما توجه إلى نفس الماهية الممتنع نفيها حمل على المجاز، وهو متعدّد، وباعتبار الجمع يحمل على نفي اللزوم، أو نفي الكمال، وهو أولى بقاعدتنا في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الأخيرة الخاصة بنا ظاهرة في أنّ زوج الأمة وطأها بذلك العقد من غير إجازة المولى، ولاشبهة في كونه زنى، ولو ادعي عدم الوطء لزم حمله على ما لو فعله كذلك، جمعاً بينها وبين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العقود الشرعية تحتاج إلى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فمسلّم لكنا قد بيناها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قرّرناه يستفاد قوة وقوف جميع العقود على الإجازة بخلاف الإيقاعات، وهو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أخاً أو عماً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نبه بالمثالين على خلاف العامة القائلين بثبوت الولاية لهما بالتعصيب، وجعلوه من أسباب الولاية في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الأصحاب على 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يريد أن يزوج أخته،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يؤامرها فإن سكتت فهو إقرارها، وإن أبت لم يزوّجها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محمّد بن الحسن الأشعري قال كتب بعض بني عمّي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صبيّة زوجها عمها فلما كبرت أبت التزويج؟ 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أمرها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ويقتنع من البكر بسكوتها عند عرضه عليها، وتكلّف الثيب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ويقتنع من البكر بسكوتها عند عرضه عليها، وتكلّف الثيب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النكاح، وإلى العقد الواقع عليها حيث لايكون عليها ولاية، والثاني أنسب بسياق العبارة سابقاً ولاحقاً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فيهما واحد، وهو الاكتفاء في البكر بالسكوت واشتراط نطق الثيب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الاكتفاء بسكوت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الأصحاب وغيرهم، لا نعلم فيه مخالفاً منا إلا ابن إدريس،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السكوت لا يدلّ في موضع من المواضع على الرضى</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تُنكح الأيّم حتى تستأمر، ولاتنكح البكر حتى تُستأذن، وإنّ سكوتها إذنها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يريد أن يزوّج أخته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يؤامرها فإن سكتت فهو إقرارها، وإن أبت فلا يزوجها</w:t>
      </w:r>
      <w:r>
        <w:rPr>
          <w:rFonts w:eastAsia="Amiri" w:cs="Amiri" w:ascii="Amiri" w:hAnsi="Amiri"/>
          <w:color w:val="111111"/>
          <w:sz w:val="28"/>
          <w:szCs w:val="28"/>
          <w:rtl w:val="true"/>
          <w:lang w:bidi="ar-SA"/>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أحمد بن محمد بن أبي نصر البزنطي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البكر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إذنها صماتها، والثيب أمرها إليها</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وروی داود بن سرحان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يريد أن يزوّج أخته،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يؤامرها فإن سكتت فهو إقرارها</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تذهب بكارتها كما هو المعروف منها،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ذهبت بكارتها بالجماع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في ذلك أن البكر تستحيي من الجواب باللفظ في ذلك فاكتفي منها بالسكوت</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 العلّامة بها من ذهبت بكارتها بغير الجماع من طفرة أو وثبة أو سقطة أو بإصبع أو حدة الطمث أو طول العنس أو الدودة المسمّاة بالحرقوص؛ لوجود معنى البكر فيمن ذكر</w:t>
      </w:r>
      <w:r>
        <w:rPr>
          <w:rStyle w:val="FootnoteAnchor"/>
          <w:rtl w:val="true"/>
        </w:rPr>
        <w:footnoteReference w:id="572"/>
      </w:r>
      <w:r>
        <w:rPr>
          <w:rFonts w:ascii="Amiri" w:hAnsi="Amiri" w:eastAsia="Amiri" w:cs="Amiri"/>
          <w:color w:val="111111"/>
          <w:sz w:val="28"/>
          <w:sz w:val="28"/>
          <w:szCs w:val="28"/>
          <w:rtl w:val="true"/>
          <w:lang w:bidi="ar-SA"/>
        </w:rPr>
        <w:t>حيث لم تخالط الرجال فيبقى الحياء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من حيث إطلاق النصوص الشامل لمن ذكر والاقتصار على الحكمة غير لازم، ومن الجائز كونها حكمة في الحكم الكلّي وإن تخلّفت في بعض جزئياته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كثير في القواعد الشرعية المترتبة على أمور حكميّة تضبط بضوابط كلّيّة، وإن تخلّفت الحكمة في بعض مواردها الجزئية، كما جعلوا السفر موجباً للقصر؛ نظراً إلى المشقة بالإتمام فيه غالباً، مع تخلّفها في كثير من المسافرين المترفهين، ووجودها في كثير من الحاضرين، وكترتب العيب المجوّز للردّ على نقصان الخلقة وزيادتها؛ نظراً إلى كون ذلك مما يوجب نقصان القيمة غالباً، وقد تخلف في مثل العبد إذا وجد خصياً، فأُبقي على القاعدة وإن زادت قيمته أضعافاً مضاعفةً واختار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بعض فوائده أن ذلك يقدح ويلحق بالثيوبة</w:t>
      </w:r>
      <w:r>
        <w:rPr>
          <w:rStyle w:val="FootnoteAnchor"/>
          <w:rtl w:val="true"/>
        </w:rPr>
        <w:footnoteReference w:id="573"/>
      </w:r>
      <w:r>
        <w:rPr>
          <w:rFonts w:ascii="IRNazanin" w:hAnsi="IRNazanin" w:eastAsia="IRNazanin"/>
          <w:color w:val="111111"/>
          <w:sz w:val="28"/>
          <w:sz w:val="28"/>
          <w:szCs w:val="28"/>
          <w:rtl w:val="true"/>
          <w:lang w:bidi="fa-IR"/>
        </w:rPr>
        <w:t>وهو المطابق لإطلاق النص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ويتحقق الثيوبة بزوال البكارة بالجماع؛ سواء كان بالعقد أم بالملك أم بالزنى أم بالشبهة وسواء كانت كبيرة أم صغيرةً؛ لصدق الثيوبة في الجميع، ولزوال الحياء بممارسة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الوطء قبل تمييزها ففي إلحاقها بالبكر وجه من حيث إنّه في معنى زوال البكارة بغير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عن النصّ في الحكم المخالف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المناسبة التي لاتعتبر عندنا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الموطوءة في الدبر وجهان، من صدق البكارة، وزوال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التذكرة اعتبار النطق فيها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مملوكة وقف 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صغيرة فأجاز الأب أو الجدّ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الولي كافراً فلا ولاية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الأب كذلك ثبتت الولاية للجد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جُنّ الأب أو أُغمى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زال المانع عادت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تقييد الاكتفاء بالسكوت، بعدم اشتماله على أمارة الكراهة، وإلا لم يكف، ومتى اشتبه الحال كفى السكوت؛ عملاً بالنص</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ضحكت أو تبسمت عند عرضه عليها فأولى بالاكتفاء؛ لأنه أقوى دلالة من السكوت وألحق ابن البراج بها ما لو بكت</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الرجوع فيه إلى قرائن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مملوكةً وقف 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صغيرة فأجاز الأب أو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يدلّ على الاكتفاء بإجازة المولى بتزويج أمته من النصوص</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الأب والجد فإجازتهما كمباشرتهما العقد حيث يكتفى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فيهما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الولى كافراً فلا ولاية له ولو كان الأب كذلك ثبتت الولاية للجدّ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جُنّ الأب أو أُغمي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زال المانع عادت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 الولاية في النكاح لمن ذكر أشار إلى الشرائط المعتبرة فيها،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فلاتثبت الولاية للكافر، أباً كان أو جداً أو غيرهما؛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وَالْمُؤْمِنَتُ بَعْضُهُمْ أَوْلِيَاءُ بَعْضٍ</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إطلاق المصنّف ما لو كان المولى عليه مسلماً وكافراً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ى الأوّل واضح، والحكم به إجماعي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لِلْكَفِرِينَ عَلَى الْمُؤْمِنِينَ سَبيلاً</w:t>
      </w:r>
      <w:r>
        <w:rPr>
          <w:rStyle w:val="FootnoteAnchor"/>
          <w:rtl w:val="true"/>
        </w:rPr>
        <w:footnoteReference w:id="579"/>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كفر 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فائدة البحث عن ذلك فيما لو تزوجها المسلم على وجه يصح، 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فلايصحّ عقد الكافر عليها، بل تنتقل إلى غيره من الأولياء، فإن لم يتفق في القريب زوجها الحاكم إن كان له عليها ولاية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بكراً بالغة وقلنا بثبوت الولاية عليها كان ذلك كعضل الولي، فتتولاه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المنع من ولاية الكافر على الكافرة غير ظاهر، وعموم الأدلة يتناوله،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Style w:val="FootnoteAnchor"/>
          <w:rtl w:val="true"/>
        </w:rPr>
        <w:footnoteReference w:id="581"/>
      </w:r>
      <w:r>
        <w:rPr>
          <w:rFonts w:ascii="Amiri" w:hAnsi="Amiri" w:eastAsia="Amiri" w:cs="Amiri"/>
          <w:color w:val="111111"/>
          <w:sz w:val="28"/>
          <w:sz w:val="28"/>
          <w:szCs w:val="28"/>
          <w:rtl w:val="true"/>
          <w:lang w:bidi="ar-SA"/>
        </w:rPr>
        <w:t>يشمله، بل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الكافرة لا يكون إلا كافراً، فلو كان لها وليان أحدهما مسلم والآخر كافر كان الذي يتولى تزويجها الكافر دون المسلم؛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بَعْضُهُمْ أَوْلِيَاءُ بَعْضٍ</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أنّ الكافر يتولّى نكاح الكافرة مطلقاً إذا لم يكن لها ولي مسلم وإلا فالمسلم أولى، وقد ظهر وجه التفصيل مما قرّرناه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العقل، فلا تثبت الولاية للمجنون، ولا للمغمى عليه؛ لعجزهما عن اختیار الأزواج، والنظر في أحوالهم وإدراك التفاوت بينهم المطلوب من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معناهما السكر المؤدي إلى ذهاب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يؤد إليه فلا مانع منه؛ إذ الفسق غير مانع من الولاية عندنا، وقد ادّعى عليه في التذكرة الإجماع</w:t>
      </w:r>
      <w:r>
        <w:rPr>
          <w:rStyle w:val="FootnoteAnchor"/>
          <w:rtl w:val="true"/>
        </w:rPr>
        <w:footnoteReference w:id="583"/>
      </w:r>
      <w:r>
        <w:rPr>
          <w:rFonts w:ascii="Amiri" w:hAnsi="Amiri" w:eastAsia="Amiri" w:cs="Amiri"/>
          <w:color w:val="111111"/>
          <w:sz w:val="28"/>
          <w:sz w:val="28"/>
          <w:szCs w:val="28"/>
          <w:rtl w:val="true"/>
          <w:lang w:bidi="ar-SA"/>
        </w:rPr>
        <w:t>، وإن وقع الاختلاف في منعه في ولاية المال</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اختار الأب زوجاً والجد آخر فمن سبق عقده صح، وبطل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تشاحًا قدّم اختيار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أوقعاه في حالة واحدة ثبت عقد الجدّ دون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أنّ الفاسق يدفع عن نفسه العار في النسب والمصاهرة، كما يدفع العدل، فساواه في الشفقة ولأنّ سبب الولاية القرابة وهي متحققة فيه بخلاف المال فإنّ المقصود حفظه وضبطه للمولّى عليه، والفاسق بعيد عن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السكران مع بقاء تمييزه ليس له التزويج في الحال</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وليس لأحد أن يعلّل المنع باختلال نظره حينئذ؛ لأنا نتكلم على تقدير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فحيث يختل الشرط في الوليّ ينتقل الحكم إلى غيره من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عندنا في الأب والجد ظاهر؛ لأنّ لكلّ منهما الولاية مع كمال الآخر، فمع نقصه أولى، فإذا كان الأب كافراً فالولاية للجد خاصةً، وكذا إذا جنّ أو 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طول زمان الجنون والإغماء وقصره</w:t>
      </w:r>
      <w:r>
        <w:rPr>
          <w:rStyle w:val="FootnoteAnchor"/>
          <w:rtl w:val="true"/>
        </w:rPr>
        <w:footnoteReference w:id="585"/>
      </w:r>
      <w:r>
        <w:rPr>
          <w:rFonts w:ascii="Amiri" w:hAnsi="Amiri" w:eastAsia="Amiri" w:cs="Amiri"/>
          <w:color w:val="111111"/>
          <w:sz w:val="28"/>
          <w:sz w:val="28"/>
          <w:szCs w:val="28"/>
          <w:rtl w:val="true"/>
          <w:lang w:bidi="ar-SA"/>
        </w:rPr>
        <w:t>لقصوره حالته، ووجود الولاية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يفرّق بين الطول والقصر عند من يجعل ولاية الجدّ مشروطةً بفقد الأب كالشافعي</w:t>
      </w:r>
      <w:r>
        <w:rPr>
          <w:rStyle w:val="FootnoteAnchor"/>
          <w:rtl w:val="true"/>
        </w:rPr>
        <w:footnoteReference w:id="586"/>
      </w:r>
      <w:r>
        <w:rPr>
          <w:rFonts w:ascii="Amiri" w:hAnsi="Amiri" w:eastAsia="Amiri" w:cs="Amiri"/>
          <w:color w:val="111111"/>
          <w:sz w:val="28"/>
          <w:sz w:val="28"/>
          <w:szCs w:val="28"/>
          <w:rtl w:val="true"/>
          <w:lang w:bidi="ar-SA"/>
        </w:rPr>
        <w:t>، فيجعل المانع القصير غير مبطل للولاية ولا ناقل لها إلى الأبعد، كالنوم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زال المانع عادت الولاية، وهو في الأبوّة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يتصوّر إسلام الولد مع كفر الأب مع بلوغ الولد ومباشرته الإسلام إذا جعلنا البكر 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في الصغير بإسلام أمه؛ فإنّه يتبعها فيه إجماعاً، وبإسلام جده على قول يأتي تحقيقه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ويتصوّر كفر الولد مع إسلام أبيه مع بلوغه كافراً، ثمّ يتجدّد له الجنون، إذا أثبتنا ولاية الأب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بأن وليه الحاكم 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اختار الأب زوجاً والجد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عقد الجدّ دون الأب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مما سبق أنّ الجد والأب يشتركان في الولاية عندنا، ولكن ولاية الجد عند الاجتماع أقوى من ولاية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والقوة تظهر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اختار الأب زوجاً واختار الجد غيره فمختار الجد أولى، فلاينبغي للأب أن يُعارضه في ذلك ويقتصر على ما يريده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بادر كلّ منهما وعقد على شخص غير الآخر من غير علم الآخر أو مع علمه قدم عقد السابق منهما، سواء كان هو الأب أم الجد، حتى لو كان السابق الأب، وقد علم بأنّ الجدّ مخالف له وقصد سبقه بالعقد فقد ترك الأولى وصح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 العقدان فى وقت واحد بأن اقترن قبولهما معاً قدم عقد الجدّ، وفى هذه الصورة تظهر أولوية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الحكم الأوّل صحيحة محمّد بن مسلم</w:t>
      </w:r>
      <w:r>
        <w:rPr>
          <w:rStyle w:val="FootnoteAnchor"/>
          <w:rtl w:val="true"/>
        </w:rPr>
        <w:footnoteReference w:id="587"/>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ابنة ابنه فهو جائز على ابنه ولابنه أيضاً أن يزوجها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هوى أبوها رجلاً وجدها رجلاً،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أولى بنكاحها</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وعلى الثاني صحيحة هشام بن سالم ومحمّد بن حكيم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الأب والجدّ كان التزويج للأوّل، فإذا كانا جميعاً في حال واحدة فالجد أولى</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في ذلك كثيرة من طرق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وخالف العامة في ذلك فجعلوا الأب أولى من الجد</w:t>
      </w:r>
      <w:r>
        <w:rPr>
          <w:rStyle w:val="FootnoteAnchor"/>
          <w:rtl w:val="true"/>
        </w:rPr>
        <w:footnoteReference w:id="591"/>
      </w:r>
      <w:r>
        <w:rPr>
          <w:rFonts w:ascii="Amiri" w:hAnsi="Amiri" w:eastAsia="Amiri" w:cs="Amiri"/>
          <w:color w:val="111111"/>
          <w:sz w:val="28"/>
          <w:sz w:val="28"/>
          <w:szCs w:val="28"/>
          <w:rtl w:val="true"/>
          <w:lang w:bidi="ar-SA"/>
        </w:rPr>
        <w:t>، على معنى أنّ الجدَّ لا ولاية له مع</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الأب؛ لأن الأب يولّى بنفسه والجد يولّى بواسطة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وحجتنا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معارضة دليلهم بأنّ للجدّ ولايةٌ على الأب لوجوب طاعته وامتثال أمره، فيكون أولى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روى عبيد بن زرارة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لذات يوم عند زياد بن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الحارثي إذ جاء رجل يستعدي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أبى زوج ابنتى بغير إذني، فقال زياد لجلسائه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هذا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عبدالله؟ فلما سألني أقبلت على الذين أجابوه،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فيما تروون أنتم عن رسول الله صلى الله عليه وآله وسلم أن رجلاً جاء يستعديه على أبيه في مثل هذا، فقال 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هو وماله لأبيه ولايجوز نكاحه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بقولهم وترك قولي</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تقرر ذلك، فهل يتعدّى هذا الحكم إلى أب الجد وجد الجد وإن علا مع الأب، أو مع من هو أدنى منه حتى يكون أب الجد أولى من الجد وجد الجد أولى من أب الجد؟ وجهان، من زيادة البعد، ووجود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ويقوى تقديم الجد وإن علا على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عقده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الاقتران لشمول النص له، فإنّ الجد وإن علا يشمله اسم الجد؛ لأنّه مقول على الأعلى والأدنى بالتواطؤ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إقامة الجدّ مع أبيه مقام الأب مع الجد فعدمه أقوى؛ لفقد النص الموجب له، مع اشتراكهما في الولاية؛ فإنّ الجد لا يصدق عليه اسم الأب إلا مجازاً كما أسلفناه، فلا يتناوله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جعله أباً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تعدّي الحكم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يبطل العقد؛ لاستحالة الترجيح بغير مرجّح، أو اجتماع الضدين، كما لو زوجها الوكيلان، وعلى الثاني يقدم عقد الأعلى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الوليّ بالمجنون أو الخصي صحّ، ولها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زوّج الطفل بمن بها أحد العيوب الموجبة للفسخ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زوجها الوليّ بالمجنون أو الخصي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العيوب الموجبة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العقد؛ فلأنّ كلّ واحد من المذكورين كفؤ؛ إذ العيوب المذكورة لا تنافي الكفاءة، والمانع من صحته هو تزويجها بغير الكفء، ولأصالة الصحة، ولأنها لو كانت كاملةً لكان لها أن تتزوّج بمن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الطفل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ثبوت الخيار؛ فلوجود العيب الموجب له لو كان هو المباشر للعقد جاهلاً، وفعل الولي له حال صغره بمنزلة الجهل و الشيخ في الخلاف أطلق جواز تزويج الولي الصغيرة يعبد أو مجنون أو مجهول أو مجذوم أو أبرص أو 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بأن الكفاءة ليست من شرطها الحرّية ولا غير ذلك من الأوصاف</w:t>
      </w:r>
      <w:r>
        <w:rPr>
          <w:rStyle w:val="FootnoteAnchor"/>
          <w:rtl w:val="true"/>
        </w:rPr>
        <w:footnoteReference w:id="593"/>
      </w:r>
      <w:r>
        <w:rPr>
          <w:rFonts w:ascii="Amiri" w:hAnsi="Amiri" w:eastAsia="Amiri" w:cs="Amiri"/>
          <w:color w:val="111111"/>
          <w:sz w:val="28"/>
          <w:sz w:val="28"/>
          <w:szCs w:val="28"/>
          <w:rtl w:val="true"/>
          <w:lang w:bidi="ar-SA"/>
        </w:rPr>
        <w:t xml:space="preserve">، ولم يذكر الخيار وما قاله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وما ذكره الشيخ غير منافٍ له إلا في العبد، وسيأتي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يثبت الخيار للولي في الفسخ قبل بلوغ المولّى عليه؟ يحتمله؛ لأنه نائب عنه، والعدم؛ لأنّ الخيار هنا أمر يتعلّق بشهوة الزوجين، ولا حظ فيه لغيرهما، فيناط بنظرهما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إطلاق المصنف وغيره الحكم بالصحة فيما ذكر يدلّ على أن تزويج الولي غير مشروط بالمصلحة، بل ضابطه وقوعه بالكفء، والفرض أن لا مفسدة في ذلك؛ إذ لايترتب عليه فيه حق مالي، والنقص ينجبر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وللشافعية وجه بعدم صحة العقد المذكور، من حيث إنّه لا حظ للمولى عليه في تزويج المعيب؛ سواء علم الوليّ أم لم يعلم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ثالث بالتفصيل بعلم الولى بالعيب فيبطل</w:t>
      </w:r>
      <w:r>
        <w:rPr>
          <w:rStyle w:val="FootnoteAnchor"/>
          <w:rtl w:val="true"/>
        </w:rPr>
        <w:footnoteReference w:id="595"/>
      </w:r>
      <w:r>
        <w:rPr>
          <w:rFonts w:ascii="Amiri" w:hAnsi="Amiri" w:eastAsia="Amiri" w:cs="Amiri"/>
          <w:color w:val="111111"/>
          <w:sz w:val="28"/>
          <w:sz w:val="28"/>
          <w:szCs w:val="28"/>
          <w:rtl w:val="true"/>
          <w:lang w:bidi="ar-SA"/>
        </w:rPr>
        <w:t>، كما لو اشترى له المعيب مع علمه</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زوجها بمملوك لم يكن لها الخيار إذا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بالمنع في الطفل؛ لأنّ نكاح الأمة مشروط بخوف العنت ولا خوف في جانب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و لايجوز نكاح الأمة إلا بإذن مالكها ولو كان امرأة، في الدائم والمنقطع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أن تتزوّج متعةً إذا كانت لامرأة من غير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بعيبه، أو الجهل فيصح، ويثبت الخيار للولي على أحد الوجهين، أولها عند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الأخير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بوقوع عقد الفضولي صحيحاً يكون المراد بالبطلان في الأول عدم اللزوم، بل يقف على الإجازة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ما فيه الخيار أن الموقوف على الإجازة لايصح إلا بها، فبدونها يبطل، وذو الخيار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اعتبرنا في عقد الولي الغبطة كما مال إليه بعض الأصحاب</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لازم معها مطلقاً، وموقوف على الإجازة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زوّجها بمملوك لم يكن لها الخيار إذا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ولا خوف في جانب الصبى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الكفاءة عندنا غير مشروطة بالحرّية، وليست الرقيّة من العيوب المجوّزة للفسخ صح للولي أن يزوّج البنت بمملوك؛ لتحقق الكفاءة، ولا خيار لها بعد البلوغ؛ لعدم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الطفل لو زوجه بمملوكة، إن جوزنا للحرّ تزويج الأمة مطلقاً، ولا خيار له بعد البلوغ وإن شرطنا في جوازه الشرطين المشهورين وهما عدم الطول، وخوف العنت، لم يصح هنا؛ لفقد الشرط الثاني للأمن من العنت في جانب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 إن شاء الله تعالى</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نكاح الأمة إلا بإذن مالكها ولو كان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توقف نكاح الأمة على إذن مالكها إذا كان ذكراً، وقد تقدّم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عليه من النصوص</w:t>
      </w:r>
      <w:r>
        <w:rPr>
          <w:rStyle w:val="FootnoteAnchor"/>
          <w:rtl w:val="true"/>
        </w:rPr>
        <w:footnoteReference w:id="598"/>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ذلك الكبيرة والصغيرة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المالك أنثى؛ لعموم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المرأة بين كونها مولّى عليها بالنسبة إلى النكاح، كالبكر البالغ عند بعض علمائنا</w:t>
      </w:r>
      <w:r>
        <w:rPr>
          <w:rStyle w:val="FootnoteAnchor"/>
          <w:rtl w:val="true"/>
        </w:rPr>
        <w:footnoteReference w:id="600"/>
      </w:r>
      <w:r>
        <w:rPr>
          <w:rFonts w:ascii="Amiri" w:hAnsi="Amiri" w:eastAsia="Amiri" w:cs="Amiri"/>
          <w:color w:val="111111"/>
          <w:sz w:val="28"/>
          <w:sz w:val="28"/>
          <w:szCs w:val="28"/>
          <w:rtl w:val="true"/>
          <w:lang w:bidi="ar-SA"/>
        </w:rPr>
        <w:t>، وعدمه؛ لأنّ المنع بالنسبة إلى نفسها عملاً بمدلول النص، فلا يتعدى إلى غيره كما لا يتعدى إلى التصرف المالي إجماعاً، وهذا من توابعه وأكثر العامة على إلغاء عبارتها في النكاح مطلقاً، حتى في نكاح أمتها، فيتولّى نكاحها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المرأة على قول أو الحاكم على قول آخر لهم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تقرّر ذلك فلا فرق في المنع من نكاح الأمة بغير إذن مولاتها بين الدائم والمنقطع؛ لوجود المقتضي للمنع في الجميع، وهو قبح التصرف في مال الغير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بجواز التمتع بأمة المرأة بغير إذنها للشيخ في النهاية</w:t>
      </w:r>
      <w:r>
        <w:rPr>
          <w:rStyle w:val="FootnoteAnchor"/>
          <w:rtl w:val="true"/>
        </w:rPr>
        <w:footnoteReference w:id="602"/>
      </w:r>
      <w:r>
        <w:rPr>
          <w:rFonts w:ascii="Amiri" w:hAnsi="Amiri" w:eastAsia="Amiri" w:cs="Amiri"/>
          <w:color w:val="111111"/>
          <w:sz w:val="28"/>
          <w:sz w:val="28"/>
          <w:szCs w:val="28"/>
          <w:rtl w:val="true"/>
          <w:lang w:bidi="ar-SA"/>
        </w:rPr>
        <w:t>والتهذيب</w:t>
      </w:r>
      <w:r>
        <w:rPr>
          <w:rStyle w:val="FootnoteAnchor"/>
          <w:rtl w:val="true"/>
        </w:rPr>
        <w:footnoteReference w:id="603"/>
      </w:r>
      <w:r>
        <w:rPr>
          <w:rFonts w:ascii="IRNazanin" w:hAnsi="IRNazanin" w:eastAsia="IRNazanin"/>
          <w:color w:val="111111"/>
          <w:sz w:val="28"/>
          <w:sz w:val="28"/>
          <w:szCs w:val="28"/>
          <w:rtl w:val="true"/>
          <w:lang w:bidi="fa-IR"/>
        </w:rPr>
        <w:t xml:space="preserve">استناداً إلى رواية سيف بن عميرة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يتمتع بأمة المرأة بغير إذنها،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مخالفتها لأصول المذهب، ولظاهر القرآن</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مضطربة السند، فإنّ سیف بن عميرة تارةً يرويها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واسطة</w:t>
      </w:r>
      <w:r>
        <w:rPr>
          <w:rStyle w:val="FootnoteAnchor"/>
          <w:rtl w:val="true"/>
        </w:rPr>
        <w:footnoteReference w:id="606"/>
      </w:r>
      <w:r>
        <w:rPr>
          <w:rFonts w:ascii="Amiri" w:hAnsi="Amiri" w:eastAsia="Amiri" w:cs="Amiri"/>
          <w:color w:val="111111"/>
          <w:sz w:val="28"/>
          <w:sz w:val="28"/>
          <w:szCs w:val="28"/>
          <w:rtl w:val="true"/>
          <w:lang w:bidi="ar-SA"/>
        </w:rPr>
        <w:t>، وتارة بواسطة علي بن المغيرة،</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الأبوان الصغيرين لزمهما العقد، فإن مات أحدهما ورثه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بواسطة داود بن فرقد</w:t>
      </w:r>
      <w:r>
        <w:rPr>
          <w:rStyle w:val="FootnoteAnchor"/>
          <w:rtl w:val="true"/>
        </w:rPr>
        <w:footnoteReference w:id="607"/>
      </w:r>
      <w:r>
        <w:rPr>
          <w:rFonts w:ascii="Amiri" w:hAnsi="Amiri" w:eastAsia="Amiri" w:cs="Amiri"/>
          <w:color w:val="111111"/>
          <w:sz w:val="28"/>
          <w:sz w:val="28"/>
          <w:szCs w:val="28"/>
          <w:rtl w:val="true"/>
          <w:lang w:bidi="ar-SA"/>
        </w:rPr>
        <w:t>، واضطراب السند يُضعف الرواية إن كانت صحيحة فكيف بمثل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أحمد بن أبي نصر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يتمتع بالأمة بإذن أهلها؟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الأبوان الصغيرين لزمهما العقد، فإن مات أحدهما ورثه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بين الأصحاب، ووجهه واضح؛ لأنّ العقد الصادر عن الأبوين حال الولاية واقع من أهله في محلّه، فكان لازماً في حق المولّى عليه، فلا خيار لهما بعد البلوغ،ويثبت التوارث بمقتضى الزوجية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صحيحة محمد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الصبية يزوجها أبوها، ثمّ يموت وهي صغيرة، ثم تكبر قبل أن يدخل بها زوجها، أيجوز عليها التزويج أم الأمر إليها؟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عليها تزويج أبيها</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علي بن يقطين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الجارية وهي بنت ثلاث سنين، أو يزوّج الغلام وهو ابن ثلاث سنين؟ وما أدنى حد ذلك الذي يزوجان فيه ؟ فإذا بلغت الجارية فلم ترضَ فما حالها؟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 إذا رضي أبوها أو وليها</w:t>
      </w:r>
      <w:r>
        <w:rPr>
          <w:rFonts w:eastAsia="IRNazanin" w:cs="IRNazanin"/>
          <w:color w:val="111111"/>
          <w:sz w:val="28"/>
          <w:szCs w:val="28"/>
          <w:rtl w:val="true"/>
          <w:lang w:bidi="fa-IR"/>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النهاية</w:t>
      </w:r>
      <w:r>
        <w:rPr>
          <w:rStyle w:val="FootnoteAnchor"/>
          <w:rtl w:val="true"/>
        </w:rPr>
        <w:footnoteReference w:id="611"/>
      </w:r>
      <w:r>
        <w:rPr>
          <w:rFonts w:ascii="IRNazanin" w:hAnsi="IRNazanin" w:eastAsia="IRNazanin"/>
          <w:color w:val="111111"/>
          <w:sz w:val="28"/>
          <w:sz w:val="28"/>
          <w:szCs w:val="28"/>
          <w:rtl w:val="true"/>
          <w:lang w:bidi="fa-IR"/>
        </w:rPr>
        <w:t>، وابن البراج</w:t>
      </w:r>
      <w:r>
        <w:rPr>
          <w:rStyle w:val="FootnoteAnchor"/>
          <w:rtl w:val="true"/>
        </w:rPr>
        <w:footnoteReference w:id="612"/>
      </w:r>
      <w:r>
        <w:rPr>
          <w:rFonts w:ascii="Amiri" w:hAnsi="Amiri" w:eastAsia="Amiri" w:cs="Amiri"/>
          <w:color w:val="111111"/>
          <w:sz w:val="28"/>
          <w:sz w:val="28"/>
          <w:szCs w:val="28"/>
          <w:rtl w:val="true"/>
          <w:lang w:bidi="ar-SA"/>
        </w:rPr>
        <w:t>، وابن حمزة</w:t>
      </w:r>
      <w:r>
        <w:rPr>
          <w:rStyle w:val="FootnoteAnchor"/>
          <w:rtl w:val="true"/>
        </w:rPr>
        <w:footnoteReference w:id="6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إدريس</w:t>
      </w:r>
      <w:r>
        <w:rPr>
          <w:rStyle w:val="FootnoteAnchor"/>
          <w:rtl w:val="true"/>
        </w:rPr>
        <w:footnoteReference w:id="6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ثبوت الخيار للصبي إذا بلغ؛ تعويلاً على رواية يزيد الكناسي قال، 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إلى أن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فالغلام يجري في ذلك مجرى الجارية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خالد إن الغلام إذا زوجه أبوه ولم يدرك كان له الخيار إذا أدرك</w:t>
      </w:r>
      <w:r>
        <w:rPr>
          <w:rFonts w:eastAsia="IRNazanin" w:cs="IRNazanin"/>
          <w:color w:val="111111"/>
          <w:sz w:val="28"/>
          <w:szCs w:val="28"/>
          <w:rtl w:val="true"/>
          <w:lang w:bidi="fa-IR"/>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 مجهول، والحكم مضطرب مخالف للأصل والعجب من ابن إدريس في موافقته على ذلك الأمر الشيخ وأتباعه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وللشيخ في النهاية كلام يعطي أنّهما في هذا الفرض لا يتوارثان؛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عقد عليهما غير أبويهما ثم مات واحد منهما، فإن كان الذي مات الجارية فلايرث الصبي، سواء بلغ أم لم يبلغ؛ لأنّ لها الخيار عند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الذي مات الزوج قبل أن يبلغ فلا ميراث لها أيضاً؛ لأنّ له الخيار عند البلوغ</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التعليل من الشيخ يقتضي أن من له الخيار عند البلوغ لو مات قبله فلاميراث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يدلّ على نفي الخيار في صورة الأبوين؛ لإثباته الخيار فيه للزوج، مع أن محمّد بن مسلم روى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يُزوّج الصبية،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أبواهما اللذان زوّجاهما فنعم جائز، ولكن لهما الخيار إذا أدركا</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عمل الجماعة بهذا الخبر الصحيح، وأثبتوا الخيار لهما كان أولى من تخصيصهم الخيار بالولد استناداً إلى الرواية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التهذيب حمل هذه الرواية على أن يكون أراد بالخيار أنّ لهما فسخ العقد، إما بالطلاق من جهة الزوج واختياره، أو مطالبة المرأة له بالطلاق، وما يجري مجرى ذلك مما يفسخ العقد، ولم يرد بالخيار هنا إمضاء العقد، وأن العقد موقوف على اختيارهما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التأويل كان بذلك الخبر الضعيف أولى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عقد عليهما غير أبويهما ومات أحدهما قبل البلوغ بطل العقد وسقط المهر والإرث ولو بلغ أحدهما فرضي لزم العقد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تركته نصيب الآخر، فإن بلغ فأجاز أحلف أنه لم يجز للرغبة في الميراث وورث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الذي لم يجز بطل العقد ولا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فالمذهب ما ذكره المصنف رحمه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عقد عليهما غير أبويهما ومات أحدهما قبل البلوغ إلى قوله ولا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الصغيرين غير وليهما كان فضوليّاً،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الفضول في النكاح باطل فلا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قلنا بصحته بشرط أن يكون له مجيز في الحال، ولم يكن لهما حينئذ ولي يجوز له العقد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جوزنا عقد الفضول مطلقاً، أو كان له مجيز في الحال ولكنه لم يجزه ولم يردّه فأمره موقوف على إجازتهما له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ماتا أو أحدهما قبله فلا إرث؛ لبطلان العقد بتعذر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بلغ أحدهما مع كون الآخر حياً فأجاز العقد لزم من جهته؛ لحصول المقتضي وانتفاء المانع من جهته، وبقي من جهة الآخر موقوفاً على إجازته إذا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 بلوغه والآخر حى وأجاز العقد لزم ولا 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موت المجيز أولاً قبل أن يبلغ الآخر، أو بعد بلوغه وقبل إجازته، فأجاز بعد ذلك أحلف أنّه لم يجز طمعاً في الميراث، بل لو كان الآخر حياً لرضي بتزويجه، وورث حصته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وأكثر هذه الأحكام موافقة للأصول الشرعية لا تتوقف على نص خاص، وإنّما يقع الالتباس فيها في إثبات إرث المجيز المتأخر بيمينه مع ظهور التهمة في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هذه الأحكام صحيحة أبي عبيدة الحذاء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غلام وجارية زوجهما وليّان لهما وهما غير مدركين،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وأيهما أدرك كان له، الخيار، وإن ماتا قبل أن يدركا فلا ميراث بينهما ولا مهر إلا أن يكونا قد أدركا ورضيا</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ورضي بالنكاح ثمّ مات قبل أن تدرك الجارية، أترثه؟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فتحلف بالله ما دعاها إلى أخذ الميراث إلا رضاها بالتزويج، ثمّ يدفع إليها الميراث ونصف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ولم تكن أدركت أيرثها الزوج المدرك؟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لأنّ لها الخيار إذا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الأب، ويجوز على الغلام، والمهر على الأب للجارية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وضوحها في الأحكام المذكورة، وصحة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شبهتان إحداهما فرضها في تزويج الوليين، وقد عرفت أن تزويج الولي ماض على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فيها بثبوت نصف المهر للمرأة على تقدير ،موته مع أنّ الأشهر أنّ الموت يقتضي تقرير جميع المهر وإن كان قبل الدخول، وإنّما ينتصف بالطلاق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الجواب عن الشبهة الأولى</w:t>
      </w:r>
      <w:r>
        <w:rPr>
          <w:rStyle w:val="FootnoteAnchor"/>
          <w:rtl w:val="true"/>
        </w:rPr>
        <w:footnoteReference w:id="620"/>
      </w:r>
      <w:r>
        <w:rPr>
          <w:rFonts w:ascii="Amiri" w:hAnsi="Amiri" w:eastAsia="Amiri" w:cs="Amiri"/>
          <w:color w:val="111111"/>
          <w:sz w:val="28"/>
          <w:sz w:val="28"/>
          <w:szCs w:val="28"/>
          <w:rtl w:val="true"/>
          <w:lang w:bidi="ar-SA"/>
        </w:rPr>
        <w:t>، وأن الوليّ أعم ممن يجوز له التزويج لصدقه على الحاكم ووصي المال، بل على العصبة، وهو المعبّر عنه بالوليّ غير الإجباري، فلايتعيّن حمله على الأب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آخر الرواية صرّح بأنّ المزوّج لو كان هو الأب لزمهما العقد، فيتعين حمل الولي في صدرها على غيره، والجد بحكم الأب كما دلّت عليه أخبار أُخر</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حكمه بثبوت نصف المهر فقد حمل على أنه كان قد دفع نصف المه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كما هو المعتاد من تقديم شيءٍ قبل الدخول، وأنّ الباقي هو النصف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وإن كان لا يخلو من بعد إلّا أنّه محتمل؛ لضرورة الجمع</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 فبحث المسألة يتم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ثبوت الميراث للمجيز المتأخر متوقف على يمينه بعد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يحلف فلا إرث، وإن كان تأخر الحلف لعارض من موت وغيره؛ لأن ثبوت الإرث هنا على خلاف الأصل، كما بيّناه، فيقتصر فيه على مورده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احتمل مع موته قبل اليمين ثبوت الإرث من حيث إنه دائر مع العقد الكامل، وهو هنا حاصل بالإجازة من الطرفين، فوجب أن يثبت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الاحتمال ليس بشيء؛ لأنه لو كان كذلك لم يتوقف على اليمين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أن العقد قد كمل بالإجازة خاصةً، فإنّ التهمة لما كانت واقعةً قوية في أن الإجازة ليست مطابقة لما في نفس الأمر كان اليمين هي المكمل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فالحكم على خلاف الأصل فكيف يتوهم ثبوته بدونه مع التعذر ، واشتراطه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يثبت الإرث بموته قبل اليمين فكذا مع نكوله عنه ، وعروض مانع له منه من جنون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العذر مما يترقب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كالجنون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نصيبه من الميراث إلى أن يزول المانع، أو يحصل اليأس منه، أو يوجب التأخير ضرراً على الوارث بتأخير المال، أو على المال، فيتّجه حينئذٍ دفعه إلى الوارث، وتقرير الحال معه بضمانه له على تقدير ظهور استحقاق الحالف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دفعه حينئذ إلى الوارث؛ لأنّ الاستحقاق غير معلوم، والأصل عدمه، لكن لما كان أكثر أجزاء السبب قد حصلت روعي الجمع بين الحقين بتأخير النصيب إلى وقت لايحصل معه ضرر على الوارث، مع احتمال عدم وجوب عزله بعد بلوغه وتأخيره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المتأخر هو الزوج وأجاز ولم يحلف، فهل يلزمه المهر المسمى في العقد أم لا؟ وجهان، من أنّ المهر فرع ثبوت النكاح المتوقف على اليمين ولم يحصل، ومن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بإجازته معترف بثبوته في ذمته، وإقرار العقلاء على أنفسهم جائز</w:t>
      </w:r>
      <w:r>
        <w:rPr>
          <w:rStyle w:val="FootnoteAnchor"/>
          <w:rtl w:val="true"/>
        </w:rPr>
        <w:footnoteReference w:id="622"/>
      </w:r>
      <w:r>
        <w:rPr>
          <w:rFonts w:ascii="Amiri" w:hAnsi="Amiri" w:eastAsia="Amiri" w:cs="Amiri"/>
          <w:color w:val="111111"/>
          <w:sz w:val="28"/>
          <w:sz w:val="28"/>
          <w:szCs w:val="28"/>
          <w:rtl w:val="true"/>
          <w:lang w:bidi="ar-SA"/>
        </w:rPr>
        <w:t>، و إنما منع الميراث؛</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لتعلّقه بحق غيره، وحصول التهمة فيه، بخلاف المهر والأقوى ثبوته عليه بمجرد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التقدير ففي إرثه منه مقدار نصيبه من الإرث على تقدير ثبوت الزوجية وجهان، من أنّه بعض الموروث من الزوجة، ولم تثبت الزوجيّة بعد والإرث فرع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ثبوت أصل المهر في ذمته بإقراره إرثه منه؛ لأنّ ذلك متعلّق بحق غيره، بخلاف ثبوت أصل المهر؛ فإنّ حقه عليه، فيقبل إقراره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استلزام إجازته استحقاقه مقدار نصيبه منه على كل تقدير؛ لأنه إن كان صادقاً في إجازته فإرثه لنصيبه منه ثابت في ضمن إرثه بجملة الميراث وإن كان كاذباً فكلّ المهر مختص به فمقدار نصيبه منه ثابت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عدم ثبوت النكاح عدم ثبوت إرثه منه؛ لأنّ إقراره بالنكاح لم يتضمن الإقرار بجميع المهر، بل بمقدار ما زاد عن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مثل ما لو أقرّ بمائة مثلاً لامرأة ثم ادعى أنها مهر نكاح يرث منه؛ لأن إقراره هذه الصورة بمجموع المائة واقع والدعوى الثانية ترفع بعضها، فيحتاج إلى إثباتها، بخلاف مسألتنا، فإنّ إجازته اقتضت إقراراً واحداً، وهو لزوم ما زاد عن نصيبه من المهر لذمته خاصةً، وليس فيه تعرّض للإقرار بمجموع المهر؛ لأنه إنما جاء في ضمن إجازة الزوجيّة، والواقع في ضمنها هو ذلك القدر لا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بذلك أنّ القول بإرثه من المهر مقدار نصيب الزوج 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انتفت التهمة بالطمع في الميراث، بأن كان ما يلزمه من المهر بمقدار ما يرثه منها أو أزيد، ولم يكن في أعيان التركة ما يوجب التهمة ففي التوقف على اليمين نظر، من انتفاء فائدته على هذا التقدير، ومن إطلاق النصّ والفتوى بتوقف الإرث على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كون التهمة علةً تامّةً في اعتبار اليمين، بل جاز أن يكون هو الحكمة الباعثة على الحكم، ولا يلزم اطرادها في جميع أفراد المحكوم عليه، كما سبق تقريره من قريب؛ نظراً إلى أنّ الشارع ينظر إلى الغالب في مناسبة الحكمة، ويرتب الحكم على وجه كلي وإن تخلّفت في بعض أفراده؛ ضبطاً لقواعد الشرع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لايستحق شيئاً من أعيان التركة بدون اليمين وإن كان ما يعترف به في ذمته أو في عين من الأعيان من المهر أضعاف ما يدعيه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بعد في توقف ملكه لنصيبه من عين التركة على اليمين؛ لأنّ ذلك أمر آخر وحق خارج لا ملازمة بينه وبين ما يقرّ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ورد في تزويج الأجنبي للصغيرين</w:t>
      </w:r>
      <w:r>
        <w:rPr>
          <w:rStyle w:val="FootnoteAnchor"/>
          <w:rtl w:val="true"/>
        </w:rPr>
        <w:footnoteReference w:id="623"/>
      </w:r>
      <w:r>
        <w:rPr>
          <w:rFonts w:ascii="Amiri" w:hAnsi="Amiri" w:eastAsia="Amiri" w:cs="Amiri"/>
          <w:color w:val="111111"/>
          <w:sz w:val="28"/>
          <w:sz w:val="28"/>
          <w:szCs w:val="28"/>
          <w:rtl w:val="true"/>
          <w:lang w:bidi="ar-SA"/>
        </w:rPr>
        <w:t>، فلو كانا كاملين فزوجهما الفضولي ففي انسحاب الحكم إليهما وجهان من تساويهما في كون العقد فيهما عقد فضولي، ولا مدخل للكبر والصغر في ذلك، ومن أنّ في بعض أحكامه ما هو على خلاف الأصل، فيقتصر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فيحكم ببطلان العقد إذا مات أحد المعقود عليهما بعد إجازته وقبل إجازة الآخر،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جزء السبب، أم كاشفة عن سبق النكاح من حين أما على الأوّل فظاهر؛ لأنّ موت أحد المتعاقدين قبل تمام السبب مبطل كما لو مات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قبل تمام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فلأنّ الإجازة وحدها لا تكفي في ثبوت هذا العقد، بل لا بد معها من اليمين، وقد حصل الموت قبل تمام السبب خرج منه ما ورد فيه النص، وهو العقد على الصغيرين فيبقى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مورد النص بكون العاقد على الصغيرين أحدهما الوليّ والآخر فضولي فمات من عقد له الوليّ أولاً قبل بلوغ الآخر، فهل يتعدى إليه الحكم فينتظر بلوغ الآخر وإجازته، ويورّث بعد يمينه؟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24"/>
      </w:r>
      <w:r>
        <w:rPr>
          <w:rFonts w:ascii="Amiri" w:hAnsi="Amiri" w:eastAsia="Amiri" w:cs="Amiri"/>
          <w:color w:val="111111"/>
          <w:sz w:val="28"/>
          <w:sz w:val="28"/>
          <w:szCs w:val="28"/>
          <w:rtl w:val="true"/>
          <w:lang w:bidi="ar-SA"/>
        </w:rPr>
        <w:t>لأنّ هذا لا يزيد على مورد النص إلا بلزوم أحد الطرفين، وكون المزوّج هو الولي، وهذا لا دخل له في الفرق، بل الحكم فيه أولى؛ لأن الجائز من الطرفين أضعف حكماً من اللازم من أحدهما، فإذا ثبت الحكم في الأضعف ثبت في الأقوى بطريق أولى، وبهذا يخرج عن القياس الممنوع على المنصوص، بخلاف الصورة السابقة</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لعبده في إيقاع العقد صح، واقتضى الإطلاق الاقتصار على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كان الزائد في ذمته، يتبع به إذا 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ويكونمهر المثل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نفقتها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إثبات الأولوية في السابقة بوجه آخر، وهو أن عقد الفضولي إذا كان له مجيز في الحال فلا إشكال في صحته عند القائل بصحته، ومتى لم يكن له مجيز في الحال فهو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الكبيرين فضولاً من القسم الأوّل دون عقد الصغيرين، فإذا ثبت الحكم في الأضعف ثبت في الأقوى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متجه لم ينبه عليه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بالغين لكن زوّج أحدهما الفضولى والآخر أوقعه لنفسه، أو كان أحدهما بالغاً والآخر صغيراً، فأوقع له الولي، ففي انسحاب الحكم الوجهان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تعدي صورة النص، ومن الأولوية بلزوم أحد الطرفين، فيكون أقوى كالسابقة، وإن كانت أبعد من جهة الخروج عن المنصوص في كونهما معاً صغيرين، إلا أن ذلك ينجبر بالأولوية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الجزم بالحكم في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أذن المولى لعبده في إيقاع العقد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لعبده في التزويج؛ فإما أن يعيّن له الزوجة أو لا، وعلى التقديرين؛ إما أنيعين له قدر المهر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المرأة والمهر، فيتعينان ولايجوز له التخطي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تخطى إلى غيرهما كان العقد موقوفاً على إجازة المولى؛ بناءً على صحة عقد الفضولي، وعلى الآخر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التجاوز إلى أشرف منها، وأخسّ ومساو؛ لاشتراك الجميع في وقوعه بغير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يتزوج بمن شاء بمهر المثل أو دونه، من حرّة وأمة، من بلده وخارجه، شريفة ووضيعة؛ لتناول الإطلاق لذلك كله، إلا أنه ليس له الخروج من بلدالمولى إليها إلا بإذن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تظهر فائدة الصحة مع نقلها إليه أو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استشكل الاكتفاء بإطلاق الإذن من حيث اقتضائه تسلّطه على من يريد، مع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 المهر بالقلّة والكثرة تفاوتاً فاحشاً، وإيجاب ما يختاره العبد على السيد بالإذن المطلق وإن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ويندفع الإشكال بأنّ السيّد قدم على ذلك بإطلاقه الإذن المتناول لذلك كله، فالضرر مستند إليه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حمل الإطلاق على مهر المثل؛ لأنّه بمنزلة ثمن المثل من المبيع فيحمل عليه، كما لو أذن له في الشراء أو البيع وأطلق، فإنّه يحمل على ذلك بثمن المثل، فإن تجاوزه هنا صحالعقد ؛ لأنّه مأذون فيه، ويلزم المولى مهر المثل، والزائد يلزم ذمّة العبد يتبع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الإذن المطلق في شراء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توقف العقد مع تجاوزه ثمن المثل على إجازة المولى، ولم يتوقف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لا يتوقف على المهر ولا تلازم بينهما، فالإذن في النكاح متحقق على كل حال فلا وجه لإبطاله، بخلاف البيع، فإنّ الثمن شرط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هذا في جانب المرأة إذا لم تكن عالمةً بالحال، فإنّها إنما قدمت على مهر يثبت في ذمة المولى معجّلاً، ولم يحصل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ويندفع الاشكال بمنع كون نكاح العبد مطلقاً يوجب كون المهر معجلاً في ذمّة المولى أو غيره، بل قد يكون كذلك، وقد لا يكون كما في هذه الصورة، والمرأة إنّما قدمت على نكاح العبد بمهر يرجع في أمره إلى التنازع، والتقصير منها حيث لم تعرف الحكم، فإنّه لما كان من المعلوم أن العبد لايملك شيئاً فتعلّقها بثبوت المهر في ذمة المولى أو ذمته معجّلاً قدوم على غیر معلوم، فالضرر جاء من قبلها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المرأة ويطلق المهر ، فلا يجوز له التخطي إلى غير المعينة، فيكون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وينصرف الإطلاق إلى مهر المثل أو أقل، فإن زاد يتبع بالزيادة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المهر ويطلق في المرأة، فيتخيّر في تزويج من شاء بالمهر المعين، فإن تخطاه تعلّق الزائد بذمته كالزائد عن مهر المثل، وإن كانت الزيادة هنا لا تتجاوز مع المعين مهر المثل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المعين بقدر مهر مثل المرأة التي اختارها العبد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أكثر من مهر مثلها ففي لزوم العقد والمسمّى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كونه مأذوناً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تعلّق الزائد عن مهر المثل بذمته يتبع به كما لو زاد في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التجاوز عن مهر المثل حكمه ذلك، وتعين المهر مع إطلاق الزوجية 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واختار في التذكرة الأول</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فقد اختلف الأصحاب في محلّ المهر المتعلّق بالمولى من المعين، ومهر المثل مع الإطلاق، وفي نفقة الزوجة، هل هو في ذمّة المولى، أو كسب العبد؟ فالمشهور بينهم والأصح هو الأول؛ لأنّ الإذن في النكاح يستلزم الإذن في توابعه ولوازمه، كما لو أذن له في الإحرام بالحج، فإنّه يكون إذناً في توابعه من الأفعال وإن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تعيين المهر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المهر والنفقة لازمين للنكاح والعبد لايملك شيئاً، وكسبه من جملة أموال المولى كان الإذن فيه موجباً لالتزام ذلك من غير أن يتقيد بنوع خاص من ماله كباقي ديونه، فيتخيّر بين بذله من ماله ومن كسب العبد إن وفى به، وإلا وجب عليه 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الثاني أنّ ذلك يجب في مقابلة عوض يستوفيه العبد في الحال، والسيد لم يلتزمه في ذمته، ولا هو مستوفي بدله والقولان للشيخ</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الثاني يجب على المولى تخلية العبد للتكسب نهاراً وتخليته للاستمتاع ليلاً، إلا أن يختار الإنفاق عليه وعلى زوجته من ماله فله استخدامه بشرط أن لاتزيد أجرة النفقة المبذولة، وإلا كان الزائد مصروفاً في المهر، فيجب على المولى بذل الزائد الخدمة عن أو تخليته ليصرف الكسب فيهما حيث يفضل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يتعلّق المهر بكسبه الحاصل بعد العقد، والنفقة بكسبه الحاصل بعد وجوب الإنفاق؛ فإنّه قد يتأخر عن العقد؛ لاشتراطه بالتمكينمعه فما كان بيده من كسب قبل ذلك فهو بمنزلة أموال السيد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تحرّر بعضه ليس لمولاه إجباره على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الأمة لمولى عليه كان نكاحها بيد وليه فإذا زوجها الزم، وليس للمولّى عليه مع زوال الولاية فسخه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كون المهر مؤجّلاً لم يتعلّق به الكسب إلى حين حلوله، فإن فضل من السابق عن النفقة شيء فهو للمولى؛ لأن الاكتساب تابع لوجوب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من تحرّر بعضه ليس لمولاه إجباره على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تحرّر بعضه صار شريكاً للمولى فى الحق المتعلّق برقبته، فليس لأحد منهما التصرّف إلا بإذن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النكاح، فليس للمولى إجباره عليه؛ مراعاة لجانب الحرّية؛ لأنّ الحرّ لا يجبر عليه، والنكاح لا يختص ببعضه، ولا للعبد الاستقلال به مراعاة لجانب الرقية، بل يعتبر صدوره عن رأيهما، ويكون المهر والنفقة حينئذ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المبعض عن مهر المثل أو المعيّن تعلّق الزائد هنا بجزئه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الأمة لمولى عليه كان نكاحها بيد وليه، فإذا زوجها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أمة المولّى عليه من جملة التصرفات في أمواله، فيكون أمرها إلى من له 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في عدم جواز اعتراض المولى عليه بعد الكمال حكم غيره من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 المالك المولى عليه ذكراً أو أنثى؛ نظراً إلى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بذلك على خلاف بعض العامة حيث منع من تزويج أمة المولّى عليه مطلقاً</w:t>
      </w:r>
      <w:r>
        <w:rPr>
          <w:rStyle w:val="FootnoteAnchor"/>
          <w:rtl w:val="true"/>
        </w:rPr>
        <w:footnoteReference w:id="627"/>
      </w:r>
      <w:r>
        <w:rPr>
          <w:rFonts w:ascii="Amiri" w:hAnsi="Amiri" w:eastAsia="Amiri" w:cs="Amiri"/>
          <w:color w:val="111111"/>
          <w:sz w:val="28"/>
          <w:sz w:val="28"/>
          <w:szCs w:val="28"/>
          <w:rtl w:val="true"/>
          <w:lang w:bidi="ar-SA"/>
        </w:rPr>
        <w:t>لأنّه ينقص قيمتها، وقد تحبل فتهلك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شرط في جواز تزويج الولي كون المولى عليه ممن يجوز له مباشرة التزويج</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عندنا 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التصرفين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التصرف بالمصلحة يرفع احتمال النقص</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للمرأة أن تستأذن أباها في العقد بكراً كانت أو ثيباً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توكّل أخاها إذا لم يكن لها أب ولا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تعوّل على الأكبر إذا كانوا أكثر من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تخيّر كلّ واحد من الأكبر والأصغر زوجاً تخيّرت خيرة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للمرأة أن تستأذن أباها في العقد بكراً كانت أو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 بعدم ثبوت الولاية على المرأة الكاملة يستحب لها أن لا تستقل بالتزويج، بل تستأذن فيه أباها؛ لما تقدّم من الأخبار الكثيرة الدالة على أنّ المتولّي لتزويجها هو الأب، وأقل مراتبها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الأب في الأغلب أخبر بالأنسب من الرجال وأعرف بأحوالهم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البكر والثيب، وإن كان الاستحباب في جانب البكر آكد؛ لأنّ الخلاف فيها أقوى، والأخبار في عدم استقلالها به أكثر، والعلة في جانبها بعدم الاطلاع على أحوال الرجال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توكّل أخاها إذا لم يكن لها أب ولا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 خيرة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للمرأة تفويض أمرها إلى الأب والجد، كذلك يستحب تفويضه إلى الأخ مع عدمهما؛ لأنّه أخبر بذلك منها غالباً، وعليه غضاضة إن قصرت في الاختيار كالأب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رواية أبي بصير</w:t>
      </w:r>
      <w:r>
        <w:rPr>
          <w:rStyle w:val="FootnoteAnchor"/>
          <w:rtl w:val="true"/>
        </w:rPr>
        <w:footnoteReference w:id="629"/>
      </w:r>
      <w:r>
        <w:rPr>
          <w:rFonts w:ascii="Amiri" w:hAnsi="Amiri" w:eastAsia="Amiri" w:cs="Amiri"/>
          <w:color w:val="111111"/>
          <w:sz w:val="28"/>
          <w:sz w:val="28"/>
          <w:szCs w:val="28"/>
          <w:rtl w:val="true"/>
          <w:lang w:bidi="ar-SA"/>
        </w:rPr>
        <w:t>أنّ الأخ من جملة من بيده عقدة النكاح، وحمله على الاستحباب حسن، وربما كان أولى من حمله على كونه وصيّاً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تعدّد الإخوة يستحبّ لها التعويل على رأي الأكبر، والترجيح لمن يختاره من الأزواج؛ لاختصاصه بمزيد الفضيلة وقوة النظر والاجتهاد في الأصلح، ولما سيأتي من الخبر الدال على ترجيح عقد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الزوجان متساويين في الكمال أو متقاربين فيه، أما لو كان مختار الأصغر أكمل أشكل ترجيح خيرة الأكبر؛ لأنّ الكمال المتعلّق بالزوج أولى بحال المرأة من مجرد ترجيح جانب الأكبر، خصوصاً مع قصور دليل الاستحباب فإنّ أكملية رأي الأكبر مطلقاً ممنوعة والخبر يأتي الكلام فيه والأولى الاقتصار في الاستحباب على حالة تساوي الرأيين، أو رجحان رأي الأكبر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الأخوان برجلين، فإن وكلتهما فالعقد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دخلت بمن تزوّجها أخيراً فحملت ألحق الولد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وأعيدت إلى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اتفقا في حالة،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الأكبر، وهو تحكّم وإن لم تكن أذنت لهما أجازت عقد أيهما شاءت، والأولى لها إجازة عقد الأكبر، وبأيهما دخلت قبل الإجازة كان العقد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زوجها الأخوان برجلين ، فإن وكلتهما فالعقد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العقد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سبق أن الأخ حكمه حكم الأجنبي بالنظر إلى تزويج الأُخت، وإن استحب لها توكيله، وترجيح عقد الأكبر من الأخوين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زوجها الأخوان برجلين، فإن لم تكن وكلتهما فهما فضوليان تخيّرت في إجازة عقد من شاءت منهما، واستحب لها ترجيح عقد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وكلت أحدهما خاصةً صح عقده، وبطل عقد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وكلتهما معاً صح عقد السابق منهما وبطل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اقترنا دفعةً واحدةً بطلا ؛ذلك لاستحالة الترجيح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جميع بين الأخوين وغيرهما، وإنّما خصهما بالذكر ؛ لوقوع الخلاف في تقديم عقد الأكبر عند التعارض دون الوكيلين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بتقديم عقد الأكبر في هذه الحالة الشيخ في النهاية</w:t>
      </w:r>
      <w:r>
        <w:rPr>
          <w:rStyle w:val="FootnoteAnchor"/>
          <w:rtl w:val="true"/>
        </w:rPr>
        <w:footnoteReference w:id="630"/>
      </w:r>
      <w:r>
        <w:rPr>
          <w:rFonts w:ascii="Amiri" w:hAnsi="Amiri" w:eastAsia="Amiri" w:cs="Amiri"/>
          <w:color w:val="111111"/>
          <w:sz w:val="28"/>
          <w:sz w:val="28"/>
          <w:szCs w:val="28"/>
          <w:rtl w:val="true"/>
          <w:lang w:bidi="ar-SA"/>
        </w:rPr>
        <w:t>، وتبعه جماعة</w:t>
      </w:r>
      <w:r>
        <w:rPr>
          <w:rStyle w:val="FootnoteAnchor"/>
          <w:rtl w:val="true"/>
        </w:rPr>
        <w:footnoteReference w:id="631"/>
      </w:r>
      <w:r>
        <w:rPr>
          <w:rFonts w:ascii="Amiri" w:hAnsi="Amiri" w:eastAsia="Amiri" w:cs="Amiri"/>
          <w:color w:val="111111"/>
          <w:sz w:val="28"/>
          <w:sz w:val="28"/>
          <w:szCs w:val="28"/>
          <w:rtl w:val="true"/>
          <w:lang w:bidi="ar-SA"/>
        </w:rPr>
        <w:t>تعويلاً على رواية وليد بياع الأسقاط</w:t>
      </w:r>
      <w:r>
        <w:rPr>
          <w:rStyle w:val="FootnoteAnchor"/>
          <w:rtl w:val="true"/>
        </w:rPr>
        <w:footnoteReference w:id="6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عن جارية كان لها أخوان زوجها الأكبر بالكوفة، وزوجها الأصغر بأرض أخرى،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أحق بها، إلا أن يكون الآخر قد دخل بها، فإن دخل بها فهي امرأته، ونكاحه جائز</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البحث في هذه المسألة يقع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 فإنّ المصنف رحمه الله جعل مورد الخلاف ما لو اتفق العقدان في حالة واحدة، وأنّ الشيخ في هذه الحالة قال بتقديم عقد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الشيخ خالية عن القيد، بل تدلّ على تقديم الأكبر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روايته التي هي مستند الحكم، بل الرواية ظاهرة في عدم الاقتران؛ لأن عقد كلّ منهما واقع في بلد، فيبعد العلم باقترانهما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فالعبارة أعم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لفظ 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لها أخوان فجعلت الأمر إليهما، ثمّ عقد كلّ واحدٍ منهما عليها لرجل كان الذي عقد عليها أخوها الأكبر أولى بها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بها الذي عقد عليها أخوها الصغير كان العقد ماضياً، ولم يكن للأخ الكبير أمر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الأخ الكبير قد سبق بالعقد، ودخل الذي عقد له الأخ الصغير بها، فإنّها ترد إلى الأول، وكان لها الصداق بما استحل من فرجها، وعليها العدّة</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عبارته التي يتعلق الغرض بنقلها، وإطلاقها الشامل لحالة الاقتران والاختلاف واضح والرواية المتقدّمة بمعنى ما ذكره، وحاصل فتواه في النهاية تقديم الأكبر مطلقاً، إلا مع دخول من زوجه الأصغر في حالة لم يكن الأكبر متقدماً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القيد الأخير زائد على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كتابي الأخبار حمل الرواية على ما إذا جعلت المرأة أمرها إلى أخويها، واتفقالعقدان في حالة واحدة، فيكون عقد الأكبر أولى ما لم يدخل الذي عقد عليه الأصغر</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آخر للشيخ غير ما قاله في النهاية ؛ لأنه هنا جعل تقديم الأكبر مع الاقتران خاصةً بشرط أن لا يدخل بها من زوجه الأصغر</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والقولان معاً مغايران لما نقله المصنف؛ لأنه جعل تقديم الأكبر مع الاتفاق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هو أقعد من القولين، من حيث إن الحكم بتقديم عقد الأكبر يوجب إلغاء العقد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يصححه الدخول بعد الحكم بالغاية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وتكلّف اعتباره بعد المرافعة والدخول ؟ وإلغائه لو اتفقت المرافعة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ظاهر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واه؛ لأن ذلك لا دخل له في صحة العقد وفساده، كما أن الدخول مع التوكيل كذلك نعم ، لو كانا فضوليين توجه الفرق بين الدخول وعدمه، بجعل الدخول إجازة لعقد الفضولي، و ترجيحه أقوى من ترجيح جانب الأخ الأكبر، ومع عدم الدخول يرجح الأكبر إمّا استحباباً أو مطلقاً؛ عملاً بظاهر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فتنزيل الشيخ للرواية على القولين ليس بمستقيم وكذلك إطلاق المصنف القول عنه، فإنّ اعتماده على الرواية وهي منافية لما أطلقه عنه، وكذا عبارته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على تقدير كونهما وكيلين وتقدم أحدهما لا وجه لاعتبار الثاني أصلاً؛ لوقوعه على المرأة وهي متزوّجة فيلغو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الاقتران قد يتصوّر تقديم الأكبر، ويجعل هو المرجّح حيث تساويا في الوقت، إلّا أنّ اشتراطه عدم دخول الآخر ينافيه؛ فإنّ المرجح حاصل من حين العقد، والوكالة متحققة ،فيهما ، فإما أن يبطلا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يرجح جانب الأكبر بمرجح من حين العقد، فلا يؤثر فيه وطء الآخر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فالرواية محتملة احتمالاً ظاهراً لغير ما نزله الشيخ من كونهما وكيلين، وكون المراد من المقدّم عقده هو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أحق بها على المتقدّم بالعقد، سواء كان هو الأكبر أم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تقدير وكالتهما أوفق بالأصول الشرعية من حمل الأوّل على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استثناء مسألة الدخول مشكلة على التقديرين، إلّا أنّ الأمر على هذا أخفٌ؛ لأنّ الرواية على تنزيل الشيخ مشكلة من الوجهين، وهنا من وجه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حملناها على كونهما فضوليين كما يقتضيه إطلاق الحال؛ فإنّه لم يذكر كونها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وكلتهما أم لا، والأصل وظاهر الحال يقتضي عدم 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الحكم في تقديم من حصل له دخول؛ لأنّ ذلك يكون إجازة لعقده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الإشكال في تقديم الأكبر أو السابق مع عدم الدخول، ويمكن حينئذ حمل ذلك على الاستحباب، بمعنى أنه يستحب لها أن تقدّم عقد الأكبر أو السابق ما لم يكن دخول ، وإلا تعيّن تقديم من دخل؛ لتحقق الإجازة، فيزول معنى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ما تنزل عليه الرواية، وأوفق بأصول المذهب ويسقط كلام الشيخ في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فالرواية ضعيفة الإسناد؛ لأنّ وليد المذكور فيها مجهول الحال</w:t>
      </w:r>
      <w:r>
        <w:rPr>
          <w:rStyle w:val="FootnoteAnchor"/>
          <w:rtl w:val="true"/>
        </w:rPr>
        <w:footnoteReference w:id="636"/>
      </w:r>
      <w:r>
        <w:rPr>
          <w:rFonts w:ascii="Amiri" w:hAnsi="Amiri" w:eastAsia="Amiri" w:cs="Amiri"/>
          <w:color w:val="111111"/>
          <w:sz w:val="28"/>
          <w:sz w:val="28"/>
          <w:szCs w:val="28"/>
          <w:rtl w:val="true"/>
          <w:lang w:bidi="ar-SA"/>
        </w:rPr>
        <w:t>، وفي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صبيح ثقة</w:t>
      </w:r>
      <w:r>
        <w:rPr>
          <w:rStyle w:val="FootnoteAnchor"/>
          <w:rtl w:val="true"/>
        </w:rPr>
        <w:footnoteReference w:id="637"/>
      </w:r>
      <w:r>
        <w:rPr>
          <w:rFonts w:ascii="Amiri" w:hAnsi="Amiri" w:eastAsia="Amiri" w:cs="Amiri"/>
          <w:color w:val="111111"/>
          <w:sz w:val="28"/>
          <w:sz w:val="28"/>
          <w:szCs w:val="28"/>
          <w:rtl w:val="true"/>
          <w:lang w:bidi="ar-SA"/>
        </w:rPr>
        <w:t>، وكونه إياه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في المبسوط قول ثالث</w:t>
      </w:r>
      <w:r>
        <w:rPr>
          <w:rStyle w:val="FootnoteAnchor"/>
          <w:rtl w:val="true"/>
        </w:rPr>
        <w:footnoteReference w:id="638"/>
      </w:r>
      <w:r>
        <w:rPr>
          <w:rFonts w:ascii="Amiri" w:hAnsi="Amiri" w:eastAsia="Amiri" w:cs="Amiri"/>
          <w:color w:val="111111"/>
          <w:sz w:val="28"/>
          <w:sz w:val="28"/>
          <w:szCs w:val="28"/>
          <w:rtl w:val="true"/>
          <w:lang w:bidi="ar-SA"/>
        </w:rPr>
        <w:t>موافق للمشهور، ونسب ما ذكره في النهاية</w:t>
      </w:r>
      <w:r>
        <w:rPr>
          <w:rStyle w:val="FootnoteAnchor"/>
          <w:rtl w:val="true"/>
        </w:rPr>
        <w:footnoteReference w:id="639"/>
      </w:r>
      <w:r>
        <w:rPr>
          <w:rFonts w:ascii="Amiri" w:hAnsi="Amiri" w:eastAsia="Amiri" w:cs="Amiri"/>
          <w:color w:val="111111"/>
          <w:sz w:val="28"/>
          <w:sz w:val="28"/>
          <w:szCs w:val="28"/>
          <w:rtl w:val="true"/>
          <w:lang w:bidi="ar-SA"/>
        </w:rPr>
        <w:t>،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يتعلق بتحرير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والموضع الثاني في تحقيق الحكم في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اثنان من رجلين فلا يخلو إما أن يكونا وكيلين، أو فضوليين، أو أحدهما وكيل والآخر فضولى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التقادير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يتفق العقدان في وقت واحد، أو يتعاقبا في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يقع هناك دخول لأحدهما،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الدخول إما أن يكون بمن حكم له بالعقد أم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كون الآخر إما أن يكون الزوجان عالمين بالحال، أو جاهلين، أو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يستمر العلم بحال العقدين من الاتفاق والتعاقب، أو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يجهل السابق منهما مع العلم به، أو يشكّ في الواقع هل هو السبق أو الاقتران؟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جملة أقسام المسألة، وإن أضفنا إليها كون العاقدين إما أن يكونا أجنبيين، أو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ليترتب على ذلك استحباب تقديمها عقد الأكبر حيث يكونان فضوليين، أو مطلقاً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تضاعفت الأقسام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القول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إن كانا وكيلين وسبق أحدهما فالحكم للسابق وبطل المتأخر، سواء دخل بها الثاني أم لم يدخل، وسواء كانا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واضح؛ لأنّ العقد الأوّل وقع صحيحاً جامعاً لشرائطه، والثاني وقع وهي في عصمة الأوّل، فكان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روي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نكح الوليان فالأوّل أحق</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إن لم يدخل بها الثاني سلّمت إلى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دخل بها الثاني، فإن كانا عالمين بالحال فهما ،زانيان، فلا شيء لها، ولا يلحق بهما الولد إن اتفق وفرّق بينهما، وردّت إلى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كانا جاهلين بالحال أو بالتحريم فلها على الواطىء مهر المثل في مقابلة الاستمتاع كغيره من وطء الشبهة، ولحق الولد بهما، وعليها العدة، ثمّ تردّ إلى الأوّل، ولها عليه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يحمل ما روي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امرأة أنكحها أخوها رجلاً، ثمّ أنكحتها أُمّها رجلاً بعد ذلك، فدخل بها فحبلت فاختلفا فيها، فأقام الأول الشهود، فألحقها بالأوّل، وجعل لها الصداقين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زوجها الذي حقت له أن يدخل بها حتى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ألحق الولد بأبيه</w:t>
      </w:r>
      <w:r>
        <w:rPr>
          <w:rFonts w:eastAsia="IRNazanin" w:cs="IRNazanin"/>
          <w:color w:val="111111"/>
          <w:sz w:val="28"/>
          <w:szCs w:val="28"/>
          <w:rtl w:val="true"/>
          <w:lang w:bidi="fa-IR"/>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محمولة على كونها أذنت للأخ في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علمت هي دونه فهي زانية لا مهر لها، وألحق الولد بالواطئ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هو خاصةً فهو زان، فلا ولد له ولها المهر، وعليها العدّة متى تحقق الجهل ولو من أحدهما؛ لتحقق وطء الشبهة الموجب للعدّة ، فتعتد عدّة الطلاق ثمّ تردّ إلى الأوّل</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للأُمّ على الولد فلو زوّجته فرضي لزمه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كره لزمها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 على ما إذا ادعت الوكالة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اتفق العقدان بالقبول في وقت واحد بطلا؛ لامتناع الحكم بصحتهما معاً، لتنافيهما، وبصحة أحدهما دون الآخر؛ لأنّه ترجيح من غير مرجّح، فتعين بطلانهما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واحد منهما مع عدم الدخول، أو معه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الحال بأن احتمل الأمران، أو جهل السابق مع علمه ابتداء، أو لا معه، احتمل بطلانهما معاً؛ لاحتمال المعيّة في الأوّل، وأصالة حرمة البضع، فيستصحب إلى أن يتيقن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يفسخ الحاكم نكاحهما؛ لإمكان الترتيب بل هو الأغلب فيفسخه الحاكم؛ لعدم إمكان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يجبرا على الطلاق تخلصاً من الشبهة 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الإجبار في صحة الطلاق؛ لأنّه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والقرعة؛ لأنها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 الثلاث بحث طويناه تأسياً بالمصنف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كانا فضوليين تخيّرت في إجازة عقد من شاءت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لها مع كونهما أخوين إجازة عقد الأكبر، ومع كون أحدهما أخاً إجازة عقده، سواء كان متقدماً أم متأخراً أم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عدم الدخول بأحدهما بعد العلم بالعقد، وإلا كان الدخول إجازة وصيانة له عن التحريم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السابقة ما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 ذلك أن الإجازة تصح أن تكون فعليةً، فلو تصرّف المالك في ثمن ما بيع من ماله فضولاً بعد علمه بالحال، أو في المثمن المشترى له كذلك، كان إجازة بطريق أولى؛ لأن النكاح أولى بمراعاة جانب الاحتياط، وصيانة تصرّف المسلم عن المحرّم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حرّرناه من أحكام المسألة يعلم ما أخل به المصنف، وما يحتاج إليه عبارته من التقييد، خصوصاً في إطلاقه لحوق الولد بالواطئ ولزوم المهر، وكون الوطء إجازة،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ولاية للأم على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 على ما إذا ادعت الوكالة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ابن الجنيد</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 لا ولاية لها على الولد مطلقاً، فلو زوجته</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 إذنه توقف على إجازته، سواء كان قبل البلوغ أم بعده، فإن أجاز لزمه العقد والمهر، وإن رد بطل العقد وتبعه المهر، كغيره من عقود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w:t>
      </w:r>
      <w:r>
        <w:rPr>
          <w:rStyle w:val="FootnoteAnchor"/>
          <w:rtl w:val="true"/>
        </w:rPr>
        <w:footnoteReference w:id="643"/>
      </w:r>
      <w:r>
        <w:rPr>
          <w:rFonts w:ascii="IRNazanin" w:hAnsi="IRNazanin" w:eastAsia="IRNazanin"/>
          <w:color w:val="111111"/>
          <w:sz w:val="28"/>
          <w:sz w:val="28"/>
          <w:szCs w:val="28"/>
          <w:rtl w:val="true"/>
          <w:lang w:bidi="fa-IR"/>
        </w:rPr>
        <w:t>وأتباعه</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يلزمها مع ردّه المهر؛ تعويلاً على رواية محمّدبن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رجل زوجته أمه وهو غائب،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جائز إن شاء المتزوج قبل، وإن شاء ترك، فإن ترك المتزوج تزويجه فالمهر لازم لأمه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والرواية ضعيفة السند، مخالفة للأصل من ضمان الفضولي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المصنف وتلميذه العلّامة على ما لو ادّعت الوكالة ولم تثبت؛ فإنّها تضمن المهر</w:t>
      </w:r>
      <w:r>
        <w:rPr>
          <w:rStyle w:val="FootnoteAnchor"/>
          <w:rtl w:val="true"/>
        </w:rPr>
        <w:footnoteReference w:id="646"/>
      </w:r>
      <w:r>
        <w:rPr>
          <w:rFonts w:ascii="Amiri" w:hAnsi="Amiri" w:eastAsia="Amiri" w:cs="Amiri"/>
          <w:color w:val="111111"/>
          <w:sz w:val="28"/>
          <w:sz w:val="28"/>
          <w:szCs w:val="28"/>
          <w:rtl w:val="true"/>
          <w:lang w:bidi="ar-SA"/>
        </w:rPr>
        <w:t>لأنها قد فوتت البضع على الزوجة، وغرّتها بدعوى الوكالة، فضمنت عوضه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ضمان البضع بالتفويت مطلقاً ممنوع، وإنما المعلوم ضمانه بالاستيفاء على بعض الوجوه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وجوب المهر على مدعي الوكالة مطلقاً إلا مع ضمانه، فيجب حسبما ضمن من الجميع أو البعض ولو لم تدع الوكالة فلا شيء عليها وإن ضمنت لبطلان العقد 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 الرواية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قول المصنّف وربما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عوده إلى القول بلزوم المهر للأُمّ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فتوى الشيخ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الشيخ أفتى بلزومه لها مطلقاً، كما ترشد إليه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عقدت الأم لابن لها على امرأة كان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أبى لزمها هى المهر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الأجنبي امرأةًإذا زوّج الأجنبي امرأةً،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العاقد من غير إذنك،فقالت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أذنت، فالقول قولها مع يمينها على القولين؛ لأنّها تدعي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هذه العبارة لايجوز حملها على غير ظاهرها، وإنما يتوجه حمل الرواية التي هي مستند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المصنّف لا تنافي ذلك؛ لأنه لم يصرّح في كلامه بنقل قول، فجاز أن يكون الكلام المحكى أوّلاً هو الرواية، والحمل متوجه إليها، إلا أنه خلاف الظاهر، فإن النقل والتردد إنما يتعلق بالأقوال 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فهي أجود من عبارة العلّامة، فإنّه قال في القواعد 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ادعاء الوكالة</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بأنّ الحمل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وتنبه لذلك في المختلف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الرواية على ما لو ادّعت الأم الوكالة</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زوج الأجنبي امرأةً، فقال الزوج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تدعي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بالقولين القول ببطلان عقد الفضولي، والقول بصحته موقوفاً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قولها على الثاني ظاهر؛ لأنّ دعواها الإذن منها إجازة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تظهر للنزاع صورة على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تقديم قولها عليه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تدعي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يدعي البطلان، ومدّعى الصحة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فهو من جهته لازم، وإنما يدعى فساده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قولها فيه؛ لأنه مستند إلى 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المصنف أن دعوى الصحة علّة تقديم قولها على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على الثاني لا يخلو من تكلّف؛ لأنّ تقديم قولها عليه لا يتوقف على ذلك، بل</w:t>
      </w:r>
      <w:r>
        <w:rPr>
          <w:rFonts w:ascii="IRNazanin" w:hAnsi="IRNazanin" w:eastAsia="IRNazanin"/>
          <w:color w:val="111111"/>
          <w:sz w:val="28"/>
          <w:sz w:val="28"/>
          <w:szCs w:val="28"/>
          <w:rtl w:val="true"/>
          <w:lang w:bidi="fa-IR"/>
        </w:rPr>
        <w:t>على مجرد إجازتها ولو أنه الآن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تظهر فائدته على تقدير أن يكون قد سبق منها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كراهة العقد، وبعد ذلك اختلفا في الإذن وعدمه، فإجازتها الآن لا تؤثر في لزوم العقدبعد كراهتها له قبل ذلك، فيرجع الأمر إلى دعوى الصحة والبطلان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فقولها مقدم إلا أنه في هذه الصورة يتوقف على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الأوّل على تقدير القول الثاني لا يفتقر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ببطلان عقد الفضولي لا بد من اليمين مطلقاً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بالنسب سبعة أصناف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والجدة وإن علت لأب كانت أو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للصلب، وبناتها وإن نزلن وبنات الابن وإن نزلن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والأخوات، لأب كن أو لأُمّ أو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وبناتهنّ، وبنات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والعمّات، سواء كنّ أخوات أبيه لأبيه أو لأُمّه أو لهما، وكذا أخوات أجداده وإن 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والخالات للأب أو للأُمّ أو لهما،قوله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الرابع في أسباب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المحرمات في ستة بحسب ما اقتضاه المقام وإلا فالأسباب أكثر من ذلك مذكورة في تضاعيف الكتاب كالمعقود عليها في العدة مع العلم أو الدخول، والمزني بها، وهي ذات بعل أو في العدة الرجعية، والمعقود عليها كذلك مع الدخول والعلم والمفجور بابنها أو أخيها، والمفضاة مع الدخول لدون التسع، والمقذوفة وهي صماء أو خرساء، والمزني بأمها أو بنتها، والمعقود عليها في الإحرام مع العلم بالتحريم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بالنسب سبعة أصناف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المذكورات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أُمَّهَتُكُمْ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الْأُخْتِ</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 والجدة وإن علت واحدة من السبع، وهي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وضابطها هنا كلّ أُنثى ولدتك، أو ولدت</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خالات الأب والأم وإن ارتفعن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الأخ ، سواء كان الأخ للأب أو للأُم أو لهما ، وسواء كانت بنته لصلبه أو بنت بنته أو بنت ابنه ، وبناتهن وإن سفلن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ولدك، ذكراً كان أم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كلَّ أُنثى ينتهي إليها نسبك بالولادة بواسطة أوبغير واسطة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وإنما عطف المصنّف الجدة على الأُمّ مؤذناً بالمغايرة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إدراجها معها في عد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للتنبيه على فائدة، وهي أن الأم التي أطلق الله تعالى تحريمها في الآية یراد بها ما ذكرناه مما يشمل الجدة، ولكن إطلاقها على هذا المعنى مجازي؛ لأنّ الجدّة لا يشملها اسم الأُم حقيقة، وكذا الأب لا يتناول الجد كذلك، وإن أُريد به في هذا الباب ما يشمله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وإنما كان إطلاقهما على المعنى الأعم مجازاً؛ لوجود علامات المجاز فيه؛ فإنّه لايتبادر إلى الذهن عند إطلاق اسم الأم والأب الجد والجدة، بل يحتاج في فهم ذلك إلى قرينة ، ويصح سلبه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لا جدي، وهذه أُمي لا جدتي، وغير ذلك من علامات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وجه جمعه بينهما مع إطلاقه أولاً الأم على ما 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البنت فإنّها واحدة من السبع كما في الآية، ويراد بها هنا ما يشمل بنت البنت وإن سفلت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وضابطها كل أنثى ولدتها، أو ولدت من ولدها، ذكراً كان أم أنثى، بواسطة أو بغير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ليس مراداً منها عند الإطلاق في غير هذا الباب؛ لما عرفت من أن أولاد البنات لايدخلون في اسم الأولاد في الوقف والوصيّة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وقف على بناته؛ فإنّه لا تدخل فيهن بنات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بنات الأخ وبنات الأُخت، فإنه يراد بهنّ هنا ما يشمل السافلات مع عدم دخولهن في 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العمات والخالات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فإنّهنّ يطلقن حقيقةً على أخوات الأب وأخوات الأم، ومجازاً على أخوات الجد والجدة وإن علا، والمحرّم منهنّ يشمل الحقيقية والمجازية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 المحرم من العمات كلّ أُنثى هي أخت ذكر ولدك بواسطة أو بغير واسطة، وقديكون من الأُم كأُخت أب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وضابط الخالة المحرمة كلّ أُنثى هى أُخت أُنثى ولدتك بواسطة أو بغير واسطة، وقديكون من جهة الأب كأخت أم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 بذلك أن المراد بعلو العمّة عمّة الأب أو الأم وعمّة الجدّ فصاعداً، وبعلق الخالة خالة الأُمّ أو الأب وخالة الجد وإن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عمة العمة فقد تكون محرّمة، كما إذا كانت العمة القريبة عمّةً لأبيه وأُمه أو لأبيه؛ لأنّها حينئذ تكون أُخت جده أب الأب فتكون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لاتكون محرّمة، كما لو كانت القريبة عمّةٌ للأُم؛ لأنّ عمتها حينئذٍ تكون أُخت زوج جدته أُمّ أبيه، وأُخت زوج الأُمّ لا تحرم، فأُخت زوج الجدة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 خالة الخالة؛ فإنّ الخالة القريبة إن كانت خالةٌ لأب وأُمّ أو لأُمّ فخالتها تحرم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خالةٌ لأب خاصةً فخالتها لا تحرم عليه؛ لأنّ أُمّ خالته القريبة تكون امرأة جده لا أُمّ أُمّه، فأُختها تكون أُخت امرأة الجد، وأُخت امرأة الجد لا تحرم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الأمر أنّ المحرّم من جميع ما ذكر من النساء ما يشمل الحقيقة والمجاز، إلا الأُخت؛ فإنّه لا مجاز فيها؛ فإما أن تكون الآية جارية على ما يشمل المجاز والحقيقة كما عدّد، وهو الأظهر، وإما أن يراد منها الحقيقة، واستفيد المجاز من دليل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للفقهاء في ضبط المحرمات بالنسب 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 تفصيلية، وهي ما ذكرها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أخصر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يحرم على الإنسان أصوله وفصوله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ومثلهنّ من الرجال يحرم على النساء، فيحرم الأب وإن علا، والولد وإن سفل والأخ وابنه وابن الأخت والعم وإن علا، وكذا 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وفصول أوّل أصوله، وأوّل فصل من كلّ أصل بعده، أي بعد أوّل الأصول</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الأمهات بالنسبة إلى الذكر، والآباء بالنسبة إلى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والفصول البنات والبنون بالنسبة إلى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وفصول أوّل الأصول الأخوات بالنسبة إلى الرجل، والإخوة للأُنثى</w:t>
      </w:r>
      <w:r>
        <w:rPr>
          <w:rStyle w:val="FootnoteAnchor"/>
          <w:rtl w:val="true"/>
        </w:rPr>
        <w:footnoteReference w:id="652"/>
      </w:r>
      <w:r>
        <w:rPr>
          <w:rFonts w:ascii="IRNazanin" w:hAnsi="IRNazanin" w:eastAsia="IRNazanin"/>
          <w:color w:val="111111"/>
          <w:sz w:val="28"/>
          <w:sz w:val="28"/>
          <w:szCs w:val="28"/>
          <w:rtl w:val="true"/>
          <w:lang w:bidi="fa-IR"/>
        </w:rPr>
        <w:t>، وأولاد الأخ والأُخت وإن نزلوا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وأوّل فصل من كلّ أصل بعد 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والعمات والأخوال والخالات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على الإنسان كل قريب عدا أولاد العمومة والخؤولة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على الرجل نساء القرابة مطلقا، إلا من دخل في اسم ولد العمومة والخؤولة، وعلى الأنثى ذكور القرابة إلا من دخل في اسم ولد العمومة والخؤولة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أجود من الجميع؛ لإيجازها ووضوح المراد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ومثلهنّ من الرجال يحرم على النساء إلى قوله وكذا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تحريم النكاح من أحد الطرفين يقتضي التحريم أيضاً من الطرف الآخر لا محالة كان الحكم بتحريم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 لتحريم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 على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البواقي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النكتة في تخصيص الله تعالى في الآية</w:t>
      </w:r>
      <w:r>
        <w:rPr>
          <w:rStyle w:val="FootnoteAnchor"/>
          <w:rtl w:val="true"/>
        </w:rPr>
        <w:footnoteReference w:id="653"/>
      </w:r>
      <w:r>
        <w:rPr>
          <w:rFonts w:ascii="Amiri" w:hAnsi="Amiri" w:eastAsia="Amiri" w:cs="Amiri"/>
          <w:color w:val="111111"/>
          <w:sz w:val="28"/>
          <w:sz w:val="28"/>
          <w:szCs w:val="28"/>
          <w:rtl w:val="true"/>
          <w:lang w:bidi="ar-SA"/>
        </w:rPr>
        <w:t>المحرّمات على الرجال، ولم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يثبت مع النكاح الصحيح، ومع الشبهة ولايثبت مع الزني فلو زنى فانخلق من مائه ولد على الجزم لم ينسب إليه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يحرم على الزاني والزانية؟ الوجه أنه يحرم؛ لأنه مخلوق من مائه، فهو يسمّى ولداً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النسب يثبت مع النكاح الصحيح، ومع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يسمّى ولداً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العلماء في أنّ النسب يثبت بالنكاح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الوطء المستحق شرعاً، ولو في نفس الأمر وإن حرم بالعارض كالوطء في الحيض 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بنفس الأمر مع عدم العلم بالاستحقاق ليدخل فيه من زوجه وكيله أو وليه ولم يعلم به فوطئ بقصد الزنى؛ فإنّه لا يقدح في كون النكاح شرعيّاً وإن أثم بإقدامه عليه معتقداً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والتحليل داخل فيه؛ لأنه إما عقد أو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الوطء الذي ليس بمستحق مع عدم العلم بتحريمه فيدخل فيه وطء الصبي والمجنون والنائم وشبهه فيثبت به النسب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اختصت الشبهة بأحد الطرفين اختص به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وطء المكلّف محرّمة بالأصالة مع علم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به النسب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يثبت به التحريم المتعلّق بالنسب، فيحرم على الزاني البنت المخلوقة من مائه، كما يحرم على الزانية المتولد منها بالزنى ؟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أنّه يحرم؛ لأنّه متولّد من مائه، فهو يسمّى ولداً لغةٌ؛ لأنّ الولد في اللغة حيوان يتولّد من نطفة آخر من نوعه، والأصل عدم النقل؛ خصوصاً على القول بعدم ثبوت الحقائق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المعتبر إن كان هو صدق الولد لغةً لزم ثبوت باقي الأحكام المترتبة على الولد كإباحة النظر، وعتقه على القريب، وتحريم حليلته، وعدم القود من الوالد بقتله،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المعتبر لحوقه به شرعاً فاللازم انتفاء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غير واضح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يظهر من جماعة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التذكرة</w:t>
      </w:r>
      <w:r>
        <w:rPr>
          <w:rStyle w:val="FootnoteAnchor"/>
          <w:rtl w:val="true"/>
        </w:rPr>
        <w:footnoteReference w:id="654"/>
      </w:r>
      <w:r>
        <w:rPr>
          <w:rFonts w:ascii="Amiri" w:hAnsi="Amiri" w:eastAsia="Amiri" w:cs="Amiri"/>
          <w:color w:val="111111"/>
          <w:sz w:val="28"/>
          <w:sz w:val="28"/>
          <w:szCs w:val="28"/>
          <w:rtl w:val="true"/>
          <w:lang w:bidi="ar-SA"/>
        </w:rPr>
        <w:t>، وولده في الشرح</w:t>
      </w:r>
      <w:r>
        <w:rPr>
          <w:rStyle w:val="FootnoteAnchor"/>
          <w:rtl w:val="true"/>
        </w:rPr>
        <w:footnoteReference w:id="655"/>
      </w:r>
      <w:r>
        <w:rPr>
          <w:rFonts w:ascii="Amiri" w:hAnsi="Amiri" w:eastAsia="Amiri" w:cs="Amiri"/>
          <w:color w:val="111111"/>
          <w:sz w:val="28"/>
          <w:sz w:val="28"/>
          <w:szCs w:val="28"/>
          <w:rtl w:val="true"/>
          <w:lang w:bidi="ar-SA"/>
        </w:rPr>
        <w:t>وغيرهما</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إجماعي، فيثبت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الأحكام الباقية على أصلها، وحيث لا يلحق نسبه ولايسمّى ولداً شرعاً لا يلحقه تلك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وعبارة المصنّف تشعر بالخلاف في المسألة، إلا أنه ليس بصريح؛ لأن الخلاف واقع بين المسلمين في التحريم، فالشافعية لا يحرمونها؛ نظراً إلى انتفائها شرعاً</w:t>
      </w:r>
      <w:r>
        <w:rPr>
          <w:rStyle w:val="FootnoteAnchor"/>
          <w:rtl w:val="true"/>
        </w:rPr>
        <w:footnoteReference w:id="657"/>
      </w:r>
      <w:r>
        <w:rPr>
          <w:rFonts w:ascii="Amiri" w:hAnsi="Amiri" w:eastAsia="Amiri" w:cs="Amiri"/>
          <w:color w:val="111111"/>
          <w:sz w:val="28"/>
          <w:sz w:val="28"/>
          <w:szCs w:val="28"/>
          <w:rtl w:val="true"/>
          <w:lang w:bidi="ar-SA"/>
        </w:rPr>
        <w:t>، والحنفية يوافقوننا في التحريم</w:t>
      </w:r>
      <w:r>
        <w:rPr>
          <w:rStyle w:val="FootnoteAnchor"/>
          <w:rtl w:val="true"/>
        </w:rPr>
        <w:footnoteReference w:id="658"/>
      </w:r>
      <w:r>
        <w:rPr>
          <w:rFonts w:ascii="Amiri" w:hAnsi="Amiri" w:eastAsia="Amiri" w:cs="Amiri"/>
          <w:color w:val="111111"/>
          <w:sz w:val="28"/>
          <w:sz w:val="28"/>
          <w:szCs w:val="28"/>
          <w:rtl w:val="true"/>
          <w:lang w:bidi="ar-SA"/>
        </w:rPr>
        <w:t>نظراً إلى اللغة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واتفق الفريقان على تحريم الولد على أُمه لو كان ذكراً، وهو يؤيد تحريم الأُنثى علی</w:t>
      </w:r>
      <w:r>
        <w:rPr>
          <w:rFonts w:ascii="Amiri" w:hAnsi="Amiri" w:eastAsia="Amiri" w:cs="Amiri"/>
          <w:color w:val="111111"/>
          <w:sz w:val="28"/>
          <w:sz w:val="28"/>
          <w:szCs w:val="28"/>
          <w:rtl w:val="true"/>
          <w:lang w:bidi="ar-SA"/>
        </w:rPr>
        <w:t>الأب؛ لعدم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ثبوت شيء من أحكام النسب غير التحريم، ففيه ما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الفرق بين التحريم والنظر بأن الأصل تحريم النظر إلى سائر النساء ، إلا إلى من يثبت النسب الشرعي الموجب للتحليل بينهما، ولم يثبت، وأنّ حلّ النظر حكم شرعي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مع الشكّ في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وارد في التحريم؛ لأنه إن دخل الولد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أُمَّهَتُكُمْ وَبَنَاتُكُمْ</w:t>
      </w:r>
      <w:r>
        <w:rPr>
          <w:rStyle w:val="FootnoteAnchor"/>
          <w:rtl w:val="true"/>
        </w:rPr>
        <w:footnoteReference w:id="659"/>
      </w:r>
      <w:r>
        <w:rPr>
          <w:rFonts w:ascii="Amiri" w:hAnsi="Amiri" w:eastAsia="Amiri" w:cs="Amiri"/>
          <w:color w:val="111111"/>
          <w:sz w:val="28"/>
          <w:sz w:val="28"/>
          <w:szCs w:val="28"/>
          <w:rtl w:val="true"/>
          <w:lang w:bidi="ar-SA"/>
        </w:rPr>
        <w:t>، دخل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لِبُعُولَتِهِنَّ أَوْ بَابِهِنَّ أَوْ ءَابَاءِ بُعُولَتِهِنَّ أَوْ أَبْنَابِهِنَّ</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 والإنصاف أن القولين موجهان والإجماع حكم آخر </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فوطئت بالشبهة، فإن أتت به لأقل من ستة أشهر من وطء الثاني، ولستة أشهر من وطء المطلق الحق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الثاني له أقل من سنّة، وللمطلّق أكثر من أقصى مدة الحمل لم يلحق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أن يكون منهما استخرج بالقرعة على تردّد أشبهه أنّه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اللبن تابع للنسب وأما ما علل به ابن إدريس التحريم من أن المتولد من الزني كافر فلا يحل للمسلم</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فمبني على أصل مردود، ومنقوض بما لو تولّد من كافر؛ فإنّه يلزمه القول بحله للمتولد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طلّق زوجته فوطئت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اللبن تابع للنسب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سابقاً أنّ النسب يثبت بالنكاح الصحيح والشبهة أتبعه بذكر مسألة يمكن فيها اجتماع الأمرين، وهي ما إذا طلق زوجته فوطئت بالشبهة وأتت بولد، فإنّه قد يمكن إلحاقه بهما لكون نكاحهما معاً موجباً لإلحاق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قيد بالطلاق مع أن إلحاقه بهما ممكن بدونه، كما إذا وطئ زوجته ثمّ وطئها آخر بشبهة، فإنّ الأقسام تأتي فيه، إلا أنه هنا لايتوجه الخلاف المذكور في هذه لثبوت الفراش الملحق للنسب بهما، بخلاف صورة الفرض؛ فإنّ فراش الأوّل قد زال بالطلاق، فكان الثاني أرجح من هذا الوجه، فيتصوّر الخلاف الذي يأتي تحريره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هذه المسألة أحكام الأولاد الآتية في أواخر الكتاب، لكن ذكرت هنا لتعلّق أحكام النسب بها كما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وحاصلها يرجع إلى أربع صور؛ لأنه إما أن يمكن لحوق الولد بالأوّل خاصةً، أو بالثاني خاصةً، أو يمكن إلحاقه بهما معاً، أو يعلم انتفاؤه عنهما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تلده لأقل من ستة أشهر من وطء الثاني، ولأقصى مدة الحمل فما دون من 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للمطلق قطعاً؛ لأنّ الفراش في المدة كلّها منحصر فيهما، وقد امتنع إلحاقه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مضيّ مدّة يمكن ولادته منه، فتعين للأول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الولد ولا عن انتفى عن صاحب الفراش، وكان اللبن تابعاً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به بعد ذلك عاد نسبه، وإن كان هو لا يرث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تلده لستة أشهر فصاعداً إلى أقصى الحمل من وطء الثاني، ولزيادة عن أقصى الحمل من وطء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ملحق بالثاني قطعاً؛ لامتناع إلحاقه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لم يذكرها المصنّف ولا عذر في تركها؛ لأن الغرض يتعلّق بكلّ من الوطئين، بل حكم الثاني أخفى، فكان التنبيه عليه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تلده لأقل من ستة أشهر من وطء الثاني، ولأكثر من أقصى مدة الحمل من وطء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منتفٍ عنهما قطعاً؛ لفقد شرط اللحوق بواحد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تلده لستة أشهر فصاعداً إلى ما دون الأقصى من وطء الثاني، ولأقصى مدةالحمل فما دون من وطء الأوّل، فتولّده من كل واحد منهما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حكمه حينئذ، فاختار الشيخ فيه القرعة</w:t>
      </w:r>
      <w:r>
        <w:rPr>
          <w:rStyle w:val="FootnoteAnchor"/>
          <w:rtl w:val="true"/>
        </w:rPr>
        <w:footnoteReference w:id="662"/>
      </w:r>
      <w:r>
        <w:rPr>
          <w:rFonts w:ascii="Amiri" w:hAnsi="Amiri" w:eastAsia="Amiri" w:cs="Amiri"/>
          <w:color w:val="111111"/>
          <w:sz w:val="28"/>
          <w:sz w:val="28"/>
          <w:szCs w:val="28"/>
          <w:rtl w:val="true"/>
          <w:lang w:bidi="ar-SA"/>
        </w:rPr>
        <w:t>، فمن أخرجته له حكم له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لأنّه أمر مشكل من حيث إنّها فراش لكلّ منهما، وتولّده منهما ممكن، فلاترجیح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المصنّف والأكثر الحكم به للثاني ؛ لأنّ فراش الأوّل قد زال وفراش الثاني ثابت فهو أولى من الزائل، ولأن صدق المشتق على من وجد فيه المعنى المشتق منه حالته أولى ممن سبق مع التعارض للخلاف المشهور أنه مع سبقه يكون مجازاً لا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أقوى إذا تقرّر ذلك فاعلم أنّ كلّ من حكم بإلحاق الولد به تبعه اللبن فيترتب عليه أحكام الرضاع وغيره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أنكر الولد ولا عن انتفى عن صاحب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لايرث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انتفاء الولد عنه باللعان ولا في تحريمه إن كان بنتاً على الملاعن مع دخوله بأمها؛ لأنّها ربيبة امرأة 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دخل بأمها ففي تحريمها عليه وجهان لم يتعرّض إليهما المصنف، وإن كان إطلاق عبارته بانتفائه يقتضي عدم التحريم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 انتفاؤها عنه شرعاً كبنت المزني بها، ويزيد هنا أنها لا تنسب إليه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التحريم أنها غير منتفية عنه قطعاً؛ ولهذا لو اعترف بها بعد اللعان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كافٍ في التحريم؛ فإنّ البنت المجهولة النسب التي يمكن تولّدها منه لو ادعى كونها بنته قبل، مع أنها لا تحرم عليه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عليه وجوب القصاص بقتلها، والحدّ بقذفها، والقطع بسرقة مالها، وقبول شهادتها عليه إن منعنا من قبول شهادة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واستقرب في التذكرة ثبوت هذه الأحكام</w:t>
      </w:r>
      <w:r>
        <w:rPr>
          <w:rStyle w:val="FootnoteAnchor"/>
          <w:rtl w:val="true"/>
        </w:rPr>
        <w:footnoteReference w:id="663"/>
      </w:r>
      <w:r>
        <w:rPr>
          <w:rFonts w:ascii="Amiri" w:hAnsi="Amiri" w:eastAsia="Amiri" w:cs="Amiri"/>
          <w:color w:val="111111"/>
          <w:sz w:val="28"/>
          <w:sz w:val="28"/>
          <w:szCs w:val="28"/>
          <w:rtl w:val="true"/>
          <w:lang w:bidi="ar-SA"/>
        </w:rPr>
        <w:t>لأنّه نفى نسبها باللعان، فانتفت 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واعترافه به بعد ذلك لا يسقط ما ثبت عليه؛ ولهذا كان الولد يرثه، وهو لا يرث الولد وذلك دليل على عدم عود النسب مطلقاً، وإنما العائد إرثه باعترافه؛ لأنه إقرار في حقه، ولم ينفذ في حق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فاللبن تابع للولد، فإذا انتفى عنه باللعان انتفى اللبن عن الملاعن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يعود لو اعترف به كما عاد الولد من وجه؟ لم يتعرّض المصنّف ولا غيره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بعدم عود اللبن؛ لأنّ النسب لم يعد كما قرّرناه، وإنما عاد إرثه من الملاعن خاصة، وذلك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يعود على حدّ عود الولد بمعنى أنه يؤثر فى الحكم بالنسبة إلى الملاعن لا غير، فلو ارتضع من هذا اللبن مرتضع رقيق الرضاع المحرّم، ثمّ ملكه الملاعن مع اعترافه بالولد المنفي عتق عليه المرتضع أخذاً له بإقراره ويحتمل عود اللبن مطلقاً؛ لأنّ إرث الولد منه فرع النسب، وجاز أن يكون عدم إرث الملاعن منه مؤاخذةٌ له على فعله، فيعد ذلك من جملة موانع الإرث للنسب، فلا يتعدىحكمه إلى غيره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والنظر فی شروطه و احکامه، انتشار الحرمة بالرضاع يتوقف على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الشروط</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اشارةانتشار الحرمة بالرضاع يتوقف على 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عن نكاح،فلو در لم ينشر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عن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نكاح الشبهة تردّد، أشبهه تنزيله على النكاح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اللبن عن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تنزيله على النكاح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علماؤنا على أنه يشترط في اللبن المحرم في الرضاع أن يكون من امرأة عن نكاحوالمراد به هنا الوطء الصحيح، فيندرج فيه الوطء بالعقد دائماً، ومتعة، وملك يمين، وما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والشبهة داخلة فيه، وإنّما خصها بالذكر للتنبيه على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وإلحاقها بالنكاح الصحيح في غيرها هو الأشهر بين الأصحاب؛ لأنه كالصحيح في النسب، واللبن تابع له ولعموم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وَأُمَّهَتُكُمُ الَّتِي أَرْضَعْنَكُمْ</w:t>
      </w:r>
      <w:r>
        <w:rPr>
          <w:rStyle w:val="FootnoteAnchor"/>
          <w:rtl w:val="true"/>
        </w:rPr>
        <w:footnoteReference w:id="664"/>
      </w:r>
      <w:r>
        <w:rPr>
          <w:rFonts w:ascii="Amiri" w:hAnsi="Amiri" w:eastAsia="Amiri" w:cs="Amiri"/>
          <w:color w:val="111111"/>
          <w:sz w:val="28"/>
          <w:sz w:val="28"/>
          <w:szCs w:val="28"/>
          <w:rtl w:val="true"/>
          <w:lang w:bidi="ar-SA"/>
        </w:rPr>
        <w:t>، خرج منه ما أجمع على خروجه أو دلّ عليه دليل من خارج فيبقى الباقي،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لا تنشر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بلا فصل قوى التحريم،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 ذلك نظر وتأمل</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يرجع إلى تردّده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ينشر لبن الشبهة في حق من اتصف بها، فإن وقعت من الرجل والمرأة تعلّق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بهما حكمه تبعاً للحوق الولد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اختصت الشبهة بأحدهما اختص بحكم اللبن؛ لأنّه تابع للولد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ولاخلاف في أنّ اللبن الحادث من الزنى لا ينشر؛ لأنّ الزني لاحرمة له ولا يلحق به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عبدالله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لبن الفحل،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أرضعت امرأتك من لبنك ولبن ولدك ولد امرأة أُخرى، فهو حرام</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الفحل بما يحصل من امرأته فلا يكون ذلك إلا مع النكاح الصحيح، ولبن النكاح لشبهة إن كان خارجاً من ذلك فقد جاء من دليل آخر بخلاف الزنى ولأنّ اللبن لو درّ عن غير نكاح لم يعتد به، ونكاح الزنى ساقط الاعتبار شرعاً، فاللين الحاصل عنه في حكم الصادر عن غير نكاح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تقرّر ذلك فلا بد مع كونه صادراً عن نكاح أن يحصل من النكاح ولد فلا يكفي مجرد الوطء الصحيح في اعتبار اللبن لو فرض درّه من غير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عليه في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انفصال الولد، أم يكفي كونه حملاً ؟ اختلف كلام العلّامة في ذلك، ففي القواعد اكتفى بالحمل</w:t>
      </w:r>
      <w:r>
        <w:rPr>
          <w:rStyle w:val="FootnoteAnchor"/>
          <w:rtl w:val="true"/>
        </w:rPr>
        <w:footnoteReference w:id="668"/>
      </w:r>
      <w:r>
        <w:rPr>
          <w:rFonts w:ascii="Amiri" w:hAnsi="Amiri" w:eastAsia="Amiri" w:cs="Amiri"/>
          <w:color w:val="111111"/>
          <w:sz w:val="28"/>
          <w:sz w:val="28"/>
          <w:szCs w:val="28"/>
          <w:rtl w:val="true"/>
          <w:lang w:bidi="ar-SA"/>
        </w:rPr>
        <w:t>، وقطع بعدم اشتراط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اعتبر الولادة</w:t>
      </w:r>
      <w:r>
        <w:rPr>
          <w:rStyle w:val="FootnoteAnchor"/>
          <w:rtl w:val="true"/>
        </w:rPr>
        <w:footnoteReference w:id="669"/>
      </w:r>
      <w:r>
        <w:rPr>
          <w:rFonts w:ascii="Amiri" w:hAnsi="Amiri" w:eastAsia="Amiri" w:cs="Amiri"/>
          <w:color w:val="111111"/>
          <w:sz w:val="28"/>
          <w:sz w:val="28"/>
          <w:szCs w:val="28"/>
          <w:rtl w:val="true"/>
          <w:lang w:bidi="ar-SA"/>
        </w:rPr>
        <w:t>ولعله نظر إلى ظاهر رواية عبدالله بن سنان السابقة،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ولبن ولدك، فإنّه لايطلق عليه اسم الولد إلا مع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الاكتفاء بالحمل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استفيد من قوله أن يكون اللبن صادراً عن نكاح</w:t>
      </w:r>
      <w:r>
        <w:rPr>
          <w:rStyle w:val="FootnoteAnchor"/>
          <w:rtl w:val="true"/>
        </w:rPr>
        <w:footnoteReference w:id="670"/>
      </w:r>
      <w:r>
        <w:rPr>
          <w:rFonts w:ascii="Amiri" w:hAnsi="Amiri" w:eastAsia="Amiri" w:cs="Amiri"/>
          <w:color w:val="111111"/>
          <w:sz w:val="28"/>
          <w:sz w:val="28"/>
          <w:szCs w:val="28"/>
          <w:rtl w:val="true"/>
          <w:lang w:bidi="ar-SA"/>
        </w:rPr>
        <w:t>، أنه لا حكم للبن البهيمة، ولا للبن الرجل ولا للبن الخنثى المشكل أمره؛ لتحريم نكاحه وكل ذلك عندنا موضع وفاق،</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الزوج وهي حامل منه أو مرضع فأرضعت ولداً نشر الحرمة، كما لو كانت في حباله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تزوّجت ودخل بها الزوج الثانى وحملت أما لو انقطع ثم عاد في وقت يمكن أن يكون للثاني، كان له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اتصل حتى تضع الحمل من الثاني كان ما قبل الوضع للأوّل، وما بعد الوضع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خالف فيه بعض العامة، فحكم بنشر الحرمة بجميع ذلك على اختلاف بينهم فيه</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الأصحاب عن الباقر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رضاع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 عشرة رضعة متواليات من امرأة واحدة</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دلالة على نفي جميع ما أخرجناه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الخبر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قوله في وطء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 تنزيله على النكاح الصحيح</w:t>
      </w:r>
      <w:r>
        <w:rPr>
          <w:rStyle w:val="FootnoteAnchor"/>
          <w:rtl w:val="true"/>
        </w:rPr>
        <w:footnoteReference w:id="673"/>
      </w:r>
      <w:r>
        <w:rPr>
          <w:rFonts w:ascii="Amiri" w:hAnsi="Amiri" w:eastAsia="Amiri" w:cs="Amiri"/>
          <w:color w:val="111111"/>
          <w:sz w:val="28"/>
          <w:sz w:val="28"/>
          <w:szCs w:val="28"/>
          <w:rtl w:val="true"/>
          <w:lang w:bidi="ar-SA"/>
        </w:rPr>
        <w:t>لايخلو من تكلّف؛ لأن النكاح الصحيح ما كان جائزاً بالمعنى الأعم، ونكاح الشبهة من جملة أفراده فلاوجه لتنزيله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فإنّ المصنف شرط أولاً كونه عن نكاح، و هو شامل للشبهة وإن أُريد به الصحيح، وكأنه أراد بالنكاح الصحيح ما كان عن عقد أو ملك ولايجوز أن يراد بالنكاح في أوّل كلامه العقد، كما هو معناه الحقيقي ؛ لأنّ العقد غير كافٍ، بل لابدّ معه من الوطء، ولأنّه يخرج منه النكاح بالملك والتحليل مع إلحاقه به إجماعاً، ويبقى التردد في وطء الشبهة بعده مستهجناً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بالنكاح المطلق الصحيح، وهو يشمل الشبهة، وخص الشبهة من جملة أفراده لينبه على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أنه ينشر،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طلّق الزوج وهي حامل منه أو 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الوضع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حكم اللبن تابعاً للنكاح الصحيح فإن اتحد فلا كلام في تبعيته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طلّق الزوج الأوّل، أو مات عنها وله منها لبن أو كانت حاملاً منه فوضعت وصارت ذات لبن، فقد يلحق بالأوّل حتماً، وقد يلحق بالثاني، وقد يحتمل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وتوضيحه يتمّ بذكر 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إرضاعها بهذا اللبن قبل أن تنكح زوجاً غيره، فاللبن للأول قطعاً كما لو كانت في حباله، فيصير الولد منسوباً بالرضاعة إلى المطلق أو الميت، كما هو ابن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يرتضع في العدة وبعدها، ولا بين طول المدة وقصرها، ولا بين أن ينقطع اللبن ثم يعود وعدمه، مع حصول باقي الشرائط ؛ لأنه لم يحدث ما يحال اللبن عليه فهو على استمراره منسوب إليه، لكن إن شرطنا كون الرضاع وولد المرضعة في الحولين اعتبر كون الرضاع قبل الحولين من حين الولادة،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الإرضاع بعد أن تزوجت بآخر ولم تحمل منه فهو كما لو لم تتزوج سواء زاد أم نقص أم انقطع ثم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الحمل من الثاني وقبل الولادة واللبن بحاله لم ينقطع، ولم يحدث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للأوّل أيضاً؛ عملاً بالاستصحاب حيث لم يتجدد 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مع ذلك بأن اللبن كان للأوّل، ولم يتجدد ما يجعله للثاني، فيبقى للأوّل</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إنّما يتم لو شرطنا في اللبن كونه عن ولادة، أما لو اكتفينا فيه بالحمل وإن لم تضعه كما تقدّم من مذهبه</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التعليل؛ لتجدّد ما يمكن معه جعله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ذكرناه من التعليل أسلم من حيث الشكّ في كون ذلك ناقلاً لما حقه ثابت بالاستصحاب، فيبقى الأوّل على حكمه إلى أن يعلم المزيل وإنّما يلحق اللبن مع الحمل بصاحب الحمل حيث لا يكون هناك معارض أسبق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الحمل من الثاني وقبل الوضع ولكن تجدد في اللبن زيادة يمكن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استنادها إلى الحمل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فاللبن للأوّل أيضاً، قطع به في التذكرة ، استصحاباً لما كان</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والحمل لا يزيل ما علم استناده إليه، والزيادة قد تحدث عن غير إحبال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الشافعي في ذلك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قوله، والآخر أنه إن زاد بعد أربعين يوماً من الحمل الثاني فهو لهما؛ عملاً بالظاهر من أن الزيادة بسبب الحمل الثاني فيكون اللبن للزوجين</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موجّه على القول بالاكتفاء بالحمل، وإن كان العمل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ينقطع اللبن عن الأوّل انقطاعاً بيناً، ثمّ يعود في وقت يمكن أن يكون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 المصنّف والأصحاب بأنه يكون للثاني؛ لأنه لما انقطع ثم عاد كان سببه ،الحمل، فأشبه ما إذا نزل بعد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وللشافعي قول بأنه للأول ما لم تلد من الثاني مطلقاً</w:t>
      </w:r>
      <w:r>
        <w:rPr>
          <w:rStyle w:val="FootnoteAnchor"/>
          <w:rtl w:val="true"/>
        </w:rPr>
        <w:footnoteReference w:id="678"/>
      </w:r>
      <w:r>
        <w:rPr>
          <w:rFonts w:ascii="Amiri" w:hAnsi="Amiri" w:eastAsia="Amiri" w:cs="Amiri"/>
          <w:color w:val="111111"/>
          <w:sz w:val="28"/>
          <w:sz w:val="28"/>
          <w:szCs w:val="28"/>
          <w:rtl w:val="true"/>
          <w:lang w:bidi="ar-SA"/>
        </w:rPr>
        <w:t>لأن الحملَ لا يقتضي اللبن،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يخلقه الله للولد عند وجوده لحاجته إليه، وهو غذاء الولد لا غذاء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آخر أنّه يكون لهما مع انتهائه إلى حال ينزل معه اللبن</w:t>
      </w:r>
      <w:r>
        <w:rPr>
          <w:rStyle w:val="FootnoteAnchor"/>
          <w:rtl w:val="true"/>
        </w:rPr>
        <w:footnoteReference w:id="679"/>
      </w:r>
      <w:r>
        <w:rPr>
          <w:rFonts w:ascii="Amiri" w:hAnsi="Amiri" w:eastAsia="Amiri" w:cs="Amiri"/>
          <w:color w:val="111111"/>
          <w:sz w:val="28"/>
          <w:sz w:val="28"/>
          <w:szCs w:val="28"/>
          <w:rtl w:val="true"/>
          <w:lang w:bidi="ar-SA"/>
        </w:rPr>
        <w:t>، وأقله أربعون يوماً؛ لأنّ اللين كان للأوّل، فلمّا عاد بحدوث الحمل فالظاهر أن الأوّل رجع بسبب الحمل الثاني فكان مضافاً إليهما كما لو لم ينقطع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الوضع فهو للثاني خاصةً ، نقل فيه في التذكرة الإجماع عن الكل</w:t>
      </w:r>
      <w:r>
        <w:rPr>
          <w:rStyle w:val="FootnoteAnchor"/>
          <w:rtl w:val="true"/>
        </w:rPr>
        <w:footnoteReference w:id="680"/>
      </w:r>
      <w:r>
        <w:rPr>
          <w:rFonts w:ascii="Amiri" w:hAnsi="Amiri" w:eastAsia="Amiri" w:cs="Amiri"/>
          <w:color w:val="111111"/>
          <w:sz w:val="28"/>
          <w:sz w:val="28"/>
          <w:szCs w:val="28"/>
          <w:rtl w:val="true"/>
          <w:lang w:bidi="ar-SA"/>
        </w:rPr>
        <w:t>، سواء زاد أم لم يزد، انقطع أم اتصل؛ لأنّ لبن الأوّل انقطع بولادة الثاني، فإن حاجة المولود إلى اللبن تمنع كونه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على تقدير الحكم بكون اللبن للثاني في صورة من هذه الصور يعتبر في نشر الحرمة به ما يعتبر في أصل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للثاني حمل لم ينفصل، وحكم بكون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 وهو ما أنبت اللحم وشدّ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له، يبنى على أن لبن الحمل هل يعتبر في نشر الحرمة أم لا؟ وقد تقدّم الكلام فيه</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فالمذكور هنا مجرد نسبة اللبن إلى الأوّل أو الثاني، ثمّ يعتبر في حكمه ما تقدّم من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أيضاً أن عبارة الكتاب متضمنة بحسب إطلاقها لحكم الصور الست؛ لأنّ العبارة تضمنت أربع صور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أولاها الأولى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والثانية، تشمل الثلاثة التي بعدها، الأخيرتان منها بالمنطوق، والأولى بالمفهوم، فإنه إذا حكم بكون اللبن للأوّل وإن حملت من الثاني، فكونه للأوّل إذا لم تحمل بطريق أولى، وهو مفهوم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والسادسة، مذكورتان في العبارة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أنبت اللحم وشدّ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أصحابنا على أن مطلق الرضاع ومسمّاه غير كافٍ في نشر الحرمة، بل لابدّ له منمقدار معين زائد على المسمّى وهو قول جمع من العامة</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قدروه بثلاث تقديرات إحداها بالأثر، وهو ما أنبت اللحم وشدّ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بالزمان، وهو يوم وليلة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والثالثة بالمقدار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الكلام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لا خلاف في النشر به 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من الرضاع إلا ما أنبت اللحم وشدّ العظم</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ما أنبت اللحم وشدّ العظم</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هذا الأثر إلى قول أهل الخبرة، كطبيبين 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العدالة والعدد؛</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 لما دون العشر إلا في رواية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يحرم بالعشر؟ فيه روايتان أصحهما أنه 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 الحرمة إن بلغ خمس عشرة 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شهادة، والأصل استصحاب الحلّ السابق إلى أن يثبت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جعله من باب الخبر، فيكفي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النصوص والفتاوى اعتبار اجتماع الوصفين وهما اشتداد العظم ونبات اللحم فلا يكفي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عبارات الشهيد ما يدلّ على الاجتزاء بأحدهما</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بل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في ذلك على تلازمهما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حكم لما دون العشر إلا فى رواية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التقدير الثاني، وهو اعتبار عدد الرضعات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الأصحاب فيه بسبب اختلاف الروايات فذهب ابن الجنيد إلى الاكتفاء برضعة واحدة تملأ جوف الولد، إما بالمص أو بالوجور</w:t>
      </w:r>
      <w:r>
        <w:rPr>
          <w:rStyle w:val="FootnoteAnchor"/>
          <w:rtl w:val="true"/>
        </w:rPr>
        <w:footnoteReference w:id="686"/>
      </w: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وَأُمَّهَنتُكُمُ الَّتِي أَرْضَعْنَكُمْ وَأَخَوَتْكُم مِّنَ الرَّضَعَةِ</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وهو يصدق بالقليل والكثير، ولصحيحة علي بن مهزيار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إليه يسأله عمّا يحرم من الرضاع، فكتب قليله وكثيره حرام</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زيدبن علي،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الرضعة الواحدة كالمائة رضعة لا تحلّ له أبداً</w:t>
      </w:r>
      <w:r>
        <w:rPr>
          <w:rFonts w:eastAsia="IRNazanin" w:cs="IRNazanin"/>
          <w:color w:val="111111"/>
          <w:sz w:val="28"/>
          <w:szCs w:val="28"/>
          <w:rtl w:val="true"/>
          <w:lang w:bidi="fa-IR"/>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العامة عن عليّ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الرضعة ما يحرم الحولان</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أشار المصنّف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لاحكم لما دون العشر إلا في رواية شاذة وكأنه أراد</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بشذوذها من حيث العمل بمضمونها، وإلا فهي أصح ما في الباب مع رواية أخرى، كما ستقف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أكثر المتقدمين كالمفيد، وسلار، وابن البراج، وأبي الصلاح، وابن حمزة</w:t>
      </w:r>
      <w:r>
        <w:rPr>
          <w:rStyle w:val="FootnoteAnchor"/>
          <w:rtl w:val="true"/>
        </w:rPr>
        <w:footnoteReference w:id="691"/>
      </w:r>
      <w:r>
        <w:rPr>
          <w:rFonts w:ascii="Amiri" w:hAnsi="Amiri" w:eastAsia="Amiri" w:cs="Amiri"/>
          <w:color w:val="111111"/>
          <w:sz w:val="28"/>
          <w:sz w:val="28"/>
          <w:szCs w:val="28"/>
          <w:rtl w:val="true"/>
          <w:lang w:bidi="ar-SA"/>
        </w:rPr>
        <w:t>ومن المتأخرين العلّامة في المختلف</w:t>
      </w:r>
      <w:r>
        <w:rPr>
          <w:rStyle w:val="FootnoteAnchor"/>
          <w:rtl w:val="true"/>
        </w:rPr>
        <w:footnoteReference w:id="692"/>
      </w:r>
      <w:r>
        <w:rPr>
          <w:rFonts w:ascii="Amiri" w:hAnsi="Amiri" w:eastAsia="Amiri" w:cs="Amiri"/>
          <w:color w:val="111111"/>
          <w:sz w:val="28"/>
          <w:sz w:val="28"/>
          <w:szCs w:val="28"/>
          <w:rtl w:val="true"/>
          <w:lang w:bidi="ar-SA"/>
        </w:rPr>
        <w:t>، وولده فخر المحققين</w:t>
      </w:r>
      <w:r>
        <w:rPr>
          <w:rStyle w:val="FootnoteAnchor"/>
          <w:rtl w:val="true"/>
        </w:rPr>
        <w:footnoteReference w:id="693"/>
      </w:r>
      <w:r>
        <w:rPr>
          <w:rFonts w:ascii="Amiri" w:hAnsi="Amiri" w:eastAsia="Amiri" w:cs="Amiri"/>
          <w:color w:val="111111"/>
          <w:sz w:val="28"/>
          <w:sz w:val="28"/>
          <w:szCs w:val="28"/>
          <w:rtl w:val="true"/>
          <w:lang w:bidi="ar-SA"/>
        </w:rPr>
        <w:t>، والشهيد في اللمعة</w:t>
      </w:r>
      <w:r>
        <w:rPr>
          <w:rStyle w:val="FootnoteAnchor"/>
          <w:rtl w:val="true"/>
        </w:rPr>
        <w:footnoteReference w:id="694"/>
      </w:r>
      <w:r>
        <w:rPr>
          <w:rFonts w:ascii="IRNazanin" w:hAnsi="IRNazanin" w:eastAsia="IRNazanin"/>
          <w:color w:val="111111"/>
          <w:sz w:val="28"/>
          <w:sz w:val="28"/>
          <w:szCs w:val="28"/>
          <w:rtl w:val="true"/>
          <w:lang w:bidi="fa-IR"/>
        </w:rPr>
        <w:t>، إلى أنّ المعتبر عشر رضعات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وذهب الشيخ</w:t>
      </w:r>
      <w:r>
        <w:rPr>
          <w:rStyle w:val="FootnoteAnchor"/>
          <w:rtl w:val="true"/>
        </w:rPr>
        <w:footnoteReference w:id="695"/>
      </w:r>
      <w:r>
        <w:rPr>
          <w:rFonts w:ascii="Amiri" w:hAnsi="Amiri" w:eastAsia="Amiri" w:cs="Amiri"/>
          <w:color w:val="111111"/>
          <w:sz w:val="28"/>
          <w:sz w:val="28"/>
          <w:szCs w:val="28"/>
          <w:rtl w:val="true"/>
          <w:lang w:bidi="ar-SA"/>
        </w:rPr>
        <w:t>، والمصنّف وأكثر المتأخرين إلى اعتبار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القولين لابن إدريس، أوّلهما أوّلاً</w:t>
      </w:r>
      <w:r>
        <w:rPr>
          <w:rStyle w:val="FootnoteAnchor"/>
          <w:rtl w:val="true"/>
        </w:rPr>
        <w:footnoteReference w:id="696"/>
      </w:r>
      <w:r>
        <w:rPr>
          <w:rFonts w:ascii="Amiri" w:hAnsi="Amiri" w:eastAsia="Amiri" w:cs="Amiri"/>
          <w:color w:val="111111"/>
          <w:sz w:val="28"/>
          <w:sz w:val="28"/>
          <w:szCs w:val="28"/>
          <w:rtl w:val="true"/>
          <w:lang w:bidi="ar-SA"/>
        </w:rPr>
        <w:t>، وثانيهما ثانياً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حجة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w:t>
      </w:r>
      <w:r>
        <w:rPr>
          <w:rStyle w:val="FootnoteAnchor"/>
          <w:rtl w:val="true"/>
        </w:rPr>
        <w:footnoteReference w:id="698"/>
      </w:r>
      <w:r>
        <w:rPr>
          <w:rFonts w:ascii="IRNazanin" w:hAnsi="IRNazanin" w:eastAsia="IRNazanin"/>
          <w:color w:val="111111"/>
          <w:sz w:val="28"/>
          <w:sz w:val="28"/>
          <w:szCs w:val="28"/>
          <w:rtl w:val="true"/>
          <w:lang w:bidi="fa-IR"/>
        </w:rPr>
        <w:t>، خرج ما دون العشر بالإجماع؛ نظراً إلى عدم الاعتداد بمخالفة معلوم ،النسب فيبقى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من الرضاع ما يحرم من النسب</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كما ذكر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وصحيحة الفضيل بن يسار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المجبور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المجبور؟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تُربّى، أو ظئر تستأجر، أو أمة تشترى، ثمّ ترضع عشر رضعات يروى الصبي وينام</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وحسنة حمّاد بن عثمان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لايحرم من الرضاع إلا ما أنبت اللحم والدم</w:t>
      </w:r>
      <w:r>
        <w:rPr>
          <w:rStyle w:val="FootnoteAnchor"/>
          <w:rtl w:val="true"/>
        </w:rPr>
        <w:footnoteReference w:id="701"/>
      </w:r>
      <w:r>
        <w:rPr>
          <w:rFonts w:ascii="IRNazanin" w:hAnsi="IRNazanin" w:eastAsia="IRNazanin"/>
          <w:color w:val="111111"/>
          <w:sz w:val="28"/>
          <w:sz w:val="28"/>
          <w:szCs w:val="28"/>
          <w:rtl w:val="true"/>
          <w:lang w:bidi="fa-IR"/>
        </w:rPr>
        <w:t>، ونحوه عن عبدالله بن سنان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ينبت اللحم والدم عشر رضعات؛ لصحيحة عبيد بن زرارة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أن قال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ينبت اللحم والدم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عمر بن يزيد في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الغلام يرضع الرضعة والثنتين،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فعددت عليه حتى أكملت عشر رضعات،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متفرّقةً فلا</w:t>
      </w:r>
      <w:r>
        <w:rPr>
          <w:rFonts w:eastAsia="IRNazanin" w:cs="IRNazanin"/>
          <w:color w:val="111111"/>
          <w:sz w:val="28"/>
          <w:szCs w:val="28"/>
          <w:rtl w:val="true"/>
          <w:lang w:bidi="fa-IR"/>
        </w:rPr>
        <w:t>»</w:t>
      </w:r>
      <w:r>
        <w:rPr>
          <w:rStyle w:val="FootnoteAnchor"/>
          <w:rtl w:val="true"/>
        </w:rPr>
        <w:footnoteReference w:id="704"/>
      </w:r>
      <w:r>
        <w:rPr>
          <w:rFonts w:ascii="Amiri" w:hAnsi="Amiri" w:eastAsia="Amiri" w:cs="Amiri"/>
          <w:color w:val="111111"/>
          <w:sz w:val="28"/>
          <w:sz w:val="28"/>
          <w:szCs w:val="28"/>
          <w:rtl w:val="true"/>
          <w:lang w:bidi="ar-SA"/>
        </w:rPr>
        <w:t>وهو يدلّ بمفهومه على التحريم مع عدم 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رواية هارون بن مسلم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من الرضاع إلا ما شدّ العظم وأنبت اللحم، فأما الرضعة والرضعتان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متفرقات</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وأنّه أحوط، وقول الأكثر ، فيكون راجحاً لامتناع العمل بالمرجوح حجة الشيخ والمصنّف ومن تبعهما من المتأخرين رواية زياد بن سوقة قال 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للرضاع حدّ يؤخذ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يحرم من الرضاع أقل من يوم وليلة، أو خمس عشرة رضعة متواليات من امرأة واحدة من لبن فحل واحد، لم يفصل بينها رضعة امرأة غيرها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أنّ امرأةٌ أرضعت غلاماً أو جاريةٌ عشر رضعات من لبن فحل واحد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وأرضعتها امرأة أُخرى من لبن فحل آخر عشر رضعات لم يحرم نكاحهما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ناصة على المطلوب، ونافية للقول الآخر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ويشاركها في نفيه أيضاً صحيحة عليّ بن رئاب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 اللحم وشدّ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عشر رضعات؟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لأنّها لا تنبت اللحم ولا تشد العظم عشر رضعات</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وموثقة عبيد بن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لا يحرّ من شيئاً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ولهم أيضاً أصالة الإباحة واستصحابها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أقصى حجج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منهما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حجّة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w:t>
      </w:r>
      <w:r>
        <w:rPr>
          <w:rStyle w:val="FootnoteAnchor"/>
          <w:rtl w:val="true"/>
        </w:rPr>
        <w:footnoteReference w:id="709"/>
      </w:r>
      <w:r>
        <w:rPr>
          <w:rFonts w:ascii="Amiri" w:hAnsi="Amiri" w:eastAsia="Amiri" w:cs="Amiri"/>
          <w:color w:val="111111"/>
          <w:sz w:val="28"/>
          <w:sz w:val="28"/>
          <w:szCs w:val="28"/>
          <w:rtl w:val="true"/>
          <w:lang w:bidi="ar-SA"/>
        </w:rPr>
        <w:t>، كما خصّصت فيما دون العشر برواياتكم، كذلك خصصت فيما دون الخمس عشرة بروايات الآخرين، ومعهم المرجّح بما سنبينه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الخبر، وتخصيصهما بالإجماع ممنوع؛ لتحقق الخلاف من الفقهاء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ومعلومية النسب قد كرّرنا الكلام عليه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الفضيل بن يسار فلا نسلّم صحتها؛ لأنّ في طريقها محمد بن سنان، وقد ضعّفه الشيخ</w:t>
      </w:r>
      <w:r>
        <w:rPr>
          <w:rStyle w:val="FootnoteAnchor"/>
          <w:rtl w:val="true"/>
        </w:rPr>
        <w:footnoteReference w:id="710"/>
      </w:r>
      <w:r>
        <w:rPr>
          <w:rFonts w:ascii="Amiri" w:hAnsi="Amiri" w:eastAsia="Amiri" w:cs="Amiri"/>
          <w:color w:val="111111"/>
          <w:sz w:val="28"/>
          <w:sz w:val="28"/>
          <w:szCs w:val="28"/>
          <w:rtl w:val="true"/>
          <w:lang w:bidi="ar-SA"/>
        </w:rPr>
        <w:t>، والنجاشي</w:t>
      </w:r>
      <w:r>
        <w:rPr>
          <w:rStyle w:val="FootnoteAnchor"/>
          <w:rtl w:val="true"/>
        </w:rPr>
        <w:footnoteReference w:id="711"/>
      </w:r>
      <w:r>
        <w:rPr>
          <w:rFonts w:ascii="Amiri" w:hAnsi="Amiri" w:eastAsia="Amiri" w:cs="Amiri"/>
          <w:color w:val="111111"/>
          <w:sz w:val="28"/>
          <w:sz w:val="28"/>
          <w:szCs w:val="28"/>
          <w:rtl w:val="true"/>
          <w:lang w:bidi="ar-SA"/>
        </w:rPr>
        <w:t>، وابن الغضائري،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 لا يلتفت إليه</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فيه قدحاً عظيماً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الكذابين المشهورين ابن سنان</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القدح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عذر للعلّامة في قوله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بيّن رجحان قوله في كتاب الرجال</w:t>
      </w:r>
      <w:r>
        <w:rPr>
          <w:rStyle w:val="FootnoteAnchor"/>
          <w:rtl w:val="true"/>
        </w:rPr>
        <w:footnoteReference w:id="715"/>
      </w:r>
      <w:r>
        <w:rPr>
          <w:rFonts w:ascii="Amiri" w:hAnsi="Amiri" w:eastAsia="Amiri" w:cs="Amiri"/>
          <w:color w:val="111111"/>
          <w:sz w:val="28"/>
          <w:sz w:val="28"/>
          <w:szCs w:val="28"/>
          <w:rtl w:val="true"/>
          <w:lang w:bidi="ar-SA"/>
        </w:rPr>
        <w:t>، وأي رجحان يحصل مع قدح هؤلاء الأكابر الذين هم عمدة الطائفة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فى الخلاصة نقل فيه ما ذكرناه وزيادة، ونقل عن المفيد أنّه ثقة، ثم اختار التوقف فى أمره</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للتوقف؛ لأنّ الجارح مقدم مع التساوي فكيف بمن ذكرناه؟ ومع ذلك فالرواية مختلفة الألفاظ، فاسدة الحصر، متروكة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الاختلاف فروي كما تقدم، ورواه الشيخ بصيغة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المجبورة، أو خادم، أو ظئر، ثمّ ترضع عشر رضعات يروى الصبي وينام</w:t>
      </w:r>
      <w:r>
        <w:rPr>
          <w:rStyle w:val="FootnoteAnchor"/>
          <w:rtl w:val="true"/>
        </w:rPr>
        <w:footnoteReference w:id="717"/>
      </w:r>
      <w:r>
        <w:rPr>
          <w:rFonts w:ascii="IRNazanin" w:hAnsi="IRNazanin" w:eastAsia="IRNazanin"/>
          <w:color w:val="111111"/>
          <w:sz w:val="28"/>
          <w:sz w:val="28"/>
          <w:szCs w:val="28"/>
          <w:rtl w:val="true"/>
          <w:lang w:bidi="fa-IR"/>
        </w:rPr>
        <w:t>، والصدوق رواها بحذف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ترضع عشر رضعات</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فساد الحصر فللإجماع على أن المرضعة التي ينشر رضاعها الحرمة لا تنحصر فيمن ذكر حصره فيهنّ؛ لأنّ المتبرعة خارجة من الحصر في الأول مع أنّ رضاعها ينشر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الأولى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المجبور </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صفةٌ للرضاع، ثمّ فسره بإحدى النسوة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جعله صفةٌ لامرأة مغايرة للخادم والظئر، فتكون هي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يشترط في الظئر الاستئجار، فيشمل المتبرعة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الأولى قيدها بالمستأجرة فخرجت المتبرعة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كونها متروكة الظاهر فيظهر مما قرّرناه من الحصر الذي لا يراد على ظاهره، مع اختلافه في نفسه، مضافاً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الصبي وينام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نومه ليس بشرط إجماعاً، وكأنه جعله كنايةٌ عن شبعه</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استنادهم إلى الروايات التي دلّت على اعتبار إنبات اللحم وشدّ العظم فهي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فيها من الحصر الذي لا يراد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عليهم إثبات أنّ العشر يفيد ذلك، وأقوى ما يدلهم عليه ما ذكروه من صحيح عبيد بن زرارة، وفي دلالته نظر من حيث السند 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السند فإنّ في طريقه علي بن الحكم، وهو مشترك بين الثقة وغيره، فإطلاق الصحةعليه في محلّ المنع، كما أسلفناه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المتن ففيه أنه نسب كون العشر يفيد ذلك إلى غيره مؤذناً بعدم اختياره، وفي آخره ما يدلّ عليه ؛ فإنّ السائل لمّا فهم منه عدم إرادته قال له فهل تحرم عشر 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حكم العشر حقاً لما نسبه إلى غيره، بل كان يحكم به من غير نسبة ومع ذلك أعرض عنه ثانياً وأتى بجواب لا دخل له في المطلوب، ولعلّ هذا يؤذن بنفيه، وبعدم التحريم بالعشر رضعات، عكس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معارضة بما رواه عبيد بن زرارة هذا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تحرم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وبرواية عبدالله بن بكير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لاتحرم</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وكلاهما من الموثق و بصحيحة علي بن رئاب المصرحة بأن العشر رضعات لاتنبت اللحم ولاتشدّ العظم، وهي أجود ما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رواية عمر بن يزيد فمع قطع النظر عن سندها إنّما تدلّ من حيث المفهوم وهو ضعيف عند الجماعة وغيرهم من المحققين ومثله الكلام في رواية هارون بن مسلم ويزيد أنّها مضطربة الإسناد، فإنّ هارون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 أهل الجبر والتشبيه كما نصوا</w:t>
      </w:r>
      <w:r>
        <w:rPr>
          <w:rStyle w:val="FootnoteAnchor"/>
          <w:rtl w:val="true"/>
        </w:rPr>
        <w:footnoteReference w:id="721"/>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رواها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w:t>
      </w:r>
      <w:r>
        <w:rPr>
          <w:rStyle w:val="FootnoteAnchor"/>
          <w:rtl w:val="true"/>
        </w:rPr>
        <w:footnoteReference w:id="722"/>
      </w:r>
      <w:r>
        <w:rPr>
          <w:rFonts w:ascii="Amiri" w:hAnsi="Amiri" w:eastAsia="Amiri" w:cs="Amiri"/>
          <w:color w:val="111111"/>
          <w:sz w:val="28"/>
          <w:sz w:val="28"/>
          <w:szCs w:val="28"/>
          <w:rtl w:val="true"/>
          <w:lang w:bidi="ar-SA"/>
        </w:rPr>
        <w:t>، وأُخرى رواها عنه بواسطة</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مسعدة بن زياد العبدي</w:t>
      </w:r>
      <w:r>
        <w:rPr>
          <w:rStyle w:val="FootnoteAnchor"/>
          <w:rtl w:val="true"/>
        </w:rPr>
        <w:footnoteReference w:id="723"/>
      </w:r>
      <w:r>
        <w:rPr>
          <w:rFonts w:ascii="Amiri" w:hAnsi="Amiri" w:eastAsia="Amiri" w:cs="Amiri"/>
          <w:color w:val="111111"/>
          <w:sz w:val="28"/>
          <w:sz w:val="28"/>
          <w:szCs w:val="28"/>
          <w:rtl w:val="true"/>
          <w:lang w:bidi="ar-SA"/>
        </w:rPr>
        <w:t>، ومثل هذا يسقط اعتبار الرواية لو كان لها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عليه بالاحتياط في الجانب الآخر، كما لو عقد على صغيرة بهذا الوصف، أو ورثت مهراً كذلك، فإنّ الاحتياط القول بعدم التحريم، من جهة استحقاقها المهر ونحوه من حقوق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دعوى كونه قول الأكثر فذكره في المختلف</w:t>
      </w:r>
      <w:r>
        <w:rPr>
          <w:rStyle w:val="FootnoteAnchor"/>
          <w:rtl w:val="true"/>
        </w:rPr>
        <w:footnoteReference w:id="724"/>
      </w:r>
      <w:r>
        <w:rPr>
          <w:rFonts w:ascii="Amiri" w:hAnsi="Amiri" w:eastAsia="Amiri" w:cs="Amiri"/>
          <w:color w:val="111111"/>
          <w:sz w:val="28"/>
          <w:sz w:val="28"/>
          <w:szCs w:val="28"/>
          <w:rtl w:val="true"/>
          <w:lang w:bidi="ar-SA"/>
        </w:rPr>
        <w:t>، وعكسه في التذكرة ، فجعل المشهور هو القول الآخر ورجّحه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 أن الشهرة والكثرة إضافية؛ فإنها من المتقدمين</w:t>
      </w:r>
      <w:r>
        <w:rPr>
          <w:rStyle w:val="FootnoteAnchor"/>
          <w:rtl w:val="true"/>
        </w:rPr>
        <w:footnoteReference w:id="726"/>
      </w:r>
      <w:r>
        <w:rPr>
          <w:rFonts w:ascii="Amiri" w:hAnsi="Amiri" w:eastAsia="Amiri" w:cs="Amiri"/>
          <w:color w:val="111111"/>
          <w:sz w:val="28"/>
          <w:sz w:val="28"/>
          <w:szCs w:val="28"/>
          <w:rtl w:val="true"/>
          <w:lang w:bidi="ar-SA"/>
        </w:rPr>
        <w:t>على الأوّل، ومن المتأخرين</w:t>
      </w:r>
      <w:r>
        <w:rPr>
          <w:rStyle w:val="FootnoteAnchor"/>
          <w:rtl w:val="true"/>
        </w:rPr>
        <w:footnoteReference w:id="727"/>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حجة القول الآخر ففيها ضعف رواية زياد بن سوقة التي ليس في الباب غيرها دالّاً على اعتبار الخمس عشرة؛ لأن في طريقها عمار بن موسى، وحاله في الفطحيّة معلوم</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هي معارضة برواية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عشرة رضعة لاتحرم</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وحملها الشيخ على ما لو كن متفرقات</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مثل هذه الأخبار المتناقضة الواهية الإسناد لا يلتفت إليها من الجانبين، ومتى اعتبرنا ذلك فليس معنا في ذلك كلّه أصح سنداً من رواية عليّ بن مهزيار الدالة على أنّ العشر لا تحرم</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بأن العشر لا ينبت اللحم ولا يشدّ العظم</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رضع يوماً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 المعلل مرجّح على غيره عند التعارض، فسقط بها اعتبار كلّ ما دلّ على الاكتفاء بالعشر، وتعين القول بالخمس عشرة وإن لم تعتبر أدلّته؛ إذ لا قائل بما فوقه ولا بما بينه وبين العشر، ويبقى ما دلّ على الخمس عشرة شاهداً وإن لم يكن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في الباب من الصحيح رواية ابن الجنيد الدالّة على التحريم بقليله وكثيره، ويجب تخصيصها بما فوق العشر، جمعاً بينها وبين هذه الرواية التي في مرتبتها، ثمّ ليس فوق العشر ما يجوز التعويل عليه غير الخمس عشرة بالإجماع، 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أقصى ما ينبغي تحقيقه في هذا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 الباب أخبار شاذة تدلّ على اعتبار الرضاع سنةً</w:t>
      </w:r>
      <w:r>
        <w:rPr>
          <w:rStyle w:val="FootnoteAnchor"/>
          <w:rtl w:val="true"/>
        </w:rPr>
        <w:footnoteReference w:id="732"/>
      </w:r>
      <w:r>
        <w:rPr>
          <w:rFonts w:ascii="Amiri" w:hAnsi="Amiri" w:eastAsia="Amiri" w:cs="Amiri"/>
          <w:color w:val="111111"/>
          <w:sz w:val="28"/>
          <w:sz w:val="28"/>
          <w:szCs w:val="28"/>
          <w:rtl w:val="true"/>
          <w:lang w:bidi="ar-SA"/>
        </w:rPr>
        <w:t>وسنتين</w:t>
      </w:r>
      <w:r>
        <w:rPr>
          <w:rStyle w:val="FootnoteAnchor"/>
          <w:rtl w:val="true"/>
        </w:rPr>
        <w:footnoteReference w:id="733"/>
      </w:r>
      <w:r>
        <w:rPr>
          <w:rFonts w:ascii="Amiri" w:hAnsi="Amiri" w:eastAsia="Amiri" w:cs="Amiri"/>
          <w:color w:val="111111"/>
          <w:sz w:val="28"/>
          <w:sz w:val="28"/>
          <w:szCs w:val="28"/>
          <w:rtl w:val="true"/>
          <w:lang w:bidi="ar-SA"/>
        </w:rPr>
        <w:t>، لا تعويل عليها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رضع يوماً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التقدير الثالث، وهو اعتباره بالزمان من غير نظر إلى العدد ولا إلى النشوء، وهو أضبط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رواية زياد بن سوقة</w:t>
      </w:r>
      <w:r>
        <w:rPr>
          <w:rStyle w:val="FootnoteAnchor"/>
          <w:rtl w:val="true"/>
        </w:rPr>
        <w:footnoteReference w:id="734"/>
      </w:r>
      <w:r>
        <w:rPr>
          <w:rFonts w:ascii="Amiri" w:hAnsi="Amiri" w:eastAsia="Amiri" w:cs="Amiri"/>
          <w:color w:val="111111"/>
          <w:sz w:val="28"/>
          <w:sz w:val="28"/>
          <w:szCs w:val="28"/>
          <w:rtl w:val="true"/>
          <w:lang w:bidi="ar-SA"/>
        </w:rPr>
        <w:t>ما يدلّ عليه، لكن قد عرفت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والأكثر أنّ هذه الثلاثة أصول برأسها، لايتقيّد أحدها بالآخر، بل أيّها حصل كفى فى الحكم فإذا رضع يوماً وليلة بحيث يكون راوياً في جميع الوقت كفى وإن لم يتم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يختلف باختلاف الأولاد كثيراً، فمنهم من لايبلغ في اليوم والليلة مقدار العدد المعتبر، ومنهم من يحتاج أزيد، وربما كان المتوسط يأتي على العدد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الروايات أنّ نبات اللحم وشدّ العظم يحصل بمثل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الثلاثة متقاربة؛ ولهذا جعلها الشارع مناطاً من غير أن يتقيد أحدها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هو العدد، والباقيان إنّما يعتبران عند عدم انضباطه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الرضعات المذكورة قيود ثلاثة أن تكون الرضعة كاملة، وأن تكون الرضعات متواليةً، وأن يرتضع من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والليلة لمن لا يضبط فيها العدد</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لا يلزم الاستغناء بأحدها عن الآخر ،مطلقاً، بل قد يتحقق حصوله في المدة بدون العدد، كما إذا اكتفى بما دون العدد فيها، وقد يفتقر معها إلى العدد، كما إذا أطعم بين الرضعات طعاماً؛ فإنّ اعتبار اليوم والليلة يسقط دون العدد؛ لما سيأتي من أنّ الفصل بالطعام لا يقدح في العدد</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اعتبار اشتداد العظم ونبات اللحم فانفكاكه عنهما ظاهر؛ لجواز حصوله بدون كلّ منهما، لكن ظهوره للحس عسر والاطلاع عليه مختص بالواحد من أهل الخبرة بعد الواحد؛ فلذا كانت فائدته قليلة، وإن كان دليله أقوى من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يتعارض الأصل والاحتياط، كتعارضهما في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الاحتياط المخرج من خلاف جميع أصحابنا أن لا يشبع الولد من رضاع الأجنبية إن أريد السلامة من التحريم ولو مرّةً واحدةً؛ ليخرج من خلاف ابن الجنيد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يسلم من خلاف جميع مذاهب المسلمين، فقد ذهب جمع من العامة إلى الاكتفاء منه بمسماه</w:t>
      </w:r>
      <w:r>
        <w:rPr>
          <w:rStyle w:val="FootnoteAnchor"/>
          <w:rtl w:val="true"/>
        </w:rPr>
        <w:footnoteReference w:id="738"/>
      </w:r>
      <w:r>
        <w:rPr>
          <w:rFonts w:ascii="Amiri" w:hAnsi="Amiri" w:eastAsia="Amiri" w:cs="Amiri"/>
          <w:color w:val="111111"/>
          <w:sz w:val="28"/>
          <w:sz w:val="28"/>
          <w:szCs w:val="28"/>
          <w:rtl w:val="true"/>
          <w:lang w:bidi="ar-SA"/>
        </w:rPr>
        <w:t>، وقدره بعضهم بمقدار ما يفطر الصائم، وادعى عليه إجماع أهل العلم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ويعتبر في الرضعات المذكورة قيود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يرتضع من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القيود الثلاثة إنما تعتبر في الرضعات بالنسبة إلى العدد، أما غيره من التقديرين فمنها ما يعتبر فيه مطلقا، وهو الارتضاع من الثدي، ومنها ما يعتبر في التقدير الزماني دون النشوي، وهو توالي الرضعات، فإنّ المعتبر في رضاع اليوم والليلة كون مجموع غذاء الولد في ذلك الوقت من اللبن، بحيث كلّما احتاج إليه يجده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في تقدير الرضعة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يروى الصبي ويصدر من قبل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المعتبر مع ذلك حصول العدد بشرائطه كيف اتفق أم يعتبر معه صحة مزاج الولد؟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لو كان مريضاً ورضاعه قليل الكمّيّة، وحصل العدد المعتبر منه، بحيث كان مرتوياً في جميعها بحسب حاله، فعلى الأوّل يكفي ذلك في نشر الحرمة؛ عملاً بإطلاق النص الشامل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 يعتبر في الكمّيّة مقدار ما يتناوله صحيح المزاج، حملاً على المعهود والوجهان آتيان في التقدير الزماني، وما وقفت فيه على شيء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في تقدير الرضعة إلى العرف،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يروى الصبي ويصدر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 ورود الرضعة مطلقة في كلام الشارع، فيرجع فيها إلى العرف كما هو المرجع في كلّ لفظ لم يعيّن له الشارع حدّاً مضبوطاً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أن يروى الصبي، والمراد به الولد مطلقاً، ويصدر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ينصرف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والقولان للشيخ</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الحقيقة قول واحد ؛ لأنّ ما ذكره ثانياً ممّا يدلّ عليه العرف ، ولا يدلّ على غيره، وإنما الاختلاف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بينهما في التذكرة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في الكمالية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ارتضع الصبي وروي وقطع قطعاً بيناً باختياره، وأعرض إعراض ممتل باللبن، كان ذلك رضعة</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فجعل العبارتين معاً حداً واحداً، وقد فصل المصنّف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العلامة في القواعد والتحرير</w:t>
      </w:r>
      <w:r>
        <w:rPr>
          <w:rStyle w:val="FootnoteAnchor"/>
          <w:rtl w:val="true"/>
        </w:rPr>
        <w:footnoteReference w:id="742"/>
      </w:r>
      <w:r>
        <w:rPr>
          <w:rFonts w:ascii="Amiri" w:hAnsi="Amiri" w:eastAsia="Amiri" w:cs="Amiri"/>
          <w:color w:val="111111"/>
          <w:sz w:val="28"/>
          <w:sz w:val="28"/>
          <w:szCs w:val="28"/>
          <w:rtl w:val="true"/>
          <w:lang w:bidi="ar-SA"/>
        </w:rPr>
        <w:t>نظراً إلى الشك في تساويهما مفهوماً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 الشيخ في المبسوط ليس فيه ما ينافي اتحادهما؛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ذلك إلى العرف؛ لأنّ ما لا حدّ له في الشرع ولا في اللغة يرجع فيه إلى العرف، غير أن أصحابنا قيدوا الرضعة بما يروى الصبي منه ويمسك</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التقم الثدي ثمّ لفظه وعاود فإن كان أعرض أولاً فهي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بنية الإعراض كالتنفّس، أو الالتفات إلى ملاعب، أو الانتقال من ثدي إلى آخر،كان الكلّ رضعةً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قبل استكماله الرضعة لم يعتبر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توالى الرضعات، بمعنى أنّ المرأة الواحدة تنفرد بإكمالها، فلو ضع من واحدة بعض العدد، ثمّ رضع من أُخرى بطل حكم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العبارة هي مستند الجماعة في جعلهما قولين وليست بدالة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نزلت الحكاية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التنبيه على اختلاف العبارة في ضبطها لا أنّه قول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التقم الثدي ثمّ لفظه وعاود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الضابط في كمالية الرضعة؛ فإنّ الولد إذا قطع باختياره وأعرض إعراض ممتل تحققت الكمالية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 لا بنية الإعراض، بل للتنفّس، أو الالتفات إلى ملاعب، أو للانتقال من ثدي إلى آخر، أو قطعت عليه المرضعة، أو لفظ الثدي ثم عاد في الحال إلى الالتقام، أو تخلّل نوم خفيف ونحو ذلك، كان الكل رضعةً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منع قبل استكماله الرضعة لم يعتبر في العدد؛ لفقد الكمالية بمعنييها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وللشافعية وجه فيما إذا قطعت عليه المرضعة أن تتعدّد الرضعات بتعدده؛ نظراً إلى أنه لو حلف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اليوم إلا أكلةً واحدةً فاستدام الأكل من أول النهار إلى آخره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أكل وقطع قطعاً بيناً ثم عاد إليه حنث</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 المرجع في كمالية الرضعة إلى أحد الأمرين سقط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من المثال في الحالف، فالمرجع في وحدة الأكلة وتعدّدها إلى العرف أيضاً، فلا فرق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توالى الرضعات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بطل حكم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اعتبار التوالي في الرضعات المعتبرة في النشر ولاعتباره جهتان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المرأة الواحدة تنفرد بإكمالها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تناوب عليه عدة نساء لم تنشر الحرمة ما لم يكمل من واحدة خمس عشرة رضعةً 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يصير صاحب اللبن مع اختلاف المرضعات أباً ، ولا أبوه جدّاً، ولا المرضعة أمّاً فلو رضع بعض العدد من امرأة وأكمله من أخرى لم تنشر الحرمة مطلقاً، نسبه في التذكرة إلى علمائنا أجمع</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بقول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يحرم الرضاع أقل من رضاع يوم وليلة، أو خمس عشرة رضعة متواليات من امرأة واحدة، من لبن فحل واحد، لم يفصل بينها رضعة امرأة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امرأةً أرضعت غلاماً أو جاريةً عشر رضعات من لبن فحل واحد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وأرضعتهما امرأة أخرى من لبن فحل آخر عشر رضعات، لم يحرم نكاحهما</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ناصة على المطلوب، إلا أنك قد عرفت ما في سندها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التعويل على الإجماع المدعى أولى على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خالف في ذلك العامة كافةً، فلم يعتبروا اتحاد المرضعة، بل اتحاد الفحل والأصل وعموم أدلة الرضاع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وتخصيصها باشتراط اتحاد المرضعة يحتاج إلى دليل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ليست حجّةً مطلقاً، أما على المخالف فظاهر، وأمّا علينا فلضعف السند ومن ثمّ لم يعتبرها الأكثر في اشتراط كون العدد خمس عشرة؛ نظراً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الاحتياج إلى تحقيق الإجماع وحجيته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ذلك ما لو تناوب عليه عدة نساء لفحل واحد حتى أكملن العدد المعتبر؛ فإنه لا ينشر الحرمة بين الرضيع و النسوة، ولا بينه وبين صاحب اللبن، ما لم يكمل من واحدة تمام العدد ولاء، فلا يصير صاحب اللبن أباً، ولا أبوه جداً، ولا المرضعة أُمّاً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يعتبر اتحاد المرضعة، فأرضعته جماعة من نسوة رجل واحد أو إمائه، بحيث تمّ العدد بجملتهنّ لا بكلّ واحدة لم تصر واحدة منهن أماً له؛ لعدم إرضاع واحدة منهنّ ما ينشر بينها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صيرورة صاحب اللبن أباً قولان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الأبوة كما اختاره علماؤنا؛ لأن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وة فرع الأمومة، وحيث انتفت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انتفتوالثاني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 أباً؛ لأنّ جميع اللبن له، فكان كما لو اتحدت المرضعة، والزوجات 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من فرعيّة الأبوّة للأمومة، بل ملازمتها لها، بل يمكن تحقق الأمومة خاصةً والأبوّة خاصةً في الرضاع كالنسب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فرض كون المر تضع زوجة صغيرة لصاحب اللبن انفسخ نكاحها ،دونهنّ، ولكن يحر من عليه لو كان ذكراً؛ لأنّهنّ موطوءات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والجهة الثانية للتوالي أن يرتضع العدد المعتبر من المرأة متوالياً، بحيث لا يفصل بينه برضاع أخرى وإن أكملت الأولى العدد، وإليه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رضع من واحدة بعض العدد ثمّ رضع من أخرى بطل حكم الأوّل فإنّه شامل لما لو أتمّ العدد من الأولى ومن الباقيات إلّا أنّ تفريعه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المرأة الواحدة تنفرد بإكمالها لا يخلو من قصور؛ لأنه مع تخلّل إرضاع غيرها وإكمالها العدد قد صدق انفراد الواحدة بإكمالها، وهو توال بهذا المعنى لا بالمعنى الثاني الذي نحن بصدده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فعبارة المصنّف قاصرة عن تأديتهما معاً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عرفت ذلك، فلاخلاف في اعتبار التوالي بهذا المعنى أيضاً في تحقق العدد، وإنّما الخلاف في معناه مع الاتفاق على أنه ليس المراد به أن لا يفصل بينها بشيء البتة؛ إذ لو فصل بينها بمأكول أو مشروب لم يقدح في التوالي قطعاً، وكذا لايقدح فيه شربه اللبن بغير رضاع، وإنّما يقطع التوالي إرضاع غيرها ؛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يفصل</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بينها رضعة امرأة أخرى</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الارتضاع من غيرها قادح فيه، وهو الذي صرّح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القواعد،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عدم تخلّل المأكول والمشروب بين الرضعات، بل عدم تخلل رضاع وإن كان أقل من رضعة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ووجهه صدق التفريق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لايتحقّق الفصل إلا برضعة تامة، وبه قطع في التذكرة ، فقال في تفسير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يفصل برضاع امرأة أُخرى إرضاعاً تاماً</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ارتضع من واحدة رضعةً تامة، ثمّ اغتذى بمأكول أو مشروب أو رضعة غير تامة من امرأة أُخرى، ثمّ أرضعت الأولى رضعةً تامّةً، ثمّ اغتدى أو ارتضع من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الثانية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 غير تامة، وهكذا خمس عشرة مرّةً نشر الحرمة بين المرضعة الأولى وبين المرتضع، دون المرضعة الثانية، لفقد الشرط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الرواية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يفصل بينها رضعة امرأة غيرها</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ما يرشد إلى هذا؛ فإنّ ظاهر إطلاق الرضعة محمول على الكاملة؛ ولهذا حمل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 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الكاملة مع احتمال أن يراد بها مسمّاها لغةً، فيكون دليلاً على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رضع من أُخرى بطل حكم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يميل إلى القول الأول؛ لأنّ أصل الفعل يتحقق بالقليل، دون الرضعة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الشيخ في المبسوط</w:t>
      </w:r>
      <w:r>
        <w:rPr>
          <w:rStyle w:val="FootnoteAnchor"/>
          <w:rtl w:val="true"/>
        </w:rPr>
        <w:footnoteReference w:id="751"/>
      </w:r>
      <w:r>
        <w:rPr>
          <w:rFonts w:ascii="Amiri" w:hAnsi="Amiri" w:eastAsia="Amiri" w:cs="Amiri"/>
          <w:color w:val="111111"/>
          <w:sz w:val="28"/>
          <w:sz w:val="28"/>
          <w:szCs w:val="28"/>
          <w:rtl w:val="true"/>
          <w:lang w:bidi="ar-SA"/>
        </w:rPr>
        <w:t>مثل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العمل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يقدح هذا في توالي العدد المعتبر فكذا يقدح فيما يعتبر من الرضاع في اليوم والليلة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ارتضاعه من الثدي في قول مشهور؛ تحقيقاً لمسمّى الارتضاع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وجر في حلقه، أو أوصل إلى جوفه بحقنة وما شاكلها لم 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جبن فأكله 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يقدح هنا تناول المأكول أيضاً، بخلاف العدد وأما التقدير بإنبات اللحم وشد العظم فالمعتبر استنادهما إلى الرضاع وإن تخلّله غيره إذا لم يحكم أهل الخبرة بانتسابهما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ولابدّ من ارتضاعه من الثدي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جبن فأكله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خلافاً خلافاً من أصحابنا غير ابن الجنيد في اشتراط الارتضاع من الثدي في تحقق حكمه</w:t>
      </w:r>
      <w:r>
        <w:rPr>
          <w:rStyle w:val="FootnoteAnchor"/>
          <w:rtl w:val="true"/>
        </w:rPr>
        <w:footnoteReference w:id="752"/>
      </w:r>
      <w:r>
        <w:rPr>
          <w:rFonts w:ascii="Amiri" w:hAnsi="Amiri" w:eastAsia="Amiri" w:cs="Amiri"/>
          <w:color w:val="111111"/>
          <w:sz w:val="28"/>
          <w:sz w:val="28"/>
          <w:szCs w:val="28"/>
          <w:rtl w:val="true"/>
          <w:lang w:bidi="ar-SA"/>
        </w:rPr>
        <w:t>لأنّ المفهوم من الرضاع المستفاد من الكتاب والسنة هو ذلك، فيقال لمن التقم الثدي وتناول منه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ارتضع، ولا يقال لمن شربه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شائع واقع في الناس يشربون الألبان دائماً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ارتضعوا البهائم وحينئذٍ فلا يتناوله أدلة الرضاع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وَأُمَّهَتُكُمُ الَّتِي أَرْضَعْنَكُمْ</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المتناول للبن بغيره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زرارة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يحرم من الرضاع إلا ما ارتضع من ثدي واحد</w:t>
      </w:r>
      <w:r>
        <w:rPr>
          <w:rFonts w:eastAsia="IRNazanin" w:cs="IRNazanin"/>
          <w:color w:val="111111"/>
          <w:sz w:val="28"/>
          <w:szCs w:val="28"/>
          <w:rtl w:val="true"/>
          <w:lang w:bidi="fa-IR"/>
        </w:rPr>
        <w:t>»</w:t>
      </w:r>
      <w:r>
        <w:rPr>
          <w:rStyle w:val="FootnoteAnchor"/>
          <w:rtl w:val="true"/>
        </w:rPr>
        <w:footnoteReference w:id="755"/>
      </w:r>
      <w:r>
        <w:rPr>
          <w:rFonts w:ascii="Amiri" w:hAnsi="Amiri" w:eastAsia="Amiri" w:cs="Amiri"/>
          <w:color w:val="111111"/>
          <w:sz w:val="28"/>
          <w:sz w:val="28"/>
          <w:szCs w:val="28"/>
          <w:rtl w:val="true"/>
          <w:lang w:bidi="ar-SA"/>
        </w:rPr>
        <w:t>، وهو نص فى الباب وإن كان ظاهره غير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النقل عن ابن الجنيد أنّه اعتبره بالوجور</w:t>
      </w:r>
      <w:r>
        <w:rPr>
          <w:rStyle w:val="FootnoteAnchor"/>
          <w:rtl w:val="true"/>
        </w:rPr>
        <w:footnoteReference w:id="756"/>
      </w:r>
      <w:r>
        <w:rPr>
          <w:rFonts w:ascii="Amiri" w:hAnsi="Amiri" w:eastAsia="Amiri" w:cs="Amiri"/>
          <w:color w:val="111111"/>
          <w:sz w:val="28"/>
          <w:sz w:val="28"/>
          <w:szCs w:val="28"/>
          <w:rtl w:val="true"/>
          <w:lang w:bidi="ar-SA"/>
        </w:rPr>
        <w:t>، ونقله في المختلف</w:t>
      </w:r>
      <w:r>
        <w:rPr>
          <w:rStyle w:val="FootnoteAnchor"/>
          <w:rtl w:val="true"/>
        </w:rPr>
        <w:footnoteReference w:id="757"/>
      </w:r>
      <w:r>
        <w:rPr>
          <w:rFonts w:ascii="Amiri" w:hAnsi="Amiri" w:eastAsia="Amiri" w:cs="Amiri"/>
          <w:color w:val="111111"/>
          <w:sz w:val="28"/>
          <w:sz w:val="28"/>
          <w:szCs w:val="28"/>
          <w:rtl w:val="true"/>
          <w:lang w:bidi="ar-SA"/>
        </w:rPr>
        <w:t>وجماعة</w:t>
      </w:r>
      <w:r>
        <w:rPr>
          <w:rStyle w:val="FootnoteAnchor"/>
          <w:rtl w:val="true"/>
        </w:rPr>
        <w:footnoteReference w:id="758"/>
      </w:r>
      <w:r>
        <w:rPr>
          <w:rFonts w:ascii="Amiri" w:hAnsi="Amiri" w:eastAsia="Amiri" w:cs="Amiri"/>
          <w:color w:val="111111"/>
          <w:sz w:val="28"/>
          <w:sz w:val="28"/>
          <w:szCs w:val="28"/>
          <w:rtl w:val="true"/>
          <w:lang w:bidi="ar-SA"/>
        </w:rPr>
        <w:t>عن الشيخ في المبسوط، والموجود فيه في أزيد من عشرة مواضع أنه لا اعتبار به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ووافق ابن الجنيد على ذلك جماعة من العامة</w:t>
      </w:r>
      <w:r>
        <w:rPr>
          <w:rStyle w:val="FootnoteAnchor"/>
          <w:rtl w:val="true"/>
        </w:rPr>
        <w:footnoteReference w:id="760"/>
      </w:r>
      <w:r>
        <w:rPr>
          <w:rFonts w:ascii="Amiri" w:hAnsi="Amiri" w:eastAsia="Amiri" w:cs="Amiri"/>
          <w:color w:val="111111"/>
          <w:sz w:val="28"/>
          <w:sz w:val="28"/>
          <w:szCs w:val="28"/>
          <w:rtl w:val="true"/>
          <w:lang w:bidi="ar-SA"/>
        </w:rPr>
        <w:t>استناداً إلى الغاية المطلوبة من الرضاع وهو إنبات اللحم واشتداد العظم، وهي حاصلة بالوجور، كما تحصل بالرضاعة، ولأنه يصل إلى الجوف كما يصل بالارتضاع، فيجب أن يساويه في التحريم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وبالجملة فمرجع استدلالهم إلى قياس الوجور على الامتصاص من الثدي؛ لاشتراكهما فى العلة المستنبطة أو المومى إليها في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إلا ما شدّ العظم وأنبت اللحم</w:t>
      </w:r>
      <w:r>
        <w:rPr>
          <w:rFonts w:eastAsia="IRNazanin" w:cs="IRNazanin"/>
          <w:color w:val="111111"/>
          <w:sz w:val="28"/>
          <w:szCs w:val="28"/>
          <w:rtl w:val="true"/>
          <w:lang w:bidi="fa-IR"/>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فيرجع النزاع معهم إلى منع القياس مطلقاً، أو اختلاله في المتنازع، لا إلى منع صدق الرضاعة والارضاع بهذا الفعل، كما هو المشهور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العامة في القياس ،معلوم، وابن الجنيد يوافقهم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ما احتج به في المختلف لابن 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الصادق علیه السلام في صحيحة جميل 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رضع الرجل من لبن امرأة حرم عليه كلّ شيء من ولدها</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 ودعوى أن ذلك يصدق مع الوجور</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سديد؛ للقطع بأنّ الرضاع نفسه لا يتحقق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الجنيد أفتى بالمسألة ولم يذكر الدليل عليه بالرواية المذكورة، فقال في كتابه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الرواية من الوجهين جميعاً في قدر الرضاع المحرم</w:t>
      </w:r>
      <w:r>
        <w:rPr>
          <w:rStyle w:val="FootnoteAnchor"/>
          <w:rtl w:val="true"/>
        </w:rPr>
        <w:footnoteReference w:id="764"/>
      </w:r>
      <w:r>
        <w:rPr>
          <w:rFonts w:ascii="Amiri" w:hAnsi="Amiri" w:eastAsia="Amiri" w:cs="Amiri"/>
          <w:color w:val="111111"/>
          <w:sz w:val="28"/>
          <w:sz w:val="28"/>
          <w:szCs w:val="28"/>
          <w:rtl w:val="true"/>
          <w:lang w:bidi="ar-SA"/>
        </w:rPr>
        <w:t>وعنى بالوجهين طريق العامة والخاصة، وهو كثيراً ما يستدل في كتابه بالوجهين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أوجبه الفقه عندي واحتياط المرء لنفسه أنّ كلّ ما وقع عليه اسم رضعة وهو ما ملأت بطن الصبي، إما بالمصّ أو بالوجور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للنكاح</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عبارته خالية عن الاستدلال بالرواية المذكورة، وإنما احتج له العلامة بما رآه مناسباً له، كما هو شأنه في الاحتجاج لأكثر الأقوال؛ فإنّه ينظر ما يناسبها عنده من الروايات وإن لم يكن القائل ذكر تلك الروايات في استدلاله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نسبة المصنّف اشتراط الارتضاع من الثدي إلى قول مشهور يشعر بتردّده فيه، أو أنّه لم يجد عليه دليلاً، كما هو المنقول عنه في اصطلاحه، وهو يدلّ على الميل إلى قولابن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للمجهول مخفّف الجيم، وهو أن يصبّ في الحلق حتى يصل إلى الجوف</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 إلى البطن من الدبر</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إيصاله إلى البطن من شيء من المنافذ العارضة، أو بالسعوط ولو إلى الدماغ، كما يقوله بعض العامة من أنّ الدماغ جوف للتغذي كالمعدة</w:t>
      </w:r>
      <w:r>
        <w:rPr>
          <w:rStyle w:val="FootnoteAnchor"/>
          <w:rtl w:val="true"/>
        </w:rPr>
        <w:footnoteReference w:id="768"/>
      </w:r>
      <w:r>
        <w:rPr>
          <w:rFonts w:ascii="Amiri" w:hAnsi="Amiri" w:eastAsia="Amiri" w:cs="Amiri"/>
          <w:color w:val="111111"/>
          <w:sz w:val="28"/>
          <w:sz w:val="28"/>
          <w:szCs w:val="28"/>
          <w:rtl w:val="true"/>
          <w:lang w:bidi="ar-SA"/>
        </w:rPr>
        <w:t>ولهذا يتسعطون بالأدهان الطيبة إلى الدماغ فينفذ إلى العروق، ويتغذى بها كالأطعمة في المعدة،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الحاصل في الدماغ ينحدر إلى المعدة في عروق متصلة؛ فلذلك ذهب جمع منهم إلى أنّه ينشر الحرمة</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وإجماعنا على خلافه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انتفاء الحكم إذا جبّن اللبن فأولى؛ لخروجه عن اسم اللبن المفسد للقياس على تقدير صحته في تناول اللبن بغير الإرضاع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خالفنا في الموجور من اللبن وافقنافي المجبّن</w:t>
      </w:r>
      <w:r>
        <w:rPr>
          <w:rStyle w:val="FootnoteAnchor"/>
          <w:rtl w:val="true"/>
        </w:rPr>
        <w:footnoteReference w:id="770"/>
      </w:r>
      <w:r>
        <w:rPr>
          <w:rFonts w:ascii="Amiri" w:hAnsi="Amiri" w:eastAsia="Amiri" w:cs="Amiri"/>
          <w:color w:val="111111"/>
          <w:sz w:val="28"/>
          <w:sz w:val="28"/>
          <w:szCs w:val="28"/>
          <w:rtl w:val="true"/>
          <w:lang w:bidi="ar-SA"/>
        </w:rPr>
        <w:t>، والباقون على بقاء حكمه؛ نظراً إلى العلة</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 أن يكون اللبن بحاله، فلو مزج بأن أُلقي في فم الصبي مائع ورضع، فامتزج حتى خرج عن كونه لبناً لم 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ارتضع من ثدي الميتة، أو رضع بعض الرضعات وهى حية ثم أكملها ميتةً لم ينشر ؛ لأنّها خرجت بالموت عن التحاق الأحكام، فهي كالبهيمة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يجب أن يكون اللبن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كونه لبناً لم ينشر لأنه مع المزج لا يتحقق كون تمام الرضعة من اللبن، ولا نبات اللحم واشتداد العظم به، بل به وبالخليط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اللبن غالباً ومغلوباً، ولا بين مزجه بجامد كالدقيق وفتيت السكر، ومائع كالماء واللبن، ولا بين أن يكون مستهلكاً وغير مستهلك؛ لاشتراكالجميع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فيه جميع العامة وإن اختلفوا في التفصيل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ارتضع من ثدي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ينقل أحد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في نشر الحرمة بالرضاع كون المرضعة حيّة، فلو ارتضع الصبي من ثدي ميتة ولو في بعض الرضعات كما لو رضع ما دون العدد بواحدة وهي حية، ثم أكملها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ينشر؛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وَأُمَّهَتُكُمُ الَّتِي أَرْضَعْنَكُمْ</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الآية كونها مباشرة للرضاع، والميتة ليست كذلك، فتدخل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وهي مما وراء ذلكم، ولأن الأصل الإباحة إلى أن يثبت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استدلال المصنف بخروجها بالموت عن الأحكام فهي كالبهيمة، فتوجيهه أنّ الرّضاع المقتضي لنشر الحرمة يتعلق حكمه بالمرضعة؛ لكونها أماً، وبالمرتضع وبالفحل</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خرجت الميتة عن التحاق الأحكام بها كان لبنها غير مؤثر؛ لأنه لو أثر لأثر فيها الحرمة؛ لأنّ أحكامه متلازمة، فلما تخلّف فيها دلّ انتفاء اللازم على انتفاء الملزومفكانت كالبهيمة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يخلو من نظر؛ لأنّ الحكم المترتب على الحرمة لا يشترط تعلقه بجميع من ذكر بل الرضاع سبب لنشر الحرمة، وجاز تخلف السبب عن مسبّبه؛ لفقد شرط أو وجود مانع، وهو هنا موجود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ذلك في سببية السبب، كما يتخلّف في جانب الفحل لو فرض موته قبل الرضاع أو تمامه، فإنّ الحكم لا يتعلّق به بموته؛ لفقد شرط التكليف، وهو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بينها وبين البهيمة واضح؛ لأنّه يصدق عليها اسم الأمومة، فتدخل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﴿وَأُمَّهَتُكُمُ الَّتِي أَرْضَعْنَكُمْ بخلاف 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ما ذكر في الاستدلال بالآية من اقتضائها استناد الفعل إليها، بمعنى كونها مباشرةً، وهو منتف عن الميتة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وإن كان ظاهر الآية إلا أن القصد إلى الإرضاع وفعله من المرضعة غير شرط إجماعاً، بل لو سعى إليها الولد وهي نائمة أو ألقمه ثديها وهي غافلة تحقق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في إرضاع الزوجة الصغيرة من الكبيرة ما ينبه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 عدم صدق الإرضاع فقد تحقق الرضاع؛ لأنّه عبارة عن مص اللبن من الثدي، فيدخل في 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وجه تردّد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أيضاً بأن المتفاهم من الألفاظ الواردة بتحريم الرضاع هو الرضاع من المرأة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ذلك هو المتبادر مطلقاً نظر، وبأنّ اللبن نجس قبل انفصاله؛ لأنه في وعاء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لبن ممّن ليس في محل الولادة، فلا يتعلّق به الحكم كلبن الرجل وبأنه لبن حرام قبل انفصاله فلا يتعلق به الأحكام، كالمنفصل من الرجل</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الحولين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ويراعى ذلك في المرتضع؛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يراعى في ولد المرضعة ؟ الأصح أنه لا يعتبر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مضى لولدها أكثر من</w:t>
      </w:r>
      <w:r>
        <w:rPr>
          <w:rFonts w:ascii="Amiri" w:hAnsi="Amiri" w:eastAsia="Amiri" w:cs="Amiri"/>
          <w:color w:val="111111"/>
          <w:sz w:val="28"/>
          <w:sz w:val="28"/>
          <w:szCs w:val="28"/>
          <w:rtl w:val="true"/>
          <w:lang w:bidi="ar-SA"/>
        </w:rPr>
        <w:t>حولين ثمّ أرضعت من له دون الحولين نشر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رضع العدد إلّا رضعة فتم الحولان ثمّ أكمله بعدهما لم ينشر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كمل الحولان ولم يرو من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ينشر إذا تمت الرضعة مع تمام الحولين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الكلّ نظر واضح؛ لأنّ طهارته لا دليل على اعتبارها، حتى لو عرض له النجاسة قبل وصوله إلى فم الصبي لم يؤثر؛ للعموم والفرق بينه وبين لبن الرجل من حيث اختصاصه بالأمهات في الآية وبالمرأة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في الحولين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ويراعى ذلك في المرتضع إلى قوله مع تمام 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بين أصحابنا في أنه يشترط في الولد المرتضع أن يكون له دون الحولين، وأن يكمل عدد الرضعات بأسرها فيهما؛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وَالْوَلِدَتُ يُرْضِعْنَ أَوْلَدَهُنَّ حَوْلَيْنِ كَامِلَيْنِ لِمَنْ أَرَادَ أَن يُتِمَّ الرَّضَاعَةَ</w:t>
      </w:r>
      <w:r>
        <w:rPr>
          <w:rStyle w:val="FootnoteAnchor"/>
          <w:rtl w:val="true"/>
        </w:rPr>
        <w:footnoteReference w:id="775"/>
      </w:r>
      <w:r>
        <w:rPr>
          <w:rFonts w:ascii="Amiri" w:hAnsi="Amiri" w:eastAsia="Amiri" w:cs="Amiri"/>
          <w:color w:val="111111"/>
          <w:sz w:val="28"/>
          <w:sz w:val="28"/>
          <w:szCs w:val="28"/>
          <w:rtl w:val="true"/>
          <w:lang w:bidi="ar-SA"/>
        </w:rPr>
        <w:t>، جعل تمام الرضاعة في الحولين</w:t>
      </w:r>
      <w:r>
        <w:rPr>
          <w:rStyle w:val="FootnoteAnchor"/>
          <w:rtl w:val="true"/>
        </w:rPr>
        <w:footnoteReference w:id="77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﴿وَفِصَله فِي عَامَيْنِ</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وعن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إلا ما كان في 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فصال</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لارضاع بعد 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الفطام؟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الحولين</w:t>
      </w:r>
      <w:r>
        <w:rPr>
          <w:rFonts w:ascii="Amiri" w:hAnsi="Amiri" w:eastAsia="Amiri" w:cs="Amiri"/>
          <w:color w:val="111111"/>
          <w:sz w:val="28"/>
          <w:sz w:val="28"/>
          <w:szCs w:val="28"/>
          <w:rtl w:val="true"/>
          <w:lang w:bidi="ar-SA"/>
        </w:rPr>
        <w:t>اللذين قال الله عزّ وجلّ</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هو الحديث الذي ذكره المصنّف شاهداً، وإن كان الاصطلاح على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 عند الإطلاق محمول على النبي صلی الله علیه وآله وسلم، لكن المخصص هنا لفظ الحديث؛ فإنّه لم يرد بهذا اللفظ إلا عن الصادق علیه السلام</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يفطم قبل الرضاع في الحولين وعدمه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فطم ثم ارتضع حصل التحريم، كما أنه لو لم يفطم حتّى تجاوز الحولين، ثم ارتضع بعدهما قبل الفطام لم يثبت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الحولين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انكسر الشهر الأول أُعتبر ثلاثة وعشرون بالأهلة، وأكمل المنكسر بالعدد من الشهر الخامس والعشرين، كغيره من الآجال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ويحتسب ابتداء الحولين من حين انفصال مجموع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في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ولد 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حصل اللبن من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يشترط كونه أيضاً في الحولين حين ارتضاع الولد الآخر، بحيث لا يقع شيء من الرضعات فيما بعدهما؟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الاشتراط؛ لظاهر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نكرة في سياق النفي، فيتناول بعمومه ولد المرضعة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وَأُمَّهَنتُكُمُ الَّتِي أَرْضَعْنَكُمْ</w:t>
      </w:r>
      <w:r>
        <w:rPr>
          <w:rStyle w:val="FootnoteAnchor"/>
          <w:rtl w:val="true"/>
        </w:rPr>
        <w:footnoteReference w:id="781"/>
      </w:r>
      <w:r>
        <w:rPr>
          <w:rFonts w:ascii="Amiri" w:hAnsi="Amiri" w:eastAsia="Amiri" w:cs="Amiri"/>
          <w:color w:val="111111"/>
          <w:sz w:val="28"/>
          <w:sz w:val="28"/>
          <w:szCs w:val="28"/>
          <w:rtl w:val="true"/>
          <w:lang w:bidi="ar-SA"/>
        </w:rPr>
        <w:t xml:space="preserve">خرج منه ما أجمع على اعتباره فيبقى الباقي، ولأنّ المتبادر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 فطام المرتضع المبحوث عنه، لا فطام ولد المرضعة؛ لعدم مدخليته في البحث؛ ليكون الكلام فيه وعدم الاشتراط أقوى تمسكاً بأصالة عدم الاشتراط حيث وقع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وتفريع ما ذكره المصنّف واضح</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لفحل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أرضعت بلبن فحل واحدمائة، حرم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نكح الفحل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وأرضعت كلّ واحدة واحداً أو أكثر، حرم التناكح بينهم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أرضعت اثنين بلبن فحلين لم يحرم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أخرى مهجورة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اللبن لفحل واحد فلو أرضعت بلبن فحل واحد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أُخرى مهجورة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أصحابنا أنه يشترط في الرضاع المحرّم أن يكون اللبن لفحل واحد، بل ادّعى عليه في التذكرة الإجماع</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يشمل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الفحل في اللبن الذي ينشر الحرمة بين المرتضع والمرضعة وصاحب اللبن، بمعنى أنّ رضاع العدد المعتبر لابدّ أن يكون لبنه لفحل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لاثنين، بأن أرضعت بلين واحد بعض الرضعات، ثم فارقها الأوّل وتزوجت بغيره وأكملت العدد بلبنه، لم ينشر الحرمة بين المرضعة والولد، فضلاً عن صاحبي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ويتصوّر فرض ما ذكر من المثال بأن يعتاض الولد بالمأكول في المدة المتخلّلة الرضاعين، بحيث لايفصل بينهما برضاع أجنبية، ثم يكمل العدد وإن طال الزمان، فإن ذلك لا يخل بالتوالي المعتبر فيما سبق</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الفرض فالشرط على نهج الشروط السابقة، بمعنى أن التحريم لا يثبت في حال من الأحوال بفقد واحد من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اتحاد الفحل في التحريم بين رضيعين فصاعداً، بمعنى أنه لابد في تحريم أحد الرضيعين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اللبن الذي رضعا منه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رضع كلُّ منهما بلبن واحد لم يحرم أحدهما على الآخر، وإن كان تم العدد في كلّ واحد بلبن فحل واحد وحصل التحريم بين المرتضع وبين المرضعة والفحل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التفسير فليس هذا الشرط على نهج ما قبله؛ لأنّ</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التحريم هنا ثابت بدون الشرط، وإنما اعتبر هذا الشرط لثبوت التحريم بين المرتضعين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هذا الشرط أنّه إذا ارتضع ذكر وأنثى من لبن فحل واحد، سواء كان رضاعهما دفعة أم على التعاقب، وسواء كان رضاعهما بلبن ولد واحد أم ولدين متباعدين، فإنه يحرم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أرضعت مائة بلبن فحل واحد كذلك حرم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مع اتحاد الفحل بين أن تتحد المرضعة كما ذكر أو تتعدد، بحيث يرتضع أحدهم من إحداهنّ كمال العدد المعتبر، والآخر من الأخرى كذلك، وإن بلغن مائة، كالمنكوحات بملك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في الأولاد المتعددين رضاع ذكر وأنثى من واحدة بلبن واحد، ثم رضاع آخرين منها بلبن آخر وهكذا، حرمت كلّ أنثى رضعت مع ذكرها من لبن الفحل الواحد عليه، ولاتحرم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فتكفي الأخوّة في الرضاع من جهة الأب وحده، ولاتكفي من جهة الأم وحدها، وهو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وخالفنا الجمهور في الأمرين معاً</w:t>
      </w:r>
      <w:r>
        <w:rPr>
          <w:rStyle w:val="FootnoteAnchor"/>
          <w:rtl w:val="true"/>
        </w:rPr>
        <w:footnoteReference w:id="784"/>
      </w:r>
      <w:r>
        <w:rPr>
          <w:rFonts w:ascii="Amiri" w:hAnsi="Amiri" w:eastAsia="Amiri" w:cs="Amiri"/>
          <w:color w:val="111111"/>
          <w:sz w:val="28"/>
          <w:sz w:val="28"/>
          <w:szCs w:val="28"/>
          <w:rtl w:val="true"/>
          <w:lang w:bidi="ar-SA"/>
        </w:rPr>
        <w:t>لعدم الدليل على اعتبارهما، مع عموم الأدلّة المتناولة لمحل النزاع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واستند أصحابنا في الشرطين معاً إلى رواياتهم مثل 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يحرم من الرضاع أقلّ من رضاع يوم وليلة، أو خمس عشرة رضعة متواليات، من امرأة واحدة، من لبن فحل واحد، لم يفصل بينها رضعة امرأة غيرها</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عمّار الساباطي أنه سأل الصادق علیه السلام عن غلام رضع من امرأة أيحلّ أن يتزوّج أختها لأبيها من الرضاعة ؟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قد رضعا جميعاً من لبن فحلٍ واحد من امرأة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أختها لأمها من الرضاعة؟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إن أختها التيلم ترضعه كان فحلها غير فحل التي أرضعت الغلام فاختلف الفحلان، فلا بأس</w:t>
      </w:r>
      <w:r>
        <w:rPr>
          <w:rFonts w:eastAsia="Amiri" w:cs="Amiri" w:ascii="Amiri" w:hAnsi="Amiri"/>
          <w:color w:val="111111"/>
          <w:sz w:val="28"/>
          <w:szCs w:val="28"/>
          <w:rtl w:val="true"/>
          <w:lang w:bidi="ar-SA"/>
        </w:rPr>
        <w:t>»</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ضعف هذين الخبرين بعمّار، لكنّ الحكم بهما 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حد ادعي فيه الإجماع</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عارضهما ما يدلّ على عدم اعتبار الفحل، وهي رواية محمد بن عبيد الهمداني قال؛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 أصحابك في الرضاع؟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للفحل حتى جاءتهم الرواية عنك أنّك تحرّم من الرضاع ما يحرم من النسب، فرجعوا إلى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أنّ أمير المؤمنين علیه اسلام سألني عنها،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للفحل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أكره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أنت حتى أسألك عنها، ما قلت في رجل كانت له أُمهات أولاد شتّى، فأرضعت واحدة منهنّ بلبنها غلاماً غريباً، أليس كلّ شيء من ولد ذلك الرجل من أُمهات الأولاد الشتّى يحرم على ذلك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فقال لي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الرضاع يحرم من قبل الفحل ولايحرم من قبل الأمهات؟ وإنّما حرم الله الرضاع من قبل الأُمهات، وإن كان لبن الفحل أيضاً يحرم</w:t>
      </w:r>
      <w:r>
        <w:rPr>
          <w:rFonts w:eastAsia="IRNazanin" w:cs="IRNazanin"/>
          <w:color w:val="111111"/>
          <w:sz w:val="28"/>
          <w:szCs w:val="28"/>
          <w:rtl w:val="true"/>
          <w:lang w:bidi="fa-IR"/>
        </w:rPr>
        <w:t>»</w:t>
      </w:r>
      <w:r>
        <w:rPr>
          <w:rStyle w:val="FootnoteAnchor"/>
          <w:rtl w:val="true"/>
        </w:rPr>
        <w:footnoteReference w:id="788"/>
      </w:r>
      <w:r>
        <w:rPr>
          <w:rFonts w:ascii="Amiri" w:hAnsi="Amiri" w:eastAsia="Amiri" w:cs="Amiri"/>
          <w:color w:val="111111"/>
          <w:sz w:val="28"/>
          <w:sz w:val="28"/>
          <w:szCs w:val="28"/>
          <w:rtl w:val="true"/>
          <w:lang w:bidi="ar-SA"/>
        </w:rPr>
        <w:t>وهذه هي الرواية التي جعلها المصنّف مهجورة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ذهب أبو عليّ الطبرسي صاحب التفسير فيه إلى عدم اشتراط اتحاد الفحل بل يكفي اتحاد المرضعة؛ لأنه يكون بينهم أخوة الأم وإن تعدد الفحل</w:t>
      </w:r>
      <w:r>
        <w:rPr>
          <w:rStyle w:val="FootnoteAnchor"/>
          <w:rtl w:val="true"/>
        </w:rPr>
        <w:footnoteReference w:id="789"/>
      </w:r>
      <w:r>
        <w:rPr>
          <w:rFonts w:ascii="Amiri" w:hAnsi="Amiri" w:eastAsia="Amiri" w:cs="Amiri"/>
          <w:color w:val="111111"/>
          <w:sz w:val="28"/>
          <w:sz w:val="28"/>
          <w:szCs w:val="28"/>
          <w:rtl w:val="true"/>
          <w:lang w:bidi="ar-SA"/>
        </w:rPr>
        <w:t>، فيدخل في عموم</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أولاد هذه المرضعة نسباً على المرتضع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وَأَخَوَاتُكُم مِّنَ الرَّضَعَةِ</w:t>
      </w:r>
      <w:r>
        <w:rPr>
          <w:rStyle w:val="FootnoteAnchor"/>
          <w:rtl w:val="true"/>
        </w:rPr>
        <w:footnoteReference w:id="790"/>
      </w:r>
      <w:r>
        <w:rPr>
          <w:rFonts w:ascii="Amiri" w:hAnsi="Amiri" w:eastAsia="Amiri" w:cs="Amiri"/>
          <w:color w:val="111111"/>
          <w:sz w:val="28"/>
          <w:sz w:val="28"/>
          <w:szCs w:val="28"/>
          <w:rtl w:val="true"/>
          <w:lang w:bidi="ar-SA"/>
        </w:rPr>
        <w:t>، ولأن الأخوة من الأُمّ يحرم التناكح بالنسب والرضاع يحرم منه ما يحرم بالنسب وهذا القول في غاية الجودة بشرط اطراح الخبرين المتقدمين</w:t>
      </w:r>
      <w:r>
        <w:rPr>
          <w:rStyle w:val="FootnoteAnchor"/>
          <w:rtl w:val="true"/>
        </w:rPr>
        <w:footnoteReference w:id="791"/>
      </w:r>
      <w:r>
        <w:rPr>
          <w:rFonts w:ascii="Amiri" w:hAnsi="Amiri" w:eastAsia="Amiri" w:cs="Amiri"/>
          <w:color w:val="111111"/>
          <w:sz w:val="28"/>
          <w:sz w:val="28"/>
          <w:szCs w:val="28"/>
          <w:rtl w:val="true"/>
          <w:lang w:bidi="ar-SA"/>
        </w:rPr>
        <w:t>إما لضعف السند، أو للمعارضة والرجوع إلى عموم الأدلّة، وهي ظاهرة معه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يرضع من امرأة وهو غلام، فهل يحلّ له أن يتزوّج أختها لأمها من الرضاعة؟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المرأتان رضعتا من امرأة واحدة، من لبن فحل واحد فلا يحلّ، وإن كانت المرأتان رضعتا من امرأة واحدة من لبن فحلين فلا بأس بذلك</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تؤيد تينك الروايتين مع صحتها، وإن لم تكن عين المتنازع ولم يذكروها في الاستدلال، وهي أولى به، وينبغي أن يكون الاعتماد عليها؛ لصحتها، وتكون هيالمخصص لعموم يحرم من الرضاع ما يحرم من النسب</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أولاد هذه المرضعة نسباً على المرتضع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تحريم الرضاع تابعاً لتحريم النسب، وكانت الأخوة من الأُمّ كافية في التحريم النسبي، فالرضاع كذلك، إلا أنه خرج من هذه القاعدة الأخوة من الأُمّ من جهة الرضاع خاصةً بتلك الروايات، فيبقى الباقي على العموم فتحرم أولاد المرضعة بالنسب على المرتضع وإن كانوا إخوةً من الأم خاصةً، بأن لم يكونوا أولاد الفحل؛ عملاً بالعموم مع عدم وجود المخرج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على هذا المرتضع أولاد الفحل من النسب وإن لم يكونوا إخوةً من الأُمّ؛ لتحقق الأخوة بينهما في الجملة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يختار للرضاع العاقلة المسلمة العفيفة الوضيئة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تسترضع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الاضطرار تسترضع الدميّة، ويمنعها من شرب الخمر، وأكل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يسلّم إليها الولد لتحمله إلى منزلها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وتتأكد الكراهية في ارتضاع المجوسية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يختار للرضاع العاقلة المسلمة العفيفة الوضيئة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لأنّ الرضاع يؤثر في الطباع والصورة، 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أفصح العرب بيد أني من قريش، ونشأت في بني سعد، وارتضعت من بني زهرة</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القبائل أفصح العرب، فافتخر صلی الله علیه وآله وسلم بالرضاع كما افتخر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 ضعوا الحمقاء، فإنّ الولد يشبّ عليه</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يرضع أولادكم، فإنّ الولد يشبّ عليه</w:t>
      </w:r>
      <w:r>
        <w:rPr>
          <w:rFonts w:eastAsia="Amiri" w:cs="Amiri" w:ascii="Amiri" w:hAnsi="Amiri"/>
          <w:color w:val="111111"/>
          <w:sz w:val="28"/>
          <w:szCs w:val="28"/>
          <w:rtl w:val="true"/>
          <w:lang w:bidi="ar-SA"/>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لاتستر ضعوا الحمقاء، فإنّ اللبن يعدي وإنّ الغلام ينزع إلى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الظئر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الرعونة والحمق</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بالوضاء من الظؤورة، فإنّ اللبنَ يعدي</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لمحمد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استرضع لولدك الحسان، وإياك والقباح، فإنّ اللبنَ يعدي</w:t>
      </w:r>
      <w:r>
        <w:rPr>
          <w:rFonts w:eastAsia="IRNazanin" w:cs="IRNazanin"/>
          <w:color w:val="111111"/>
          <w:sz w:val="28"/>
          <w:szCs w:val="28"/>
          <w:rtl w:val="true"/>
          <w:lang w:bidi="fa-IR"/>
        </w:rPr>
        <w:t>»</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ولاتسترضع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الكراهية في ارتضاع المجوسية</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النهي على وجه الكراهة لا التحريم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وتتأكد الكراهة في ارتضاع المجوسية؛ لأنّ التأكيد يقتضي كراهة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يسبق منه الحكم بأصل الكراهة في الذمّيّة بخصوصها حتى يكون في المجوسية آكد، كما صنع غيره، فيبقى حينئذ حاصل العبارة كراهة الكافرة مطلقاً، والمجوسية أشدّ كراهة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ويدلّ على الجواز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أصالته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الرحمن بن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هل يصلح للرجل أن ترضع له اليهودية والنصرانية والمشركة؟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امنعوهن من شرب الخمر</w:t>
      </w:r>
      <w:r>
        <w:rPr>
          <w:rFonts w:eastAsia="IRNazanin" w:cs="IRNazanin"/>
          <w:color w:val="111111"/>
          <w:sz w:val="28"/>
          <w:szCs w:val="28"/>
          <w:rtl w:val="true"/>
          <w:lang w:bidi="fa-IR"/>
        </w:rPr>
        <w:t>»</w:t>
      </w:r>
      <w:r>
        <w:rPr>
          <w:rStyle w:val="FootnoteAnchor"/>
          <w:rtl w:val="true"/>
        </w:rPr>
        <w:footnoteReference w:id="800"/>
      </w:r>
      <w:r>
        <w:rPr>
          <w:rFonts w:ascii="Amiri" w:hAnsi="Amiri" w:eastAsia="Amiri" w:cs="Amiri"/>
          <w:color w:val="111111"/>
          <w:sz w:val="28"/>
          <w:sz w:val="28"/>
          <w:szCs w:val="28"/>
          <w:rtl w:val="true"/>
          <w:lang w:bidi="ar-SA"/>
        </w:rPr>
        <w:t>وهو شامل لجميع أصناف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الكراهة مطلقاً ما تقدّم من الأخبار الدالّة على أن للبن تأثيراً في الولد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تأكّد الكراهة في المجوسية ورود النهي عنها في بعض الأخبار المحمول على تأكد الكراهة جمعاً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ففي صحيحة سعيد بن يسار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 للصبي المجوسية،</w:t>
      </w:r>
      <w:r>
        <w:rPr>
          <w:rFonts w:ascii="Amiri" w:hAnsi="Amiri" w:eastAsia="Amiri" w:cs="Amiri"/>
          <w:color w:val="111111"/>
          <w:sz w:val="28"/>
          <w:sz w:val="28"/>
          <w:szCs w:val="28"/>
          <w:rtl w:val="true"/>
          <w:lang w:bidi="ar-SA"/>
        </w:rPr>
        <w:t>وتسترضع له اليهوديّة والنصرانية، ولا يشر بن الخمر، يمنعن من ذلك</w:t>
      </w:r>
      <w:r>
        <w:rPr>
          <w:rFonts w:eastAsia="Amiri" w:cs="Amiri" w:ascii="Amiri" w:hAnsi="Amiri"/>
          <w:color w:val="111111"/>
          <w:sz w:val="28"/>
          <w:szCs w:val="28"/>
          <w:rtl w:val="true"/>
          <w:lang w:bidi="ar-SA"/>
        </w:rPr>
        <w:t>»</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عبد الله بن هلال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مطائرة المجوس،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ولكن أهل الكتاب</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أرضعوا لكم فامنعوهن من شرب الخمر</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المنع على وجه الاستحقاق إن كانت المرضعة أمةً أو مستأجرة شرط عليها ذلك في العقد، وإلا توصل إليه بالرفق استحباباً؛ لأنه يؤثر في الطباع تأثيراً خبيثاً فيتعدى إلى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وجه كراهة تسليمه إليها لتحمله إلى منزلها حذراً من أن تسقيه شيئاً من</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يسترضع من ولادتها عن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إن أحلّها مولاها فعلها طاب لبنها وزالت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مضافاً إلى النهي عن الركون إلى الذين ظلموا</w:t>
      </w:r>
      <w:r>
        <w:rPr>
          <w:rStyle w:val="FootnoteAnchor"/>
          <w:rtl w:val="true"/>
        </w:rPr>
        <w:footnoteReference w:id="804"/>
      </w:r>
      <w:r>
        <w:rPr>
          <w:rFonts w:ascii="Amiri" w:hAnsi="Amiri" w:eastAsia="Amiri" w:cs="Amiri"/>
          <w:color w:val="111111"/>
          <w:sz w:val="28"/>
          <w:sz w:val="28"/>
          <w:szCs w:val="28"/>
          <w:rtl w:val="true"/>
          <w:lang w:bidi="ar-SA"/>
        </w:rPr>
        <w:t>، وهي منهم، وأنها ليست مأمونةً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ويكره أن يسترضع من ولادتها عن 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من زنت فولد من زناها المولود الذي يرضع بلبنه؛ فإنه يكره استرضاعها ولداً غيره، سواء كانت حرّةً أم أمةً، وسواء كان المسترضع مولاها أم غيره، وسواء سامحها مولاها فيما وقع منها من الزنى وقت الاسترضاع أم 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عبيد الله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قال 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ولدت من الزنى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أتخذها ظئراً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تسترضعها و لا ابنتها</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معناها رواية علي بن جعفر عن أخيه علیه السلام،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محمد بن مسلم في الحسن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اليهودية والنصرانيّة والمجوسية أحب إلي من ولد الزنى</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والرواية التى أشار إليها المصنّف بطيب لبنها إذا أحلّها مولاها ما فعلت هي رواية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غلام لي وثب على جارية لي فأحبلها</w:t>
      </w:r>
      <w:r>
        <w:rPr>
          <w:rFonts w:ascii="Amiri" w:hAnsi="Amiri" w:eastAsia="Amiri" w:cs="Amiri"/>
          <w:color w:val="111111"/>
          <w:sz w:val="28"/>
          <w:sz w:val="28"/>
          <w:szCs w:val="28"/>
          <w:rtl w:val="true"/>
          <w:lang w:bidi="ar-SA"/>
        </w:rPr>
        <w:t>فولدت واحتجنا إلى لبنها، فإن أحللت لهما ما صنعا أيطيب لبنها؟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أحكامه فمسائل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الرضاع المحرم انتشرت الحرمة من المرضعة وفحلها إلى المرتضعاذا حصل الرضاع المحرم انتشرت الحرمة من المرضعة وفحلها إلى المرتضع،ومنه إليهما، فصارت المرضعة له أمّاً، والفحل أباً، وآباؤهما أجداداً ،وجدات، وأولادهما إخوة، وإخوتهما أخوالاً وأعماماً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معناها حسنة جميل بن دراج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المرأة يكون لها الخادم قد فجرت يحتاج إلى لبنها،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مرها فلتحلّلها يطيب اللبن</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ونسبها المصنّف إلى الشذوذ من حيث إعراض الأصحاب عن العمل بمضمونها؛ لأنّ إحلال ما مضى من الزنى لا يرفع إثمه، ولايدفع حكمه، فكيف يطيب 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استبعاد محض، مع ورود النصوص الكثيرة به التي لامعارض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استرضاع المرأة التي ولادتها نفسها من زنى بأن تكون مخلوقة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الخبر الأوّل ما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تعدّي الحكم المذكور إليها لو كانت أمةً فأحلّ مولاها ما وقع وجه مأخذه</w:t>
      </w:r>
      <w:r>
        <w:rPr>
          <w:rFonts w:ascii="IRNazanin" w:hAnsi="IRNazanin" w:eastAsia="IRNazanin"/>
          <w:color w:val="111111"/>
          <w:sz w:val="28"/>
          <w:sz w:val="28"/>
          <w:szCs w:val="28"/>
          <w:rtl w:val="true"/>
          <w:lang w:bidi="fa-IR"/>
        </w:rPr>
        <w:t>المشاركة في المعنى، بل يمكن دخوله في إطلاق بعض الأخبار، كقول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حسنة محمّدبن مسلم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لا يرى بأساً بولد الزني إذا جعل مولى الجارية الذي فجر بالمرأة في حلّ</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حصل الرضاع المحرّم انتشرت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وإخوتهما أخوالاًوأعماماً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هذه هی القاعدة التي يتفرّع منها مسائل من يحرم من الرضاع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الأمر أن المرضعة تصير أُمّاً للمرتضع، وهو إجماع، وهي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وَأُمَّهَتُكُمُ الَّتِي أَرْضَعْنَكُمْ</w:t>
      </w:r>
      <w:r>
        <w:rPr>
          <w:rStyle w:val="FootnoteAnchor"/>
          <w:rtl w:val="true"/>
        </w:rPr>
        <w:footnoteReference w:id="811"/>
      </w:r>
      <w:r>
        <w:rPr>
          <w:rFonts w:ascii="Amiri" w:hAnsi="Amiri" w:eastAsia="Amiri" w:cs="Amiri"/>
          <w:color w:val="111111"/>
          <w:sz w:val="28"/>
          <w:sz w:val="28"/>
          <w:szCs w:val="28"/>
          <w:rtl w:val="true"/>
          <w:lang w:bidi="ar-SA"/>
        </w:rPr>
        <w:t>، ويتبعها في ذلك آباؤها وإن علوا، وأُمهاتها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فيصيرون أجداداً للمرتضع وجدات، وإخوتها وأخواتها يصيرون له أخوالاً وخالات، وأولادها إخوة وأخوات؛ لأنّ ذلك هو لازم الأمومة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حكم الرضيع بالنسبة إلى هؤلاء؛ لأنه لازم البنوة، فيصير ولداً لها، وأولاده وإن نزلوا من ذكر وأنثى لذكر وأنثى أحفاداً لها ولآباتها وأُمهاتها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مستفاد من الآية، ولاخلاف فيه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انتشار التحريم من الفحل إليه، ومنه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يصير له كالأب، ويتعدّى التحريم إلى آبائه وإن علوا، وإلى إخوته وأخواته، فيصيرون أعماماً وعمّات كذلك، ومن الرضيع وأولاده وإن نزلوا، فيصيرون أحفاداً للفحل ومن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كذلك عندنا وعند أكثر أهل العلم والنصوص به من الجانبين كثيرة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جماعة من العامة إلى عدم تعدّي النشر إلى الفحل</w:t>
      </w:r>
      <w:r>
        <w:rPr>
          <w:rStyle w:val="FootnoteAnchor"/>
          <w:rtl w:val="true"/>
        </w:rPr>
        <w:footnoteReference w:id="813"/>
      </w:r>
      <w:r>
        <w:rPr>
          <w:rFonts w:ascii="Amiri" w:hAnsi="Amiri" w:eastAsia="Amiri" w:cs="Amiri"/>
          <w:color w:val="111111"/>
          <w:sz w:val="28"/>
          <w:sz w:val="28"/>
          <w:szCs w:val="28"/>
          <w:rtl w:val="true"/>
          <w:lang w:bidi="ar-SA"/>
        </w:rPr>
        <w:t>نظراً إلى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وَأُمَّهَتُكُمُ الَّتِي أَرْضَعْنَكُمْ وَأَخَوَاتُكُم مِّنَ الرَّضَعَةِ</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فإن مقتضاها تعلّق التحريم بالأم والمرتضع ومن لزم من جانب الأمومة والأخوة، ولأن اللبن للمرأة لا يشاركها الزوج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 أنّ انتشار التحريم إلى الفحل وتوابعه جاء من قبل الأخبار وإن لم تدلّ الآية عليه، فمن طرقهم قول النبي صلى الله عليه وآله وسلم لعائشة لما استترت من أفلح أخي أبي القعيس وكانت زوجته قد أرضعتها،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ليس هو أرضعني، ولكن أرضعتني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عندنا إجماعي وأخبارنا</w:t>
      </w:r>
      <w:r>
        <w:rPr>
          <w:rStyle w:val="FootnoteAnchor"/>
          <w:rtl w:val="true"/>
        </w:rPr>
        <w:footnoteReference w:id="816"/>
      </w:r>
      <w:r>
        <w:rPr>
          <w:rFonts w:ascii="Amiri" w:hAnsi="Amiri" w:eastAsia="Amiri" w:cs="Amiri"/>
          <w:color w:val="111111"/>
          <w:sz w:val="28"/>
          <w:sz w:val="28"/>
          <w:szCs w:val="28"/>
          <w:rtl w:val="true"/>
          <w:lang w:bidi="ar-SA"/>
        </w:rPr>
        <w:t>به كثيرة متفقة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صارت المرضعة أُمّاً للرضيع وصاحب اللبن أباً له،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 الله تعالى بالنسب سبع نساء، وهي الأُمّ وإن علت فكلّ أم ولدت مرضعتك، أو ولدت من ولدها، أو أرضعتها، أو أرضعت من ولدها بواسطة أو وسائط، فهي بمنزلة أُمّك وكذا كل امرأة ولدت أباك من الرضاعة، أو أرضعته، أو أرضعت من ولده ولو بوسائط، فهي بمنزلة أُمّك والبنت وإن سفلت وهي من الرضاعة كلّ بنت ارتضعت بلبنك ولبن من ولدته أو أرضعتها امرأة ولدتها، وكذلك بناتها من النسب والرضاع، فكلهن بمنزلة 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الرضاعة كل امرأة أرضعتها أُمّك، أو أرضعت بلبن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بنت ولدتها المرضعة أو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والعمات والخالات وهنّ من الرضاع أخوات الفحل والمرضعة، وأخوات من ولدهما من النسب والرضاع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امرأة أرضعتها واحدة من جداتك، أو أرضعت بلبن واحد من أجدادك من النسب والرضاع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الأخ، وبنات الأخت وهنّ من الرضاعة بنات أولاد المرضعة والفحل من الرضاع والنسب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أنثى أرضعتها أختك، أو بناتها، وبنات أولادها من الرضاع والنسب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كلّ ذكر أرضعته أُمّك، أو أرضع بلبن أخيك، وبنات أولاده من الرضاع والنسب فكلّهنّ بنات أختك أو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المحرمات بالنسب، وقد ألحق به الرضاع، فرتب عليه ما يرد عليك من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المسائل، فإن وجدته داخلاً في إحدى من ذكر فهو محرم، وإلا فلا، إلا أن يأتي دليل من خارج على التحريم،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الالتباس في حكم نسوة كثيرة في باب الرضاع، ومن راعى القاعدة حق المراعاة ظهر عليه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ولنذكر منها صوراً للتدريب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استثناها في التذكرة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الأخ والأخت في النسب حرام؛ لأنها إما أُم أو زوجة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الرضاع فإن كانت كذلك حرمت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كذلك لم تحرم، كما لو أرضعت أجنبية أخاك أو أُختك لم تحرم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إذا راعيت القاعدة علمت وجه عدم تحريم هذه، وأن استثناءها من القاعدة غير صحيح؛ لأنّها لم تدخل فيها أصلاً، والاستثناء إخراج ما لولاه لدخل وبيان ذلك أن المحرمات من النسب هي السبع المذكورة، وأُمّ الأخ والأخت ليست أحدها مطلقاً؛ لأنها إن كانت أُمّاً فهي داخلة من حيث إنّها أُمّ، لا من حيث إنّها أُمّ الأخ أو الأُخت؛ ولهذا كانت الأم محرمة سواء كانت أُمّ أخ أو أُخت لأبيها أم لم تكن فكونها أُمّ أخ أو أُخت أمر خارج عن حكم الأمومة وإن لزمها في بعض الأحيان، إلا أن اللزوم منفك من الجانبين، فقد توجد الأم من دون أن تكون أُمّ أخ أو أُخت، وقد توجد أُمّ الأخ أو الأخت ولا تكون أُمّاً فلا يدلّ تحريم الأم على تحريم أُمّ الأخ والأخت مطابقة ولا تضمّناً، وهو واضح، ولا التزاماً؛ لعدم اللزوم الذهني بمعنييه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أرضعت أجنبية أخاك أو أختك لم تحرم عليك؛ لأنها ليست من إحدى المحرمات المذكورة التي هي مدار تحريم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ولايصحّ استثناؤها من القاعدة إلا على وجه الاستثناء المنقطع، كما يستثنى الحمار من الناس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 تحريم المذكورة ليست من جهة النسب مطلقاً، بل قد يكون من جهة النسب كما إذا كانت أمّاً ، وقد يكون من جهة المصاهرة كما لو كانت زوجة الأب فتحريمها من حيث هي أم أخ أعم من تحريمها من جهة النسب فلا يدل عليه، والقاعدة أنه يحرم من الرضاع ما يحرم من النسب لا ما يحرم من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المصاهرة ليست مؤثرة في التحريم أيضاً؛ لأنها ملائمة لما يحرم بالمصاهرة لا عينه؛ فإنَّ أُمّ الأخ من حيث إنها أُمّ الأخ ليست إحدى النسوة الأربع المحرمات بالمصاهرة، وإنّما المحرم منكوحة الأب، وهي لا تستلزم كونها أُمّ الأخ، كما حققناه في الأُمّ النسبية</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الولد حرام؛ لأنها إما بنته أو زوجة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الرضاع قد لا تكون إحداهما، مثل أن ترضع الأجنبية ابن الابن؛ فإنّها أُم ولد الولد وليست حراماً</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تحريم هذه واستثنائها من القاعدة كالسابقة؛ فإنّ أُمّ ولد الولد ليست من المحرمات السبع بالنسب من حيث إنّها أُم ولد الولد بل على تقدير كونها بنتاً من حيث إنّها،بنت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لك اعتبار الحيثية من انفكاك البنت عن الوصف بأميّة ولد الولد كما لو لم يكن لها ولد، وانفكاك أمّيّة ولد الولد عن الوصف بكونها بنتاً، كما إذا كانت زوجة ابن وأيضاً فإنّ تحريمها مطلقاً غير منحصر في النسب، بل قد يكون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المصاهرة كما مر ؛ فإنّ المحرم منها حليلة الابن لا أم ولد الولد؛ لعدم الملازمة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الولد في النسب حرام؛ لأنها إما أُمِّك أو أُم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الرضاع قد لايكون كذلك، كما إذا أرضعت أجنبية ولدك؛ فإنّ أُمّها جدته، وليست بأمك ولاأُم زوجتك</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والكلام في استثناء هذه أيضاً كالسابقة؛ فإنّ جدّة الولد ليست إحدى المحرمات السبع،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اتفق كونها أُمّاً فتحريمها من تلك الحيثية، لا من حيث كونها جدة الولد، ولعدم انحصارها في النسب مع قطع النظر عن الحيثية؛ لاشتراكها بين الأُمّ وأُمّ الزوجة المحرمةبالمصاهرة، بتقريب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هذه الصورة يظهر أيضاً حكم ما لو أرضعت زوجتك ولد ولدها ذكراً كان الولد أنثى؛ فإنّ هذا الرضيع يصير ولدك بالرضاع بعد أن كان ولد ولدك بالنسب فتصير زوجتك المرضعة جدّة ولدك، وجدّة الولد محرّمة عليك كما مرّ ، لكن هنا لا تحرم الزوجة؛ لأن تحريم جدة الولد ليس منحصراً في النسب ولا من حيث إنها جدة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لو أرضعت ولد ولدها من غيرك؛ فإنّ الرضيع يصير ولدك بالرضاع، وإن لم يكن له إليك انتساب قبله، وتصير زوجتك جدة ولدك، ولا تحرم بذلك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ولدك في النسب حرام عليك؛ لأنها إما بنتك أو ربيبتك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أرضعت أجنبية ولدك فبنتها أُخت ولدك ، وليست ببنت ولا ربيبة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والكلام في استثناء هذه أيضاً كما مر؛ فإنّ أُخت الولد ليست إحدى المحرمات بالنسب، ومشتركة بين المحرّمة بالنسب والمصاهرة، مع قطع النظر عن الحيثية، وفي هذه الصورةبحث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 الأربع مستثناة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تدبّرت ما حققناه يظهر لك فساد هذا الاستثناء، أو كونه متجوّزاً في المنقطع، لكنّ هذا المعنى الثاني غير مراد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هذه الأربع نسوة ليست محرمات بالنسب ولا بالمصاهرة، وإنما هنّ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ينتسب إلى الفحل من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ورضاعاً يحرمون على هذا المرتضع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من ينتسب إلى المرضعة بالبنوّة ولادة وإن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عليه من ينتسب إليها بالبنوة رضاعاً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ملائمات للمحرّم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البحث في ذلك</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هذه الجملة تظفر بتحقيق مسائل كثيرة ضلّ فيها أفهام 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ينتسب إلى الفحل من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ينتسب بالبنوة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متفرعة على ما حققناه في القاعدة السابقة؛ فإن الفحل لما صار أباً للمر تضع كان أولاده إخوة له من الأب وأخوات فإن كان المرتضع ذكراً حرم عليه بنات الفحل ولادةٌ ورضاعاً؛ لأنّهنّ أخواته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أنثى حرم عليها أولاد الفحل ولادة ورضاعاً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صارت المرضعة أُمّاً كان أولادها إخ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 للمر تضع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والإخوة من الأُمّ حرام بالنسب فكذا بالرضاع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أولادها من الفحل كانوا إخوة للمرتضع من أبيه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المرتضع الآخر منها بلبن الفحل كان أخاً للمرتضع الآخر لأبيه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اختصوا بالأُمّ فهم إخوة للأُمّ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استثنى أصحابنا من هذه الصورة ما لو كان أولاد المرضعة من الرضاع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أولاداً للفحل من الرضاع، وإلا لدخلوا في جملة أولاده المحكوم بتحريمهم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تكون قد أرضعت ولداً بلبن غير هذا الفحل الذي ارتضع المبحوث عنه من لبنه فإنّ أحد الولدين لايحرم على الآخر وإن كان بينهما أُخوة الأُم من الرضاعة؛ لما قد سبق؛من اعتبار اتحاد الفحل في تحريم أحد المرتضعين على الآخر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السابقة بعينها، وإنّما أعادها؛ لاقتضاء هذا التقسيم ذكرها، حيث ذكر جميع الإخوة للمرتضع من طرف الفحل والأم بالنسب والرضاع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825"/>
      </w:r>
      <w:r>
        <w:rPr>
          <w:rFonts w:ascii="Amiri" w:hAnsi="Amiri" w:eastAsia="Amiri" w:cs="Amiri"/>
          <w:color w:val="111111"/>
          <w:sz w:val="28"/>
          <w:sz w:val="28"/>
          <w:szCs w:val="28"/>
          <w:rtl w:val="true"/>
          <w:lang w:bidi="ar-SA"/>
        </w:rPr>
        <w:t>يحرم الجميع</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لاينكح أبو المرتضع في أولاد صاحب اللبن ولادةً ولا رضاعاً،ولا في أولاد زوجته المرضعة ولادة؛ لأنهم صاروا في حكم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لاينكح أبو المرتضع في أولاد صاحب اللبن ولادةً ولا رضاعاً، ولا في أولاد زوجته المرضعة 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هذه المسألة خارجة عن حكم القاعدة السابقة؛ فإن أولاد المرضعة وأولاد صاحب اللبن إنّما صاروا إخوة لولده، وإخوة الولد قد يحرمون بالنسب وقد لا يحرمون، كما ذكر في المسألة الرابعة من المسائل المستثناة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ذلك أن لا يحرم أولاد صاحب اللبن ولا أولاد المرضعة مطلقاً على أبى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وإخوة الولد من حيث هم إخوته لا يحرمون بالنسب مطلقاً، وإنّما يحرمون من حيث البنوة، وهي منتفية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المصنف جزم بالتحريم في هذه المسألة تبعاً للشيخ في الخلاف</w:t>
      </w:r>
      <w:r>
        <w:rPr>
          <w:rStyle w:val="FootnoteAnchor"/>
          <w:rtl w:val="true"/>
        </w:rPr>
        <w:footnoteReference w:id="827"/>
      </w:r>
      <w:r>
        <w:rPr>
          <w:rFonts w:ascii="Amiri" w:hAnsi="Amiri" w:eastAsia="Amiri" w:cs="Amiri"/>
          <w:color w:val="111111"/>
          <w:sz w:val="28"/>
          <w:sz w:val="28"/>
          <w:szCs w:val="28"/>
          <w:rtl w:val="true"/>
          <w:lang w:bidi="ar-SA"/>
        </w:rPr>
        <w:t>وابن إدريس</w:t>
      </w:r>
      <w:r>
        <w:rPr>
          <w:rStyle w:val="FootnoteAnchor"/>
          <w:rtl w:val="true"/>
        </w:rPr>
        <w:footnoteReference w:id="828"/>
      </w:r>
      <w:r>
        <w:rPr>
          <w:rFonts w:ascii="Amiri" w:hAnsi="Amiri" w:eastAsia="Amiri" w:cs="Amiri"/>
          <w:color w:val="111111"/>
          <w:sz w:val="28"/>
          <w:sz w:val="28"/>
          <w:szCs w:val="28"/>
          <w:rtl w:val="true"/>
          <w:lang w:bidi="ar-SA"/>
        </w:rPr>
        <w:t>لورود نصوص صحيحة دالة على التحريم، فكانت مستثناة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أشرنا إلى خروجها بدليل خارج فيما سلف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عيسى بن جعفر أبا جعفر الثاني علیه السلام عن امرأة أرضعت لي صبياً فهل يحلّ لي أن أتزوج بنت زوجها؟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أجود ما سألت من ها هنا يؤتى أن يقول الناس حرمت عليه امرأته من قبل لبن الفحل، هذا هو لبن الفحل 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الجارية ليست بنت المرأة التي أرضعت لي هي بنت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 عشراً متفرقات ما حلّ لك منهن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في موضع بناتك</w:t>
      </w:r>
      <w:r>
        <w:rPr>
          <w:rFonts w:eastAsia="IRNazanin" w:cs="IRNazanin"/>
          <w:color w:val="111111"/>
          <w:sz w:val="28"/>
          <w:szCs w:val="28"/>
          <w:rtl w:val="true"/>
          <w:lang w:bidi="fa-IR"/>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محمد علیه السلام، امرأة أرضعت ولد الرجل هل يحلّ لذلك الرجل أن يتزوج ابنة هذه المرضعة أم لا؟ فوقع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أيوب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 بن شعيب إلى أبي الحسن علیه السلام، امرأة أرضعت بعض ولدي هل يجوز لي أن أتزوج بعض ولدها؟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ذلك لك؛ لأن ولدها صارت بمنزلة ولدك</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الروايات الصحيحة هي المخرجة للمسألة من أصل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ورود هذه الروايات في موضع النزاع ذهب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المبسوط إلى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Style w:val="FootnoteAnchor"/>
          <w:rtl w:val="true"/>
        </w:rPr>
        <w:footnoteReference w:id="832"/>
      </w:r>
      <w:r>
        <w:rPr>
          <w:rFonts w:ascii="Amiri" w:hAnsi="Amiri" w:eastAsia="Amiri" w:cs="Amiri"/>
          <w:color w:val="111111"/>
          <w:sz w:val="28"/>
          <w:sz w:val="28"/>
          <w:szCs w:val="28"/>
          <w:rtl w:val="true"/>
          <w:lang w:bidi="ar-SA"/>
        </w:rPr>
        <w:t>، محتجاً بما أشرنا إليه من أن أُخت الابن من النسب إنما حرمت؛ لكونها بنت الزوجة المدخول بها، فتحريمها بسبب الدخول بأمّها، وهذا المعنى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صلى الله عليه وآله وسلم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 وقول الشيخ في غاية القوة، ولولا الرواية الصحيحة لاعتمدت عليه</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 كلامه في التذكرة الجزم بعدم التحريم هنا أيضاً كقول الشيخ من غير التفات إلى ما يخالفه ولا نقل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موضع آخر منها نقل كلام الشيخ</w:t>
      </w:r>
      <w:r>
        <w:rPr>
          <w:rStyle w:val="FootnoteAnchor"/>
          <w:rtl w:val="true"/>
        </w:rPr>
        <w:footnoteReference w:id="835"/>
      </w:r>
      <w:r>
        <w:rPr>
          <w:rFonts w:ascii="Amiri" w:hAnsi="Amiri" w:eastAsia="Amiri" w:cs="Amiri"/>
          <w:color w:val="111111"/>
          <w:sz w:val="28"/>
          <w:sz w:val="28"/>
          <w:szCs w:val="28"/>
          <w:rtl w:val="true"/>
          <w:lang w:bidi="ar-SA"/>
        </w:rPr>
        <w:t>في المبسوط وعارضه بالروايات الصحيحة،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هذه الرواية لكان الوجه ما قاله الشيخ في المبسوط، ولكنّ الرواية صحيحة السند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ينكح أولاده الذين لم يرتضعوا من هذا اللبن في أولاد هذه المرضعة وأولاد فحلها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وتعليل المصنّف التحريم بأنهم صاروا في حكم ولده تبع فيه الرواية، وإلا فكونهم بحكم ولده محلّ النظر لولاها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وتقييده أولاد المرضعة بالولادة تفريع على القول المتقدم من أن أولاد المرضعة مع تعدّد الفحل لا يحرم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فلايحرم إخوة المرتضع كذلك على أبيه؛ لأنّهم ليسوا بمنزلة ولده؛ لأنّ حكم الأب متفرّع من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الطبرسي</w:t>
      </w:r>
      <w:r>
        <w:rPr>
          <w:rStyle w:val="FootnoteAnchor"/>
          <w:rtl w:val="true"/>
        </w:rPr>
        <w:footnoteReference w:id="837"/>
      </w:r>
      <w:r>
        <w:rPr>
          <w:rFonts w:ascii="Amiri" w:hAnsi="Amiri" w:eastAsia="Amiri" w:cs="Amiri"/>
          <w:color w:val="111111"/>
          <w:sz w:val="28"/>
          <w:sz w:val="28"/>
          <w:szCs w:val="28"/>
          <w:rtl w:val="true"/>
          <w:lang w:bidi="ar-SA"/>
        </w:rPr>
        <w:t>يحرم عليه الجميع إن عمل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ممّا يتفرّع على الخلاف في المسألة ما لو أرضعت جدة ولد الإنسان أو إحدى نساء جده ولده بلبن جده الرضاع المعتبر، فإنّ أمّ الرضيع تحرم على زوجها أبي المرتضع؛ لأنّها من جملة أولاد صاحب اللبن،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المرتضع لايجوز له أن ينكح في أولاد صاحب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الرضاع كما يحرم سابقاً يحرم لاحقاً</w:t>
      </w:r>
      <w:r>
        <w:rPr>
          <w:rStyle w:val="FootnoteAnchor"/>
          <w:rtl w:val="true"/>
        </w:rPr>
        <w:footnoteReference w:id="838"/>
      </w:r>
      <w:r>
        <w:rPr>
          <w:rFonts w:ascii="Amiri" w:hAnsi="Amiri" w:eastAsia="Amiri" w:cs="Amiri"/>
          <w:color w:val="111111"/>
          <w:sz w:val="28"/>
          <w:sz w:val="28"/>
          <w:szCs w:val="28"/>
          <w:rtl w:val="true"/>
          <w:lang w:bidi="ar-SA"/>
        </w:rPr>
        <w:t>، ويوجب انفساخ عقد من يحكم بتحريمها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التفطن لهذا؛ فإنّه ممّا يغفل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ينكح أولاده الذين لم يرتضعوا من هذا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صاحب اللبن وأولاد المرضعة لايحرمونعلى أبي المرتضع، فكذا لا يحرمون على إخوته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الأولوية أنّ الأولاد بالنسبة إلى أبيه بمنزلة الأولاد أو الربائب، وكلاهما محرم في الجملة بخلاف حالهم مع إخوته؛ فإنّ إخوة الأخ من حيث هم إخوة الأخ لا يحرمون على الأخ، وإنما يحرمون من حيث هم إخوة؛ لأن الإنسان لو كان له أخ من أبيه وأُخت من أُمه جاز لأخيه المذكور نكاح أُخته؛ إذ لا نسب بينهما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تحرم أُخت الأخ إذا كانت أُختاً لمن يحرم عليه من الأب أو من الأُمّ، وهنا ليست كذلك؛ إذ لا نسب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أرضعت امرأة ابناً لقوم، وبنتاً لآخرين جاز أن ينكح إخوة كل واحد منهما في إخوة الآخر؛ لأنّه لا نسب بينهم ولا 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إخوة الرضيع من النسب وإخوته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بتحريمهم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تحريمهم على إخوته الذين لم يرتضعوا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لما ذكر من العلة؛ فإنّها حاصلة، سواء حكمنا بتحريمهم على الأب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التحريم إليهم، ذهب إليه الشيخ في الخلاف</w:t>
      </w:r>
      <w:r>
        <w:rPr>
          <w:rStyle w:val="FootnoteAnchor"/>
          <w:rtl w:val="true"/>
        </w:rPr>
        <w:footnoteReference w:id="839"/>
      </w:r>
      <w:r>
        <w:rPr>
          <w:rFonts w:ascii="Amiri" w:hAnsi="Amiri" w:eastAsia="Amiri" w:cs="Amiri"/>
          <w:color w:val="111111"/>
          <w:sz w:val="28"/>
          <w:sz w:val="28"/>
          <w:szCs w:val="28"/>
          <w:rtl w:val="true"/>
          <w:lang w:bidi="ar-SA"/>
        </w:rPr>
        <w:t>والنهاية</w:t>
      </w:r>
      <w:r>
        <w:rPr>
          <w:rStyle w:val="FootnoteAnchor"/>
          <w:rtl w:val="true"/>
        </w:rPr>
        <w:footnoteReference w:id="840"/>
      </w:r>
      <w:r>
        <w:rPr>
          <w:rFonts w:ascii="Amiri" w:hAnsi="Amiri" w:eastAsia="Amiri" w:cs="Amiri"/>
          <w:color w:val="111111"/>
          <w:sz w:val="28"/>
          <w:sz w:val="28"/>
          <w:szCs w:val="28"/>
          <w:rtl w:val="true"/>
          <w:lang w:bidi="ar-SA"/>
        </w:rPr>
        <w:t>، استناداً إلى ظاهر التعليل المذكور في الروايات</w:t>
      </w:r>
      <w:r>
        <w:rPr>
          <w:rStyle w:val="FootnoteAnchor"/>
          <w:rtl w:val="true"/>
        </w:rPr>
        <w:footnoteReference w:id="841"/>
      </w:r>
      <w:r>
        <w:rPr>
          <w:rFonts w:ascii="Amiri" w:hAnsi="Amiri" w:eastAsia="Amiri" w:cs="Amiri"/>
          <w:color w:val="111111"/>
          <w:sz w:val="28"/>
          <w:sz w:val="28"/>
          <w:szCs w:val="28"/>
          <w:rtl w:val="true"/>
          <w:lang w:bidi="ar-SA"/>
        </w:rPr>
        <w:t>فإنّهم إذا كانوا بمنزلة ولد الأب حرموا على أولاده والعلّة منصوصة فتتعدّى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بأن تعديها مشروط بوجودها في المعدى إليه، وهنا ليس كذلك؛ لأنّ كونهم بمنزلة ولد الأب ليس موجوداً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بحجية منصوص العلة أنّه حيث يثبت العلة وما جرى مجراها يثبت به الحكم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أرضعت امرأة ابناً لقوم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نسب بينهم ولا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التحريم هنا واضح؛ لأنّ إخوة أحد المرتضعين بالنسبة إلى إخوة الآخر لا رابطة بينهم بالمحرميّة أصلاً؛ فإنّهم ليسوا بمنزلة إخوة الإخوة الذين يحتمل فيهم التحريم، وإنما هم إخوة إخوة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يتحد الفحل بالنسبة إلى المرتضعين ويتعدّد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اتحد أبو الإخوة؛ فإن التحريم واضح من حيث النسب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المحرّم يمنع من النكاح سابقاً، ويبطله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تزوّج رضيعةً، فأرضعتها مَنْ يفسد نكاح الصغيرة بإرضاعها، كأمه وجدته وأخته، وزوجة الأب والأخ إذا كان لبن المرضعة منهما فسد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انفردت المرتضعة بالارتضاع، مثل أن سعت إليها فامتصت ثديها من غير شعور المرضعة سقط مهرها لبطلان العقد الذي باعتباره يثبت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تولّت المرضعة إرضاعها مختارةً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للصغيرة نصف المهر؛ لأنّه فسخ حصل قبل الدخول، ولم يسقط؛ لأنه ليس من الزوجة، وللزوج الرجوع على المرضعة بما أدّاه إن قصدت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تردّد؛ مستنده الشكّ في ضمان منفعة البضع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الرضاع المحرّم يمنع من النكاح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منفعة البضع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الرضاع الذي يحرم النكاح على تقدير سبقه عليه يبطله على تقدير لحوقه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أُمّه إذا أرضعت بنتاً صارت أخته من الرضاعة، فيحرم عليه نكاحها ابتداء ، كذا يحرم عليه لو كان قد عقد عليها قبل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أرضعتها جدّته ؛ لأنّ الجدّة إذا كانت من قبل الأب صارت الرضيعة عمته، وإن كانت من قبل الأمّ صارت 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أرضعتها أخته صارت بنت أخته وكذا إذا أرضعتها زوجة الأخ بلبنه صارت بنت أخيه، أو زوجة الأب بلبنه صارت 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 نكاح الصغيرة في جميع هذه المواضع، كما يحرمه ابتداء؛ لتحقق المعنى الموجب للتحريم في الحالين المنافي لصلاحية الرضيعة لنكاحه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واحترز في زوجة الأب والأخ بكون اللبن منهما عما لو كان من غيرهما بعد مفارقتهما أو في زمان زوجيتهما، كما إذا تزوّجاهما مرضعتين، فإنّ اللبن يستمر للأوّل، على ما مرّتفصيله، فتصير ربيبة الأب والأخ، وهما غير محرّمتين على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أنّ كلّ امرأة يحرم عليه أن ينكح بنتها، فإذا أرضعت تلك المرأة زوجته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الصغيرة العدد المعتبر ثبتت الحرمة المؤبدة، وانفسخ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ارتضعت الزوجة الصغيرة على وجه انفسخ نكاحها فلا يخلو إمّا أن يكون بسبب مختص بها، بأن سعت إلى الكبيرة وهي نائمة وارتضعت الرضاع المحرم، أو بسبب من الكبيرة، بأن تولّت إرضاعها، أو بسبب مشترك، بأن سعت الصغيرة إليها وارتضعت منها فلم تمنعها منه ولم تعنها عليه وعلى تقدير مباشرة الكبيرة، إمّا أن تكون مختارةً في ذلك غير مأمورة به شرعاً، أو مأمورةً به، أو مكرهةً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الخمسة إما أن يكون للصغيرة مهر مسمى، أو تكون مفوّضةً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 عشر، نذكر حكمها في خمسة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بسبب مختص بالصغيرة، فلا شيء لها على الزوج ولا على المرضعة؛ لأنّ الفسخ جاء من قبلها قبل الدخول، فكان كالردّة من قبلها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كونها مفوّضةً وممهورة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جزم به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التذكرة أقوى</w:t>
      </w:r>
      <w:r>
        <w:rPr>
          <w:rStyle w:val="FootnoteAnchor"/>
          <w:rtl w:val="true"/>
        </w:rPr>
        <w:footnoteReference w:id="843"/>
      </w:r>
      <w:r>
        <w:rPr>
          <w:rFonts w:ascii="Amiri" w:hAnsi="Amiri" w:eastAsia="Amiri" w:cs="Amiri"/>
          <w:color w:val="111111"/>
          <w:sz w:val="28"/>
          <w:sz w:val="28"/>
          <w:szCs w:val="28"/>
          <w:rtl w:val="true"/>
          <w:lang w:bidi="ar-SA"/>
        </w:rPr>
        <w:t>، وهو يؤذن باحتمال أو وجه بعدم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العدم أنّ المهر وجب بالعقد، والأصل يقتضي استمراره إلى أن يدل دليل على خلافه، ولا نص هنا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والرضيعة لا قصد لها، فكان فعلها بمنزلة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حينئذ أن يثبت لها نصف المهر؛ لأنّها فرقة قبل الدخول كالطلاق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وجهي الشافعية</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بأنه قياس لا نقول به، فإما أن يثبت الجميع لما ذكر، أو يسقط الجميع من حيث استناده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فالمذهب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بفعل الكبيرة، بأن تولّته بنفسها من غير 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حكم المهر،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للصغيرة على الزوج نصف المهر؛ لأنّه فسخ قبل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الدخول من غير جهة الزوجة، فجرى مجرى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الشيخ في المبسوط</w:t>
      </w:r>
      <w:r>
        <w:rPr>
          <w:rStyle w:val="FootnoteAnchor"/>
          <w:rtl w:val="true"/>
        </w:rPr>
        <w:footnoteReference w:id="845"/>
      </w:r>
      <w:r>
        <w:rPr>
          <w:rFonts w:ascii="Amiri" w:hAnsi="Amiri" w:eastAsia="Amiri" w:cs="Amiri"/>
          <w:color w:val="111111"/>
          <w:sz w:val="28"/>
          <w:sz w:val="28"/>
          <w:szCs w:val="28"/>
          <w:rtl w:val="true"/>
          <w:lang w:bidi="ar-SA"/>
        </w:rPr>
        <w:t>، وتبعه عليه جماعة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جميع المهر؛ لأن المهر يجب جميعه بالعقد</w:t>
      </w:r>
      <w:r>
        <w:rPr>
          <w:rStyle w:val="FootnoteAnchor"/>
          <w:rtl w:val="true"/>
        </w:rPr>
        <w:footnoteReference w:id="847"/>
      </w:r>
      <w:r>
        <w:rPr>
          <w:rFonts w:ascii="Amiri" w:hAnsi="Amiri" w:eastAsia="Amiri" w:cs="Amiri"/>
          <w:color w:val="111111"/>
          <w:sz w:val="28"/>
          <w:sz w:val="28"/>
          <w:szCs w:val="28"/>
          <w:rtl w:val="true"/>
          <w:lang w:bidi="ar-SA"/>
        </w:rPr>
        <w:t>، كما سيأتي، ولا ينتصف إلا بالطلاق، وهذا ليس بطلاق، وإلحاقه به قياس، فيستصحب وجوبه إلى أن يثبت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قد سمّى لها مهراً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مفوّضة البضع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المتعة، إلحاقاً لهذا الفسخ بالطلاق</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ببطلان القياس مع وجود الفارق؛ فإنّ الفسخ بالطلاق جاء من قبل الزوج، وهنا ليس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السقوط أصلاً، كما لو مات أحدهما؛ لأنّ عقد النكاح بالتفويض لايوجب مهراً؛ لأنّه لم يذكر، وإنّما أوجبه الطلاق بالآية</w:t>
      </w:r>
      <w:r>
        <w:rPr>
          <w:rStyle w:val="FootnoteAnchor"/>
          <w:rtl w:val="true"/>
        </w:rPr>
        <w:footnoteReference w:id="849"/>
      </w:r>
      <w:r>
        <w:rPr>
          <w:rFonts w:ascii="Amiri" w:hAnsi="Amiri" w:eastAsia="Amiri" w:cs="Amiri"/>
          <w:color w:val="111111"/>
          <w:sz w:val="28"/>
          <w:sz w:val="28"/>
          <w:szCs w:val="28"/>
          <w:rtl w:val="true"/>
          <w:lang w:bidi="ar-SA"/>
        </w:rPr>
        <w:t>، فلايتعدى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بقياس على الموت كما قاسه الأوّل على الطلاق، بل مستند إلى 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وجوب مهر المثل أو نصفه على ما تقدّم من الوجهين؛ لأنه عوض البضع حيث لا يكون هناك مسمّى؛ لامتناع أن يخلو البضع عن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الزوج إذا غرم شيئاً في هذه الفروض هل يرجع به على المرضعة؟ قولان، منشؤهما أنّ البضع هل يضمن بالتفويت أم لا ؟ والقول بالرجوع للشيخ في المبسوط</w:t>
      </w:r>
      <w:r>
        <w:rPr>
          <w:rStyle w:val="FootnoteAnchor"/>
          <w:rtl w:val="true"/>
        </w:rPr>
        <w:footnoteReference w:id="850"/>
      </w:r>
      <w:r>
        <w:rPr>
          <w:rFonts w:ascii="Amiri" w:hAnsi="Amiri" w:eastAsia="Amiri" w:cs="Amiri"/>
          <w:color w:val="111111"/>
          <w:sz w:val="28"/>
          <w:sz w:val="28"/>
          <w:szCs w:val="28"/>
          <w:rtl w:val="true"/>
          <w:lang w:bidi="ar-SA"/>
        </w:rPr>
        <w:t>، وتبعه عليه جماعة</w:t>
      </w:r>
      <w:r>
        <w:rPr>
          <w:rStyle w:val="FootnoteAnchor"/>
          <w:rtl w:val="true"/>
        </w:rPr>
        <w:footnoteReference w:id="851"/>
      </w:r>
      <w:r>
        <w:rPr>
          <w:rFonts w:ascii="Amiri" w:hAnsi="Amiri" w:eastAsia="Amiri" w:cs="Amiri"/>
          <w:color w:val="111111"/>
          <w:sz w:val="28"/>
          <w:sz w:val="28"/>
          <w:szCs w:val="28"/>
          <w:rtl w:val="true"/>
          <w:lang w:bidi="ar-SA"/>
        </w:rPr>
        <w:t>لأنّ البضع مضمون كالأموال؛ لأنه يقابل بمال في النكاح والخلع، ولايحتسب</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المريض المهر لو نكح بمهر المثل فما دون وكذا المريضة المختلعة بمهر المثل ويضمن للمسلمة المهاجرة مع كفر زوجها، وبالشهادة بالطلاق ثم الرجوع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قصدت بالإرضاع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تقصده فلا شيء عليها، على ما يقتضيه تقييد المصنّف وجماعة</w:t>
      </w:r>
      <w:r>
        <w:rPr>
          <w:rStyle w:val="FootnoteAnchor"/>
          <w:rtl w:val="true"/>
        </w:rPr>
        <w:footnoteReference w:id="852"/>
      </w:r>
      <w:r>
        <w:rPr>
          <w:rFonts w:ascii="Amiri" w:hAnsi="Amiri" w:eastAsia="Amiri" w:cs="Amiri"/>
          <w:color w:val="111111"/>
          <w:sz w:val="28"/>
          <w:sz w:val="28"/>
          <w:szCs w:val="28"/>
          <w:rtl w:val="true"/>
          <w:lang w:bidi="ar-SA"/>
        </w:rPr>
        <w:t>لأنّها على تقدير عدم القصد غير متعدية، كما لو حفر في ملكه بئراً فتردى فيها مترد، ولأنها محسنة إلى الرضيعة و مَا عَلَى الْمُحْسِنِينَ مِن سَبِيلٍ</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صرّح الشيخ في المبسوط بعد أن نقل الخلاف في الفرق بين الأمرين وعدمه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والوجه عدم الفرق بين الحالين في الضمان وعدمه؛ لأنّ إتلاف الأموال يوجب الضمان على كل حال فإن كان البضع ملحقاً بها ضمن في الحالين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موضع النزاعوبين حفر البئر في الملك واضح ؛ إذ لا إتلاف من الحافر أصلاً، بخلاف المرضعة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 المرضعة مطلقاً، سواء قصدت الفسخ أم لم تقصد</w:t>
      </w:r>
      <w:r>
        <w:rPr>
          <w:rStyle w:val="FootnoteAnchor"/>
          <w:rtl w:val="true"/>
        </w:rPr>
        <w:footnoteReference w:id="855"/>
      </w:r>
      <w:r>
        <w:rPr>
          <w:rFonts w:ascii="Amiri" w:hAnsi="Amiri" w:eastAsia="Amiri" w:cs="Amiri"/>
          <w:color w:val="111111"/>
          <w:sz w:val="28"/>
          <w:sz w:val="28"/>
          <w:szCs w:val="28"/>
          <w:rtl w:val="true"/>
          <w:lang w:bidi="ar-SA"/>
        </w:rPr>
        <w:t>لأنّ منفعة البضع لا تضمن بالتفويت بدليل ما لو قتلت الزوجة نفسها، أو قتلها ،قاتل أو ارتدت، أو أرضعت من ينفسخ نكاحها بإرضاعه؛ فإنّها لا تغرم للزوج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فالبضع ليس كالمال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وإلحاقه به في بعض المواضع لا يوجب إلحاقه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يخرجه عن الإلحاق بالمال جواز تفويض البضع، وعدم لزوم شيء على تقدير عدم الطلاق، والمال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بأنا وإن لم نلحقه بالأموال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سببيتها في لزوم المهر أو نصفه للزوج يوجب ضمان ما يغرمه وإن لم نوجب ضمان البضع من حيث 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لو أوجبنا ضمانه لأوجبنا عليها مهر المثل مطلقاً؛ لأنّه قيمة المتلف شرعاً، كما يضمن المتلف من الأموال</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بقيمته، ولا ينظر إلى ما ملكه به من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ما يجب على الزوج مسبب عن العقد، لا عن الفسخ الطارئ، ولا سببية لها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بفعل الصغيرة والكبيرة عالمة، لكن لم تمنعها منه ولن تعنها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إلحاقه بالسابقة، أو عدم الضمان وجهان، من أنّها لم تباشر الإتلاف، ومجرّد قدرتها على منعها لا يوجب الضمان، كما لو لم يمنعها من مباشرة إتلاف مال الغير مع قدرتها على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المصنّف وأكثر الجماعة أن تمكينها بمنزلة المباشرة، وبه صرّح في التذكرة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لأن تمكينها من الرضاع بمنزلة الفعل، حيث إنّ المرتضعة ليست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هنا باشتراك الصغيرة والكبيرة في الفعل فيكون السبب منهما، ولا يرجع الزوج على المرضعة إلا بنصف ما يغرمه لكان أوجه من ضمانها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القطع بإلحاق التمكين بالمباشرة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تتولّى الكبيرة الإرضاع، ولكن كان ذلك في موضع الحاجة، بأن لا تجد مرضعةً غيرها، واضطرت الصغيرة إلى الإرضاع، ووجب على الكبيرة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ضمانها حينئذ وجهان، من كونها مأمورة بالفعل شرعاً، فكان كالإذن في الإتلاف، فلا يتعقبه الضمان، وأنّها محسنة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الشيخ في المبسوط</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تحقق مباشرة الإتلاف؛ لأنّ غرامته لاتختلف بهذه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المصنّف وصريح بعضهم عدم الفرق</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زوجتان كبيرة وصغيرة، فأرضعتها الكبيرة، حرمتا أبداً إن كان دخل بالكبيرة، وإلا حرمت الكبيرة حسب وللكبيرة مهرها إن كان دخل بها، وإلا فلا مهر لها؛ لأنّ الفسخ جاء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وللصغيرة مهرها؛ لانفساخ العقد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به على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واقتصر في التذكرة على نقل القولين عن الشافعية</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الكبيرة مكرهةً على الإرضاع بأن حملها عليه القادر على فعل ما توعدها به مع ظنّها فعله واستلزامه ضرراً لا يتحمّل لمثلها عادةً، وإن لم يبلغ الإكراه حد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ضمان هنا على المرضعة؛ لأنّ الإكراه يسقط ضمان المال المحقق، وغاية البضع إلحاقه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ضمان الزوج للصغيرة فثابت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 التذكرة فيه عن الشافعية وجهين في أنّه على المكرهة أو المخوف</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يرجح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تردّد في ضمان المرضعة في جميع الأقسام؛ نظراً إلى تردّده في أن البضع هل يضمن بالتفويت أم لا ؟ وقد ظهر مما قرّرناه وجه 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له زوجتان كبيرة وصغيرة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به على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وما بعدها متفرّعة على الضابط الذي أصلناه في المسألة السابقة، وعلى أصل آخر وهو أنّ المصاهرة تتعلق بالرضاع كما تتعلق بالنسب، فمن نكح صغيرة أو كبيرةً حرمت عليه مرضعتها؛ لأنّها أُم زوجته من الرضاع، فحرمت، كما تحرم أُمها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تحرم عليه بنتها من الرضاع، وأختها جمعاً، وعمّتها، وخالتها، وبنت أخيها، وبنت أختها، بدون رضى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تحته كبيرة فطلقها، فنكحت صغيراً وأرضعته بلبن المطلّق حرمت عليهما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المطلق؛ فلأنّ الصغير صار ابناً له، وهي امرأة الصغير، فتكون حليلة ابنه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الصغير؛ فلأنّها أُمه، وأيضاً زوجة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ينافي هذا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الرضاع يحرم منه ما يحرم من النسب</w:t>
      </w:r>
      <w:r>
        <w:rPr>
          <w:rFonts w:eastAsia="IRNazanin" w:cs="IRNazanin"/>
          <w:color w:val="111111"/>
          <w:sz w:val="28"/>
          <w:szCs w:val="28"/>
          <w:rtl w:val="true"/>
          <w:lang w:bidi="fa-IR"/>
        </w:rPr>
        <w:t>»</w:t>
      </w:r>
      <w:r>
        <w:rPr>
          <w:rStyle w:val="FootnoteAnchor"/>
          <w:rtl w:val="true"/>
        </w:rPr>
        <w:footnoteReference w:id="862"/>
      </w:r>
      <w:r>
        <w:rPr>
          <w:rFonts w:ascii="Amiri" w:hAnsi="Amiri" w:eastAsia="Amiri" w:cs="Amiri"/>
          <w:color w:val="111111"/>
          <w:sz w:val="28"/>
          <w:sz w:val="28"/>
          <w:szCs w:val="28"/>
          <w:rtl w:val="true"/>
          <w:lang w:bidi="ar-SA"/>
        </w:rPr>
        <w:t>المقتضي لعدم تحريمه ما يحرم بالمصاهرة، لا من حيث المفهوم، بل من بقائه على أصل الحلّ؛ لأنّ ما ذكرناه من المصاهرة يتعلّق أيضاً بالنسب؛ فإنّ أُمّ الزوجة من النسب حرام، وقد حكم بأنّ الرضاع يصير كالنسب فهو يقتضي ما ذكرناه من التحريم ومثله بنت الزوجة من النسب؛ فإنها حرام، فكذا تحرم بنتها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زوجة الابن من الرضاع، وزوجة الأب من الرضاع؛ لأن الأبوة والبنوة قد تثبت بالرضاع فيشملها ما دلّ على تحريم وما ذكروه من المصاهرة التي لا يتعدّى إليها تحريم الرضاع هي المصاهرة الناشئة بالرضاع، نظير المصاهرة الحادثة بالنكاح، مثل كون المرأة أُمّاً للزوجة، فإن هذا الوصف يتحقق بنكاح بنت امرأة، فيثبت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ارتضع طفل رضاعاً محرماً صارت المرضعة بمنزلة الزوجة لأبي المرتضع، من حيث إنها أم ابنه، فأُمها بمنزلة أُمّ الزوجة، وأُختها بمنزلة ا بمنزلة أُخت الحليلة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يتعدى إليه التحريم إلا ما استثني سابقاً</w:t>
      </w:r>
      <w:r>
        <w:rPr>
          <w:rStyle w:val="FootnoteAnchor"/>
          <w:rtl w:val="true"/>
        </w:rPr>
        <w:footnoteReference w:id="863"/>
      </w:r>
      <w:r>
        <w:rPr>
          <w:rFonts w:ascii="Amiri" w:hAnsi="Amiri" w:eastAsia="Amiri" w:cs="Amiri"/>
          <w:color w:val="111111"/>
          <w:sz w:val="28"/>
          <w:sz w:val="28"/>
          <w:szCs w:val="28"/>
          <w:rtl w:val="true"/>
          <w:lang w:bidi="ar-SA"/>
        </w:rPr>
        <w:t>مما ورد فيه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المصاهرة في الأوّل؛ فإنّها ليست ناشئة عن الرضاع بل عن النكاح الصحيح وإنّما الناشئ عن الرضاع هو البنوّة مثلاً، فلما تحققت لزم الحكم الناشئ عن النكاح، وهو كون منكوحته حليلة ابنه ومثله الأمومة إذا ثبتت لزوجته حرمت عليه أمها ولو من الرضاع؛ لدخولها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أُمَّهَنتُ نِسَآبِكُمْ</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xml:space="preserve">، وبنتها؛ لدخولها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الدخول بالأُم،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تنزيل الولد من الرضاعة منزلة الولد من النسب، وأُمّه منه بمنزلة الأُمّ، وأبيه بمنزلة الأب إلى آخر المحرمات النسبية، ثمّ يلحقهم أحكام المصاهرة بالنسبة إلى النساء المحرمات بها عيناً وجمعاً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إلى ما يناسبها، بل إنّما تحرم من حيث هي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كما يحرم السبع بالنسب من حيث هي كذلك، فلا تتعدّى إلى ما يناسبها أو يستلزمها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قاعدة شريفة إن أحطت بها علماً لم يلتبس عليك شيء من فروع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لشخص زوجتان، إحداهما كبيرة، والأخرى صغيرة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الحولين، فأرضعت الكبيرة الصغيرة الرضاع المحرم انفسخ نكاحهما؛ لامتناع الجمع في النكاح بين الأم والبنت، وقد صارت الصغيرة بنتاً والكبيرة أُمّاً دفعةً واحدةً، فانفسخ نكاحهما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الرضاع بلبن الزوج حرمتا مؤبداً، سواء دخل بالكبيرة أم لا؛ لصيرورة الصغيرة بنتاً له، والكبيرة أُمّاً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الرضاع بلبن غيره، فإن كان دخل بالكبيرة حرمتا أيضاً أبداً؛ لأنّ الكبيرة أم الزوجة، والصغيرة بنت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دخل بالكبيرة لم تحرم الصغيرة مؤبداً؛ لأنها ربيبة لم يدخل بأمها، وإن انفسخ النكاح فيجدده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المصاهرة من قبيل ما يتعدّى إليه التحريم؛ لأنّه من لوازم النسب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الكبيرة إن كان قد دخل بها استقرّ مهرها بالدخول فلا يسقط بالسبب الطارئ وإن كان من جهتها، كما لو ارتدت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يدخل بها سقط مهرها؛ لأنّ الفسخ حصل من قبلها كالردّة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وعورض بما لو طلقها واحدةً وراجعها، وادعى وقوع الرجعة في العدة، وأنكرت وحلفت أنه لم يراجعها إلا بعد انقضاء العدة، فتزوجت غيره، ثمّ أكذبت نفسها في اليمين وصدقت الزوج؛ فإنّه لا يقبل قولها على الثاني، وقد حكموا بأنّ الأول يرجع عليها بمهر المثل وإن كان قد وطئها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فينبغي في مسألتنا الرجوع عليها بالمهر على تقدير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 إنّما يرجع عليها هنا للحيلولة بينه وبين بضعها؛ لأنها زوجته</w:t>
      </w:r>
      <w:r>
        <w:rPr>
          <w:rStyle w:val="FootnoteAnchor"/>
          <w:rtl w:val="true"/>
        </w:rPr>
        <w:footnoteReference w:id="865"/>
      </w:r>
      <w:r>
        <w:rPr>
          <w:rFonts w:ascii="Amiri" w:hAnsi="Amiri" w:eastAsia="Amiri" w:cs="Amiri"/>
          <w:color w:val="111111"/>
          <w:sz w:val="28"/>
          <w:sz w:val="28"/>
          <w:szCs w:val="28"/>
          <w:rtl w:val="true"/>
          <w:lang w:bidi="ar-SA"/>
        </w:rPr>
        <w:t>لاتفاقهما حينئذٍ على بقاء الزوجية، وقد حالت بينه وبينها باليمين؛ ولهذا لو طلقها الثاني عادت إلى الأوّل بغير عقد جديد، ووجب عليه ردّ المهر عليها، فدلّ على أن المهر لم يلزمها، وإنّما دفعته</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أرضعت الكبيرة له زوجتين صغيرتين حرمت الكبيرة والمرتضعتان إن كان دخل بالكبيرة، وإلا حرمت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للحيلولة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مسألة الرضاع؛ فإنّ النكاح ارتفع في الظاهر وفي 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الجواب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الفرق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الصغيرة فتستحق جميع المهر على الزوج لوجوبه بالعقد، وعدم ثبوت مسقط ولا منقصكما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قطع به المصنف، مع حكمه بالنصف في المسألة السابقة على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هنا عليه بالنصف خاصةً كالطلاق</w:t>
      </w:r>
      <w:r>
        <w:rPr>
          <w:rStyle w:val="FootnoteAnchor"/>
          <w:rtl w:val="true"/>
        </w:rPr>
        <w:footnoteReference w:id="866"/>
      </w:r>
      <w:r>
        <w:rPr>
          <w:rFonts w:ascii="IRNazanin" w:hAnsi="IRNazanin" w:eastAsia="IRNazanin"/>
          <w:color w:val="111111"/>
          <w:sz w:val="28"/>
          <w:sz w:val="28"/>
          <w:szCs w:val="28"/>
          <w:rtl w:val="true"/>
          <w:lang w:bidi="fa-IR"/>
        </w:rPr>
        <w:t>، والأوّل أقوى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والقول في رجوع الزوج به على الكبيرة وعدمه، والتفصيل بتوليها الإرضاع وعدمه كمامرّ في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أرضعت الكبيرة له زوجتين صغيرتين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حرمت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هذه كالسابقة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بعدم تحريم الصغيرتين مع عدم الدخول بالكبيرةمشروط بكون اللبن لغير الزوج، وإلا حر من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المسألة أنّ الشخص إذا كان له زوجة كبيرة وزوجتان ،مرتضعتان فأرضعتهما الكبيرة الرضاع المحرم، فإن كان بلبنه حر من مطلقاً، سواء أرضعتهما على الاجتماع أم على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تحريم الصغيرتين؛ فلأنهما صارتا ابنتيه، وأما الكبيرة؛ فلأنّها أُم زوجته، وأُمّ الزوجة تحرم وإن لم يدخل بالزوجة،والأُمّ من الرضاع كالأُمّ من النسب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أرضعتهما بلبن غيره، فإن كان قد دخل بالكبيرة حر من أيضاً مؤبداً؛ لأنّهما وإن لم تكونا ابنتيه لكنهما ابنتا زوجته المدخول بها،وهى أم زوجته، فيحر من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إرضاعهما دفعةً أو على التعاقب؛ لأنّ الكبيرة وإن خرجت عن الزوجية بإرضاع الأولى أوّلاً إلّا أنّ الثانية قد صارت بنت من كانت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دخل بالكبيرة فلايخلو إما أن ترضعهما دفعةً، أو متعاقبتين</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بأن أعطت في الرضعة الأخيرة كلّ واحدة ثدياً وارتوتا دفعةً واحدةً انفسخ عقد الجميع؛ لتحقق الجمع بين الأم وبنتيها بالعقد، واختص التحريم بالكبيرة؛ لأنها أُم زوجته، وله تجديد العقد على من شاء من الأُختين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أرضعتهما على التعاقب انفسخ نكاح الكبيرة والأُولى خاصة؛ لتحقق الجمع المحرّم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نكاح الثانية؛ لأنّ الكبيرة لم تصر لها أُمّاً حتى انفسخ عقدها، فلم يتحقق الجمع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حلّ الصغيرة الأولى موقوفاً على مفارقة الثانية، كما في كلّ أُخت للزوجة غير معقود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هذا ما لو أرضعت له زوجةً ثالثة ورابعة وأزيد دفعةً وعلى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المصنّف اعتبر في هذه المسألة وما بعدها في تحريم الجميع الدخول بالكبيرة، ولم يعتبر كون اللبن منه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اعتبره كما ذكره العلامة</w:t>
      </w:r>
      <w:r>
        <w:rPr>
          <w:rStyle w:val="FootnoteAnchor"/>
          <w:rtl w:val="true"/>
        </w:rPr>
        <w:footnoteReference w:id="868"/>
      </w:r>
      <w:r>
        <w:rPr>
          <w:rFonts w:ascii="Amiri" w:hAnsi="Amiri" w:eastAsia="Amiri" w:cs="Amiri"/>
          <w:color w:val="111111"/>
          <w:sz w:val="28"/>
          <w:sz w:val="28"/>
          <w:szCs w:val="28"/>
          <w:rtl w:val="true"/>
          <w:lang w:bidi="ar-SA"/>
        </w:rPr>
        <w:t>وجماعة</w:t>
      </w:r>
      <w:r>
        <w:rPr>
          <w:rStyle w:val="FootnoteAnchor"/>
          <w:rtl w:val="true"/>
        </w:rPr>
        <w:footnoteReference w:id="869"/>
      </w:r>
      <w:r>
        <w:rPr>
          <w:rFonts w:ascii="Amiri" w:hAnsi="Amiri" w:eastAsia="Amiri" w:cs="Amiri"/>
          <w:color w:val="111111"/>
          <w:sz w:val="28"/>
          <w:sz w:val="28"/>
          <w:szCs w:val="28"/>
          <w:rtl w:val="true"/>
          <w:lang w:bidi="ar-SA"/>
        </w:rPr>
        <w:t>، ولعلّ تركه أجود؛ لأنّ الحكم بكون اللبن للزوج يستلزم الدخول بالكبيرة؛ لما تقدّم</w:t>
      </w:r>
      <w:r>
        <w:rPr>
          <w:rStyle w:val="FootnoteAnchor"/>
          <w:rtl w:val="true"/>
        </w:rPr>
        <w:footnoteReference w:id="870"/>
      </w:r>
      <w:r>
        <w:rPr>
          <w:rFonts w:ascii="Amiri" w:hAnsi="Amiri" w:eastAsia="Amiri" w:cs="Amiri"/>
          <w:color w:val="111111"/>
          <w:sz w:val="28"/>
          <w:sz w:val="28"/>
          <w:szCs w:val="28"/>
          <w:rtl w:val="true"/>
          <w:lang w:bidi="ar-SA"/>
        </w:rPr>
        <w:t>من اشتراط كونه صادراً عن نكاح، بل عن ولد معه، ومع الدخول يتحقق تحريم الكبيرة وإن لم يكن اللبن له، وبدون الدخول ينتفي عنه اللبن، فلا وجه للتفصيل يكون اللبن منه أو من غيره بالنسبة إلى تحريم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الصغيرة فتحرم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يحتاج إلى هذا التفصيل من لايعتبر في اللبن المنسوب إلى الزوج الوطء، بل يكتفي بالزوجيّة كالعامة، وهم أصل هذا التفصيل، فجرى عليه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يفرض عندنا كون اللبن للزوج من غير دخول على تقدير كونه قد وطئها قبل الزوجية بشبهة فحملت منه ؛ فإنّ اللبن يلحق به كالولد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نقول بأنّ وطء الشبهة ينشر الحرمة مطلقاً، فإذا تزوجها حالة اللبن فهو له، وهي قبل دخوله بعد العقد غير مدخول بها مع كون اللبن له، فيأتي التفصيل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زوجتان وزوجة رضيعة فأرضعتها إحدى الزوجتين أولاً، ثمّ أرضعتها الأخرى، حرمت المرضعة الأولى والصغيرة دون الثانية؛ لأنها أرضعتها وهي 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تحرم أيضاً؛ لأنّها صارت أُمّاً لمن كانت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هذه الصور ينفسخ نكاح الجميع؛ لتحقق الجمع المحرّم، وأما التحريم فعلى ما صوّرناه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له زوجتان وزوجة رضيعة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التحريم فعلى ما صوّرناه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تحريم المرضعة الأولى مطلقاً؛ لأنها صارت أُم زوجته، وتحريمها غير مشروط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تحريم الصغيرة فمشروط بأحد أمرين، إما كون اللبن للزوج لتصير ابنته، أو كون إحدى الكبيرتين مدخولاً بها، سواء كانت الأولى أم الثانية؛ لأن الصغيرة تصير بنتاً لهما، فبأيهما دخل صارت بنت زوجته المدخول بها، وهذا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الكلام في تحريم الثانية من الكبيرتين،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تحرم، وإليه مال المصنف حيث جعل التحريم أولى، وهو مذهب الشيخ في النهاية</w:t>
      </w:r>
      <w:r>
        <w:rPr>
          <w:rStyle w:val="FootnoteAnchor"/>
          <w:rtl w:val="true"/>
        </w:rPr>
        <w:footnoteReference w:id="871"/>
      </w:r>
      <w:r>
        <w:rPr>
          <w:rFonts w:ascii="Amiri" w:hAnsi="Amiri" w:eastAsia="Amiri" w:cs="Amiri"/>
          <w:color w:val="111111"/>
          <w:sz w:val="28"/>
          <w:sz w:val="28"/>
          <w:szCs w:val="28"/>
          <w:rtl w:val="true"/>
          <w:lang w:bidi="ar-SA"/>
        </w:rPr>
        <w:t>وابن الجنيد</w:t>
      </w:r>
      <w:r>
        <w:rPr>
          <w:rStyle w:val="FootnoteAnchor"/>
          <w:rtl w:val="true"/>
        </w:rPr>
        <w:footnoteReference w:id="872"/>
      </w:r>
      <w:r>
        <w:rPr>
          <w:rFonts w:ascii="Amiri" w:hAnsi="Amiri" w:eastAsia="Amiri" w:cs="Amiri"/>
          <w:color w:val="111111"/>
          <w:sz w:val="28"/>
          <w:sz w:val="28"/>
          <w:szCs w:val="28"/>
          <w:rtl w:val="true"/>
          <w:lang w:bidi="ar-SA"/>
        </w:rPr>
        <w:t>لخروج الصغيرة عن الزوجية إلى البنتية، وأمّ البنت غير محرّمة على أبيها، خصوصاً على القول باشتراط بقاء المعنى المشتق منه في صدق الاشتقاق، كما هو رأي جمع من الأصوليين</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ولرواية علي بن مهزيار عن أبي جعفر علیه السلام قال،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تزوّج بجارية صغيرة، فأرضعتها امرأته، ثمّ أرضعتها امرأته الأخرى، 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عليه الجارية وامرأتاه فقال أبو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أخطأ ابن شبرمة، حرمت عليه الجارية وامرأته التي أرضعتها أولاً، فأما الأخيرة لم تحرم عليه، كأنها أرضعت ابنتها</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نص في الباب، لكنّها ضعيفة السند في طريقها صالح بن أبي حمّاد وهو ضعيف</w:t>
      </w:r>
      <w:r>
        <w:rPr>
          <w:rStyle w:val="FootnoteAnchor"/>
          <w:rtl w:val="true"/>
        </w:rPr>
        <w:footnoteReference w:id="875"/>
      </w:r>
      <w:r>
        <w:rPr>
          <w:rFonts w:ascii="IRNazanin" w:hAnsi="IRNazanin" w:eastAsia="IRNazanin"/>
          <w:color w:val="111111"/>
          <w:sz w:val="28"/>
          <w:sz w:val="28"/>
          <w:szCs w:val="28"/>
          <w:rtl w:val="true"/>
          <w:lang w:bidi="fa-IR"/>
        </w:rPr>
        <w:t>، ومع ذلك فهي مرسلة؛ لأنّ المراد بأبي جعفر حيث يطلق الباقر علیه السلام، وبقرينة قول ابن شبرمة في مقابله؛ لأنّه كان في زمنه، وابن مهزيار لم يدرك الباقر علیه السلام ولو أريد بأبي جعفر علیه السلام، الثاني وهو الجواد بقرينة أنه أدركه وأخذ عنه فليس فيه أنه سمع منه ذلك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وجاز أن يكون سمع ذلك بواسطة، فالارسال متحقق على التقديرين مع أنّ هذا الثاني بعيد؛ لأنّ إطلاق أبي جعفر علیه السلام، لايحمل على الجواد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وذهب ابن إدريس</w:t>
      </w:r>
      <w:r>
        <w:rPr>
          <w:rStyle w:val="FootnoteAnchor"/>
          <w:rtl w:val="true"/>
        </w:rPr>
        <w:footnoteReference w:id="876"/>
      </w:r>
      <w:r>
        <w:rPr>
          <w:rFonts w:ascii="Amiri" w:hAnsi="Amiri" w:eastAsia="Amiri" w:cs="Amiri"/>
          <w:color w:val="111111"/>
          <w:sz w:val="28"/>
          <w:sz w:val="28"/>
          <w:szCs w:val="28"/>
          <w:rtl w:val="true"/>
          <w:lang w:bidi="ar-SA"/>
        </w:rPr>
        <w:t>والمصنف في النافع</w:t>
      </w:r>
      <w:r>
        <w:rPr>
          <w:rStyle w:val="FootnoteAnchor"/>
          <w:rtl w:val="true"/>
        </w:rPr>
        <w:footnoteReference w:id="877"/>
      </w:r>
      <w:r>
        <w:rPr>
          <w:rFonts w:ascii="Amiri" w:hAnsi="Amiri" w:eastAsia="Amiri" w:cs="Amiri"/>
          <w:color w:val="111111"/>
          <w:sz w:val="28"/>
          <w:sz w:val="28"/>
          <w:szCs w:val="28"/>
          <w:rtl w:val="true"/>
          <w:lang w:bidi="ar-SA"/>
        </w:rPr>
        <w:t>وأكثر المتأخرين إلى تحريمها أيضاً، وهو الظاهر من كلام الشيخ في المبسوط</w:t>
      </w:r>
      <w:r>
        <w:rPr>
          <w:rStyle w:val="FootnoteAnchor"/>
          <w:rtl w:val="true"/>
        </w:rPr>
        <w:footnoteReference w:id="878"/>
      </w:r>
      <w:r>
        <w:rPr>
          <w:rFonts w:ascii="Amiri" w:hAnsi="Amiri" w:eastAsia="Amiri" w:cs="Amiri"/>
          <w:color w:val="111111"/>
          <w:sz w:val="28"/>
          <w:sz w:val="28"/>
          <w:szCs w:val="28"/>
          <w:rtl w:val="true"/>
          <w:lang w:bidi="ar-SA"/>
        </w:rPr>
        <w:t>على التباس يسير فيه؛ لأنّ هذه يصدق عليها أنّها أُمّ زوجته وإن كان عقدها قد انفسخ ؛ لأنّ الأصح أنه لا يشترط في صدق المشتق بقاء المعنى، فتدخل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وَأُمَّهَنتُ نِسَآبِكُمْ</w:t>
      </w:r>
      <w:r>
        <w:rPr>
          <w:rFonts w:eastAsia="Amiri" w:cs="Amiri" w:ascii="Amiri" w:hAnsi="Amiri"/>
          <w:color w:val="111111"/>
          <w:sz w:val="28"/>
          <w:szCs w:val="28"/>
          <w:rtl w:val="true"/>
          <w:lang w:bidi="ar-SA"/>
        </w:rPr>
        <w:t>»</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ولمساواة الرضاع النسب، وهو يحرم سابقاً ولاحقاً، فكذا مساويه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يستفاد مما ذكروه في علة التحريم أنه لا فرق فيه بين كونه في زمان زوجيته للكبيرتين وبعد فراقهما بطلاق وغيره؛ لبقاء معنى الزوجيّة فيهما بعد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طلّق الكبيرتين قبل أن يدخل بهما، ثمّ أرضعتا الصغيرة بلبن غيره لم تحرم الصغيرة؛ لأنها صارت بنتا غير مدخول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بقول المصنّف وفي كلّ هذه الصور ينفسخ نكاح الجميع المسائل الثلاث المتقدمة؛ لأنه ذكر فيها حكم التحريم ولم يذكر انفساخ النكاح فيمن لم يحكم بتحريمها، فنبه عليه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يستثنى من ذلك من المسألة الثانية ما لو أرضعت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زوجته فأرضعت زوجته الرضيعة حرمتا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أمة يطؤها، فأرضعت زوجته الرضيعة حرمتا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مهر الصغيرة، ولا يرجع به على الأمة؛ لأنه لا يثبت للمولى مال في ذمّة الصغيرة الثانية بلبن غيره بعد أن أرضعت الأولى وحكم بتحريمهما وانفساخ عقدهما، فإنّ نكاح الثانية لا ينفسخ؛ لعدم وجود ما يقتضيه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 زوجته فأرضعت زوجته الرضيعة حرمتا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هذه المسألة متفرع على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جزمه بتحريمهما على تقدير الدخول بالكبيرة لتصير الصغيرة بنت مدخول بها، وإلا لم تحرم الصغيرة، كما عرفته من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فجزمه بتحريم الصغيرة على تقدير الدخول بالكبيرة مبني على الاكتفاء بإرضاع من كانت زوجته، وقد سبق منه الحكم بخلاف ذلك</w:t>
      </w:r>
      <w:r>
        <w:rPr>
          <w:rStyle w:val="FootnoteAnchor"/>
          <w:rtl w:val="true"/>
        </w:rPr>
        <w:footnoteReference w:id="880"/>
      </w:r>
      <w:r>
        <w:rPr>
          <w:rFonts w:ascii="Amiri" w:hAnsi="Amiri" w:eastAsia="Amiri" w:cs="Amiri"/>
          <w:color w:val="111111"/>
          <w:sz w:val="28"/>
          <w:sz w:val="28"/>
          <w:szCs w:val="28"/>
          <w:rtl w:val="true"/>
          <w:lang w:bidi="ar-SA"/>
        </w:rPr>
        <w:t>لأنّ الأولوية لاتقتضي التحريم؛ فكأنه قرينة على كونه اختار التحريم في السابقة، أو رجوع عن الحكم أو الأولوية في مصطلحه لا تفيد المنع من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يتوهم اختلاف الحكم من حيث إن الخارجة عن الزوجيّة هنا المرضعة وهناك الرضيعة؛ لاشتراكهما في المعنى المقتضي للتحريم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السابقة راعى النصّ الوارد بعدم التحريم، فلم يلتفت إلى الدليل الدال على صدق الزوجية، وهنا رجع إلى الأصل المقتضي للتحريم في غير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من حكمه بتحريم أولاد صاحب اللبن على الفحل</w:t>
      </w:r>
      <w:r>
        <w:rPr>
          <w:rStyle w:val="FootnoteAnchor"/>
          <w:rtl w:val="true"/>
        </w:rPr>
        <w:footnoteReference w:id="881"/>
      </w:r>
      <w:r>
        <w:rPr>
          <w:rFonts w:ascii="Amiri" w:hAnsi="Amiri" w:eastAsia="Amiri" w:cs="Amiri"/>
          <w:color w:val="111111"/>
          <w:sz w:val="28"/>
          <w:sz w:val="28"/>
          <w:szCs w:val="28"/>
          <w:rtl w:val="true"/>
          <w:lang w:bidi="ar-SA"/>
        </w:rPr>
        <w:t>، تبعاً للرواية الدالة على أنّهم بحكم أولاده</w:t>
      </w:r>
      <w:r>
        <w:rPr>
          <w:rStyle w:val="FootnoteAnchor"/>
          <w:rtl w:val="true"/>
        </w:rPr>
        <w:footnoteReference w:id="882"/>
      </w:r>
      <w:r>
        <w:rPr>
          <w:rFonts w:ascii="Amiri" w:hAnsi="Amiri" w:eastAsia="Amiri" w:cs="Amiri"/>
          <w:color w:val="111111"/>
          <w:sz w:val="28"/>
          <w:sz w:val="28"/>
          <w:szCs w:val="28"/>
          <w:rtl w:val="true"/>
          <w:lang w:bidi="ar-SA"/>
        </w:rPr>
        <w:t>، وعدم الحكم بتحريمهم على إخوة المرتضع وإن كانوا بحكم أخيهم، رجوعاً إلى الأصل المقتضي لعدم التحريم في غير موضع النص، والظاهر أن هذا هو السر في جزم المصنّف بالتحريم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له أمة يطؤها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تتبع به إذا تحرّرت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مملوكه نعم لو كانت موطوءة بالعقد رجع به عليها، ويتعلق برقبتها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ذلك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بوجوب العود بالمهر لما قلنا ببيع المملوكة فيه، بل تتبع به إذا تحرّرت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لاثنين زوجتان صغيرة وكبيرة،وطلّق كل واحد منهما زوجته وتزوّج بالأخرى، ثمّ أرضعت الكبيرة الصغيرة حرمت الكبيرة عليهما،وحرمت الصغيرة على من دخل بالكبيرة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هذه المسألة كما سبق في أنّ الرضاع إن كان بلبنه حرمتا عليه مطلقاً لصيرورة الأمة أُمّاً لزوجته، وصيرورة الزوجة 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بغير لبنه فالأمة الموطوءة أُمّ زوجته، والزوجة بنت المدخول بها، فتحرمان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بتحريمهما على إطلاقه جيد من جهة التقييد بكونها موطوءة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الأمة غير موطوءة حرمت خاصةً؛ لأنها أُم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غرم الزوج للصغيرة المهر أو نصفه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يختلف الحكم في غرم الأمة له؛ فإنها إن كانت أمة المولى لم يرجع عليها بشيء؛ لأنّ المولى لا يثبت له على مملوكه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مكاتبةً مطلقةً أو مشروطةً مطلقاً رجع عليها؛ لانقطاع سلطنته عنها ، وصيرورتها بحيث يثبت عليها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الأمة لغيره وهى موطوءة بالعقد أو بالتحليل تبعت بالمهر الذي غرمه للصغيرة بعد العتق، كما يتبع بسائر الإتلافات المالية، على تردّد من المصنف في الرجوع مطلقاً ومقداره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التردّد قد سبق تحريره في المسألة الأولى، وكذا ما يعتبر من الشروط على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لاثنين زوجتان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 الصغيرة على من دخل بالكبيرة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تحريم الكبيرة عليهما مطلقاً صيرورتها أماً لزوجة كل منهما، أما لزوج الصغيرة في الحال فواضح، وأما الآخر فهي أُمّ من كانت زوجته، وقد تقدّم الكلام في الاكتفاء به في التحريم</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تحريم الصغيرة على من دخل بالكبيرة؛ فلأنّها بنت زوجته المدخول بها، أو من كانت</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أختي من الرضاع، أو بنتي على وجه يصحإذا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أختي من الرضاع، أو بنتي على وجه يصح، فإن كان قبل العقد حكم عليه بالتحريم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العقد ومعه بينة 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الدخول فلا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كان لها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فقد البينة وأنكرت الزوجة لزمه المهر كله مع الدخول ونصفه مع عدمه على قول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ولم يذكر هنا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اكتفاء بما سبق، أو للوجه الذي ذكرناه في غير موضع النص</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أختي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رجل على امرأة أنها محرمة عليه من الرضاع، كأن ادعى أنّها أُخته منه أو بنته أو أُمّه، فإن كذبه الحس في دعواه، بأن يقضي الحسّ بحسب سنهما أنها لا يمكن ارتضاعها من لبنه في الحولين، أو لا يمكن رضاعه من لبنها كذلك، أو لا يمكن رضاعهما من امرأة واحدة أو لبن رجل واحد، لم يلتفت إلى دعواه، وحلّ له أن يتزوجها، ولم تحرم عليه إن كانت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صحة دعواه فلا يخلو إمّا أن يكون قبل أن يعقد عليها نكاحاً،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التقديرين إما أن تصدقه في دعواه، أو تكذبه، أو لا ولا بأن لا تعلم الحال وعلى تقدير كونه قد تزوّجها إما أن يكون قبل الدخول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يكون قد ستى لها مهراً،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التسمية إما أن يكون بقدر مهر المثل، أو أزيد، أو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اختلافهذه الصور تختلف الأحكام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وجملة حكمها أنّ دعواه الممكنة إن كانت قبل العقد حكم عليه بالتحريم ظاهراً، سواء صدقته أم كذبته، فليس له التزويج بها بعد ذلك وإن أكذب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أظهر لدعواه تأويلاً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اعتمدت في الإقرار على قول من أخبرني، ثم تبين لي أن مثل ذلك لا يثبت به الرضاع، وأمكن في حقه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القبول؛ لإمكانه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الأصحاب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قبوله مطلقاً، 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وعليه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الدعوى بعد العقد وصدقته الزوجة فالعقد باطل، فإن كان قبل الدخول فلا شيء لها؛ لانتفاء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بعده واعترفت بالعلم قبل الدخول فلا شيء أيضاً؛ لأنّها بغي بالدخول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ادعت تجدّد العلم لها بعده قبل قولها، وكان لها المسمّى على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Style w:val="FootnoteAnchor"/>
          <w:rtl w:val="true"/>
        </w:rPr>
        <w:footnoteReference w:id="887"/>
      </w:r>
      <w:r>
        <w:rPr>
          <w:rFonts w:ascii="Amiri" w:hAnsi="Amiri" w:eastAsia="Amiri" w:cs="Amiri"/>
          <w:color w:val="111111"/>
          <w:sz w:val="28"/>
          <w:sz w:val="28"/>
          <w:szCs w:val="28"/>
          <w:rtl w:val="true"/>
          <w:lang w:bidi="ar-SA"/>
        </w:rPr>
        <w:t>بناءً على أنّ العقد هو سبب ثبوت المهر؛ لأنّه مناط الشبهة، فكان كالصحيح المقتضي لتضمين البضع بما وقع عليه التراضي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وجوب مهر المثل البطلان العقد، فيبطل ما تضمنه من المهر، والموجب له حينئذ هو وطء الشبهة وعوضه مهر المثل؛ لأنّ المعتبر في المتلفات المالية وما في حكمهاهو قيمة المثل، وقيمة منافع البضع هو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مهر المثل أقل من المسمّى أو 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أزيد منه احتمل أن لا يكون لها سوى المسمّى؛ لقدومها على الرضى عن البضع بالأقلّ، فلا يلزمه الزائد، وثبوت مهر المثل مطلقاً؛ لأنّ ذلك هو المعتبر في قيمته شرعاً، ورضاها بدون وجه شرعي لا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كذبته الزوجة لم تقبل دعواه في حقها إلا ببيتة، فإن أقامها حكم بالبطلان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الحكم كما لو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عدم البيّنة وكان ذلك قبل الدخول حكم بتحريمها عليه؛ عملاً بمقتضى إقراره، ولكن لا يقبل في حقها، بل يلزمه لها نصف المهر على القول المشهور؛ لأنها فرقة قبل الدخول كالطلاق والأقوى الجميع؛ لوجوبه 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وتشطيره بالطلاق لا يقتضي الحاق غيره به؛ لبطلان القياس لكن له إحلافها إن ادعى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قالت المرأة ذلك بعد العقد لم تقبل دعواها في حقه إلا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قبله حكم عليها بظاهر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العلم، فإن نكلت فحلف هو فالحكم كما لو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بعد الدخول لزمه جميع المهر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تصديقها له يبطل العقد ظاهراً، ويصح لكلّ منهما التزويج، كما لو لم يكن العقد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تكذيبها له لا يصح لها التزويج بغيره وإن حكم عليه بالتحريم أو أقام بيّنةً بدعواه؛ لأنّ البينة لا تثبت الحكم في نفس الأمر، فإذا أكذبتها</w:t>
      </w:r>
      <w:r>
        <w:rPr>
          <w:rStyle w:val="FootnoteAnchor"/>
          <w:rtl w:val="true"/>
        </w:rPr>
        <w:footnoteReference w:id="888"/>
      </w:r>
      <w:r>
        <w:rPr>
          <w:rFonts w:ascii="Amiri" w:hAnsi="Amiri" w:eastAsia="Amiri" w:cs="Amiri"/>
          <w:color w:val="111111"/>
          <w:sz w:val="28"/>
          <w:sz w:val="28"/>
          <w:szCs w:val="28"/>
          <w:rtl w:val="true"/>
          <w:lang w:bidi="ar-SA"/>
        </w:rPr>
        <w:t>لزمها حكم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حينئذٍ أن يتزوج بغيرها، ولايجوز لها التزويج بغيره، ولا غيره مما يتوقف</w:t>
      </w:r>
      <w:r>
        <w:rPr>
          <w:rStyle w:val="FootnoteAnchor"/>
          <w:rtl w:val="true"/>
        </w:rPr>
        <w:footnoteReference w:id="889"/>
      </w:r>
      <w:r>
        <w:rPr>
          <w:rFonts w:ascii="IRNazanin" w:hAnsi="IRNazanin" w:eastAsia="IRNazanin"/>
          <w:color w:val="111111"/>
          <w:sz w:val="28"/>
          <w:sz w:val="28"/>
          <w:szCs w:val="28"/>
          <w:rtl w:val="true"/>
          <w:lang w:bidi="fa-IR"/>
        </w:rPr>
        <w:t>، على إذن الزوج بدونه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لم تكذبه ولم تصدقه بل احتملت الأمرين حكم عليها بما يقتضيه ظاهر الشرع من التحريم بإقراره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قالت المرأة ذلك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عليها بظاهر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المدعي للرضاع المحرّم هو المرأة، فإن كان قبل التزويج حكم عليها بظاهر الإقرار، وحكم بتحريم نكاحه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فلا يخلو أيضاً، إما أن يكون قبل الدخول،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إمّا أن يصادقها الزوج،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تكون لها بينة،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الدخول وصادقها انفسخ العقد،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كذبها لم تقبل دعواها في حقه، وله المطالبة بحقوق الزوجية، وليس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الامتناع، ولكن ليس لها ابتداؤه بالاستمتاع؛ لأنه محرم بزعمها، ولا مهر لها؛ لفساده بزعمها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عليها أن تفتدي نفسها منه بما أمكنها، والتخلّص من الاستمتاع بكل ممكن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لاتقبل الشهادة بالرضاع إلا مفصلةً؛لتحقق الخلاف في الشرائط المحرّمة، واحتمال أن يكون الشاهد استند إلى عقيدته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بعد الدخول وصدقها الزوج انفسخ العقد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ادعت سبق العلم على الوطء فلا شيء لها؛ لأنّها 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ادعت لحوقه له بخبر من يقبل قوله فلها المسمّى أو مهرالمثل على الخلاف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أقل الأمرين؛ لأنّ المسمّى إن كان أقلّ فلا تستحق ظاهراً غيره، ولا يقبل قولها في استحقاق الزائد، وإن كان مهر المثل أقلّ فلا تستحق بدعواها غيره؛ لدعواها أن الوطء لشبهة لا بعقد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كذبها فالحكم في المهر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العقد لا يقبل منها إلا بالبينة، ولكن لها إحلافه على نفي العلم إن ادعته عليه، فإن حلف اندفعت دعواها ظاهراً وبقي النكاح، وعليها فيما بينها وبين الله تعالى التخلّص بحسب الإمكان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نكل ردّت اليمين عليها، فتحلف على البت؛ لأنه حلف على إثبات فعل، فإذا حل حكم بالفرقة، ووجب بالدخول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نكلت أو نكلا بقي النكاح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يبقى ليس لها المطالبة بحقوق الزوجية مطلقاً ، أما الاستمتاع ؛ فلتحريمه بزعمها ، وأما النفقة ؛ فلعدم استحقاقها لها بدعواها، وإن جاز لها أخذها لو بذلها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وحبسها لأجله لايقتضي إيجاب النفقة مع عدم الزوجية التى تزعمها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 الشهادة بالرضاع إلا مفصلةٌ؛ لتحقق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استند إلى عقيدته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الخلاف واقع فى القدر المعتبر من الرضاع في التحريم كمّيّةً وكيفية؛ فإنّ منهم من يحرّم بقليله وكثيره، ومنهم من لا يعتبر عشر رضعات، ومنهم من يعتبر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أصحابنا من يعتبر خمساً، وثلاثاً، وواحدةً، وما يفطر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أصحابنا من لا يعتبر الحولين، ومنهم من لا يعتبر الولادة، ومنهم من يكتفي بوجور اللبن في حلقه من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الخلاف فيها عند غيرنا، إلى غير ذلك من الخلاف الواقع فيه</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لم تكف شهادة الشاهد أنّ بين فلان وفلانة رضاعاً محرماً، أو أنّ فلاناً رضع من فلانة رضاعاً محرماً، ونحو ذلك؛ لجواز أن يستند الشاهد إلى ما يعتقد أنّه محرّم، وهو عند الحاكم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التفصيل بأن يشهد أنّ فلاناً ارتضع من ثدي فلانة، من لبن الولادة أو الحمل، المستند إلى النكاح الصحيح، خمس عشرة رضعة تامات، في الحولين، من غير أن يفصل بينها برضاع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لابد من التعرّض لجميع الشرائط المعتبرة عند الحاكم الذي يشهدان عنده ليعمل باجتهاده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أن يضيف إلى ما ذكر وصول اللبن إلى جوفه؟ قولان أجودهما العدم، لأنّ الشهادة بالرضاع تقتضي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خلاف بين العلماء في كيفية الوصول إلى الجوف بعد أن يكون الرضاع من الثدي، فيكفي فيه إطلاق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يكفى حكاية القرائن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قد التقم الثدي وحلقه يتحرّك؛ لأنّ حكاية ذلك لا تعد شهادةً، بل إن علم الشاهد العلم العادي بوصول اللبن إلى جوفه بالقرائن المفيدة له يشهد بحصوله على الوجه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ما ذكر من اعتبار التفصيل يتمّ مع اختلاف مذهب الشاهد لمذهب الحاكم في الشرائط أو احتمال الاختلاف أمّا مع العلم باتفاقهما على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الشاهد مقلّداً للحاكم فيها موثوقاً بمراعاة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عدم الافتقار إلى التفصيل وإن كان أحوط؛ خروجاً عن خلاف الأصحاب حيث أطلقوا اشتراطه ومثل هذا ما لو شهد الشاهدان بنجاسة الماء مع الاختلاف الواقع بين الفقهاء فيما به تحصل نجاسته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إخبار الشاهد بالرضاع فيكفي مشاهدته ملتقماً ثدي المرأة، ماضاً لهعلى العادة حتى يصدر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كبيرة بصغير ثمّ فسختإذا تزوجت كبيرة بصغير ثمّ فسخت؛ إما لعيب فيه؛ وإما لأنها كانت مملوكةً فأعتقت، أو لغير ذلك، ثم تزوّجت وأرضعته بلبنه حرمت على الزوج؛ لأنّها كانت حليلة ابنه، وعلى الصغير؛ لأنّها منكوحة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كانت الشهادة على نفس الإرضاع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على إقرار المقرّ به لم يعتبر التفصيل على الأقوى؛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نفس الإقرار، إلا أن يعلم استناده إلى مذهب يخالف مذهب السامع أو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إخبار الشاهد بالرضاع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ماصاً له على العادة حتى 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المعتبر في الشهادة وغيرها العلم بوقوع المشهود به، وكان وصول اللبن إلى الجوف أمراً باطنياً لا يدرك بالحس نبه على بيان ما به يصير معلوماً عنده؛ لتصح شهادته به وذلك بأن يشاهده ملتقماً لحلمة ثدي المرأة ماصاً له على العادة المفيدة لخروج اللبن من الثدي إلى الفم إلى أن يصدر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مع ذلك من العلم بكون المرأة ذات لبن، فلو لم يعلم ذلك لم يصر شاهداً بالامتصاص المذكور؛ لأصالة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المصنف عن اعتباره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ماصاً له على العادة حتى يصدر لاستلزامه كونها ذات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اعتبر مع الامتصاص مشاهدته ملتقماً الحلمة ثدي المرأة؛ لاحتمال امتصاصه غيرها كإصبعها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يكفي</w:t>
      </w:r>
      <w:r>
        <w:rPr>
          <w:rStyle w:val="FootnoteAnchor"/>
          <w:rtl w:val="true"/>
        </w:rPr>
        <w:footnoteReference w:id="892"/>
      </w:r>
      <w:r>
        <w:rPr>
          <w:rFonts w:ascii="Amiri" w:hAnsi="Amiri" w:eastAsia="Amiri" w:cs="Amiri"/>
          <w:color w:val="111111"/>
          <w:sz w:val="28"/>
          <w:sz w:val="28"/>
          <w:szCs w:val="28"/>
          <w:rtl w:val="true"/>
          <w:lang w:bidi="ar-SA"/>
        </w:rPr>
        <w:t>التقام الثدي من غير امتصاص؛ لإمكان أن يلتقمه ولايرتضع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تزوجت كبيرة بصغير ثمّ فسخت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منكوحة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الكبيرة بالصغير بأن عقد عليها وليه الإجباري ثم فارقته بالفسخ لعيب، أو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ابنه الصغير بابنة أخيه الصغيرةلو زوّج ابنه الصغير بابنة أخيه الصغيرة، ثمّ أرضعت جدتهما أحدهما انفسخ نكاحهما؛ لأن المرتضع إن كان هو الذكر فهو إما عمّ لزوجته، وإمّا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أنثى فقد صارت إمّا عمّةً وإمّا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لعتقها، أو لكون وليه نسبه إلى قبيلة فبان من غيرها، أو لكون وليه زوجه أمةٌ وكان عبداً، أو جوزنا نكاح الأمة للحرّ بدون الشرطين، ثمّ زوجه حرّةً جاهلة بالأمة، ثم علمت الحرّة ففسخت عقدها ،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تزوّجت الكبيرة وأرضعت الأوّل بلبن الثاني حرمت عليهما، أما على الصغير فلأنها أُمه</w:t>
      </w:r>
      <w:r>
        <w:rPr>
          <w:rStyle w:val="FootnoteAnchor"/>
          <w:rtl w:val="true"/>
        </w:rPr>
        <w:footnoteReference w:id="893"/>
      </w:r>
      <w:r>
        <w:rPr>
          <w:rFonts w:ascii="Amiri" w:hAnsi="Amiri" w:eastAsia="Amiri" w:cs="Amiri"/>
          <w:color w:val="111111"/>
          <w:sz w:val="28"/>
          <w:sz w:val="28"/>
          <w:szCs w:val="28"/>
          <w:rtl w:val="true"/>
          <w:lang w:bidi="ar-SA"/>
        </w:rPr>
        <w:t>ومنكوحة أبيه، ولم يعلّل المصنّف بالبنوة وهي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الكبير؛ فلأنّها حليلة ابنه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تزوّجت بالكبير أولاً ثمّ طلّقها، ثم تزوجت بالصغير، ثمّ أرضعته بلبن الأوّل فالحكم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والفرض فيه أسهل والكلام في المهر هنا على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زوج ابنه الصغير بابنة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صارت إمّا عمّةً وإمّا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ابنه الصغير بابنة أخيه الصغيرة، فأرضعتهما جدّتهما صار المرتضع ولد الجدة بعد أن كان ولد ولدها، فينشر التحريم بينه وبين الآخر؛ لعلوّه بدرجة أوجبت العمومة أو الخؤولة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أنّ الجدة إن كانت جدتهما لأبيهما كما هو مقتضى العمومة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المرتضع الذكر صار عماً لزوجته؛ لأنه صار أخا أبيها لأمه من الرضاع بعد أن كان ابن عمهافحرمت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المرتضع الأنثى صارت عمّةً لزوجها؛ لأنّها أُخت أبيه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الجدة المرضعة جدتهما لأُمّهما، بأن كانا ولدي خالة أيضاً مضافاً إلى كونهما ولدي عم، فإن أرضعت الجدة الذكر صار خالاً لزوجته؛ لأنه صار أخا أُمها من الأُمّ، وإن أرضعت الأنثى صارت خالةٌ لزوجها؛ لأنّها أخت أمه من الرضاع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صور المسألة فى فرض واحد وهو كون الولدين ولدا عمّ وولدا خالة، والجدة قد تكون لأبيهما وقد تكون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أطلقها المصنّف ليشمل الأمرين؛ فإنه وإن اقتصر على فرض كونهما ولدي عمّ إلا أن فرض الجدة مطلقة بحيث يشمل كونها من أبيهما وأُمّهما يجوز كونهما ولدي خالة فتكون جدتهما المرضعة لأمهما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أخصر ممّا فرضه الشيخ في المبسوط، حيث جعل فرض العمّ والعمة فيما لو تزوّج بنت عمه والمرضعة جدتهما لأبيهما، وفرض الخال والخالة فيما إذا تزوج ابنة عمته أو ابنة خالته؛ لأنه في صورة العمة إن أرضعت جدتهما الذكر صار خال زوجته؛ لأنّه أخو أُمها، وإن أرضعت الأنثى صارت عمته؛ لأنّها أُخت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الثانية بالعكس، إن كان المرتضع الذكر فهو خال؛ لأنّه أخو أُمها، وإن أرضعت الأنثى صارت خالته؛ لأنّها أُخت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كانا ولدي خال</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بعض فوائده طبّق عبارة الكتاب على فرض المبسوط، فجعل الضمير المذكر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الإنسان الشامل للذكر والأنثى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لابنة أعم من الذكر والأنثى أيضاً، بتكلف إرادة الشخص؛ فلذا جعله 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الولدان إما ذكران فهو إما عم أو عمة، أو أُنثيان أختان فهو خال أو خالة، أو أبو الصبي ذكر ووالد الصبية أنثى، أو بالعكس، فيحصل في أحدهما العمومة وفي الآخر الخؤولة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 الأربع مذكورة هنا بالفعل، كما أفصح به في المبسوط</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والحامل له على هذا التكلّف أن يطابق عبارة الكتاب لفرض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وإن كان ما ذكرناه أوفق بالعبارة، وأظهر في المثال، ومحصلاً لمقصد المبسوط من كون المرتضع عماً أو عمّةً أو خالاً أو خالةً وإن لم يكن المثال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يفتقر إلى تكلف لا تقتضيه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تتحقق مع الوطء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مع الزنى والوطء بالشبهة والنظر واللمس فالبحث حينئذ في الأمور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النكاح فمن وطئ امرأةٌ بالعقد الصحيح أو الملك حرم على الواطئ أُمّ الموطوءة وإن علت، وبناتها وإن سفلن تقدمت ولادتهنّ أو تأخرت، ولو لم يكن في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الموطوءة أبو الواطئ وإن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وإن سفلوا تحريماً مؤيّداً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المصاهرة علاقة تحدث بين الزوجين وأقرباء كلّ منهما بسبب النكاح توجب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بالنكاح الوطء والنظر واللمس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من معناها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إضافة وطء الأمة والشبهة والزنى ونحوه إليها، وإن أوجب حرمة على بعض الوجوه؛ فإنّ ذلك ليس من باب المصاهرة، بل من جهة ذلك الفعل، وإن جرت العادة بإلحاقه بالمصاهرة في بابها فإنّه من باب الاستتباع، وذلك خير من جعل المصاهرة منقولة عن معناها اللغوي إلى معنى أعم؛ مراعاة لإدراج هذه الأمور الموجبة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تتحقق مع الوطء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الواطئ أم الموطوءة وإن 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إشارة إلى أن الزنى والوطء بالشبهة يلحقان بالمصاهرة، حيث يوجب بهما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واستشكاله من حيث إيجابهما الحرمة وعدمها، لا من حيث إلحاقهما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إدخالهما في الباب أن يكون على وجه التكميل لأقسام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فيما يشكل من أمرهما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وبناتها وإن سفلن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وإن سفلوا تحريماً مؤبداً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تجرّد العقد من الوطء حرمت الزوجة على أبيه وولده، ولم تحرم بنت الزوجة عيناً بل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فارقها جاز له نكاح 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بذلك على خلاف ما يتوهم من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 الربائب المحرمات بكونهنّ في الحجر</w:t>
      </w:r>
      <w:r>
        <w:rPr>
          <w:rStyle w:val="FootnoteAnchor"/>
          <w:rtl w:val="true"/>
        </w:rPr>
        <w:footnoteReference w:id="897"/>
      </w:r>
      <w:r>
        <w:rPr>
          <w:rFonts w:ascii="IRNazanin" w:hAnsi="IRNazanin" w:eastAsia="IRNazanin"/>
          <w:color w:val="111111"/>
          <w:sz w:val="28"/>
          <w:sz w:val="28"/>
          <w:szCs w:val="28"/>
          <w:rtl w:val="true"/>
          <w:lang w:bidi="fa-IR"/>
        </w:rPr>
        <w:t>، وقد أجمع علماء الإسلام إلا من شدّ منهم</w:t>
      </w:r>
      <w:r>
        <w:rPr>
          <w:rStyle w:val="FootnoteAnchor"/>
          <w:rtl w:val="true"/>
        </w:rPr>
        <w:footnoteReference w:id="898"/>
      </w:r>
      <w:r>
        <w:rPr>
          <w:rFonts w:ascii="Amiri" w:hAnsi="Amiri" w:eastAsia="Amiri" w:cs="Amiri"/>
          <w:color w:val="111111"/>
          <w:sz w:val="28"/>
          <w:sz w:val="28"/>
          <w:szCs w:val="28"/>
          <w:rtl w:val="true"/>
          <w:lang w:bidi="ar-SA"/>
        </w:rPr>
        <w:t>على أن هذا الوصف غير معتبر، وأنه جرى على الغالب من كون بنات الزوجة في حجر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فمفهوم الوصف ضعيف على ما بيّن في الأصول</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والأخبار متظافرة من الجانبين على تحريمهنّ</w:t>
      </w:r>
      <w:r>
        <w:rPr>
          <w:rStyle w:val="FootnoteAnchor"/>
          <w:rtl w:val="true"/>
        </w:rPr>
        <w:footnoteReference w:id="900"/>
      </w:r>
      <w:r>
        <w:rPr>
          <w:rFonts w:ascii="Amiri" w:hAnsi="Amiri" w:eastAsia="Amiri" w:cs="Amiri"/>
          <w:color w:val="111111"/>
          <w:sz w:val="28"/>
          <w:sz w:val="28"/>
          <w:szCs w:val="28"/>
          <w:rtl w:val="true"/>
          <w:lang w:bidi="ar-SA"/>
        </w:rPr>
        <w:t>، سواء كنّ في الحجر أم لم يكن، وإن الوصف للتعريف لا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تجرّد العقد من الوطء حرمت الزوجة على أبيه وولده، ولم تحرم بنت الزوجة عيناً بل جمعاً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تحريمها على أبيه بمجرد العقد؛ فلعموم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وَحَلَبِلُ أَبْنَابِكُم</w:t>
      </w:r>
      <w:r>
        <w:rPr>
          <w:rStyle w:val="FootnoteAnchor"/>
          <w:rtl w:val="true"/>
        </w:rPr>
        <w:footnoteReference w:id="901"/>
      </w:r>
      <w:r>
        <w:rPr>
          <w:rFonts w:ascii="Amiri" w:hAnsi="Amiri" w:eastAsia="Amiri" w:cs="Amiri"/>
          <w:color w:val="111111"/>
          <w:sz w:val="28"/>
          <w:sz w:val="28"/>
          <w:szCs w:val="28"/>
          <w:rtl w:val="true"/>
          <w:lang w:bidi="ar-SA"/>
        </w:rPr>
        <w:t>، الشامل للمدخول بهنّ وغيرهنّ،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ابْآؤُكُم</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والنكاح حقيقة في العقد كما تقدم</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حقيقة في الوطء أو مشترك فالآية الأولى كافية؛ إذ لا قائل بالفرق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عدم تحريم بنت الزوجة بدون الدخول بالأم؛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﴿وَرَبَبُكُمُ الَّتِي فِي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تحرم أمها بنفس العقد؟ فيه روايتان، أشهرهما أنها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حُجُورِكُم مِّن نِّسَايِكُمُ الَّتِي دَخَلْتُم بِهِنَّ فَإِن لَّمْ تَكُونُوا دَخَلْتُم بِهِنَّ فَلَا جُنَاحَ عَلَيْكُمْ</w:t>
      </w:r>
      <w:r>
        <w:rPr>
          <w:rStyle w:val="FootnoteAnchor"/>
          <w:rtl w:val="true"/>
        </w:rPr>
        <w:footnoteReference w:id="904"/>
      </w:r>
      <w:r>
        <w:rPr>
          <w:rFonts w:ascii="Amiri" w:hAnsi="Amiri" w:eastAsia="Amiri" w:cs="Amiri"/>
          <w:color w:val="111111"/>
          <w:sz w:val="28"/>
          <w:sz w:val="28"/>
          <w:szCs w:val="28"/>
          <w:rtl w:val="true"/>
          <w:lang w:bidi="ar-SA"/>
        </w:rPr>
        <w:t>وهو نص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تحرم أمها بنفس العقد؟ فيه روايتان، أشهرهما أنها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علماء الإسلام على أن تحريم أُمهات النساء ليس مشروطاً بالدخول بالنساء؛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وَأُمَّهَنتُ نِسَآبِكُمْ، الشامل للمدخول بهنّ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في هذه الآية أبهموا ما أبهم الله</w:t>
      </w:r>
      <w:r>
        <w:rPr>
          <w:rStyle w:val="FootnoteAnchor"/>
          <w:rtl w:val="true"/>
        </w:rPr>
        <w:footnoteReference w:id="905"/>
      </w:r>
      <w:r>
        <w:rPr>
          <w:rFonts w:ascii="Amiri" w:hAnsi="Amiri" w:eastAsia="Amiri" w:cs="Amiri"/>
          <w:color w:val="111111"/>
          <w:sz w:val="28"/>
          <w:sz w:val="28"/>
          <w:szCs w:val="28"/>
          <w:rtl w:val="true"/>
          <w:lang w:bidi="ar-SA"/>
        </w:rPr>
        <w:t>، يعني عمموا حيث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قيدهن بالدخول بأمهنّ، فيتقيدن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الواردة في ذلك كثيرة أيضاً</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عقيل منّا</w:t>
      </w:r>
      <w:r>
        <w:rPr>
          <w:rStyle w:val="FootnoteAnchor"/>
          <w:rtl w:val="true"/>
        </w:rPr>
        <w:footnoteReference w:id="907"/>
      </w:r>
      <w:r>
        <w:rPr>
          <w:rFonts w:ascii="Amiri" w:hAnsi="Amiri" w:eastAsia="Amiri" w:cs="Amiri"/>
          <w:color w:val="111111"/>
          <w:sz w:val="28"/>
          <w:sz w:val="28"/>
          <w:szCs w:val="28"/>
          <w:rtl w:val="true"/>
          <w:lang w:bidi="ar-SA"/>
        </w:rPr>
        <w:t>وبعض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الأمّهات إلا مع الدخول ببناتهنّ كالبنات</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الدخول المعتبر في الآية متعلّقاً بالمعطوف والمعطوف عليه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ولصحيحة جميل بن دراج وحماد بن عثمان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 والبنت سواء إذا لم يدخل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إذا تزوّج المرأة ثمّ طلّقها قبل أن يدخل بها فإنه إن شاء تزوّج أُمّها وإن شاء ابنتها</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معناها أخبار أُخر</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الاحتجاج بالآية بأنّها لاتدلّ على مطلوبهم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والشرط والاستثناء المتعقب للجمل يعود إلى الأخيرة خاصة، كما حقّق في الأصول</w:t>
      </w:r>
      <w:r>
        <w:rPr>
          <w:rStyle w:val="FootnoteAnchor"/>
          <w:rtl w:val="true"/>
        </w:rPr>
        <w:footnoteReference w:id="911"/>
      </w:r>
      <w:r>
        <w:rPr>
          <w:rFonts w:ascii="Amiri" w:hAnsi="Amiri" w:eastAsia="Amiri" w:cs="Amiri"/>
          <w:color w:val="111111"/>
          <w:sz w:val="28"/>
          <w:sz w:val="28"/>
          <w:szCs w:val="28"/>
          <w:rtl w:val="true"/>
          <w:lang w:bidi="ar-SA"/>
        </w:rPr>
        <w:t>، إلا مع القرينة الدالة على رجوعه إلى الجميع، وهي هنا منتفية، بل دالة على الرجوع إلى الأخيرة زيادة عمّا يدلّ عليه الإطلاق؛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نِسَآبِكُمُ الَّتِي دَخَلْتُم</w:t>
      </w:r>
      <w:r>
        <w:rPr>
          <w:rFonts w:eastAsia="Amiri" w:cs="Amiri" w:ascii="Amiri" w:hAnsi="Amiri"/>
          <w:color w:val="111111"/>
          <w:sz w:val="28"/>
          <w:szCs w:val="28"/>
          <w:rtl w:val="true"/>
          <w:lang w:bidi="ar-SA"/>
        </w:rPr>
        <w:t>)</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والربائب من النساء يصح أن يرجع إليهن؛ لأنه شرط أن يكن من النساء، وأُمهات نسائنا لسن من نسائنا، بل نساؤنا منهنّ</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رجوع من نسائكم إليهما لايستقيم؛ لأنك إن 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نِسَآبِكُمْ</w:t>
      </w:r>
      <w:r>
        <w:rPr>
          <w:rFonts w:ascii="IRNazanin" w:hAnsi="IRNazanin" w:eastAsia="IRNazanin"/>
          <w:color w:val="111111"/>
          <w:sz w:val="28"/>
          <w:sz w:val="28"/>
          <w:szCs w:val="28"/>
          <w:rtl w:val="true"/>
          <w:lang w:bidi="fa-IR"/>
        </w:rPr>
        <w:t xml:space="preserve">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وَأُمَّهَتُ نِسَآبِكُمْ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لبيان الجنس، وتمييز المدخول بهنّ من غير المدخول بهنّ،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وأمهات نسائكم وهنّ نساؤكم اللاتي دخلتم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علقتها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ربائبكم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وَرَبِّبُكُمُ الَّتِي فِي حُجُورِكُم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لابتداء الغاية، كما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رسول الله صلى الله عليه وآله وسلم من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ويمتنع أن یعنى بالكلمة الواحدة في خطاب واحد معنيان مختلفان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الجارّ بهما، ويجعل معناه مجرّد الاتصال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الْمُتَنفِقُونَ وَالْمُنَفِقَتُ بَعْضُهُم مِّن بَعْضٍ</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أُمّهات النساء متصلات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لأنهنّ أُمهاتهنّ، كما أنّ الربائب متصلات بأمهاتهنّ؛ لأنّهنّ بناتهنّ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في ذلك ارتكاب خلاف الظاهر من غير ضرورة وآية المنافقين لا تحتمل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حققه في الكشافه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تحرم مملوكة الأب على الابن بمجرّد الملك، ولا مملوكة الابن على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أحدهما مملوكته حرمت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لأحدهما أن يطأ مملوكة الآخر إلا بعقد أو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للأب أن يقوّم مملوكة ابنه إذا كان صغيراً، ثمّ يطؤها بالملك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الأخبار فقد أجاب الشيخ عنها بأنها مخالفة لكتاب الله تعالى</w:t>
      </w:r>
      <w:r>
        <w:rPr>
          <w:rStyle w:val="FootnoteAnchor"/>
          <w:rtl w:val="true"/>
        </w:rPr>
        <w:footnoteReference w:id="916"/>
      </w:r>
      <w:r>
        <w:rPr>
          <w:rFonts w:ascii="IRNazanin" w:hAnsi="IRNazanin" w:eastAsia="IRNazanin"/>
          <w:color w:val="111111"/>
          <w:sz w:val="28"/>
          <w:sz w:val="28"/>
          <w:szCs w:val="28"/>
          <w:rtl w:val="true"/>
          <w:lang w:bidi="fa-IR"/>
        </w:rPr>
        <w:t>، كما بيناه، والأخبار المخالفة لها موافقة له، فتكون 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فإنّ الخبر الصحيح المذكور مضطرب الإسناد؛ لأنّ الأصل فيه جميل وحمّاد بن عثمان، وهما تارةً يرويانه عن الصادق علیه السلام، بلا واسطة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الا وأخرى يرويانه عن الحلبي عنه علیه السلام</w:t>
      </w:r>
      <w:r>
        <w:rPr>
          <w:rStyle w:val="FootnoteAnchor"/>
          <w:rtl w:val="true"/>
        </w:rPr>
        <w:footnoteReference w:id="918"/>
      </w:r>
      <w:r>
        <w:rPr>
          <w:rFonts w:ascii="IRNazanin" w:hAnsi="IRNazanin" w:eastAsia="IRNazanin"/>
          <w:color w:val="111111"/>
          <w:sz w:val="28"/>
          <w:sz w:val="28"/>
          <w:szCs w:val="28"/>
          <w:rtl w:val="true"/>
          <w:lang w:bidi="fa-IR"/>
        </w:rPr>
        <w:t>، وتارة يرويه جميل مرسلاً عن بعض أصحابه عن أحدهما علیهماالسلام</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واضطراب السند يلحق الحديث الصحيح بالضعيف، كما حقق في دراية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فالمذهب القول بالتحريم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تحرم مملوكة الأب على الابن بمجرد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حرمت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التحريم بمجرّد الملك فظاهر؛ لأنّ المحرمات معدودات، وليست إحداهن مملوكة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الدخول؛ فلدخولها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إن جعلنا النكاح حقيقة في الوطء،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وَحَلَبِلُ أَبْنَابِكُمْ</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فَإنّ الحليلة فعيلة بمعنى المفعول، والمراد بها المحلّلة له وهي شاملة للزوجة والمملوكة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تحريمها بالوطء لايمنع ذلك من تملك الآخر لها؛ إذ لامنافاة بين تحريم الوطء وثبوت الملك، فينتفع بها في غير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ولايجوز لأحدهما أن يطأ مملوكة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يطؤها بالملك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بادر أحدهما فوطئ مملوكة الآخر من غير شبهة كان زانياً، لكن لا حدّ على الأب، وعلى الابن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شبهة سقط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تحريم تصرّف كلّ منهما في ملك الآخر بغير إذنه؛ فلقبحه عقلاً،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على المسلم حرام ماله وعرضه</w:t>
      </w:r>
      <w:r>
        <w:rPr>
          <w:rStyle w:val="FootnoteAnchor"/>
          <w:rtl w:val="true"/>
        </w:rPr>
        <w:footnoteReference w:id="922"/>
      </w:r>
      <w:r>
        <w:rPr>
          <w:rFonts w:ascii="Amiri" w:hAnsi="Amiri" w:eastAsia="Amiri" w:cs="Amiri"/>
          <w:color w:val="111111"/>
          <w:sz w:val="28"/>
          <w:sz w:val="28"/>
          <w:szCs w:val="28"/>
          <w:rtl w:val="true"/>
          <w:lang w:bidi="ar-SA"/>
        </w:rPr>
        <w:t>الشامل للأب والابن، وهو يتناول وطء المملوكة وغيره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بعقد أو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للتحليل؛ لأنه منحصر في أحدهما على ما سيأتي</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جمع بينه وبينهما؛ فلوقوع الخلاف في كونه من أيهما، فربّما لم ينتقل الذهن منهما إليه، وهو نكتة عطف الخاص على العام لمن عبّر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للأب تقويم أمة الصغير على نفسه بأن يتملّكها بعقد شرعى مملك لا بمجرد التقويم؛ إذ لا ينتقل الملك به، وبدون الانتقال لا يباح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وجود المصلحة في ذلك للابن للعموم المستفاد من روايات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الصباح عن أبي عبد الله في الرجل يكون لبعض ولده جارية،الله وولده صغار حينئذ، هل يصلح أن يطأها؟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يقومها قيمة عدل ثم يأخذها، ويكون لولده عليه ثمنها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تعدّي الحكم إلى الجد وجهان، أجودهما ذلك؛ لاشتراكهما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الأب مليّاً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بادر أحدهما فوطئ مملوكة الآخر من غير شبهة كان زانياً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لاخلاف فی تحقّق الزنی من الجانبین؛ لکونه وطئاً لمحرّم بالاصل، وانّماالکلام فی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حملت مملوكة الأب من الابن مع الشبهة عتق ولا قيمة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حملت مملوكة الابن من الأب لم ينعتق وعلى الأب فكه إلا أن يكون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الأب زوجة ابنه لشبهة لم تحرم على الولد لسبق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لأنّها منكوحة الأب، ويلزم الأب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عاودها الولد،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بالشبهة ينشر الحرمة كان عليه مهران وإن قلنا لا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مهر سوى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بذلك على الآخر، ولم يتعرض له المصنف؛ ولعله اكتفى بذكره في مطلق الزنى فيما سيأتي</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يثبت الحدّ على الولد مع عدم الشبهة، وإلا سقط عنه الحدّ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الأب والابن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النص</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 أصل له فلا يناسبه إثبات العقوبة عليه، بخلاف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حملت مملوكة الأب من الابن مع الشبهة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 إلا أن يكون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عتق الأوّل؛ لأنّ ولد المملوكة وإن لحق بأبيه لكن جدّه مالك الجارية؛ ولهذا يقوّم ويدفع إليه القيمة لو لم يعتق وولد الولد يعتق على الجد ولا قيمة على الابن؛ لأن العتق ثبت على الأب من حين الولادة بخلاف ما لو حملت مملوكة الابن من الأب؛ لأنّ المالك الابن، وهو أخوه، والأخ لايعتق على الأخ، وعلى الأب فكه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أُنثى عتقت على أخيها ولا قيمة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 الأب زوجة ابنه لشبهة لم تحرم على الولد لسبق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إن شاء الله تعالى أن المختار أنّ وطء الشبهة لايحرم لاحقاً</w:t>
      </w:r>
      <w:r>
        <w:rPr>
          <w:rStyle w:val="FootnoteAnchor"/>
          <w:rtl w:val="true"/>
        </w:rPr>
        <w:footnoteReference w:id="927"/>
      </w:r>
      <w:r>
        <w:rPr>
          <w:rFonts w:ascii="Amiri" w:hAnsi="Amiri" w:eastAsia="Amiri" w:cs="Amiri"/>
          <w:color w:val="111111"/>
          <w:sz w:val="28"/>
          <w:sz w:val="28"/>
          <w:szCs w:val="28"/>
          <w:rtl w:val="true"/>
          <w:lang w:bidi="ar-SA"/>
        </w:rPr>
        <w:t>، وهذا منه والنكاح</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توابع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أُخت الزوجة جمعاً لا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أخت الزوجة وبنت أخيها إلا برضى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أذنت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إدخال العمة والخالة على بنت أخيها وأختها، ولو كره المدخول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Style w:val="FootnoteAnchor"/>
          <w:rtl w:val="true"/>
        </w:rPr>
        <w:footnoteReference w:id="928"/>
      </w:r>
      <w:r>
        <w:rPr>
          <w:rFonts w:ascii="Amiri" w:hAnsi="Amiri" w:eastAsia="Amiri" w:cs="Amiri"/>
          <w:color w:val="111111"/>
          <w:sz w:val="28"/>
          <w:sz w:val="28"/>
          <w:szCs w:val="28"/>
          <w:rtl w:val="true"/>
          <w:lang w:bidi="ar-SA"/>
        </w:rPr>
        <w:t>مختص بالعقد أو مشترك، فلا حجّة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تحرم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الخلاف ما لو وطئها الابن ثانياً، فإن قلنا بتحريمها عليه وكانا عالمين فهو زان، ولا مهر لها سوى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كانا جاهلين بالتحريم، أو هي جاهلة فلها بهذا الوطء مهر المثل، كغيره من وطء الشبهة، فيجتمع لها على الولد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الأول، ومهر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أيضاً على أبيه المثل لوطء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أخت الزوجة جمعاً لا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هذه من توابع المصاهرة من حيث عدم التحريم العيني بل الجمعي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تحريم الجمع بين الأختين إجماع المسلمين، والكتاب صريح فيه</w:t>
      </w:r>
      <w:r>
        <w:rPr>
          <w:rStyle w:val="FootnoteAnchor"/>
          <w:rtl w:val="true"/>
        </w:rPr>
        <w:footnoteReference w:id="929"/>
      </w:r>
      <w:r>
        <w:rPr>
          <w:rFonts w:ascii="Amiri" w:hAnsi="Amiri" w:eastAsia="Amiri" w:cs="Amiri"/>
          <w:color w:val="111111"/>
          <w:sz w:val="28"/>
          <w:sz w:val="28"/>
          <w:szCs w:val="28"/>
          <w:rtl w:val="true"/>
          <w:lang w:bidi="ar-SA"/>
        </w:rPr>
        <w:t>، والسنة به واردة</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بين كون الجمع بنكاح دائم ومنقطع، ولا بين كونه قد دخل بالأولى وعدمه، ولا بين كون الأخت لأب وأم أو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بالأُخت أُخت الأُخت حيث لاتكون أختاً ، كما لو كانت أخت الأمّ أختها للأب</w:t>
      </w:r>
      <w:r>
        <w:rPr>
          <w:rStyle w:val="FootnoteAnchor"/>
          <w:rtl w:val="true"/>
        </w:rPr>
        <w:footnoteReference w:id="931"/>
      </w:r>
      <w:r>
        <w:rPr>
          <w:rFonts w:ascii="Amiri" w:hAnsi="Amiri" w:eastAsia="Amiri" w:cs="Amiri"/>
          <w:color w:val="111111"/>
          <w:sz w:val="28"/>
          <w:sz w:val="28"/>
          <w:szCs w:val="28"/>
          <w:rtl w:val="true"/>
          <w:lang w:bidi="ar-SA"/>
        </w:rPr>
        <w:t>، أو بالعكس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وبنت أخت الزوجة وبنت أخيها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كره المدخول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علماء الإسلام غير الإمامية على تحريم الجمع بين العمة والخالة وبين بنت أخيها وأختها في النكاح مطلقاً؛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يجمع بين المرأة وعمّتها، ولا بين المرأة وخالتها</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عندهم تحريم الجمع بين كل امرأتين لو كانت إحداهما ذكراً لحرم عليه نكاح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ضابط حسن؛ لأنه يدخل فيه الجمع بين الأُختين، وبين البنت وأمها وإن علت، وبنتها وإن سفلت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الكلام في الجمع بين العمة مع بنت الأخ، أو الخالة مع بنت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أصحابنا فقد اختلفوا فيه بسبب اختلاف الروايات ظاهراً، فالمشهور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حتىكاد أن يكون إجماعاً، بل ادعاه في التذكرة</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لكن بشرط رضى العمة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في الجملة فلعموم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بعد أن عدد المحرمات عيناً وجمعاً ولم يذكر 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عن الرجل يتزوج المرأة على عمتها أو خالتها،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لأنّ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اشتراط رضى العمّة والخالة فلصحيحة محمّد بن مسلم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 ابنة الأخت على خالتها إلا بإذنها، وتزوّج الخالة على ابنة الأخت بغير إذنها</w:t>
      </w:r>
      <w:r>
        <w:rPr>
          <w:rFonts w:eastAsia="IRNazanin" w:cs="IRNazanin"/>
          <w:color w:val="111111"/>
          <w:sz w:val="28"/>
          <w:szCs w:val="28"/>
          <w:rtl w:val="true"/>
          <w:lang w:bidi="fa-IR"/>
        </w:rPr>
        <w:t>»</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مسلم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 ابنة الأخ ولا ابنة الأُخت على العمة ولا على الخالة بغير إذنهما، وتتزوّج الخالة والعمة على ابنة الأخ وابنة الأخت بغير إذنهما</w:t>
      </w:r>
      <w:r>
        <w:rPr>
          <w:rFonts w:eastAsia="Amiri" w:cs="Amiri" w:ascii="Amiri" w:hAnsi="Amiri"/>
          <w:color w:val="111111"/>
          <w:sz w:val="28"/>
          <w:szCs w:val="28"/>
          <w:rtl w:val="true"/>
          <w:lang w:bidi="ar-SA"/>
        </w:rPr>
        <w:t>»</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بعدم الإذن يعطي التسويغ معه</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العمّة والخالة على ابنة الأخ وابنة الأخت، ولا تزوج بنت الأخ والأخت على العمة والخالة إلا برضى منهما، فمن فعل فنكاحه باطل</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مقابلة المشهور قولان نادران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الجمع مطلقاً، ذهب إليه ابن أبي عقيل وابن الجنيد على الظاهر من كلامهما لا الصريح</w:t>
      </w:r>
      <w:r>
        <w:rPr>
          <w:rStyle w:val="FootnoteAnchor"/>
          <w:rtl w:val="true"/>
        </w:rPr>
        <w:footnoteReference w:id="939"/>
      </w:r>
      <w:r>
        <w:rPr>
          <w:rFonts w:ascii="Amiri" w:hAnsi="Amiri" w:eastAsia="Amiri" w:cs="Amiri"/>
          <w:color w:val="111111"/>
          <w:sz w:val="28"/>
          <w:sz w:val="28"/>
          <w:szCs w:val="28"/>
          <w:rtl w:val="true"/>
          <w:lang w:bidi="ar-SA"/>
        </w:rPr>
        <w:t>، ولكن الأصحاب فهموا منهما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وعندي في فهمه نظر؛ لأنهما أطلقا القول بالجواز واستدلا بالآية، وهو مذهب الأصحاب، وإنّما الكلام في أمر آخر، وهو غير منافٍ لما أطلقاء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ابن الجنيد قال عقيب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جوازه إذا تراضيا عن أبي جعفر وموسى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وعادته في كتابه أن يعد قول الأئمة علیهم السلام كذلك مع اختياره له وحجتهما الآية والخبر السابق عن الكاظم الدالان على الحلّ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الهلال وجوابه أنّهما مطلقان والأخبار الأُخر مقيّدة، فيجب الجمع بحمل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الجواب إنّما يتمّ على القول بجواز تخصيص الكتاب بخبر الواحد، وفيه خلاف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الثاني للصدوق في المقنع بالمنع مطلقاً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وحجته الأخبار المطلقة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منها الخبر النبويّ</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الصباح الكناني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أن يجمع بين المرأة وعمّتها ولا بين المرأة وخالتها</w:t>
      </w:r>
      <w:r>
        <w:rPr>
          <w:rFonts w:eastAsia="IRNazanin" w:cs="IRNazanin"/>
          <w:color w:val="111111"/>
          <w:sz w:val="28"/>
          <w:szCs w:val="28"/>
          <w:rtl w:val="true"/>
          <w:lang w:bidi="fa-IR"/>
        </w:rPr>
        <w:t>»</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لاتنكح المرأة على عمتها ولا على خالتها، ولا على أُختها من الرضاعة</w:t>
      </w:r>
      <w:r>
        <w:rPr>
          <w:rFonts w:eastAsia="Amiri" w:cs="Amiri" w:ascii="Amiri" w:hAnsi="Amiri"/>
          <w:color w:val="111111"/>
          <w:sz w:val="28"/>
          <w:szCs w:val="28"/>
          <w:rtl w:val="true"/>
          <w:lang w:bidi="ar-SA"/>
        </w:rPr>
        <w:t>»</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السكوني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علیه السلام، أتي برجل تزوج امرأة على خالتها فجلده وفرّق بينهما</w:t>
      </w:r>
      <w:r>
        <w:rPr>
          <w:rFonts w:eastAsia="IRNazanin" w:cs="IRNazanin"/>
          <w:color w:val="111111"/>
          <w:sz w:val="28"/>
          <w:szCs w:val="28"/>
          <w:rtl w:val="true"/>
          <w:lang w:bidi="fa-IR"/>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w:t>
      </w:r>
      <w:r>
        <w:rPr>
          <w:rStyle w:val="FootnoteAnchor"/>
          <w:rtl w:val="true"/>
        </w:rPr>
        <w:footnoteReference w:id="945"/>
      </w:r>
      <w:r>
        <w:rPr>
          <w:rFonts w:ascii="Amiri" w:hAnsi="Amiri" w:eastAsia="Amiri" w:cs="Amiri"/>
          <w:color w:val="111111"/>
          <w:sz w:val="28"/>
          <w:sz w:val="28"/>
          <w:szCs w:val="28"/>
          <w:rtl w:val="true"/>
          <w:lang w:bidi="ar-SA"/>
        </w:rPr>
        <w:t>بأنّها مطلقة وتلك مقيّدة، فيجب الجمع بحمل المطلق على المقيد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وجلد علي علیه السلام، الرجل جاز أن يكون لإدخال الصغيرة بغير إذن الكبيرة، كما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العمة والخالة على بنت الأخ والأخت صح، وإن لم ترض</w:t>
      </w:r>
      <w:r>
        <w:rPr>
          <w:rFonts w:ascii="Amiri" w:hAnsi="Amiri" w:eastAsia="Amiri" w:cs="Amiri"/>
          <w:color w:val="111111"/>
          <w:sz w:val="28"/>
          <w:sz w:val="28"/>
          <w:szCs w:val="28"/>
          <w:rtl w:val="true"/>
          <w:lang w:bidi="ar-SA"/>
        </w:rPr>
        <w:t>المدخول عليها وقد علمت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يشترط علم الداخلة بكون المدخول عليها زوجة وإلا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أطلق الجواز، وهو محمول على رضى الداخلة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جهلها بالحال هل يقع العقد باطلاً، أم يتوقف عقد الداخلة على رضاها، أم عقدها وعقد المدخول عليها ؟ أوجه ، أوجهها الوسط؛ لأن جواز عقد الداخلة مشروط برضاها فلا وجه لإبطاله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السابقة قد حكم بصحته ولزومه قبل العقد الثاني فيستصحب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في ذلك للداخلة، فتتخيّر في عقد نفسها بين فسخه والرضى بمصاحبة المدخول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رضاها شرطاً في صحة الجمع لا يدلّ على أزيد من ذلك؛ لأنّ العقد حينئذ لايقصر عن عقد الفضولي، وسيأتى تحقيقه</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قوله بنت أخت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يقتضى كون الحكم مختصاً بالجمع بينهما بالعقد، فلا يحرم الجمع في الوطء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الأخبار السابقة يدلّ عليه، حيث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محمول على العقد؛ لما تقدم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حقيقة فيه، وعلى تقدير الاشتراك فقرينة العقد ظاهرة؛ لأنّ المملوكة ليست أهلاً للإذن، ولا للسلطنة على النكاح، وهذا هو الأقوى</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تزوج بنت الأخ أو بنت الأخت على العمة أو الخالة من غير إذنهما كان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للعمة والخالة الخيار في إجازة العقد وفسخه، أو فسخ عقدهما بغير طلاق، والاعتزال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حكمه ما لو كانت العمة والخالة أمتين، وأدخل عليهما بنت الأخ والأخت حرتين، بل هنا أولى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الكبيرة حرّةً وأدخل عليها الصغيرة بالملك ففي التحريم نظر يعلم مما سبق وأولى بالمنع هنا؛ لأنّ توقف إدخال الحرّة الصغيرة بالعقد على السابقة يقتضي توقفها لوكانت أمةٌ بطريق أولى؛ لما فيه من زيادة امتهان الكبيرة بالأمة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منع الأولوية من حيث عدم استحقاق الأمة للاستمتاع وللتوقف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يفرّق في العمّة والخالة بين الدنيا والعليا؟ وجهان من إطلاقهما عليهما، فتدخل في العموم، ومن الشكّ في كونه بطريق الحقيقة؛ لصحة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الاحتياط بالعموم أنسب؛ لاشتراكهما في العلة الموجبة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تزوج بنت الأخ أو بنت الأخت على 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العمة أو الخالة أولاً، ثمّ عقد على بنت الأخ أو الأُخت، فإن كان بإذن الأوليينفلا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وإن كان بغير إذنهما ففيه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عقد الداخلة من غير أن يتأثر عقد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بقاء عقدها على حاله في اللزوم فلانعقاده لازماً فيستصحب؛ إذ لم يقع بعده ما يوجب تأثره، وإنّما المنهى عنه هو الطارئ، فيكون البحث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بطلان عقد الداخلة؛ فللنهي عنه في الأخبار السابقة المقتضي للفساد، وللتصريح به في رواية علي بن جعفر عن أخيه موسى علیه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فعل فنكاحه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 ولأنّ رضى العمّة والخالة شرط في صحة العقد؛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تتزوج ابنة الأخت على خالتها</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بإذنها</w:t>
      </w:r>
      <w:r>
        <w:rPr>
          <w:rFonts w:eastAsia="IRNazanin" w:cs="IRNazanin"/>
          <w:color w:val="111111"/>
          <w:sz w:val="28"/>
          <w:szCs w:val="28"/>
          <w:rtl w:val="true"/>
          <w:lang w:bidi="fa-IR"/>
        </w:rPr>
        <w:t>»</w:t>
      </w:r>
      <w:r>
        <w:rPr>
          <w:rStyle w:val="FootnoteAnchor"/>
          <w:rtl w:val="true"/>
        </w:rPr>
        <w:footnoteReference w:id="948"/>
      </w:r>
      <w:r>
        <w:rPr>
          <w:rFonts w:ascii="Amiri" w:hAnsi="Amiri" w:eastAsia="Amiri" w:cs="Amiri"/>
          <w:color w:val="111111"/>
          <w:sz w:val="28"/>
          <w:sz w:val="28"/>
          <w:szCs w:val="28"/>
          <w:rtl w:val="true"/>
          <w:lang w:bidi="ar-SA"/>
        </w:rPr>
        <w:t>يقتضي النهي إلا مع مصاحبته للإذن أو التصاقه به، فيجب حصوله وقت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النهي لا يدلّ على الفساد في المعاملات، كما حقق في الأصول</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المصرح بالبطلان، فيه أوّلاً منع صحة السند؛ لأنّ في طريقه بنان بن محمد وحاله مجهول، ودعوى صحته غير مسلّمة</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تسليمه يمكن حمله على البطلان مع كراهتهما لذلك؛ جمعاً بين الأدلة ونمنع شرطية الرضى في صحة العقد، والأخبار لا تدلّ عليه؛ لما عرفت من أنّ النهي لايدلّ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اعتبار مصاحبته للإذن في وقوعه لازماً أو غير منهى عنه،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المعاملات وإن لم يدلّ على الفساد بنفسه، لكنّه إذا دلّ على عدم صلاحية المعقود عليها للنكاح فهو دالّ على الفساد من هذه الجهة، كالنهي عن ، نكاح الأُخت والعمّة والخالة، وكما في النهي عن بيع الغرر</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في محلّ النزاع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دلالته هنا على عدم صلاحيّة المعقود عليها للنكاح؛ فإنّها عند الخصم صالحة له؛ ولهذا صلحت مع الإذن، بخلاف الأخت وبيع الغرر، فإنّهما لا يصلحان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وصلاحية الأخت على بعض الوجوه كما لو فارق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لأنها حينئذ ليست أُختاً للزوجة، بخلاف بنت الأخت ونحوها؛ فإنّها صالحة للزوجية مع كونها بنت أخت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دلّت على النهي عن تزويجها</w:t>
      </w:r>
      <w:r>
        <w:rPr>
          <w:rStyle w:val="FootnoteAnchor"/>
          <w:rtl w:val="true"/>
        </w:rPr>
        <w:footnoteReference w:id="952"/>
      </w:r>
      <w:r>
        <w:rPr>
          <w:rFonts w:ascii="Amiri" w:hAnsi="Amiri" w:eastAsia="Amiri" w:cs="Amiri"/>
          <w:color w:val="111111"/>
          <w:sz w:val="28"/>
          <w:sz w:val="28"/>
          <w:szCs w:val="28"/>
          <w:rtl w:val="true"/>
          <w:lang w:bidi="ar-SA"/>
        </w:rPr>
        <w:t>، وقد عرفت أنه لا يدلّ على الفساد، فصار النهي عن هذا التزويج من قبيل ما حرم لعارض كالبيع وقت النداء، لا لذاته، والعارض هو عدم رضى الكبيرة، فإذا لحقه الرضى زال النهي</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 العقدين السابق والطارئ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حكاه المصنف قولاً واقتصر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الشيخين</w:t>
      </w:r>
      <w:r>
        <w:rPr>
          <w:rStyle w:val="FootnoteAnchor"/>
          <w:rtl w:val="true"/>
        </w:rPr>
        <w:footnoteReference w:id="953"/>
      </w:r>
      <w:r>
        <w:rPr>
          <w:rFonts w:ascii="IRNazanin" w:hAnsi="IRNazanin" w:eastAsia="IRNazanin"/>
          <w:color w:val="111111"/>
          <w:sz w:val="28"/>
          <w:sz w:val="28"/>
          <w:szCs w:val="28"/>
          <w:rtl w:val="true"/>
          <w:lang w:bidi="fa-IR"/>
        </w:rPr>
        <w:t>وأتباعهما</w:t>
      </w:r>
      <w:r>
        <w:rPr>
          <w:rStyle w:val="FootnoteAnchor"/>
          <w:rtl w:val="true"/>
        </w:rPr>
        <w:footnoteReference w:id="954"/>
      </w:r>
      <w:r>
        <w:rPr>
          <w:rFonts w:ascii="Amiri" w:hAnsi="Amiri" w:eastAsia="Amiri" w:cs="Amiri"/>
          <w:color w:val="111111"/>
          <w:sz w:val="28"/>
          <w:sz w:val="28"/>
          <w:szCs w:val="28"/>
          <w:rtl w:val="true"/>
          <w:lang w:bidi="ar-SA"/>
        </w:rPr>
        <w:t>لوقوع العقدين صحيحين، أما الأوّل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صدر من أهله في محله جامعاً لشرائطه، فلا يؤثر تجدد البطلان بفسخ العمة والخالة في صحته الأصلية، كغيره من العقود الموقوفة على رضى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صحيحاً كانت نسبة العقدين إلى العمّة والخالة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الجمع موقوفاً على رضاهما تخيّرا في رفع الجمع بما شاء من فسخ عقدهما وعقد الداخلة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العقد الأوّل لازم بالأصل، والأصل يقتضي بقاءه على اللزوم إلى أن يثبت المزيل، وما ذكر لا يصلح له؛ لأن رفع الجمع يحصل بفسخ العقد الطارئ، وهو متعلق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الجمع وإن كان يحصل بفسخ أحد العقدين إلا أنّ فسخ السابق قد منع منه مانع شرعي، وهو لزومه، فيتسلّط على رفع الثاني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 العقد الطارئ خاصةً، بحيث يقع موقوفاً على رضى العمّة أو الخالة، مع كون عقدهما لازماً اختاره جملة المتأخرين، ونقلوه عن المصنف</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كتابه و مختصره اختيار القول الأوّل خاصة</w:t>
      </w:r>
      <w:r>
        <w:rPr>
          <w:rStyle w:val="FootnoteAnchor"/>
          <w:rtl w:val="true"/>
        </w:rPr>
        <w:footnoteReference w:id="956"/>
      </w:r>
      <w:r>
        <w:rPr>
          <w:rFonts w:ascii="Amiri" w:hAnsi="Amiri" w:eastAsia="Amiri" w:cs="Amiri"/>
          <w:color w:val="111111"/>
          <w:sz w:val="28"/>
          <w:sz w:val="28"/>
          <w:szCs w:val="28"/>
          <w:rtl w:val="true"/>
          <w:lang w:bidi="ar-SA"/>
        </w:rPr>
        <w:t>، إلا أن 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 وقوفه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ذلك غير معلومة من 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السابق على البطلان ينافيه وبه صرّح ابن إدريس</w:t>
      </w:r>
      <w:r>
        <w:rPr>
          <w:rStyle w:val="FootnoteAnchor"/>
          <w:rtl w:val="true"/>
        </w:rPr>
        <w:footnoteReference w:id="957"/>
      </w:r>
      <w:r>
        <w:rPr>
          <w:rFonts w:ascii="Amiri" w:hAnsi="Amiri" w:eastAsia="Amiri" w:cs="Amiri"/>
          <w:color w:val="111111"/>
          <w:sz w:val="28"/>
          <w:sz w:val="28"/>
          <w:szCs w:val="28"/>
          <w:rtl w:val="true"/>
          <w:lang w:bidi="ar-SA"/>
        </w:rPr>
        <w:t>، لكن مع مخالفة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عقدهما فقد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تزلزل الطارئ من غير أن يكون باطلاً؛ فلعموم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Style w:val="FootnoteAnchor"/>
          <w:rtl w:val="true"/>
        </w:rPr>
        <w:footnoteReference w:id="958"/>
      </w:r>
      <w:r>
        <w:rPr>
          <w:rFonts w:ascii="Amiri" w:hAnsi="Amiri" w:eastAsia="Amiri" w:cs="Amiri"/>
          <w:color w:val="111111"/>
          <w:sz w:val="28"/>
          <w:sz w:val="28"/>
          <w:szCs w:val="28"/>
          <w:rtl w:val="true"/>
          <w:lang w:bidi="ar-SA"/>
        </w:rPr>
        <w:t>فإنّ المتنازع فيه إذا تعقبه رضى من يعتبر رضاه اندرج في هذا العموم</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الزنى فإن كان طارئاً لم ينشر الحرمة، كمن تزوّج بامرأة ثمّ زنى بأُمها أو بنتها، أو لاط بأخيها أو ابنها أو أبيها ، أو زنى بمملوكة أبيه الموطوءة أو ابنه، فإنّ ذلك كله لا يحرم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الزنى سابقاً على العقد فالمشهور تحريم بنت العمة والخالة إذا زنى بأُمّهما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الزنى بغيرهما هل ينشر حرمة المصاهرة كالوطء الصحيح؟ فيه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ينشر، وهي أوضحهما طريقاً، والأُخرى لا ينشر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الحكم بصحته، فقبل الرضى لا يكون فاسداً وإلا لم ينقلب صحيحاً، ولا نعني بالموقوف إلا ذلك، ولأنه عقد صدر بدون رضى من يعتبر رضاه في صحته، فكان كالفضولي، وقد تقدم صحة الفضولي في النكاح</w:t>
      </w:r>
      <w:r>
        <w:rPr>
          <w:rStyle w:val="FootnoteAnchor"/>
          <w:rtl w:val="true"/>
        </w:rPr>
        <w:footnoteReference w:id="959"/>
      </w:r>
      <w:r>
        <w:rPr>
          <w:rFonts w:ascii="Amiri" w:hAnsi="Amiri" w:eastAsia="Amiri" w:cs="Amiri"/>
          <w:color w:val="111111"/>
          <w:sz w:val="28"/>
          <w:sz w:val="28"/>
          <w:szCs w:val="28"/>
          <w:rtl w:val="true"/>
          <w:lang w:bidi="ar-SA"/>
        </w:rPr>
        <w:t>، وهنا أولى؛ لأن المدخول عليها ليس لها أولوية مباشرة العقد، بل الرضى به بخلاف الزوجة في عقد الفضولي، فإنّ بيدها مباشرته والرضى به، فإذا صح في الأقوى لزم مثله في الأضعف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السابق في الأخبار قد عرفت أنّه لا يدلّ على الفساد</w:t>
      </w:r>
      <w:r>
        <w:rPr>
          <w:rStyle w:val="FootnoteAnchor"/>
          <w:rtl w:val="true"/>
        </w:rPr>
        <w:footnoteReference w:id="960"/>
      </w:r>
      <w:r>
        <w:rPr>
          <w:rFonts w:ascii="Amiri" w:hAnsi="Amiri" w:eastAsia="Amiri" w:cs="Amiri"/>
          <w:color w:val="111111"/>
          <w:sz w:val="28"/>
          <w:sz w:val="28"/>
          <w:szCs w:val="28"/>
          <w:rtl w:val="true"/>
          <w:lang w:bidi="ar-SA"/>
        </w:rPr>
        <w:t>، بل على المنع منه بدون الإذن، وهو أعم من السابق واللاحق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إرادة السابق لا يلزم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العقد الثاني من رأس، وتزلزل عقد المدخول عليها، فلها أن تفسخ عقد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على البطلان بالنهي السابق الدال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تزلزل عقد المدخول عليها فلم يتعرّض لدليله، بل جزم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الأصل في ذلك نقله عن الشيخ تزلزل العقدين</w:t>
      </w:r>
      <w:r>
        <w:rPr>
          <w:rStyle w:val="FootnoteAnchor"/>
          <w:rtl w:val="true"/>
        </w:rPr>
        <w:footnoteReference w:id="961"/>
      </w:r>
      <w:r>
        <w:rPr>
          <w:rFonts w:ascii="Amiri" w:hAnsi="Amiri" w:eastAsia="Amiri" w:cs="Amiri"/>
          <w:color w:val="111111"/>
          <w:sz w:val="28"/>
          <w:sz w:val="28"/>
          <w:szCs w:val="28"/>
          <w:rtl w:val="true"/>
          <w:lang w:bidi="ar-SA"/>
        </w:rPr>
        <w:t>، وهو موجه بما ذكر، فاعترضه بالنهي الدال على فساد الثاني وأبقى الأول على حاله، فاضطربت الفتوى؛ لأنه إذا وقع العقد الطارئ فاسداً لم يكن لتخييرها في فسخ عقد نفسها وجه؛ لأن المقتضي للفسخ الجمع، ومع وقوع العقد فاسداً لا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الزنى فإن كان طارئاً لم ينشر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السابقة</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الأصحاب على أنّ الزنى اللاحق للعقد الصحيح لا ينشر حرمة المصاهرة، سواء في ذلك الزنى بالعمة والخالة وغيرهما؛ لأصالة بقاء الحكم الحاصل بالعقد، 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يفسد الحرام الحلال</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ولرواية زرارة عن أبي جعفر علیه السلام ومحمد بن مسلم عن أبي عبدالله علیه السلام وفيهما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حرّم حرام حلالاً قطّ </w:t>
      </w:r>
      <w:r>
        <w:rPr>
          <w:rFonts w:eastAsia="IRNazanin" w:cs="IRNazanin"/>
          <w:color w:val="111111"/>
          <w:sz w:val="28"/>
          <w:szCs w:val="28"/>
          <w:rtl w:val="true"/>
          <w:lang w:bidi="fa-IR"/>
        </w:rPr>
        <w:t>»</w:t>
      </w:r>
      <w:r>
        <w:rPr>
          <w:rStyle w:val="FootnoteAnchor"/>
          <w:rtl w:val="true"/>
        </w:rPr>
        <w:footnoteReference w:id="963"/>
      </w:r>
      <w:r>
        <w:rPr>
          <w:rFonts w:ascii="Amiri" w:hAnsi="Amiri" w:eastAsia="Amiri" w:cs="Amiri"/>
          <w:color w:val="111111"/>
          <w:sz w:val="28"/>
          <w:sz w:val="28"/>
          <w:szCs w:val="28"/>
          <w:rtl w:val="true"/>
          <w:lang w:bidi="ar-SA"/>
        </w:rPr>
        <w:t>، 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الحلال الحرام</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اختلفوا فيما إذا تقدّم الزنى على العقد هل ينشر حرمة المصاهرة كالصحيح، بمعنى تحريم ما حرمه الصحيح من الأم و البنت، وعلى الأب والابن، ونحو ذلك؟ فالأكثرون ومنهم الشيخ</w:t>
      </w:r>
      <w:r>
        <w:rPr>
          <w:rStyle w:val="FootnoteAnchor"/>
          <w:rtl w:val="true"/>
        </w:rPr>
        <w:footnoteReference w:id="965"/>
      </w:r>
      <w:r>
        <w:rPr>
          <w:rFonts w:ascii="IRNazanin" w:hAnsi="IRNazanin" w:eastAsia="IRNazanin"/>
          <w:color w:val="111111"/>
          <w:sz w:val="28"/>
          <w:sz w:val="28"/>
          <w:szCs w:val="28"/>
          <w:rtl w:val="true"/>
          <w:lang w:bidi="fa-IR"/>
        </w:rPr>
        <w:t>، وأتباعه</w:t>
      </w:r>
      <w:r>
        <w:rPr>
          <w:rStyle w:val="FootnoteAnchor"/>
          <w:rtl w:val="true"/>
        </w:rPr>
        <w:footnoteReference w:id="966"/>
      </w:r>
      <w:r>
        <w:rPr>
          <w:rFonts w:ascii="Amiri" w:hAnsi="Amiri" w:eastAsia="Amiri" w:cs="Amiri"/>
          <w:color w:val="111111"/>
          <w:sz w:val="28"/>
          <w:sz w:val="28"/>
          <w:szCs w:val="28"/>
          <w:rtl w:val="true"/>
          <w:lang w:bidi="ar-SA"/>
        </w:rPr>
        <w:t xml:space="preserve">، وأكثر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التحريم للأخبار الصحيحة الكثيرة الدالة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كصحيحة محمد بن مسلم عن أحدهما علیهماالسلام أنه سئل عن رجل يفجر بالمرأة أيتزوج ابنتها؟</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إن كانت عنده امرأة ثم فجر بأمها أو أختها لم تحرم عليه التي عنده</w:t>
      </w:r>
      <w:r>
        <w:rPr>
          <w:rFonts w:eastAsia="Amiri" w:cs="Amiri" w:ascii="Amiri" w:hAnsi="Amiri"/>
          <w:color w:val="111111"/>
          <w:sz w:val="28"/>
          <w:szCs w:val="28"/>
          <w:rtl w:val="true"/>
          <w:lang w:bidi="ar-SA"/>
        </w:rPr>
        <w:t>»</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وصحيحة منصور بن حازم عن الصادق علیه السلام، قال في رجل كان بينه وبين امرأة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يتزوج ابنتها؟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قبلةٌ وشبهها فليتزوّج ابنتها، وإن كان جماعاً فلايتزوج ابنتها، وليتزوّجها هي</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معناها صحيحة العيص عنه علیه السلام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أمّ المزني بها وبنتها من الرضاعة تحرم بذلك، فمن النسب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الأولى صحيحة محمد بن مسلم عن أحدهما علیهماالسلام،في رجل فجر بامرأة أيتزوج أمها من الرضاعة أو ابنتها؟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وعلى الثانية أنّ النسب أصل في التحريم بالرضاع، فمن ثم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r>
        <w:rPr>
          <w:rStyle w:val="FootnoteAnchor"/>
          <w:rtl w:val="true"/>
        </w:rPr>
        <w:footnoteReference w:id="97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لحمة كلحمة النسب</w:t>
      </w:r>
      <w:r>
        <w:rPr>
          <w:rFonts w:eastAsia="Amiri" w:cs="Amiri" w:ascii="Amiri" w:hAnsi="Amiri"/>
          <w:color w:val="111111"/>
          <w:sz w:val="28"/>
          <w:szCs w:val="28"/>
          <w:rtl w:val="true"/>
          <w:lang w:bidi="ar-SA"/>
        </w:rPr>
        <w:t>»</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الحكم في الفرع ثبت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وهو شامل للمزني بها؛ لأن الإضافة يكفي فيها أدنى ملابسة،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المفيد والمرتضى وتبعهما ابن إدريس إلى عدم التحريم</w:t>
      </w:r>
      <w:r>
        <w:rPr>
          <w:rStyle w:val="FootnoteAnchor"/>
          <w:rtl w:val="true"/>
        </w:rPr>
        <w:footnoteReference w:id="974"/>
      </w: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وقول النبيّ صلى الله عليه وآله وسلم وقد سئل عن الرجل يزني بالمرأة ثم يريد أن يتزوّج بابنتها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الحرام الحلال، وإنما يحرم ما كان بنكاح</w:t>
      </w:r>
      <w:r>
        <w:rPr>
          <w:rFonts w:eastAsia="Amiri" w:cs="Amiri" w:ascii="Amiri" w:hAnsi="Amiri"/>
          <w:color w:val="111111"/>
          <w:sz w:val="28"/>
          <w:szCs w:val="28"/>
          <w:rtl w:val="true"/>
          <w:lang w:bidi="ar-SA"/>
        </w:rPr>
        <w:t>»</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هشام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جالساً فدخل عليه رجل فسأله عن الرجل يأتي المرأة حراماً أيتزوجها؟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وأمها وبنتها</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وفي رواية أخرى عنه</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بالسند وفي جوابها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الحرام لايفسد الحلال</w:t>
      </w:r>
      <w:r>
        <w:rPr>
          <w:rFonts w:eastAsia="Amiri" w:cs="Amiri" w:ascii="Amiri" w:hAnsi="Amiri"/>
          <w:color w:val="111111"/>
          <w:sz w:val="28"/>
          <w:szCs w:val="28"/>
          <w:rtl w:val="true"/>
          <w:lang w:bidi="ar-SA"/>
        </w:rPr>
        <w:t>»</w:t>
      </w:r>
      <w:r>
        <w:rPr>
          <w:rStyle w:val="FootnoteAnchor"/>
          <w:rtl w:val="true"/>
        </w:rPr>
        <w:footnoteReference w:id="978"/>
      </w:r>
      <w:r>
        <w:rPr>
          <w:rFonts w:ascii="IRNazanin" w:hAnsi="IRNazanin" w:eastAsia="IRNazanin"/>
          <w:color w:val="111111"/>
          <w:sz w:val="28"/>
          <w:sz w:val="28"/>
          <w:szCs w:val="28"/>
          <w:rtl w:val="true"/>
          <w:lang w:bidi="fa-IR"/>
        </w:rPr>
        <w:t>، ورواية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إذ سأله سعيد عن رجل تزوج امرأة سفاحاً أتحلّ له ابنتها؟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الحرام لا يحرم الحلال</w:t>
      </w:r>
      <w:r>
        <w:rPr>
          <w:rFonts w:eastAsia="IRNazanin" w:cs="IRNazanin"/>
          <w:color w:val="111111"/>
          <w:sz w:val="28"/>
          <w:szCs w:val="28"/>
          <w:rtl w:val="true"/>
          <w:lang w:bidi="fa-IR"/>
        </w:rPr>
        <w:t>»</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w:t>
      </w:r>
      <w:r>
        <w:rPr>
          <w:rStyle w:val="FootnoteAnchor"/>
          <w:rtl w:val="true"/>
        </w:rPr>
        <w:footnoteReference w:id="980"/>
      </w:r>
      <w:r>
        <w:rPr>
          <w:rFonts w:ascii="Amiri" w:hAnsi="Amiri" w:eastAsia="Amiri" w:cs="Amiri"/>
          <w:color w:val="111111"/>
          <w:sz w:val="28"/>
          <w:sz w:val="28"/>
          <w:szCs w:val="28"/>
          <w:rtl w:val="true"/>
          <w:lang w:bidi="ar-SA"/>
        </w:rPr>
        <w:t>بأنّ عموم الآيات مخصوص بأخبار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وأخباره أوضح سنداً؛ فإنّ الأولى عامّيّة، وهشام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واقفي</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حملها على زنى وفجور لا يبلغ حد الوطء جمعاً، و الإتيان أعم من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البنت في الرواية الأخيرة لا ينافي كونها مزوّجةً قبل الفعل، ونحن نقول بموجبه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فالأدلة الأولى أصح وأصرح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من حكم بعدم التحريم بالزنى استثنى منه الزنى بالعمة والخالة؛ فإنّه يحرّم ابنتهما على تقدير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المفيد والمرتضى القائلان بعدم التحريم بالزنى بغيرهما</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استثنائهما رواية أبي أيوب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محمد بن مسلم وأنا جالس عن رجل نال من خالته وهو شاب ثمّ ارتدع أيتزوج ابنتها؟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أفضى إليها، وإنّما كان شيء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وردت في الخالة، ولكنّهم ألحقوا العمّة بها، وما وقفت على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الذي لايعمل بخبر الواحد الصحيح استند في مثل هذا الحكم إلى الإجماع</w:t>
      </w:r>
      <w:r>
        <w:rPr>
          <w:rStyle w:val="FootnoteAnchor"/>
          <w:rtl w:val="true"/>
        </w:rPr>
        <w:footnoteReference w:id="984"/>
      </w:r>
      <w:r>
        <w:rPr>
          <w:rFonts w:ascii="Amiri" w:hAnsi="Amiri" w:eastAsia="Amiri" w:cs="Amiri"/>
          <w:color w:val="111111"/>
          <w:sz w:val="28"/>
          <w:sz w:val="28"/>
          <w:szCs w:val="28"/>
          <w:rtl w:val="true"/>
          <w:lang w:bidi="ar-SA"/>
        </w:rPr>
        <w:t>الذي ظنّه، ونازعه ابن إدريس في الحكم وفي الإجماع معاً، لكنه لم يجسر على المخالفة،</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الوطء بالشبهة فالذي خرجه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أنه ينزل منزلة النكاح الصحيح وفيه تردّد أظهره أنّه لا ينشر، لكن يلحق معه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المسألة إجماع فهو الدليل على التحريم، وإلا فلا دليل عليه</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القول فيهما إلى الشهرة؛ نظراً إلى ضعف مستنده؛ لأنّ الرواية ضعيفة السند ردية المتن؛ فإنّ السائل لم يصرّح بوقوع الوطء أولاً، وصرّح بعدمه ثانياً، وكذبه الإمام في ذلك، وهذا غير لائق بمقامه، وهو قرينة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فهي مخصوصة بالخالة، فإلحاق العمة بها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غير متحقق بمثل ذلك؛ لأنّه لا يكون حجّةٌ بعدم العلم بالمخالف، بل مع العلم بدخول الإمام علیه السلام، وهو منتف في هذا وأشباهه قطعاً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والعلامة توقف في حكمها في المختلف</w:t>
      </w:r>
      <w:r>
        <w:rPr>
          <w:rStyle w:val="FootnoteAnchor"/>
          <w:rtl w:val="true"/>
        </w:rPr>
        <w:footnoteReference w:id="986"/>
      </w:r>
      <w:r>
        <w:rPr>
          <w:rFonts w:ascii="Amiri" w:hAnsi="Amiri" w:eastAsia="Amiri" w:cs="Amiri"/>
          <w:color w:val="111111"/>
          <w:sz w:val="28"/>
          <w:sz w:val="28"/>
          <w:szCs w:val="28"/>
          <w:rtl w:val="true"/>
          <w:lang w:bidi="ar-SA"/>
        </w:rPr>
        <w:t>نظراً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الرجوع في حكمها إلى الأدلة السابقة المتناولة لهما، فإن حكمنا بالتحريم في مطلق الزنى السابق فالحكم فيهما أولى، وإن قلنا بعدم التحريم فالحكم فيهما كذلك، حيث لا دليل صالحاً على استثنائهما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العلّامة في المختلف حكم بالتحريم في مطلق الزنى، ثم توقف فيه بالنسبة إلى العمّة والخالة</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به من حيث دليلهما الخاص لا من حيث العام؛ فإنّهما داخلتان فيه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فيسقط التفريع بكون الحكم هل يتعدى إليهما وإن علتا، وإلى بنتيهما و إن سفلتا أم لا، وإليهما من الرضاع؟ وغير ذلك من التفريعات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الوطء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لكن يلحق معه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 المراد بوطء الشبهة ما ليس بمستحقّ منه</w:t>
      </w:r>
      <w:r>
        <w:rPr>
          <w:rStyle w:val="FootnoteAnchor"/>
          <w:rtl w:val="true"/>
        </w:rPr>
        <w:footnoteReference w:id="988"/>
      </w:r>
      <w:r>
        <w:rPr>
          <w:rFonts w:ascii="Amiri" w:hAnsi="Amiri" w:eastAsia="Amiri" w:cs="Amiri"/>
          <w:color w:val="111111"/>
          <w:sz w:val="28"/>
          <w:sz w:val="28"/>
          <w:szCs w:val="28"/>
          <w:rtl w:val="true"/>
          <w:lang w:bidi="ar-SA"/>
        </w:rPr>
        <w:t>، مع عدم العلم بتحريمه، كالوطء فى نكاح فاسد أو شراء فاسد لم يعلم فسادهما، أو لامرأة ظنّها زوجته أو أمته، أو أمة</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النظر واللمس فما يسوغ لغير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كنظر الوجه ولمس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لايسوغ لغير المالك كنظر الفرج والقبلة، ولمس باطن الجسد مشتركة بينه وبين غيره ظنّ إباحتها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في نشر الحرمة بها فالمشهور إلحاقها بالصحيح في ذلك، ونسبه المصنّف إلى تخريج الشيخ</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التخريج مساواته للصحيح في لحوق النسب، وثبوت المهر به والعدة، وسقوط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معلولة للوطء الصحيح، كما أن الحرمة معلوله الآخر، وثبوت أحد المعلولين يستلزم ثبوت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منع من ذلك لعدم النص، وأصالة بقاء الحلّ، وضعف هذا التخريج؛ فإنّه لا يلزم من ثبوت حكم لدليل ثبوت آخر يناسبه، كما أن المحرمية منتفية عن وطء الشبهة بالإجماع، مع أنّها من جملة معلولات الوطء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 ابن إدريس إلى ذلك</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نشر الحرمة به مع سبقه ؛ لثبوته في الزنى بالنصّ الصحيح</w:t>
      </w:r>
      <w:r>
        <w:rPr>
          <w:rStyle w:val="FootnoteAnchor"/>
          <w:rtl w:val="true"/>
        </w:rPr>
        <w:footnoteReference w:id="991"/>
      </w:r>
      <w:r>
        <w:rPr>
          <w:rFonts w:ascii="Amiri" w:hAnsi="Amiri" w:eastAsia="Amiri" w:cs="Amiri"/>
          <w:color w:val="111111"/>
          <w:sz w:val="28"/>
          <w:sz w:val="28"/>
          <w:szCs w:val="28"/>
          <w:rtl w:val="true"/>
          <w:lang w:bidi="ar-SA"/>
        </w:rPr>
        <w:t>مع تحريمه، فيكون في الشبهة أولى؛ لأنه وطء محترم شرعاً، فيكون إلحاقه بالوطء الصحيح في ثبوت حرمة المصاهرة أولى من الزنى، كما يثبت به أكثر أحكام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تخلّف المحرمية؛ لأنها إباحة يحلّ النظر ،بسببه فجاز اشتراطه بكمال حرمة الوطء، والموطوءة بالشبهة لا يباح النظر إليها للواطئ، فلأقاربها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في المسألة بالإجماع</w:t>
      </w:r>
      <w:r>
        <w:rPr>
          <w:rStyle w:val="FootnoteAnchor"/>
          <w:rtl w:val="true"/>
        </w:rPr>
        <w:footnoteReference w:id="992"/>
      </w:r>
      <w:r>
        <w:rPr>
          <w:rFonts w:ascii="Amiri" w:hAnsi="Amiri" w:eastAsia="Amiri" w:cs="Amiri"/>
          <w:color w:val="111111"/>
          <w:sz w:val="28"/>
          <w:sz w:val="28"/>
          <w:szCs w:val="28"/>
          <w:rtl w:val="true"/>
          <w:lang w:bidi="ar-SA"/>
        </w:rPr>
        <w:t>، فلا يخلو من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قول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النظر واللمس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أمّ المنظورة أو الملموسة وبنتهما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حقيقةً، وهو مالك الأمة؛ فإنّ الخلاف المشهور والروايات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تردّد، أظهره أنه يثمر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نشر به الحرمة قصر التحريم على أب اللامس والناظر وابنه خاصةً، دون أُمّ المنظورة أو الملموسة وبنتهما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 إنّما وردت في الأمة إذا حصل ذلك من مالكها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على بعد أن يريد به مالك النكاح بعقد أو ملك ليشمل الزوجة، فقد قيل بتعدي الحكم إليها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وتحرير المسألة يتم بمباحث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الرجل أمةٌ ولمسها، أو نظر منها إلى ما يحرم على غيره النظر إليه كنظر ما عدا الوجه والكفين وما يبدو منها غالباً ولمسه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تحرم</w:t>
      </w:r>
      <w:r>
        <w:rPr>
          <w:rStyle w:val="FootnoteAnchor"/>
          <w:rtl w:val="true"/>
        </w:rPr>
        <w:footnoteReference w:id="995"/>
      </w:r>
      <w:r>
        <w:rPr>
          <w:rFonts w:ascii="Amiri" w:hAnsi="Amiri" w:eastAsia="Amiri" w:cs="Amiri"/>
          <w:color w:val="111111"/>
          <w:sz w:val="28"/>
          <w:sz w:val="28"/>
          <w:szCs w:val="28"/>
          <w:rtl w:val="true"/>
          <w:lang w:bidi="ar-SA"/>
        </w:rPr>
        <w:t>بذلك على أبيه وابنه ؟ فيه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التحريم مطلقاً، لكنّه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المصنف، وتلميذه العلّامة في غير المختلف والتذكرة</w:t>
      </w:r>
      <w:r>
        <w:rPr>
          <w:rStyle w:val="FootnoteAnchor"/>
          <w:rtl w:val="true"/>
        </w:rPr>
        <w:footnoteReference w:id="996"/>
      </w:r>
      <w:r>
        <w:rPr>
          <w:rFonts w:ascii="Amiri" w:hAnsi="Amiri" w:eastAsia="Amiri" w:cs="Amiri"/>
          <w:color w:val="111111"/>
          <w:sz w:val="28"/>
          <w:sz w:val="28"/>
          <w:szCs w:val="28"/>
          <w:rtl w:val="true"/>
          <w:lang w:bidi="ar-SA"/>
        </w:rPr>
        <w:t>للأصل،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أَيْمَانُكُمْ</w:t>
      </w:r>
      <w:r>
        <w:rPr>
          <w:rFonts w:eastAsia="Amiri" w:cs="Amiri" w:ascii="Amiri" w:hAnsi="Amiri"/>
          <w:color w:val="111111"/>
          <w:sz w:val="28"/>
          <w:szCs w:val="28"/>
          <w:rtl w:val="true"/>
          <w:lang w:bidi="ar-SA"/>
        </w:rPr>
        <w:t>»</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علي بن يقطين عن الكاظم علیه السلامفي الرجل يقبل الجارية ويباشرها من غیر جماع داخل أو خارج، أتحلّ لابنه أو لأبيه؟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99"/>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عليهما اختاره الشيخ</w:t>
      </w:r>
      <w:r>
        <w:rPr>
          <w:rStyle w:val="FootnoteAnchor"/>
          <w:rtl w:val="true"/>
        </w:rPr>
        <w:footnoteReference w:id="1000"/>
      </w:r>
      <w:r>
        <w:rPr>
          <w:rFonts w:ascii="IRNazanin" w:hAnsi="IRNazanin" w:eastAsia="IRNazanin"/>
          <w:color w:val="111111"/>
          <w:sz w:val="28"/>
          <w:sz w:val="28"/>
          <w:szCs w:val="28"/>
          <w:rtl w:val="true"/>
          <w:lang w:bidi="fa-IR"/>
        </w:rPr>
        <w:t>وأتباعه</w:t>
      </w:r>
      <w:r>
        <w:rPr>
          <w:rStyle w:val="FootnoteAnchor"/>
          <w:rtl w:val="true"/>
        </w:rPr>
        <w:footnoteReference w:id="1001"/>
      </w:r>
      <w:r>
        <w:rPr>
          <w:rFonts w:ascii="Amiri" w:hAnsi="Amiri" w:eastAsia="Amiri" w:cs="Amiri"/>
          <w:color w:val="111111"/>
          <w:sz w:val="28"/>
          <w:sz w:val="28"/>
          <w:szCs w:val="28"/>
          <w:rtl w:val="true"/>
          <w:lang w:bidi="ar-SA"/>
        </w:rPr>
        <w:t>، والعلّامة في المختلف</w:t>
      </w:r>
      <w:r>
        <w:rPr>
          <w:rStyle w:val="FootnoteAnchor"/>
          <w:rtl w:val="true"/>
        </w:rPr>
        <w:footnoteReference w:id="1002"/>
      </w:r>
      <w:r>
        <w:rPr>
          <w:rFonts w:ascii="Amiri" w:hAnsi="Amiri" w:eastAsia="Amiri" w:cs="Amiri"/>
          <w:color w:val="111111"/>
          <w:sz w:val="28"/>
          <w:sz w:val="28"/>
          <w:szCs w:val="28"/>
          <w:rtl w:val="true"/>
          <w:lang w:bidi="ar-SA"/>
        </w:rPr>
        <w:t>، ومال إليه</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التذكرة</w:t>
      </w:r>
      <w:r>
        <w:rPr>
          <w:rStyle w:val="FootnoteAnchor"/>
          <w:rtl w:val="true"/>
        </w:rPr>
        <w:footnoteReference w:id="1003"/>
      </w:r>
      <w:r>
        <w:rPr>
          <w:rFonts w:ascii="Amiri" w:hAnsi="Amiri" w:eastAsia="Amiri" w:cs="Amiri"/>
          <w:color w:val="111111"/>
          <w:sz w:val="28"/>
          <w:sz w:val="28"/>
          <w:szCs w:val="28"/>
          <w:rtl w:val="true"/>
          <w:lang w:bidi="ar-SA"/>
        </w:rPr>
        <w:t>، وجماعة</w:t>
      </w:r>
      <w:r>
        <w:rPr>
          <w:rStyle w:val="FootnoteAnchor"/>
          <w:rtl w:val="true"/>
        </w:rPr>
        <w:footnoteReference w:id="1004"/>
      </w:r>
      <w:r>
        <w:rPr>
          <w:rFonts w:ascii="Amiri" w:hAnsi="Amiri" w:eastAsia="Amiri" w:cs="Amiri"/>
          <w:color w:val="111111"/>
          <w:sz w:val="28"/>
          <w:sz w:val="28"/>
          <w:szCs w:val="28"/>
          <w:rtl w:val="true"/>
          <w:lang w:bidi="ar-SA"/>
        </w:rPr>
        <w:t>لأن المملوكة حليلة فتدخل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وَحَلَبِلُ أَبْنَابِكُمْ</w:t>
      </w:r>
      <w:r>
        <w:rPr>
          <w:rFonts w:eastAsia="Amiri" w:cs="Amiri" w:ascii="Amiri" w:hAnsi="Amiri"/>
          <w:color w:val="111111"/>
          <w:sz w:val="28"/>
          <w:szCs w:val="28"/>
          <w:rtl w:val="true"/>
          <w:lang w:bidi="ar-SA"/>
        </w:rPr>
        <w:t>)</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ما إذا لم ينظر إليها ويلمس على الوجه المذكور، فيبقى الباقي داخلاً في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ولصحيحة محمد بن إسماعيل بن بزيع عن أبي الحسن علیه السلام، وقد سأله عن الرجل تكون له الجارية فيقبلها هل تحلّ لولده؟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جردها فنظر إليها بشهوة حرمت على أبيه وابنه</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روى الصدوق عن عبدالله بن سنان عن الصادق علیه السلام</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واللمس يحرمان منظورة الأب وملموسته على ابنه دون العكس وهو قول المفيد</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لصحيحة محمّد بن مسلم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جرّد الرجل الجارية ووضع يده عليها فلاتحلّ لابنه</w:t>
      </w:r>
      <w:r>
        <w:rPr>
          <w:rFonts w:eastAsia="IRNazanin" w:cs="IRNazanin"/>
          <w:color w:val="111111"/>
          <w:sz w:val="28"/>
          <w:szCs w:val="28"/>
          <w:rtl w:val="true"/>
          <w:lang w:bidi="fa-IR"/>
        </w:rPr>
        <w:t>»</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الوسط هو الأوسط؛ لأنّ تحريمها على الابن لايدلّ على اختصاصه به، فيمكن استفادة تحريمها على الأب من الخبرين السابقين فلا منافاة بين أخبار التحريم، غاية ما في الباب استفادة حكم الابن من الثلاثة، واستفادة حكم الأب من الخبرين فسقط القول الأخير</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الكلام في الأولين؛ فإنّ الأخبار فيهما متعارضة ظاهراً، ويمكن ترجيح أخبار التحريم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أوضح سنداً؛ فإنها صحيحة، وما دلّ على الحلّ من الموثق، والصحيح مقدّم عليه عند التعارض أو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مقيدة بكونهما بشهوة، وتلك مطلقة، فتحمل على وقوعهما بغير شهوة؛ حذراً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محمّد بن مسلم وإن كان مطلقاً لكنّه محمول على كونه بشهوة؛ لوجوب حمل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تسليم التعارض فذاك دالّ على الإباحة، وهذه على الحظر، والثاني مقدم على الأوّل عند التعارض مطلقاً؛ لأنه دافع للضرر، وهو أولى من الجالب للنفع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ثبت التحريم كانت أدلته مخصصةً لعموم الآية</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خصصت بغيرها من المحرمات التي لم تذكر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ومخرجةً عن حكم الأصل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استندوا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على الاستدلال للتحريم بعموم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فلا يدل على حكم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منع اختصاصها بالزوجة؛ فإنّ الحليلة فعيلة، إما بمعنى مفعولة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للحرام؛ لأنّه يحلّ له وطؤها،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العقد؛ لأنّه يحلّ إزارها عند الجماع، أو بمعنى فاعلة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تحلّ معه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التقادير فهي شاملة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العلماء على تحريم موطوءة الابن بالملك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وَحَلَئِلُ أَبْنَابِكُمْ</w:t>
      </w:r>
      <w:r>
        <w:rPr>
          <w:rStyle w:val="FootnoteAnchor"/>
          <w:rtl w:val="true"/>
        </w:rPr>
        <w:footnoteReference w:id="1011"/>
      </w:r>
      <w:r>
        <w:rPr>
          <w:rFonts w:ascii="Amiri" w:hAnsi="Amiri" w:eastAsia="Amiri" w:cs="Amiri"/>
          <w:color w:val="111111"/>
          <w:sz w:val="28"/>
          <w:sz w:val="28"/>
          <w:szCs w:val="28"/>
          <w:rtl w:val="true"/>
          <w:lang w:bidi="ar-SA"/>
        </w:rPr>
        <w:t>، وهو دالّ على فهمهم دخولها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تحريمها عليهما بفعل ذلك بشهوة أنّ العقد المجرّد يحرم الزوجة على الأب</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والابن حيث كان المقصود الأغلب من التزويج إرادة الوطء، ولمّا كان شراء الأمة أعم من قصد الوطء والخدمة لم تحرم بمجرد الشراء، فإذا فعل معها مقدمات الجماع كان ذلك أقوى في تحريمها عليهما من العقد المجرّد؛ فإنّه لا يقتضي إرادة الوطء كالشراء، فلمّا كانت الإماء أبعد عن قصد الجماع من الحرائر اشترط زيادةً على شرائهنّ تقييد</w:t>
      </w:r>
      <w:r>
        <w:rPr>
          <w:rStyle w:val="FootnoteAnchor"/>
          <w:rtl w:val="true"/>
        </w:rPr>
        <w:footnoteReference w:id="1012"/>
      </w:r>
      <w:r>
        <w:rPr>
          <w:rFonts w:ascii="Amiri" w:hAnsi="Amiri" w:eastAsia="Amiri" w:cs="Amiri"/>
          <w:color w:val="111111"/>
          <w:sz w:val="28"/>
          <w:sz w:val="28"/>
          <w:szCs w:val="28"/>
          <w:rtl w:val="true"/>
          <w:lang w:bidi="ar-SA"/>
        </w:rPr>
        <w:t>إرادة الوطء، وهو مقدماته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القول بتحريمها على الأب والابن بذلك هل تحرم أمها وإن علت،وبنتها وإن سفلت على المولى؟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ابن الجنيد</w:t>
      </w:r>
      <w:r>
        <w:rPr>
          <w:rStyle w:val="FootnoteAnchor"/>
          <w:rtl w:val="true"/>
        </w:rPr>
        <w:footnoteReference w:id="1013"/>
      </w:r>
      <w:r>
        <w:rPr>
          <w:rFonts w:ascii="Amiri" w:hAnsi="Amiri" w:eastAsia="Amiri" w:cs="Amiri"/>
          <w:color w:val="111111"/>
          <w:sz w:val="28"/>
          <w:sz w:val="28"/>
          <w:szCs w:val="28"/>
          <w:rtl w:val="true"/>
          <w:lang w:bidi="ar-SA"/>
        </w:rPr>
        <w:t>، والشيخ في الخلاف؛ محتجاً بإجماع الفرقة وأخبارهم والاحتياط</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موضع آخر منه خص التحريم بالنظر إلى فرجها</w:t>
      </w:r>
      <w:r>
        <w:rPr>
          <w:rStyle w:val="FootnoteAnchor"/>
          <w:rtl w:val="true"/>
        </w:rPr>
        <w:footnoteReference w:id="1015"/>
      </w:r>
      <w:r>
        <w:rPr>
          <w:rFonts w:ascii="IRNazanin" w:hAnsi="IRNazanin" w:eastAsia="IRNazanin"/>
          <w:color w:val="111111"/>
          <w:sz w:val="28"/>
          <w:sz w:val="28"/>
          <w:szCs w:val="28"/>
          <w:rtl w:val="true"/>
          <w:lang w:bidi="fa-IR"/>
        </w:rPr>
        <w:t>لقول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ينظر الله إلى رجل نظر إلى فرج امرأة وابنتها</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 وعنى بالأخبار ذلك وما روي 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كشف قناع امرأة حرم عليه أمها وبنتها</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وصحيحة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بامرأة فنظر إلى رأسها وإلى بعض جسدها أيتزوج ابنتها؟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إذا رأى منها ما يحرم على غيره فليس له أن يتزوّج ابنتها</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على كراهية ما لم يطأ البنت؛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تَكُونُوا دَخَلْتُمْ بِهِنَّ فَلاَ جُنَاحَ عَلَيْكُمْ</w:t>
      </w:r>
      <w:r>
        <w:rPr>
          <w:rStyle w:val="FootnoteAnchor"/>
          <w:rtl w:val="true"/>
        </w:rPr>
        <w:footnoteReference w:id="1019"/>
      </w:r>
      <w:r>
        <w:rPr>
          <w:rFonts w:ascii="IRNazanin" w:hAnsi="IRNazanin" w:eastAsia="IRNazanin"/>
          <w:color w:val="111111"/>
          <w:sz w:val="28"/>
          <w:sz w:val="28"/>
          <w:szCs w:val="28"/>
          <w:rtl w:val="true"/>
          <w:lang w:bidi="fa-IR"/>
        </w:rPr>
        <w:t>، وما ذكر ليس بدخول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ولصحيحة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باشر امرأته وقبل غير أنّه لم يفض إليها، ثم تزوج ابنتها،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أفضى فلا بأس، وإن كان أفضى فلا يتزوج</w:t>
      </w:r>
      <w:r>
        <w:rPr>
          <w:rFonts w:eastAsia="IRNazanin" w:cs="IRNazanin"/>
          <w:color w:val="111111"/>
          <w:sz w:val="28"/>
          <w:szCs w:val="28"/>
          <w:rtl w:val="true"/>
          <w:lang w:bidi="fa-IR"/>
        </w:rPr>
        <w:t>»</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الأخبار السابقة على الكراهة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 عامّي، وقد أنكره المحدثون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غير المدعى؛ لأنه مختص بالزوجة والقائل عمّم الحكم فيها وفي الأمة، وهي لا تفيد ذلك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بالفرق قلنا مثله في دلالة الآية، فلا بد من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القائلون بأن الزنى ينشر حرمة المصاهرة في أن النظر المحرم إلى الأجنبية واللمس به هل ينشر الحرمة، فتحرم به الأم وإن علت والبنت وإن نزلت، أم لا؟ هكذا نقله فخر الدين في شرحه</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القائل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به لا تحرم المنظورة والملموسة على الفاعل، وإنما نقل الخلاف في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وبنتها وكيف كان فهو قول ضعيف جداً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اختلفوا فيما لو وقعا بشبهة هل يحرمان كالمباحين؟ فذهب الشيخ في الخلاف</w:t>
      </w:r>
      <w:r>
        <w:rPr>
          <w:rStyle w:val="FootnoteAnchor"/>
          <w:rtl w:val="true"/>
        </w:rPr>
        <w:footnoteReference w:id="1022"/>
      </w:r>
      <w:r>
        <w:rPr>
          <w:rFonts w:ascii="Amiri" w:hAnsi="Amiri" w:eastAsia="Amiri" w:cs="Amiri"/>
          <w:color w:val="111111"/>
          <w:sz w:val="28"/>
          <w:sz w:val="28"/>
          <w:szCs w:val="28"/>
          <w:rtl w:val="true"/>
          <w:lang w:bidi="ar-SA"/>
        </w:rPr>
        <w:t>إلى التحريم بها للأم والبنت 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تنقيح العبارة يتوقف على بيان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يسوغ لغير المالك لا ينشر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يصح نظر غير المالك إليها في الجملة، وذلك في الوجه والكفّين كما تقدّم، مع أنه لم يصرح به ثَمّة، وإنّما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به في التذكرة</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من قوله سابقاً في جواز النظر إلى أهل الذمة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لأنّهنّ بمنزلة الإماء</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أيضاً أن لمسها جائز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جوازه بل القائلون بجواز النظر قصروه عليه؛ عملاً بظاهر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مَا ظَهَرَ مِنْهَا</w:t>
      </w:r>
      <w:r>
        <w:rPr>
          <w:rStyle w:val="FootnoteAnchor"/>
          <w:rtl w:val="true"/>
        </w:rPr>
        <w:footnoteReference w:id="1025"/>
      </w:r>
      <w:r>
        <w:rPr>
          <w:rFonts w:ascii="Amiri" w:hAnsi="Amiri" w:eastAsia="Amiri" w:cs="Amiri"/>
          <w:color w:val="111111"/>
          <w:sz w:val="28"/>
          <w:sz w:val="28"/>
          <w:szCs w:val="28"/>
          <w:rtl w:val="true"/>
          <w:lang w:bidi="ar-SA"/>
        </w:rPr>
        <w:t>فإنّه يقتضى إباحة نظر محلّ ذلك، فاللمس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 على أصل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بعض الأصحاب بتحريم اللمس مطلقاً</w:t>
      </w:r>
      <w:r>
        <w:rPr>
          <w:rStyle w:val="FootnoteAnchor"/>
          <w:rtl w:val="true"/>
        </w:rPr>
        <w:footnoteReference w:id="1026"/>
      </w:r>
      <w:r>
        <w:rPr>
          <w:rFonts w:ascii="Amiri" w:hAnsi="Amiri" w:eastAsia="Amiri" w:cs="Amiri"/>
          <w:color w:val="111111"/>
          <w:sz w:val="28"/>
          <w:sz w:val="28"/>
          <w:szCs w:val="28"/>
          <w:rtl w:val="true"/>
          <w:lang w:bidi="ar-SA"/>
        </w:rPr>
        <w:t>وفي القواعد في هذا المحلّ جوّز لمس كفّ الأمة للأجنبي</w:t>
      </w:r>
      <w:r>
        <w:rPr>
          <w:rStyle w:val="FootnoteAnchor"/>
          <w:rtl w:val="true"/>
        </w:rPr>
        <w:footnoteReference w:id="1027"/>
      </w:r>
      <w:r>
        <w:rPr>
          <w:rFonts w:ascii="Amiri" w:hAnsi="Amiri" w:eastAsia="Amiri" w:cs="Amiri"/>
          <w:color w:val="111111"/>
          <w:sz w:val="28"/>
          <w:sz w:val="28"/>
          <w:szCs w:val="28"/>
          <w:rtl w:val="true"/>
          <w:lang w:bidi="ar-SA"/>
        </w:rPr>
        <w:t>، وجعله المراد ممّا يحلّ لغير المالك 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عبارة المصنّف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يسوغ لغير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ولمس باطن الجسد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إلى ما استثني، ولمسه لا يتقيد جوازه بعدم الشهوة، مع الإجماع على أنّ نظرها بشهوة مطلقاً محرّم، وأولى منه اللمس، وإنّما الكلام مع عدم الشهوة والريبة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يريد بقيد الشهوة فيما ذكر الاحتراز عن مثل نظر ذلك لغيرها، كنظر الطبيب، ولمسالعضو ليعلم حاله، فيكون الغرض تقسيم النظر واللمس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يحرم لغير المالك نظره ولمسه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يفيد التحريم على الخلاف، وهو وقوعهما بشهوة، وما لا يفيده إجماعاً، وهو وقوعهما بغير شهوة، لا أن يجعل ذلك في مقابلة المحلل ليفيد جواز ما استثني بشهوة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قوله ومن نشر الحرمة هنا قصر التحريم على أبي اللامس وابنه، دون أُمّ المنظورة والملموسة وبنتهما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عدم تحريم أُمها وبنتها، وكأنه أهمله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الرضاع في جميع ذلك حكم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استضعافاً له، وإلا فقد عرفت الخلاف فيه، ووجود الروايات به، وإن كان دون الخلاف في تحريمها على الأب والابن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شرح الإرشاد على نظير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يريد بالمالك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يسوغ لغير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مالك الرقبة أومالك البضع وحده لتدخل فيه الزوجة؛ فإنّ الخلاف في نظرها ولمسها كذلك واقع في أنّه هل يفيد التحريم بالنسبة إلى أبيه وابنه أم لا؟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حسن من حيث إفادة الخلاف فيهما، لكنّه يفيد جواز نظر غير الزوج ولمسه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حكم النظر إلى وجهها وكفّيها</w:t>
      </w:r>
      <w:r>
        <w:rPr>
          <w:rStyle w:val="FootnoteAnchor"/>
          <w:rtl w:val="true"/>
        </w:rPr>
        <w:footnoteReference w:id="1029"/>
      </w:r>
      <w:r>
        <w:rPr>
          <w:rFonts w:ascii="Amiri" w:hAnsi="Amiri" w:eastAsia="Amiri" w:cs="Amiri"/>
          <w:color w:val="111111"/>
          <w:sz w:val="28"/>
          <w:sz w:val="28"/>
          <w:szCs w:val="28"/>
          <w:rtl w:val="true"/>
          <w:lang w:bidi="ar-SA"/>
        </w:rPr>
        <w:t>، وأنّه مقيد بقيود، منها عدم كونه بشهوة ولاريبة وعدم المعاودة به في المجلس، وبدونها يحرم فيلزم وقوع الخلاف مع وقوعه بشهوة في نشر الحرمة؛ لأنه يحرم على غير المالك، وهم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لازم في الأمة أيضاً؛ لأنهم لا يجوزون نظرها بشهوة لغير المالك، فيلزم أن ينشر الحرمة لو وقع من المالك كذلك، والرواية</w:t>
      </w:r>
      <w:r>
        <w:rPr>
          <w:rStyle w:val="FootnoteAnchor"/>
          <w:rtl w:val="true"/>
        </w:rPr>
        <w:footnoteReference w:id="1030"/>
      </w:r>
      <w:r>
        <w:rPr>
          <w:rFonts w:ascii="Amiri" w:hAnsi="Amiri" w:eastAsia="Amiri" w:cs="Amiri"/>
          <w:color w:val="111111"/>
          <w:sz w:val="28"/>
          <w:sz w:val="28"/>
          <w:szCs w:val="28"/>
          <w:rtl w:val="true"/>
          <w:lang w:bidi="ar-SA"/>
        </w:rPr>
        <w:t>دالة على خلافه؛ لاشتراط التجريد والنظر إلى باطن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اللمس كما مرّ، وأقوى بالمنع هنا؛ إذ لم يذكر أحد جوازه من الحرة لغير ضرورة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الإشكال حملنا المالك على مالك الرقبة ليسلم من محذور جواز النظر واللمس للحرّة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الخلاف في الأمة أظهر، والروايات فيها أشهر، كما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 الرضاع في جميع ذلك حكم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المذكور في باب المصاهرة من المحرم بالنكاح الصحيح وما أُلحق به من الزني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والشبهة والنظر واللمس فكلّ من حرم فيها على رجل بنسب، كالأب والابن، أو امرأة كالأُم والبنت، يحرم عليه لو كان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الموطوءة بالعقد على أب الواطئ بالرضاع وإن علا، وابنه وإن نزل ويحرم على الواطئ أمها من الرضاعة وإن علت، وبنتها منها وإن سفلت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وهكذا؛ لعموم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أنّ هذا محرّم بالمصاهرة لا بالنسب فلا يدخل في عموم الخبر؛ لأنا قد بينا أن هذا أيضاً راجع إلى النسب؛ لأنّ الأب من الرضاعة كالأب من النسب بمقتضى الخبر، والأُمّ منها كالأم من النسب، وبنت الزوجة من الرضاع كبنتها من النسب، وأختها وبنت أختها وبنت أخيها وعمتها وخالتها وغيرها ممن يحرم بالنسب، فالمصاهرة اللاحقة للأنساب كالمصاهرة اللاحقة لمثلهم من الرضاعة وبالعكس؛ عملاً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لحمة كلحمة النسب</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 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عبيدة الحذاء في الصحيح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تنكح المرأة على عمّتها ولا على خالتها ولا على أختها من الرضاعة</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وبالجملة فكلّ ما يحرم بالمصاهرة على الإنسان بواسطة النسب يحرم بواسطة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المصاهرة كما قالوا في النسب؛ لأنّ الذي يحرم بالمصاهرة راجع إلى النسب فاكتفي به والمستثنى من أقسام المصاهرة في باب الرضاع هي ملائمات المحرَّم بالمصاهرة، كما استثني من المحرّم بالنسب أيضاً ملائماته كما حققناه سابقاً</w:t>
      </w:r>
      <w:r>
        <w:rPr>
          <w:rStyle w:val="FootnoteAnchor"/>
          <w:rtl w:val="true"/>
        </w:rPr>
        <w:footnoteReference w:id="1035"/>
      </w:r>
      <w:r>
        <w:rPr>
          <w:rFonts w:ascii="Amiri" w:hAnsi="Amiri" w:eastAsia="Amiri" w:cs="Amiri"/>
          <w:color w:val="111111"/>
          <w:sz w:val="28"/>
          <w:sz w:val="28"/>
          <w:szCs w:val="28"/>
          <w:rtl w:val="true"/>
          <w:lang w:bidi="ar-SA"/>
        </w:rPr>
        <w:t>، فالأمر فيهما بالسوية</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التحريم مقصدان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 في مسائل من تحريم الجمع وهي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أختين كان العقد للسابقة وبطل عقد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والمثبت هو الصحيح الموافق 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المقروءة على المصنف وسيأتي في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توضيح لذلك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تزوّجهما في عقد واحد قيل بطل نكاحهما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يتخيّر أيتهما شاء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تزوّج أختين كان العقد للسابقة وبطل عقد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بالبطلان لابن إدريس</w:t>
      </w:r>
      <w:r>
        <w:rPr>
          <w:rStyle w:val="FootnoteAnchor"/>
          <w:rtl w:val="true"/>
        </w:rPr>
        <w:footnoteReference w:id="1036"/>
      </w:r>
      <w:r>
        <w:rPr>
          <w:rFonts w:ascii="Amiri" w:hAnsi="Amiri" w:eastAsia="Amiri" w:cs="Amiri"/>
          <w:color w:val="111111"/>
          <w:sz w:val="28"/>
          <w:sz w:val="28"/>
          <w:szCs w:val="28"/>
          <w:rtl w:val="true"/>
          <w:lang w:bidi="ar-SA"/>
        </w:rPr>
        <w:t>وتبعه المصنّف وأكثر المتأخرين؛ لأنّ العقد على كلّ واحدة منهما محرّم للعقد على الأخرى ونسبته إليهما على السوية، فلا يمكن الحكم بصحته فيهما؛ لمحذور ،الجمع، ولا في إحداهما على التعيين؛ لأنه ترجيح من غير مرجّح، ولا لغير معينة؛ لأنّ الحكم بالإباحة عَرَض معيّن فلا بد له من محل جوهري معين يقوم به؛ لأنّ غير المعين في حد ذاته 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بطلت هذه الأقسام لزم الحكم بالبطلان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العقد عليهما معاً منهي عنه نهياً ناشئاً عن عدم صلاحية المعقود عليها على الوجه المخصوص للنكاح، وإن كانت صالحةً بغير هذه الجهة، والنهي على هذا الوجه يقتضي بطلان العقد وإن لم يكن مطلق النهى موجباً لبطلان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بالتخيير للشيخ</w:t>
      </w:r>
      <w:r>
        <w:rPr>
          <w:rStyle w:val="FootnoteAnchor"/>
          <w:rtl w:val="true"/>
        </w:rPr>
        <w:footnoteReference w:id="1037"/>
      </w:r>
      <w:r>
        <w:rPr>
          <w:rFonts w:ascii="IRNazanin" w:hAnsi="IRNazanin" w:eastAsia="IRNazanin"/>
          <w:color w:val="111111"/>
          <w:sz w:val="28"/>
          <w:sz w:val="28"/>
          <w:szCs w:val="28"/>
          <w:rtl w:val="true"/>
          <w:lang w:bidi="fa-IR"/>
        </w:rPr>
        <w:t>وأتباعه</w:t>
      </w:r>
      <w:r>
        <w:rPr>
          <w:rStyle w:val="FootnoteAnchor"/>
          <w:rtl w:val="true"/>
        </w:rPr>
        <w:footnoteReference w:id="1038"/>
      </w:r>
      <w:r>
        <w:rPr>
          <w:rFonts w:ascii="Amiri" w:hAnsi="Amiri" w:eastAsia="Amiri" w:cs="Amiri"/>
          <w:color w:val="111111"/>
          <w:sz w:val="28"/>
          <w:sz w:val="28"/>
          <w:szCs w:val="28"/>
          <w:rtl w:val="true"/>
          <w:lang w:bidi="ar-SA"/>
        </w:rPr>
        <w:t xml:space="preserve">استناداً إلى مرسلة جميل بن دراج عن أحدهما </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 أمةً بالملك ثمّ تزوّج أختهاقيل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وحرمت الموطوءة بالملك أولاً، ما دامت الثانية في حباله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أختين في عقد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أن يمسك أيتهما شاء، ويخلي سبيل الأخرى</w:t>
      </w:r>
      <w:r>
        <w:rPr>
          <w:rFonts w:eastAsia="Amiri" w:cs="Amiri" w:ascii="Amiri" w:hAnsi="Amiri"/>
          <w:color w:val="111111"/>
          <w:sz w:val="28"/>
          <w:szCs w:val="28"/>
          <w:rtl w:val="true"/>
          <w:lang w:bidi="ar-SA"/>
        </w:rPr>
        <w:t>»</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ضميمة العقد على إحداهما إلى العقد على الأخرى لا يوجب بطلان العقد، كما لو جمع في العقد بين محللة ومحرّمة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إرسال الرواية يمنع من العمل بمقتضاها، مع مخالفته للأصول 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طريقها أيضاً عليّ بن السندي و هو مجهول مع إمكان حملها على إمساك أيتهما شاء بعقد جديد، ويخلّي الأخرى؛ لبطلان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المتنازع والجمع بين المحللة والمحرّمة في عقد واحد أنّ المقتضي للصحة في المحللة موجود، وهي معينة، فلا مانع من صحة عقدها، بخلاف الأختين اللتين لا يمكن ترجيح إحداهما بغير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رواية جميل رواها الشيخ في التهذيب، والكليني مرسلة، وفي طريقها جهالة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الصدوق في الفقيه رواها بسند صحيح عن محمد بن الحسن، عن الحميري، عن أيوب بن نوح وإبراهيم بن هاشم ومحمد بن عبد الجبار، عن محمد بن أبي عمير، عن جميل، عن أبي عبدالله في رجل تزوّج أختين في عقد واحد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يمسك أيتهما شاء، ويخلّي سبيل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رجل تزوّج خمساً في عقد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يخلي سبيل أيتهن شاء</w:t>
      </w:r>
      <w:r>
        <w:rPr>
          <w:rFonts w:eastAsia="Amiri" w:cs="Amiri" w:ascii="Amiri" w:hAnsi="Amiri"/>
          <w:color w:val="111111"/>
          <w:sz w:val="28"/>
          <w:szCs w:val="28"/>
          <w:rtl w:val="true"/>
          <w:lang w:bidi="ar-SA"/>
        </w:rPr>
        <w:t>»</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فيتجه العمل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المسألتين بعد تحقيق الحال من الكتاب، فعندي فيه شبهة يتوقف على المراجعة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وطئ أمة بالملك ثمّ تزوّج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الثانية في حباله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أمتان فوطئهما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الأولى حتى تخرج الثانية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بجهالة لم تحرم الأولى، وإن كان مع العلم حرمت حتّى تخرج الثانية لا للعود إلى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أخرجها للعود والحال هذه لم تحلّ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 الثانية تحرم على التقديرين دون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بصحة التزويج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041"/>
      </w:r>
      <w:r>
        <w:rPr>
          <w:rFonts w:ascii="Amiri" w:hAnsi="Amiri" w:eastAsia="Amiri" w:cs="Amiri"/>
          <w:color w:val="111111"/>
          <w:sz w:val="28"/>
          <w:sz w:val="28"/>
          <w:szCs w:val="28"/>
          <w:rtl w:val="true"/>
          <w:lang w:bidi="ar-SA"/>
        </w:rPr>
        <w:t>لعموم وَأُحِلَّ لَكُمْ مَا وَرَاءَ ذَلِكُمْ</w:t>
      </w:r>
      <w:r>
        <w:rPr>
          <w:rFonts w:eastAsia="Amiri" w:cs="Amiri" w:ascii="Amiri" w:hAnsi="Amiri"/>
          <w:color w:val="111111"/>
          <w:sz w:val="28"/>
          <w:szCs w:val="28"/>
          <w:rtl w:val="true"/>
          <w:lang w:bidi="ar-SA"/>
        </w:rPr>
        <w:t>)</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مطلق الجمع بين الأختين محرّماً؛ فإنّ جمعهما في الملك ليس محرماً قطعاً وإن كان الملك يجوز الوطء ولأنّ النكاح أقوى من الوطء بملك اليمين، فإذا اجتمعا قدم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أقوى؛ لكثرة ما يتعلّق به من الأحكام التي لا تلحق الوطء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الغرض الأصلي من الملك المالية، فلا ينافي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تحرم الموطوءة بالملك ما دامت الثانية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 لم يرجح هذا القول مؤذناً بالتردّد فيه؛ ووجهه أنّ الوطء يصيّر الأمة فراشاً ؛ للحوق الولد به فلم يجز أن يرد النكاح على فراش الأخت، كما لا يرد نكاح الأخت علىنكاح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فعل في الأخت ما ينافي إباحة أختها المفترشة، فلم يجز كالوطء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Style w:val="FootnoteAnchor"/>
          <w:rtl w:val="true"/>
        </w:rPr>
        <w:footnoteReference w:id="1043"/>
      </w:r>
      <w:r>
        <w:rPr>
          <w:rFonts w:ascii="Amiri" w:hAnsi="Amiri" w:eastAsia="Amiri" w:cs="Amiri"/>
          <w:color w:val="111111"/>
          <w:sz w:val="28"/>
          <w:sz w:val="28"/>
          <w:szCs w:val="28"/>
          <w:rtl w:val="true"/>
          <w:lang w:bidi="ar-SA"/>
        </w:rPr>
        <w:t>ببطلان القياس مع وجود الفارق؛ فإنّ النكاح أقوى من الوطء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بأن تزوّج الأمة ثمّ ملك أختها ووطئها فعل حراماً، ولم يقدح ذلك في صحة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إخراج الموطوءة عن ملكه للأصل، ولأن الأقوى يدفع الأضعف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له أمتان فوطئهما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تحرم على التقديرين دون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لا يجوز الجمع بين الأختين في الوطء بملك اليمين، كما لا يجوز الجمع بينهما في النكاح؛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تَجْمَعُوا بَيْنَ الأُخْتَيْنِ</w:t>
      </w:r>
      <w:r>
        <w:rPr>
          <w:rStyle w:val="FootnoteAnchor"/>
          <w:rtl w:val="true"/>
        </w:rPr>
        <w:footnoteReference w:id="1044"/>
      </w:r>
      <w:r>
        <w:rPr>
          <w:rFonts w:ascii="Amiri" w:hAnsi="Amiri" w:eastAsia="Amiri" w:cs="Amiri"/>
          <w:color w:val="111111"/>
          <w:sz w:val="28"/>
          <w:sz w:val="28"/>
          <w:szCs w:val="28"/>
          <w:rtl w:val="true"/>
          <w:lang w:bidi="ar-SA"/>
        </w:rPr>
        <w:t>، المتناول للجمع بينهما عقداً</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ووطئاً في الحرائر، ووطئاً في 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بالجمع بينهما في الوطء</w:t>
      </w:r>
      <w:r>
        <w:rPr>
          <w:rStyle w:val="FootnoteAnchor"/>
          <w:rtl w:val="true"/>
        </w:rPr>
        <w:footnoteReference w:id="1045"/>
      </w:r>
      <w:r>
        <w:rPr>
          <w:rFonts w:ascii="Amiri" w:hAnsi="Amiri" w:eastAsia="Amiri" w:cs="Amiri"/>
          <w:color w:val="111111"/>
          <w:sz w:val="28"/>
          <w:sz w:val="28"/>
          <w:szCs w:val="28"/>
          <w:rtl w:val="true"/>
          <w:lang w:bidi="ar-SA"/>
        </w:rPr>
        <w:t>استباحتهما ولو على التعاقب،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صلى الله عليه وآله وسلم بين الصلاتين</w:t>
      </w:r>
      <w:r>
        <w:rPr>
          <w:rStyle w:val="FootnoteAnchor"/>
          <w:rtl w:val="true"/>
        </w:rPr>
        <w:footnoteReference w:id="1046"/>
      </w:r>
      <w:r>
        <w:rPr>
          <w:rFonts w:ascii="IRNazanin" w:hAnsi="IRNazanin" w:eastAsia="IRNazanin"/>
          <w:color w:val="111111"/>
          <w:sz w:val="28"/>
          <w:sz w:val="28"/>
          <w:szCs w:val="28"/>
          <w:rtl w:val="true"/>
          <w:lang w:bidi="fa-IR"/>
        </w:rPr>
        <w:t>، ولأن الجمع الحقيقي ممكن بالاستمتاع بما دون الوطء، وإذا حرم ذلك حرم الوطء؛ لعدم القائل بالفرق، ولقول النبي صلی الله علیه وآله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جمع ماءه في رحم أختين</w:t>
      </w:r>
      <w:r>
        <w:rPr>
          <w:rFonts w:eastAsia="Amiri" w:cs="Amiri" w:ascii="Amiri" w:hAnsi="Amiri"/>
          <w:color w:val="111111"/>
          <w:sz w:val="28"/>
          <w:szCs w:val="28"/>
          <w:rtl w:val="true"/>
          <w:lang w:bidi="ar-SA"/>
        </w:rPr>
        <w:t>»</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أيضاً في جواز الجمع بينهما في الملك وإن تناوله النهي بظاهر الآية؛ لأنّ المراد منها ما ذكرناه من العقد والوطء أو هما، فإذا ملك آختين دفعة أو على التعاقب صح الشراء إجماعاً، وله نكاح أيتهما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وطئ إحداهما حرم عليه وطء الأخرى حتى تخرج الأولى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وطئها قبل ذلك فعل حراماً، ولا حد عليه، للملك، ولأنه بسبيل من استباحتهما، لكن يعزر كما في فاعل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وطئ الثانية ففي تحريم الأولى، أو الثانية، أو تحريمهما على بعض الوجوه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وأكثر المتأخرين، وقبله الشيخ في المبسوط </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وابن إدريس</w:t>
      </w:r>
      <w:r>
        <w:rPr>
          <w:rStyle w:val="FootnoteAnchor"/>
          <w:rtl w:val="true"/>
        </w:rPr>
        <w:footnoteReference w:id="1049"/>
      </w:r>
      <w:r>
        <w:rPr>
          <w:rFonts w:ascii="Amiri" w:hAnsi="Amiri" w:eastAsia="Amiri" w:cs="Amiri"/>
          <w:color w:val="111111"/>
          <w:sz w:val="28"/>
          <w:sz w:val="28"/>
          <w:szCs w:val="28"/>
          <w:rtl w:val="true"/>
          <w:lang w:bidi="ar-SA"/>
        </w:rPr>
        <w:t>أنّ الأولى تبقى على الحلّ، والثانية تبقى على التحريم، سواء أخرج الثانية عن ملكه أم لا، وسواء كان جاهلاً بتحريم وطء الثانية أم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أخرج الأولى عن ملكه حلّت الثانية، سواء أخرجها لأجل العود إلى الثانية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التحريم إنّما تعلّق بوطء الثانية؛ لأنّ به حصل الجمع بين الأختين</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فيستصحب والحرام لا يحرم الحلال، ولأصالة بقاء الحلّ وتحريم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متى أخرج إحداهما عن ملكه لم يبق جامعاً بين الأختين؛ لانتفاء 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النهاية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وطئ الثانية عالماً بتحريم ذلك عليه حرمت عليه الأولى حتى تموت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 الثانية عن ملكه ليرجع إلى الأولى لم يجز له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أخرجها عن ملكه لا لذلك جاز له الرجوع إلى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تحريم ذلك عليه جاز له الرجوع إلى الأولى على كل حال إذا أخرج الثانية عن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الشيخ في النهاية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واستند في هذا التفصيل إلى أخبار كثيرة مضطربة الألفاظ مختلفة المعاني، فجمع الشيخ بينها بما ذكره فمن الأخبار صحيحة أبي الصباح الكناني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عنده أختان مملوكتان فوطئ إحداهما، ثمّ وطئ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فحرمت عليه الأولى حتى تموت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باعها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إنّما يبيعها لحاجة، ولا يخطر على باله من الأخرى شيء فلا أرى بذلك بأساً، وإن كان إنما يبيع لترجع إليه الأولى فلا</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وإن كانت صحيحة السند لكنّها متهافتة المتن؛ لأن الحكم فيها بتحريم الأولى إلى أن تموت الأخرى مقطوع عن كلام الراوي والإمام، وظاهر حاله أنه قد سقط منجملته كلام، وهذا بعض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فيها بين العالم والجاهل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حسنة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كانت عنده اختان مملوكتان فوطئ إحداهما ثمّ وطئ الأُخرى،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وطئ الأخرى فقد حرمت عليه الأولى حتى تموت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باعها أتحلّ له الأولى؟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يبيعها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لحاجة، ولايخطر على قلبه من الأخرى شيء فلا أرى بذلك بأساً، وإن كان إنما يبيعها ليرجع إلى الأولى فلا، ولا كرامة</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أجود متناً من الأولى، والأولى أصح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معناهما رواية أبي بصير عنه علیه السلام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الحلبي عنه علیه السلام،قال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يشتري الأختين فيطاً إحداهما، ثم يطأ الأخرى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وطئ الأخيرة بجهالة لم تحرم عليه الأولى، وإن وطئ الأخيرة وهو يعلم أنّها عليه حرام حرمتا عليه جميعاً</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رواية عبد الغفار الطائي عنه علیه السلام في رجل كانت عنده أختان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جهل ذلك حتى وطئها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حرمتا عليه كلتاهما</w:t>
      </w:r>
      <w:r>
        <w:rPr>
          <w:rFonts w:eastAsia="Amiri" w:cs="Amiri" w:ascii="Amiri" w:hAnsi="Amiri"/>
          <w:color w:val="111111"/>
          <w:sz w:val="28"/>
          <w:szCs w:val="28"/>
          <w:rtl w:val="true"/>
          <w:lang w:bidi="ar-SA"/>
        </w:rPr>
        <w:t>»</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ما استند إليه الشيخ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تحريم الأولى على تقدير العلم من الروايات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تحريم الثانية مع العلم من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عدم تحريم الأولى مع الجهل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عدم تحريمها حينئذ على تقدير إخراج الثانية عن ملكه؛ ليجمع بين الحكم بعدم تحريمها مع الجهل في رواية الحلبي، وبين الحكم بتحريمهما معاً على تقدير الجهل في الرواية الأخيرة، بحمل تحريمهما معاً على تقدير بقائهما في ملكه، وأما إذا زال ملكه عن إحداهما حلّت له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قرر الحمل في التهذيب</w:t>
      </w:r>
      <w:r>
        <w:rPr>
          <w:rStyle w:val="FootnoteAnchor"/>
          <w:rtl w:val="true"/>
        </w:rPr>
        <w:footnoteReference w:id="1056"/>
      </w:r>
      <w:r>
        <w:rPr>
          <w:rFonts w:ascii="Amiri" w:hAnsi="Amiri" w:eastAsia="Amiri" w:cs="Amiri"/>
          <w:color w:val="111111"/>
          <w:sz w:val="28"/>
          <w:sz w:val="28"/>
          <w:szCs w:val="28"/>
          <w:rtl w:val="true"/>
          <w:lang w:bidi="ar-SA"/>
        </w:rPr>
        <w:t>، فيكون تفصيله في النهاية</w:t>
      </w:r>
      <w:r>
        <w:rPr>
          <w:rStyle w:val="FootnoteAnchor"/>
          <w:rtl w:val="true"/>
        </w:rPr>
        <w:footnoteReference w:id="1057"/>
      </w:r>
      <w:r>
        <w:rPr>
          <w:rFonts w:ascii="Amiri" w:hAnsi="Amiri" w:eastAsia="Amiri" w:cs="Amiri"/>
          <w:color w:val="111111"/>
          <w:sz w:val="28"/>
          <w:sz w:val="28"/>
          <w:szCs w:val="28"/>
          <w:rtl w:val="true"/>
          <w:lang w:bidi="ar-SA"/>
        </w:rPr>
        <w:t>جامعاً بين الأخبار كلّها</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على هذا القول العلّامة في المختلف</w:t>
      </w:r>
      <w:r>
        <w:rPr>
          <w:rStyle w:val="FootnoteAnchor"/>
          <w:rtl w:val="true"/>
        </w:rPr>
        <w:footnoteReference w:id="1058"/>
      </w:r>
      <w:r>
        <w:rPr>
          <w:rFonts w:ascii="Amiri" w:hAnsi="Amiri" w:eastAsia="Amiri" w:cs="Amiri"/>
          <w:color w:val="111111"/>
          <w:sz w:val="28"/>
          <w:sz w:val="28"/>
          <w:szCs w:val="28"/>
          <w:rtl w:val="true"/>
          <w:lang w:bidi="ar-SA"/>
        </w:rPr>
        <w:t>، وولده في الشرح</w:t>
      </w:r>
      <w:r>
        <w:rPr>
          <w:rStyle w:val="FootnoteAnchor"/>
          <w:rtl w:val="true"/>
        </w:rPr>
        <w:footnoteReference w:id="1059"/>
      </w:r>
      <w:r>
        <w:rPr>
          <w:rFonts w:ascii="Amiri" w:hAnsi="Amiri" w:eastAsia="Amiri" w:cs="Amiri"/>
          <w:color w:val="111111"/>
          <w:sz w:val="28"/>
          <w:sz w:val="28"/>
          <w:szCs w:val="28"/>
          <w:rtl w:val="true"/>
          <w:lang w:bidi="ar-SA"/>
        </w:rPr>
        <w:t>، والشهيد في شرح الإرشاد</w:t>
      </w:r>
      <w:r>
        <w:rPr>
          <w:rStyle w:val="FootnoteAnchor"/>
          <w:rtl w:val="true"/>
        </w:rPr>
        <w:footnoteReference w:id="1060"/>
      </w:r>
      <w:r>
        <w:rPr>
          <w:rFonts w:ascii="Amiri" w:hAnsi="Amiri" w:eastAsia="Amiri" w:cs="Amiri"/>
          <w:color w:val="111111"/>
          <w:sz w:val="28"/>
          <w:sz w:val="28"/>
          <w:szCs w:val="28"/>
          <w:rtl w:val="true"/>
          <w:lang w:bidi="ar-SA"/>
        </w:rPr>
        <w:t>، والشيخ عليّ في شرحه</w:t>
      </w:r>
      <w:r>
        <w:rPr>
          <w:rStyle w:val="FootnoteAnchor"/>
          <w:rtl w:val="true"/>
        </w:rPr>
        <w:footnoteReference w:id="1061"/>
      </w:r>
      <w:r>
        <w:rPr>
          <w:rFonts w:ascii="Amiri" w:hAnsi="Amiri" w:eastAsia="Amiri" w:cs="Amiri"/>
          <w:color w:val="111111"/>
          <w:sz w:val="28"/>
          <w:sz w:val="28"/>
          <w:szCs w:val="28"/>
          <w:rtl w:val="true"/>
          <w:lang w:bidi="ar-SA"/>
        </w:rPr>
        <w:t>مراعاةً لهذه الأخبار التي لا معارض لها، المشتركة في الحكم بتحريم الأولى على تقدير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يخالف ما اقتضاه القول الأول، ويبطل دليله؛ لأنّ الاستصحاب ونحوه لا يصار إليه مع وجود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في هذا الحكم نظر؛ لأن الرواية الصحيحة</w:t>
      </w:r>
      <w:r>
        <w:rPr>
          <w:rStyle w:val="FootnoteAnchor"/>
          <w:rtl w:val="true"/>
        </w:rPr>
        <w:footnoteReference w:id="1062"/>
      </w:r>
      <w:r>
        <w:rPr>
          <w:rFonts w:ascii="Amiri" w:hAnsi="Amiri" w:eastAsia="Amiri" w:cs="Amiri"/>
          <w:color w:val="111111"/>
          <w:sz w:val="28"/>
          <w:sz w:val="28"/>
          <w:szCs w:val="28"/>
          <w:rtl w:val="true"/>
          <w:lang w:bidi="ar-SA"/>
        </w:rPr>
        <w:t>لا تدل على الحكم بتحريم الأُولى من قبل الإمام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من الحسن</w:t>
      </w:r>
      <w:r>
        <w:rPr>
          <w:rStyle w:val="FootnoteAnchor"/>
          <w:rtl w:val="true"/>
        </w:rPr>
        <w:footnoteReference w:id="1063"/>
      </w:r>
      <w:r>
        <w:rPr>
          <w:rFonts w:ascii="Amiri" w:hAnsi="Amiri" w:eastAsia="Amiri" w:cs="Amiri"/>
          <w:color w:val="111111"/>
          <w:sz w:val="28"/>
          <w:sz w:val="28"/>
          <w:szCs w:val="28"/>
          <w:rtl w:val="true"/>
          <w:lang w:bidi="ar-SA"/>
        </w:rPr>
        <w:t>، وهو أدون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تنزّلنا إلى العمل به فمدلولها تحريم الأولى مطلقاً إلى أن تموت الأخرى، أو يبيعها لا لغرض العود إلى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تعرّض لتحريم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الدلالة رواية أبي بصير</w:t>
      </w:r>
      <w:r>
        <w:rPr>
          <w:rStyle w:val="FootnoteAnchor"/>
          <w:rtl w:val="true"/>
        </w:rPr>
        <w:footnoteReference w:id="1064"/>
      </w:r>
      <w:r>
        <w:rPr>
          <w:rFonts w:ascii="Amiri" w:hAnsi="Amiri" w:eastAsia="Amiri" w:cs="Amiri"/>
          <w:color w:val="111111"/>
          <w:sz w:val="28"/>
          <w:sz w:val="28"/>
          <w:szCs w:val="28"/>
          <w:rtl w:val="true"/>
          <w:lang w:bidi="ar-SA"/>
        </w:rPr>
        <w:t>على ضعف في سندها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الحلبي</w:t>
      </w:r>
      <w:r>
        <w:rPr>
          <w:rStyle w:val="FootnoteAnchor"/>
          <w:rtl w:val="true"/>
        </w:rPr>
        <w:footnoteReference w:id="1065"/>
      </w:r>
      <w:r>
        <w:rPr>
          <w:rFonts w:ascii="Amiri" w:hAnsi="Amiri" w:eastAsia="Amiri" w:cs="Amiri"/>
          <w:color w:val="111111"/>
          <w:sz w:val="28"/>
          <w:sz w:val="28"/>
          <w:szCs w:val="28"/>
          <w:rtl w:val="true"/>
          <w:lang w:bidi="ar-SA"/>
        </w:rPr>
        <w:t>الدالة على عدم تحريم الأولى على الجاهل في طريقها ضعف بحميد بن زياد والحسن بن سماعة فيشكل مع ذلك تقييد السابقة بغير الجاهل، والاستناد في تحريم الثانية مع العلم إليها؛ لأنّ الروايات الثلاث الأول لا تدلّ على تحريم الثانية، فالاستناد فيه إلى هذه الرواية الضعيفة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حمله حلّ الأولى مع الجهالة على إخراج الثانية ليجمع بينها وبين الرواية الدالة على تحريمهما معاً مع الجهل مشكل أيضاً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فالرواية الأخيرة</w:t>
      </w:r>
      <w:r>
        <w:rPr>
          <w:rStyle w:val="FootnoteAnchor"/>
          <w:rtl w:val="true"/>
        </w:rPr>
        <w:footnoteReference w:id="1066"/>
      </w:r>
      <w:r>
        <w:rPr>
          <w:rFonts w:ascii="Amiri" w:hAnsi="Amiri" w:eastAsia="Amiri" w:cs="Amiri"/>
          <w:color w:val="111111"/>
          <w:sz w:val="28"/>
          <w:sz w:val="28"/>
          <w:szCs w:val="28"/>
          <w:rtl w:val="true"/>
          <w:lang w:bidi="ar-SA"/>
        </w:rPr>
        <w:t>أضعف سنداً من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بتفصيل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تقييد جميع ما ذكر في الروايات بها، مع وضوح سند ذلك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فاطراح جميع هذه الأخبار والرجوع إلى حكم الأصل كالقول الأول مشكل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والاستناد إلى الرواية الصحيحة وحدها لا يتحصل له معنى ؛ لما عرفت من تهافت 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المصنف من القول بالتفصيل كتفصيل الشيخ، إلا أنّ عدم تحريم الأُولىمع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بإخراج الثانية 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فيه مراعاة الجمع بين حسنة الحلبي</w:t>
      </w:r>
      <w:r>
        <w:rPr>
          <w:rStyle w:val="FootnoteAnchor"/>
          <w:rtl w:val="true"/>
        </w:rPr>
        <w:footnoteReference w:id="1067"/>
      </w:r>
      <w:r>
        <w:rPr>
          <w:rFonts w:ascii="Amiri" w:hAnsi="Amiri" w:eastAsia="Amiri" w:cs="Amiri"/>
          <w:color w:val="111111"/>
          <w:sz w:val="28"/>
          <w:sz w:val="28"/>
          <w:szCs w:val="28"/>
          <w:rtl w:val="true"/>
          <w:lang w:bidi="ar-SA"/>
        </w:rPr>
        <w:t>، وروايته الأخرى المفصلة بالجهل وعدمه</w:t>
      </w:r>
      <w:r>
        <w:rPr>
          <w:rStyle w:val="FootnoteAnchor"/>
          <w:rtl w:val="true"/>
        </w:rPr>
        <w:footnoteReference w:id="1068"/>
      </w:r>
      <w:r>
        <w:rPr>
          <w:rFonts w:ascii="Amiri" w:hAnsi="Amiri" w:eastAsia="Amiri" w:cs="Amiri"/>
          <w:color w:val="111111"/>
          <w:sz w:val="28"/>
          <w:sz w:val="28"/>
          <w:szCs w:val="28"/>
          <w:rtl w:val="true"/>
          <w:lang w:bidi="ar-SA"/>
        </w:rPr>
        <w:t>وهو أجود اعتباراً من السابق؛ لشدّة بعد ما بين الرواية المتضمنة لعدم تحريم الأولى مع الجهل مطلقاً، والموجبة لتحريمهما معا مع الجهل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روايتا الحلبي فحيث كانتا عن رجل واحد، وليس بينهما إلا إطلاق إحداهما وتقييد الأُخرى، فالجمع بينهما بالحمل على المقيد أسهل، ولكن لا نعلم القائل بذلك بخصوصه، بل جملة المشهور بين نقلة الخلاف القولان الأوّلان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على هذا أن يكون المصنف أراد بما ذكره قول الشيخ، ولكنه أجمل بعض ما فيه من التفصيل، فقد وقع لغيره اختلاف كثير في نقل كلام الشيخ، وإنما عبّرتُ في حكايته بلفظ النهاية</w:t>
      </w:r>
      <w:r>
        <w:rPr>
          <w:rStyle w:val="FootnoteAnchor"/>
          <w:rtl w:val="true"/>
        </w:rPr>
        <w:footnoteReference w:id="1069"/>
      </w:r>
      <w:r>
        <w:rPr>
          <w:rFonts w:ascii="Amiri" w:hAnsi="Amiri" w:eastAsia="Amiri" w:cs="Amiri"/>
          <w:color w:val="111111"/>
          <w:sz w:val="28"/>
          <w:sz w:val="28"/>
          <w:szCs w:val="28"/>
          <w:rtl w:val="true"/>
          <w:lang w:bidi="ar-SA"/>
        </w:rPr>
        <w:t>لأجل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المصنف من القول المحكي أولاً، وهو أن الدخول بالثانية يحرم الأولى مطلقاً حتى تخرج الثانية من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عكس الأوّل، ولا نعلم قائله، ولا نقله غير المصنف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الاحتجاج له برواية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كانت عنده جاريتان أختان فوطئ إحداهما ثم بدا له في الأخرى،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يعتزل هذه ويطأُ الأُخرى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تنبعث نفسه إلى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 حتى تخرج تلك عن ملكه</w:t>
      </w:r>
      <w:r>
        <w:rPr>
          <w:rFonts w:eastAsia="Amiri" w:cs="Amiri" w:ascii="Amiri" w:hAnsi="Amiri"/>
          <w:color w:val="111111"/>
          <w:sz w:val="28"/>
          <w:szCs w:val="28"/>
          <w:rtl w:val="true"/>
          <w:lang w:bidi="ar-SA"/>
        </w:rPr>
        <w:t>»</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أوضح دلالة على هذا القول من الروايات السابقة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لا يحرم وطء الثانية إذا نوى اعتزال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وتوجيهه من حيث الاعتبار أن مجرد الملك للأمة لا يمنع من الجمع بينها وبين أختها كما مر، وإنّما يمنع الجمع بالوطء، بخلاف الحرّة؛ فإنّ الممتنع الجمع بالعقد وإن لم 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فالوطء في الإماء منزّل منزلة العقد في الحرائر ، فكما أنّ الحرّة تحلّ أختها بطلاقها المزيل للعقد المحرّم، فالأمة تحلّ أختها بترك وطئها المنزل منزلة العقد في الحرائر، فإنّه مع ترك الوطء تصير مملوكة غير فراش، والملك لا يمنع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توقف حلّ الأُولى بعد وطء الثانية على خروجها عن ملكه؛ لئلا يلزم من عوده إليها ورجوعه عنها بالإعراض معنى الجمع في الوطء، بخلاف الإعراض عنها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وطئ الثانية عالماً بالتحريم حرمت عليه الأولى حتى تخرج الأخيرة عن ملكه، ومع الجهل لا تحرم عليه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نقله الشيخ في التهذيب</w:t>
      </w:r>
      <w:r>
        <w:rPr>
          <w:rStyle w:val="FootnoteAnchor"/>
          <w:rtl w:val="true"/>
        </w:rPr>
        <w:footnoteReference w:id="1071"/>
      </w:r>
      <w:r>
        <w:rPr>
          <w:rFonts w:ascii="Amiri" w:hAnsi="Amiri" w:eastAsia="Amiri" w:cs="Amiri"/>
          <w:color w:val="111111"/>
          <w:sz w:val="28"/>
          <w:sz w:val="28"/>
          <w:szCs w:val="28"/>
          <w:rtl w:val="true"/>
          <w:lang w:bidi="ar-SA"/>
        </w:rPr>
        <w:t>، ثم شرحه بالأخبار المتقدمة كما هي عادته في الكتاب، وهو مغاير لتفصيله في النهاية</w:t>
      </w:r>
      <w:r>
        <w:rPr>
          <w:rStyle w:val="FootnoteAnchor"/>
          <w:rtl w:val="true"/>
        </w:rPr>
        <w:footnoteReference w:id="1072"/>
      </w:r>
      <w:r>
        <w:rPr>
          <w:rFonts w:ascii="Amiri" w:hAnsi="Amiri" w:eastAsia="Amiri" w:cs="Amiri"/>
          <w:color w:val="111111"/>
          <w:sz w:val="28"/>
          <w:sz w:val="28"/>
          <w:szCs w:val="28"/>
          <w:rtl w:val="true"/>
          <w:lang w:bidi="ar-SA"/>
        </w:rPr>
        <w:t>، وللتفصيل، الذي نقله المصنّف واستفادته من تلك الأخبار التي ذكرها الشيخ بعيدة؛ لأنه لم يكتف فيها بنقل الثانية عن ملكه في حلّ الأولى كيف اتفق، بل مع عدم نيّة العود إلى الأُولى، وفي هذا التفصيل أطلق الاكتفاء بالخروج عن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استفادته من الجمع بين رواية معاوية بن عمار الدالّة على الاكتفاء بخروج</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للحرّ العقد على الأمة إلا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الطول، وهو عدم المهر والنفقة وخوف العنت وهو المشقة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ذلك من دونهما ، وهو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لا ينكح إلا أمةً واحدةً ؛ لزوال العنت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بالثاني أباح اثنتين؛ اقتصاراً في المنع على موضع الوفاق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عن ملكه مطلقاً</w:t>
      </w:r>
      <w:r>
        <w:rPr>
          <w:rStyle w:val="FootnoteAnchor"/>
          <w:rtl w:val="true"/>
        </w:rPr>
        <w:footnoteReference w:id="1073"/>
      </w:r>
      <w:r>
        <w:rPr>
          <w:rFonts w:ascii="Amiri" w:hAnsi="Amiri" w:eastAsia="Amiri" w:cs="Amiri"/>
          <w:color w:val="111111"/>
          <w:sz w:val="28"/>
          <w:sz w:val="28"/>
          <w:szCs w:val="28"/>
          <w:rtl w:val="true"/>
          <w:lang w:bidi="ar-SA"/>
        </w:rPr>
        <w:t>، ورواية الحلبي الدالة على أن الوطء بجهالة لا يحرم الأولى</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الشيخ لم يذكر رواية معاوية بن عمار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هذه الأخبار على كثرتها قد اشتركت في الحكم بتحريم الأولى مع علم الواطئ بالتحريم، فالقول ببقائها على الحل واطراح جملة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ضعف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واشتركت أيضاً في أنّ إخراج الثانية لا بنية العود إلى الأولى يحللها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ما لو أخرج الأولى عن ملكه مطلقاً؛ فإنّه يحلل الثانية قطعاً؛ لزوال المقتضيللتحريم، وهو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الإشكال في حل أيتهما كان مع بقائهما على ملكه، وينبغي التوقف فيه إلى أن يظهر المرجح ، وطريق الاحتياط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للحرّ العقد على الأمة إلا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نكاح الأمة بالعقد للحرّ لمن فقد الطول وخشي العنت والقرآن ناطق بجوازه كذلك</w:t>
      </w:r>
      <w:r>
        <w:rPr>
          <w:rStyle w:val="FootnoteAnchor"/>
          <w:rtl w:val="true"/>
        </w:rPr>
        <w:footnoteReference w:id="1075"/>
      </w:r>
      <w:r>
        <w:rPr>
          <w:rFonts w:ascii="Amiri" w:hAnsi="Amiri" w:eastAsia="Amiri" w:cs="Amiri"/>
          <w:color w:val="111111"/>
          <w:sz w:val="28"/>
          <w:sz w:val="28"/>
          <w:szCs w:val="28"/>
          <w:rtl w:val="true"/>
          <w:lang w:bidi="ar-SA"/>
        </w:rPr>
        <w:t>، ومع ذلك فالصبر عنه أفضل؛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تَصْبِرُوا خَيْرٌ لَكُمْ</w:t>
      </w:r>
      <w:r>
        <w:rPr>
          <w:rFonts w:eastAsia="Amiri" w:cs="Amiri" w:ascii="Amiri" w:hAnsi="Amiri"/>
          <w:color w:val="111111"/>
          <w:sz w:val="28"/>
          <w:szCs w:val="28"/>
          <w:rtl w:val="true"/>
          <w:lang w:bidi="ar-SA"/>
        </w:rPr>
        <w:t>»</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فقد أحدهما ففيه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وجعله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على كراهة ؛ للأصل، وعموم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w:t>
      </w:r>
      <w:r>
        <w:rPr>
          <w:rFonts w:eastAsia="Amiri" w:cs="Amiri" w:ascii="Amiri" w:hAnsi="Amiri"/>
          <w:color w:val="111111"/>
          <w:sz w:val="28"/>
          <w:szCs w:val="28"/>
          <w:rtl w:val="true"/>
          <w:lang w:bidi="ar-SA"/>
        </w:rPr>
        <w:t>)</w:t>
      </w:r>
      <w:r>
        <w:rPr>
          <w:rStyle w:val="FootnoteAnchor"/>
          <w:rtl w:val="true"/>
        </w:rPr>
        <w:footnoteReference w:id="107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وَلَأَمَةٌ مُؤْمِنَةٌ خَيْرٌ مِنْ مُشْرِكَةٍ</w:t>
      </w:r>
      <w:r>
        <w:rPr>
          <w:rStyle w:val="FootnoteAnchor"/>
          <w:rtl w:val="true"/>
        </w:rPr>
        <w:footnoteReference w:id="107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وَأُحِلَّ لَكُمْ ما وَرَاءَ ذَلِكُمْ</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مرسلة ابن بكير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أن يتزوج الحرّ المملوكة</w:t>
      </w:r>
      <w:r>
        <w:rPr>
          <w:rFonts w:eastAsia="IRNazanin" w:cs="IRNazanin"/>
          <w:color w:val="111111"/>
          <w:sz w:val="28"/>
          <w:szCs w:val="28"/>
          <w:rtl w:val="true"/>
          <w:lang w:bidi="fa-IR"/>
        </w:rPr>
        <w:t>»</w:t>
      </w:r>
      <w:r>
        <w:rPr>
          <w:rStyle w:val="FootnoteAnchor"/>
          <w:rtl w:val="true"/>
        </w:rPr>
        <w:footnoteReference w:id="108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ظاهر في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ذهب إليه الشيخ فى أحد قوليه</w:t>
      </w:r>
      <w:r>
        <w:rPr>
          <w:rStyle w:val="FootnoteAnchor"/>
          <w:rtl w:val="true"/>
        </w:rPr>
        <w:footnoteReference w:id="1081"/>
      </w:r>
      <w:r>
        <w:rPr>
          <w:rFonts w:ascii="Amiri" w:hAnsi="Amiri" w:eastAsia="Amiri" w:cs="Amiri"/>
          <w:color w:val="111111"/>
          <w:sz w:val="28"/>
          <w:sz w:val="28"/>
          <w:szCs w:val="28"/>
          <w:rtl w:val="true"/>
          <w:lang w:bidi="ar-SA"/>
        </w:rPr>
        <w:t>، وكثير من المتقدمين والمتأخرين لدلالة مفهوم الشرط 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 ذَلِكَ لِمَنْ خَشِيَ الْعَنَتَ مِنْكُمْ</w:t>
      </w:r>
      <w:r>
        <w:rPr>
          <w:rFonts w:eastAsia="Amiri" w:cs="Amiri" w:ascii="Amiri" w:hAnsi="Amiri"/>
          <w:color w:val="111111"/>
          <w:sz w:val="28"/>
          <w:szCs w:val="28"/>
          <w:rtl w:val="true"/>
          <w:lang w:bidi="ar-SA"/>
        </w:rPr>
        <w:t>)</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صحة نكاح الأمة عدم الطول؛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خوف العنت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خَشِيَ الْعَنَتَ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الثاني وإن لم يكن مفهوم شرط إلا أنه 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معناه، ولا قائل بالفرق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ويؤيده رواية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جعفرعلیه السلام عن الرجل يتزوج المملوكة،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اضطر إليها فلا بأس</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بالبأس المنفي التحريم، وقد دلّ على ثبوته مع انتفاء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تضمنته الآية من خوف العنت وإن كان أعم مراعاة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اشتراط الجواز بذلك كان مخصصاً لعموم تلك الآيات التي استدل بها المجوّزون، ورافعاً لأصلهم وخبرهم ليس بحجة، للضعف والإرسال، مع إمكان حمله على التحريم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الأوّلون عن آية المانعين بأن دلالتها من حيث المفهوم، وهو ضعيف، خصوصاً مع معارضة المنطوق، وبأن المعلق على الشرطين الأمر بالنكاح إما إيجاباً أو استحباباً،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ونفيهما لايستلزم نفي الجواز؛ لأنه أعم، ونقيض الأخص أعم من نقيض الأعم مطلقاً، وبأنه خرج مخرج الأغلب، فلايدلّ على نفي الحكم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بأنّ مفهوم الشرط حجّة عند المحققين، ولا منطوق يعارضه، بل العموم، وهو قابل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كون المعلق على الشرط الأمر لو قدرنا الجارّ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مَلَكَتْ أَيْمَانُكُمْ</w:t>
      </w:r>
      <w:r>
        <w:rPr>
          <w:rStyle w:val="FootnoteAnchor"/>
          <w:rtl w:val="true"/>
        </w:rPr>
        <w:footnoteReference w:id="1084"/>
      </w:r>
      <w:r>
        <w:rPr>
          <w:rFonts w:ascii="IRNazanin" w:hAnsi="IRNazanin" w:eastAsia="IRNazanin"/>
          <w:color w:val="111111"/>
          <w:sz w:val="28"/>
          <w:sz w:val="28"/>
          <w:szCs w:val="28"/>
          <w:rtl w:val="true"/>
          <w:lang w:bidi="fa-IR"/>
        </w:rPr>
        <w:t>متعلّقاً بمحذوف يدلّ على الأمر،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بلازم؛ لجواز تقديره بما يناسب الحل بغير أمر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فنكاحه من ما ملكت أيمانكم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أن الآية مسوقة لبيان الحل والحرمة، لا لبيان الأمر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وإخراج الشرط مخرج الأغلب خلاف الظاهر، لايصار إليه إلا بدليل بعينه، كتقييد تحريم الربائب بكونهنّ في الحجور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تزويج الأمة لمن عنده حرّة، ولا يحرم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الشيخ في الخلاف</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فقد الطول بالفعل شرطاً لا القدرة عليه، كنكاح الأخت والخامسة، ولما رواه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الحرّة على الأمة، ولا تزوج الأمة على الحرّة، ومن تزوّج أمةً على حرّة فنكاحه باطل</w:t>
      </w:r>
      <w:r>
        <w:rPr>
          <w:rFonts w:eastAsia="IRNazanin" w:cs="IRNazanin"/>
          <w:color w:val="111111"/>
          <w:sz w:val="28"/>
          <w:szCs w:val="28"/>
          <w:rtl w:val="true"/>
          <w:lang w:bidi="fa-IR"/>
        </w:rPr>
        <w:t>»</w:t>
      </w:r>
      <w:r>
        <w:rPr>
          <w:rStyle w:val="FootnoteAnchor"/>
          <w:rtl w:val="true"/>
        </w:rPr>
        <w:footnoteReference w:id="10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معنى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الطول أعمّ ممّا ذكر، فتخصيصه يحتاج إلى دليل، والرواية لا تدلّ على جواز نكاح الأمة مطلقاً، بل على إمكانه في الجملة؛ لأنّ إدخال الحرّة على الأمة يدلّ على وقوع نكاح الأمة، لا على جوازه كيف اتفق، ونحن نقول به؛ فإنّ نكاحها بالشرطين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تحرير المقام يتوقف على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القائلين بالمنع من نكاح الأمة على ذلك الوجه أنّ النهي متوجه إلى الوطء، ويتبعه العقد، فيبطل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087"/>
      </w:r>
      <w:r>
        <w:rPr>
          <w:rFonts w:ascii="Amiri" w:hAnsi="Amiri" w:eastAsia="Amiri" w:cs="Amiri"/>
          <w:color w:val="111111"/>
          <w:sz w:val="28"/>
          <w:sz w:val="28"/>
          <w:szCs w:val="28"/>
          <w:rtl w:val="true"/>
          <w:lang w:bidi="ar-SA"/>
        </w:rPr>
        <w:t>وجماعة</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راجع إلى العقد</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وحده، فلا يبطل لأنّ النهي في مثله لا يدلّ على البطلان والأولون ينظرون إلى أن النهي هنا متعلّق بركن العقد، وهي الزوجة، كما لو كانت إحدى المحرمات، أو إحدى الأختين في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فيتخرّج في المسألة قول رابع، وهو تحريم نكاح الأمة بدون الشرطين، لكن لايبطل العقد، ويخص القول الأول بمن يقول ببطلان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والفضل</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الزيادة في المال وسعته بحيث يتمكن معه من نكاح الحرّة، بأن يقوم بما يتوقف عليه من مهرها ونفقتها ولو بالقوة القريبة، ككسب ذي الحرفة، وغلّة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وجود المال مع عدم وجود الحرّة، أو عدم إمكان وطئها قبلاً لصغر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والعنت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الشديدة</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انكسار العظم بعد جبره، ثم استعير لكلّ مشقة وضرر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الإثم بالوقوع في الزنى الذي يؤدّي إليه غلبة الشهوة؛ إذ لا ضرر أعظم من مواقعة المآثم المؤدّي إلى غضب الله في الدنيا، واستحقاق عذاب النار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خوف الضرر الشديد بتركه، وإن قويت التقوى بحيث منعت من الزنى على الأقوى؛ عملاً بمفهومه لغةٌ؛ إذ الأصل عدم النقل الذي ادعاه بعض الفقهاء</w:t>
      </w:r>
      <w:r>
        <w:rPr>
          <w:rStyle w:val="FootnoteAnchor"/>
          <w:rtl w:val="true"/>
        </w:rPr>
        <w:footnoteReference w:id="1091"/>
      </w:r>
      <w:r>
        <w:rPr>
          <w:rFonts w:ascii="Amiri" w:hAnsi="Amiri" w:eastAsia="Amiri" w:cs="Amiri"/>
          <w:color w:val="111111"/>
          <w:sz w:val="28"/>
          <w:sz w:val="28"/>
          <w:szCs w:val="28"/>
          <w:rtl w:val="true"/>
          <w:lang w:bidi="ar-SA"/>
        </w:rPr>
        <w:t>من أنه شرعاً بمعنى الزنى؛ إذ لا ضرورة إلى دعوى النقل؛ فإنّ ذلك بعض استعمالات اللفظ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الطول في المال يشمل ما يراد منه هنا، فلا يلزم نقله شرعاً إلى مهر الحرّة ونفقتها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الشرطان فتزوّج الأمة، ثمّ تجدّد زوالهما ولو بفقد أحدهما لم يقدح في صحة النكاح السابق وإن لم يدخل؛ للحكم بصحته ولزومه حين إيقاعه فيستصحب، حتى لو فرض طلاقها رجعيّاً جاز له رجعتها حينئذ ؛ لأنّ الرجعية بمنزلة الزوجة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إزالة العنت بوطء ملك اليمين مع فقد الطول للحرّة لم يجز له وطء الأمة؛ لفقد الشرط المخلّ بجواز نكاح الأمة؛ لأنّ قدرته على دفع العنت بوطء ملك اليمين يرفع خوف العنت مطلقاً، كقدرته على رفعه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احتمل الجواز؛ لأنه لا يستطيع طول حرّة، وهو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 خوف العنت شرط أيضاً، وهو منتف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وطء الحرّة شرط أيضاً في وجود الطول كما تقدم، فلو كان عنده حرّة رتقاء، أو ضعيفة عن الوطء بمرض أو صغر، أو غائبة عنه، بحيث يخشى العنت قبل الوصول إليها جاز له نكاح الأمة؛ لفقد شرط الطول، ودفعاً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قدر مع وجودها زوال العنت ببعض الاستمتاعات غير الوطء 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المنع 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الدائم والمنقطع؛ لشمول النكاح المشروط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التحليل فإن جعلناه عقداً امتنع أيضاً، وإن جعلناه إباحة فلا، كما لا يمتنع وطؤها بملك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تضمنت اشتراط العجز عن نكاح المؤمنة</w:t>
      </w:r>
      <w:r>
        <w:rPr>
          <w:rStyle w:val="FootnoteAnchor"/>
          <w:rtl w:val="true"/>
        </w:rPr>
        <w:footnoteReference w:id="1092"/>
      </w:r>
      <w:r>
        <w:rPr>
          <w:rFonts w:ascii="Amiri" w:hAnsi="Amiri" w:eastAsia="Amiri" w:cs="Amiri"/>
          <w:color w:val="111111"/>
          <w:sz w:val="28"/>
          <w:sz w:val="28"/>
          <w:szCs w:val="28"/>
          <w:rtl w:val="true"/>
          <w:lang w:bidi="ar-SA"/>
        </w:rPr>
        <w:t>، ومفهومها أنه يباح بدونه وإن قدر على نكاح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 على القول بالمنع من نكاحها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جوزناه على بعض الوجوه احتمل بقاء الجواز؛ عملاً بظاهر الآية، ولأن نكاح الكافرة وإن جاز إلا أنه ناقص بسبب مخالطتها، وتجنبها مع ذلك مما تعظم مشقته، فلا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المنع أنّه لا يخشى العنت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في دلالة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العمل بمفهومها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المؤمنة يوجب عدم الطول، فلا يلزم من فوات الطول وحده جواز نكاح الأمة، بل لا بد معه من خوف العنت، وهو منتف مع وجود الكتابية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الحرّة وقدر على ما طلبته من المهر، لكن طلبت أزيد من مهر مثلها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تجحف بالزيادة، ففي وجوب بذله وتحريم نكاح الأمة وجهان، من تحقق القدرة المقتضية لوجود الطول، ومن لزوم الضرر والمشقة بدفع الزيادة، وحمل القدرة على المتعارف وهو قوي مع استلزام بذل الزيادة الإسراف عادةً بحسب حاله أو الضرر، وإلا فالأوّل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الفرع نظائر كثيرة، سبق منها وجود الماء للطهارة بأزيد من ثمن مثله، ووجود الساتر للعورة، ووجود الراحلة في الحج</w:t>
      </w:r>
      <w:r>
        <w:rPr>
          <w:rStyle w:val="FootnoteAnchor"/>
          <w:rtl w:val="true"/>
        </w:rPr>
        <w:footnoteReference w:id="109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المال المبذول في المهر والنفقة القدر الزائد عمّا يستثنى في الدين من المسكن والخادم وثياب البدن ونحوها؛ لأنّ ذلك لا ينافي الفقر، والفقير غير مستطيع، مع احتماله؛ لتحقق القدرة في الجملة المانعة من نكاح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غائب يتحقق به الطول ولكن لا وصول إليه الآن مع خوف العنت فإن أمكنه الاستدانة عليه أو بيعه فهو مستطيع، وإلا فلا، ومن ثم جاز له حينئذ 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من يشتريه بأقل من ثمن المثل ففي وجوبه الوجهان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مالكاً للمهر، ولكنّها رضيت بتأجيله، فإن كان إلى وقت لا يترقب فيه المال عادةً فلا عبرة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مما يتوقع فيه القدرة فوجهان، من تحقق القدرة على الحرّة الآن، ومن أنّ المعتبر في القدرة المال المخصوص للحرّة،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وشغل الذمة بمثل ذلك مع إمكان كذب الظنّ فضلاً عن الاحتمال لا دليل عليه إن لم يكن فيه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طلبها مع ذلك مقدار مهر المثل معجّلاً وأزيد منه وأنقص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يجب التزام دينها كذا لا يجب التزامه من غيرها بقرض ونحوه، حيث لا يكون عنده 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 في خوف العنت مطلقاً، وفي فقد الطول إذا لم يعلم كذبه بوجود مال في يده يعلم ملكه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أنه ليس له وأمكن صدقه قبل من غير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ادعى أن عليه ديناً يمنع الطول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للعبد أن يتزوّج أكثر من 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نكاح الأمة على الحرّة إلا بإذنها،</w:t>
      </w:r>
      <w:r>
        <w:rPr>
          <w:rFonts w:ascii="IRNazanin" w:hAnsi="IRNazanin" w:eastAsia="IRNazanin"/>
          <w:color w:val="111111"/>
          <w:sz w:val="28"/>
          <w:sz w:val="28"/>
          <w:szCs w:val="28"/>
          <w:rtl w:val="true"/>
          <w:lang w:bidi="fa-IR"/>
        </w:rPr>
        <w:t>لایجوز نکاح الامة علی الحرة الا باذنها،فإن بادر كان العقد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للحرّة الخيار في الفسخ والإمضاء، ولها فسخ عقد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القائلون بجوازه بالشرطين أنّ الصبر له أفضل عملاً بظاهر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تَصْبِرُوا خَيْرٌ لَكُمْ</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الجمع بين خيريّته مع اشتراط الجواز بخشية العنت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 ممّا يتفرّع على القول بالمنع عدم جواز الزيادة على الواحدة حيث يسوغ النكاح؛ لانتفاء العنت بالواحدة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تمكن من الوصول إليها بحيث يزول العنت المعتبر في المنع، فلو كانت بعيدةً عنه بحيث لا يمكنه الوصول إليها بدون العنت جازت الثانية، كما تجوز على القول الآخر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الثالثة فتحرم مطلقاً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للعبد أن يتزوّج أكثر من حرّتين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لا تعلّق لها بهذا الباب، بل هي من مسائل السبب الرابع في استيفاء العدد، وسيذكرها فيه مرةً أُخرى</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وملاحظة أن الزائد عن اثنتين يحرم الجمع بينه وبين الاثنتين، ولا يحرم عيناً، بل لو فارق الاثنتين تحلّ له أخريان غيرهما كالأختين، توجب ذكر جميع أقسام الزائد عن العددالمعتبر هنا؛ لاشتراكهما في هذا المعنى، فلا وجه لتخصيص هذه على كلّ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لايجوز نكاح الأمة على الحرّة إلا بإذنها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متفرّعة على السابقة، فإن قلنا بالمنع من نكاح الأمة مع القدرة على الحرّةفلا كلام في البطلان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بالجواز فلا يخلو إما أن يتزوج الحرة قبل الأمة، أو بالعكس أو يتزوجهما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حكم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فرض المسألة على القول بالمنع، بتقدير أن لا يمكنه الوصول إلى الحرّة، فإنّه شرط في الطول كما تقدم، فيجوز له حينئذ</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جاز له نكاحها وكان عنده حرّة لم يجز نكاح الأمة إلا بإذنها، فإن أذنت قبل العقد على الأمة صح الثاني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يسبق إذنها ففي بطلان العقد على الأمة، أو وقوعه موقوفاً على رضى الحرّة كعقد الفضولي ، أو تخيير الحرّة في فسخ عقدها أيضاً،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اختاره المصنّف وهو بطلان عقد الأمة، وهو مذهب ابن إدريس</w:t>
      </w:r>
      <w:r>
        <w:rPr>
          <w:rStyle w:val="FootnoteAnchor"/>
          <w:rtl w:val="true"/>
        </w:rPr>
        <w:footnoteReference w:id="1096"/>
      </w:r>
      <w:r>
        <w:rPr>
          <w:rFonts w:ascii="Amiri" w:hAnsi="Amiri" w:eastAsia="Amiri" w:cs="Amiri"/>
          <w:color w:val="111111"/>
          <w:sz w:val="28"/>
          <w:sz w:val="28"/>
          <w:szCs w:val="28"/>
          <w:rtl w:val="true"/>
          <w:lang w:bidi="ar-SA"/>
        </w:rPr>
        <w:t>وجماعة</w:t>
      </w:r>
      <w:r>
        <w:rPr>
          <w:rStyle w:val="FootnoteAnchor"/>
          <w:rtl w:val="true"/>
        </w:rPr>
        <w:footnoteReference w:id="109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مراراً</w:t>
      </w:r>
      <w:r>
        <w:rPr>
          <w:rStyle w:val="FootnoteAnchor"/>
          <w:rtl w:val="true"/>
        </w:rPr>
        <w:footnoteReference w:id="1098"/>
      </w:r>
      <w:r>
        <w:rPr>
          <w:rFonts w:ascii="IRNazanin" w:hAnsi="IRNazanin" w:eastAsia="IRNazanin"/>
          <w:color w:val="111111"/>
          <w:sz w:val="28"/>
          <w:sz w:val="28"/>
          <w:szCs w:val="28"/>
          <w:rtl w:val="true"/>
          <w:lang w:bidi="fa-IR"/>
        </w:rPr>
        <w:t>، ولحسنة الحلبي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الحرّة على الأمة، ولا تزوّج الأمة على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تزوّج أمةً على حرّة فنكاحه باطل</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 وعن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تزوّج أمةً على حرّة لم يستأذنها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اثنا عشر سوطاً ونصف ثمن حد الزاني، وهو صاغر</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وهما شاملتان لرضى الحرّة بعد العقد وعدمه، فترك الاستفصال يفيد العموم والتعزير مشروط بالدخول وعلمه بالتحريم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الحرّة بين فسخ عقد الأمة وإمضائه من غير أن يبطل في نفسه ابتداء؛ لأنّ الحق في ذلك لها، فلايقصر عن عقد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يصلح تحقيقاً لهذا القول في العقد على بنت الأخ والأخت بعد العمة والخالة</w:t>
      </w:r>
      <w:r>
        <w:rPr>
          <w:rStyle w:val="FootnoteAnchor"/>
          <w:rtl w:val="true"/>
        </w:rPr>
        <w:footnoteReference w:id="1101"/>
      </w:r>
      <w:r>
        <w:rPr>
          <w:rFonts w:ascii="IRNazanin" w:hAnsi="IRNazanin" w:eastAsia="IRNazanin"/>
          <w:color w:val="111111"/>
          <w:sz w:val="28"/>
          <w:sz w:val="28"/>
          <w:szCs w:val="28"/>
          <w:rtl w:val="true"/>
          <w:lang w:bidi="fa-IR"/>
        </w:rPr>
        <w:t>لعموم الأمر بالوفاء بالعقود</w:t>
      </w:r>
      <w:r>
        <w:rPr>
          <w:rStyle w:val="FootnoteAnchor"/>
          <w:rtl w:val="true"/>
        </w:rPr>
        <w:footnoteReference w:id="1102"/>
      </w:r>
      <w:r>
        <w:rPr>
          <w:rFonts w:ascii="Amiri" w:hAnsi="Amiri" w:eastAsia="Amiri" w:cs="Amiri"/>
          <w:color w:val="111111"/>
          <w:sz w:val="28"/>
          <w:sz w:val="28"/>
          <w:szCs w:val="28"/>
          <w:rtl w:val="true"/>
          <w:lang w:bidi="ar-SA"/>
        </w:rPr>
        <w:t>، خرج منه ما إذا ردته إجماعاً فيبقى الباقي</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تزوّج الحرّة على الأمة كان العقد ماضياً، ولها الخيار في نفسها إن لم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المصنّف بالبطلان هذا المعنى؛ لأنه كثيراً ما يطلقه في مقابلة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حمل العلّامة عبارات الأصحاب بذلك</w:t>
      </w:r>
      <w:r>
        <w:rPr>
          <w:rStyle w:val="FootnoteAnchor"/>
          <w:rtl w:val="true"/>
        </w:rPr>
        <w:footnoteReference w:id="1103"/>
      </w:r>
      <w:r>
        <w:rPr>
          <w:rFonts w:ascii="Amiri" w:hAnsi="Amiri" w:eastAsia="Amiri" w:cs="Amiri"/>
          <w:color w:val="111111"/>
          <w:sz w:val="28"/>
          <w:sz w:val="28"/>
          <w:szCs w:val="28"/>
          <w:rtl w:val="true"/>
          <w:lang w:bidi="ar-SA"/>
        </w:rPr>
        <w:t>غير ابن إدريس؛ فإنّ كلامه لا يحتمل غير ظاهره من جهة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الحرّة بين فسخ عقد الأمة وعقد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الشيخين</w:t>
      </w:r>
      <w:r>
        <w:rPr>
          <w:rStyle w:val="FootnoteAnchor"/>
          <w:rtl w:val="true"/>
        </w:rPr>
        <w:footnoteReference w:id="1104"/>
      </w:r>
      <w:r>
        <w:rPr>
          <w:rFonts w:ascii="IRNazanin" w:hAnsi="IRNazanin" w:eastAsia="IRNazanin"/>
          <w:color w:val="111111"/>
          <w:sz w:val="28"/>
          <w:sz w:val="28"/>
          <w:szCs w:val="28"/>
          <w:rtl w:val="true"/>
          <w:lang w:bidi="fa-IR"/>
        </w:rPr>
        <w:t>وأتباعهما</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تقدم في العقد على بنت الأخ على العمة ما يدلّ عليه وعلى جوابه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ويزيد هنا رواية سماعة عن الصادق علیه السلام عن رجل تزوّج أمةً على حرّة،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شاءت الحرّة أن تقيم مع الأمة أقامت، وإن شاءت ذهبت إلى أهلها</w:t>
      </w:r>
      <w:r>
        <w:rPr>
          <w:rFonts w:eastAsia="IRNazanin" w:cs="IRNazanin"/>
          <w:color w:val="111111"/>
          <w:sz w:val="28"/>
          <w:szCs w:val="28"/>
          <w:rtl w:val="true"/>
          <w:lang w:bidi="fa-IR"/>
        </w:rPr>
        <w:t>»</w:t>
      </w:r>
      <w:r>
        <w:rPr>
          <w:rStyle w:val="FootnoteAnchor"/>
          <w:rtl w:val="true"/>
        </w:rPr>
        <w:footnoteReference w:id="110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جواز فسخها عقد نفسها، ويسهل بعده القول بجواز فسخها عقد الأمة لكن الخبر ضعيف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تزوّج الحرّة على الأمة كان العقد ماضياً، ولها الخيار في نفسها إن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الثاني من أقسام الجمع بين الحرّة والأمة ، وبناؤه على القولين السابقين معاً ؛ فإنّ تزويج الأمة قبل الحرّة على القول بالمنع منه بدون الشرطين ممكن بفقد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أدخل الحرّة عليها فلا اعتراض للأمة؛ لأنّ حق الجمع للحرّة لا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الحرّة فإن كانت عالمة بزوجيّة الأمة فلا اعتراض لها مطلقاً؛ لأنّ دخولها حينئذ على الأمة يتضمن رضاها، وإن لم تعلم كان لها فسخ عقد نفسها لا فسخ عقد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تسلّطها على فسخ عقد الأمة فلسبق لزومه، فلا سبيل إلى إبطاله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تسلطها على فسخ عقد نفسها فلصحيحة يحيى الأزرق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كانت له امرأة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بينهما في عقد واحد صح عقد الحرّة دون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وليدة فتزوّج حرّةً ولم يُعلمها أنّ له امرأة وليدة،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شاءت الحرّة أقامت، وإن شاءت 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المهر فتذهب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بما استحلّ من فرجها</w:t>
      </w:r>
      <w:r>
        <w:rPr>
          <w:rFonts w:eastAsia="Amiri" w:cs="Amiri" w:ascii="Amiri" w:hAnsi="Amiri"/>
          <w:color w:val="111111"/>
          <w:sz w:val="28"/>
          <w:szCs w:val="28"/>
          <w:rtl w:val="true"/>
          <w:lang w:bidi="ar-SA"/>
        </w:rPr>
        <w:t>»</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الأظهر بين الأصحاب، بل ادّعى عليه الشيخ في الخلاف الإجماع</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في التبيان إلى تخيّرها بين فسخ عقد نفسها وفسخ عقد الأمة</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قد علم من مسألة العمة فيما سبق</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لأن الضرر يندفع عنها بفسخ عقد نفسها المتزلزل، وأما اللازم فلا سبيل إلى فسخه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جمع بينهما في عقد واحد صح عقد الحرّة دون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عقد الحرّة حينئذ يقع لازماً دون عقد الأمة؛ فإنّه يقف على رضى الحرّة على قول، أو يقع باطلاً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وجههما مما سبق، وأن كلام المصنّف يحتمل الأمرين، وإن كان في البطلان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عقدها لازماً لانتفاء المقتضي لتزلزله؛ لأنّ عقد الأمة إما باطل أو بيد الحرّة، فإذا فسخته زال الضرر عنها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والصحيحة أبي عبيدة الحذاء عن الباقر علیه السلام في رجل تزوج حرّةً وأمتين مملوكتين في عقد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الحرّة فنكاحها جائز، وإن كان قد سمّى لها مهراً فهو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المملوكتان فنكاحهما في عقد مع الحرّة باطل، يفرّق بينه وبينهما</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الشيخان وأتباعهما يصح عقد الحرّة، ويقف عقد الأمة على رضى الحرّة، فإن أجازته لزم، وإن فسخته انفسخ</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يريده المصنّف بحمل الصحة على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المسألة قول ثالث، وهو تخيير الحرّة في فسخ عقد نفسها وعقد الأمة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ذات البعل لغيره، إلا بعد مفارقته وانقضاء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ذات البعل لغيره، إلا بعد مفارقته وانقضاء العدة إن كانت ذات عادة</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واختاره العلّامة في المختلف؛ محتجاً بأن العقد واحد، وهو متزلزل، ولا أولوية</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بأنها إذا لم ترض بعقد الأمة فسد، فتحققت الأولوية، مع أنها حاصلة بالرواية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وبوجوب الوفاء بالعقد، خرج منه عقد الأمة لحق الحرّة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مندفع عنها بتخيّرها، أو الحكم ببطلان عقد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الجمع في عقد واحد يتحقق بأن يزوج رجل ابنته وأمته لآخر في عقد واحد، أو يزوج ابنته وأمة غيره بالوكالة كذلك أو بالعكس، أو يزوجهما بالوكالة فيهما،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ذات البعل لغيره إلا بعد مفارقته، وانقضاء العدة إن كانت ذات عدة</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لذكر هذه المسألة في مسائل تحريم الجمع بوجه، وربما يوجد في بعض النسخ في مسائل تحريم العين وهو أشدّ منافرة؛ لأنّها ليست محرّمةً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فارتباطها بالأوّل متوجه بتكلف، حيث إنه يحرم الجمع بينها وبين زوجاته من حيث إنّها محرمة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حذفت من القسمين كان أولى؛ لأنّ تحريمها لا يتوقف على الجمع بينها وبين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تكلّف لها بأنّ المراد تحريم الجمع فيها بين العقد والوطء فقد توغل بغير فائدة؛ لأنّ كلّ واحد من الأمرين محرّم برأسه بالنسبة إليها من غير أن يتوقف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فحكم المسألة واضح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العدة بين البائنة والرجعية، وإن كان تحريمه في الثانية أشد؛ لأنها زوجة خالصة وسيأتي حكم ما لو خالف وتزوجها كذلك</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الثاني في مسائل من تحريم العين وهی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في عدتها عالماً حرمت عليه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جهل العدة والتحريم ودخل حرمت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يدخل بطل ذلك العقد، وكان له استئنافهقوله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تزوج امرأة في عدتها عالماً حرمت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استئنافه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هذا الحكم أخبار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زرارة وغيره عن أبي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يتزوّج المرأة في عدتها وهو يعلم لا تحل له أبداً</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بن الحجاج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الذي يتزوّج المرأة في عدتها بجهالة أهي ممن لا تحل له أبداً؟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أما إذا كان بجهالة فليتزوجها بعد ما تنقضي عدتها، وقد يعذر الناس في الجهالة بما هو أعظم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الجهالتين أعذر ، بجهالته أن يعلم أنّ ذلك محرم عليه، أم بجهالته أنّها في عدة؟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إحدى الجهالتين أهون من الأُخرى، الجهالة بأنّ الله حرم ذلك عليه؛ وذلك لأنه لا يقدر على الاحتياط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الأخرى معذور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انقضت عدتها فهو معذور أن يتزوجها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أحدهما متعمداً والآخر بجهالة؟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تعمّد</w:t>
      </w:r>
      <w:r>
        <w:rPr>
          <w:rFonts w:ascii="Amiri" w:hAnsi="Amiri" w:eastAsia="Amiri" w:cs="Amiri"/>
          <w:color w:val="111111"/>
          <w:sz w:val="28"/>
          <w:sz w:val="28"/>
          <w:szCs w:val="28"/>
          <w:rtl w:val="true"/>
          <w:lang w:bidi="ar-SA"/>
        </w:rPr>
        <w:t>لا يحل له أن يرجع إلى صاحبه أبداً</w:t>
      </w:r>
      <w:r>
        <w:rPr>
          <w:rFonts w:eastAsia="Amiri" w:cs="Amiri" w:ascii="Amiri" w:hAnsi="Amiri"/>
          <w:color w:val="111111"/>
          <w:sz w:val="28"/>
          <w:szCs w:val="28"/>
          <w:rtl w:val="true"/>
          <w:lang w:bidi="ar-SA"/>
        </w:rPr>
        <w:t>»</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مفصلة لحكم الجاهل، ومؤذنة بالتحريم على العالم، ويبقى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الباقية في العالم مؤيّدةً و إن لم تكن صحيحةً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التحريم مع الدخول مطلقاً حسنة الحلبي عن أبي عبدالله عليه السللم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في عدتها ودخل بها لم تحل له أبداً، عالماً كان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يدخل بها حلت للجاهل، ولم تحلّ للآخر</w:t>
      </w:r>
      <w:r>
        <w:rPr>
          <w:rFonts w:eastAsia="Amiri" w:cs="Amiri" w:ascii="Amiri" w:hAnsi="Amiri"/>
          <w:color w:val="111111"/>
          <w:sz w:val="28"/>
          <w:szCs w:val="28"/>
          <w:rtl w:val="true"/>
          <w:lang w:bidi="ar-SA"/>
        </w:rPr>
        <w:t>»</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تفصيل أحكام المسألة أنهما إما أن يكونا عالمين، أو جاهلين، أو تكون المرأة عالمة والرجل جاهلاً،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الجهل إما أن يكون بالتحريم، أو بالعدة، أو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ومضروب الثلاثة في صور الجهل الثلاثة تسعة مضافاً إلى 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العشرة إما أن يكون قد دخل،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عشرون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دخل بها في العدة حرمت مطلقاً، وإن لم يدخل فإن كانا عالمين حرمت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جاهلين بالعدة، أو بالتحريم، أو بهما، 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أحدهما وعلم الآخر اختصّ كلّ واحد بحكمه، وإن حرم على الآخر التزويج به من حيث مساعدته على الإثم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التخلّص من ذلك بأن يجهل التحريم أو شخص المحرّم عليه، ومتى تجدد علمه تبين فساد العقد؛ إذ لا يمكن الحكم بصحة العقد من جهة دون أخرى في نفس الأمر، وإن أمكن في ظاهر الحال، كالمختلفين في صحة العقد وفساده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لايحكم بالتحريم المؤبد يحكم بفساد العقد، فيجدّده بعد العدة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العدّة الرجعية والبائنة، وعدة الوفاة وعدة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العقد بين الدائم والمنقطع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الدخول يحرم على أبيه وابنه مطلقاً؛ لأنّه زان أو واطئ بشبهة، وكلاهما ينشران التحريم 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ووطء الجاهل بالتحريم بعد العدة لا أثر له في التحريم وإن تجدد له العلم، وإنما المحرم الوطء فيها أو العلم بالتحريم حالة العقد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في العدةإذا تزوّج في العدة ودخل فحملت فإن كان جاهلاً لحق به الولد إن جاء لستة أشهر فصاعداً منذ دخل، وفرّق بينهما، ولزمه المسمّى، وتتم العدة الأُولى، وتستأنف أُخرى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عدة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مهرها على وفي إلحاق مدة الاستبراء بالعدة وجهان، وعدمه أقوى؛ وقوفاً على موضع النص واستصحاباً للحلّ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يأتى فى الوفاة المجهولة ظاهراً قبل العدة مع وقوعه بعد الوفاة في نفس الأمر؛ لأنّ العدة لاتصح إلا بعد بلوغ الخبر والأقوى عدم التحريم مطلقاً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إلحاق ذات البعل بالمعتدة وجهان أيضاً، من مساواتها لها في المعنى وزيادة علقة الزوجيّة، فيكون من باب مفهوم الموافقة، وانتفاء العدّة التي هي مورد النص، وإمكان اختصاص العدة بمزية خاصة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إشكال مع العلم بالتحريم؛ لاقتضاء الزنى التحريم ولا في عدمه مع الجهل وإنّما الإشكال مع الجهل والدخول أو عدمه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الاستدلال على التحريم حينئذ بموثقة زرارة عن الباقر علیه السلام في امرأة فقدت زوجها أو نُعي إليها فتزوجت، ثم قدم زوجها بعد ذلك فطلقها،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منهما جميعاً ثلاثة أشهر عدةً واحدةً، وليس للآخر أن يتزوجها أبداً</w:t>
      </w:r>
      <w:r>
        <w:rPr>
          <w:rFonts w:eastAsia="IRNazanin" w:cs="IRNazanin"/>
          <w:color w:val="111111"/>
          <w:sz w:val="28"/>
          <w:szCs w:val="28"/>
          <w:rtl w:val="true"/>
          <w:lang w:bidi="fa-IR"/>
        </w:rPr>
        <w:t>»</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تدلّ على مساواة النكاح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الاكتفاء بعدة واحدة، وهم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إطلاق كون العدة ثلاثة أشهر، إلا أن هذا أسهل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وبموثقة أديم بن الحرّ عن أبي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تتزوّج ولها زوج يفرق بينهما، ثمّ</w:t>
      </w:r>
      <w:r>
        <w:rPr>
          <w:rFonts w:ascii="Amiri" w:hAnsi="Amiri" w:eastAsia="Amiri" w:cs="Amiri"/>
          <w:color w:val="111111"/>
          <w:sz w:val="28"/>
          <w:sz w:val="28"/>
          <w:szCs w:val="28"/>
          <w:rtl w:val="true"/>
          <w:lang w:bidi="ar-SA"/>
        </w:rPr>
        <w:t xml:space="preserve">لا يتعاودان ، أبداً </w:t>
      </w:r>
      <w:r>
        <w:rPr>
          <w:rFonts w:eastAsia="Amiri" w:cs="Amiri" w:ascii="Amiri" w:hAnsi="Amiri"/>
          <w:color w:val="111111"/>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 فإنّها تشمل بإطلاقها موضع النزاع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في العدة ودخل فحملت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علمها فلا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لحوق الولد به مع جهله؛ لأنّه وطء شبهة يلحق به النسب إن أمكن كونه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ومهر على الأخير إن كانت جاهلة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علمها فلا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بأن تأتي به لأقلّ الحمل فما زاد إلى أقصاه من حين 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 أشهر فصاعداً غير جيّد؛ لأنه يدخل فيه ما زاد عن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التفريق بينهما فلازم على كل حال؛ لتحريمها عليه مؤبداً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لزوم المسمّى فقد تقدّم مثله في آخر باب الرضاع</w:t>
      </w:r>
      <w:r>
        <w:rPr>
          <w:rStyle w:val="FootnoteAnchor"/>
          <w:rtl w:val="true"/>
        </w:rPr>
        <w:footnoteReference w:id="1123"/>
      </w:r>
      <w:r>
        <w:rPr>
          <w:rFonts w:ascii="Amiri" w:hAnsi="Amiri" w:eastAsia="Amiri" w:cs="Amiri"/>
          <w:color w:val="111111"/>
          <w:sz w:val="28"/>
          <w:sz w:val="28"/>
          <w:szCs w:val="28"/>
          <w:rtl w:val="true"/>
          <w:lang w:bidi="ar-SA"/>
        </w:rPr>
        <w:t>، وبناؤه على أنّ المسمّى هو الذي وقع عليه التراضي في العقد عوضاً للبضع، فكان لازماً، كما لو وقع العقد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الشيخ</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تقدّم ضعفه</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وجوب مهر المثل؛ لأنّه عوض البضع حيث لا يكون هناك عقد، والعقد وقع باطلاً، فيبطل ما تضمنه من المهر، فالموجب هو وطء الشبهة، وعوضه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عليها استئناف عدة لوطء الشبهة بعد إكمال الأولى؛ لتعدد السبب المقتضي لتعدد المسبب ويؤيده</w:t>
      </w:r>
      <w:r>
        <w:rPr>
          <w:rStyle w:val="FootnoteAnchor"/>
          <w:rtl w:val="true"/>
        </w:rPr>
        <w:footnoteReference w:id="1126"/>
      </w:r>
      <w:r>
        <w:rPr>
          <w:rFonts w:ascii="Amiri" w:hAnsi="Amiri" w:eastAsia="Amiri" w:cs="Amiri"/>
          <w:color w:val="111111"/>
          <w:sz w:val="28"/>
          <w:sz w:val="28"/>
          <w:szCs w:val="28"/>
          <w:rtl w:val="true"/>
          <w:lang w:bidi="ar-SA"/>
        </w:rPr>
        <w:t>، رواية محمّد بن مسلم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الحبلى يتوفّى عنها زوجها فتضع وتتزوّج قبل أن تعتد أربعة أشهر وعشراً،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تزوّجها دخل بها فرّق بينهما ولم تحل له أبداً، واعتدت بما بقي عليها من عدة الأوّل، واستقبلت عدة أخرى من الآخر ثلاثة قروء</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والقول بالاكتفاء بواحدة مجهول القائل، ولكن مستنده روايات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جعفرعلیه السلام في امرأة تزوجت قبل أن تنقضي عدتها،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جميعاً</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أبي العبّاس عن أبي عبدالله علیه السلام في المرأة تتزوّج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زنى بامرأة لم يحرم عليه نكاحهامن زنى بامرأة لم يحرم عليه نكاحها وكذا لو كانت مشهورة بالزني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وتعتد عدةً واحدةً منهما جميعاً</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الشيخ على عدم الدخول</w:t>
      </w:r>
      <w:r>
        <w:rPr>
          <w:rStyle w:val="FootnoteAnchor"/>
          <w:rtl w:val="true"/>
        </w:rPr>
        <w:footnoteReference w:id="1130"/>
      </w:r>
      <w:r>
        <w:rPr>
          <w:rFonts w:ascii="Amiri" w:hAnsi="Amiri" w:eastAsia="Amiri" w:cs="Amiri"/>
          <w:color w:val="111111"/>
          <w:sz w:val="28"/>
          <w:sz w:val="28"/>
          <w:szCs w:val="28"/>
          <w:rtl w:val="true"/>
          <w:lang w:bidi="ar-SA"/>
        </w:rPr>
        <w:t>، فإنّها تجزيها حينئذ عدة واحدة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لتصريح الروايات بأنّ العدة لهما جميعاً، ومع عدم الدخول لا عدة للثاني إجماعاً؛ إذ لا مقتضي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ثبوت مهرها على الأوّل فواضح؛ لأنه الزوج، ومهرها يستقر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ثبوته على الثاني مع جهلها؛ فلأنه وطء شبهة، ففيه مهر المثل للجاهلة، سواء كانجاهلاً أيضاً أم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علمها لا شيء لها؛ لأنّها بغي، وإن كان الزوج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زنى بامرأة لم يحرم عليه نكاحها، وكذا لو كانت مشهورةً بالزنى المشهور بين الأصحاب عدم تحريم الزانية على الزاني إن لم يكن زنى بها حال تزوجها</w:t>
      </w:r>
      <w:r>
        <w:rPr>
          <w:rFonts w:ascii="IRNazanin" w:hAnsi="IRNazanin" w:eastAsia="IRNazanin"/>
          <w:color w:val="111111"/>
          <w:sz w:val="28"/>
          <w:sz w:val="28"/>
          <w:szCs w:val="28"/>
          <w:rtl w:val="true"/>
          <w:lang w:bidi="fa-IR"/>
        </w:rPr>
        <w:t>بغيره، ولا معتدة منه عدة رجعيّة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الحرام لا يحرّم الحلال</w:t>
      </w:r>
      <w:r>
        <w:rPr>
          <w:rFonts w:eastAsia="IRNazanin" w:cs="IRNazanin"/>
          <w:color w:val="111111"/>
          <w:sz w:val="28"/>
          <w:szCs w:val="28"/>
          <w:rtl w:val="true"/>
          <w:lang w:bidi="fa-IR"/>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الحلبي عن أبي عبد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فجر بامرأة ثم بدا له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أوله سفاح وآخره نكاح، فمثله كمثل النخلة أصاب الرجل من ثمرها ثم اشتراها فكانت له حلالاً</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يكره تزويج الزانية مطلقاً للنهي عنه في عدة أخبار</w:t>
      </w:r>
      <w:r>
        <w:rPr>
          <w:rStyle w:val="FootnoteAnchor"/>
          <w:rtl w:val="true"/>
        </w:rPr>
        <w:footnoteReference w:id="1133"/>
      </w:r>
      <w:r>
        <w:rPr>
          <w:rFonts w:ascii="Amiri" w:hAnsi="Amiri" w:eastAsia="Amiri" w:cs="Amiri"/>
          <w:color w:val="111111"/>
          <w:sz w:val="28"/>
          <w:sz w:val="28"/>
          <w:szCs w:val="28"/>
          <w:rtl w:val="true"/>
          <w:lang w:bidi="ar-SA"/>
        </w:rPr>
        <w:t>المحمول على الكراهة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وحرمه الشيخان</w:t>
      </w:r>
      <w:r>
        <w:rPr>
          <w:rStyle w:val="FootnoteAnchor"/>
          <w:rtl w:val="true"/>
        </w:rPr>
        <w:footnoteReference w:id="1134"/>
      </w:r>
      <w:r>
        <w:rPr>
          <w:rFonts w:ascii="IRNazanin" w:hAnsi="IRNazanin" w:eastAsia="IRNazanin"/>
          <w:color w:val="111111"/>
          <w:sz w:val="28"/>
          <w:sz w:val="28"/>
          <w:szCs w:val="28"/>
          <w:rtl w:val="true"/>
          <w:lang w:bidi="fa-IR"/>
        </w:rPr>
        <w:t>وأتباعهما</w:t>
      </w:r>
      <w:r>
        <w:rPr>
          <w:rStyle w:val="FootnoteAnchor"/>
          <w:rtl w:val="true"/>
        </w:rPr>
        <w:footnoteReference w:id="1135"/>
      </w:r>
      <w:r>
        <w:rPr>
          <w:rFonts w:ascii="IRNazanin" w:hAnsi="IRNazanin" w:eastAsia="IRNazanin"/>
          <w:color w:val="111111"/>
          <w:sz w:val="28"/>
          <w:sz w:val="28"/>
          <w:szCs w:val="28"/>
          <w:rtl w:val="true"/>
          <w:lang w:bidi="fa-IR"/>
        </w:rPr>
        <w:t>إلا أن تتوب</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زنت امرأته وإن أصرت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 الشيخ في توبتها أن يدعوها إلى الزنى فلا تجيبه</w:t>
      </w:r>
      <w:r>
        <w:rPr>
          <w:rStyle w:val="FootnoteAnchor"/>
          <w:rtl w:val="true"/>
        </w:rPr>
        <w:footnoteReference w:id="1136"/>
      </w:r>
      <w:r>
        <w:rPr>
          <w:rFonts w:ascii="Amiri" w:hAnsi="Amiri" w:eastAsia="Amiri" w:cs="Amiri"/>
          <w:color w:val="111111"/>
          <w:sz w:val="28"/>
          <w:sz w:val="28"/>
          <w:szCs w:val="28"/>
          <w:rtl w:val="true"/>
          <w:lang w:bidi="ar-SA"/>
        </w:rPr>
        <w:t xml:space="preserve">استناداً إلى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بامرأة ثم أراد أن يتزوجها،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تابت حلّ له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تعرف توبتها؟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يدعوها إلى ما كانت عليه من الحرام، فإن امتنعت واستغفرت ربها</w:t>
      </w:r>
      <w:r>
        <w:rPr>
          <w:rFonts w:ascii="IRNazanin" w:hAnsi="IRNazanin" w:eastAsia="IRNazanin"/>
          <w:color w:val="111111"/>
          <w:sz w:val="28"/>
          <w:sz w:val="28"/>
          <w:szCs w:val="28"/>
          <w:rtl w:val="true"/>
          <w:lang w:bidi="fa-IR"/>
        </w:rPr>
        <w:t>عرف توبتها</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معناها رواية عمار عن الصادق علیه السلام</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فيهما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الأولى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متنها إشكال، من حيث إنّ دعاءها إلى الحرام يتضمن إغراءها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لم يعتبر هذا القول؛ لضعف مستنده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زنت امرأته وإن أصرّت على الأصح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 الأصل، والخبر السابق المتضمن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الحرام لا يحرم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مؤيّداً بموثقة عباد بن صهيب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يمسك الرجل</w:t>
      </w:r>
      <w:r>
        <w:rPr>
          <w:rFonts w:ascii="Amiri" w:hAnsi="Amiri" w:eastAsia="Amiri" w:cs="Amiri"/>
          <w:color w:val="111111"/>
          <w:sz w:val="28"/>
          <w:sz w:val="28"/>
          <w:szCs w:val="28"/>
          <w:rtl w:val="true"/>
          <w:lang w:bidi="ar-SA"/>
        </w:rPr>
        <w:t>امرأته إن رآها تزنى إذا كانت تزني، وإن لم يقم عليها الحدّ فليس عليه من إثمها شيء</w:t>
      </w:r>
      <w:r>
        <w:rPr>
          <w:rFonts w:eastAsia="Amiri" w:cs="Amiri" w:ascii="Amiri" w:hAnsi="Amiri"/>
          <w:color w:val="111111"/>
          <w:sz w:val="28"/>
          <w:szCs w:val="28"/>
          <w:rtl w:val="true"/>
          <w:lang w:bidi="ar-SA"/>
        </w:rPr>
        <w:t>»</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المفيد</w:t>
      </w:r>
      <w:r>
        <w:rPr>
          <w:rStyle w:val="FootnoteAnchor"/>
          <w:rtl w:val="true"/>
        </w:rPr>
        <w:footnoteReference w:id="1140"/>
      </w:r>
      <w:r>
        <w:rPr>
          <w:rFonts w:ascii="Amiri" w:hAnsi="Amiri" w:eastAsia="Amiri" w:cs="Amiri"/>
          <w:color w:val="111111"/>
          <w:sz w:val="28"/>
          <w:sz w:val="28"/>
          <w:szCs w:val="28"/>
          <w:rtl w:val="true"/>
          <w:lang w:bidi="ar-SA"/>
        </w:rPr>
        <w:t>وتلميذه سلار</w:t>
      </w:r>
      <w:r>
        <w:rPr>
          <w:rStyle w:val="FootnoteAnchor"/>
          <w:rtl w:val="true"/>
        </w:rPr>
        <w:footnoteReference w:id="1141"/>
      </w:r>
      <w:r>
        <w:rPr>
          <w:rFonts w:ascii="Amiri" w:hAnsi="Amiri" w:eastAsia="Amiri" w:cs="Amiri"/>
          <w:color w:val="111111"/>
          <w:sz w:val="28"/>
          <w:sz w:val="28"/>
          <w:szCs w:val="28"/>
          <w:rtl w:val="true"/>
          <w:lang w:bidi="ar-SA"/>
        </w:rPr>
        <w:t>إلى تحريمها مع الإصرار؛ لفوات أعظم الفوائد المطلوبة من النكاح، وهو التناسل معه؛ لاختلاط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شرعيّة الحدود للزناة حفظ الأنساب عن الاختلاط، وهو قائم مع 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Style w:val="FootnoteAnchor"/>
          <w:rtl w:val="true"/>
        </w:rPr>
        <w:footnoteReference w:id="1142"/>
      </w:r>
      <w:r>
        <w:rPr>
          <w:rFonts w:ascii="Amiri" w:hAnsi="Amiri" w:eastAsia="Amiri" w:cs="Amiri"/>
          <w:color w:val="111111"/>
          <w:sz w:val="28"/>
          <w:sz w:val="28"/>
          <w:szCs w:val="28"/>
          <w:rtl w:val="true"/>
          <w:lang w:bidi="ar-SA"/>
        </w:rPr>
        <w:t>بأن النسب لاحق بالفراش، والزاني لا نسب له، ولاحرمة لمائه</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زنى بذات بعل أو في عدة رجعية حرمت عليه أبداً في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فجر بغلام فأوقبه حرم على الواطئ العقد على أُمّ الموطوء وأُخته وبنته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ولاتحرم إحداهن لو كان عقدها سابقاً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زنی بذات بعل، أو في عدة رجعيّة حرمت عليه أبداً في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نسبه إلى الشهرة مع عدم ظهور المخالف؛ لعدم وقوفه على مستند صالح له من النص، وعدم تحقق الإجماع على وجه يكون حجة، كما حققناه سابقاً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يتوجه على ما تقدّم من إلحاق العقد على ذات البعل بالمعتدة تحريمها</w:t>
      </w:r>
      <w:r>
        <w:rPr>
          <w:rStyle w:val="FootnoteAnchor"/>
          <w:rtl w:val="true"/>
        </w:rPr>
        <w:footnoteReference w:id="1143"/>
      </w:r>
      <w:r>
        <w:rPr>
          <w:rFonts w:ascii="Amiri" w:hAnsi="Amiri" w:eastAsia="Amiri" w:cs="Amiri"/>
          <w:color w:val="111111"/>
          <w:sz w:val="28"/>
          <w:sz w:val="28"/>
          <w:szCs w:val="28"/>
          <w:rtl w:val="true"/>
          <w:lang w:bidi="ar-SA"/>
        </w:rPr>
        <w:t>هنا مع الدخول؛ لأنّه إذا ثبت تحريمها بالعقد المجرد مع العلم فمع الدخول أولى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تحريمها بالدخول مع العقد فمع التجرّد عنه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المشهور فلا فرق بين علم الزاني بكونها ذات بعل وعدة رجعية وعدمه، ولا بين دخول البعل بها وعدمه، ولا بين المتمتع بها والدائم؛ عملاً بالعموم</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 الزنى بذات العدّة البائنة وعدة الوفاة؛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بذات البعل الموطوءة بشبهة، ولا الأمة الموطوءة بالملك؛ عملاً بالأصل في غير موضع الوفاق إن اتفق هنا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فجر بغلام فأوقبه حرم على الواطئ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الحكم متفق عليه بين الأصحاب على ما يظهر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 روايات، أوضحها صحيحة ابن أبي عمير عن رجل، عن الصادق علیه السلام في الرجل يعبث بالغلام،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أوقب حرمت عليه أخته وابنته</w:t>
      </w:r>
      <w:r>
        <w:rPr>
          <w:rFonts w:eastAsia="IRNazanin" w:cs="IRNazanin"/>
          <w:color w:val="111111"/>
          <w:sz w:val="28"/>
          <w:szCs w:val="28"/>
          <w:rtl w:val="true"/>
          <w:lang w:bidi="fa-IR"/>
        </w:rPr>
        <w:t>»</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إبراهيم بن عمر عنه علیه السلام، تحريم الأُمّ أيضاً</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التحريم ابن أبي عمير مرسلة إلا أنّ الأصحاب قبلوا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بن عمر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على الإجماع والأخبار المجبورة بالشهرة</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المحرم على امرأة عالماً بالتحريم حرمت عليه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جاهلاً فسد عقده ولم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ويتحقق الإيقاب بإدخال بعض الحشفة وإن لم يوجب الغسل؛ لأنّ أصله الإدخال وهو متحقق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ويتعدى الحكم إلى الأم وإن علت، والبنت وإن سفلت، إما من حيث شمولهما لذلك حقيقة ، أو للاتفاق عليه كالأصل ، وإلا فللكلام في التعدي مجال ؛ لما عرفت من أنهما حقيقتان في المتصلتين دون المنفصلتين بالوسائط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الأخت فلا يتعدّى إلى بنتها اتفاقاً ؛ لأنّ اسم الأخت لا يقع على بنتها مطلقاً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فرق في الفاعل والمفعول بين الصغير والكبير على الأقوى فيتعلّق التحريم قبل البلوغ بالولي وبعده به؛ جعلاً للفعل من باب الأسباب التي لا تشترط بالتكليف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يحرم على المفعول بسببه شيء؛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تحرم المذكورات مع سبق الفعل على النكاح کالزني، أما مع تأخره فيستصحب الحلّ، ولا يحرم الحرام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عقد المُحرم على امرأة عالماً بالتحريم حرمت عليه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بين الأصحاب؛ ومستنده رواية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ومن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والمحرم إذا تزوّج وهو يعلم أنه حرام عليه لاتحل له أبداً</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دالّة بإطلاقها على التحريم مع العلم وإن لم يدخل، وبمفهومها على عدم التحريم مع عدمه وإن دخل، ويعتضد المفهوم بالأصل فيتقوى من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حالة العلم؛ لضعف الرواية، إلا أنه لا قائل بعدم التحريم مطلقاً، وإن اختلفت كلمتهم في الشرط، فإنّ الأكثرين اعتبروا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اقتصر على حالة العلم كالمفيد</w:t>
      </w:r>
      <w:r>
        <w:rPr>
          <w:rStyle w:val="FootnoteAnchor"/>
          <w:rtl w:val="true"/>
        </w:rPr>
        <w:footnoteReference w:id="1148"/>
      </w:r>
      <w:r>
        <w:rPr>
          <w:rFonts w:ascii="Amiri" w:hAnsi="Amiri" w:eastAsia="Amiri" w:cs="Amiri"/>
          <w:color w:val="111111"/>
          <w:sz w:val="28"/>
          <w:sz w:val="28"/>
          <w:szCs w:val="28"/>
          <w:rtl w:val="true"/>
          <w:lang w:bidi="ar-SA"/>
        </w:rPr>
        <w:t>وقوفاً مع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أطلق التحريم من غير فرق بين العالم وغيره، كسلّار والصدوق</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بصبية لم تبلغ تسعاً فأفضاها حرم عليه وطؤهاإذا دخل بصبية لم تبلغ تسعاً فأفضاها حرم عليه وطؤها ولم تخرج من حباله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يفضها لم تحرم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وجماعة أطلقوا التحريم مع العلم ومع الدخول في حالة الجهل، منهم ابن إدريس</w:t>
      </w:r>
      <w:r>
        <w:rPr>
          <w:rStyle w:val="FootnoteAnchor"/>
          <w:rtl w:val="true"/>
        </w:rPr>
        <w:footnoteReference w:id="1150"/>
      </w:r>
      <w:r>
        <w:rPr>
          <w:rFonts w:ascii="Amiri" w:hAnsi="Amiri" w:eastAsia="Amiri" w:cs="Amiri"/>
          <w:color w:val="111111"/>
          <w:sz w:val="28"/>
          <w:sz w:val="28"/>
          <w:szCs w:val="28"/>
          <w:rtl w:val="true"/>
          <w:lang w:bidi="ar-SA"/>
        </w:rPr>
        <w:t>، وقواه فخر الدين في شرحه</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الاختلافات وليس في الباب من النصوص سوى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فرق بين إحرام الحج والعمرة في ذلك، ولا بين الفرض والنفل، ولا بين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 وغيره، ولا بين كون المعقود عليه محرماً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الفرض بأن كانت الزوجة محرمة والزوج محلاً فالأصل يقتضي عدم التحريم؛ إذ لانص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عبارات الأصحاب ما يدلّ على التسوية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 يقع العقد فاسداً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والمعتبر صحته لولا المانع، فلا عبرة بالفاسد على التقديرين، سواء علم بفساده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واستقرب في التحرير إلحاقه بالصحيح مع اعتقاده صحّته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بصبية لم تبلغ تسعاً فأفضاها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 على الأصح</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الشيخ في النهاية حيث أطلق تحريمها بالدخول بها قبل بلوغ التسع</w:t>
      </w:r>
      <w:r>
        <w:rPr>
          <w:rStyle w:val="FootnoteAnchor"/>
          <w:rtl w:val="true"/>
        </w:rPr>
        <w:footnoteReference w:id="1154"/>
      </w:r>
      <w:r>
        <w:rPr>
          <w:rFonts w:ascii="Amiri" w:hAnsi="Amiri" w:eastAsia="Amiri" w:cs="Amiri"/>
          <w:color w:val="111111"/>
          <w:sz w:val="28"/>
          <w:sz w:val="28"/>
          <w:szCs w:val="28"/>
          <w:rtl w:val="true"/>
          <w:lang w:bidi="ar-SA"/>
        </w:rPr>
        <w:t>من غير تقييد بالإفضاء؛ استناداً إلى إطلاق الروايات بالتحريم</w:t>
      </w:r>
      <w:r>
        <w:rPr>
          <w:rStyle w:val="FootnoteAnchor"/>
          <w:rtl w:val="true"/>
        </w:rPr>
        <w:footnoteReference w:id="1155"/>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خبر واحد يدلّ على اشتراط التحريم بالإفضاء، ولكن الأصحاب قيدوه بذلك</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مع ذلك من العلامة؛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نقله الأخبار الدالة على ما ذكرناه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الشيخ مشكل قال والظاهر أنّ مراده ذلك</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الظاهر ليس بظاهر؛ لأنّ الشيخ في النهاية تابع للروايات، وهي دالة بإطلاقها على التحريم من غير تقييد وهي مع ذلك ضعيفة مرسلة، وليس في الباب خبر معتبر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ذلك خبر يعقوب بن يزيد عن بعض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الرجل المرأة فدخل بها قبل أن تبلغ تسع سنين فرّق بينهما، ولم تحل له أبداً</w:t>
      </w:r>
      <w:r>
        <w:rPr>
          <w:rFonts w:eastAsia="Amiri" w:cs="Amiri" w:ascii="Amiri" w:hAnsi="Amiri"/>
          <w:color w:val="111111"/>
          <w:sz w:val="28"/>
          <w:szCs w:val="28"/>
          <w:rtl w:val="true"/>
          <w:lang w:bidi="ar-SA"/>
        </w:rPr>
        <w:t>»</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عبّر الشيخ في النهاية</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بالتفريق بينهما تحريمها عليه مؤبداً، لكنّها لا تخرج عن الزوجية بذلك على ما اختاره المصنّف وجماعة</w:t>
      </w:r>
      <w:r>
        <w:rPr>
          <w:rStyle w:val="FootnoteAnchor"/>
          <w:rtl w:val="true"/>
        </w:rPr>
        <w:footnoteReference w:id="1159"/>
      </w:r>
      <w:r>
        <w:rPr>
          <w:rFonts w:ascii="IRNazanin" w:hAnsi="IRNazanin" w:eastAsia="IRNazanin"/>
          <w:color w:val="111111"/>
          <w:sz w:val="28"/>
          <w:sz w:val="28"/>
          <w:szCs w:val="28"/>
          <w:rtl w:val="true"/>
          <w:lang w:bidi="fa-IR"/>
        </w:rPr>
        <w:t xml:space="preserve">تمسّكاً بالاستصحاب، وعدم منافاة التحريم لذلك، ولرواية بريد العجلي عن الباقرعلیه السلام في رجل افتض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فأفضاها،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الدية إن كان دخل بها قبل أن تبلغ تسع سنين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أمسكها ولم يطلقها فلا شيء عليه إن شاء أمسك وإن شاء طلّق</w:t>
      </w:r>
      <w:r>
        <w:rPr>
          <w:rFonts w:eastAsia="IRNazanin" w:cs="IRNazanin"/>
          <w:color w:val="111111"/>
          <w:sz w:val="28"/>
          <w:szCs w:val="28"/>
          <w:rtl w:val="true"/>
          <w:lang w:bidi="fa-IR"/>
        </w:rPr>
        <w:t>»</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بقاء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بذلك</w:t>
      </w:r>
      <w:r>
        <w:rPr>
          <w:rStyle w:val="FootnoteAnchor"/>
          <w:rtl w:val="true"/>
        </w:rPr>
        <w:footnoteReference w:id="1161"/>
      </w:r>
      <w:r>
        <w:rPr>
          <w:rFonts w:ascii="Amiri" w:hAnsi="Amiri" w:eastAsia="Amiri" w:cs="Amiri"/>
          <w:color w:val="111111"/>
          <w:sz w:val="28"/>
          <w:sz w:val="28"/>
          <w:szCs w:val="28"/>
          <w:rtl w:val="true"/>
          <w:lang w:bidi="ar-SA"/>
        </w:rPr>
        <w:t>لأن التحريم المؤبد ينافي مقتضى النكاح؛ إذ ثمرته حل الاستمتاع</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وهو قسمان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استكمل الحرّ أربعاً بالعقد الدائم حرم عليه ما زاد 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اشارةاذا استكمل الحرّ أربعاً بالعقد الدائم حرم عليه ما زاد غبطة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ولايحل له من الإماء بالعقد أكثر من اثنتين من جملة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يمنع النكاح سابقاً فيقطعه لاحقاً، كالرضاع واللعان والقذف للزوجة الصمّاء والخرساء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الظاهر من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فيها</w:t>
      </w:r>
      <w:r>
        <w:rPr>
          <w:rStyle w:val="FootnoteAnchor"/>
          <w:rtl w:val="true"/>
        </w:rPr>
        <w:footnoteReference w:id="1162"/>
      </w:r>
      <w:r>
        <w:rPr>
          <w:rFonts w:ascii="Amiri" w:hAnsi="Amiri" w:eastAsia="Amiri" w:cs="Amiri"/>
          <w:color w:val="111111"/>
          <w:sz w:val="28"/>
          <w:sz w:val="28"/>
          <w:szCs w:val="28"/>
          <w:rtl w:val="true"/>
          <w:lang w:bidi="ar-SA"/>
        </w:rPr>
        <w:t>مظلم، فينبغي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استكمل الحرّ أربعاً بالعقد الدائم حرم عليه ما زاد 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ولايحل له من الإماء بالعقد أكثر من اثنتين من جملة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لاخلاف في ذلك بين علماء الإسلام والأصل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وَثُلاثَ وَرُبَاعَ</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للتخيير لا للجمع، وإلا لجاز نكاح ثماني عشرة؛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اثنين،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ثلاثاً،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غيلان بن سلمة أسلم وتحته عشر نسوة، فقال له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أربعاً، وفارق سائر هن</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أي باقيهنّ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لايجمع الرجل ماءه في خمس</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استكمل العبد أربعاً من الإماء بالعقد أو حرّتين، أو حرّةً وأمتين حرم عليه مازاد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أغبطت السماء إذا دام مطرها</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لايحلّ له بالعقد على الإماء أزيد من اثنتين هما من جملة الأربع، فتحلّ له حرّتان وأمتان، ولا تحل له أربع إماء، ولا ثلاث مع حرّة وبدونها، ولا أمتان مع ثلاث 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على القول بجواز نكاح الأمة اختياراً، أما عند من يعتبر الشرطين فلايجوز نكاح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في الأمة بين القن، والمدبرة، والمكاتبة قبل أن يعتق منها شيء، وأُم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تبعضت بقيت كالأمة في حق الحرّ، وصارت كالحرّة في حق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المبعض يصير كالحرّ في حق الإماء، فلا يتجاوز اثنتين وكالعبد في حق الحرائر، فلا يتجاوز حرتين؛ لأنه جمع بين الوصفين، فيراعى في كلّ واحد حكمه في جانب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استكمل العبد أربعاً من الإماء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عليه مازاد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عندنا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فيه العامة أجمع، فذهب بعضهم إلى أنّه لا يتجاوزاثنتين مطلقاً على النصف من الحرّ</w:t>
      </w:r>
      <w:r>
        <w:rPr>
          <w:rStyle w:val="FootnoteAnchor"/>
          <w:rtl w:val="true"/>
        </w:rPr>
        <w:footnoteReference w:id="1168"/>
      </w:r>
      <w:r>
        <w:rPr>
          <w:rFonts w:ascii="IRNazanin" w:hAnsi="IRNazanin" w:eastAsia="IRNazanin"/>
          <w:color w:val="111111"/>
          <w:sz w:val="28"/>
          <w:sz w:val="28"/>
          <w:szCs w:val="28"/>
          <w:rtl w:val="true"/>
          <w:lang w:bidi="fa-IR"/>
        </w:rPr>
        <w:t>، وذهب الأقل منهم إلى أن له أربعاً مطلقاً</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وحجّة الأصحاب رواياتهم الصحيحة عن أئمتهم بذلك</w:t>
      </w:r>
      <w:r>
        <w:rPr>
          <w:rStyle w:val="FootnoteAnchor"/>
          <w:rtl w:val="true"/>
        </w:rPr>
        <w:footnoteReference w:id="1170"/>
      </w:r>
      <w:r>
        <w:rPr>
          <w:rFonts w:ascii="Amiri" w:hAnsi="Amiri" w:eastAsia="Amiri" w:cs="Amiri"/>
          <w:color w:val="111111"/>
          <w:sz w:val="28"/>
          <w:sz w:val="28"/>
          <w:szCs w:val="28"/>
          <w:rtl w:val="true"/>
          <w:lang w:bidi="ar-SA"/>
        </w:rPr>
        <w:t>، وهي كثيرة</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 أن ينكح بالعقد المنقطع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بملك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 أن ينكح بالعقد المنقطع ما شاء، وكذا بملك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الحصر في الإماء فهو موضع وفاق من جميع المسلمين؛ ولعموم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 أَيْمَانُكُمْ</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ذلك للعبد؛ بناءً على كونه يملك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بالعقد المنقطع فالمشهور بين أصحابنا ذلك، وأخبارهم به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زرارة بن أعين في الصحيح ،قال قلت ما يحلّ من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زرارة أيضاً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له المتعة أهي من الأربع؟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منهنّ ألفاً، فإنّهنّ مستأجرات</w:t>
      </w:r>
      <w:r>
        <w:rPr>
          <w:rFonts w:eastAsia="IRNazanin" w:cs="IRNazanin"/>
          <w:color w:val="111111"/>
          <w:sz w:val="28"/>
          <w:szCs w:val="28"/>
          <w:rtl w:val="true"/>
          <w:lang w:bidi="fa-IR"/>
        </w:rPr>
        <w:t>»</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أبو بصير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أهي من الأربع؟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من السبعين</w:t>
      </w:r>
      <w:r>
        <w:rPr>
          <w:rFonts w:eastAsia="IRNazanin" w:cs="IRNazanin"/>
          <w:color w:val="111111"/>
          <w:sz w:val="28"/>
          <w:szCs w:val="28"/>
          <w:rtl w:val="true"/>
          <w:lang w:bidi="fa-IR"/>
        </w:rPr>
        <w:t>»</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من الأربع؛ لأنّها لا تطلق ولا ترث ولا تورث وإنما هي مستأجرة</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ولكن تكره الزيادة فيهنّ على الأربع؛ لرواية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إحدى الأربع</w:t>
      </w:r>
      <w:r>
        <w:rPr>
          <w:rFonts w:eastAsia="Amiri" w:cs="Amiri" w:ascii="Amiri" w:hAnsi="Amiri"/>
          <w:color w:val="111111"/>
          <w:sz w:val="28"/>
          <w:szCs w:val="28"/>
          <w:rtl w:val="true"/>
          <w:lang w:bidi="ar-SA"/>
        </w:rPr>
        <w:t>»</w:t>
      </w:r>
      <w:r>
        <w:rPr>
          <w:rStyle w:val="FootnoteAnchor"/>
          <w:rtl w:val="true"/>
        </w:rPr>
        <w:footnoteReference w:id="1176"/>
      </w:r>
      <w:r>
        <w:rPr>
          <w:rFonts w:ascii="IRNazanin" w:hAnsi="IRNazanin" w:eastAsia="IRNazanin"/>
          <w:color w:val="111111"/>
          <w:sz w:val="28"/>
          <w:sz w:val="28"/>
          <w:szCs w:val="28"/>
          <w:rtl w:val="true"/>
          <w:lang w:bidi="fa-IR"/>
        </w:rPr>
        <w:t>ونزّلت على الاستحباب؛ جمعاً بينها وبين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ولصحيحة أحمد بن أبي نصر عن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اجعلوهنّ من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صفوان بن يحيى على الاحتياط؟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طلق واحدةً من الأربع حرم عليه العقد على غيرها، حتى تنقضي عدتها إن كان الطلاق رجعياً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بائناً جاز له العقد على أخرى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فى نكاح أُخت الزوجة على كراهية مع البينونة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جميع ما في الباب من الأخبار معلول السند عدا الأخير</w:t>
      </w:r>
      <w:r>
        <w:rPr>
          <w:rStyle w:val="FootnoteAnchor"/>
          <w:rtl w:val="true"/>
        </w:rPr>
        <w:footnoteReference w:id="1178"/>
      </w:r>
      <w:r>
        <w:rPr>
          <w:rFonts w:ascii="Amiri" w:hAnsi="Amiri" w:eastAsia="Amiri" w:cs="Amiri"/>
          <w:color w:val="111111"/>
          <w:sz w:val="28"/>
          <w:sz w:val="28"/>
          <w:szCs w:val="28"/>
          <w:rtl w:val="true"/>
          <w:lang w:bidi="ar-SA"/>
        </w:rPr>
        <w:t>، لأنّ الأول موقوف والثاني في طريقه جهالة، وكذا الرابع، وفي طريق الثالث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ذهب ابن البرّاج إلى تحريم الزيادة فيهنّ على الأربع</w:t>
      </w:r>
      <w:r>
        <w:rPr>
          <w:rStyle w:val="FootnoteAnchor"/>
          <w:rtl w:val="true"/>
        </w:rPr>
        <w:footnoteReference w:id="1179"/>
      </w:r>
      <w:r>
        <w:rPr>
          <w:rFonts w:ascii="Amiri" w:hAnsi="Amiri" w:eastAsia="Amiri" w:cs="Amiri"/>
          <w:color w:val="111111"/>
          <w:sz w:val="28"/>
          <w:sz w:val="28"/>
          <w:szCs w:val="28"/>
          <w:rtl w:val="true"/>
          <w:lang w:bidi="ar-SA"/>
        </w:rPr>
        <w:t>عملاً بعموم الآية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وصحيحة أحمد بن أبي نصر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تكون عنده المرأة أ يحل له أن يتزوّج أختها متعة؟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زرارة عن أبي جعفرعلیه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مثل الإماء يتزوج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هي من الأربع</w:t>
      </w:r>
      <w:r>
        <w:rPr>
          <w:rFonts w:eastAsia="IRNazanin" w:cs="IRNazanin"/>
          <w:color w:val="111111"/>
          <w:sz w:val="28"/>
          <w:szCs w:val="28"/>
          <w:rtl w:val="true"/>
          <w:lang w:bidi="fa-IR"/>
        </w:rPr>
        <w:t>»</w:t>
      </w:r>
      <w:r>
        <w:rPr>
          <w:rStyle w:val="FootnoteAnchor"/>
          <w:rtl w:val="true"/>
        </w:rPr>
        <w:footnoteReference w:id="1181"/>
      </w:r>
      <w:r>
        <w:rPr>
          <w:rFonts w:ascii="Amiri" w:hAnsi="Amiri" w:eastAsia="Amiri" w:cs="Amiri"/>
          <w:color w:val="111111"/>
          <w:sz w:val="28"/>
          <w:sz w:val="28"/>
          <w:szCs w:val="28"/>
          <w:rtl w:val="true"/>
          <w:lang w:bidi="ar-SA"/>
        </w:rPr>
        <w:t>، ويؤيده الخبران الأخيران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المختلف اقتصر من الحكم على مجرد الشهرة</w:t>
      </w:r>
      <w:r>
        <w:rPr>
          <w:rStyle w:val="FootnoteAnchor"/>
          <w:rtl w:val="true"/>
        </w:rPr>
        <w:footnoteReference w:id="1182"/>
      </w:r>
      <w:r>
        <w:rPr>
          <w:rFonts w:ascii="Amiri" w:hAnsi="Amiri" w:eastAsia="Amiri" w:cs="Amiri"/>
          <w:color w:val="111111"/>
          <w:sz w:val="28"/>
          <w:sz w:val="28"/>
          <w:szCs w:val="28"/>
          <w:rtl w:val="true"/>
          <w:lang w:bidi="ar-SA"/>
        </w:rPr>
        <w:t>، ولم يصرح بمختاره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وعذره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الإجماع في ذلك غير سديدة، ولو تمت كانت هي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واحدةً من الأربع حرم عليه العقد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كراهية مع 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المنع في الرجعية أنها بحكم الزوجة، ومن ثمّ لزمت نفقتها، وجازت رجعتها بمجرد الفعل كالاستمتاع، فلم تفارق الزوجة في الحكم، فلا تحلّ الخامسة؛ لما تقدّم من النهي عن جمع مائه في خمس</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البينونة؛ فلخروجها عن عصمة النكاح، فصارت كالأجنبية</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إحدى الأربع بائناً وتزوّج اثنتين، فإن سبقت إحداهما كان العقد لها، وإن اتفقتا في حالة بطل العقدان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ضعف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وإنما يكره؛ لتحرمها بحرمة النكاح بواسطة العدة لرواية زرارة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الرجل أربعاً فطلّق إحداهنّ فلا يتزوّج الخامسة، حتى تنقضى عدة المرأة التي طُلّقت</w:t>
      </w:r>
      <w:r>
        <w:rPr>
          <w:rFonts w:eastAsia="Amiri" w:cs="Amiri" w:ascii="Amiri" w:hAnsi="Amiri"/>
          <w:color w:val="111111"/>
          <w:sz w:val="28"/>
          <w:szCs w:val="28"/>
          <w:rtl w:val="true"/>
          <w:lang w:bidi="ar-SA"/>
        </w:rPr>
        <w:t>»</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الرجعي أو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الحمل نظر؛ من حيث عدم المعارض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ورد التفصيل في الأُخت في روايات منها حسنة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طلق امرأته أو اختلعت منه أو بارأت أله أن يتزوّج أختها؟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برى عصمتها فلم يكن له عليها رجعة فله أن يخطب أختها</w:t>
      </w:r>
      <w:r>
        <w:rPr>
          <w:rFonts w:eastAsia="Amiri" w:cs="Amiri" w:ascii="Amiri" w:hAnsi="Amiri"/>
          <w:color w:val="111111"/>
          <w:sz w:val="28"/>
          <w:szCs w:val="28"/>
          <w:rtl w:val="true"/>
          <w:lang w:bidi="ar-SA"/>
        </w:rPr>
        <w:t>»</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يكره نكاح الأخت في عدة أختها البائنة؛ لإطلاق النهي عنه في رواية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7"/>
      </w:r>
      <w:r>
        <w:rPr>
          <w:rFonts w:ascii="Amiri" w:hAnsi="Amiri" w:eastAsia="Amiri" w:cs="Amiri"/>
          <w:color w:val="111111"/>
          <w:sz w:val="28"/>
          <w:sz w:val="28"/>
          <w:szCs w:val="28"/>
          <w:rtl w:val="true"/>
          <w:lang w:bidi="ar-SA"/>
        </w:rPr>
        <w:t>المحمول على الكراهة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التذكرة حمل رواية زرارة السابقة على أحد الأمرين</w:t>
      </w:r>
      <w:r>
        <w:rPr>
          <w:rStyle w:val="FootnoteAnchor"/>
          <w:rtl w:val="true"/>
        </w:rPr>
        <w:footnoteReference w:id="1188"/>
      </w:r>
      <w:r>
        <w:rPr>
          <w:rFonts w:ascii="Amiri" w:hAnsi="Amiri" w:eastAsia="Amiri" w:cs="Amiri"/>
          <w:color w:val="111111"/>
          <w:sz w:val="28"/>
          <w:sz w:val="28"/>
          <w:szCs w:val="28"/>
          <w:rtl w:val="true"/>
          <w:lang w:bidi="ar-SA"/>
        </w:rPr>
        <w:t>، لورود النص في الأُختين من حيث عدم الفارق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إحدى الأربع بائناً وتزوج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البطلان مع الاقتران النهي عن الزائد وهو مشترك بينهما، فلا أولوية لإحداهما على الأخرى، فيكون كلّ واحدة ممنوعاً من العقد عليها على هذا الوجه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بالتخيير في خصوص هذه المسألة ما وقفت عليها، ولكن روى جميل بن دراج 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تزوّج خمساً في عقد،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يخلي سبيل أيتهنّ شاء، ويمسك الأربع</w:t>
      </w:r>
      <w:r>
        <w:rPr>
          <w:rFonts w:eastAsia="Amiri" w:cs="Amiri" w:ascii="Amiri" w:hAnsi="Amiri"/>
          <w:color w:val="111111"/>
          <w:sz w:val="28"/>
          <w:szCs w:val="28"/>
          <w:rtl w:val="true"/>
          <w:lang w:bidi="ar-SA"/>
        </w:rPr>
        <w:t>»</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وقوع الخمس دفعةً، وبين تزويج اثنتين وعنده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بمضمون الرواية جماعة منهم الشيخ في النهاية</w:t>
      </w:r>
      <w:r>
        <w:rPr>
          <w:rStyle w:val="FootnoteAnchor"/>
          <w:rtl w:val="true"/>
        </w:rPr>
        <w:footnoteReference w:id="1190"/>
      </w:r>
      <w:r>
        <w:rPr>
          <w:rFonts w:ascii="IRNazanin" w:hAnsi="IRNazanin" w:eastAsia="IRNazanin"/>
          <w:color w:val="111111"/>
          <w:sz w:val="28"/>
          <w:sz w:val="28"/>
          <w:szCs w:val="28"/>
          <w:rtl w:val="true"/>
          <w:lang w:bidi="fa-IR"/>
        </w:rPr>
        <w:t>وأتباعه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واختاره في المختلف، واحتج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المقتضي للإباحة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المانع؛ إذ ليس إلا انضمام العقد على الأخرى، وهو لا يقتضي تحريم المباح كما لو جمع بين محرّمة عيناً ومحللة عيناً عقد واحد، وكما لو جمع بين المحلل والمحرَّم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للإطلاق والتعيين؛ إذ في التعيين تحرم واحدةً معيّنةً، فيبطل العقد عليها، وتحلّ أخرى معينة، وفي الإطلاق تحلّ واحدة مطلقةً، وتحرم أخرى مطلقةً، وقد عقد عليهما معاً، فيدخلان في العقد؛ إذ لا وجود للكلي إلا في جزئياته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 العقد على المحرّمة ثابت بدون العقد على المحللة، وعلى المحلّلة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الانضمام، بخلاف غير المعيّنة؛ لأنّ كلّ واحدة صالحة للصحة منفردة، ومنهي عنها مع الانضمام، ولا 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العقد بغير معينة غير كافٍ في الصحة، بل لابد من تعيينها قبل العقد، كما لا يجوز على إحدى المرأتين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يحصل الفرق بين من يحرم نكاحها عيناً ومطلقاً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هذا البحث بعينه في الجمع بين الأختين</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استكملت الحرّة ثلاث طلقات حرمت على المطلقإذا استكملت الحرّة ثلاث طلقات حرمت على المطلق حتى تنكح زوجاً ،غيره، سواء كانت تحت حرّ أو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استكملت الأمة طلقتين حرمت عليه حتى تنكح غيره، ولو كانت تحت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استكملت المطلقة تسعاً للعدة ينكحها بينها رجلان حرمت على المطلق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استكملت الحرّة ثلاث 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تحت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الطلقات الثلاث في التحريم للحرّ إذا كانت تحته حرّة، فهو موضع وفاق بين علماء الإسلام، والآية</w:t>
      </w:r>
      <w:r>
        <w:rPr>
          <w:rStyle w:val="FootnoteAnchor"/>
          <w:rtl w:val="true"/>
        </w:rPr>
        <w:footnoteReference w:id="1194"/>
      </w:r>
      <w:r>
        <w:rPr>
          <w:rFonts w:ascii="Amiri" w:hAnsi="Amiri" w:eastAsia="Amiri" w:cs="Amiri"/>
          <w:color w:val="111111"/>
          <w:sz w:val="28"/>
          <w:sz w:val="28"/>
          <w:szCs w:val="28"/>
          <w:rtl w:val="true"/>
          <w:lang w:bidi="ar-SA"/>
        </w:rPr>
        <w:t>منزّلة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اختصاص الحرّة بذلك وإن كانت تحت عبد، كاختصاص الأمة بالاثنتين وإن كانت تحت حرّ فهو مذهب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الاعتبار بحال الزوجة لا بحال الزوج</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للعامة حيث جعلوا الاعتبار بالزوج</w:t>
      </w:r>
      <w:r>
        <w:rPr>
          <w:rStyle w:val="FootnoteAnchor"/>
          <w:rtl w:val="true"/>
        </w:rPr>
        <w:footnoteReference w:id="1196"/>
      </w:r>
      <w:r>
        <w:rPr>
          <w:rFonts w:ascii="Amiri" w:hAnsi="Amiri" w:eastAsia="Amiri" w:cs="Amiri"/>
          <w:color w:val="111111"/>
          <w:sz w:val="28"/>
          <w:sz w:val="28"/>
          <w:szCs w:val="28"/>
          <w:rtl w:val="true"/>
          <w:lang w:bidi="ar-SA"/>
        </w:rPr>
        <w:t>، فإذا كان حرّاً اعتبر الطلاق ثلاثاً وإن كانت الزوجة أمةً، وإن كان عبداً اعتبر في التحريم طلقتان وإن كانت تحته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الطلقات المحرّمة على هذا الوجه بين كونها للعدّة وغيرها، بخلاف المحرّمة أبداً،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استكملت المطلقة تسعاً للعدة ينكحها بينها رجلان حرمت على المطلق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بطلاق العدة أن يطلقها بالشرائط، ثم يراجع فى العدة ويطأ، ثم يطلق في طهر آخر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يراجع في العدة ويطأ، ثم يطلق الثالثة فينكحها بعد عدتها زوج آخر، ثمّ يفارقها بعد أن يطأها، فيتزوجها الأوّل بعد العدة، ويفعل كما فعل أوّلاً إلى أن يستكمل لها تسعاً كذلك يتخلل بينها نكاح رجلين، فتحرم في التاسعة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يعلم أن إطلاق التسع للعدة مجاز؛ لأنّ الثالثة من كلّ ثلاث ليست للعدة بل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التجوّز إما بإطلاق اسم الأكثر على الأقلّ، أو باعتبار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الاعتبارين فيما لو طلّق الأولى للعدّة والثانية للسنّة؛ فإنّ المعنيين ينتفيان عن الثالثة، ويصدق على الثانية اسم العديّة بالاعتبار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لو كانت الثانية للعدّة والأُولى للسنّة، فعلى الأوّل يختص بها الاسم، وعلى الثاني يصدق الاسم على الطرفين بمجاورتهما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ففي اعتبار التحريم بمثل هذا إشكال، من وجود العلاقة فيهما كما اعتبرت في الثالثة إجماعاً، ومن أنّ تعليق الحكم على المعنى المجازي على خلاف الأصل لا يصار إليه في موضع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فيجب الاقتصار في التحريم المؤبد على موضع اليقين، وهو وقوع التسع على الوجه الأوّل، أو إكمال التسع للعدة حقيقة مع 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تغتفر الثالثة كما اغتفرت في الأولى؛ لكونها على خلاف الأصل كما ذكرناه، فيقتصر بها على موردها، وهو وقوعها بعد عديّتين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إن وقع في كل ثلاث واحدة عديّة احتسبت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في بعض الأدوار عديتان احتمل إلحاق الثالثة بهما كما في مورد النص</w:t>
      </w:r>
      <w:r>
        <w:rPr>
          <w:rStyle w:val="FootnoteAnchor"/>
          <w:rtl w:val="true"/>
        </w:rPr>
        <w:footnoteReference w:id="1197"/>
      </w:r>
      <w:r>
        <w:rPr>
          <w:rFonts w:ascii="Amiri" w:hAnsi="Amiri" w:eastAsia="Amiri" w:cs="Amiri"/>
          <w:color w:val="111111"/>
          <w:sz w:val="28"/>
          <w:sz w:val="28"/>
          <w:szCs w:val="28"/>
          <w:rtl w:val="true"/>
          <w:lang w:bidi="ar-SA"/>
        </w:rPr>
        <w:t>لوجود العلاقة بالمعنيين، وعدمه؛ لخروج مجموع الواقع عن مورده وللتوقف في الحكم بالتحريم مطلقاً فيما خرج عن مورد النص والإجماع مجال هذا كله في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فيحتمل تحريمها بالست؛ لتنزيلها منزلة التسع للحرّة، ولأن نكاح الرجلين</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w:t>
      </w:r>
      <w:r>
        <w:rPr>
          <w:rFonts w:ascii="Amiri" w:hAnsi="Amiri" w:eastAsia="Amiri" w:cs="Amiri"/>
          <w:color w:val="111111"/>
          <w:sz w:val="28"/>
          <w:sz w:val="28"/>
          <w:szCs w:val="28"/>
          <w:rtl w:val="true"/>
          <w:lang w:bidi="ar-SA"/>
        </w:rPr>
        <w:t>وهو سبب لتحريم الملاعنة تحريماً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فيها كتسع الحرّة، وبالتسع كالحرّة؛ لأنّها إذا طلقت تسعاً ينكحها بعد كل طلقتين رجل صدق أنّه نكحها بين التسع رجلان فيجتمع الشرطان المعتبران في التحريم المؤبد، وهما التسع، ونكاح الرجلين، بخلاف الست؛ لتخلّف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 تحريمها مؤيّداً مطلقاً؛ لأنّ ظاهر النصّ كون مورده الحرّة، فيتمسك في الأمة بأصالة بقاء الحلّ، ولأنّ شرط التحريم المؤبد وقوع التسع للعدة ينكحها بينها رجلان، وذلك منتفٍ في الأمة على كل حال؛ لتوقف التسع على نكاح أربعة رجال، وهو مغاير لظاهر اعتبار الرجلين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فالحكم بالتحريم المؤبد بمثل هذه المناسبات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وروده في كيفية مخصوصة لا يوجب تعديه إلى غيرها؛ لجواز أن تكون الهيئة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كلّ طلقتين متواليتين للعدّة وثالثة بعدهما محرّمة، وهكذا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حكماً لا يحصل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ففيها إشكال آخر، وهو أن الحكم بالتحريم مع تمام العدد للعدة يوجب تعلقه بغير ثالثة وثانية في الأمة؛ لأنّه يتم في الحرّة بالخامسة والعشرين إن كانت العدية هي أوّل الدور، والسابعة عشرة في الأمة، وذلك غير معهود في حكم التحريم المترتب على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اللعان، وهو سبب لتحريم الملاعنة تحريماً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موضع نصّ</w:t>
      </w:r>
      <w:r>
        <w:rPr>
          <w:rStyle w:val="FootnoteAnchor"/>
          <w:rtl w:val="true"/>
        </w:rPr>
        <w:footnoteReference w:id="1198"/>
      </w:r>
      <w:r>
        <w:rPr>
          <w:rFonts w:ascii="Amiri" w:hAnsi="Amiri" w:eastAsia="Amiri" w:cs="Amiri"/>
          <w:color w:val="111111"/>
          <w:sz w:val="28"/>
          <w:sz w:val="28"/>
          <w:szCs w:val="28"/>
          <w:rtl w:val="true"/>
          <w:lang w:bidi="ar-SA"/>
        </w:rPr>
        <w:t>ووفاق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تفصيله في بابه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قذف الزوجة</w:t>
      </w:r>
      <w:r>
        <w:rPr>
          <w:rStyle w:val="FootnoteAnchor"/>
          <w:rtl w:val="true"/>
        </w:rPr>
        <w:footnoteReference w:id="1200"/>
      </w:r>
      <w:r>
        <w:rPr>
          <w:rFonts w:ascii="Amiri" w:hAnsi="Amiri" w:eastAsia="Amiri" w:cs="Amiri"/>
          <w:color w:val="111111"/>
          <w:sz w:val="28"/>
          <w:sz w:val="28"/>
          <w:szCs w:val="28"/>
          <w:rtl w:val="true"/>
          <w:lang w:bidi="ar-SA"/>
        </w:rPr>
        <w:t>الصمّاء أو الخرساء بما يوجب اللعان، لو لم تكن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قذف الزوجة الصمّاء أو الخرساء بما يوجب اللعان ، لو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يرميها بالزنى مع دعوى المشاهدة وعدم البينة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والمستند رواية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سئل عن رجل قذف امرأته بالزني، وهي خرساء صمّاء لا تسمع 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لها بينة فهي حرام عليه ما أقام معها، ولا إثم عليها منه</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دلّت على اعتبار الخرس والصمم معاً، وبذلك عبر جماعة</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أكثر الأصحاب بأحد الأمرين وهو موجود فى هذه الرواية في التهذيب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في النسخة التي عندنا، وفي الكافي</w:t>
      </w:r>
      <w:r>
        <w:rPr>
          <w:rStyle w:val="FootnoteAnchor"/>
          <w:rtl w:val="true"/>
        </w:rPr>
        <w:footnoteReference w:id="1204"/>
      </w:r>
      <w:r>
        <w:rPr>
          <w:rFonts w:ascii="Amiri" w:hAnsi="Amiri" w:eastAsia="Amiri" w:cs="Amiri"/>
          <w:color w:val="111111"/>
          <w:sz w:val="28"/>
          <w:sz w:val="28"/>
          <w:szCs w:val="28"/>
          <w:rtl w:val="true"/>
          <w:lang w:bidi="ar-SA"/>
        </w:rPr>
        <w:t>بحذفها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الاكتفاء بأحدهما تعلّق الحكم بالخرساء وحدها في روايتين أيضاً</w:t>
      </w:r>
      <w:r>
        <w:rPr>
          <w:rStyle w:val="FootnoteAnchor"/>
          <w:rtl w:val="true"/>
        </w:rPr>
        <w:footnoteReference w:id="1205"/>
      </w:r>
      <w:r>
        <w:rPr>
          <w:rFonts w:ascii="Amiri" w:hAnsi="Amiri" w:eastAsia="Amiri" w:cs="Amiri"/>
          <w:color w:val="111111"/>
          <w:sz w:val="28"/>
          <w:sz w:val="28"/>
          <w:szCs w:val="28"/>
          <w:rtl w:val="true"/>
          <w:lang w:bidi="ar-SA"/>
        </w:rPr>
        <w:t>، إحداهما حسنة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التحرير استشكل حكم الصمّاء خاصةً</w:t>
      </w:r>
      <w:r>
        <w:rPr>
          <w:rStyle w:val="FootnoteAnchor"/>
          <w:rtl w:val="true"/>
        </w:rPr>
        <w:footnoteReference w:id="1206"/>
      </w:r>
      <w:r>
        <w:rPr>
          <w:rFonts w:ascii="Amiri" w:hAnsi="Amiri" w:eastAsia="Amiri" w:cs="Amiri"/>
          <w:color w:val="111111"/>
          <w:sz w:val="28"/>
          <w:sz w:val="28"/>
          <w:szCs w:val="28"/>
          <w:rtl w:val="true"/>
          <w:lang w:bidi="ar-SA"/>
        </w:rPr>
        <w:t>، وهو مبنيّ على اعتبار الأمرين، ولم يذكر الخرساء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كونها مدخولاً بها وعدمه عملاً بإطلاق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حرمت قبل الدخول ثبت جميع المهر استصحاباً لما وجب بالعقد، وتنصيفه على خلاف الأصل فيقتصر على مورده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وفیه مقاصد والنظر فيه يستدعي بيان مقاصد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للمسلم نكاح غير الكتابية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للمسلم نكاح غير الكتابية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تحريم الكتابية من اليهود والنصارى روايتان أشهر هما المنع في النكاح الدائم ، والجواز في المؤجل وملك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حكم المجوس على أشبه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يدع المشاهدة، أو أقام عليها البينة بالفعل لم تحرم، وحدّ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الحدّ عنه بالقذف مع الحكم بتحريمها عليه؛ لعدم المنافاة وإن سقط باللعان من حيث إقامته مقام الشهود المسقطة للحدّ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مصرحة بثبوته مع التحريم، وبأنّها تحرم عليه بذلك فيما بينه وبين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ترافعه إلى الحاكم أو لم يسمعه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الحد في ذمته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بأن قذفت السليمة الأصمّ أو الأخرس ففي إلحاقه بقذفه نظر، من</w:t>
      </w:r>
      <w:r>
        <w:rPr>
          <w:rFonts w:ascii="IRNazanin" w:hAnsi="IRNazanin" w:eastAsia="IRNazanin"/>
          <w:color w:val="111111"/>
          <w:sz w:val="28"/>
          <w:sz w:val="28"/>
          <w:szCs w:val="28"/>
          <w:rtl w:val="true"/>
          <w:lang w:bidi="fa-IR"/>
        </w:rPr>
        <w:t>المساواة في المعنى والوقوف فيما خالف الأصل على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مرسلة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امرأة قذفت زوجها وهو أصم،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بينها وبينه ولا تحلّ له أبداً</w:t>
      </w:r>
      <w:r>
        <w:rPr>
          <w:rFonts w:eastAsia="Amiri" w:cs="Amiri" w:ascii="Amiri" w:hAnsi="Amiri"/>
          <w:color w:val="111111"/>
          <w:sz w:val="28"/>
          <w:szCs w:val="28"/>
          <w:rtl w:val="true"/>
          <w:lang w:bidi="ar-SA"/>
        </w:rPr>
        <w:t>»</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يمنع الحكم بها في مثل ذلك وإن حكم بمضمونها الصدوق</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لايجوز للمسلم نكاح غير الكتابية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 المجوس على أشبه الروايتين</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الأصحاب في جواز نكاح الكتابيات مطلقاً، أو منعه مطلقاً، أو بالتفصيل، على أقوال كثيرة، منشؤها اختلاف ظاهر الآيات والروايات في ذلك، واختلاف النظر في طريق الجمع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منع منه مطلقاً كالمرتضى استند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الْمَشْرِكَتِ حَتَّى يُؤْمِن</w:t>
      </w:r>
      <w:r>
        <w:rPr>
          <w:rStyle w:val="FootnoteAnchor"/>
          <w:rtl w:val="true"/>
        </w:rPr>
        <w:footnoteReference w:id="1209"/>
      </w:r>
      <w:r>
        <w:rPr>
          <w:rFonts w:ascii="Amiri" w:hAnsi="Amiri" w:eastAsia="Amiri" w:cs="Amiri"/>
          <w:color w:val="111111"/>
          <w:sz w:val="28"/>
          <w:sz w:val="28"/>
          <w:szCs w:val="28"/>
          <w:rtl w:val="true"/>
          <w:lang w:bidi="ar-SA"/>
        </w:rPr>
        <w:t>، والنهي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النكاح حقيقة في الوطء فظاهر، وإن كان حقيقة في العقد أو مشتركاً فغايته تحريم العقد؛ لأجل الوطء، فيكون الوطء محرَّماً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تناولها لليهود والنصارى قول النصارى بالأقانيم الثلاثة، وقول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وَرُهْبَنَهُمْ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Style w:val="FootnoteAnchor"/>
          <w:rtl w:val="true"/>
        </w:rPr>
        <w:footnoteReference w:id="1212"/>
      </w:r>
      <w:r>
        <w:rPr>
          <w:rFonts w:ascii="IRNazanin" w:hAnsi="IRNazanin" w:eastAsia="IRNazanin"/>
          <w:color w:val="111111"/>
          <w:sz w:val="28"/>
          <w:sz w:val="28"/>
          <w:szCs w:val="28"/>
          <w:rtl w:val="true"/>
          <w:lang w:bidi="fa-IR"/>
        </w:rPr>
        <w:t>والزوجية عصمة، فتدخل تحت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الروايات في ذلك قول الباقرعلیه السلام في رواية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نكاح أهل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وأين تحريمه؟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أجاز نكاحهن مطلقاً استند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وَالْمُحْصَنَنتُ مِنَ الَّذِينَ أُوتُوا الْكِتَبَ مِن قَبْلِكُمْ</w:t>
      </w:r>
      <w:r>
        <w:rPr>
          <w:rFonts w:eastAsia="Amiri" w:cs="Amiri" w:ascii="Amiri" w:hAnsi="Amiri"/>
          <w:color w:val="111111"/>
          <w:sz w:val="28"/>
          <w:szCs w:val="28"/>
          <w:rtl w:val="true"/>
          <w:lang w:bidi="ar-SA"/>
        </w:rPr>
        <w:t>)</w:t>
      </w:r>
      <w:r>
        <w:rPr>
          <w:rStyle w:val="FootnoteAnchor"/>
          <w:rtl w:val="true"/>
        </w:rPr>
        <w:footnoteReference w:id="1214"/>
      </w:r>
      <w:r>
        <w:rPr>
          <w:rFonts w:ascii="IRNazanin" w:hAnsi="IRNazanin" w:eastAsia="IRNazanin"/>
          <w:color w:val="111111"/>
          <w:sz w:val="28"/>
          <w:sz w:val="28"/>
          <w:szCs w:val="28"/>
          <w:rtl w:val="true"/>
          <w:lang w:bidi="fa-IR"/>
        </w:rPr>
        <w:t>، يعني أحل لكم، بدليل ثبوت ذلك في المعطوف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الروايات في ذلك رواية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نكاح اليهوديّة والنصرانية،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أما علمت أنه كان تحت طلحة بن عبيدالله يهودية على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معاوية بن وهب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المؤمن يتزوج اليهودية له والنصرانية،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المسلمة فما يصنع باليهودية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 فليمنعها من شرب الخمر وأكل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عليه في دينه غضاضة</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أوضح ما في الباب سنداً؛ لأنّ طريقها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إشارة إلى كراهة التزويج المذكور، فيمكن حمل النهى الوارد عنه على الكراهة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والأوّلون أجابوا عن الآية المجوّزة بأنّها منسوخة بالآية السابقة، وقد روى النسخ زرارة في الحسن عن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وَالْمُحْصَنَتُ مِنَ الَّذِينَ أُوتُوا الْكِتَبَ مِن قَبْلِكُمْ،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الكوافير</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الرواية بحملها على استدامة نكاحها إذا أسلم زوجها، أو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وللمجوّزين أن يمنعوا من النسخ؛ لعدم ثبوته، وعدم المنافاة بين الآيتين؛ لأنّ الأُولى دلّت على النهي عن نكاح المشركات على العموم، والثانية دلّت على إباحة الكتابيات، فهي خاصة، والجمع بين الخاص والعام متعيّن بتخصيص العام، وإبقاء حكمه فيما عدا الخاص فلا وجه للنسخ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آية النهي عن التمسك بعصم الكوافر فليست صريحةً في إرادة النكاح، ولا فيما 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النسخ بمثل هذه الرواية مشكل، خصوصاً مع عدم صحة سندها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الجائز حمل النهي على الكراهة؛ فإنّه جامع بين الأدلة، مضافاً إلى تخصيص عموم المشركات بما عدا الكتابيات، فتجتمع دلالة الأدلّة كلّها على جواز نكاحهنّ على كراهة، والمنع مما عداهنّ من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وأكثر المتأخرين جمعوا بين الأدلة بحمل المنع على الدائم والإباحة على المؤجّل وملك اليمين؛ لظاهر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اتَيْتُمُوهُنَّ أُجُورَهُنَّ</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فإنّ مهر المتعة قد أطلق عليه الأجر في آيتها</w:t>
      </w:r>
      <w:r>
        <w:rPr>
          <w:rStyle w:val="FootnoteAnchor"/>
          <w:rtl w:val="true"/>
        </w:rPr>
        <w:footnoteReference w:id="1219"/>
      </w:r>
      <w:r>
        <w:rPr>
          <w:rFonts w:ascii="Amiri" w:hAnsi="Amiri" w:eastAsia="Amiri" w:cs="Amiri"/>
          <w:color w:val="111111"/>
          <w:sz w:val="28"/>
          <w:sz w:val="28"/>
          <w:szCs w:val="28"/>
          <w:rtl w:val="true"/>
          <w:lang w:bidi="ar-SA"/>
        </w:rPr>
        <w:t>، ولإيماء الأخبار إلى أنّ نكاح الكافرة لا يكون إلا في محلّ الضرورة</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ولتصريح بعض الأخبار بذلك</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الأجر أيضاً يطلق على مطلق المهر، وقد ورد في القرآن</w:t>
      </w:r>
      <w:r>
        <w:rPr>
          <w:rStyle w:val="FootnoteAnchor"/>
          <w:rtl w:val="true"/>
        </w:rPr>
        <w:footnoteReference w:id="12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معاوية بن وهب صريحة في الجواز اختياراً</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وتصريح بعض الأخبار بتجويز نكاحهنّ بالمتعة</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لاينفي جواز غيره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أسهبوا في الخلاف والأدلة بما لا طائل تحته والمنقح منه ما لخصناه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بقي الكلام في المجوسيّة، فإنّ الظاهر عدم دخولها في أهل الكتاب؛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 فإنّ فيه إيماء إلى أنهم ليسوا منهم؛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ممّن</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شبهة كتاب</w:t>
      </w:r>
      <w:r>
        <w:rPr>
          <w:rStyle w:val="FootnoteAnchor"/>
          <w:rtl w:val="true"/>
        </w:rPr>
        <w:footnoteReference w:id="1226"/>
      </w:r>
      <w:r>
        <w:rPr>
          <w:rFonts w:ascii="Amiri" w:hAnsi="Amiri" w:eastAsia="Amiri" w:cs="Amiri"/>
          <w:color w:val="111111"/>
          <w:sz w:val="28"/>
          <w:sz w:val="28"/>
          <w:szCs w:val="28"/>
          <w:rtl w:val="true"/>
          <w:lang w:bidi="ar-SA"/>
        </w:rPr>
        <w:t>، وقد روي أنهم حرفوا كتابهم فرفع</w:t>
      </w:r>
      <w:r>
        <w:rPr>
          <w:rStyle w:val="FootnoteAnchor"/>
          <w:rtl w:val="true"/>
        </w:rPr>
        <w:footnoteReference w:id="1227"/>
      </w:r>
      <w:r>
        <w:rPr>
          <w:rFonts w:ascii="Amiri" w:hAnsi="Amiri" w:eastAsia="Amiri" w:cs="Amiri"/>
          <w:color w:val="111111"/>
          <w:sz w:val="28"/>
          <w:sz w:val="28"/>
          <w:szCs w:val="28"/>
          <w:rtl w:val="true"/>
          <w:lang w:bidi="ar-SA"/>
        </w:rPr>
        <w:t>وأيضاً فلا يلزم أن يسنّ بهم سنتهم في جميع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الرواية كونه في الجزية، ويؤيده أنهم رووا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ناكحي نسائهم،ولا آكلي ذبائحهم</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 فيضعف الاحتجاج ببعضها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عاميّة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روايات الأصحاب فقد اختلفت في ذلك، فروى محمد بن سنان عن الرضاءعلیه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نكاح اليهودية والنصرانية،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والمجوسية؟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يعني متعةً</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الراوي، وهو أعرف بقصد الإمام؛ لأنه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عوده إلى المجوسية خاصةً وإلى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فالرواية ضعيفة السند بمحمد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 عن ابن سنان، عن منصور الصيقل،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أن يتمتع بالمجوسية</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حماد بن عيسى عن بعض أصحابنا مثله</w:t>
      </w:r>
      <w:r>
        <w:rPr>
          <w:rStyle w:val="FootnoteAnchor"/>
          <w:rtl w:val="true"/>
        </w:rPr>
        <w:footnoteReference w:id="1231"/>
      </w:r>
      <w:r>
        <w:rPr>
          <w:rFonts w:ascii="Amiri" w:hAnsi="Amiri" w:eastAsia="Amiri" w:cs="Amiri"/>
          <w:color w:val="111111"/>
          <w:sz w:val="28"/>
          <w:sz w:val="28"/>
          <w:szCs w:val="28"/>
          <w:rtl w:val="true"/>
          <w:lang w:bidi="ar-SA"/>
        </w:rPr>
        <w:t>، ومنصور مجهول، والأخرى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سنان أيضاً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التمتع باليهودية والنصرانية،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فالمجوسية؟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المجوسية فلا</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هاتين الروايتين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حكم المجوسية على أشبه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رواية الجواز أشبه؛ لأن الثانية موقوفة، زيادة على الضعف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الجواز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إباحتها بملك اليمين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أَيْمَتُهُمْ</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صحيحة محمد بن مسلم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يتزوج المجوسية؟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إن كانت له أمة مجوسية فلا بأس أن يطأها ويعزل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ولايطلب ولدها</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حكم المجوسية أوضح سنداً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على النهي عن تزويجها مطلقاً الشامل للدوام والمتعة، ونفى البأس عن وطئها يملك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يستنبط منها جواز المتعة؛ لما روي أنّ المتمتع بها بمنزلة الأمة</w:t>
      </w:r>
      <w:r>
        <w:rPr>
          <w:rStyle w:val="FootnoteAnchor"/>
          <w:rtl w:val="true"/>
        </w:rPr>
        <w:footnoteReference w:id="1235"/>
      </w:r>
      <w:r>
        <w:rPr>
          <w:rFonts w:ascii="Amiri" w:hAnsi="Amiri" w:eastAsia="Amiri" w:cs="Amiri"/>
          <w:color w:val="111111"/>
          <w:sz w:val="28"/>
          <w:sz w:val="28"/>
          <w:szCs w:val="28"/>
          <w:rtl w:val="true"/>
          <w:lang w:bidi="ar-SA"/>
        </w:rPr>
        <w:t>إلا أن يلحق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الكتاب 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الرواية عامية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فرق في أهل الكتاب بين الحربي منهم والذمّي ؛ لشمول الاسم لهما، ولكن تتأكد الكراهة في نكاح الحربية؛ حذراً من أن تسترق وهي حامل منه، ولا يقبل قولها في أنّ حملها من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اختص أهل الكتاب باليهود والنصارى دون غيرهم ممن يتمسكون بكتب الأنبياء، كصحف شيث وإدريس وإبراهيم، أو بالزبور؛ لأنّ تلك الكتب لم تنزل عليهم بنظم تدرس وتتلى، وإنّما أوحى إليهم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حكماً ومواعظ، ولم تتضمن أحكاماً وشرائع</w:t>
      </w:r>
      <w:r>
        <w:rPr>
          <w:rStyle w:val="FootnoteAnchor"/>
          <w:rtl w:val="true"/>
        </w:rPr>
        <w:footnoteReference w:id="1236"/>
      </w:r>
      <w:r>
        <w:rPr>
          <w:rFonts w:ascii="Amiri" w:hAnsi="Amiri" w:eastAsia="Amiri" w:cs="Amiri"/>
          <w:color w:val="111111"/>
          <w:sz w:val="28"/>
          <w:sz w:val="28"/>
          <w:szCs w:val="28"/>
          <w:rtl w:val="true"/>
          <w:lang w:bidi="ar-SA"/>
        </w:rPr>
        <w:t>ولذلك كان كلّ خطاب في القرآن لأهل الكتاب مختصاً بهاتين الملّتين</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ارتدّ أحد الزوجين قبل الدخول وقع الفسخ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المهر إن كان من المرأة، ونصفه إن كان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بعد الدخول وقف الفسخ على انقضاء العدة من أيهما كان، ولايسقط شيء من المهر؛ لاستقراره بالدخول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الزوج ولد على الفطرة فارتدّ انفسخ النكاح في الحال ولو كان بعد الدخول؛ لأنّه لايقبل 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ارتدّ أحد الزوجين قبل الدخول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يقبل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أحد الزوجين عن الإسلام انفسخ العقد بينهما في الحال على كل تقدير؛ لأنه ضرب من الكفر الذي لا يباح التناكح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الارتداد قبل الدخول حصلت البينونة في الحال؛ لعدم العدة حينئذ، وسقط المهر إن كان المرتد هو المرأة؛ لأن الفسخ جاء من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هو الرجل فعليه نصف المهر المسمّى إن كان صحيحاً؛ لأن الفسخ من جهته، فأشبه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التسمية فاسدة فنصف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سمّى شيئاً فالمتعة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جميع المهر في هذه الصورة</w:t>
      </w:r>
      <w:r>
        <w:rPr>
          <w:rStyle w:val="FootnoteAnchor"/>
          <w:rtl w:val="true"/>
        </w:rPr>
        <w:footnoteReference w:id="1237"/>
      </w:r>
      <w:r>
        <w:rPr>
          <w:rFonts w:ascii="Amiri" w:hAnsi="Amiri" w:eastAsia="Amiri" w:cs="Amiri"/>
          <w:color w:val="111111"/>
          <w:sz w:val="28"/>
          <w:sz w:val="28"/>
          <w:szCs w:val="28"/>
          <w:rtl w:val="true"/>
          <w:lang w:bidi="ar-SA"/>
        </w:rPr>
        <w:t>لثبوته بالعقد، وتنصيفه بالطلاق 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إلحاق غيره به إلا بطريق القياس الذي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هاتين الصورتين بين كون الارتداد عن فطرة وملة، إلا في مقدار العدة، وهوأمر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الارتداد بعد الدخول، وكان من المرأة مطلقاً، وقف الانفساخ على العدة، فإن انقضت ولما تعد بانت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التزويج بأختها ولا بخامسة في زمن العدة؛ لأنّها كالرجعية، حيث يرجى عودها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المرتد هو الزوج، فإن كان عن ملّة وقف الفسخ على انقضاء العدة، وهي كعدة الطلاق، فإن عاد فهو أملك بها، وإلا بانت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 فطرة بانت منه في الحال، واعتدت عدة الوفاة؛ لعدم قبول توبته في هذه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أسلم زوج الكتابية فهو على نكاحه، سواء كان قبل الدخول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أسلمت زوجته قبل الدخول انفسخ العقد ولا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الدخول وقف الفسخ على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بشرائط الذمة كان نكاحه باقياً، غير أنه لا يمكن من الدخول عليها ليلاً، ولا من الخلوة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بالنسبة إلى حكم الزوجية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المهر على التقديرين؛ لاستقراره بالدخول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الفرقَ بين الارتداد عن ملة وفطرة مختص بأصحابنا، وفي طريق ثبوته بحث يأت في محلّه إن شاء الله</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العامة فلا يفرقون بينهما، ويعلقون الفسخ على انقضاء العدة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ارتدا معاً فهو كما لو ارتد أحدهما؛ لأنّ المرتد لا يسوغ له نكاح مسلمة ولا مرتدة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كما سيأتي إن شاء الله تعالى</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أسلم زوج الكتابية فهو على نكاحه، سواء كان قبل الدخول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استثني من نكاح الكتابية دواماً عند من يمنعه من أصحابنا</w:t>
      </w:r>
      <w:r>
        <w:rPr>
          <w:rStyle w:val="FootnoteAnchor"/>
          <w:rtl w:val="true"/>
        </w:rPr>
        <w:footnoteReference w:id="1240"/>
      </w:r>
      <w:r>
        <w:rPr>
          <w:rFonts w:ascii="Amiri" w:hAnsi="Amiri" w:eastAsia="Amiri" w:cs="Amiri"/>
          <w:color w:val="111111"/>
          <w:sz w:val="28"/>
          <w:sz w:val="28"/>
          <w:szCs w:val="28"/>
          <w:rtl w:val="true"/>
          <w:lang w:bidi="ar-SA"/>
        </w:rPr>
        <w:t>، وهو استدامته له إذا أسلم دونها؛ فإنّ بقاء النكاح موضع وفاق، سواء كان قبل الدخول أو بعده، وسواء كان قبل الإسلام كتابياً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أسلمت زوجته قبل الدخول انفسخ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زوجة الكافر ،دونه، فإن كان قبل الدخول انفسخ النكاح في الحال لعدمالعدة، وامتناع كون الكافر زوجاً للمسلمة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مهر لها؛ لأنّ الفرقة جاءت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الدخول وقف الفسخ على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عدة الطلاق من حين إسلامها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انقضت وهو على كفره تبيّن أنّها بانت منه حين الإسلام وإن أسلم قبل انقضائها تبين بقاء النكاح</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ولافرق في ذلك بين أن يكون الزوج كتابياً أو وثنياً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وثنياً فهو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كتابياً فهو أصح القولين؛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لِلْكَفِرِينَ عَلَى الْمُؤْمِنِينَ سَبِيلاً</w:t>
      </w:r>
      <w:r>
        <w:rPr>
          <w:rStyle w:val="FootnoteAnchor"/>
          <w:rtl w:val="true"/>
        </w:rPr>
        <w:footnoteReference w:id="1241"/>
      </w:r>
      <w:r>
        <w:rPr>
          <w:rFonts w:ascii="IRNazanin" w:hAnsi="IRNazanin" w:eastAsia="IRNazanin"/>
          <w:color w:val="111111"/>
          <w:sz w:val="28"/>
          <w:sz w:val="28"/>
          <w:szCs w:val="28"/>
          <w:rtl w:val="true"/>
          <w:lang w:bidi="fa-IR"/>
        </w:rPr>
        <w:t>، وصحيحة أحمد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تكون له الزوجة النصرانية فتسلم هل يحلّ لها أن تقيم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أسلمت لم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فإنّ الزوج أسلم بعد ذلك أيكونان على النكاح؟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بتزويج جديد</w:t>
      </w:r>
      <w:r>
        <w:rPr>
          <w:rFonts w:eastAsia="IRNazanin" w:cs="IRNazanin"/>
          <w:color w:val="111111"/>
          <w:sz w:val="28"/>
          <w:szCs w:val="28"/>
          <w:rtl w:val="true"/>
          <w:lang w:bidi="fa-IR"/>
        </w:rPr>
        <w:t>»</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الذي حكاه المصنّف من بقاء عقد الذمّي على المسلمة للشيخ في النهاية</w:t>
      </w:r>
      <w:r>
        <w:rPr>
          <w:rStyle w:val="FootnoteAnchor"/>
          <w:rtl w:val="true"/>
        </w:rPr>
        <w:footnoteReference w:id="1243"/>
      </w:r>
      <w:r>
        <w:rPr>
          <w:rFonts w:ascii="Amiri" w:hAnsi="Amiri" w:eastAsia="Amiri" w:cs="Amiri"/>
          <w:color w:val="111111"/>
          <w:sz w:val="28"/>
          <w:sz w:val="28"/>
          <w:szCs w:val="28"/>
          <w:rtl w:val="true"/>
          <w:lang w:bidi="ar-SA"/>
        </w:rPr>
        <w:t>وكتابي الأخبار</w:t>
      </w:r>
      <w:r>
        <w:rPr>
          <w:rStyle w:val="FootnoteAnchor"/>
          <w:rtl w:val="true"/>
        </w:rPr>
        <w:footnoteReference w:id="1244"/>
      </w:r>
      <w:r>
        <w:rPr>
          <w:rFonts w:ascii="IRNazanin" w:hAnsi="IRNazanin" w:eastAsia="IRNazanin"/>
          <w:color w:val="111111"/>
          <w:sz w:val="28"/>
          <w:sz w:val="28"/>
          <w:szCs w:val="28"/>
          <w:rtl w:val="true"/>
          <w:lang w:bidi="fa-IR"/>
        </w:rPr>
        <w:t>استناداً إلى رواية جميل بن درّاج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اليهودي والنصراني والمجوسي إذا أسلمت امرأته ولم يسلم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على نكاحهما ولا يفرّق بينهما، ولا يترك يخرج بها من دار الإسلام إلى الهجرة</w:t>
      </w:r>
      <w:r>
        <w:rPr>
          <w:rFonts w:eastAsia="IRNazanin" w:cs="IRNazanin"/>
          <w:color w:val="111111"/>
          <w:sz w:val="28"/>
          <w:szCs w:val="28"/>
          <w:rtl w:val="true"/>
          <w:lang w:bidi="fa-IR"/>
        </w:rPr>
        <w:t>»</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الكتاب وجميع من له ذمة إذا أسلم أحد الزوجين فهما على نكاحهما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 أن يخرجها من دار الإسلام إلى غيرها، ولا يبيت معها ولكنّه يأتيها بالنهار وأمّا المشركون مثل مشركي العرب وغيرهم فهم على نكاحهم إلى انقضاء العدة، فإن أسلمت المرأة ثمّ أسلم الرجل قبل انقضاء عدتها فهي امرأته، وإن لم يسلم إلا بعد انقضاء العدة فقد بانت منه، ولا سبيل 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جميع من لا ذمّة له</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 الكتابيّين فإسلام أحد الزوجين موجب لانفساخ العقد في الحال إن كان قبل الدخول، وإن كان بعده وقف على 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Style w:val="FootnoteAnchor"/>
          <w:rtl w:val="true"/>
        </w:rPr>
        <w:footnoteReference w:id="1247"/>
      </w:r>
      <w:r>
        <w:rPr>
          <w:rFonts w:ascii="Amiri" w:hAnsi="Amiri" w:eastAsia="Amiri" w:cs="Amiri"/>
          <w:color w:val="111111"/>
          <w:sz w:val="28"/>
          <w:sz w:val="28"/>
          <w:szCs w:val="28"/>
          <w:rtl w:val="true"/>
          <w:lang w:bidi="ar-SA"/>
        </w:rPr>
        <w:t>بضعف سند الأولى بعلي بن حديد، وبإرسالها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الثانية بمعارضتها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وهي أوضح طريقاً ؛ لأنها من الصحيح، وهذه من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التهذيب الأخبار بحمل الأولى على خرق الكافر للذمة</w:t>
      </w:r>
      <w:r>
        <w:rPr>
          <w:rStyle w:val="FootnoteAnchor"/>
          <w:rtl w:val="true"/>
        </w:rPr>
        <w:footnoteReference w:id="1248"/>
      </w:r>
      <w:r>
        <w:rPr>
          <w:rFonts w:ascii="Amiri" w:hAnsi="Amiri" w:eastAsia="Amiri" w:cs="Amiri"/>
          <w:color w:val="111111"/>
          <w:sz w:val="28"/>
          <w:sz w:val="28"/>
          <w:szCs w:val="28"/>
          <w:rtl w:val="true"/>
          <w:lang w:bidi="ar-SA"/>
        </w:rPr>
        <w:t>، والآخرين على بقائه عليها</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أنه في الخلاف وافق الجماعة على انفساخ النكاح بخروجها من العدة؛ محتجاً بإجماع الفرقة</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أنه على قول الشيخ بعدم بطلان النكاح في الذمي لا فرق بين كون إسلامها قبل الدخول وبعده؛ لتناول الأدلّة للحالتين، وربما فهم من عبارة بعض الأصحاب اختصاصالخلاف بما لو كان الإسلام بعد الدخول</w:t>
      </w:r>
      <w:r>
        <w:rPr>
          <w:rStyle w:val="FootnoteAnchor"/>
          <w:rtl w:val="true"/>
        </w:rPr>
        <w:footnoteReference w:id="1251"/>
      </w:r>
      <w:r>
        <w:rPr>
          <w:rFonts w:ascii="Amiri" w:hAnsi="Amiri" w:eastAsia="Amiri" w:cs="Amiri"/>
          <w:color w:val="111111"/>
          <w:sz w:val="28"/>
          <w:sz w:val="28"/>
          <w:szCs w:val="28"/>
          <w:rtl w:val="true"/>
          <w:lang w:bidi="ar-SA"/>
        </w:rPr>
        <w:t>، وليس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غير الكتابيين فإسلام أحد الزوجين موجب لانفساخ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لا خلاف فيه؛ فإنّ المسلم إن كان هو الزوجة فلاسبيل للكافر عليها مطلقاً كما مر، ولا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الزوج فإنما يجوز له نكاح الكتابية ابتداء واستدامة، وأما غيرها فلا يجوز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المهر كما مر</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 غير الكتابيين بكونهما معاً كذلك، وإلا فإنه يصدق بكون أحدهما كتابياً والآخر غيره، ولا يتم الحكم فيه؛ لأنّ النكاح يبقى للمسلم على الكتابية كما مر على تقدير كون الزوج وثنياً والزوجة كتابية وكذا يصدق مع العكس إذا أسلمت هي؛ فإن الخلاف</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انتقلت زوجة الذمّي إلى غير دينها من ملل الكفر وقع الفسخ في الحال ولو عادت إلى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بناءً على أنه لا يقبل منها إلا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يأتي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عدل عن التعبير بالوثنيين؛ ليشمل غيرهما من أصناف الكفار غير الكتابيين، فوقع في خلل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 العبارة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كانا معاً غير كتابيين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يؤدي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انتقلت زوجة الذمي إلى غير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منها إلا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انتقلت الزوجة من دين الكفر إلى دين آخر منه، فلا يخلو كلّ من المنتقل عنه وإليه إمّا أن يكون ممّا يقرّ أهله عليه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الأربعة إما أن يكون الزوج مسلماً، أو كافراً، يقرّ على دينه، أو لا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اثنتا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 اقتصر على كون الزوج ذمّيّاً، وأطلق الحكم في انتقالها إلى غير دينها من ملل الكفر الشامل للأقسام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ذكره أنه إذا كان الزوج ذمّيّاً، وانتقلت زوجته الدمية إلى غيره من ملل الكفر، سواء كان ذلك الدين مما يقرّ عليه أهله أم لا، لم تقرّ عليه هي؛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w:t>
      </w:r>
      <w:r>
        <w:rPr>
          <w:rStyle w:val="FootnoteAnchor"/>
          <w:rtl w:val="true"/>
        </w:rPr>
        <w:footnoteReference w:id="125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دينه فاقتلوه</w:t>
      </w:r>
      <w:r>
        <w:rPr>
          <w:rFonts w:eastAsia="IRNazanin" w:cs="IRNazanin"/>
          <w:color w:val="111111"/>
          <w:sz w:val="28"/>
          <w:szCs w:val="28"/>
          <w:rtl w:val="true"/>
          <w:lang w:bidi="fa-IR"/>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فيقع الفسخ بينهما في الحال؛ لأنّها لا تقرّ على ذلك، وإنما تقتل أو تسلم، وعلى التقديرين فينفسخ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بينها وبين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حكمنا على الذمّي بذلك غير لازم ؛ لجواز انتقالها إلى دين يصح فيه التناكح في دينهم، فلا ينفسخ ما دامت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قتلها فالانفساخ من جهته لا من جهة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الإسلام لا ينبغي إطلاق الحكم بالانفساخ بل يجيء فيه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أسلم الذمّي على أكثر من أربع من المنكوحات بالعقد الدائم استدام أربعاً من الحرائر، أو أمتين وحرتين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عبداً استدام حرتين أو حرّة ،وأمتين وفارق سائرهنّ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يزد عددهن عن القدر المحلّل كان عقدهن ثابتاً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السابق، حتى لو كان بعد الدخول توقف الانفساخ على انقضاء العدة قبل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انتقالها إلى دين يقرّ أهله عليه كما لو انتقلت اليهودية إلى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على أنّها هل تقرّ على ذلك أم لا ؟ وعلى تقدير عدم إقرارها لو عادت إلى دينها هل تقرّ على ذلك كما كانت تقرّ ابتداءً أم لا ؟ خلاف تقدّم بحثه في الجهاد</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الخلاف أنّ الكفر ملّة واحدة، وتساوي الدينين في التقرير، ومن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ولتنزيل ذلك منزلة الارتداد حيث أحدث ديناً باطلاً بعد اعترافه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بإقرارها في إحدى الحالتين بقي النكاح، وإلا ففيه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أسلم الذمّي على أكثر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عقدهن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بالزوجات هنا أن يكن كتابيات مثله؛ ليصح إطلاق استدامة نكاح العدد المعتبر فلو كن كافرات غير كتابيات انفسخ عقدهنّ بإسلامه مطلقاً إن لم يسلمن معه، أو في العدة إن كن مدخولاً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بتخيير الحرّ أمتين وحرّتين مبني على جواز نكاح الأمة بدون الشرطين، أو على أن الممتنع ابتداء نكاحهنّ لا استدامته، كما ذكره في التذكرة ونسبه إلى علمائنا</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والوجه هو الثاني ومن ثَمّ أطلق المصنف الحكم من غير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في جواز تخيير من شاء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زيادتهن على العدد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للمسلم إجبار زوجته الذمّيّة على الغسل؛ لأن الاستمتاع ممكن من دونه، ولو اتصفت بما يمنع الاستمتاع كالنتن الغالب، وطول الأظفار المنفّر كان له إلزامها بإزالته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منعها من الخروج إلى الكنائس والبيع كما له منعها من الخروج من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له منعها من شرب الخمر، وأكل لحم الخنزير، واستعمال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نكاحها وتأخر واقترن عندنا؛ لأن النبيّ صلى الله عليه وآله وسلم قال لغيلان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أربعاً، وفارق سائرهنّ</w:t>
      </w:r>
      <w:r>
        <w:rPr>
          <w:rStyle w:val="FootnoteAnchor"/>
          <w:rtl w:val="true"/>
        </w:rPr>
        <w:footnoteReference w:id="1258"/>
      </w:r>
      <w:r>
        <w:rPr>
          <w:rFonts w:ascii="Amiri" w:hAnsi="Amiri" w:eastAsia="Amiri" w:cs="Amiri"/>
          <w:color w:val="111111"/>
          <w:sz w:val="28"/>
          <w:sz w:val="28"/>
          <w:szCs w:val="28"/>
          <w:rtl w:val="true"/>
          <w:lang w:bidi="ar-SA"/>
        </w:rPr>
        <w:t>من غير استفصال وهو يفيد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على تقدير كونهنّ كتابيات بين إسلام بعضهنّ معه وعدمه، حتى لو أسلم معه أربع جاز له اختيار الكتابيات؛ لأنّ الإسلام لا يمنع استمرار نكاح الكتابية، ولا يوجب نكاح المسلمة، وإن كان الأفضل له اختيار المسلمات؛ لشرفهن على الكافرات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يكن دخل بمن اختار فراقها فلا مهر لها، وإلّا استقرّ المسمّى إن كان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لها مهر المثل؛ لفساد نكاح ما زاد على العدد، فيكون كوطء الشبهة</w:t>
      </w:r>
      <w:r>
        <w:rPr>
          <w:rStyle w:val="FootnoteAnchor"/>
          <w:rtl w:val="true"/>
        </w:rPr>
        <w:footnoteReference w:id="1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للمسلم إجبار زوجته الذمّيّة على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الغسل الذي ليس له إجبارها عليه بين غسل الحيض والجنابة عندنا؛ لعدم توقف الاستمتاع عليه، وكونها مقرّة على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بقوله لأنّ الاستمتاع ممكن بدونه على خلاف من خالف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الصدوق</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علمائنا</w:t>
      </w:r>
      <w:r>
        <w:rPr>
          <w:rStyle w:val="FootnoteAnchor"/>
          <w:rtl w:val="true"/>
        </w:rPr>
        <w:footnoteReference w:id="1260"/>
      </w:r>
      <w:r>
        <w:rPr>
          <w:rFonts w:ascii="Amiri" w:hAnsi="Amiri" w:eastAsia="Amiri" w:cs="Amiri"/>
          <w:color w:val="111111"/>
          <w:sz w:val="28"/>
          <w:sz w:val="28"/>
          <w:szCs w:val="28"/>
          <w:rtl w:val="true"/>
          <w:lang w:bidi="ar-SA"/>
        </w:rPr>
        <w:t>والعامة</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في جواز وطء الحائض الغسل بعد الانقطاع، فإنّها حينئذٍ تجبر عليه؛ لتوقف الاستمتاع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حينئذ إيقاع صورة الغسل وإن لم يصح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إجبارها على فعل كلّ ما ينقص الاستمتاع بدون فعله، وإزالة كل ما ينقصه بقاؤه كالوسخ الكثير، والنتن الغالب، وطول الأظفار، وشعر الابط والعانة، وشرب الخمر المؤدّي إلى الإسكار؛ لأنّ السكر مانع من تمام الاستمتاع وكذا أكل لحم الخنزير، ومباشرة النجاسات المنفّرة للنفس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المسكر بين قليله وكثيره؛ لاختلاف الناس في مقدار ما يسكر، فربما أسكر القليل منه فينافي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يشكل هذا الإطلاق بنحو تناول القطرات اليسيرة التي يعلم قطعاً عدم إسكارها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إطلاق منعها من استعمال النجاسات إنّما يتم على تقدير إيجابه نفرة، أو على القول بطهارة بدنها كما يعبر به العامة</w:t>
      </w:r>
      <w:r>
        <w:rPr>
          <w:rStyle w:val="FootnoteAnchor"/>
          <w:rtl w:val="true"/>
        </w:rPr>
        <w:footnoteReference w:id="1262"/>
      </w:r>
      <w:r>
        <w:rPr>
          <w:rFonts w:ascii="Amiri" w:hAnsi="Amiri" w:eastAsia="Amiri" w:cs="Amiri"/>
          <w:color w:val="111111"/>
          <w:sz w:val="28"/>
          <w:sz w:val="28"/>
          <w:szCs w:val="28"/>
          <w:rtl w:val="true"/>
          <w:lang w:bidi="ar-SA"/>
        </w:rPr>
        <w:t>هنا، أما على قول أصحابنا من نجاستها بدونه فلا يظهر وجه المنع من مباشرتها لها مطلقاً، بل حيث ينافي الاستمتاع ويوجب نفرة الطبع، ومثل هذا لا يختص بالكافرة بل تشاركها المسلمة فيه، حتى أنّ له منعها من تناول كل ذي رائحة خبيثة توجب ذلك، كالثوم والبصل النِيْء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له منعها من الخروج إلى البيع والكنائس وغيرها؛ لمنافاته الاستمتاع الواجب عليها في كلّ وقت كما له منع المسلمة من الخروج إلى المساجد ونحوها ومن بيوت الأقارب والجيران؛ فإنّ هذا الحكم مشترك بين الزوجات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الشابّة والمسنّة، وإن كان المنع في حق الشابة أقوى، خوفاً من الفتنة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الاختياروهو إما بالقول الدال على الإمساك،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رتب الاختيار ثبت عقد الأربع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واندفع البواقي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لما زاد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فراقكن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اندفعن، و ثبت نكاح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نكاحها وطلقت، وكانت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أربعاً اندفع البواقي، وثبت نكاح المطلقات ثمّ طلّقن بالطلاق؛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يواجه به إلا الزوجة؛ إذ موضوعه إزالة قيد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إما بالقول الدال على الإمساك إلى قوله واندفع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اللفظ الدال على الاختيار بين كونه صريحاً، أو كناية يلزم منها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عبّر المصنف بالقسمين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نكاحك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تقرير نكاحك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بقاءك على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ونحو ذلك من الألفاظ الدالة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الكناية فهو ما يدلّ عليه اللفظ بالالتزام، كما لو كان عنده ثماني نسوة فاختار أربعاً للفسخ؛ فإنّه يلزم نكاح الأربع الباقيات وإن لم يتلفظ في حقهنّ بشيء؛ لأنّ نكاح الأربع لازم له، وقد جعل الشارع له خيار فسخ نكاح من شاء، فإذا اختار فسخ نكاح أربع ثبت عقد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أشار المصنّف بقوله ولو قال لما زاد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فراقكنّ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القسم، حيث لم يصرح بإرادة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لما زاد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إذ موضوعه إزالة قيد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الألفاظ الدالة على الاختيار الطلاق لواحدة أو أزيد؛ فإنّه يكون تعييناً للمطلقة؛ لأنّ الطلاقَ موضوع لإزالة قيد النكاح فلايواجه به إلا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خاطب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والظهار والإيلاء ليس دلالة على الاختيار؛ لأنه قد يواجه به غير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منهنّ به كان ذلك دليلاً على اختيارها زوجةً أولاً، ثمّ يقع بها الطلاق إن حصلتشرائطه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وينقطع نكاح الأربع المطلقات بالطلاق، ويندفع نكاح الباقيات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ذلك أنّ الاختيار ليس باللفظ بل بالقصد، واللفظ وضع دالاً عليه، والطلاقيدلّ على إرادة النكاح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 للعامة أن الطلاق ليس تعييناً للنكاح</w:t>
      </w:r>
      <w:r>
        <w:rPr>
          <w:rStyle w:val="FootnoteAnchor"/>
          <w:rtl w:val="true"/>
        </w:rPr>
        <w:footnoteReference w:id="1263"/>
      </w:r>
      <w:r>
        <w:rPr>
          <w:rFonts w:ascii="IRNazanin" w:hAnsi="IRNazanin" w:eastAsia="IRNazanin"/>
          <w:color w:val="111111"/>
          <w:sz w:val="28"/>
          <w:sz w:val="28"/>
          <w:szCs w:val="28"/>
          <w:rtl w:val="true"/>
          <w:lang w:bidi="fa-IR"/>
        </w:rPr>
        <w:t>لقوله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لفيروز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أسلم على أختين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 أيتهما شئت</w:t>
      </w:r>
      <w:r>
        <w:rPr>
          <w:rFonts w:eastAsia="IRNazanin" w:cs="IRNazanin"/>
          <w:color w:val="111111"/>
          <w:sz w:val="28"/>
          <w:szCs w:val="28"/>
          <w:rtl w:val="true"/>
          <w:lang w:bidi="fa-IR"/>
        </w:rPr>
        <w:t>»</w:t>
      </w:r>
      <w:r>
        <w:rPr>
          <w:rStyle w:val="FootnoteAnchor"/>
          <w:rtl w:val="true"/>
        </w:rPr>
        <w:footnoteReference w:id="1264"/>
      </w:r>
      <w:r>
        <w:rPr>
          <w:rFonts w:ascii="Amiri" w:hAnsi="Amiri" w:eastAsia="Amiri" w:cs="Amiri"/>
          <w:color w:val="111111"/>
          <w:sz w:val="28"/>
          <w:sz w:val="28"/>
          <w:szCs w:val="28"/>
          <w:rtl w:val="true"/>
          <w:lang w:bidi="ar-SA"/>
        </w:rPr>
        <w:t>، فلو كان الطلاق تعييناً للنكاح لكان ذلك تفويتاً لنكاحهما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Style w:val="FootnoteAnchor"/>
          <w:rtl w:val="true"/>
        </w:rPr>
        <w:footnoteReference w:id="1265"/>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بالطلاق مجازه، وهو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والظهار والإيلاء ليس دلالة على الاختيار؛ لأنه قد يواجه به غير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بالتعليل على الفرق بينهما وبين الطلاق، حيث كان اختياراً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الفرق أنّ الظهار وصف بتحريم المرأة المواجهة به، والإيلاء حلف على الامتناع من وطئها، وكلّ منهما بالأجنبية أليق منه بالزوجة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في الباب أنّ الظهار إذا خوطبت به الزوجة ترتبت عليه أحكام مخصوصة، وإن خوطبت به الأجنبية لم تثبت تلك الأحكام، وكان قولاً صحيحاً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الإيلاء لو حلف على ترك وطء الأجنبية فتزوجها و وطئها كان عليه الكفارة وكذلك بالزوجة مع زيادة أحكام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نفس المخاطبة بهما لا تستلزم الزوجية، فلا يكون أحدهما اختياراً بخلاف الطلاق فإنه رفع للنكاح الثابت فالنكاح جزء مفهومه أو لازمه لزوماً بيناً، فإثباته يستلزم إثباته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بالفعل فمثل أن يطأ؛ إذ ظاهره الاختيار ولو وطئ أربعاً ثبت عقدهنّ واندفع البواقي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قبل أو لمس بشهوة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اختيار، كما هو رجعة في حق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يشكل بما يتطرّق إليه من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الإيلاء والظهار يكون تعييناً للنكاح كالطلاق</w:t>
      </w:r>
      <w:r>
        <w:rPr>
          <w:rStyle w:val="FootnoteAnchor"/>
          <w:rtl w:val="true"/>
        </w:rPr>
        <w:footnoteReference w:id="1266"/>
      </w:r>
      <w:r>
        <w:rPr>
          <w:rFonts w:ascii="Amiri" w:hAnsi="Amiri" w:eastAsia="Amiri" w:cs="Amiri"/>
          <w:color w:val="111111"/>
          <w:sz w:val="28"/>
          <w:sz w:val="28"/>
          <w:szCs w:val="28"/>
          <w:rtl w:val="true"/>
          <w:lang w:bidi="ar-SA"/>
        </w:rPr>
        <w:t>لأنهما تصرّفان مخصوصان بالنكاح فأشبها لفظ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الظهار والإيلاء يقعان على الثاني، ويتوقفان على اختيار من ظاهر منها أو آلى على الأوّل، فإن اختارها للنكاح تبيّن وقوعهما من حين الاختيار لا من حين الصيغة؛ لأن الزوجيّة لم تكن متحققةً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كان الإيلاء مقيّداً بمدة تزيد على أربعة أشهر، فابتداؤها من حين الاختيار أمّا ضرب المدة له فإنّها موقوفة على المرافعة على القول بأنه من حينها، فلايتقيد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من يعتبره من حين الإيلاء فيكون من حين الاختيار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وإما بالفعل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عقدهن واندفع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العمل بظاهر الحال، وهو أنه لا يطأ إلا من يختار نكاحها؛ لدلالته على الرغبة فيها، ولظاهر حال المسلم من صيانته عن الزنى؛ ولهذا عد رجوعاً في الطلاق، وفسخاً على تقدير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لو وطئ أربعاً ثبت عقدهنّ واندفع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w:t>
      </w:r>
      <w:r>
        <w:rPr>
          <w:rStyle w:val="FootnoteAnchor"/>
          <w:rtl w:val="true"/>
        </w:rPr>
        <w:footnoteReference w:id="1267"/>
      </w:r>
      <w:r>
        <w:rPr>
          <w:rFonts w:ascii="Amiri" w:hAnsi="Amiri" w:eastAsia="Amiri" w:cs="Amiri"/>
          <w:color w:val="111111"/>
          <w:sz w:val="28"/>
          <w:sz w:val="28"/>
          <w:szCs w:val="28"/>
          <w:rtl w:val="true"/>
          <w:lang w:bidi="ar-SA"/>
        </w:rPr>
        <w:t>والجماعة عدم الخلاف في ذلك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قبل أو لمس بشهوة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يتطرق إليه من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كونهما اختياراً أنّ المقتضى لكون الوطء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دلالته على الرغبة وصيانة حال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فيهما، فيدلّان على الاختيار، كما أنهما يدلان على الرجعة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الثالث في مسائل مترتّبة على اختلاف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امرأةً وبنتها، ثمّ أسلم بعد الدخول بهما حرمتا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دخل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دخل بواحدة بطل عقد الأُمّ دون البنت، ولا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بطريق القياس عليها بل المراد تشبيه الاختيار بالرجعة؛ لتقاربهما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استشكل الحكم فيهما من حيث إنّهما أضعف دلالةً من الوطء، والاحتمال فيهما يتطرّق، حيث إنهما قد يوجدان في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الأوّل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مع قصد الاختيار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امرأة وبنتها ثم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الكافر وقد تزوج بامرأة وابنتها فلا يخلو إما أن يكون قد دخل بهما، أو بإحداهما، أو لا يكون قد دخل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فأقسامه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دخل بهما، فتحرمان معاً، ويسقط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 فللعقد على</w:t>
      </w:r>
      <w:r>
        <w:rPr>
          <w:rFonts w:ascii="IRNazanin" w:hAnsi="IRNazanin" w:eastAsia="IRNazanin"/>
          <w:color w:val="111111"/>
          <w:sz w:val="28"/>
          <w:sz w:val="28"/>
          <w:szCs w:val="28"/>
          <w:rtl w:val="true"/>
          <w:lang w:bidi="fa-IR"/>
        </w:rPr>
        <w:t>البنت فضلاً عن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البنت؛ فللدخول بالأُمّ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بالأُمّ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فتحرمان أيضاً، لما ذكر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بالبنت خاصةً فتحرم الأمّ للعقد على البنت فضلاً عن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تحرم البنت؛ لأنّ العقد على الأُمّ لا يحرمها بدون الدخول كما مر</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بواحدة منهما، فتحرم الأُمّ بالعقد على البنت، ويبطل عقدها، ويلزم عقد البنت؛ لأنّ نكاح الكفر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يتخيّر أربعاً لو أسلم على أزيد منهنّ، ويصحنكاحهن بغير تجديد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له التخيير لأيّتهما شاء</w:t>
      </w:r>
      <w:r>
        <w:rPr>
          <w:rStyle w:val="FootnoteAnchor"/>
          <w:rtl w:val="true"/>
        </w:rPr>
        <w:footnoteReference w:id="1269"/>
      </w:r>
      <w:r>
        <w:rPr>
          <w:rFonts w:ascii="Amiri" w:hAnsi="Amiri" w:eastAsia="Amiri" w:cs="Amiri"/>
          <w:color w:val="111111"/>
          <w:sz w:val="28"/>
          <w:sz w:val="28"/>
          <w:szCs w:val="28"/>
          <w:rtl w:val="true"/>
          <w:lang w:bidi="ar-SA"/>
        </w:rPr>
        <w:t>بناءً على أنّ عقد الشرك لايحكم بصحته إلّا</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أسلم عن أمة وبنتها، فإن كان وطئهما حرمتا ، وإن كان وطئ إحداهما حرمت الأخرى، وإن لم يكن وطئ واحدةً 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بانضمام الاختيار في حال الإسلام، وإلا فهو باطل في نفسه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مهر لغير المدخول ولا نفقة ولا متعة حيث يختار فراقها كما لو لم يعقد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أسلم على أُختين تخيّر أيتهما شاء، ولو كان العقد صحيحاً لزم بطلانه كالمسلم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فإن اختار نكاح البنت استقر نكاحها وحرمت الأم مؤبداً، وإن اختار نكاح الأم لم تحرم البنت بدون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بأنّ ما ذكر من سقوط المهر والنفقة لايدلّ على بطلان العقد، بل الوجه فيه أنه فسخ جاء لا من قبل الزوج، ولأنّ العقدَ لو لم يكن صحيحاً لم يكن لانضمام الاختيار أثر في صحته، كما في كل عقد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يفتقر إلى تقييد المرأة والبنت في العبارة بإسلامهما معه أو كونهما كتابيتين؛ نظراً إلى أنهما لو كانتا وثنيتين لبطل نكاحهما ؛ لتحريمهن على المسلم بدون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أنّ العبارة تشملهما أيضاً؛ لأنا لا نحكم بتحريمهما بإسلامه مطلقاً، بل مع انقضاء العدة ولم تسلما فيها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مجرّد إسلامه مع عدم الدخول بهما لايوجب تحريمهما مطلقاً من حيث الجمع بين الأم والبنت، بل يكون حكمهما كالكتابيتين من حيث العقد والدخول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وتزيدان بضرب العدة لهما، فإن أسلمتا تخيّر أو بطل عقد الأم كما مرّ، وإلا بانتا منه كما لو لم تكونا أُمّاً وبنتاً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أسلم عن أمة وبنتها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وطئ واحدةً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تحريمهما مع وطنهما ظاهر؛ لأن وطء كلّ واحدة من الأم والبنت يحرم الأُخرى، سواء وقع بعقد أم ملك أم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دخل بواحدة منهما فإنّه يحرّم الأخرى خاصةً؛ لأنّها أُمّ مدخول بها أو بنتها، ويستقر الحلّ على الموطوءة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وطئ واحدةً تخيّر للوطء من شاء منهما كما في حال الإسلام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أسلم عن أختين تخيّر أيّتهما شاء ولو كان وطئهما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عنده امرأة وعمتها أو خالتها، ولم تجز الخالة ولا العمّة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رضيتا صح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أسلم عن حرّة وأمة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عن أُختين تخيّر أيتهما شاء ولو كان وطئهما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تخيير النبيّ صلى الله عليه وآله وسلم لفيروز الديلمي في إمساك أي الأختين شاء</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ووطؤهما لا دخل له في التحريم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غير المختارة حكم الزائد على العدد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كان عنده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رضيتا صح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العمة أو الخالة الجمع بينها وبين بنت الأخ والأخت فلا بحث، وإلا تخيّر إحداهما، فمن اختارها صح نكاحها وبطلت الأخرى كالأختين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مع رضى العمّة والخالة بين وقوعه في حال الكفر وحال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أسلم عن حرّة وأمة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كون المشبه به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هو حكم العمّة والخالة إذا رضيتا بالجمع، لا جميع حكمهما؛ لأنّ الحرّة إذا لم ترض بعقد الأمة ينفسخ عقد الأمة وتبقى الحرّة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رضيت بالجمع صح عقدهما، وهذا الحكم يخالف مجموع حكم العمة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صحة عقدهما على تقدير رضى الحرّة غير مترتب على القول بجواز نكاح الأمة بدون الشرطين، بل هو جارٍ على القولين؛ لأنّ الخلاف إنما هو في ابتداء نكاح الأمة لا استدامته، ويجوز في الاستدامة ما لا يجوز في الابتداء، كما أنه ليس له العقد على الكتابية ابتداء، وله استدامة عقدها؛ ومن ثَمّ أطلق المصنّف وغيره</w:t>
      </w:r>
      <w:r>
        <w:rPr>
          <w:rStyle w:val="FootnoteAnchor"/>
          <w:rtl w:val="true"/>
        </w:rPr>
        <w:footnoteReference w:id="1271"/>
      </w:r>
      <w:r>
        <w:rPr>
          <w:rFonts w:ascii="Amiri" w:hAnsi="Amiri" w:eastAsia="Amiri" w:cs="Amiri"/>
          <w:color w:val="111111"/>
          <w:sz w:val="28"/>
          <w:sz w:val="28"/>
          <w:szCs w:val="28"/>
          <w:rtl w:val="true"/>
          <w:lang w:bidi="ar-SA"/>
        </w:rPr>
        <w:t>الحكم بالصّحة</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المشرك وعنده حرّة وثلاث إماءإذا أسلم المشرك وعنده حرّة وثلاث إماء فأسلمن معه تخيّر مع الحرّة اثنتين، إذا رضيت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الحرّ وعنده أربع إماء بالعقد تخيّر أمتين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 حرائر ثبت عقده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أسلمن قبل 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 أكثر من أربع فأسلم بعضهنّ كان بالخيار بين اختيارهنّ والتربص فإن لحقن به أو بعضهن ولم يزدن عن أربع ثبت عقده عليهن، وإن زدن عن أربع تخيّر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اختار من سبق إسلامهن لم يكن له خيار في الباقيات، ولو لحقن به قبل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أسلم المشرك وعنده حرّة وثلاث 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أمتين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غير الكتابي، وإن كان الكتابي عنده مشركاً أيضاً، كما أشرنا إليه سابقاً</w:t>
      </w:r>
      <w:r>
        <w:rPr>
          <w:rStyle w:val="FootnoteAnchor"/>
          <w:rtl w:val="true"/>
        </w:rPr>
        <w:footnoteReference w:id="1272"/>
      </w:r>
      <w:r>
        <w:rPr>
          <w:rFonts w:ascii="Amiri" w:hAnsi="Amiri" w:eastAsia="Amiri" w:cs="Amiri"/>
          <w:color w:val="111111"/>
          <w:sz w:val="28"/>
          <w:sz w:val="28"/>
          <w:szCs w:val="28"/>
          <w:rtl w:val="true"/>
          <w:lang w:bidi="ar-SA"/>
        </w:rPr>
        <w:t>، وقرينته هنا تقييده بإسلامهنّ معه؛ إذ لو كان كتابيّاً وكن كذلك لم يفتقر إلى إسلامهن؛ الصحة نكاحهن على هذا الوجه وحينئذ فإن رضيت الحرّة بعقد الإماء تخيّر منهنّ اثنتين؛ لأنّهما منتهى ما يحل له من الإماء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 ممّن يجوز له حينئذ العقد على الأمة وعدمه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ترض الحرّة انفسخ نكاح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الكلام في تخييره أمتين لو كان عنده أزيد منهنّ ولم تكن عنده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 حرائر ثبت عقده عليهنّ ، وكذا لو أسلمن قبل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كونهنّ غير كتابيات كما مر؛ فإنّهنّ إذا أسلمن معه ثبت عقدهن؛ لأنهنّ لا يزدن على العدد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لم يسلمن معه ثمّ أسلمن فى العدة؛ فإنّ عقدهنّ يثبت كما لو أسلمن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كنّ أكثر من أربع فأسلم بعضهن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لحقن به قبل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الكافر على أكثر من أربع، وكنّ جمع وثنيات مدخولاً بهنّ، فإن أسلم بعضهن لم يجبر على اختيار من أسلم، بل له انتظار الباقيات إلى أن تخرج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وقد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أسلم العبد وعنده أربع حرائرلو أسلم العبد وعنده اربع حرائر وثنيات فأسلم معه اثنتان ثمّ أعتق</w:t>
      </w:r>
      <w:r>
        <w:rPr>
          <w:rFonts w:ascii="IRNazanin" w:hAnsi="IRNazanin" w:eastAsia="IRNazanin"/>
          <w:color w:val="111111"/>
          <w:sz w:val="28"/>
          <w:sz w:val="28"/>
          <w:szCs w:val="28"/>
          <w:rtl w:val="true"/>
          <w:lang w:bidi="fa-IR"/>
        </w:rPr>
        <w:t>ولحق به من بقي لم يزد على اختيار اثنتين؛ لأنه كمال العدد المحلل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أسلمن ثمّ أعتق ثمّ أسلم، أو أسلمن بعد عتقه وإسلامه في العدة ثبت نکاحه عليهنّ؛ لاتصافه بالحرّية المبيحة للأربع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الفرق إشكال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أسلم أربع فما دون تعين للنكاح، وإن كنّ أكثر تخير منهنّ أربعاً، سواء في ذلك المتقدمات والمتأخرات ولو اختار من سبق إسلامهنّ قبل أن تخرج العدّة وكنّ أربعاً تعيّن للنكاح ولم يكن له اختيار من لحق به وإن كان في العدّة؛ لأنّه باختياره الأربع اندفع نكاح البواقي وإن كن مسلمات، فكيف بمن تجدد إسلامهن بعد ذلك ؟ ولو كان بعضهن كتابيات كن بمنزلة المسلمات في جواز اختيارهن من غير انتظار، وبين انتظار البواقي إلى أن تخرج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أسلم العبد وعنده أربع حرائر وثنيات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العبد المتزوج لأزيد من النصاب المعتبر له شرعاً كأربع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قبل إسلامه وإسلامهن جميعاً يكون حكمه في العدد حكم الأحرار؛ لأن أحكام الإسلام لما جرت عليه كان حرّاً، ولا عبرة برقيته قبل ذلك، وإن كان في زمن الزوجية الممتنعة عند المسلمين؛ لأنّ النظر مقطوع عن حكم الكفّار إذا لم يترافعوا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ما لو توسط عنقه بين الإسلامين مع كون المتقدم إسلامهن وكذا لا إشكال في أنه لو تأخر عتقه عن إسلامه وإسلامهنّ لم يكن له أن يختار سوى اثنتين؛ لأنّ أحكام الإسلام جرت عليه بذلك وهو رقّ، فاعتبر له عدد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الكلام فيما بقى من الأقسام، وقد ذكر المصنف منها قسماً واحداً، وهو ما لو تأخرعتقه عن إسلامه وإسلام اثنتين منهنّ خاصةً، فحكم بأنّه لا يزيد على اختيار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وقت الاختيار يكون بعد إسلامه ووجود من يصلح للاختيار، بأن يكن قد أسلمن أو أسلم بعضهن، فإذا اتفق إسلام اثنتين فقد كمل نصاب العبيد وهو عبد، وتعلّق به حكم الاختيار بسبب إسلامه، فلم يكن له أن يختار أزيد من اثنتين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تردّد المصنّف في الفرق بين هذه الصورة، وبين ما لو سبق عتقه الإسلامين أو توسّط، من حيث إن محل اختياره باقي ما دامت العدة للباقيات؛ إذ له اختيار المتأخرات وإن زدن على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عتقه قبل إسلام الأخريين فقد صادف إسلامهما عتقه، فإذا أخر الاختيار عن المسلمتين صادفت الحرية الأربع قبل الاختيار، فينبغي أن يلحقه حينئذ حكم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الفرق يرجع في هذه الصورة إلى أنه صادف كمال العدد قبل الحرّية، ومع تأخر إسلامهن يكون قد طراً العتق قبل الحكم بالتخيير حتى لو أسلمت</w:t>
      </w:r>
      <w:r>
        <w:rPr>
          <w:rStyle w:val="FootnoteAnchor"/>
          <w:rtl w:val="true"/>
        </w:rPr>
        <w:footnoteReference w:id="1273"/>
      </w:r>
      <w:r>
        <w:rPr>
          <w:rFonts w:ascii="Amiri" w:hAnsi="Amiri" w:eastAsia="Amiri" w:cs="Amiri"/>
          <w:color w:val="111111"/>
          <w:sz w:val="28"/>
          <w:sz w:val="28"/>
          <w:szCs w:val="28"/>
          <w:rtl w:val="true"/>
          <w:lang w:bidi="ar-SA"/>
        </w:rPr>
        <w:t>قبل عتقه واحدة وتأخر البواقي فهو كما لو تأخر إسلام الجميع؛ لطريان العتق قبل كمال عدد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وانتظار الباقيتين غير قادح فيه؛ لأنا لا نحتم عليه اختيار المسلمتين أولاً، بل يتخير بين اختيارهما وانتظار الباقيتين فيختارهما إن أسلمتا أو يختار واحدةً من الأوليين، وواحدةً من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العبرة بحريته أو رقيته وقت الحكم بالاختيار، وتعلّق حكم الاختيار به مشروط بإسلامه وإسلام من يتعلّق به الاختيار منهنّ فقبل إسلامه لا حكم لاختياره، وكذا بعده وقبل إسلامهن، لأنه لا موضع للاختيار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وجدت منهن واحدة مسلمة قبل عنقه فمحل اختياره باق؛ لأنّه لم يكمل عدد العبيد ولا عدد الأحرار، فإذا كمل عدد العبيد بإسلام اثنتين قبل عتقه عدد العبيد بإسلام اثنتين قبل عتقه ثمّ أُعتق فقد حصل شرط الاختيار، كما لو أسلم الجميع قبل عتقه وإسلامه، فيختار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فارق الباقيتين كان له أن يتزوجهما؛ لأنّه حرّ يجوز له الجمع بين أربع، وإنّما حكمنا بانفساخ العقد السابق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على هذا أنه متى أعتق قبل اجتماع الإسلامين، أو قبل إسلام عدد العبيد، كان له حكم الأحرار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اجتمع الإسلامان قبل عتقه، أو إسلامه وإسلام عدد العبيد كان له حكم العبيد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التذكرة جعل الضابط أنه متى تأخر عتقه عن اجتماع الإسلامين فكالعبد، وإن عتق قبل اجتماع الإسلامين، سواء عتق قبل إسلامه وإسلامهن، أو بين إسلامه وإسلامهن، تقدّم إسلامه أو تأخّر، فحكمه حكم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حكم باختيار اثنتين على تقدير إسلامهما قبل عتقه</w:t>
      </w:r>
      <w:r>
        <w:rPr>
          <w:rStyle w:val="FootnoteAnchor"/>
          <w:rtl w:val="true"/>
        </w:rPr>
        <w:footnoteReference w:id="1274"/>
      </w:r>
      <w:r>
        <w:rPr>
          <w:rFonts w:ascii="Amiri" w:hAnsi="Amiri" w:eastAsia="Amiri" w:cs="Amiri"/>
          <w:color w:val="111111"/>
          <w:sz w:val="28"/>
          <w:sz w:val="28"/>
          <w:szCs w:val="28"/>
          <w:rtl w:val="true"/>
          <w:lang w:bidi="ar-SA"/>
        </w:rPr>
        <w:t>، كما ذكره المصنف، فلا يتم ضابطه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القواعد ألحق ما لو توسط عتقه بين إسلامه المتقدم وإسلامهن بعده بحكم العبيد</w:t>
      </w:r>
      <w:r>
        <w:rPr>
          <w:rStyle w:val="FootnoteAnchor"/>
          <w:rtl w:val="true"/>
        </w:rPr>
        <w:footnoteReference w:id="1275"/>
      </w:r>
      <w:r>
        <w:rPr>
          <w:rFonts w:ascii="Amiri" w:hAnsi="Amiri" w:eastAsia="Amiri" w:cs="Amiri"/>
          <w:color w:val="111111"/>
          <w:sz w:val="28"/>
          <w:sz w:val="28"/>
          <w:szCs w:val="28"/>
          <w:rtl w:val="true"/>
          <w:lang w:bidi="ar-SA"/>
        </w:rPr>
        <w:t>نظراً إلى أنّ وقت الحكم باختياره زمن جريان حكم الإسلام عليه وإن تأخر إسلامهن، وقد كان حينئذ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بأن الاختيار مشروط بوجود من يصلح له، وهو منتف قبل إسلامهن، وبعده قد صار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فيتجه في قول المصنّف وفي الفرق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يريد بالفرق المشكل بين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تأخر إسلامهن عن عتقه وإسلامه، حيث حكم فيها بأنه يختار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الأولى الذي حكم بكونه يختار اثنتين؛ إذ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يختار اثنتين في الصورتين، كما ذكره في القواعد في الصورة الأخيرة، إلا أن هذا الاحتمال وإن تمّ في الصورة الأخيرة لا يتم في التي قبلها، وهي قوله ولو أسلمن ثمّ أعتق ثمّ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لا خلاف في أنّ له أن يتخيّر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فردي القسمين اللذين فرق بينهما، فإخراجها من البين لا دليل عليه، وإدخالها في الإشكال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يترجح إرادة المعنى الأول،وهو احتمال مساواة الأولى للأخيرة في اختيار الأربع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فعباراتهم في المسألة مختلفة، وفتواهم فيها مضطربة، من غير أن يجعلوا ذلك موضع خلاف وتفصيل موضع الاختلاف يتم بصور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عتقه على إسلامه وإسلامهن، وهنا يختار أربع حرائر بغير خلاف</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إسلامهن جمع، ويتوسط عتقه بين الإسلامين وحكمها كالأولى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بعضهنّ ثمّ يعتق ثمّ يسلم ثم يسلم الباقي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كالأُولى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إسلامه، ويتوسط عتقه بين الإسلامين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كلامهم في حكمها، فقال المصنّف هنا، والعلّامة في التذكرة</w:t>
      </w:r>
      <w:r>
        <w:rPr>
          <w:rStyle w:val="FootnoteAnchor"/>
          <w:rtl w:val="true"/>
        </w:rPr>
        <w:footnoteReference w:id="1276"/>
      </w:r>
      <w:r>
        <w:rPr>
          <w:rFonts w:ascii="Amiri" w:hAnsi="Amiri" w:eastAsia="Amiri" w:cs="Amiri"/>
          <w:color w:val="111111"/>
          <w:sz w:val="28"/>
          <w:sz w:val="28"/>
          <w:szCs w:val="28"/>
          <w:rtl w:val="true"/>
          <w:lang w:bidi="ar-SA"/>
        </w:rPr>
        <w:t>والتحرير</w:t>
      </w:r>
      <w:r>
        <w:rPr>
          <w:rStyle w:val="FootnoteAnchor"/>
          <w:rtl w:val="true"/>
        </w:rPr>
        <w:footnoteReference w:id="1277"/>
      </w:r>
      <w:r>
        <w:rPr>
          <w:rFonts w:ascii="Amiri" w:hAnsi="Amiri" w:eastAsia="Amiri" w:cs="Amiri"/>
          <w:color w:val="111111"/>
          <w:sz w:val="28"/>
          <w:sz w:val="28"/>
          <w:szCs w:val="28"/>
          <w:rtl w:val="true"/>
          <w:lang w:bidi="ar-SA"/>
        </w:rPr>
        <w:t>، والشيخ في المبسوط</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أربعاً كالحر؛ لأنه لا يتخير بعد إسلامه إلى أن يجد محلاً للتخيير، ولا يحصل إلا بإسلامهن، وهو متأخر عن 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كالعبد</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للتخيير عند إسلامه مطلقاً؛ لأنه وقت جريان حكم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عتقه وقع بعد إسلام واحدة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فيها كالسابقة، والأصح أن له أن يتخير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وقع عتقه بعد إسلام اثنتين، وتأخر عنه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وهناتطابقت العبارات على أنه يتخيّر اثنتين خاصةً كالعبد، إلا على التردد الواقع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بينها وبين السابقة أنّه إذا لم يسلم معه إلا واحدة لم يكمل عدد العبيد، وإذا أسلمت اثنتان ثمّ عتق كمل عدد العبيد قبل العتق، فحدوث الحرية من بعد لايفيد زيادة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لكن عتقه بعد إسلام ثلاث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كالسابقة؛ لأنّه لم يكمل عدد الأحرار حين الحكم بتخييره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يتأخر عتقه عن الإسلامين معاً، فله حكم العبيد قطعاً؛ لأنّ محلّ التخيير وقع قبل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شبّهوا الصورة الخامسة والسادسة، والفرق بينهما بما إذا طلّق العبد امرأته طلقتين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عتق، فإنّه لا يملك بالعتق طلقةً ثالثةً، ولم يجز نكاحها إلا بمحلل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طلقةً ثمّ عتق ونكحها أو راجعها ملك طلقتين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إذا كانت تحته حرّة و أمة فقسم للحرّة ليلتين وللأمة ليلة، ثم أعتقت الأمة، إن عتقت بعد تمام ليلتها لم تستحق زيادةً، وإن عتقت قبل تمامها كمّل لها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الجامعة لهذه المسائل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الرقيّة والحرّية إذا تبدل أحدهما بالآخر، فإن بقي من العدد المعلّق بكلّ واحد من الزائل والطارئ شيء أثر الطارئ، وكان الثابت العدد المعلَّق به ، زائداً كان أم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يبق منهما جميعاً لم يؤثر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يغيّر حكماً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ففی مسألتنا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معه حرّتان ثمّ عتق لم يبق من العدد المعلق بالزائل شيء، وبقي العدد المعلّق بالطارئ اثنتان فلم يثبت العدد المعلّق بالطارئ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أسلمت معه واحدة</w:t>
      </w:r>
      <w:r>
        <w:rPr>
          <w:rFonts w:ascii="Amiri" w:hAnsi="Amiri" w:eastAsia="Amiri" w:cs="Amiri"/>
          <w:color w:val="111111"/>
          <w:sz w:val="28"/>
          <w:sz w:val="28"/>
          <w:szCs w:val="28"/>
          <w:rtl w:val="true"/>
          <w:lang w:bidi="ar-SA"/>
        </w:rPr>
        <w:t>من بقي من العدد المعلق بالزائل شيء، ومن العدد المعلّق بالطارئ شيء، فأثر العتق وثبت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قياس باقي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يتفرّع على هذا الأصل ما لو طلّق الذمّي زوجته طلقتين، ثم التحق بدار الحرب ناقضاً للعهد، فسبي واسترق، ونكح تلك المرأة بإذن مالكه يملك عليها طلقة؛ لأنّه بقي من عدد الزائل شيء، ولم يبق من عدد الطارئ شيء فلم يؤثر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طلقها طلقة، فإذا نكحها لايملك عليها إلا طلقة؛ لأنّه بقي من عدد الزائل طلقتان، ومن عدد الطارئ طلقة، فكان الثابت حكم الطارئ وهو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يمكن الفرق بين مسألتنا هنا وبين المشبه بهما في الطلاق والقسمة؛ وذلك لأنّ العبد إذا طلق طلقتين وقع الحكم بالتحريم المحوج إلى المحلل، فحصول العتق بعده لا يؤثر في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مضى قرءان وقع الحكم ببراءة الأمة وبحلها للأزواج وكذا باقي النظائر وهاهنا لا يصير مستوفياً لحقه بإسلام اثنتين معه، وإنما يصير متمكناً من الاستيفاء والتمكن من الشيء لا يحلّ محلّ الشيء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الدين فسخ لا طلاق،فإن كان من المرأة قبل الدخول سقط به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الرجل فنصفه 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الدخول فقد استقرّ ولم يسقط بالعارض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المهر فاسداً وجب به مهر المثل مع الدخول، وقبله نصفه، إن كان الفسخ 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يسمّ مهراً والحال هذه كان لها المتعة كالمطلقة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اختلاف الدين فسخ لا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يسقط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ضابط لحكم المهر في جميع ما سبق من المسائل التي حصل فيها فسخ النكاح من قبل الزوج أو من قبل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 أنّ الفسخ متى كان بعد الدخول فالمهر بحاله؛ لاستقراره بالدخول،فيستصحب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قبله، فإن كان الفسخ جاء من قبل المرأة، كما لو أسلمت دونه فلا شيء لها؛ لأنّ المسقط منها، وإن كانت محسنةٌ بالإسلام مأمورة به؛ لأنّ المهر عوض فيسقط بتفويت العاقد المعقود عليه وإن كان معذوراً ، كما لو باع طعاماً ثمّ أكله مضطراً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 قبله، كما لو أسلم ،دونها، فالمشهور أنّ عليه نصف المهر؛ لأنّها فرقة من قبله قبل الدخول، فأشبهت الطلاق ونسبه إلى الشهرة تنبيهاً على ضعف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القول في ضعفه، فإنّه قد وجب بالعقد، وتنصيفه بالطلاق لنص خاص لا يوجب إلحاق غيره به إلا بطريق القياس والأصحاب لايجوزونه، فالقول بثبوت جميعه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يتفرع على كونه فسخاً لا طلاقاً أنه لا يعد في الطلقات حتى تحرم الزوجة بطلقتين معه على تقدير كونها حرّة؛ لأنّ ذلك تشريع يتوقف على توقيف الشارع، وإنما حرمها بالطلاق ثلاثاً لا بما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والمهر وجب بالعقد لا بالفسخ، فلا يلزم من وجوب المهر أو نصفه مع الفسخ كالطلاق مساواته له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تقدير القول المشهور، وعلى ما اخترناه تظهر المباينة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المهر فاسداً وجب به مهر المثل مع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دخل الذمّى وأسلم وكان المهر خمراً ولم تقبضه،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قيمته عند مستحلّيه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من حيث تحريمه في شرع الإسلام كالخمر؛ لأنّ حكمه يأتي</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اختلال شرط من شروط صحته، ككونه مجهولاً، فإنّه يثبت لها مع الدخول مهر المثل، كما لو عقد المسلمان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الدخول إن كان الفسخ من قبلها لا شيء كما مر</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الرجل فنصفه على القول المشهور، وجميعه على القول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سمّى مهراً، أصلاً، فإن كان بعد الدخول فمهر المثل بلا إشكال؛ لأنّه عوض البضع حيث لم يسم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قبله من قبل الرجل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المتعة كما لو طلقها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 وجوب شيء؛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المطلقة قياس وهذا منشأ تردّد المصنّف وربما احتمل وجوب نصف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فساده بسبب تحريمه كالخمر مع كونه معلوماً فسيأتي ما ينبه على حكمه في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دخل الذمّي وأسلم وكان المهر خمراً ولم تقبضه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أصدق الكافر امرأته صداقاً فاسداً في شرع الإسلام؛ لكونه محرّماً كالخمر، ثمّ أسلم، فإن كان بعد قبض ذلك الفاسد فلا شيء لها؛ لانفصال الأمر بينهما، وانتهاء النكاح إلى حالة انقطاع الطلبة</w:t>
      </w:r>
      <w:r>
        <w:rPr>
          <w:rStyle w:val="FootnoteAnchor"/>
          <w:rtl w:val="true"/>
        </w:rPr>
        <w:footnoteReference w:id="1282"/>
      </w:r>
      <w:r>
        <w:rPr>
          <w:rFonts w:ascii="Amiri" w:hAnsi="Amiri" w:eastAsia="Amiri" w:cs="Amiri"/>
          <w:color w:val="111111"/>
          <w:sz w:val="28"/>
          <w:sz w:val="28"/>
          <w:szCs w:val="28"/>
          <w:rtl w:val="true"/>
          <w:lang w:bidi="ar-SA"/>
        </w:rPr>
        <w:t>، وما مضى من الكفر لايتّبع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إسلامه قبل قبضه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 لأنها قد رضيت بالخمر فيدام عليها حكم رضاها، وقد تعذر قبض الخمر بعد الإسلام بالنسبة إلى المستحق عليه فسقطت المطالبة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ارتد المسلم بعد الدخول حرم عليه وطء زوجته المسلمةإذا ارتدّ المسلم بعد الدخول حرم عليه وطء زوجته المسلمة ووقف نكاحها على 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وطئها لشبهة وبقى على كفره إلى انقضاء العدّة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عليه مهران الأصلي بالعقد، وآخر للوطء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يشكل بما أنّها في حكم الزوجة إذا لم يكن عن 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مهر المثل؛ لأنّها لم ترض إلا بالمهر، والمطالبة بالخمر في الإسلام ممتنعة،فيرجع إلى مهر المثل ولا فرق على القولين بين كونه معيناً ومطلقاً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المصنف رحمه الله قولاً ثالثاً، وهو وجوب قيمته عند مستحلّيه؛ لأنّ المحرّم لم يفسد بل صح فيما بينهم ولزم ؛ ولهذا لو قبضه لم يجب لها غيره، وإنما تعذر الحكم به شرعاً، فوجب المصير إلى قيمته عند مستحلّيه؛ لأنّها أقرب شيء إليه، كما لو جرى على عين وتعذر تسليمها، فإنّه يصار إلى قيمتها ولأنّ مهر المثل قد يزيد عن قيمة المسمّى قلو حكم به ألزم الزوج بزيادة عمّا في ذمته مع اعتراف الزوجة بعدم استحقاقها، وقد ينقص فتمنع الزوجة بعض حقها مع اعتراف الزوج بثبوته، ولوجوب قيمة الخمر المحترمة لو أتلفها متلف على ذمّى فترافعا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يأتي في غير الذمي إذا أسلم بعد الدخول، وهي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قبضها البعض دون البعض سقط بقدر المقبوض ووجب بنسبة الباقي من مهر المثل أو القيمة على القولين السابقين، بأن ينسب ما بقي من المهر إلى مجموعه، ويؤخذ من مهر المثل أو القيمة بتلك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ارتدّ المسلم بعد الدخول إلى قوله إذا لم يكن عن 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ارتد المسلم حرم عليه وطء زوجته سواء كان ارتداده قبل الدخول أم بعده؛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كفر يمنع التناكح بينه وبين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 ببعدية الدخول ليترتب عليه الحكم الذي بعده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وعنده أربع وثنيّات مدخول بهنّ</w:t>
      </w:r>
      <w:r>
        <w:rPr>
          <w:rFonts w:ascii="IRNazanin" w:hAnsi="IRNazanin" w:eastAsia="IRNazanin"/>
          <w:color w:val="111111"/>
          <w:sz w:val="28"/>
          <w:sz w:val="28"/>
          <w:szCs w:val="28"/>
          <w:rtl w:val="true"/>
          <w:lang w:bidi="fa-IR"/>
        </w:rPr>
        <w:t>اذا أسلم وعنده أربع وثنیات مدخول بهنّ لم يكن له العقد علی أُخرى، ولا على أُخت إحدى زوجاته، حتى تنقضي العدة مع بقائهنّ على الكفر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كان ارتداده عن فطرة بانت منه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وطئها لشبهة عليها فعليه مهر آخر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ارتداده عن ملّة وكان بعد الدخول وقف نكاحه على العدة، فإن رجع إلى الإسلامفيها استمر على نكاحه الأوّل، وإن بقي على ارتداده تبيّن انفساخ النكاح من حين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ما لو وطئها بشبهة على المرأة، فإن رجع في العدة فلا شيء عليه؛ لأنّ إسلامه كشف عن كونها زوجته حال النكاح ؛ ولهذا بني على العقد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 على كفره إلى انقضاء العدة، قال الشيخ عليه مهران الأول الثابت بالعقد أو الدخول، ومهر المثل بوطء الشبهة</w:t>
      </w:r>
      <w:r>
        <w:rPr>
          <w:rStyle w:val="FootnoteAnchor"/>
          <w:rtl w:val="true"/>
        </w:rPr>
        <w:footnoteReference w:id="1283"/>
      </w:r>
      <w:r>
        <w:rPr>
          <w:rFonts w:ascii="Amiri" w:hAnsi="Amiri" w:eastAsia="Amiri" w:cs="Amiri"/>
          <w:color w:val="111111"/>
          <w:sz w:val="28"/>
          <w:sz w:val="28"/>
          <w:szCs w:val="28"/>
          <w:rtl w:val="true"/>
          <w:lang w:bidi="ar-SA"/>
        </w:rPr>
        <w:t>لأنّ عدم عوده إلى الإسلام كشف عن بطلان النكاح بالردّة، فكانت كالأجنبية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لايلزمه لهذا الوطء مهر؛ لأنّها في حكم الزوجة وإن حرمت عليه؛ ولهذا لو رجع لم يفتقر إلى عقد جديد، بل يبنى على الأوّل، فدلّ على بقاء حكمه وإن حصل التحريم، غايته أن تكون الردّة كالطلاق الرجعي، وهو لا يوجب البينونة ولعلّ هذا أقوى وعلى التقديرين لا حدّ عليه بهذا الوطء وإن كان ممنوعاً منه؛ لأنّها لم تخرج عن حكم الزوجة مطلقاً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العدة لهذا الوطء، وهما عدتان من شخص واحد، فهو بمثابة ما لو طلق امرأته ثمّ وطئها في العدة، واجتماعهما في الإسلام هنا بمثابة الرجعة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أسلم وعنده أربع وثنيات مدخول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بقائهنّ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يكن له العقد على أخرى ولا على أخت إحداهنّ؛ لأنهنّ لم يخرجن عن الزوجية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أسلمت الوثنيّة فتزوج زوجها بأختها قبل إسلامه، وانقضت العدة وهو على كفره صح عقد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أسلما قبل انقضاء عدة الأُولى تخيّر، كما لو تزوجها وهي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لرجاء رجوعهن في العدة فيعدن إلى الزوجية بالنكاح السابق، فكان ذلك كالعدة الرجعية التي لا يصح فيها نكاح الخامسة ولا أخت المطلقة ويحتمل أن يتوقف نكاح الخامسة والأُخت كما وقف نكاح المتخلفة عن الإسلام، فإن أسلمت تبين بطلان نكاح الجديدة، و إن أصرّت حتى انقضت العدة تبينا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أسلمت الوثنية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كما لو تزوجها وهي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أسلمت الزوجة المدخول بها أوّلاً فتزوّج أختها، فلايخلو إما أن يسلم بعد ذلك،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وعلى تقدير إسلامه، فإما أن يسلم في عدّة الأولى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إسلامه في عدتها، فإما أن تسلم معه الأخت الأخرى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يكون قد دخل بها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أقسام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في حكمها، أنه إن لم يسلم فى عدة الأولى بطل نكاحه لها، واستقر نكاح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أسلم في عدة الأولى، فإن أسلمت معه الأخت مقارنة لإسلامه إن كانت غير مدخول بها، أو في عدة الأولى إن كانت مدخولاً بها تخير أيتهما شاء؛ لتبين صحة النكاحين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تأخّر إسلام الثانية عن إسلامه مع كونها مدخولاً بها، حتى انقضت 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 كلام المصنف وصريح غيره</w:t>
      </w:r>
      <w:r>
        <w:rPr>
          <w:rStyle w:val="FootnoteAnchor"/>
          <w:rtl w:val="true"/>
        </w:rPr>
        <w:footnoteReference w:id="1284"/>
      </w:r>
      <w:r>
        <w:rPr>
          <w:rFonts w:ascii="Amiri" w:hAnsi="Amiri" w:eastAsia="Amiri" w:cs="Amiri"/>
          <w:color w:val="111111"/>
          <w:sz w:val="28"/>
          <w:sz w:val="28"/>
          <w:szCs w:val="28"/>
          <w:rtl w:val="true"/>
          <w:lang w:bidi="ar-SA"/>
        </w:rPr>
        <w:t>أنّه يستقرّ نكاح الأولى، وتبين الثانية؛ لأنّه لمّا أسلمت الأولى حكم بضرب العدة لها من حين إسلامها، وحكمه أنه متى أسلم الزوج في العدة ثبت نكاحها ما لم يكن هناك مانع، ولا مانع هنا؛ لكون الثانية كافرة، فيمتنع نكاحها؛ لانتفاء صلاحيتها للزوجية</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الوثني ثم ارتد،</w:t>
      </w:r>
      <w:r>
        <w:rPr>
          <w:rFonts w:ascii="IRNazanin" w:hAnsi="IRNazanin" w:eastAsia="IRNazanin"/>
          <w:color w:val="111111"/>
          <w:sz w:val="28"/>
          <w:sz w:val="28"/>
          <w:szCs w:val="28"/>
          <w:rtl w:val="true"/>
          <w:lang w:bidi="fa-IR"/>
        </w:rPr>
        <w:t>اذا أسلم الوثنی ثم ارتدّ، وانقضت عدتها على الكفر فقد 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أسلمت في العدة، ورجع إلى الإسلام في العدّة فهو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خرجت وهو كافر فلا سبيل له عليها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تضرب للثانية عدة من حين إسلامه كما هو قاعدة إسلام أحد الزوجين، فإن أسلمت في هذه العدة تخيّر أيتهما شاء وإن انقضت عدة الأولى</w:t>
      </w:r>
      <w:r>
        <w:rPr>
          <w:rStyle w:val="FootnoteAnchor"/>
          <w:rtl w:val="true"/>
        </w:rPr>
        <w:footnoteReference w:id="1285"/>
      </w:r>
      <w:r>
        <w:rPr>
          <w:rFonts w:ascii="Amiri" w:hAnsi="Amiri" w:eastAsia="Amiri" w:cs="Amiri"/>
          <w:color w:val="111111"/>
          <w:sz w:val="28"/>
          <w:sz w:val="28"/>
          <w:szCs w:val="28"/>
          <w:rtl w:val="true"/>
          <w:lang w:bidi="ar-SA"/>
        </w:rPr>
        <w:t>لأن المقتضي لانفساخ نكاح الثانية إنّما هو إسلام الزوج، وإلا فهو صحيح قبل ذلك؛ ولهذا لو بقي على الكفر استمر النكاح؛ لأنّ نكاح الكفر صحيح، وقد وقع العقد على الأخت في حال كفرهما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كانت مدخولاً بها وجب ضرب العدة من حين إسلامه، كما في كل مدخول بها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أسلم زوجها، فإن أسلمت في العدة تبين عدم الانفساخ، فيتخيّر أيتهما شاء، ولا عبرة بانقضاء 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توجيه هذا القول يظهر الجواب عن دليل الأول؛ لأنّ ثبوت عقد الأولى بإسلام الزوج في عدتها لا ينافي ثبوت عقد الأخرى التي قد صح عقدها حال الكفر، غايته اجتماع نكاح أختين، وذلك لا يوجب بطلان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إنما يوجب التخيير في فسخ أحدهما حيث يستقر أمر النكاحين، وذلك بعد الإسلام في العدة المعتبرة لكل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البحث يأتي فيما لو أسلم زوجاته الأربع المدخول بهن فتزوّج خامسة ودخلبها، ثمّ أسلم وتأخر إسلامها حتى انقضت عدة الأربع، ثمّ أسلمت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اقتصر من الحكم على ما لو أسلما فى عدة الأولى، ولم يذكر ما لو تأخر إسلام الثانية عن عدة الأولى، وهو موضع الإشكال، ولكن مفهومه كالقول الأول وإن احتمل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أسلم الوثنى ثمّ ارتدّ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خرجت وهو كافر فلا 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عن وثنية مدخول بها ضرب لها عدة على القاعدة، فإن ارتد وهي كافرة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ماتت إحداهنّ بعد إسلامهنّلو ماتت احداهنّ بعد اسلامهنّ قبل الاختيار لم يبطل اختياره لها فإن اختارها ورث نصيبه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متن كلّهنّ كان له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أربعاً ورثهنّ؛ لأنّ الاختيار ليس استئناف عقد، وإنّما هو تعيين لذات العقد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واستمرّت على الكفر إلى أن انقضت العدة بانت منه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أسلمت فوجدته مرتداً ضرب لها عدة أيضاً من حين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إلى الإسلام فيها فهو أحق بها، وإن خرجت ولما يرجع بانت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الفرض بأن أسلمت هي أولاً، ثم ارتدت فالحكم كالسابق بتقريب القول؛ فإنه متى لم يسلم الزوج فى العدة المضروبة من حين إسلامها انفسخ النكاح باختلاف الدين أوّلاً، وهو وقت إسلامها، وتكون العدّة من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أسلم قبل انقضاء العدّة سقط حكم العدّة الماضية، ثمّ يضرب لها عدة أخرى لأجل الارتداد من حين ردّتها وإن كان كافراً، فإن عادت إلى الإسلام قبل انقضاء العدّة المضروبة من وقت ردّتها استمر النكاح، وإلا انقطع من يوم 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ماتت إحداهن بعد إسلامهن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تعيين لذات 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جواب عن سؤال مقدّر ، هو أنّهنّ حر من عليه بإسلامه قبل إسلامهنّ، فإذا أسلمن يحتاج العود إلى الحلّ إلى سبب يوجبه، وقد خرجنّ عن أهليّة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إسلامهنّ ليس سبباً تاماً في الحلّ، بل لابدّ معه من الاختيار، فإذا متن قبل تمام السبب المبيح ينبغي البطلان، كما لو مات أحد المتعاقدين قبل تمام السبب المملك بالقبول أو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نقصان السبب الموجب للإرث؛ فإنّه الزوجية، وهي متحققة في جملتهن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كان هو الكفر وقد زال غايته زيادتهنّ عن العدد المعتبر، وأمره إليه لا إليهن؛ إذا التعيين موكول إلى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ماتت إحداهنّ أو متن فسبب الإرث موجود، وإنّما يتوقف</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ومتن،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الخيار والوجه استعمال القرعة؛ لأنّ فيهنّ وارثات وموروثات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اختيار العدد، والاختيار تعيين لذات العقد الصحيح المتحقق في ضمن الجميع لا استئناف عقد حتّى يبطل بالموت قبل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مات ومتن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الخيار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الزوج والنسوة الزائدات عن العدد فإن كان موتهنّ قبله فمنهنّ أربع موروثات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 متن بعده فهنّ وارثات وإن مات بعضهن قبله وبعضهن بعده فمنهن وارثات وموروثات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فات الاختيار بموته، فلا سبيل إلى القول بعدم الإرث؛ لأنّ الزوجية متحققة في ضمنهنّ، وإنما فيهنَّ زيادة عن العدد مشتبهة بسبب فوات التعيين للزوجات قبلموته؛ لأنّ منهنّ أربعاً وارثات للثمن أو الربع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كيفية الإرث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القرعة بينهن، فمن أخرجتها للزوجية ورثته أو ورثها؛ ووجه القرعة اشتباه المستحق أو المستحق عليه مع انحصاره في جملتهن، والقرعة لكلّ أمر مشتبه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الإيقاف حتى يصطلح ورثتهنّ على الحصّة بالتساوي أو التفاوت؛ لأنّ الحق منحصر فيهم، وفيهم من يستحق وفيهم من لا يستحق، والقرعة إنما تكون لتعيين ما هو معيّن عند الله مشتبه في الظاهر وهنا ليس كذلك ؛ لأنّ التعيين موكول إلى اختيار الزوج لا إلى الله تعالى، وإن كان هو الذي يلهمه الاختيار ، فإذا مات قبل التعيين اشتبه المستحق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المصنّف هذا الوجه هنا، وذكره فيما يأتي حيث يموت الزوج دونهنّ</w:t>
      </w:r>
      <w:r>
        <w:rPr>
          <w:rStyle w:val="FootnoteAnchor"/>
          <w:rtl w:val="true"/>
        </w:rPr>
        <w:footnoteReference w:id="1289"/>
      </w:r>
      <w:r>
        <w:rPr>
          <w:rFonts w:ascii="Amiri" w:hAnsi="Amiri" w:eastAsia="Amiri" w:cs="Amiri"/>
          <w:color w:val="111111"/>
          <w:sz w:val="28"/>
          <w:sz w:val="28"/>
          <w:szCs w:val="28"/>
          <w:rtl w:val="true"/>
          <w:lang w:bidi="ar-SA"/>
        </w:rPr>
        <w:t>لإمكان إيكال الاصطلاح إليهن لانحصار المستحق فيهن، بخلاف ما إذا متن؛ لقوات محلّ التعيين من الجانبين</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الزوج قبلهنّ كان عليهنّ الاعتداد منه ؛ لأنّ منهنّ من تلزمه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يحصل الامتياز الزمن العدّة احتياطاً بأبعد الأجلين؛ إذ كلّ واحدة يحتمل أن تكون هي الزوجة وأن لاتكون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 تعتد بعدة الوفاة ووضع الحمل والحائل تعتد بأبعد الأجلين من عدة الطلاق والوفاة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لما كان الوارث قائماً مقام المورّث أمكن إيقاف الحصة إلى أن يصطلح الورثة أيضاً؛ إذ ليس للمورّث هنا مزية في التعيين زائدة على الوارث؛ لاشتباه الحال على الجميع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أجود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الحصّة من الربع أو الثمن تقسم بينهنّ بالسّويّة، ويأخذ وارث كلّ واحدة نصيبها؛ لأنّ البيانَ غير متوقع، وهنّ جميعاً معترفات بأن الإشكال ثابت في الجميع، وأنه لا مزية لإحداهنّ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المستحق المعلوم عند الله تعالى إذا اشتبه بغيره عندنا، فإنّ استخراجه بالقرعة متوجه؛ إذ لايمكن هنا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يعلم المختارات منهنّ مع أنّه لم يوجد منه اختيار؛ لأنّه تعالى يعلم الأشياء على ما هي عليه، فالمعين في نفسه يعلمه معيّناً وإن اشتبه علينا، والمبهم في نفسه يعلمه مبهماً، فلايمكن تخصيص إحداهنّ بالميراث عندنا ولا عندالله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ولومات الزوج قبلهن كان عليهنّ الاعتداد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الطلاق والوفاة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آخر مترتب على الزوجات قبل التعيين، وهو أنه على تقدير موته قبل التعيينيلزمهنّ جميعاً العدّة؛ لأنّ منهنّ زوجات قطعاً، فحيث لم يتعيّن وجبت العدة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يكن دخل بهنّ وجب على كلّ واحدة أن تعتد بأربعة أشهر وعشرة أيام؛ لأنّ كل واحدة منهنّ يحتمل أن تكون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بقاء الزوجية مع عدم الدخول بهن على تقدير إسلامهن مقارناً لإسلامه، وإلا فلا عدة هنا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دخل بهن، فإن كان قد حمل بعضهن أو كلّهنَّ اعتدت الحامل بأبعد الأجلين من وضع الحمل ومضي أربعة أشهر وعشراً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وأسلمن لزمه نفقة الجميع</w:t>
      </w:r>
      <w:r>
        <w:rPr>
          <w:rFonts w:ascii="IRNazanin" w:hAnsi="IRNazanin" w:eastAsia="IRNazanin"/>
          <w:color w:val="111111"/>
          <w:sz w:val="28"/>
          <w:sz w:val="28"/>
          <w:szCs w:val="28"/>
          <w:rtl w:val="true"/>
          <w:lang w:bidi="fa-IR"/>
        </w:rPr>
        <w:t>اذا أسلم وأسلمن لزمه نفقة الجمیع حتى يختار أربعاً، فتسقط نفقة البواقي ؛ لأنّهنّ في حكم الزوجات وكذا لو أسلمن أو بعضهن وهو على 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يدفع النفقة كان لهنّ المطالبة بها عن الحاضر والماضي، سواء أسلم أو بقي على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تلزمه النفقة لو أسلم دونهنّ؛ لتحقق منع الاستمتاع منهنّ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الحامل تعتدّ بعدة الوفاة ووضع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متجوز؛ لأنّ عدةَ الوفاة للحامل هي أبعد الأجلين، فإطلاقه عدتها على الأربعة أشهر، والعشرة خاصةً إطلاق لاسم المجموع على بعض أفراده؛ ووجه إطلاقه ذلك اشتهارها في ذلك القدر وتصريح القرآن به دون أبعد الأجلين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الحائل فإن كانت من ذوات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كالآيسة والصغيرة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اعتدت بأربعة أشهر وعشرة؛ لأن كل واحدة منه يحتمل أن تكون مختارةً أو مفارقة، وعدة المفارقة ثلاثةأشهر، وعدة المختارة أربعة أشهر وعشرة أيام، فوجب الاعتداد بأقصاهما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من ذوات الأقراء اعتدت بأبعد الأجلين من أربعة أشهر وعشرة، ومن ثلاثة 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اكتفى المصنف بالتداخل في العدتين؛ لأنّ المعتبر عدة واحدة، وإنما كلفت بأزيد الأمرين للاشتباه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أسلم وأسلمن لزمه نفقة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منع الاستمتاع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آخر مترتب على الزائد عن العدد قبل الاختيار، وهو وجوب الإنفاق عليهن إلى أن يختار أربعاً؛ لأنّ الإنفاق على الزوجات واجب بشرطه، ولا يتم الواجب إلا بالإنفاق على الجميع؛ للاشتباه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وتحرير المبحث أن المشرك المزوّج بمشركة إما أن يسلم قبلها أو تسلم هي قبله، أو يسلما معاً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فالصور ثلاث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قبلها، ويضرب لها العدة، فلا نفقة لها زمانها؛ لأنّها ناشر بالتخلّف عن الإسلام، ممتنعة عن التمكين المقتضي لاستحقاق النفقة؛ لأن وطأها في تلك الحال ممتنع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قادرة على إزالة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أسلمت في العدة استحقت النفقة من وقت الإسلام؛ لاستمرار النكاح ولا نفقة لها عن الماضي وإن كشف إسلامها عن استمرار النكاح وتبين أنها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في ذلك الزمان؛ لما بيناه من فوات الاستمتاع من قبلها المنزل منزلة النشوز، فلا ينفعها بذل نفسها كافرةً مع وجود المانع من قبلها، كما لو سافر وأمرها برفقته فتخلّفت وبذلت التمكين، فإنّ ذلك غير نافع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كله إذا كانت وثنيّةٌ، أما لو كانت كتابية استمرت النفقة لبقاء النكاح والتمكين؛ لأنهالفرض، وهو يقتضي استحقاق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تسلم هي دونه، فيجب لها عليه النفقة زمن العدة، سواء أسلم بعد ذلك أم 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انقضت العدة ولم يسلم سقطت النفقة؛ لحصول البينونة منها وخروجها عن كونها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وجبت النفقة عليه زمن العدّة مع تحريم وطئه؛ لأنه متمكن من الاستمتاع بإسلامه، والمانع منه، فكان كالمطلق رجعيّاً حيث يتمكن منها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وإن جاء من قبل إسلامها إلا أنه فرض مضيّق عليها، فلا تسقط به النفقة، كما لو كان المانع اشتغالها بالصلاة أو الصوم الواجب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فارقت الرجعية بكون البينونة فيها من قبله، وهنا من قبلها؛ لما ذكرناه من أن فعل الواجب لا يمنع وإن كان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والنفقة وإن كانت في مقابلة التمكين ولا تمكين هنا، إلا أنّه مشروط بوقوعه على وجه التعدّي، ولا تعدّي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يسلما معاً، فيستمر وجوب الإنفاق ولا إشكال لو لم يزدن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زدن عليها، أو كان فيهنَّ أُختان، فإنّ الإنفاق عليهنَّ جُمع واجب قبل الاختيار؛ لأنّهنّ في حكم الزوجات كما مرّ، ولأنّهنّ محبوسات لأجله وتحت حجره إلى زمان الخيار، فإذا اختار أربعاً أو إحدى الأختين اندفع البواقى وسقطت نفقتهنّ وكذا لو كن جميعاً كتابيّات ولم يسلمن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 الزوجان في السابق إلى الإسلام فالقول قول الزوج؛ استصحاباً للبراءة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فحيث يثبت عليه النفقة فلهنّ المطالبة بها عن الزمن الحاضر والماضي؛ لأنّ نفقة الزوجة ثبتت في الذمة إذا فاتت كالدين، بخلاف نفقة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اختلف الزوجان في السابق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أنّهما اختلفا في السابق إلى الإسلام منهما مع اتفاقهما على أن أحدهما سابق فادعت الزوجة السبق؛ لتبقى نفقتها، وادّعاه الزوج؛ لينفيها، فالقول قول الزوج بيمينه؛ لأصالة براءة ذمّته من النفقة ؛ لأنّها إنّما تجب يوماً فيوماً ، فالاختلاف حينئذ حاصل في أصل الوجوب، والزوج ينكره، فيكون الأصل معه، والزوجة تدعي خلاف الأصل فعليها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تقديم قولها؛ لأنّ النفقة كانت واجبةً، والأصل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يدعي المسقط فكان كما لو ادعى عليها النشوز فأنكرت بعد تحقق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الأصل عدم سبق كلّ منهما، فمدّعيه يدّعي خلاف الأصل، فيتكافئان؛ لعدم إمكان الحكم بالتقارن حيث تدافع الأصلان؛ لاتفاقهما على عدم التقارن، فلا يتم معه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قول لبعض العامة</w:t>
      </w:r>
      <w:r>
        <w:rPr>
          <w:rStyle w:val="FootnoteAnchor"/>
          <w:rtl w:val="true"/>
        </w:rPr>
        <w:footnoteReference w:id="1291"/>
      </w:r>
      <w:r>
        <w:rPr>
          <w:rFonts w:ascii="IRNazanin" w:hAnsi="IRNazanin" w:eastAsia="IRNazanin"/>
          <w:color w:val="111111"/>
          <w:sz w:val="28"/>
          <w:sz w:val="28"/>
          <w:szCs w:val="28"/>
          <w:rtl w:val="true"/>
          <w:lang w:bidi="fa-IR"/>
        </w:rPr>
        <w:t>، والأصحاب معرضون عنه، مع أنه متوجه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هذا وبين دعوى النشوز أنه مع تحقق التمكين لا شبهة في أنّ مدّعي النشوز مدّع، بخلاف ما إذا تحقق المانع من الاستمتاع، وهو بقاء أحدهما على الكفر؛ فإنّه لا تمكين حينئذ، فإذا ادعت معه كونها غير ناشز لم تقبل منها إلّا بالبيّنة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المانع لا يعلم كونه منها، والأصل عدم كونه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ادّعته فهو كدعوى</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ورثه أربع منهنّ، لكن لما لم يتعيّن وجب إيقاف الحصة عليهن حتى يصطلحن والوجه القرعة أو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قبل إسلامهنّ لم يوقف شيء؛ لأنّ الكافر لا يرث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من أسلمت قبل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النشوز من الممكنة، فلا يضرها وجود المانع في الجملة الذي لا يعلم استناده إليها، والأصل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إذا كان الاختلاف في المتقدّم منهما مع الاتفاق على عدم التقارن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اختلفا في التقدم والتقارن فإنّه يبنى على تقديم الأصل أو الظاهر،فإن قدمنا الظاهر جاء البحث السابق هنا، وإن قدّمنا الأصل فالنفقة لازمة كما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مات ورثه أربع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القرعة أو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كما سبق بعينه، إلا أنه هناك فرض موتهنّ معه فترجّح القرعة</w:t>
      </w:r>
      <w:r>
        <w:rPr>
          <w:rStyle w:val="FootnoteAnchor"/>
          <w:rtl w:val="true"/>
        </w:rPr>
        <w:footnoteReference w:id="1292"/>
      </w:r>
      <w:r>
        <w:rPr>
          <w:rFonts w:ascii="Amiri" w:hAnsi="Amiri" w:eastAsia="Amiri" w:cs="Amiri"/>
          <w:color w:val="111111"/>
          <w:sz w:val="28"/>
          <w:sz w:val="28"/>
          <w:szCs w:val="28"/>
          <w:rtl w:val="true"/>
          <w:lang w:bidi="ar-SA"/>
        </w:rPr>
        <w:t>، ولم يذكر غيرها، وهنا بقين بعده فأمكن إيقاف الحصّة حتّى يصطلحن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ذلك ممكن في ورثتهن، فالحكم واحد والأوجه الثلاثة محتملة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وجه كلّ واحد، وأنّ الإيقاف إلى الصلح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القرعة أو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وجهين في المسألة، لا إلى التخيير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مات قبل إسلامهنّ لم يوقف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من أسلمت قبل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الإمكان هو المتعيّن فى المسألة؛ عملاً بمقتضى القاعدة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كون الكافر لا يرث المسلم؛ لأنه ما دام كافراً لا يرثه، وإنما يرثه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أن الإرث لا يستحق إلا بعد الموت بلا فصل، وهو حينئذ كافر؛ لأنّ هذه الدعوى ممنوعة، بل المعتبر كونه مسلماً قبل القسمة كما سيأتي</w:t>
      </w:r>
      <w:r>
        <w:rPr>
          <w:rStyle w:val="FootnoteAnchor"/>
          <w:rtl w:val="true"/>
        </w:rPr>
        <w:footnoteReference w:id="1293"/>
      </w:r>
      <w:r>
        <w:rPr>
          <w:rFonts w:ascii="IRNazanin" w:hAnsi="IRNazanin" w:eastAsia="IRNazanin"/>
          <w:color w:val="111111"/>
          <w:sz w:val="28"/>
          <w:sz w:val="28"/>
          <w:szCs w:val="28"/>
          <w:rtl w:val="true"/>
          <w:lang w:bidi="fa-IR"/>
        </w:rPr>
        <w:t>، وهو حاصل هنا</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عمّار الساباطي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إباق العبد طلاق امرأته، وأنّه بمنزلة الارتداد، فإن رجع وهي في العدة فهي امرأته بالنكاح الأوّل، وإن رجع بعد العدة وقد تزوّجت فلا 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العمل بها تردد مستنده ضعف السند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عمار الساباطي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مستنده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الشيخ في النهاية بمضمون الرواية</w:t>
      </w:r>
      <w:r>
        <w:rPr>
          <w:rStyle w:val="FootnoteAnchor"/>
          <w:rtl w:val="true"/>
        </w:rPr>
        <w:footnoteReference w:id="1294"/>
      </w:r>
      <w:r>
        <w:rPr>
          <w:rFonts w:ascii="Amiri" w:hAnsi="Amiri" w:eastAsia="Amiri" w:cs="Amiri"/>
          <w:color w:val="111111"/>
          <w:sz w:val="28"/>
          <w:sz w:val="28"/>
          <w:szCs w:val="28"/>
          <w:rtl w:val="true"/>
          <w:lang w:bidi="ar-SA"/>
        </w:rPr>
        <w:t>، وتبعه ابن حمزة مقيداً بكون الزوجة أمة غير سيّده، تزوّجها بإذن السيدين ثمّ أبق</w:t>
      </w:r>
      <w:r>
        <w:rPr>
          <w:rStyle w:val="FootnoteAnchor"/>
          <w:rtl w:val="true"/>
        </w:rPr>
        <w:footnoteReference w:id="1295"/>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الحكم مع الرواية بأن الارتداد خروج العبد عن طاعة السيد، وهذا المعنى حاصل في الإباق؛ فإنّه كما يجب على المكلّف الحرّ طاعة الله تعالى، كذلك يجب على العبد طاعة سيّده، فيتحد الحكم مع اتحاد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طريق الرواية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التعليل فساد؛ لمنع كون الارتداد خروج العبد عن سيّده مطلقاً، بل خروجه عن طاعة الله تعالى معتقداً عدم وجوب الطاعة، أو ما في معنى ذلك، والإباق ليس كذلك، وإلا لزم قتل الآبق كما يقتل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بقاء الزوجية ووجوب النفقة على مولاه؛ لعدم دليل صالح يخرجهما عن الأصل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من لواحق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 هی سبع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w:t>
      </w:r>
      <w:r>
        <w:rPr>
          <w:rFonts w:ascii="IRNazanin" w:hAnsi="IRNazanin" w:eastAsia="IRNazanin"/>
          <w:color w:val="111111"/>
          <w:sz w:val="28"/>
          <w:sz w:val="28"/>
          <w:szCs w:val="28"/>
          <w:rtl w:val="true"/>
          <w:lang w:bidi="fa-IR"/>
        </w:rPr>
        <w:t>الکفاءة شرط في النكاح وهي التساوي في الإسلام وهل يشترط التساوي في الإيمان؟ فيه روايتان أظهرهما الاكتفاء بالإسلام، وإن تأكد استحباب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طرف الزوجة أتمّ؛ لأن المرأة تأخذ من دين بعلها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الكفاءة شرط فى النكاح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تأخذ من دين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المماثلة</w:t>
      </w:r>
      <w:r>
        <w:rPr>
          <w:rStyle w:val="FootnoteAnchor"/>
          <w:rtl w:val="true"/>
        </w:rPr>
        <w:footnoteReference w:id="1296"/>
      </w:r>
      <w:r>
        <w:rPr>
          <w:rFonts w:ascii="Amiri" w:hAnsi="Amiri" w:eastAsia="Amiri" w:cs="Amiri"/>
          <w:color w:val="111111"/>
          <w:sz w:val="28"/>
          <w:sz w:val="28"/>
          <w:szCs w:val="28"/>
          <w:rtl w:val="true"/>
          <w:lang w:bidi="ar-SA"/>
        </w:rPr>
        <w:t>، ولا خلاف في اشتراط الكفاءة في النكاح بين الزوجين، ولكن اختلفوا في تفسيرها، فذهب المصنّف والمفيد وابن حمزة إلى الاكتفاء بالإسلام</w:t>
      </w:r>
      <w:r>
        <w:rPr>
          <w:rStyle w:val="FootnoteAnchor"/>
          <w:rtl w:val="true"/>
        </w:rPr>
        <w:footnoteReference w:id="1297"/>
      </w:r>
      <w:r>
        <w:rPr>
          <w:rFonts w:ascii="Amiri" w:hAnsi="Amiri" w:eastAsia="Amiri" w:cs="Amiri"/>
          <w:color w:val="111111"/>
          <w:sz w:val="28"/>
          <w:sz w:val="28"/>
          <w:szCs w:val="28"/>
          <w:rtl w:val="true"/>
          <w:lang w:bidi="ar-SA"/>
        </w:rPr>
        <w:t>للإجماع على اعتباره، وعدم الدليل الصالح لاعتبار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 ابن الجنيد في غير من تحرم عليه الصدقة</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وذهب الأكثر إلى اعتبار الإيمان الخاص معه في جانب الزوج، وفي جانب الزوجة يكفي الإسلام؛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 يترك شيئاً ممّا يحتاج إليه إلا علمه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وكان من تعليمه إياه أن صعد المنبر ذات يوم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جبرئيل علیه السلام أتاني عن اللطيف الخبير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الأبكار بمنزلة الثمر على الشجر إذا أدرك ثمارها فلم تجن أفسدته الشمس ونثرته الرياح، وكذلك الأبكار إذا أدركن ما تدرك</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فليس لهنّ دواء إلا البعولة، وإلا لم يؤمن عليهن الفساد؛ لأنّهنّ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نزوّج؟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الأكفاء؟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دل الحديث على أنّ غير المؤمن لا يكون كفواً للمؤمنة، وإلا لزم تأخير البيان عن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خلقه ودينه فزوجوه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تفعلوه تكن فتنة في الأرض وفساد كبير</w:t>
      </w:r>
      <w:r>
        <w:rPr>
          <w:rStyle w:val="FootnoteAnchor"/>
          <w:rtl w:val="true"/>
        </w:rPr>
        <w:footnoteReference w:id="1300"/>
      </w:r>
      <w:r>
        <w:rPr>
          <w:rFonts w:ascii="Amiri" w:hAnsi="Amiri" w:eastAsia="Amiri" w:cs="Amiri"/>
          <w:color w:val="111111"/>
          <w:sz w:val="28"/>
          <w:sz w:val="28"/>
          <w:szCs w:val="28"/>
          <w:rtl w:val="true"/>
          <w:lang w:bidi="ar-SA"/>
        </w:rPr>
        <w:t>وغير المؤمن لايرضى دينه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في الشكاك ولا تزوجوهم؛ لأن المرأة تأخذ من 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 و يقهرها على دينه</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الفضيل بن يسار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لامرأتي أُختاً عارفة على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رأينا بالبصرة إلا قليل، فأزوجها ممن لا يرى رأيها؟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ولا نعمة،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تَرْجِعُوهُنَّ إِلَى الْكُفَّارِ لَا هُنَّ حِلٌّ لَّهُمْ وَلَا هُمْ يَحِلُّونَ لَهُنَّ</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صحيحة عبدالله بن سنان عنه علیه السلام النهي عن تزويج المستضعف مؤمنة</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العارفة لا توضع إلا عند العارف</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جملة الروايات للقول المشهور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الاستدلال بها نظر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فمن حيث السند 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السند؛ فلأنها مرسلة رواها الكليني عن</w:t>
      </w:r>
      <w:r>
        <w:rPr>
          <w:rFonts w:ascii="IRNazanin" w:hAnsi="IRNazanin" w:eastAsia="IRNazanin"/>
          <w:color w:val="111111"/>
          <w:sz w:val="28"/>
          <w:sz w:val="28"/>
          <w:szCs w:val="28"/>
          <w:rtl w:val="true"/>
          <w:lang w:bidi="fa-IR"/>
        </w:rPr>
        <w:t>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عنّي إسناده</w:t>
      </w:r>
      <w:r>
        <w:rPr>
          <w:rFonts w:eastAsia="Amiri" w:cs="Amiri" w:ascii="Amiri" w:hAnsi="Amiri"/>
          <w:color w:val="111111"/>
          <w:sz w:val="28"/>
          <w:szCs w:val="28"/>
          <w:rtl w:val="true"/>
          <w:lang w:bidi="ar-SA"/>
        </w:rPr>
        <w:t>»</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دلالة المتن؛ فلأنّ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المسلم أو المصدّق بقلبه لما جاء به النبي ، لا الإيمان الذي يعتبره أصحابنا؛ فإنّه اصطلاح متأخر لا يراد عند إطلاقه في كلام الله تعالى ونبيه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فليس فيه ما يدلّ على حصر الجواز، بل غايته حصر المأمور بتزويجه، وهو أمر 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وكذا الكلام في دلالة الثانية؛ وقرينته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والخلق ليس معتبراً فی الكفاءة إجماعاً، فدلّ على أن المقصود الأمر بتزويج من هو كذلك لكماله، ولا يلزم منه تحريم تزويج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نبويّ أيضاً كالسابق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والخبر الثالث في طريقه سهل بن زياد، وهو فاسد المذهب</w:t>
      </w:r>
      <w:r>
        <w:rPr>
          <w:rStyle w:val="FootnoteAnchor"/>
          <w:rtl w:val="true"/>
        </w:rPr>
        <w:footnoteReference w:id="1306"/>
      </w:r>
      <w:r>
        <w:rPr>
          <w:rFonts w:ascii="Amiri" w:hAnsi="Amiri" w:eastAsia="Amiri" w:cs="Amiri"/>
          <w:color w:val="111111"/>
          <w:sz w:val="28"/>
          <w:sz w:val="28"/>
          <w:szCs w:val="28"/>
          <w:rtl w:val="true"/>
          <w:lang w:bidi="ar-SA"/>
        </w:rPr>
        <w:t>، وعبد الكريم بن عمرو، وهو واقفي</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بصير، وهو مشترك بين الثقة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تدلّ على المطلوب؛ فإنّ النهى عن الشكاك لا يستلزم النهي عن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الفضيل في طريقها ابن فضال، وهو فطحي</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يعقوب ومروان بن مسلم وهما مجهولان والحسين بن موسى الحنّاط</w:t>
      </w:r>
      <w:r>
        <w:rPr>
          <w:rStyle w:val="FootnoteAnchor"/>
          <w:rtl w:val="true"/>
        </w:rPr>
        <w:footnoteReference w:id="1309"/>
      </w:r>
      <w:r>
        <w:rPr>
          <w:rFonts w:ascii="Amiri" w:hAnsi="Amiri" w:eastAsia="Amiri" w:cs="Amiri"/>
          <w:color w:val="111111"/>
          <w:sz w:val="28"/>
          <w:sz w:val="28"/>
          <w:szCs w:val="28"/>
          <w:rtl w:val="true"/>
          <w:lang w:bidi="ar-SA"/>
        </w:rPr>
        <w:t>، وهو واقفي أو مجهول</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رواية عبد الله بن سنان فإنّها وإن كانت صحيحة إلا أن المستضعف يطلق على ،معانٍ، منها ما هو أسوء حالاً من المخالف العارف، فلا يلزم من النهي عن نكاح المستضعف</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يصح نكاح الناصب المعلن بعداوة أهل البيت ؛ لارتكابه ما يعلم بطلانه من دين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النهي عن نكاح غير المؤمن مطلقاً، وإن كان في أفراده ما هو أحسن حالاً من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الرواية الأخيرة ففي طريقها إرسال وضعف بجماعة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فيمكن حمل النهي على الكراهة، فقد روى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المرأة العارفة أزوّجها الرجل غير الناصب ولا العارف؟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 أحبّ إلىّ منه</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 يكون الرجل مسلماً تحلّ مناكحته و موارثته؟ وبم يحرم دمه؟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دمه بالإسلام إذا أظهر، وتحلّ مناكحته وموارثته</w:t>
      </w:r>
      <w:r>
        <w:rPr>
          <w:rFonts w:eastAsia="Amiri" w:cs="Amiri" w:ascii="Amiri" w:hAnsi="Amiri"/>
          <w:color w:val="111111"/>
          <w:sz w:val="28"/>
          <w:szCs w:val="28"/>
          <w:rtl w:val="true"/>
          <w:lang w:bidi="ar-SA"/>
        </w:rPr>
        <w:t>»</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ما في الباب سنداً وأظهر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بذلك قوة ما اختاره المصنف، وإن كان الاحتياط في الفروج 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يصح نكاح الناصب المعلن بعداوة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الحكم لا شبهة فيه؛ لأنّ الناصب كافر فلا تصح مناكحته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عبد الله بن سنان السابقة</w:t>
      </w:r>
      <w:r>
        <w:rPr>
          <w:rStyle w:val="FootnoteAnchor"/>
          <w:rtl w:val="true"/>
        </w:rPr>
        <w:footnoteReference w:id="13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الناصب الذي عرف نصبه وعداوته هل يزوجه المؤمن وهو قادر على ردّه؟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يتزوج المؤمن الناصبة، ولا يتزوّج الناصب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الأخبار</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واعلم أنه لا يشترط في المنع من الناصب إعلانه بالعداوة، كما ذكره المصنّف، بل متى عرف منه البغض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فهو ناصبي وإن لم يعلن به ، كما نبه عليه في خبر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فهذا أمر عزيز فى المسلمين الآن لا يكاد يتفق إلا نادراً، فلا تغترُ بمن</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يشترط تمكّنه من النفقة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يتوهّم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الناصب المحرَّم نكاحه بين الذكر والأنثى؛ لاتصافه بالكفر المانع من التناكح من الجانبين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والخوارج من جملة النواصب؛ لإعلانهم ببغض سيّد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زرارة عن أبي جعفرعلیه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 على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امرأتك الشيبانية خارجية تشتم عليّاًعلیه السلام، فإن سرّك أن أسمعك ذلك منها أسمعتك،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غداً حين تريد أن تخرج كما كنت تخرج فعد فاكمُن في جانب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كمن في جانب الدار وجاء الرجل فكلّمها، فتبين ذلك منها، فخلّى سبيلها، وكانت تعجبه</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تمكنه من النفقة؟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أنّ التمكن من النفقة هل هو معتبر في الكفاءة أم لا؟ فذهب المصنف والأكثر إلى عدم اعتباره؛ لعموم الأخبار السالفة</w:t>
      </w:r>
      <w:r>
        <w:rPr>
          <w:rStyle w:val="FootnoteAnchor"/>
          <w:rtl w:val="true"/>
        </w:rPr>
        <w:footnoteReference w:id="131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وَإِمَابِكُمْ إِن يَكُونُوا فُقَرَآءَ يُغْنِهِمُ اللَّهُ مِن فَضْلِهِ</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الشيخ في المبسوط</w:t>
      </w:r>
      <w:r>
        <w:rPr>
          <w:rStyle w:val="FootnoteAnchor"/>
          <w:rtl w:val="true"/>
        </w:rPr>
        <w:footnoteReference w:id="1318"/>
      </w:r>
      <w:r>
        <w:rPr>
          <w:rFonts w:ascii="Amiri" w:hAnsi="Amiri" w:eastAsia="Amiri" w:cs="Amiri"/>
          <w:color w:val="111111"/>
          <w:sz w:val="28"/>
          <w:sz w:val="28"/>
          <w:szCs w:val="28"/>
          <w:rtl w:val="true"/>
          <w:lang w:bidi="ar-SA"/>
        </w:rPr>
        <w:t>، والعلّامة في التذكرة</w:t>
      </w:r>
      <w:r>
        <w:rPr>
          <w:rStyle w:val="FootnoteAnchor"/>
          <w:rtl w:val="true"/>
        </w:rPr>
        <w:footnoteReference w:id="1319"/>
      </w:r>
      <w:r>
        <w:rPr>
          <w:rFonts w:ascii="IRNazanin" w:hAnsi="IRNazanin" w:eastAsia="IRNazanin"/>
          <w:color w:val="111111"/>
          <w:sz w:val="28"/>
          <w:sz w:val="28"/>
          <w:szCs w:val="28"/>
          <w:rtl w:val="true"/>
          <w:lang w:bidi="fa-IR"/>
        </w:rPr>
        <w:t>إلى اعتباره؛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الكفؤ أن يكون عفيفاً و عنده يسار</w:t>
      </w:r>
      <w:r>
        <w:rPr>
          <w:rFonts w:eastAsia="IRNazanin" w:cs="IRNazanin"/>
          <w:color w:val="111111"/>
          <w:sz w:val="28"/>
          <w:szCs w:val="28"/>
          <w:rtl w:val="true"/>
          <w:lang w:bidi="fa-IR"/>
        </w:rPr>
        <w:t>»</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النبي صلى الله عليه وآله وسلم قال لفاطمة بنت قيس حين أخبرته أنّ معاوية طلبها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معاوية فصعلوك لا مال له</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 ولأنّ إعسار الرجل مضرّ</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بالمرأة جداً؛ فإنّه إذا كان معسراً لاينفق على الولد وينفق عليها معه نفقة المعسرين، وإذا كانت موسرةً أنفقت هي على الولد، وذلك ضرر عظيم، فكان اعتباره أليق بمحاسن الشرع، ولأنّ ذلك معدود نقصاً في عرف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الأولى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كونها عامية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جواز العدول عن الفقير، لا على أنّ الكفاءة تتوقف على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الأدلة السمعية ينفي الاعتبارات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والفقر شرف فى الدين،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 وأمتنى مسكيناً</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أمر النبي صلى الله عليه وآله وسلم بتزويج جويبر</w:t>
      </w:r>
      <w:r>
        <w:rPr>
          <w:rStyle w:val="FootnoteAnchor"/>
          <w:rtl w:val="true"/>
        </w:rPr>
        <w:footnoteReference w:id="1323"/>
      </w:r>
      <w:r>
        <w:rPr>
          <w:rFonts w:ascii="Amiri" w:hAnsi="Amiri" w:eastAsia="Amiri" w:cs="Amiri"/>
          <w:color w:val="111111"/>
          <w:sz w:val="28"/>
          <w:sz w:val="28"/>
          <w:szCs w:val="28"/>
          <w:rtl w:val="true"/>
          <w:lang w:bidi="ar-SA"/>
        </w:rPr>
        <w:t>، وغيره</w:t>
      </w:r>
      <w:r>
        <w:rPr>
          <w:rStyle w:val="FootnoteAnchor"/>
          <w:rtl w:val="true"/>
        </w:rPr>
        <w:footnoteReference w:id="1324"/>
      </w:r>
      <w:r>
        <w:rPr>
          <w:rFonts w:ascii="Amiri" w:hAnsi="Amiri" w:eastAsia="Amiri" w:cs="Amiri"/>
          <w:color w:val="111111"/>
          <w:sz w:val="28"/>
          <w:sz w:val="28"/>
          <w:szCs w:val="28"/>
          <w:rtl w:val="true"/>
          <w:lang w:bidi="ar-SA"/>
        </w:rPr>
        <w:t>من الفقراء والتأسي به راجح، والمال غاد ورائح، لايفتخر به أهل المروات والبصائر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الشرط على تقدير اعتباره ليس على نهج ما قبله؛ لجواز تزويج الفقير المؤمن اتفاقاً، وإنّما تظهر فائدة اشتراطه فى الوكيل المطلق، وفى الولى؛ فإنه ليس لهما أن يزوّجاها إلا من كفءٍ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اعتبرنا اليسار لم يصح تزويج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زوجاها به فلها الفسخ، كما تفسخ لو زوجاها بذي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واختلف كلام العلّامة، ففي التذكرة اعتبر في الكفاءة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للولي أن يزوجها بالفقير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الذي يزوجها السلطان لم يكن له أن يزوجها إلا بكفء في الدين واليسار</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لم يعتبر اليسار، واكتفى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حكم بأنّها لو 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بالفقير جاهلةً بحاله كان لها الخيار إذا علمت</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تجدّد عجز الزوج عن النفقة هل تتسلّط على الفسخ فيه روايتان،أشهرهما أنه ليس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القواعد</w:t>
      </w:r>
      <w:r>
        <w:rPr>
          <w:rStyle w:val="FootnoteAnchor"/>
          <w:rtl w:val="true"/>
        </w:rPr>
        <w:footnoteReference w:id="1328"/>
      </w:r>
      <w:r>
        <w:rPr>
          <w:rFonts w:ascii="Amiri" w:hAnsi="Amiri" w:eastAsia="Amiri" w:cs="Amiri"/>
          <w:color w:val="111111"/>
          <w:sz w:val="28"/>
          <w:sz w:val="28"/>
          <w:szCs w:val="28"/>
          <w:rtl w:val="true"/>
          <w:lang w:bidi="ar-SA"/>
        </w:rPr>
        <w:t>لم يجعله شرطاً، ولا أثبت لها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المختار فهو شرط في وجوب الإجابة عليها أو على الولي لا في جوازها؛ لأنّ الصبر على الفقر ضرر يدفع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شرط الإيمان عند من لا يعتبره في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والمعتبر في التمكن من النفقة كونه مالكاً لها بالفعل أو بالقوة القريبة منه بأن يكون قادراً على تحصيلها بتجارة أو حرفة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اليسار بالمهر عندنا، وإنما الخلاف في النفقة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تجدد عجز الزوج عن النفقة هل تتسلّط على الفسخ ؟ فيه روايتان أشهرهما أنه ليس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تجدّد عجز الزوج عن النفقة ففي تسلّط الزوجة على الفسخ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الجنيد</w:t>
      </w:r>
      <w:r>
        <w:rPr>
          <w:rStyle w:val="FootnoteAnchor"/>
          <w:rtl w:val="true"/>
        </w:rPr>
        <w:footnoteReference w:id="1329"/>
      </w:r>
      <w:r>
        <w:rPr>
          <w:rFonts w:ascii="IRNazanin" w:hAnsi="IRNazanin" w:eastAsia="IRNazanin"/>
          <w:color w:val="111111"/>
          <w:sz w:val="28"/>
          <w:sz w:val="28"/>
          <w:szCs w:val="28"/>
          <w:rtl w:val="true"/>
          <w:lang w:bidi="fa-IR"/>
        </w:rPr>
        <w:t>أنّ لها الخيار؛ لرواية ربعي والفضيل بن يسار جميعاً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أنفق عليها ما يقيم حياتها مع كسوة، وإلّا فرّق بينهما</w:t>
      </w:r>
      <w:r>
        <w:rPr>
          <w:rStyle w:val="FootnoteAnchor"/>
          <w:rtl w:val="true"/>
        </w:rPr>
        <w:footnoteReference w:id="1330"/>
      </w:r>
      <w:r>
        <w:rPr>
          <w:rFonts w:ascii="Amiri" w:hAnsi="Amiri" w:eastAsia="Amiri" w:cs="Amiri"/>
          <w:color w:val="111111"/>
          <w:sz w:val="28"/>
          <w:sz w:val="28"/>
          <w:szCs w:val="28"/>
          <w:rtl w:val="true"/>
          <w:lang w:bidi="ar-SA"/>
        </w:rPr>
        <w:t>، ولظاهر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بِإِحْسَنِ</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والإمساك بدون النفقة خلاف المعروف، فتعين الآخر فإذا تعذر صدوره من الزوج فسخ الحاكم؛ لأنّه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الفسخ؛ لأن النكاح 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ولظاهر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استعدت على زوجها أنّه لا ينفق عليها، وكان زوجها معسراً</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إنكاح الحرّة العبد، والعربية العجمي، والهاشمية غير الهاشمي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أرباب الصنائع الدنية بذوات الدين والبيوتات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فأبى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يحبسه،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لها الفسخ لعرّفها به ليدفع عنها الضرر الذي استعدت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وأجابوا عن حجّة الآخرين بأنّ الرواية لم تدلّ على التسلّط على الفسخ بخصوصه، فلعل التفريق بأمر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التسريح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المعارضة بالرواية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الفاضل فخر الدين بنى الخلاف على أنّ اليسار بالنفقة ليس شرطاً في لزوم العقد</w:t>
      </w:r>
      <w:r>
        <w:rPr>
          <w:rStyle w:val="FootnoteAnchor"/>
          <w:rtl w:val="true"/>
        </w:rPr>
        <w:footnoteReference w:id="1334"/>
      </w:r>
      <w:r>
        <w:rPr>
          <w:rFonts w:ascii="Amiri" w:hAnsi="Amiri" w:eastAsia="Amiri" w:cs="Amiri"/>
          <w:color w:val="111111"/>
          <w:sz w:val="28"/>
          <w:sz w:val="28"/>
          <w:szCs w:val="28"/>
          <w:rtl w:val="true"/>
          <w:lang w:bidi="ar-SA"/>
        </w:rPr>
        <w:t>إذ لو جعلناه شرطاً تسلّطت بتجدد العجز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ليس ببعيد، إلّا أنّ عبارات الأصحاب مطلقة، بحيث يحتمل كون الخلاف هنا جارياً على القولين؛ إذ يحتمل على القول بأنّ اليسار جزء من الكفاءة أن يختص بالابتداء، ولا يلزم مثله في الاستدامة، كما في العيوب الموجبة للخيار ابتداءً، ولا يثبت مع تجدّدها، كما سيأتي</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فكلام فخر الدين موجه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إنكاح الحرّة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بذوات الدين والبيوتات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تقرّر أنّ الكفاءة المعتبرة في التناكح هي الإسلام أو الإيمان، ولم يجعل الحرّية وغيرها من صفات الكمال شرطاً صح تزويج العبد للحرّة، والعربية للعجمي، والهاشمية لغيره، وبالعكس، إلا في نكاح الحرّ الأمة ففيه ما مرّ</w:t>
      </w:r>
      <w:r>
        <w:rPr>
          <w:rStyle w:val="FootnoteAnchor"/>
          <w:rtl w:val="true"/>
        </w:rPr>
        <w:footnoteReference w:id="1336"/>
      </w:r>
      <w:r>
        <w:rPr>
          <w:rFonts w:ascii="Amiri" w:hAnsi="Amiri" w:eastAsia="Amiri" w:cs="Amiri"/>
          <w:color w:val="111111"/>
          <w:sz w:val="28"/>
          <w:sz w:val="28"/>
          <w:szCs w:val="28"/>
          <w:rtl w:val="true"/>
          <w:lang w:bidi="ar-SA"/>
        </w:rPr>
        <w:t>وكذا أرباب الصنائع الدنية، كالكناس والحجام بذوات الدين من العلم والصلاح والبيوتات من التجار وغيرهم؛ لعموم الأدلّة الداّلة على تكافؤ المؤمنين بعضهم لبعض</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 النبيّ صلى الله عليه وآله وسلم لمّا زوّج المقداد ضباعة بنت الزبير بن عبد المطلب، فتكلّمت في ذلك بنو هاشم،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إنّما أردت أن تتّضع المناكح</w:t>
      </w:r>
      <w:r>
        <w:rPr>
          <w:rFonts w:eastAsia="Amiri" w:cs="Amiri" w:ascii="Amiri" w:hAnsi="Amiri"/>
          <w:color w:val="111111"/>
          <w:sz w:val="28"/>
          <w:szCs w:val="28"/>
          <w:rtl w:val="true"/>
          <w:lang w:bidi="ar-SA"/>
        </w:rPr>
        <w:t>»</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 النبيّ صلى الله عليه وآله وسلم ابنته عثمان وزوّج ابنته زينب بأبي العاص بن الربيع</w:t>
      </w:r>
      <w:r>
        <w:rPr>
          <w:rStyle w:val="FootnoteAnchor"/>
          <w:rtl w:val="true"/>
        </w:rPr>
        <w:footnoteReference w:id="1339"/>
      </w:r>
      <w:r>
        <w:rPr>
          <w:rFonts w:ascii="Amiri" w:hAnsi="Amiri" w:eastAsia="Amiri" w:cs="Amiri"/>
          <w:color w:val="111111"/>
          <w:sz w:val="28"/>
          <w:sz w:val="28"/>
          <w:szCs w:val="28"/>
          <w:rtl w:val="true"/>
          <w:lang w:bidi="ar-SA"/>
        </w:rPr>
        <w:t>، وليسا من بني هاشم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وكذلك زوّج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ابنته أُمّ كلثوم من عمر</w:t>
      </w:r>
      <w:r>
        <w:rPr>
          <w:rStyle w:val="FootnoteAnchor"/>
          <w:rtl w:val="true"/>
        </w:rPr>
        <w:footnoteReference w:id="1340"/>
      </w:r>
      <w:r>
        <w:rPr>
          <w:rFonts w:ascii="IRNazanin" w:hAnsi="IRNazanin" w:eastAsia="IRNazanin"/>
          <w:color w:val="111111"/>
          <w:sz w:val="28"/>
          <w:sz w:val="28"/>
          <w:szCs w:val="28"/>
          <w:rtl w:val="true"/>
          <w:lang w:bidi="fa-IR"/>
        </w:rPr>
        <w:t>، وتزوّج عبدالله بن عمرو بن عثمان فاطمة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41"/>
      </w:r>
      <w:r>
        <w:rPr>
          <w:rFonts w:ascii="Amiri" w:hAnsi="Amiri" w:eastAsia="Amiri" w:cs="Amiri"/>
          <w:color w:val="111111"/>
          <w:sz w:val="28"/>
          <w:sz w:val="28"/>
          <w:szCs w:val="28"/>
          <w:rtl w:val="true"/>
          <w:lang w:bidi="ar-SA"/>
        </w:rPr>
        <w:t>، وتزوّج مصعب بن الزبير أختها سكينة</w:t>
      </w:r>
      <w:r>
        <w:rPr>
          <w:rStyle w:val="FootnoteAnchor"/>
          <w:rtl w:val="true"/>
        </w:rPr>
        <w:footnoteReference w:id="1342"/>
      </w:r>
      <w:r>
        <w:rPr>
          <w:rFonts w:ascii="Amiri" w:hAnsi="Amiri" w:eastAsia="Amiri" w:cs="Amiri"/>
          <w:color w:val="111111"/>
          <w:sz w:val="28"/>
          <w:sz w:val="28"/>
          <w:szCs w:val="28"/>
          <w:rtl w:val="true"/>
          <w:lang w:bidi="ar-SA"/>
        </w:rPr>
        <w:t>، وكلهم من غير بني هاشم واوضع 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ابن الجنيد منّا، واعتبر فيمن تحرم عليهم الصدقة أن لا يتزوج فيهم إلا منهم؛ لئلّا يستحلّ بذلك الصدقة من حرمت عليه إذا كان الولد منسوباً إلى من تحلّ له الصدقة</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بعض العامة في الكفاءة زيادة على ما ذكر الحرّية والنسب والحرفة</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 على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العجمي ليس كفواً للعربية، وغير القرشي ليس كفواً له، ولا مطلق القرشي كفواً للهاشمي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الحرف الدنية ليسوا أكفاء للأشراف ولا السائر المحترفة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النبوية والأفعال تنفيه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خطب المؤمن القادر على النفقة وجب إجابته وإن كان أخفض 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امتنع الولي كان عاصياً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انتسب الزوج إلى قبيلة فبان من غيرها كان للزوجة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خطب المؤمن القادر على النفقة وجب 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تجب الإجابة مع عدم قصد العدول إلى الأعلى مع وجوده بالفعل أو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يكون عاصياً مع الامتناع إذا لم يكن هناك طالب آخر مكافئ وإن كان أدون منه، وإلا جاز العدول إليه، وكان وجوب الإجابة تخييرياً، فلا يكون الوليّ عاصياً بذلك، وإنما يتعلق الحكم بالولى على القول بأنّ له الولاية على البكر البالغ، وإلا فالتكليف متعلّق بها لا بالولى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يعتبر في وجوب الإجابة بلوغ المرأة، أم يجب على الولي الإجابة لمن ذكر وإن كانت صغيرة؟ وجهان، من إطلاق الأمر، وانتفاء الحاجة والأصل في تخصيص الأولياء بالحكم أنه المجيب والمانع غالباً، وإن لم يكن له الولاية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في الأخبار متعلق به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 بن أسباط إلى أبي جعفرعلیه السلام في أمر بناته،وأنّه لايجد أحداً مثله فكتب إليه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ذكرت من أمر بناتك، وأنّك لاتجد أحداً مثلك، فلا تنظر في ذلك رحمك الله ، فإنّ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جاءكم من ترضون خلقه ودينه فزوّجوه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تفعلوه تكن فتنة في الأرض وفساد كبير</w:t>
      </w:r>
      <w:r>
        <w:rPr>
          <w:rFonts w:eastAsia="IRNazanin" w:cs="IRNazanin"/>
          <w:color w:val="111111"/>
          <w:sz w:val="28"/>
          <w:szCs w:val="28"/>
          <w:rtl w:val="true"/>
          <w:lang w:bidi="fa-IR"/>
        </w:rPr>
        <w:t>»</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دلالة على جميع ما ذكره المصنّف من الأحكام؛ لاقتضاء الأمر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واستلزام مخالفته المعصية، وتناوله الأخفض 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انتسب الزوج إلى قبيلةٍ فبان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بجواز فسخها إذا ظهر خلاف ما أخبر به الشيخ في النهاية</w:t>
      </w:r>
      <w:r>
        <w:rPr>
          <w:rStyle w:val="FootnoteAnchor"/>
          <w:rtl w:val="true"/>
        </w:rPr>
        <w:footnoteReference w:id="1347"/>
      </w:r>
      <w:r>
        <w:rPr>
          <w:rFonts w:ascii="IRNazanin" w:hAnsi="IRNazanin" w:eastAsia="IRNazanin"/>
          <w:color w:val="111111"/>
          <w:sz w:val="28"/>
          <w:sz w:val="28"/>
          <w:szCs w:val="28"/>
          <w:rtl w:val="true"/>
          <w:lang w:bidi="fa-IR"/>
        </w:rPr>
        <w:t>وأتباعه</w:t>
      </w:r>
      <w:r>
        <w:rPr>
          <w:rStyle w:val="FootnoteAnchor"/>
          <w:rtl w:val="true"/>
        </w:rPr>
        <w:footnoteReference w:id="1348"/>
      </w:r>
      <w:r>
        <w:rPr>
          <w:rFonts w:ascii="Amiri" w:hAnsi="Amiri" w:eastAsia="Amiri" w:cs="Amiri"/>
          <w:color w:val="111111"/>
          <w:sz w:val="28"/>
          <w:sz w:val="28"/>
          <w:szCs w:val="28"/>
          <w:rtl w:val="true"/>
          <w:lang w:bidi="ar-SA"/>
        </w:rPr>
        <w:t>استناداً</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أن يزوّج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في شارب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صحيحة الحلبي قال في رجل يتزوّج المرأة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فلان، فلا يكون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تفسخ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والرواية موقوفة لا تصلح للحجيّة على فسخ مثل هذا العقد اللازم المعتضد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Style w:val="FootnoteAnchor"/>
          <w:rtl w:val="true"/>
        </w:rPr>
        <w:footnoteReference w:id="1350"/>
      </w:r>
      <w:r>
        <w:rPr>
          <w:rFonts w:ascii="Amiri" w:hAnsi="Amiri" w:eastAsia="Amiri" w:cs="Amiri"/>
          <w:color w:val="111111"/>
          <w:sz w:val="28"/>
          <w:sz w:val="28"/>
          <w:szCs w:val="28"/>
          <w:rtl w:val="true"/>
          <w:lang w:bidi="ar-SA"/>
        </w:rPr>
        <w:t>، وأصالة بقاء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شرط ذلك في متن العقد توجه التسلّط على الفسخ بالإخلال بالشرط، وإن لم يرد في ذلك رواية؛ عملاً بالعموم</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المختلف وافق الشيخ على الفسخ بدون الشرط بزيادة قيد آخر، وهو ظهوره أدنى ممّا انتسب إليه بحيث لا يلائم شرف المرأة</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والأقوى عدم الخيار بدون الشرط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فتوى الشيخ في المبسوط</w:t>
      </w:r>
      <w:r>
        <w:rPr>
          <w:rStyle w:val="FootnoteAnchor"/>
          <w:rtl w:val="true"/>
        </w:rPr>
        <w:footnoteReference w:id="1353"/>
      </w:r>
      <w:r>
        <w:rPr>
          <w:rFonts w:ascii="Amiri" w:hAnsi="Amiri" w:eastAsia="Amiri" w:cs="Amiri"/>
          <w:color w:val="111111"/>
          <w:sz w:val="28"/>
          <w:sz w:val="28"/>
          <w:szCs w:val="28"/>
          <w:rtl w:val="true"/>
          <w:lang w:bidi="ar-SA"/>
        </w:rPr>
        <w:t>والأكثر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يزوّج الفاسق، ويتأكد في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كراهة تزويج الفاسق حتى منع منه بعض العلماء</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1355"/>
      </w:r>
      <w:r>
        <w:rPr>
          <w:rFonts w:ascii="IRNazanin" w:hAnsi="IRNazanin" w:eastAsia="IRNazanin"/>
          <w:color w:val="111111"/>
          <w:sz w:val="28"/>
          <w:sz w:val="28"/>
          <w:szCs w:val="28"/>
          <w:rtl w:val="true"/>
          <w:lang w:bidi="fa-IR"/>
        </w:rPr>
        <w:t>، ومفهوم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خلقه ودينه فزوّجوه</w:t>
      </w:r>
      <w:r>
        <w:rPr>
          <w:rFonts w:eastAsia="IRNazanin" w:cs="IRNazanin"/>
          <w:color w:val="111111"/>
          <w:sz w:val="28"/>
          <w:szCs w:val="28"/>
          <w:rtl w:val="true"/>
          <w:lang w:bidi="fa-IR"/>
        </w:rPr>
        <w:t>»</w:t>
      </w:r>
      <w:r>
        <w:rPr>
          <w:rStyle w:val="FootnoteAnchor"/>
          <w:rtl w:val="true"/>
        </w:rPr>
        <w:footnoteReference w:id="1356"/>
      </w:r>
      <w:r>
        <w:rPr>
          <w:rFonts w:ascii="Amiri" w:hAnsi="Amiri" w:eastAsia="Amiri" w:cs="Amiri"/>
          <w:color w:val="111111"/>
          <w:sz w:val="28"/>
          <w:sz w:val="28"/>
          <w:szCs w:val="28"/>
          <w:rtl w:val="true"/>
          <w:lang w:bidi="ar-SA"/>
        </w:rPr>
        <w:t>، الدّال على أن من لا يرضى دينه لا يزوّج، والفاسق كذلك</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تزوّج المؤمنة بالمخالف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بالمستضعف، وهو الذي لا يعرف بعناد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بامرأةٍ ثمّ علم أنها كانت زنتإذا تزوّج بامرأةٍ ثمّ علم أنها كانت زنت لم يكن له فسخ العقد، ولا الرجوع على الولي بالمهر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له الرجوع، ولها الصداق بما استحلّ من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وتتأكّد الكراهة في شارب الخمر؛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بعد ما حرّمها الله تعالى فليس بأهل أن يزوج إذا خطب</w:t>
      </w:r>
      <w:r>
        <w:rPr>
          <w:rFonts w:eastAsia="Amiri" w:cs="Amiri" w:ascii="Amiri" w:hAnsi="Amiri"/>
          <w:color w:val="111111"/>
          <w:sz w:val="28"/>
          <w:szCs w:val="28"/>
          <w:rtl w:val="true"/>
          <w:lang w:bidi="ar-SA"/>
        </w:rPr>
        <w:t>»</w:t>
      </w:r>
      <w:r>
        <w:rPr>
          <w:rStyle w:val="FootnoteAnchor"/>
          <w:rtl w:val="true"/>
        </w:rPr>
        <w:footnoteReference w:id="135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لا يزوّج إذا خطب</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زوّج كريمته من شارب الخمر فقد قطع رحمها</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تزوّج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يعرف بعناد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يدلّ على النهى عن تزويج المخالف</w:t>
      </w:r>
      <w:r>
        <w:rPr>
          <w:rStyle w:val="FootnoteAnchor"/>
          <w:rtl w:val="true"/>
        </w:rPr>
        <w:footnoteReference w:id="1360"/>
      </w:r>
      <w:r>
        <w:rPr>
          <w:rFonts w:ascii="Amiri" w:hAnsi="Amiri" w:eastAsia="Amiri" w:cs="Amiri"/>
          <w:color w:val="111111"/>
          <w:sz w:val="28"/>
          <w:sz w:val="28"/>
          <w:szCs w:val="28"/>
          <w:rtl w:val="true"/>
          <w:lang w:bidi="ar-SA"/>
        </w:rPr>
        <w:t>الّذي أقلّ مراتبه الكراهة إن لم يدلّ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تزويج نسوة كثيرة بغير الموافق في الدين</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وقوعه كرهاً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بعض الروايات</w:t>
      </w:r>
      <w:r>
        <w:rPr>
          <w:rStyle w:val="FootnoteAnchor"/>
          <w:rtl w:val="true"/>
        </w:rPr>
        <w:footnoteReference w:id="1362"/>
      </w:r>
      <w:r>
        <w:rPr>
          <w:rFonts w:ascii="Amiri" w:hAnsi="Amiri" w:eastAsia="Amiri" w:cs="Amiri"/>
          <w:color w:val="111111"/>
          <w:sz w:val="28"/>
          <w:sz w:val="28"/>
          <w:szCs w:val="28"/>
          <w:rtl w:val="true"/>
          <w:lang w:bidi="ar-SA"/>
        </w:rPr>
        <w:t>ممّا يدلّ عليه ضعيف السند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كان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بامرأةٍ ثمّ علم أنّها زنت لم يكن له فسخ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فيمن تزوج امرأة ثمّ ظهر له أنها كانت زنت هل له أن يفسخ نكاحها أم لا؟ وهل يرجع على من زوجه إياها بشيء أم لا؟ فقال ابن بابويه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صداق لها؛ لأنّ الحدث كان من قبلها</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به حديثاً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w:t>
      </w:r>
      <w:r>
        <w:rPr>
          <w:rStyle w:val="FootnoteAnchor"/>
          <w:rtl w:val="true"/>
        </w:rPr>
        <w:footnoteReference w:id="1365"/>
      </w:r>
      <w:r>
        <w:rPr>
          <w:rFonts w:ascii="Amiri" w:hAnsi="Amiri" w:eastAsia="Amiri" w:cs="Amiri"/>
          <w:color w:val="111111"/>
          <w:sz w:val="28"/>
          <w:sz w:val="28"/>
          <w:szCs w:val="28"/>
          <w:rtl w:val="true"/>
          <w:lang w:bidi="ar-SA"/>
        </w:rPr>
        <w:t>وابن الجنيد</w:t>
      </w:r>
      <w:r>
        <w:rPr>
          <w:rStyle w:val="FootnoteAnchor"/>
          <w:rtl w:val="true"/>
        </w:rPr>
        <w:footnoteReference w:id="1366"/>
      </w:r>
      <w:r>
        <w:rPr>
          <w:rFonts w:ascii="Amiri" w:hAnsi="Amiri" w:eastAsia="Amiri" w:cs="Amiri"/>
          <w:color w:val="111111"/>
          <w:sz w:val="28"/>
          <w:sz w:val="28"/>
          <w:szCs w:val="28"/>
          <w:rtl w:val="true"/>
          <w:lang w:bidi="ar-SA"/>
        </w:rPr>
        <w:t>وجماعة</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المحدودة في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التي كانت قد زنت قبل العقد، إلا أن له أن يرجع على وليّها بالمهر</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وقريب منه قول ابن إدريس، إلا أنه قيّد الرجوع عليه بعلمه بحالها</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واختار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والمتأخرون</w:t>
      </w:r>
      <w:r>
        <w:rPr>
          <w:rStyle w:val="FootnoteAnchor"/>
          <w:rtl w:val="true"/>
        </w:rPr>
        <w:footnoteReference w:id="1370"/>
      </w:r>
      <w:r>
        <w:rPr>
          <w:rFonts w:ascii="IRNazanin" w:hAnsi="IRNazanin" w:eastAsia="IRNazanin"/>
          <w:color w:val="111111"/>
          <w:sz w:val="28"/>
          <w:sz w:val="28"/>
          <w:szCs w:val="28"/>
          <w:rtl w:val="true"/>
          <w:lang w:bidi="fa-IR"/>
        </w:rPr>
        <w:t>عدم الفسخ وعدم الرجوع للأصل وصحيحة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يردّ النكاح من البرص والجذام والجنون والعقل</w:t>
      </w:r>
      <w:r>
        <w:rPr>
          <w:rFonts w:eastAsia="IRNazanin" w:cs="IRNazanin"/>
          <w:color w:val="111111"/>
          <w:sz w:val="28"/>
          <w:szCs w:val="28"/>
          <w:rtl w:val="true"/>
          <w:lang w:bidi="fa-IR"/>
        </w:rPr>
        <w:t>»</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القائلون بجواز الفسخ باشتماله على العار، فكان موجباً للتسلّط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بأنه يتسلّط عليه بالطلاق، فيندفع به الضرر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واحتجّ القائلون بالرجوع على الولي برواية عبد الرحمن بن أبي عبدالله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فعلم بعد ما تزوجها أنها كانت زنت،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زوجها أخذ الصداق ممّن زوّجها، ولها الصداق بما استحلّ من فرجها، وإن شاء تركها</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ضعيفة السند في طريقها أبان والقاسم مطلقين، وهما مشتركان بين الثقة والضعيف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التعريض بالخطبة لذات العدّة الرجعية؛لأنّها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للمطلقة ثلاثاً من الزوج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التصريح لها منه ولا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المطلّقة تسعاً للعدّة ينكحها بينها رجلان فلا يجوز التعريض لها من الزوج، ويجوز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التصريح في العدة منه ولا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المعتدة البائنة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عن خلع أم 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التعريض من الزوجوغيره، والتصريح من الزوج دون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رواه الكليني بسند صحيح عن معاوية بن وهب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السلامبلفظه</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فشذوذه من حيث العمل بمضمونه؛ لأنّ القائل به قليل، لا في نفسه؛ لأنه معتبر الإسناد، فلو عمل بمضمونه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ما لو شرط الزوج كونها عفيفة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مقتضى النكاح أن المهر على الزوج دون الولي لا ينافي ذلك؛ لأنّه على الزوج، وإنّما يرجع به على الوليّ؛ لأنّه غرّه بإخفاء عيب عظيم يوجب تحمّله الضرر، خصوصاً بمهر العفيفة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التعريض بالخطبة لذات العدّة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والتصريح من الزوج دون غيره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طلب الزوجة من نفسها أو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قد تكون باللفظ الصريح، وقد تكون بالتعريض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هنا الحكم بالجواز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في جميع ما ذكر أنّ التصريح بالخطبة للمعتدة حرام مطلقاً، إلا من الزوج في العدة التي يجوز له نكاحها بعدها حيث لا تكون محرّمةً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والتعريض جائز من كلّ من يجوز له تزويجها بعد العدة ومن الزوج، وإن لم يجز له تزويجها حينئذ ما لم تكن محرّمةً عليه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حرمت عليه المرأة مؤبداً تحرم عليهالخطبة لنفسه تصريحاً وتعريضاً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وصورة التعريض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راغب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يخاطبها بما لا يحتمل إلا النكاح،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انقضت عدتك 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 بالخطبة في موضع المنع ثمّ انقضت العدة فنكحها لم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وصورة التعريض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عدتك 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الفرق بين التعريض والتصريح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فالتصريح مأخوذ من الصراحة وهو الخلوص، ومنه الصريح وهو اللبن الخالص الذي لم يمذق، وقولهم صرّح فلان بالأمر، أي كشفه وأوضحه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هنا الخطاب بما لا يحتمل إلا النكاح،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أتزوجك بعد العدّة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والتعريض هو الإشارة بلفظ يحتمل الرغبة في النكاح وغيره وإن كان في النكاح أغلب،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راغب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تبقين بلا زوج أو 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لأنّه يحتمل الرغبة في النكاح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 بالنكاح وأبهم الخاطب أو بالعكس كان تعريضاً؛ لكون الأول تعريضاً بالنسبة إلى الخاطب، والثاني تعريضاً بالنسبة إلى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كلّ موضع يجوز التعريض فيه من الرجل يجوز من المرأة، ومتى حرم منه حرم منها وكذا التصريح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صرّح بالخطبة في موضع المنع ثم انقضت العدة فنكحها 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النكاح متجدد بعد المعصية فلا يؤثر، كما لو نظر إليها محرّماً ثم تزوجها وللأصل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في ذلك بعض العامة</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فأجابتاذا خطب فأجابت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غيره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 ذلك الغير كان العقد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فأجابت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غيره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 ذلك الغير كان العقد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بالتحريم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375"/>
      </w:r>
      <w:r>
        <w:rPr>
          <w:rFonts w:ascii="IRNazanin" w:hAnsi="IRNazanin" w:eastAsia="IRNazanin"/>
          <w:color w:val="111111"/>
          <w:sz w:val="28"/>
          <w:sz w:val="28"/>
          <w:szCs w:val="28"/>
          <w:rtl w:val="true"/>
          <w:lang w:bidi="fa-IR"/>
        </w:rPr>
        <w:t>للنّهي عنه في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يخطب أحدكم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أخيه</w:t>
      </w:r>
      <w:r>
        <w:rPr>
          <w:rFonts w:eastAsia="IRNazanin" w:cs="IRNazanin"/>
          <w:color w:val="111111"/>
          <w:sz w:val="28"/>
          <w:szCs w:val="28"/>
          <w:rtl w:val="true"/>
          <w:lang w:bidi="fa-IR"/>
        </w:rPr>
        <w:t>»</w:t>
      </w:r>
      <w:r>
        <w:rPr>
          <w:rStyle w:val="FootnoteAnchor"/>
          <w:rtl w:val="true"/>
        </w:rPr>
        <w:footnoteReference w:id="1376"/>
      </w:r>
      <w:r>
        <w:rPr>
          <w:rFonts w:ascii="Amiri" w:hAnsi="Amiri" w:eastAsia="Amiri" w:cs="Amiri"/>
          <w:color w:val="111111"/>
          <w:sz w:val="28"/>
          <w:sz w:val="28"/>
          <w:szCs w:val="28"/>
          <w:rtl w:val="true"/>
          <w:lang w:bidi="ar-SA"/>
        </w:rPr>
        <w:t>، والنهي ظاهر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النهي الوارد بالدخول في سومه</w:t>
      </w:r>
      <w:r>
        <w:rPr>
          <w:rStyle w:val="FootnoteAnchor"/>
          <w:rtl w:val="true"/>
        </w:rPr>
        <w:footnoteReference w:id="1377"/>
      </w:r>
      <w:r>
        <w:rPr>
          <w:rFonts w:ascii="Amiri" w:hAnsi="Amiri" w:eastAsia="Amiri" w:cs="Amiri"/>
          <w:color w:val="111111"/>
          <w:sz w:val="28"/>
          <w:sz w:val="28"/>
          <w:szCs w:val="28"/>
          <w:rtl w:val="true"/>
          <w:lang w:bidi="ar-SA"/>
        </w:rPr>
        <w:t>، ولما في ذلك من إيذاء المؤمن، وكسر خاطره، وإثارة الشحناء والبغضاء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المصنّف إلى القول مشعراً بعدم اختياره؛ لعدم ثبوت الحديث عنده، ولإمكان 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بإجابتها إظهار قبولها له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أجبتك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تأذن لوليها أو وكيلها في التزويج إن كانت ثيباً ، أو تسكت إذا استأذنها فيه إن كانت بكراً وجعلنا لها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إجابتها إجابة وليها حيث يكون له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لا ولاية له فلا حكم لإجابته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أجابت بما يؤذن بالرضى من غير تصریح به،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رغبة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التحريم</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توجد إجابة ولا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التحريم فيهما تناول الخبر لهما؛ لتعلّق النهي بالخطبة بعد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 بالرّد لم يحرم ولم يكره إجماعاً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والحكم مختص بخطبة المسلم، كما يدل عليه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خطبة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الخاطب ذمّيّاً لذمّيّة لم يمنع من خطبة المسلم لها؛ للأصل</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المطلقة ثلاثاً،اذا تزوّجت المطلقة ثلاثاً فلو شرطت في العقد أنه إذا حللها فلا نكاح بينهما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يلغو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فلو أقدم ذلك الغير على الخطبة في موضع النهي وعقد صح النكاح؛ إذ لا منافاة بين تحريم الخطبة، وصحة العقد، كما لو عقد في وقت يضيق فيه وقت الصلاة، خلافاً لبعض العامة؛ تمسكاً بالنهي الدال على الفساد</w:t>
      </w:r>
      <w:r>
        <w:rPr>
          <w:rStyle w:val="FootnoteAnchor"/>
          <w:rtl w:val="true"/>
        </w:rPr>
        <w:footnoteReference w:id="1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تزوجت المطلقة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يلغو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ببطلان العقد للأكثر ، بل ادعى عليه الشيخ الإجماع</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الشرط حيث كان منافياً لمقتضى العقد؛ إذ مقتضاه بقاء علاقة التزويج إلى أن يحصل ما يزيلها من طلاق ونحوه ممّا عيّنه الشارع لرفعه، فإذا شرط ارتفاعه بنفسه على وجه معيّن فقد شرط ما ينافي مقتضاه، وإذا فسد الشرط تبعه العقد؛ لأن التراضي بالعقد إنما وقع على هذا الوجه المخصوص ولم يتم لهما، فلو لم يبطل النكاح لزم صحته بدون التراضي، وهو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بصحة العقد دون الشرط لم يظهر قائله وينسب إلى الشيخ وقد صرّح بخلافه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هو بابن إدريس أنسب؛ لأنه صرّح في غير موضع من النكاح وغيره أن فساد الشرط لا يفسد العقد</w:t>
      </w:r>
      <w:r>
        <w:rPr>
          <w:rStyle w:val="FootnoteAnchor"/>
          <w:rtl w:val="true"/>
        </w:rPr>
        <w:footnoteReference w:id="1381"/>
      </w:r>
      <w:r>
        <w:rPr>
          <w:rFonts w:ascii="Amiri" w:hAnsi="Amiri" w:eastAsia="Amiri" w:cs="Amiri"/>
          <w:color w:val="111111"/>
          <w:sz w:val="28"/>
          <w:sz w:val="28"/>
          <w:szCs w:val="28"/>
          <w:rtl w:val="true"/>
          <w:lang w:bidi="ar-SA"/>
        </w:rPr>
        <w:t>محتجاً عليه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 ولأنّهما شيئان كلّ منهما منفك عن الآخر، فلا يلزم من بطلان أحدهما بطلان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بالعقد العمل بمقتضاه من صحة وبطلان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شرطت الطلاق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النكاح ويبطل الشرط، وإن دخل بها فلها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يصرّح بالشرط في العقد، وكان ذلك في نيته أو نية الزوجة أو الوليّ لم يفسد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موضع قيل يصح العقد فمع الدخول تحلّ للمطلّق مع الفرقة وانقضاء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موضع قيل يفسد لا تحلّ ؛ لأنه لا يكفي الوطء ما لم يكن عن عقد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المراد به العمل بمضمونه، لكنه مشروط بوقوعه صحيحاً بالتراضي، ولم يحصل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وانفكاك العقد عن الشرط في نفسه مسلّم، لكنّه في العقد المخصوص مرتبط به؛ لأنّ التراضي إنّما وقع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بطلان العقد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شرطت الطلاق إلى قوله فلها مهر المثل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الكلام في اشتراط الطلاق كالسابق، وبطلان الشرط متفق عليه، وإن كان أمره هنا أسهل من حيث إنّ الطلاق أمر شرعي، بخلاف انفساخ العقد وانتهائه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بطلانهما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بصحة العقد يبطل المهر؛ لأنّ الشرط محسوب منه، فيصير المهر مجهولاً حيث فات منه ما يجهل نسبته إلى المجموع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مع الدخول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المختار يجب بالدخول مهر المثل مع جهلها بالتحريم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لم يصرّح بالشرط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نية الزوجة أو الولي لم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موضع وفاق وهو الدليل، مضافاً إلى عموم الأمر بالوفاء بالعقود</w:t>
      </w:r>
      <w:r>
        <w:rPr>
          <w:rStyle w:val="FootnoteAnchor"/>
          <w:rtl w:val="true"/>
        </w:rPr>
        <w:footnoteReference w:id="1383"/>
      </w:r>
      <w:r>
        <w:rPr>
          <w:rFonts w:ascii="Amiri" w:hAnsi="Amiri" w:eastAsia="Amiri" w:cs="Amiri"/>
          <w:color w:val="111111"/>
          <w:sz w:val="28"/>
          <w:sz w:val="28"/>
          <w:szCs w:val="28"/>
          <w:rtl w:val="true"/>
          <w:lang w:bidi="ar-SA"/>
        </w:rPr>
        <w:t>حيث لم يثبت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الطلاق من حين العقد لم يثبت كونها مانعة من الصحة، وإنما المانع اشتراطه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موضع قيل يصح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عن عقد صحيح</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تزوج امرأتان برجلين على أن يكون مهر كلّ واحدة نكاح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زوّج الوليّان كلَّ منهما صاحبه، وشرط لكلّ واحدة مهراً معلوماً فإنه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التحليل مشروطاً بتزويج المحلّل ووطئه لم يتحقق الحل إلا حيث يجتمع الأمران، فإذا حكم بصحة العقد وحصل معه الدخول يتحقق الحل؛ لوجود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انتفى أحد الشرطين كالصورتين الماضيتين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الحلّ لفقد أحد الشرطين، وهو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فيهما بصحة العقد وفساد الشرط قال بصحة التحليل على تقدير الدخول، ومن أبطل العقد لم يفده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نكاح الشغار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كلّ واحدة نكاح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وفتحها والغين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كان في الجاهلية، معناه أن يجعل بضع امرأة مهراً 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الشغر الرفع،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الكلب إذا رفع إحدى رجليه ليبول</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أشغراً وفخراً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وشغرت الأرض لم يبق بها أحد يحميها، فهي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 به هذا النكاح لما يتضمن من رفع المهر أو من خلوّه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تحريمه قبل الإجماع ما روي أن النبيّ صلى الله عليه وآله وسلم نهى عن الشغار</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والشغار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على أن تزوّجني بنتك على أن يكون بضع كل واحدة منهما مهر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زوّج الوليّان كلُّ منهما صاحبه، وشرط لكلّ واحدة مهراً معلوماً فإنه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المقتضي للصحّة، وانتفاء المانع؛ لأنّه في الباب جعل البضع مهراً، وهو منتفٍ هنا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زوّج أحدهما الآخر وشرط أن يزوجه الأخرى بمهر معلوم صح العقدان وبطل المهر؛ لأنّه شرط مع المهر تزويجاً،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لازم، والنكاح لا يدخله الخيار فيكون لها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زوّج أحدهما الآخر وشرط أن يزوجه الأخرى بمهر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نكاح الشغار الباطل يشتمل على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عقد في عقد، واشتراك في البضع بجعله صداقاً، وتعليق عقد على عقد على وجه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فالمثال الأول جمع الثلاثة، والثاني خلا من جميعها، وهذا الثالث اشتمل على 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العلماء في المبطل لنكاح الشغار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جعل المنع من جهة التعليق، ومنه أخذ الشغار؛ لأنه من الرفع كأنه شرط أن لا يرفع رجل ابنته حتّى يرفع هو رجل الأُخرى</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جعل المنع من جهة تشريك البضع بين كونه مهراً للزوجة المنكوحة وملكاً للزوج</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الأظهر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وعليه تتفرّع هذه المسألة وما بعدها، فإنّه لا تشريك هنا في البضع فيصحّ النكاح على الثاني ولكن يبطل المهر؛ لأنّه شرط معه تزويج والشرط من جملة العوض المقترن به في سائر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التزويج غير لازم بناءً على أن العقد اللازم إذا اقترن به شرط صار جائزاً لا لازماً، أو لأنه غير متعلّق بالعاقد؛ إذ لا يجب على المرأة الأخرى الوفاء بذلك، فيكون الشرط فاسداً؛ لأن فواته يوجب الخيار، وهو منتفٍ في النكاح، فيجب أن يرد إلى المسمّى ما نقص منه لأجل الشرط، وهو مجهول أُضيف إلى معلوم فيصير الكلّ مجهولاً، فيبطل الصداق للجهالة، فيجب مهر المثل؛ لأنّ النكاح لايفسد بفساد الصداق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زوجه وشرط أن ينكحه الزوج فلانة ولم يذكر مهراً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على أن تزوّجني بنتك على أن يكون نكاح بنتي مهراً لبنتك صح نكاح بنته وبطل نكاح بنت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يكون نكاح بنتك مهراً لبنتي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نكاح بنته وصح نكاح بنت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خلاصة ما وجهه الشيخ في المبسوط لذلك واختاره </w:t>
      </w:r>
      <w:r>
        <w:rPr>
          <w:rStyle w:val="FootnoteAnchor"/>
          <w:rtl w:val="true"/>
        </w:rPr>
        <w:footnoteReference w:id="1388"/>
      </w:r>
      <w:r>
        <w:rPr>
          <w:rFonts w:ascii="Amiri" w:hAnsi="Amiri" w:eastAsia="Amiri" w:cs="Amiri"/>
          <w:color w:val="111111"/>
          <w:sz w:val="28"/>
          <w:sz w:val="28"/>
          <w:szCs w:val="28"/>
          <w:rtl w:val="true"/>
          <w:lang w:bidi="ar-SA"/>
        </w:rPr>
        <w:t>، والمصنّف نقله ثم 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التردّد ممّا ذكر، ومن أنّه شرط سائغ يمكن الوفاء به إذا كان الزوج كفواً والعاقد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الولاية لا يجب القطع بفساده، بل مع تعذر الشرط؛ لإمكان إجابتها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أن الشرط في اللازم يجعله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389"/>
      </w:r>
      <w:r>
        <w:rPr>
          <w:rFonts w:ascii="IRNazanin" w:hAnsi="IRNazanin" w:eastAsia="IRNazanin"/>
          <w:color w:val="111111"/>
          <w:sz w:val="28"/>
          <w:sz w:val="28"/>
          <w:szCs w:val="28"/>
          <w:rtl w:val="true"/>
          <w:lang w:bidi="fa-IR"/>
        </w:rPr>
        <w:t>، وعموم الأمر بالوفاء بالعقد</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Style w:val="FootnoteAnchor"/>
          <w:rtl w:val="true"/>
        </w:rPr>
        <w:footnoteReference w:id="1391"/>
      </w:r>
      <w:r>
        <w:rPr>
          <w:rFonts w:ascii="Amiri" w:hAnsi="Amiri" w:eastAsia="Amiri" w:cs="Amiri"/>
          <w:color w:val="111111"/>
          <w:sz w:val="28"/>
          <w:sz w:val="28"/>
          <w:szCs w:val="28"/>
          <w:rtl w:val="true"/>
          <w:lang w:bidi="ar-SA"/>
        </w:rPr>
        <w:t>، يشمله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يجعل منشأ التردّد من جهة أخرى، وهو أنّ الشرط المذكور فاسد كما تقرّر أوّلاً، وقد اشتمل عليه العقد، فينبغي أن يفسد العقد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ينفعه كونه جعل مع المهر، فإنّه كما انضم إلى المهر فهو شرط في أصل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الصحة وفساد المسمّى بل لم يذكر غير المصنّف فيه إشكالاً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زوجه وشرط أن ينكحه الزوج فلانة ولم يذكر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كالسابقة، فإن تزويج فلانة وقع مضافاً إلى مهر الزوجة، فيأتي فيه جميع ما سبق وإن لم يسمّ لها مهراً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نكاح بنت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أيضاً من فروع ما سبق، فإنّ من جعل مهرها بضعاً يبطل نكاحها، ومن جعل لها مهرمعين غير البضع أو فوضت يصح نكاحها؛ لعدم المانع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العقد على القابلة إذا ربّته وبنتها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أنّ البضع المشترك يبطل نكاحه، والبضع المنفرد يصح؛ عملاً بقاعدة الشغار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العقد على القابلة إذا ربّته وبنتها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الكراهة النهي عنها في أخبار</w:t>
      </w:r>
      <w:r>
        <w:rPr>
          <w:rStyle w:val="FootnoteAnchor"/>
          <w:rtl w:val="true"/>
        </w:rPr>
        <w:footnoteReference w:id="1392"/>
      </w:r>
      <w:r>
        <w:rPr>
          <w:rFonts w:ascii="Amiri" w:hAnsi="Amiri" w:eastAsia="Amiri" w:cs="Amiri"/>
          <w:color w:val="111111"/>
          <w:sz w:val="28"/>
          <w:sz w:val="28"/>
          <w:szCs w:val="28"/>
          <w:rtl w:val="true"/>
          <w:lang w:bidi="ar-SA"/>
        </w:rPr>
        <w:t xml:space="preserve">حمل على الكراهة جمعاً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على أصل الحلّ الأصل، وصحيحة أحمد بن محمد بن أبي نصر قال قلت للرضاءعلیه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يتزوج الرجل المرأة التي قبلته؟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ما حرّم الله عليه من ذلك؟</w:t>
      </w:r>
      <w:r>
        <w:rPr>
          <w:rFonts w:eastAsia="IRNazanin" w:cs="IRNazanin"/>
          <w:color w:val="111111"/>
          <w:sz w:val="28"/>
          <w:szCs w:val="28"/>
          <w:rtl w:val="true"/>
          <w:lang w:bidi="fa-IR"/>
        </w:rPr>
        <w:t>!»</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الكراهة رواية إبراهيم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القابلة تقبل الرجل أله أن يتزوّجها؟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قبلته المرّة والمرّتين والثلاث فلا بأس، وإن كانت قبلته وربته وكفلته فإنّي أنهى نفسي عنها وولدي</w:t>
      </w:r>
      <w:r>
        <w:rPr>
          <w:rFonts w:eastAsia="IRNazanin" w:cs="IRNazanin"/>
          <w:color w:val="111111"/>
          <w:sz w:val="28"/>
          <w:szCs w:val="28"/>
          <w:rtl w:val="true"/>
          <w:lang w:bidi="fa-IR"/>
        </w:rPr>
        <w:t>»</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وصديقي</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وقال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القابلة للمولود ولا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كبعض أمّهاته</w:t>
      </w:r>
      <w:r>
        <w:rPr>
          <w:rStyle w:val="FootnoteAnchor"/>
          <w:rtl w:val="true"/>
        </w:rPr>
        <w:footnoteReference w:id="1396"/>
      </w:r>
      <w:r>
        <w:rPr>
          <w:rFonts w:ascii="IRNazanin" w:hAnsi="IRNazanin" w:eastAsia="IRNazanin"/>
          <w:color w:val="111111"/>
          <w:sz w:val="28"/>
          <w:sz w:val="28"/>
          <w:szCs w:val="28"/>
          <w:rtl w:val="true"/>
          <w:lang w:bidi="fa-IR"/>
        </w:rPr>
        <w:t>استناداً إلى رواية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يتزوّج المرأة التي قبلته ولا ابنتها</w:t>
      </w:r>
      <w:r>
        <w:rPr>
          <w:rFonts w:eastAsia="IRNazanin" w:cs="IRNazanin"/>
          <w:color w:val="111111"/>
          <w:sz w:val="28"/>
          <w:szCs w:val="28"/>
          <w:rtl w:val="true"/>
          <w:lang w:bidi="fa-IR"/>
        </w:rPr>
        <w:t>»</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عمرو بن شمر عن جابر قال 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القابلة أيحلّ للمولود أن ينكحها؟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ابنتها، هي بعض أمّهاته</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الكراهة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قبلت وربّت، فلوقبلت ومرت لم يكره، كما ورد في بعض الأخبار</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يزوّج ابنه بنت زوجته من غيره إذا ولدتها بعد 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بمن ولدتها قبل نكاح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يتزوّج بمن كانت ضرةٌ لأُمه قبل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يزوج ابنه بنت زوجته من غيره إذا ولدتها بعد 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الكراهة رواية إسماعيل بن همام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علي في الرجل يتزوج المرأة، ويزوج ابنتها ابنه فيفارقها ويتزوج بها آخر بعد فتلد منه بنتاً، فكره أن يتزوجها أحد من ولده؛ لأنها كانت امرأته فطلقها، فصار بمنزلة الأب، وكان قبل ذلك أباً لها</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وتدلّ على أصل الجواز صحيحة العيص بن القاسم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امرأته، ثمّ خلف عليها رجل بعده، ثم ولدت للآخر، هل يحل ولدها من الآخر لولد الأوّل من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أعتق سُرّيّة له، ثمّ خلّف عليها رجل بعده، ثم ولدت للآخر، هل يحل ولدها لولد الذي أعتقها؟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ما يؤذن بالنهي عن ذلك في أخبار أُخر</w:t>
      </w:r>
      <w:r>
        <w:rPr>
          <w:rStyle w:val="FootnoteAnchor"/>
          <w:rtl w:val="true"/>
        </w:rPr>
        <w:footnoteReference w:id="1402"/>
      </w:r>
      <w:r>
        <w:rPr>
          <w:rFonts w:ascii="Amiri" w:hAnsi="Amiri" w:eastAsia="Amiri" w:cs="Amiri"/>
          <w:color w:val="111111"/>
          <w:sz w:val="28"/>
          <w:sz w:val="28"/>
          <w:szCs w:val="28"/>
          <w:rtl w:val="true"/>
          <w:lang w:bidi="ar-SA"/>
        </w:rPr>
        <w:t>محمولة على الكراهة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عبر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المنكوحة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الأمة، وأبدل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الذكر والأنثى كما ورد فى هذا الخبر كان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يتزوج بمن كانت ضرةٌ لأُمّه قبل أبيه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 وجه للتقييد بقبلية الأب، بل لو كانت ضرّةً بعد أبيه كره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رواية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للرجل المسلم أن</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وبالزانية قبل أن تتوب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 ضرّةً كانت لأمه مع غير أبيه</w:t>
      </w:r>
      <w:r>
        <w:rPr>
          <w:rFonts w:eastAsia="Amiri" w:cs="Amiri" w:ascii="Amiri" w:hAnsi="Amiri"/>
          <w:color w:val="111111"/>
          <w:sz w:val="28"/>
          <w:szCs w:val="28"/>
          <w:rtl w:val="true"/>
          <w:lang w:bidi="ar-SA"/>
        </w:rPr>
        <w:t>»</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شاملة لما ذكرناه، فلو عبر المصنف بها كان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وبالزانية قبل أن تتوب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 على عدم التحريم الأصل، وأنه لو منع ابتداءً لمنع في الدوام والتالي باطل؛ لما تقدم من أنّ الزوجة لا تحرم بالإصرار على الزني</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الملازمة اشتراكهما في المقتضي، وهو خوف اختلاط الأنساب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الكراهة صحيحة أبي الصباح الكناني وغيره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نسوة مشهورات بالزني ورجال مشهورون بالزنى قد عرفوا بذلك، والناس اليوم بتلك المنزلة، فمن أقيم عليه حدّ الزنى أو شهر به لا ينبغي لأحد أن يناكحه حتى يعرف منه التوبة</w:t>
      </w:r>
      <w:r>
        <w:rPr>
          <w:rFonts w:eastAsia="Amiri" w:cs="Amiri" w:ascii="Amiri" w:hAnsi="Amiri"/>
          <w:color w:val="111111"/>
          <w:sz w:val="28"/>
          <w:szCs w:val="28"/>
          <w:rtl w:val="true"/>
          <w:lang w:bidi="ar-SA"/>
        </w:rPr>
        <w:t>»</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ذلك أبو الصلاح فحرّم تزويج الزانية قبل التوبة</w:t>
      </w:r>
      <w:r>
        <w:rPr>
          <w:rStyle w:val="FootnoteAnchor"/>
          <w:rtl w:val="true"/>
        </w:rPr>
        <w:footnoteReference w:id="1407"/>
      </w:r>
      <w:r>
        <w:rPr>
          <w:rFonts w:ascii="Amiri" w:hAnsi="Amiri" w:eastAsia="Amiri" w:cs="Amiri"/>
          <w:color w:val="111111"/>
          <w:sz w:val="28"/>
          <w:sz w:val="28"/>
          <w:szCs w:val="28"/>
          <w:rtl w:val="true"/>
          <w:lang w:bidi="ar-SA"/>
        </w:rPr>
        <w:t>عملاً بظاهر الآية</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ذَلِكَ عَلَى الْمُؤْمِنِينَ</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وجوابه بالحمل على شدة الكراهة؛ لدلالة الخبر الصحيح وغيره</w:t>
      </w:r>
      <w:r>
        <w:rPr>
          <w:rStyle w:val="FootnoteAnchor"/>
          <w:rtl w:val="true"/>
        </w:rPr>
        <w:footnoteReference w:id="141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منسوخة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في الأخبار أجود، وهو أولى من النسخ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 *</w:t>
      </w:r>
      <w:r>
        <w:rPr>
          <w:rFonts w:ascii="Amiri" w:hAnsi="Amiri" w:eastAsia="Amiri" w:cs="Amiri"/>
          <w:color w:val="111111"/>
          <w:sz w:val="28"/>
          <w:sz w:val="28"/>
          <w:szCs w:val="28"/>
          <w:rtl w:val="true"/>
          <w:lang w:bidi="ar-SA"/>
        </w:rPr>
        <w:t>تمّ المجلّد الثالث من كتاب مسالك الأفهام إلى تنقيح شرائع الإسلام بحمد الله تعالى؛ومنه وحسن توفيقه وله الحمد أولاً وآخراً وعلى كلّ حال</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اشارةوهو سائغ في دين الإسلام؛ لتحقق شرعه، وعدم ما يدلّ على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والصلاة والسلام على أفضل المرسلين وسيّد الأوّلين والآخرين محمّد وآله الطاهرين</w:t>
      </w:r>
      <w:r>
        <w:rPr>
          <w:rFonts w:ascii="IRNazanin" w:hAnsi="IRNazanin" w:eastAsia="IRNazanin"/>
          <w:color w:val="111111"/>
          <w:sz w:val="28"/>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القسم الثاني في النكاح المنقطع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سائغ في دين الإسلام؛ لتحقق شرعه، وعدم ما يدلّ على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المسلمون على أنّ هذا النكاح كان سائغاً في صدر الإسلام، وفعله الصحابة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وزمن أبي بكر، وبرهة من ولاية عمر، ثمّ نهى عنه وادعى أنه منسوخ، وخالفه جماعة من الصحابة، ووافقه قوم، وسكت آخرون</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وأطبق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على بقاء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وأخبارهم</w:t>
      </w:r>
      <w:r>
        <w:rPr>
          <w:rStyle w:val="FootnoteAnchor"/>
          <w:rtl w:val="true"/>
        </w:rPr>
        <w:footnoteReference w:id="1415"/>
      </w:r>
      <w:r>
        <w:rPr>
          <w:rFonts w:ascii="Amiri" w:hAnsi="Amiri" w:eastAsia="Amiri" w:cs="Amiri"/>
          <w:color w:val="111111"/>
          <w:sz w:val="28"/>
          <w:sz w:val="28"/>
          <w:szCs w:val="28"/>
          <w:rtl w:val="true"/>
          <w:lang w:bidi="ar-SA"/>
        </w:rPr>
        <w:t>فيه بالغة حد التواتر لا تختلف فيه مع كثرة اختلافها في غيره، سيّما فيما خالف فيه الجمهور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والقرآن ناطق بشرعه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فيه يستدعي بيان أركانه،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اشارةوقد اضطربت رواياتهم في نسخه، فروى البخاري ومسلم في صحيحهما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النبيّ صلى الله عليه وآله وسلم ليس معنا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 ثم رخص لنا بَعْدُ أن ننكح المرأة بالثوب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﴿يَتأَيُّهَا الَّذِينَ ءَامَنُوا لَا تُحَرِّمُواْ طَيِّبَنتِ مَا أَحَلَّ اللَّهُ لَكُمْ</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الترمذي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المتعة في أوّل الإسلام كان الرجل يقدم البلد ليس له بها ،معرفة، فيتزوّج المرأة بقدر ما يرى أنه يقيم، فتحفظ له متاعه، وتصلح له شيئه،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أَزْوَجِهِمْ أَوْ مَا مَلَكَتْ أَيْمَنُهُمْ</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ورووا في الصحيحين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وآله وسلم نهى عن نكاح المتعة، وعن لحوم الحمر الأهلية زمن خيبر</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ورووا عن سلمة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لنا رسول الله صلى الله عليه وآله وسلم في متعة النساء عام أوطاس ثلاثة أيام، ثم نهى عنها</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سبرة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غزا مع النبيّ صلى الله عليه وآله وسلم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بها خمسة عشر يوماً فأذن لنا رسول الله صلى الله عليه وآله وسلم في متعة النساء، ثمّ لم يخرج عنها حتى نهانا عنها، رواه مسلم</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أبو داود وأحمد عنه أن رسول الله صلى الله عليه وآله وسلم في حجة الوداع نهى عنها</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فتأمل هذا الاختلاف العظيم في رواية نسخها، وأين النهي عنها في خيبر، والإذن فيها في أوطاس، ثمّ النهي عنها بعد ثلاثة أيام، مع الحكم بأنها كانت سائغة في أوّل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اشارةالصيغة، والمحلّ، والأجل،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اللفظ الذي وضعه الشرع وصلة إلى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إيجاب وقبول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وألفاظ الإيجاب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حصل وقع الإيجاب به ولا ينعقد بغيرها،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الدال على الرضى بذلك الإيجاب،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آخر ذلك الحديث المقتضي لطول مدة شرعيتها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الإذن فيها في فتح مكة، وهي متأخرة عن الجميع ثم النهي عنها في ذلك الوقت، ثمّ في حجة الوداع، وهي متأخرة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على هذا أن تكون شرعت مراراً ونسخت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كان نسخها حقاً لما اشتبه ذلك على الصحابة في زمن خلافة أبي بكر، وصدر من خلافة عمر، ثمّ شاع 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ما وجدته في بعض كتب الجمهور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 رجلاً كان يفعلها،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أخذت حلّها؟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وعمر هو الذي نهى عنها، وعاقب على فعلها ؟ فقال لقوله متعتان كانتا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وأنا أُحرمهما وأُعاقب عليهما، متعة الحج، ومتعة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أقبل روايته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 شرعيتهما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ولا أقبل نهيه من قبل نفسه</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وألفاظ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هذا العقد من العقود اللازمة أعتبر فيه ألفاظ صريحة، دالّة على المقصود، واقعة بالعربية، إلى آخر ما ذكر في العقد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اتفقوا على الاجتزاء هنا بأحد الألفاظ الثلاثة، وإن اختلفوا في بعضها في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كنايات بعيدة عن حقيقة عقد النكاح،</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بدأ بالقبول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ويشترط الإتيان بهما بلفظ الماضي،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الإنشاء 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 مدة كذا بمهر كذا وقصد الإنشاء،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يقع بها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كله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وخالف في ذلك جماعة من الأصحاب، فجوّز أبو الصلاح</w:t>
      </w:r>
      <w:r>
        <w:rPr>
          <w:rStyle w:val="FootnoteAnchor"/>
          <w:rtl w:val="true"/>
        </w:rPr>
        <w:footnoteReference w:id="1425"/>
      </w:r>
      <w:r>
        <w:rPr>
          <w:rFonts w:ascii="IRNazanin" w:hAnsi="IRNazanin" w:eastAsia="IRNazanin"/>
          <w:color w:val="111111"/>
          <w:sz w:val="28"/>
          <w:sz w:val="28"/>
          <w:szCs w:val="28"/>
          <w:rtl w:val="true"/>
          <w:lang w:bidi="fa-IR"/>
        </w:rPr>
        <w:t>وابن البراج</w:t>
      </w:r>
      <w:r>
        <w:rPr>
          <w:rStyle w:val="FootnoteAnchor"/>
          <w:rtl w:val="true"/>
        </w:rPr>
        <w:footnoteReference w:id="1426"/>
      </w:r>
      <w:r>
        <w:rPr>
          <w:rFonts w:ascii="Amiri" w:hAnsi="Amiri" w:eastAsia="Amiri" w:cs="Amiri"/>
          <w:color w:val="111111"/>
          <w:sz w:val="28"/>
          <w:sz w:val="28"/>
          <w:szCs w:val="28"/>
          <w:rtl w:val="true"/>
          <w:lang w:bidi="ar-SA"/>
        </w:rPr>
        <w:t xml:space="preserve">في الإيجاب أن يقع من الرجل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متعيني نفسك بكذا إلى آخره، فتقول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والمرتضى جعل تحليل الأمة عقد متعة، فيكون منعقداً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أبحت</w:t>
      </w:r>
      <w:r>
        <w:rPr>
          <w:rFonts w:eastAsia="Amiri" w:cs="Amiri" w:ascii="Amiri" w:hAnsi="Amiri"/>
          <w:color w:val="111111"/>
          <w:sz w:val="28"/>
          <w:szCs w:val="28"/>
          <w:rtl w:val="true"/>
          <w:lang w:bidi="ar-SA"/>
        </w:rPr>
        <w:t>»</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على ما ذكره المصنف طريق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بدأ بالقبول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بالبدأة بالقبول بدأة الرجل بالصيغة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لا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غير مجزي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ذكر جميع ما يعتبر في العقد من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هو الرجل أو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أنّ ذلك بمنزلة الإيجاب، وإطلاق القبول عليه لا يخلو من تكلّف وبه يظهر ضعف قول المانع من تقديمه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ويشترط الإتيان بهما بلفظ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سيما المتأخرين منهم اعتبار اللفظ الماضي في عقد النكاحمطلقاً؛ لأنه صريح في الإنشاء، بخلاف المستقبل المحتمل للوعد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اشارةفيشترط أن تكون الزوجة مسلمةً أو كتابيّة، كاليهوديّة والنصرانيّة، والمجوسيّة على أشهر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ويمنعها من شرب الخمر وارتكاب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جماعة</w:t>
      </w:r>
      <w:r>
        <w:rPr>
          <w:rStyle w:val="FootnoteAnchor"/>
          <w:rtl w:val="true"/>
        </w:rPr>
        <w:footnoteReference w:id="1429"/>
      </w:r>
      <w:r>
        <w:rPr>
          <w:rFonts w:ascii="Amiri" w:hAnsi="Amiri" w:eastAsia="Amiri" w:cs="Amiri"/>
          <w:color w:val="111111"/>
          <w:sz w:val="28"/>
          <w:sz w:val="28"/>
          <w:szCs w:val="28"/>
          <w:rtl w:val="true"/>
          <w:lang w:bidi="ar-SA"/>
        </w:rPr>
        <w:t>منهم هنا فاكتفوا فيها بصيغة المستقبل؛ استناداً إلى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أبان بن تغلب، قال،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وسنّة نبيه لا وارثة ولا موروثة، كذا وكذا يوماً، بكذا وكذا درهماً، وتسمّي من الأجر ما تراضيتما عليه قليلاً كان أو كثيراً،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فهي امرأتك، وأنت أولى الناس بها</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والأخبار مع كثرتها في سندها ضعف، فالوقوف على موضع الوفاق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فيشترط أن تكون الزوجة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البحث في ذلك</w:t>
      </w:r>
      <w:r>
        <w:rPr>
          <w:rStyle w:val="FootnoteAnchor"/>
          <w:rtl w:val="true"/>
        </w:rPr>
        <w:footnoteReference w:id="1431"/>
      </w:r>
      <w:r>
        <w:rPr>
          <w:rFonts w:ascii="Amiri" w:hAnsi="Amiri" w:eastAsia="Amiri" w:cs="Amiri"/>
          <w:color w:val="111111"/>
          <w:sz w:val="28"/>
          <w:sz w:val="28"/>
          <w:szCs w:val="28"/>
          <w:rtl w:val="true"/>
          <w:lang w:bidi="ar-SA"/>
        </w:rPr>
        <w:t>، وأنّ الروايات الدالة على جواز نكاح المجوسية مطلقاً</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بعدم الجواز أجود، كما أن القول بجوازه بالكتابية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ويمنعها من شرب الخمر وارتكاب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ذلك على وجه الاستحقاق إن بلغ شرب الخمر إلى حد الإسكار، وتناول المحرمات إلى حد الاستقذار، وبدون ذلك يشكل جواز المنع؛ حيث هو مباح في دينها،ولا تتظاهر به وإنّما يشترط إسلام المرأة أو كونها كتابية أو مجوسيّةً على تقدير كون الزوج مسلماً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المسلمة فلا تتمتّع إلا بالمسلم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ولايجوز بالوثنيّة ولا الناصبيّة المعلنة بالعداوة، كالخوارج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يستمتع أمةً وعنده حرّة إلّا بإذنها، ولو فعل كان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يدخل عليها بنت أخيها ولا بنت أختها إلا مع إذنها، ولو فعل كان العقد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من إحدى الفرق الثلاث جاز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على أنّ المراد ذلك جعله الجواز على 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يمنع الوثني وشبهه من التمتع بمثله من الكافرات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المسلمة فلا تتمتع إلا بالمسلم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اختاره من جواز تزويج المسلمة مطلقاً بالمسلم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تزويج المؤمنة بالمخالف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بالوثنية ولا الناصبية المعلنة بالعداوة، كالخوارج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يمنع التزويج بالوثنية للمسلم خاصةً كما مرّ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بالناصبية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المنع من الناصبية الإعلان بالعداوة، بل متى عرف منها ذلك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التنبيه عليه</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وجعله الخوارج من أمثلة النواصب أولى من عطفهم عليهم في أكثر العبارات المؤذن بالمغايرة، فإنّ النواصب أعم من الخوارج مطلقاً؛ لما علم من أنّ النواصبَ هم المبغضون الأحد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والخوارج يبغضون عليّاًعلیه السلام، فهم من جملة ،أفرادهم، بل من أكبرهم ووجه المنع من نكاحهم واضح؛ لكفرهم المانع من التناكح بينهم وبين المسلمين؛ إذ قد علم ضرورةً من دين الإسلام كمال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وشرفهم، وجعل مودتهم أجر الرسالة</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يستمتع أمةً وعنده حرّة إلّا بإذنها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كان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كله ما تقدّم من النهي عنه في النكاح المتناول لأقسامه كلّها</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تكون مؤمنةً عفيفةً، وأن يسألها عن حالها مع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شرطاً في الصحة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بعض الأحكام من هذا النكاح بدليل خارج كالإرث والنفقة والقسمة لا يوجب خروج غیره، حيث يشمله إطلاق الأدلة وعمومها ولا فرق بين كون الحرّة والعمة والخالة بعقد الدوام والمتعة، كما أنّ الداخلة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في بطلان العقد أو وقوفه ما تقدم</w:t>
      </w:r>
      <w:r>
        <w:rPr>
          <w:rStyle w:val="FootnoteAnchor"/>
          <w:rtl w:val="true"/>
        </w:rPr>
        <w:footnoteReference w:id="1436"/>
      </w:r>
      <w:r>
        <w:rPr>
          <w:rFonts w:ascii="Amiri" w:hAnsi="Amiri" w:eastAsia="Amiri" w:cs="Amiri"/>
          <w:color w:val="111111"/>
          <w:sz w:val="28"/>
          <w:sz w:val="28"/>
          <w:szCs w:val="28"/>
          <w:rtl w:val="true"/>
          <w:lang w:bidi="ar-SA"/>
        </w:rPr>
        <w:t xml:space="preserve">، والمختار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اقتصر المصنّف على بعض ما يعتبر في عقد الدوام، وذكر بعض المحرمات دون أن يستوفى الأقسام من المحرّمات جمعاً وعيناً اكتفاء بما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أن تكون مؤمنة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شرطاً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حكم الأمور المعتبرة في صحتها، وهذه أمور معتبرة في كمالها، وقد ذكر منها ثلاثة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المؤمنة أحبّ إلي</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لما سأله محمّد بن العيص</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كانت 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فاعرض عليها وقل لها، فإن قبلت فتزوجها، وإن أبت أن ترضى بقولك فدعها</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روي في خبر مرسل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تمتع بالمؤمنة فتذلّها</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وحمله الشيخ على ما إذا كانت المرأة من أهل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شرف فإنّه يكره؛ لما يلحق أهلها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 ويلحقها من الذلّ</w:t>
      </w:r>
      <w:r>
        <w:rPr>
          <w:rStyle w:val="FootnoteAnchor"/>
          <w:rtl w:val="true"/>
        </w:rPr>
        <w:footnoteReference w:id="1441"/>
      </w:r>
      <w:r>
        <w:rPr>
          <w:rFonts w:ascii="Amiri" w:hAnsi="Amiri" w:eastAsia="Amiri" w:cs="Amiri"/>
          <w:color w:val="111111"/>
          <w:sz w:val="28"/>
          <w:sz w:val="28"/>
          <w:szCs w:val="28"/>
          <w:rtl w:val="true"/>
          <w:lang w:bidi="ar-SA"/>
        </w:rPr>
        <w:t>، مع قصوره عن مقاومة السابق</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أن تكون زانيةٌ، فإن فعل فليمنعها من الفجور، وليس شرطاً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عفيفةٌ غير زانية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إسحاق بن عمار عن أبي سارة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عنها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ولا تتزوج إلا عفيفة،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حَفِظُونَ</w:t>
      </w:r>
      <w:r>
        <w:rPr>
          <w:rFonts w:eastAsia="Amiri" w:cs="Amiri" w:ascii="Amiri" w:hAnsi="Amiri"/>
          <w:color w:val="111111"/>
          <w:sz w:val="28"/>
          <w:szCs w:val="28"/>
          <w:rtl w:val="true"/>
          <w:lang w:bidi="ar-SA"/>
        </w:rPr>
        <w:t>)</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 فرجك حيث لا تأمن على در همك</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يسألها عن حالها مع التهمة بأنّ لها زوجاً أو معتدة؛ لرواية أبي مريم عن الباقرعلیه السلام أنه سئل عن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المتعة اليوم ليست كما كانت قبل اليوم كن يومئذ يؤمن واليوم لا يؤمن، فاسألوا عنهنّ</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تقتضي الأمر بالسؤال عن حالها ولو لغيرها، وهو أجود من تعبير المصنّف بسؤالها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السؤال شرطاً في الصحة؛ للأصل، وحمل تصرّف المسلم على الصحيح، وقد روى أحمد بن أبي نصر وغيره، قال، قلت للرضاعلیه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يتزوّج بالمرأة فيقع في قلبه أنّ لها زوجاً،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عليه؟ أرأيت لو سألها البينة كان يجد من يشهد أن ليس لها زوج</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تكون زانية، فإن فعل فليمنعها من الفجور، وليس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يدل على أصل الجواز وعلى الكراهة</w:t>
      </w:r>
      <w:r>
        <w:rPr>
          <w:rStyle w:val="FootnoteAnchor"/>
          <w:rtl w:val="true"/>
        </w:rPr>
        <w:footnoteReference w:id="1446"/>
      </w:r>
      <w:r>
        <w:rPr>
          <w:rFonts w:ascii="Amiri" w:hAnsi="Amiri" w:eastAsia="Amiri" w:cs="Amiri"/>
          <w:color w:val="111111"/>
          <w:sz w:val="28"/>
          <w:sz w:val="28"/>
          <w:szCs w:val="28"/>
          <w:rtl w:val="true"/>
          <w:lang w:bidi="ar-SA"/>
        </w:rPr>
        <w:t>، ويزيد هنا ما تقدم من النهي عن غير العفيفة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العيص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والكواشف والدواعي، والبغايا، وذوات الأزواج قلت وما الكواشف؟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اللواتي يكاشفن وبيوتهن معلومة ويزنين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فالدواعي؟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اللواتي يدعون إلى أنفسهن وقد عرفن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والبغايا؟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المعروفات بالزنى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فذوات الأزواج؟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المطلّقات على غير السنّة</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أن يتمتع ببكر ليس لها أب، فإن فعل فلا يفتضها، وليس بمحرم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أصل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علي بن يقطين قال، 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أهل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فأتزوج منهنّ؟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منعها من الفجور فهو واجب من باب الحسبة، وليس شرطاً في صحة النكاح؛للأصل، والأخبار</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ومنع الصدوق من التمتع بها مطلقاً</w:t>
      </w:r>
      <w:r>
        <w:rPr>
          <w:rStyle w:val="FootnoteAnchor"/>
          <w:rtl w:val="true"/>
        </w:rPr>
        <w:footnoteReference w:id="1450"/>
      </w:r>
      <w:r>
        <w:rPr>
          <w:rFonts w:ascii="Amiri" w:hAnsi="Amiri" w:eastAsia="Amiri" w:cs="Amiri"/>
          <w:color w:val="111111"/>
          <w:sz w:val="28"/>
          <w:sz w:val="28"/>
          <w:szCs w:val="28"/>
          <w:rtl w:val="true"/>
          <w:lang w:bidi="ar-SA"/>
        </w:rPr>
        <w:t>، وابن البراج إذا لم يمنعها من الفجور</w:t>
      </w:r>
      <w:r>
        <w:rPr>
          <w:rStyle w:val="FootnoteAnchor"/>
          <w:rtl w:val="true"/>
        </w:rPr>
        <w:footnoteReference w:id="1451"/>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w:t>
      </w:r>
      <w:r>
        <w:rPr>
          <w:rFonts w:eastAsia="Amiri" w:cs="Amiri" w:ascii="Amiri" w:hAnsi="Amiri"/>
          <w:color w:val="111111"/>
          <w:sz w:val="28"/>
          <w:szCs w:val="28"/>
          <w:rtl w:val="true"/>
          <w:lang w:bidi="ar-SA"/>
        </w:rPr>
        <w:t>)</w:t>
      </w:r>
      <w:r>
        <w:rPr>
          <w:rStyle w:val="FootnoteAnchor"/>
          <w:rtl w:val="true"/>
        </w:rPr>
        <w:footnoteReference w:id="1452"/>
      </w:r>
      <w:r>
        <w:rPr>
          <w:rFonts w:ascii="IRNazanin" w:hAnsi="IRNazanin" w:eastAsia="IRNazanin"/>
          <w:color w:val="111111"/>
          <w:sz w:val="28"/>
          <w:sz w:val="28"/>
          <w:szCs w:val="28"/>
          <w:rtl w:val="true"/>
          <w:lang w:bidi="fa-IR"/>
        </w:rPr>
        <w:t>، وللنهي السابق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الحسناء الفاجرة هل تحبّ للرجل أن يتمتع منها يوماً أو أكثر؟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مشهورة بالزني فلا يتمتع بها، ولا ينكحها</w:t>
      </w:r>
      <w:r>
        <w:rPr>
          <w:rStyle w:val="FootnoteAnchor"/>
          <w:rtl w:val="true"/>
        </w:rPr>
        <w:footnoteReference w:id="1453"/>
      </w:r>
      <w:r>
        <w:rPr>
          <w:rFonts w:ascii="Amiri" w:hAnsi="Amiri" w:eastAsia="Amiri" w:cs="Amiri"/>
          <w:color w:val="111111"/>
          <w:sz w:val="28"/>
          <w:sz w:val="28"/>
          <w:szCs w:val="28"/>
          <w:rtl w:val="true"/>
          <w:lang w:bidi="ar-SA"/>
        </w:rPr>
        <w:t>، ولأنه لا يؤمن من اختلاط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الجواب عن ذلك، وأن الجمع بين الأدلّة يوجب حمل ذلك على الكراهة</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يتمتع ببكر ليس لها أب فإن فعل فلايفتضها، وليس بمحرم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جوازه ما تقدّم من ارتفاع الولاية عنها ببلوغها ورشدها وإن كانت بكراً</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وعلى الكراهة صحيحة ابن أبي عمير، عن حفص بن البختري،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يتزوّج البكر 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من لها أب من دون</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المشرك وعنده كتابية بالعقد المنقطع</w:t>
      </w:r>
      <w:r>
        <w:rPr>
          <w:rFonts w:ascii="IRNazanin" w:hAnsi="IRNazanin" w:eastAsia="IRNazanin"/>
          <w:color w:val="111111"/>
          <w:sz w:val="28"/>
          <w:sz w:val="28"/>
          <w:szCs w:val="28"/>
          <w:rtl w:val="true"/>
          <w:lang w:bidi="fa-IR"/>
        </w:rPr>
        <w:t>ادا أسلم المشرک وعنده کتابیة بالعقد المنقطع كان عقدها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كنّ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سبقت هي وقف على انقضاء العدة إن كان دخل بها، فإن انقضت ولم يسلم بطل العقد، وإن لحق بها قبل العدّة فهو أحق بها ما دام أجله باقياً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انقضى الأجل قبل إسلامه لم يكن له عليها سبيل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إذنه، ومن ليس لها أب، وكلاهما مكروه، بل الروايات فيمن لها أب بدون إذنه</w:t>
      </w:r>
      <w:r>
        <w:rPr>
          <w:rStyle w:val="FootnoteAnchor"/>
          <w:rtl w:val="true"/>
        </w:rPr>
        <w:footnoteReference w:id="1457"/>
      </w:r>
      <w:r>
        <w:rPr>
          <w:rFonts w:ascii="Amiri" w:hAnsi="Amiri" w:eastAsia="Amiri" w:cs="Amiri"/>
          <w:color w:val="111111"/>
          <w:sz w:val="28"/>
          <w:sz w:val="28"/>
          <w:szCs w:val="28"/>
          <w:rtl w:val="true"/>
          <w:lang w:bidi="ar-SA"/>
        </w:rPr>
        <w:t>أكثر، فلو عمّم المصنّف كان 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على كراهة الافتضاض أيضاً رواية أبي سعيد القماط، عمّن رواه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بكر بين أبويها تدعوني إلى نفسها سراً من أبويها فأفعل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واتق موضع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رضيت؛ فإنّه عار على الأبكار</w:t>
      </w:r>
      <w:r>
        <w:rPr>
          <w:rFonts w:eastAsia="Amiri" w:cs="Amiri" w:ascii="Amiri" w:hAnsi="Amiri"/>
          <w:color w:val="111111"/>
          <w:sz w:val="28"/>
          <w:szCs w:val="28"/>
          <w:rtl w:val="true"/>
          <w:lang w:bidi="ar-SA"/>
        </w:rPr>
        <w:t>»</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زياد بن أبي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يتمتّع بالبكر ما لم يفض إليها؛ كراهية العيب على أهلها</w:t>
      </w:r>
      <w:r>
        <w:rPr>
          <w:rFonts w:eastAsia="IRNazanin" w:cs="IRNazanin"/>
          <w:color w:val="111111"/>
          <w:sz w:val="28"/>
          <w:szCs w:val="28"/>
          <w:rtl w:val="true"/>
          <w:lang w:bidi="fa-IR"/>
        </w:rPr>
        <w:t>»</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تحريمه فيظهر من الكراهة، ومن أنّها مالكة أمرها، ومتى صح النكاح ترتبت عليه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جماعة من الأصحاب</w:t>
      </w:r>
      <w:r>
        <w:rPr>
          <w:rStyle w:val="FootnoteAnchor"/>
          <w:rtl w:val="true"/>
        </w:rPr>
        <w:footnoteReference w:id="1460"/>
      </w:r>
      <w:r>
        <w:rPr>
          <w:rFonts w:ascii="Amiri" w:hAnsi="Amiri" w:eastAsia="Amiri" w:cs="Amiri"/>
          <w:color w:val="111111"/>
          <w:sz w:val="28"/>
          <w:sz w:val="28"/>
          <w:szCs w:val="28"/>
          <w:rtl w:val="true"/>
          <w:lang w:bidi="ar-SA"/>
        </w:rPr>
        <w:t>من التمتّع بالبكر مطلقاً إلا بإذن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هنا كالأب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أسلم المشرك وعنده 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عليها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عقد المتعة صحيحاً عندنا فإذا أسلم المشرك على منكوحة به يجوز استدامة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غير كتابية فأسلم أحدهما بعد الدخوللو كانت غير كتابية فأسلم أحدهما بعد الدخول وقف الفسخ على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منه بانقضاء الأجل أو خروج العدة، فأيهما حصل قبل إسلامه انفسخ به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وعنده حرّة وأمةثبت عقد الحرّة، ووقف عقد الأمة على رضى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نكاحها كالكتابية، أقرّ عليه كما يقرّ على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كنّ أكثر من واحدة لما سلف من عدد أنه لا ينحصر شرعاً في ولو انعكس الفرض بأن أسلمت هي دونه توقف فسخ النكاح على العدة؛ لأن نكاح المسلمة لا يصح لكافر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انقضت العدة أو المدة التي جعلاها أجلاً للمتعة ولم يسلم تبين انفساخ النكاح من حين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انقضاء العدة فلانفساخ النكاح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انتهاء المدة فلاقتضائه 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أسلم في العدة وقد بقي من المدة شيء فهو أملك بها ما دامت المدة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يثبت المسمّى؛ لاستقراره بالدخول؛ لأنه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الإسلام قبل الدخول فإن كان منه فالحكم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منها انفسخ النكاح ولا مهر كما مرّ</w:t>
      </w:r>
      <w:r>
        <w:rPr>
          <w:rStyle w:val="FootnoteAnchor"/>
          <w:rtl w:val="true"/>
        </w:rPr>
        <w:footnoteReference w:id="1461"/>
      </w:r>
      <w:r>
        <w:rPr>
          <w:rFonts w:ascii="IRNazanin" w:hAnsi="IRNazanin" w:eastAsia="IRNazanin"/>
          <w:color w:val="111111"/>
          <w:sz w:val="28"/>
          <w:sz w:val="28"/>
          <w:szCs w:val="28"/>
          <w:rtl w:val="true"/>
          <w:lang w:bidi="fa-IR"/>
        </w:rPr>
        <w:t>لأنّ الفسخ من قبلها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غير كتابية فأسلم أحدهما بعد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انفسخ به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يجز نكاح غير الكتابية للمسلم دواماً ومتعةً، ابتداءً واستدامة، وامتنع نكاح الكافر وإن كان كتابياً للمسلمة ابتداءً واستدامة، وجب فيما إذا كانت الزوجة غير 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تكون وثنيةً أو غيرها من فرق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بانفساخ النكاح إن كان قبل الدخول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وتوقفه على انقضاء العدّة أو المدة إن كان بعده، فأيهما خرج يحكم بانفساخ النكاح أو انتهائه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المهر المسمى مع الدخول وبدونه إن كان المسلم الزوج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أسلم وعنده حرّة وأمة ثبت عقد الحرّة ووقف عقد الأمة على رضى الحرّة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فهو شرط في عقد المتعة خاصة، يبطل بفواته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 أن يكون مملوكاً، معلوماً، إما بالكيل أو الوزن أو المشاهدة أو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ويتقدّر بالمراضاة قل أو كثر، ولو كان كفّاً من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ثبوت عقد الحرّة؛ فلوجود المقتضي له؛ لأنّ نكاح الكفر صحيح يقرّون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وقوف عقد الأمة على رضى الحرّة؛ فلأنّ الجمع بينها وبين الحرّة موقوف على رضى الحرّة، فإذا لم ترض انفسخ نكاح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الكلام في بناء صحة عقد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 نكاحها بدون الشرطين، أو على أنّ المانع منه ابتداءً عقدها لا استدامته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إسلامه عنهما في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المهر فهو شرط في عقد المتعة خاصة، يبطل بفواته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اشتراط المهر في عقد المتعة دون الدائم مع النصوص الدالّة عليه</w:t>
      </w:r>
      <w:r>
        <w:rPr>
          <w:rStyle w:val="FootnoteAnchor"/>
          <w:rtl w:val="true"/>
        </w:rPr>
        <w:footnoteReference w:id="1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الأصلي منه الاستمتاع وإعفاف النفس، فاشتد شبهه بعقود المعاوضات التي يشترط فيها ذكر العوض من الجانبين، بخلاف الدائم، فإنّ الغرض الأصلي منه بقاء النسل وغيره من الأغراض المترتبة عليه التي لا تقصد من المتعة؛ فلذا لم يشترط فيه ذكر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عليه الباقرعلیه السلام في خبر محمدبن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مستأجرة</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 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فإنهن مستأجرات</w:t>
      </w:r>
      <w:r>
        <w:rPr>
          <w:rFonts w:eastAsia="IRNazanin" w:cs="IRNazanin"/>
          <w:color w:val="111111"/>
          <w:sz w:val="28"/>
          <w:szCs w:val="28"/>
          <w:rtl w:val="true"/>
          <w:lang w:bidi="fa-IR"/>
        </w:rPr>
        <w:t>»</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بأجل مستى، وأجر مستى</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فيه أن يكون مملوكاً معلوماً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كفّاً من برّ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اشتملت العبارة على ثلاثة 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المهر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العقد على ما لايملك مطلقاً، كالخنزير والخمر غير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غير المملوك للعاقد، فلو عقد على مال الغير لم يصح؛ لامتناع أن يملك البضع بمال غيره، وإن رضي المالك بعد ذلك، بخلاف البيع ونحوه من عقود المعاوضات؛ فإنّ الإجازة تؤثر في نقله إلى ملك المالك، وهنا لا يتصوّر ذلكوثانيها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بقدره، إما بالكيل إن كان مكيلاً، أو بالوزن إن كان موزوناً، أو بالعد إن كان معدوداً، أو بالمشاهدة وإن كان من أحد الثلاثة كصبرة الحنطة؛ لاندفاع الغرر المطلوب دفعه في هذه المعاوضة وإن لم يندفع في غيرها؛ لأنها ليست معاوضةً محضة بحيث تبنى على المغابنة والمكايسة، بل يعتبر دفع الغرر في الجملة؛ لأن الركن الأظهر فيها الاستمتاع ولواحقه، ومن ثَمّ أطلق عليه اسم الصدقة والنحلة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العوض حاضراً، ولو كان غائباً اعتبر وصفه بما يرفع الجهالة، فيبطل العقد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تقدير له في جانب القلّة ولا الكثرة، فيجوز على كل ما يعد مالاً عادةً، كما</w:t>
      </w:r>
      <w:r>
        <w:rPr>
          <w:rFonts w:ascii="IRNazanin" w:hAnsi="IRNazanin" w:eastAsia="IRNazanin"/>
          <w:color w:val="111111"/>
          <w:sz w:val="28"/>
          <w:sz w:val="28"/>
          <w:szCs w:val="28"/>
          <w:rtl w:val="true"/>
          <w:lang w:bidi="fa-IR"/>
        </w:rPr>
        <w:t>يجوز جعله عوضاً في البيع والإجازة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ولايجوز على ما لا يتموّل عادةً، كحبة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المصنّف بالكفّ من البرّ إلى ما رواه سعيد الأحول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عن أدنى ما يتزوّج به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من برّ</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 وهو مبالغة في القلّة عرفاً، لا لانحصار القلّة فيه، فلو اعتيد أقلّ منه متموّلاً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جرى على الغالب أو التقريب،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ولو بتمرة</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بشق تمرة</w:t>
      </w:r>
      <w:r>
        <w:rPr>
          <w:rFonts w:eastAsia="Amiri" w:cs="Amiri" w:ascii="Amiri" w:hAnsi="Amiri"/>
          <w:color w:val="111111"/>
          <w:sz w:val="28"/>
          <w:szCs w:val="28"/>
          <w:rtl w:val="true"/>
          <w:lang w:bidi="ar-SA"/>
        </w:rPr>
        <w:t>»</w:t>
      </w: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إجزاء مطلق المتموّل رواية محمّدبن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دفعهُ 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تراضيا عليه إلى ما شاء من الأجل</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أقلّ من درهم فما فوقه</w:t>
      </w:r>
      <w:r>
        <w:rPr>
          <w:rStyle w:val="FootnoteAnchor"/>
          <w:rtl w:val="true"/>
        </w:rPr>
        <w:footnoteReference w:id="1471"/>
      </w:r>
      <w:r>
        <w:rPr>
          <w:rFonts w:ascii="IRNazanin" w:hAnsi="IRNazanin" w:eastAsia="IRNazanin"/>
          <w:color w:val="111111"/>
          <w:sz w:val="28"/>
          <w:sz w:val="28"/>
          <w:szCs w:val="28"/>
          <w:rtl w:val="true"/>
          <w:lang w:bidi="fa-IR"/>
        </w:rPr>
        <w:t>لصحيحة أبي بصير عن الباقرعلیه السلام عن متعة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وإنّه يجزئ الدرهم فما فوقه</w:t>
      </w:r>
      <w:r>
        <w:rPr>
          <w:rFonts w:eastAsia="IRNazanin" w:cs="IRNazanin"/>
          <w:color w:val="111111"/>
          <w:sz w:val="28"/>
          <w:szCs w:val="28"/>
          <w:rtl w:val="true"/>
          <w:lang w:bidi="fa-IR"/>
        </w:rPr>
        <w:t>»</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فيها على عدم إجزاء ما دون الدرهم إلا بالمفهوم الضعيف، فيرجع فيما دونه إلى الأدلة؛ لعدم التنافي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 دفعه 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بمعنى كون العقد سبباً في وجوب وذلك لا ينافي اشتراط الوجوب بأمر آخر؛ لأنّ المسبب قد يتخلف عن سببه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اعتبرنا ذلك؛ لأن المهر أحد العوضين الذي لا يجب تسليمه على أحدهما قبل أن يتسلّم العوض الآخر، بل إمّا أن يلزم بدفعه قبل تسليمها نفسها بيسير، أو يتقابضا معاً كما هو الواجب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 إن شاء الله تعالى في باب المهر</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التقديرين لا يلزم دفعه مصاحباً للعقد مطلقاً، بل مع تسليمها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ويراد منه وجوب دفعه إليها بمجرّد العقد، وهو الذي اختاره جماعة من الأصحاب</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دليله غير واضح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على عدم وجوب المبادرة بدفعه بالعقد صحيحة عمر بن حنظلة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أو شهرين، فتريد منّي المهر كملاً وأتخوّف أن تخلفني</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وهبها المدّة قبل الدخول لزمه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تحبس ما قدرت عليه، فإن هي أخلفتك فخذ منها بقدر ما تخلفك فيه</w:t>
      </w:r>
      <w:r>
        <w:rPr>
          <w:rFonts w:eastAsia="Amiri" w:cs="Amiri" w:ascii="Amiri" w:hAnsi="Amiri"/>
          <w:color w:val="111111"/>
          <w:sz w:val="28"/>
          <w:szCs w:val="28"/>
          <w:rtl w:val="true"/>
          <w:lang w:bidi="ar-SA"/>
        </w:rPr>
        <w:t>»</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وجوب دفعه على أي وجه كان لا يستقر ملكها له بالقبض، بل بمضي المدة ممكنة، كما سيأتي</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وهبها المدّة قبل الدخول لزمه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هبة المدة جميعها أو بعضها قبل الدخول وبعده، فيكون ذلك إبراء؛ لأنه إسقاط لما في الذمة، فلا يعتبر فيه القبول على الخلاف في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تنبيه على تأدي الإبراء بلفظ 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لدلالتها على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 في جوازه من حيث تجدّده شيئاً فشيئاً،والثابت في الذمة حال البراءة ليس هو الحق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الهبة إما أن تكون قبل الدخول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الدخول وجب لها نصف المهر، ويسقط النصف الآخر، كما لو طلّق الزوجة الدائمة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وربما ادعي عليه إجماعهم</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مراراً ما يقدح في هذا الحكم إن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له مع ذلك بمقطوعة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جاريةٌ أو تمتع بها، ثم جعلته في حلّ من صداقها يجوز أن يدخل بها قبل أن يعطيها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جعلته في حلّ فقد قبضته منه، فإن خلاها قبل أن يدخل بها ردت المرأة على الزوج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نصف الصداق</w:t>
      </w:r>
      <w:r>
        <w:rPr>
          <w:rFonts w:eastAsia="IRNazanin" w:cs="IRNazanin"/>
          <w:color w:val="111111"/>
          <w:sz w:val="28"/>
          <w:szCs w:val="28"/>
          <w:rtl w:val="true"/>
          <w:lang w:bidi="fa-IR"/>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دخل ثمّ وهبها باقي المدّة أو بعضها صح ولا يسقط من المهر شيء؛ لاقتضاء العقد وجوبه أجمع، وسقوط شيء منه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وقع النظر في هبتها قبل الدخول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دخل استقرّ المهر بشرط الوفاء بالمدّة، ولو أخلت ببعضها كان له أن يضع من المهر بنسبتها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قصور الدلالة على المسقط، وأما بعد الدخول فلا دليل على سقوط شيء منه، وإن اقتضى توزيعه على المدة في بعض الصور لدليل، فإنّه لا يوجد يوجب تعديه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الظاهر من هبة المدة قبل الدخول هبة جميع ما بقي منها عند الهبة، وذلك هو المقتضي لسقوط نصف المهر إذا وقع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المقتضي له هو مجموع الأمرين، أو حصول الفرقة قبل الدخول ؟ وجهان من ظهور اعتبار الدخول وعدمه في ذلك كالطلاق ومن الوقوف على موضع اليقين فيما خالف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وهبها بعض المدة كنصفها مثلاً، وقد بقي منها أكثر من النصف، ولم يتفق بها دخول حتى انقضى ما بقي منها بغير هبة، فعلى الأوّل يثبت لها المجموع، وعلى الثاني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الرواية يدلّ على الثاني لو كانت معتبرةً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دخل استقر المهر بشرط الوفاء بالمدة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المهر بنسبتها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هذا الحكم أخبار كثيرة، منها صحيحة عمر بن حنظلة السابقة</w:t>
      </w:r>
      <w:r>
        <w:rPr>
          <w:rStyle w:val="FootnoteAnchor"/>
          <w:rtl w:val="true"/>
        </w:rPr>
        <w:footnoteReference w:id="1479"/>
      </w:r>
      <w:r>
        <w:rPr>
          <w:rFonts w:ascii="Amiri" w:hAnsi="Amiri" w:eastAsia="Amiri" w:cs="Amiri"/>
          <w:color w:val="111111"/>
          <w:sz w:val="28"/>
          <w:sz w:val="28"/>
          <w:szCs w:val="28"/>
          <w:rtl w:val="true"/>
          <w:lang w:bidi="ar-SA"/>
        </w:rPr>
        <w:t>وفي حديث آخر عنه صحيح السند في الكافي دون التهذيب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منها بقدر ما تخلفك ، إن كان نصف شهر فالنصف، وإن كان ثلثاً فالثلث</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عن إسحاق بن عمّار مثله، واستثنى منه أيام الطمث، فإنّها لها،ولا يكون عليها إلا ما أحل له من فرجها</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استثناء غير أيّام الحيض من الأعذار كالمرض والحبس وجهان، من المشاركة في المعنى، ومن كون ذلك على خلاف الأصل، فيقتصر فيه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الموت فلا يسقط بسببه شيء كالدائم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تبين فساد العقد، إما بأن ظهر لها زوج أو كانت أُخت زوجته أو أُمها، وما شاكل ذلك من موجبات الفسخ، ولم يكن دخل فلا مهر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قبضته كان له استعادته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تبين ذلك بعد الدخول كان لها ما أخذت وليس عليه تسليم ما بقى ولو قيل لها المهر إن كانت جاهلةً، ويستعاد ما أخذت إن كانت عالمةً 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تبين فساد العقد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ويستعاد ما أخذت إن كانت عالمةً 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تبين فساد عقد المتعة بوجه من وجوه الفساد، فإن كان قبل الدخول فلا شيء لها اتفاقاً، فإن كانت أخذت المهر أو بعضه استعاده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الدخول فللأصحاب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ما أخذت، ولا يلزمه أن يعطيها ما بقي</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بين ما لو كانت عالماً أو جاهلة ، بل الأظهر أن تكون عالمة ؛ لأن الزوج مما لا يخفى عليها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ومستنده حسنة ابن أبي عمير، عن حفص بن البختري،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بقي عليه شيء من المهر، وعلم أن لها زوجاً، فما أخذته فلها بما استحلّ من فرجها، ويحبس عنها ما بقي عنده</w:t>
      </w:r>
      <w:r>
        <w:rPr>
          <w:rFonts w:eastAsia="Amiri" w:cs="Amiri" w:ascii="Amiri" w:hAnsi="Amiri"/>
          <w:color w:val="111111"/>
          <w:sz w:val="28"/>
          <w:szCs w:val="28"/>
          <w:rtl w:val="true"/>
          <w:lang w:bidi="ar-SA"/>
        </w:rPr>
        <w:t>»</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أيضاً شاملة لما إذا كانت عالمةً بالحال وجاهلة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الذي أشار إليه المصنّف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إطلاقه التبيّن المؤذن بالجهل قبله؛ لأنه يتحقق بجهل الزوج بذلك،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نسب إلى الشيخ تخصيص الحكم بالجاهلة</w:t>
      </w:r>
      <w:r>
        <w:rPr>
          <w:rStyle w:val="FootnoteAnchor"/>
          <w:rtl w:val="true"/>
        </w:rPr>
        <w:footnoteReference w:id="1484"/>
      </w:r>
      <w:r>
        <w:rPr>
          <w:rFonts w:ascii="Amiri" w:hAnsi="Amiri" w:eastAsia="Amiri" w:cs="Amiri"/>
          <w:color w:val="111111"/>
          <w:sz w:val="28"/>
          <w:sz w:val="28"/>
          <w:szCs w:val="28"/>
          <w:rtl w:val="true"/>
          <w:lang w:bidi="ar-SA"/>
        </w:rPr>
        <w:t>فقد خصص قوله بغير مراده وإن كان مناسباً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الرواية يشمل ما إذا كان المدفوع إليها قليلاً أو كثيراً، وما لو كان بقدر ما مضى من المدة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دفع شيء وبقاء شيء، فلو لم يكن دفع إليها شيئاً أو دفع</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 فلا دلالة لها على حكمه، فيرجع فيه إلى الأصول المقررة في نظائره، ومقتضاها عدم استحقاق شيء مع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باستحقاقها مع قبض البعض وإن كان أكثر المهر، وعدم استحقاقها شيئاً مع عدمه أو مع قبض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إشكال آخر وهو أنّ استحقاقها شيئاً بسبب استحلال فرجها كما تضمنته الرواية، وذلك لا يتقدر بما دفع؛ لشموله للقليل والكثير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كانت عالمةٌ فلا شيء لها مطلقاً؛ لأنّها 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جاهلةً فلها مجموع المسمّى، فإن كانت قبضته، وإلّا أكمل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المصنف هنا وجماعة</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حمل في المختلف الرواية، وحمل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ويحبس عنها ما بقى عنده على ما إذا كان قد بقى عليها من الأيام بقدره</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بأنّ العقد فاسد في نفس الأمر ، فكيف يترتب عليه حكم الصحيح الذي من جملته توزيع المهر على أجزاء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إيجاب الجميع مع الجهل إن جعل عوض وطء الشبهة الصادر بالعقد هو المسمّى فيه، مع أنه اختار ذلك في أوّل كلامه، وجعله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توجيه كلامه بأنّ التراضي إنّما وقع منهما على المهر المعين موزعاً على المدّة؛ لأنه لازم عقد المتعة، فإذا تبيّن فساده يلزم مقتضاه كما يلزم المسمّى مع الجهل في الدائم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الوارد على لزوم المسمّى في وطء الشبهة مطلقاً؛ لأنّ مجرد التراضي لا يقتضي وجوب المسمّى، بل العقد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مهر المثل مع جهلها مطلقاً، ولا شيء مع علمها مطلقاً؛ لأنّ ذلك هو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فهو شرط في عقد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يذكره انعقد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البضع في وطء الشبهة، والواقع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اختاره المصنف في النافع</w:t>
      </w:r>
      <w:r>
        <w:rPr>
          <w:rStyle w:val="FootnoteAnchor"/>
          <w:rtl w:val="true"/>
        </w:rPr>
        <w:footnoteReference w:id="1487"/>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ويعتبر فيه مهر مثلها بحسب حالها لتلك المدة التي سلّمت نفسها فيها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تنزيل الرواية عليه بجعل المقبوض بقدر مهر المثل مع جهلها بالفساد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حينئذ مهر المثل للنكاح الدائم؛ لأنّ ذلك هو قيمة البضع عند وطء الشبهة، من غير اعتبار العقد المخصوص أو غيره</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بأن الواجب هنا أقل الأمرين من المسمّى ومهر المثل؛ لأن مهر المثل إن كان أقل فهو عوض البضع حيث تبين بطلان العقد، وإن كان المسمّى هو الأقل فقد قدمت على أن لا تستحق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لو كان في أثناء المدّة فالمعتبر الأقل من قسطها من المسمّى ومهر المثل بأحد الاعتبارين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بهذا القول لو قال به أحد يعتد به من الفقهاء، بحيث لا يخرق الإجماع إن اعتبر في الأقوال الحادثة مثل هذا كما هو المشهور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الأجل فهو شرط في عقد المتعة، ولو لم يذكره انعقد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في أنّ ذكر الأجل شرط في صحة نكاح المتعة، وهو المائز بينها وبين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 عليه صحيحة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بأجل مسمّى وأجر مستى</w:t>
      </w:r>
      <w:r>
        <w:rPr>
          <w:rFonts w:eastAsia="Amiri" w:cs="Amiri" w:ascii="Amiri" w:hAnsi="Amiri"/>
          <w:color w:val="111111"/>
          <w:sz w:val="28"/>
          <w:szCs w:val="28"/>
          <w:rtl w:val="true"/>
          <w:lang w:bidi="ar-SA"/>
        </w:rPr>
        <w:t>»</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المتعة وأخلّ بذكر الأجل فالمشهور بين الأصحاب أنه ينعقد دائماً، وهو الذي اختاره المصنف؛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منهما، وإنما يتمحض للمتعة بذكر الأجل، وللدوام بعدمه، فإذا انتفى الأوّل ثبت الثاني، ولأنّ الأصل في العقد الصحة، والفساد على</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الأصل، ولموثقة عبدالله بن بكير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سمّى الأجل فهو متعة، وإن لم يسمّ الأجل فهو نكاح باتّ</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 المقصود إنّما هو المتعة؛ إذ هو الفرض، والأجل شرط فيها، وفوات الشرط يستلزم فوات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وصلاحية العبارة غير كافية مع كون المقصود خلاف ما يصلح 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اتفاق اللفظ والقصد على معنى واحد، وهو غير حاصل هنا؛ لأن المقصود هو المتعة، والمطابق للفظ هو الدائم، وذلك يقتضي البطلان؛ لقوات شرط المقصود وقصد الملفوظ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إنّما يكون حجة مع عدم الناقل، وهو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على أنّ من قصد المتعة ولم يذكر الأجل يكون دائماً، بل إنّما دلّ على أنّ الدوام لا يذكر فيه الأجل، وهو كذلك، لكنّه غير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فالقول بالبطلان مطلقاً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الثانى فى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ابن إدريس ثالثاً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الإيجاب بلفظ التزويج أو النكاح انقلب دائماً، وإن كان بلفظ التمتع بطل العقد</w:t>
      </w:r>
      <w:r>
        <w:rPr>
          <w:rStyle w:val="FootnoteAnchor"/>
          <w:rtl w:val="true"/>
        </w:rPr>
        <w:footnoteReference w:id="1491"/>
      </w:r>
      <w:r>
        <w:rPr>
          <w:rFonts w:ascii="Amiri" w:hAnsi="Amiri" w:eastAsia="Amiri" w:cs="Amiri"/>
          <w:color w:val="111111"/>
          <w:sz w:val="28"/>
          <w:sz w:val="28"/>
          <w:szCs w:val="28"/>
          <w:rtl w:val="true"/>
          <w:lang w:bidi="ar-SA"/>
        </w:rPr>
        <w:t>لأنّ اللفظين الأولين صالحان لهما، بخلاف الثالث، فإنّه مختص بالمتعة، فإذا فات شرطها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عقد المتعة كما حصل بفوات شرطه وهو الأجل، فكذلك الدوام بطل بفوات شرطه وهو القصد إليه ؛ فإنّه الركن الأعظم في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الإخلال بالأجل إن وقع على وجه النسيان أو الجهل بطل، وإن وقع عمداً انقلب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ضعفه ممّا تقدّم؛ فإنّه مع التعمّد وقصد المتعة يكون قد أخل بركن من أركان عقدها عمداً، ولم يقصد غيرها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وتقدير الأجل إليهما طال أو قصر، كالسنة والشهر واليوم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أن يكون معيناً محروساً من الزيادة والنقصان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اقتصر على بعض يوم جاز، بشرط أن يقرنه بغاية معلومة كالزوال والغروب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فالأصل في القول بالصحة والانقلاب دائماً هو الرواية السابقة على أي وجه اعتبر، وقد عرفت قصورها عن تأسيس مثل هذا الحكم المخالف للأصل متناً وسنداً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وتقدير الأجل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محروساً من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اعتبار ضبط الأجل على وجه يكون محروساً من احتمال الزيادة والنقصان كقدوم المسافر وإدراك الثمرة كغيره من الآجال ولا يتقدّر في جانب القلة والكثرة بقدر بل بما تراضيا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جعلاه إلى وقت طويل بحيث يعلم عادةً عدم بقائهما إليه صح للعموم وعدم المانع؛ لأنّ الموت قبله غير قادح في صحته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جانب القلّة فيظهر من ابن حمزة تقديره بما بين طلوع الشمس ونصف النهار</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لازم ولا دليل على اعتبار ذلك؛ ولعله أراد التمثيل لا الحصر، فلو جعلاه أقل من ذلك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ولايشترط أن يكون بقدر يمكن فيه الجماع؛ لأنه غير معتبر فيه، وإنما هو بعض 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جعلاه لحظةً واحدةً مضبوطة صح، وترتب عليه حكم العقد من إباحة النظر، وتحريم المصاهرة كالأم، ونحو ذلك مما يترتب على صحة العقد وإن كان المقصود ذلك؛ لأنّه أحد الأغراض المقصودة من النكاح للعقلاء؛ إذ لا يعتبر في العقد قصد جميعها ولا أهمها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 الزوجة في محلّ الاستمتاع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اقتصر على بعض يوم جاز إلى قوله كالزوال والغروب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تقدير للمدة في جانب النقصان يجوز جعلها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 كما قرّرناه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يعيّن شهراً متصلاً بالعقد ومتأخّراً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اقتضى الاتصال بالعقد، فلو تركها حتى انقضى قدر الأجل المسمّى خرجت من عقده، واستقر لها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يكون ذلك البعض مضبوطاً، إما بغاية معروفة كالزوال، أو بمقدار معين كنصف يوم وثلثه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 معرفتهما بذلك عملا بما يعلمانه، وإلّا رجعا فيه إلى أهل الخبرة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المخبر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العدد وجه كالشهادة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جعله من باب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اشتبه الحال لم يخف طريق الاحتياط وفي تعيينه نظر، من أصالة عدم انقضاء المدة إلى أن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ذكر وقت الابتداء ولا العلم به حيث يجعلانه إلى الزوال مثلاً، أو إلى آخر النهار ونحو ذلك، بل يكون أوّله وقت العقد كيف ما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ويغتفر الجهل بمقدار ما يبقى من النهار أو من الأجل، كما يغتفر اعتبار زيادة النهار ونقصانه ونقصان الشهر حيث يجعلانه شهراً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جعلاه ساعة مثلاً فكما لو جعلاه يوماً أو شهراً، فيقتضي الإطلاق الاتصال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جعلها منفصلةً عنه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يعيّن شهراً متصلاً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 لها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شرطا أجلاً معيناً كشهر مثلاً فلا يخلو إما أن يعينه كشهر رجب أو هذا الشهر، أو يطلقه كشهر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فالبحث يقع في أمرين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يعينه، فإن كان متصلاً بالعقد كهذا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في أول جزء منه، أم في أثنائه مريدين بقيته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إشكال في الصحة؛ لاقتران العقد بترتب أثره الذي هو لازم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عيناه منفصلاً صح أيضاً على الأقوى؛ عملاً بالأصل، ولوجود المقتضي للصحة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العقد المشتمل على الأجل المضبوط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وانتفاء المانع؛ إذ ليس إلا تأخره عن العقد، ولم يثبت شرعاً كون ذلك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له إطلاق رواية بكار بن كردم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يلقى المرأة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زوّجيني نفسك شهراً، ولا يسمّي الشهر بعينه، ثم يمضي</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فيلقاها بعد سنين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 إن كان سمّاه، وإن لم يكن سمّاه فلا سبيل له عليها</w:t>
      </w:r>
      <w:r>
        <w:rPr>
          <w:rStyle w:val="FootnoteAnchor"/>
          <w:rtl w:val="true"/>
        </w:rPr>
        <w:footnoteReference w:id="1493"/>
      </w:r>
      <w:r>
        <w:rPr>
          <w:rFonts w:ascii="Amiri" w:hAnsi="Amiri" w:eastAsia="Amiri" w:cs="Amiri"/>
          <w:color w:val="111111"/>
          <w:sz w:val="28"/>
          <w:sz w:val="28"/>
          <w:szCs w:val="28"/>
          <w:rtl w:val="true"/>
          <w:lang w:bidi="ar-SA"/>
        </w:rPr>
        <w:t>فإنّ ظاهرها أنّ الشهر الذي سمّاه لو كان بعد سنين لوجب بمقتضى الخبر أن يكون ذلك له،وهو يقتضي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 بالبطلان؛ لأن صحة العقد توجب ترتب أثره عليه، وأثره هنا هو تحقق الزوجية، وذلك ممتنع مع تأخر الأجل، فيكون فاسداً؛ لأنا لا نعني بالفاسد إلا ما لا يترتب أثره عليه، ولأنه لو صح العقد كذلك لزم كونها زوجةً للعاقد، وخليّة من الزوج في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جواز تزويجها فيها لغيره، خصوصاً على تقدير وفاء المدة بالأجل 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المذكورة وإن دلّت بإطلاقها على الجواز لكنّها ضعيفة السند مجهولة الراوي، مرسلة فلاتصلح للدّلالة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بأن الأثر مترتب على العقد، ومن ثم حكمنا بالزوجية في المدة، فلو كان غير مترتب لما صح في ذلك الوقت، وتخلفه عن العقد بحسب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ما ذكروه على تقدير اقتضائه الاتصال ثمّ لا يوجد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استلزامه جواز العقد عليها فيمكن منع الملازمة أوّلاً، من حيث إنّها ذات بعل والعقد على ذات البعل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التزام الجواز لما ذكر، ومنع كونها ذات بعل مطلقاً، بل في المدة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ثبوت المحرمية قبل المدة، وثبوت المهر لو مات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يمكن القول به، وعلى الثانى ينتفيان وأما الحكم بنفى ذلك مع الجزم بعدم جواز التزويج كما اتفق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المذكورة جعلت شاهداً للاعتبار لا مستنداً للحكم، فلا يضر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فالقول بجواز النكاح مع تأخر المدة عن العقد 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شرطا أجلاً مطلقاً كشهر ففي صحة العقد وحمله على الاتصال أو بطلانه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أو مرتين ولم يجعل ذلك مقيداً بزمان لم يصح، وصار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رواية دالّة على الجواز، وأنّه لا ينظر إليها بعد إيقاع ما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مطرحة؛ 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عقد على هذا الوجه انعقد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قرن ذلك بمدة صح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 أجودهما الأوّل؛ لدّلالة العرف عليه وأصالة صحة العقد، ولأن أثر العقد يجب أن يترتب عليه حين وقوعه إلا أن يمنع مانع، كما لو جعل متأخراً، والمانع هنا منتف؛ لأنّ المطلق يوجد في ضمن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ولدلالة قوله في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سمّاه فلا سبيل له عليها؛ لأنّ المفروض وقوع المطالبة بعد الشهر؛ إذ لو لا الحكم بالاتصال لبقي الشهر، إلا أن يجعل نفي السبيل كناية عن بطلان العقد؛ لاستلزام البطلان نفي السبيل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بالبطلان لابن إدريس؛ محتجاً بأنّ الأجل مجهول</w:t>
      </w:r>
      <w:r>
        <w:rPr>
          <w:rStyle w:val="FootnoteAnchor"/>
          <w:rtl w:val="true"/>
        </w:rPr>
        <w:footnoteReference w:id="1494"/>
      </w:r>
      <w:r>
        <w:rPr>
          <w:rFonts w:ascii="Amiri" w:hAnsi="Amiri" w:eastAsia="Amiri" w:cs="Amiri"/>
          <w:color w:val="111111"/>
          <w:sz w:val="28"/>
          <w:sz w:val="28"/>
          <w:szCs w:val="28"/>
          <w:rtl w:val="true"/>
          <w:lang w:bidi="ar-SA"/>
        </w:rPr>
        <w:t>، حيث إنّه يحتمل الانفصال والاتصال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 منع المجهوليّة، فإنّ العرف والاعتبار دلا على اتصاله كما مرّ، وذلك يقتضى المعلومية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أجّله إلى الخميس أو الربيع، فإنّه يحمل على الأقرب؛ لدلالة العرف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قرن ذلك بمدة صح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شرطا مرّةً أو مرّات معينة، فإما أن يقتصرا على ذلك، أو يقيداه بزمان معين بحيث يكون أجلاً وظرفاً للفعل، أو يقيداه بزمان معين بحيث يكون ظرفاً خاصةً كمرة في هذا اليوم من غير أن يجعلا آخره منتهى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يقتصرا على ذكر العدد كالمرّة والمرتين فصاعداً، على وجه يضبط العدد من غير تقييد بزمان وفيه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وينقلب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الشيخ في النهاية والتهذيب</w:t>
      </w:r>
      <w:r>
        <w:rPr>
          <w:rStyle w:val="FootnoteAnchor"/>
          <w:rtl w:val="true"/>
        </w:rPr>
        <w:footnoteReference w:id="1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رواية هشام بن سالم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المرأة متعةً مرّةً</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مبهمةً ؟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أشدّ عليك، ترثها وترثك، ولا يجوز لك أن تطلقها إلا على طهر وشاهدين</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ضعف السند؛ فإنّ في طريقه موسى بن سعدان وعبد الله بن القاسم، وهما ضعيفان؛ وأنّ الأجل شرط في عقد المتعة وقد أخلّا به والمشروط عدم عند عدم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والدوام غير مقصود لهما، فكيف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كما لو لم يذكر الأجل، بل هو أضعف حكماً؛ لأنّ المرّة تقتضي وقتاً مجهولاً، وهو يقتضى البطلان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ذهب إليه الأكثر، ومنهم المصنف في النافع</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ووجهه ما ذكرناه في ترك الأجل فى المتعة أو جهالته</w:t>
      </w:r>
      <w:r>
        <w:rPr>
          <w:rStyle w:val="FootnoteAnchor"/>
          <w:rtl w:val="true"/>
        </w:rPr>
        <w:footnoteReference w:id="1498"/>
      </w:r>
      <w:r>
        <w:rPr>
          <w:rFonts w:ascii="IRNazanin" w:hAnsi="IRNazanin" w:eastAsia="IRNazanin"/>
          <w:color w:val="111111"/>
          <w:sz w:val="28"/>
          <w:sz w:val="28"/>
          <w:szCs w:val="28"/>
          <w:rtl w:val="true"/>
          <w:lang w:bidi="fa-IR"/>
        </w:rPr>
        <w:t>، وهو أقوى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وفيه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أشار إليها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يصح، ويتبع شرطه ولا يكون دائماً، وتبين منه بالفراغ من المرّة الأخيرة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والرواية في طريقها سهل بن زياد، عن ابن فضال، عن القاسم بن محمد، عن رجل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الرجل يتزوج المرأة على عود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ولكن إذا فرغ فليحول وجهه ولا ينظر</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مطرحة؛ لضعفها بجميع من ذكرناه في سندها، فإنّ سهلاً ضعيف، وابن فضّال فطحي</w:t>
      </w:r>
      <w:r>
        <w:rPr>
          <w:rStyle w:val="FootnoteAnchor"/>
          <w:rtl w:val="true"/>
        </w:rPr>
        <w:footnoteReference w:id="1500"/>
      </w:r>
      <w:r>
        <w:rPr>
          <w:rFonts w:ascii="Amiri" w:hAnsi="Amiri" w:eastAsia="Amiri" w:cs="Amiri"/>
          <w:color w:val="111111"/>
          <w:sz w:val="28"/>
          <w:sz w:val="28"/>
          <w:szCs w:val="28"/>
          <w:rtl w:val="true"/>
          <w:lang w:bidi="ar-SA"/>
        </w:rPr>
        <w:t>، والقاسم بن محمد ضعيف أو مشترك بينه وبين جماعة كلّهم غير ثقات، والرجل المبهم يوجب إرسالها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هي مخالفة لما دلّ على اشتراط الأجل في هذا العقد</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يشترطا العدد في زمان معين بحيث يكون الزمان أجلاً مضبوطاً كيوم وشهر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ذكر العدد شرط زائد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الصحة؛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المستجمع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المانع؛ إذ ليس هنا إلا اشتراط ما ذكر، ولا دليل على منافاته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501"/>
      </w:r>
      <w:r>
        <w:rPr>
          <w:rFonts w:ascii="Amiri" w:hAnsi="Amiri" w:eastAsia="Amiri" w:cs="Amiri"/>
          <w:color w:val="111111"/>
          <w:sz w:val="28"/>
          <w:sz w:val="28"/>
          <w:szCs w:val="28"/>
          <w:rtl w:val="true"/>
          <w:lang w:bidi="ar-SA"/>
        </w:rPr>
        <w:t>يشمله، وحينئذ فيجب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الفائدة في عدم جواز الزيادة عن العدد المشروط بغير إذنها؛ عملاً بمقتضى الشرط، لا لزوم فعل المشروط؛ إذ لا يجب الوطء في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تخرج عن الزوجية إلا بانقضاء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بقائها وتحريم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الاستمتاع بها في بقية المدة بغير الوطء؛ لأنّها زوجة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الوطء بإذنها وجه؛ لأنّ ذلك حقها، فإذا أذنت جاز مع كونها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المنع؛ لأنّ العقد لم يتضمّن سوى ذلك العدد، ولم يتشخّص إلا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زيادته بغير إذنها فعل حراماً وعزر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يلزمه عوض؛ لأنها زوجة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يتعرّض الأصحاب لذلك، بل أطلقوا عدم جواز الزيادة، ولا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يشترطاه في وقت معين بحيث يكون ظرفاً له كاليوم مثلاً، بمعنى أنه لا يقع خارجه منه شيء، ومتى انتهى العدد المشروط فيه بانت منه، كما أنها تبين بانقضائه وإن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صحته قولان أصحهما البطلان؛ لجهالة الأجل؛ إذ يحتمل الزيادة والنقصان حيث كان مقيّداً بانقضاء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الشيخ في النهاية الصحة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المرّة والمرتين جاز إذا أسنده إلى يوم معلوم</w:t>
      </w:r>
      <w:r>
        <w:rPr>
          <w:rStyle w:val="FootnoteAnchor"/>
          <w:rtl w:val="true"/>
        </w:rPr>
        <w:footnoteReference w:id="1502"/>
      </w:r>
      <w:r>
        <w:rPr>
          <w:rFonts w:ascii="Amiri" w:hAnsi="Amiri" w:eastAsia="Amiri" w:cs="Amiri"/>
          <w:color w:val="111111"/>
          <w:sz w:val="28"/>
          <w:sz w:val="28"/>
          <w:szCs w:val="28"/>
          <w:rtl w:val="true"/>
          <w:lang w:bidi="ar-SA"/>
        </w:rPr>
        <w:t>فإنّ إسناده إلى اليوم أعمّ من جعله بمجموعه أجلاً، وجعل اليوم ظرفاً كما ذكرناه</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أحكامه فثمانية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الأجل والمهر صحّ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أخل بالمهر مع ذكر الأجل بطل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أخلّ بالأجل حسب بطل متعة وانعقد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يشترط فيه فلابدّ أن يقرن بالإيجاب والقبول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ولاحكم لما يذكر قبل العقد ما لم يستعد فيه ولا لما يذكر بعده ولا يشترط مع ذكره في العقد إعادته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الأصحاب من شرط إعادته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الذي فهمه منه العلّامة في المختلف،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لكلامه بصحة ذلك والبطلان مع إبهام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البطلان في الجميع، وعدّل البطلان بأنّه ذكر أجلاً مجهولاً</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على قول الشيخ بانعقاد المشروط بالعدد المبهم صحته دائماً أن يصح هنا كذلك؛ لأنّ الأجل المجهول باطل فيساوي غير المذكور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ومنع الأصل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 الأجل والمهر صحّ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وانعقد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صحة العقد حيث يذكر فيه الأجل والمهر؛ لأنّهما ركنا هذا العقد، كما دلّ عليه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متعة إلا بأمرين بأجل مسمّى وأجر مسمّى</w:t>
      </w:r>
      <w:r>
        <w:rPr>
          <w:rFonts w:eastAsia="Amiri" w:cs="Amiri" w:ascii="Amiri" w:hAnsi="Amiri"/>
          <w:color w:val="111111"/>
          <w:sz w:val="28"/>
          <w:szCs w:val="28"/>
          <w:rtl w:val="true"/>
          <w:lang w:bidi="ar-SA"/>
        </w:rPr>
        <w:t>»</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اشتراطهما بطلان العقد بالإخلال بهما وبأحدهما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فيما عدا الإخلال بالأجل إجماعاً، وفيه ما تقدّم من الخلاف، وأنّ الأصح البطلان كما لو أخل بالمهر</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أعاد المسألة لمناسبة استيفاء أقسام الإخلال بالشرطين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شرط يشترط فيه فلا بد أن يقرن بالإيجاب والقبول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جواز اشتراط كلّ شرط لا ينافي مقتضى العقد ولا بدلّ على نفيه دليل؛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يلزم الوفاء به إذا وقع مصاحباً للإيجاب والقبول؛ ليكون من جملة العقد المأمور بالوفاء به، فإنّ جملته الإيجاب والقبول وما يقترن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يتقدم على العقد أو يتأخر عنه لا عبرة به؛ لأنّ الوفاء إنما يجب بالعقد لا بما يتقدم عليه أو يتأخر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يعتد بما يقع في العقد من الشروط ويجب الوفاء به لما ذكرناه لا يعتبر إعادته بعده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الذي ذكره المصنّف عن بعض الأصحاب من اشتراط إعادته بعد العقد للشيخ في النهاية ، فإنّه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يشترط الرجل على المرأة إنّما يكون له تأثير بعد ذكر العقد، فإن ذكر الشروط وذكر بعدها العقد كانت الشروط التي قدم ذكرها باطلة لا تأثير لها، فإن كررها بعد العقد ثبتت على ما شرط</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ذكرنا العبارة؛ لأنّها تدلّ على أن الشروط المتأخرة عن العقد كافية، وكذا المكرّرة قبله أو بعده، وليس فيها تعرّض لاعتبار تكرير ما يذكر منها فيه إلا بتكلف إرادة تكرار ما سبق أعم من السابق على العقد والمقارن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المصنّف قد يغاير بظاهره ذلك، وأن المعتبر عند الشيخ تكرير ما وقع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صرّح بأنّ المعتبر من الشروط ما يقع بعد العقد، ولم يعتبر تكريرها؛لأنه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 النكاح تكون بعد العقد؛ لأنّ ما يكون قبل العقد لا اعتبار به، وإنما الاعتبار بما يحصل بعده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وحجته على العبارتين رواية بكير بن أعين قال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اشترطت على</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للبالغة الرشيدة أن تمتّع نفسها،وليس لوليّها اعتراض بكراً كانت أو ثيباً على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شروط المتعة فرضيت بها وأوجبت عليها التزويج فاردد عليها شرطك الأوّل بعد النكاح، فإن أجازته جاز، وإن لم تجزه فلا يجوز عليها ما كان من الشروط قبل النكاح</w:t>
      </w:r>
      <w:r>
        <w:rPr>
          <w:rFonts w:eastAsia="Amiri" w:cs="Amiri" w:ascii="Amiri" w:hAnsi="Amiri"/>
          <w:color w:val="111111"/>
          <w:sz w:val="28"/>
          <w:szCs w:val="28"/>
          <w:rtl w:val="true"/>
          <w:lang w:bidi="ar-SA"/>
        </w:rPr>
        <w:t>»</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طريق الخبر ضعف وجهالة، مع أنه يحتمل أن يريد بالنكاح هنا الإيجاب،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وأوجبت عليها التزويج فاردد عليها شرطك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القبول،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للتعقيب بغير مهلة، لا ذكره بعد العقد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بإجازتها لما يذكره لها في القبول رضاها به؛ لأنها إذا لم ترض بما شرطه عليها يظهر منها حينئذٍ ما يدلّ على عدم إجازته بلفظ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اعتبر رضاها؛ لأنّ إيجابها أوّلاً كان مجرداً عن الشروط؛ لأن الشروط واقعة من الزوج قبل العقد، كما دلّ عليه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دلالة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مدعاه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ويمكن الاحتجاج لقول الشيخ بحسنة عبد الله بن بكير أو موثقته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شرط قبل النكاح هدمه النكاح، وما كان بعد النكاح فهو جائز</w:t>
      </w:r>
      <w:r>
        <w:rPr>
          <w:rFonts w:eastAsia="Amiri" w:cs="Amiri" w:ascii="Amiri" w:hAnsi="Amiri"/>
          <w:color w:val="111111"/>
          <w:sz w:val="28"/>
          <w:szCs w:val="28"/>
          <w:rtl w:val="true"/>
          <w:lang w:bidi="ar-SA"/>
        </w:rPr>
        <w:t>»</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أوضح سنداً ودلالةً، ولم يذكرها الشيخ في الاستدلال على ما ذكر، بل اقتصر على 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 هذه الرواية على ما ذكر في الأولى، بأن يريد بالنكاح الإيجاب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الشرط بعده كناية عن ذكره في القبول، وهو جزء من العقد، فلا ينافي غيره من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للبالغة الرشيدة أن تمتع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يشترط عليها الإتيان ليلاً أو نهاراً،وأن يشترط المرّة أو المرّات في الزمان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العزل للمتمتّع ولايقف على إذنها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الولد به لو حملت وإن عزل؛ لاحتمال سبق المني من غير تنبّه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نفاه عن نفسه انتفى ظاهراً، ولم يفتقر إلى 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البحث في هذه المسألة محرّراً</w:t>
      </w:r>
      <w:r>
        <w:rPr>
          <w:rStyle w:val="FootnoteAnchor"/>
          <w:rtl w:val="true"/>
        </w:rPr>
        <w:footnoteReference w:id="1511"/>
      </w:r>
      <w:r>
        <w:rPr>
          <w:rFonts w:ascii="IRNazanin" w:hAnsi="IRNazanin" w:eastAsia="IRNazanin"/>
          <w:color w:val="111111"/>
          <w:sz w:val="28"/>
          <w:sz w:val="28"/>
          <w:szCs w:val="28"/>
          <w:rtl w:val="true"/>
          <w:lang w:bidi="fa-IR"/>
        </w:rPr>
        <w:t>، وإنّما أعاد هاهنا للخلاف في عقد المتعة،بخصوصه وورود روایات بجوازها هاهنا بخصوصها</w:t>
      </w:r>
      <w:r>
        <w:rPr>
          <w:rStyle w:val="FootnoteAnchor"/>
          <w:rtl w:val="true"/>
        </w:rPr>
        <w:footnoteReference w:id="1512"/>
      </w:r>
      <w:r>
        <w:rPr>
          <w:rFonts w:ascii="Amiri" w:hAnsi="Amiri" w:eastAsia="Amiri" w:cs="Amiri"/>
          <w:color w:val="111111"/>
          <w:sz w:val="28"/>
          <w:sz w:val="28"/>
          <w:szCs w:val="28"/>
          <w:rtl w:val="true"/>
          <w:lang w:bidi="ar-SA"/>
        </w:rPr>
        <w:t>، وفيما سلف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يشترط عليها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المرّات في الزمان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شرط لا ينافي مقتضى العقد؛ إذ قد يتعلّق الغرض بالاستمتاع في وقت دون آخر، إما طلباً للاستبداد، أو غيره من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العقد إباحة الاستمتاع في كل وقت، فتخصيصه ببعض الأوقات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بأنّ مطلق العقد لا يقتضي الاستمتاع في كل وقت؛ لأن ذلك حيث لا يشترط خلافه، وإنما يقتضيه العقد المطلق، أعني المجرّد عن الشرط، وهو غير المتنازع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فيما لو أذنت في الوقت المشروط عدم الوطء فيه أو زائداً عن العدد كما تقدّم</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وسيأتي في كلام المصنف في باب المهر ما يفيد الجواز في نظيره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العزل للمتمتع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ولم يفتقر إلى 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 هذه المسألة على ثلاثة 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العزل عن المتمتع بها وإن لم تأذن وظاهرهم أنه محل وفاق والدليل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بخصوصه من النص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أنّ الغرض الأصلي فيه الاستمتاع دون النسل، بخلاف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عليه أيضاً بما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أنّهنّ بمنزلة الإماء</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 خلاف في جواز العزل عن الأمة، وبأن الوطء لا يجب لهن، والعزل كالجزء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 من الأخبار بخصوصه إلا مقطوعة ابن أبي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ماء الرجل يضعه حيث يشاء، إلا أنه إذا جاء بولد لم ينكره، وشدّد في إنكاره الولد</w:t>
      </w:r>
      <w:r>
        <w:rPr>
          <w:rFonts w:eastAsia="IRNazanin" w:cs="IRNazanin"/>
          <w:color w:val="111111"/>
          <w:sz w:val="28"/>
          <w:szCs w:val="28"/>
          <w:rtl w:val="true"/>
          <w:lang w:bidi="fa-IR"/>
        </w:rPr>
        <w:t>»</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في العزل عن مطلق الزوجات ما هو أجود من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الولد يلحق به وإن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الحكم لا يختص بالمتعة، بل بكل واطئ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فيه ما ذكر من احتمال سبق المني من حيث لم يشعر، والولد يلحق بالفراش وفي مقطوعة ابن أبي عمير السابقة ما 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إطلاق رواية 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حبلت؟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ولده</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 حكم بإلحاقه به من غير استفصال وهو دليل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نفى ولد المتعة انتفى ظاهراً ولم يتوقف على اللعان، بخلاف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موضع وفاق، ولأن فراشها ضعيف كالأمة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تشبيهها بها وبالمستأجرة في الأخبار</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بانتفائه عنه حينئذٍ مبني على الظاهر، وأما فيما بينه وبين الله تعالى فلا يجوز له نفيه بمجرّد العزل ولا التهمة بل مع العلم بانتفائه عنه، فيجب عليه فيما بينه وبين الله ملاحظة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قبل قوله ظاهراً</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بها طلاق،</w:t>
      </w:r>
      <w:r>
        <w:rPr>
          <w:rFonts w:ascii="IRNazanin" w:hAnsi="IRNazanin" w:eastAsia="IRNazanin"/>
          <w:color w:val="111111"/>
          <w:sz w:val="28"/>
          <w:sz w:val="28"/>
          <w:szCs w:val="28"/>
          <w:rtl w:val="true"/>
          <w:lang w:bidi="fa-IR"/>
        </w:rPr>
        <w:t>لایقع بها طلاق وتبيّن بانقضاء المدّة، ولا يقع بها إيلاء ولا لعان على الأظهر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وفى الظهار تردّد أظهره أنّه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يقع بها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الظهار تردّد أظهر أنه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 هذه الجملة على مسائل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يقع بها طلاق، وهو موضع وفاق، بل تبين بانقضاء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معناه هبته إياها، فيقوم ذلك مقام الطلاق إذا أراد تعجيل البينونة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محمد بن إسماعيل عن الرضاءعلیه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بغیر 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بها إيلاء على أشهر القولين؛ لقوله تعالى في قصة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عَزَمُواْ الطَّلَقَ</w:t>
      </w:r>
      <w:r>
        <w:rPr>
          <w:rStyle w:val="FootnoteAnchor"/>
          <w:rtl w:val="true"/>
        </w:rPr>
        <w:footnoteReference w:id="1521"/>
      </w:r>
      <w:r>
        <w:rPr>
          <w:rFonts w:ascii="Amiri" w:hAnsi="Amiri" w:eastAsia="Amiri" w:cs="Amiri"/>
          <w:color w:val="111111"/>
          <w:sz w:val="28"/>
          <w:sz w:val="28"/>
          <w:szCs w:val="28"/>
          <w:rtl w:val="true"/>
          <w:lang w:bidi="ar-SA"/>
        </w:rPr>
        <w:t>الدال على قبول المولى منها للطلاق، والمتعة ليست كذلك، ولأنّ من لوازم الإيلاء المطالبة بالوطء، وهو منتف فيها، وانتفاء اللازم يدلّ على انتفاء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بها الإيلاء</w:t>
      </w:r>
      <w:r>
        <w:rPr>
          <w:rStyle w:val="FootnoteAnchor"/>
          <w:rtl w:val="true"/>
        </w:rPr>
        <w:footnoteReference w:id="1522"/>
      </w: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يُؤْلُونَ مِن نِسَآبِهِمْ</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 فإنّه جمع مضاف، وهو من صيغ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w:t>
      </w:r>
      <w:r>
        <w:rPr>
          <w:rStyle w:val="FootnoteAnchor"/>
          <w:rtl w:val="true"/>
        </w:rPr>
        <w:footnoteReference w:id="1524"/>
      </w:r>
      <w:r>
        <w:rPr>
          <w:rFonts w:ascii="IRNazanin" w:hAnsi="IRNazanin" w:eastAsia="IRNazanin"/>
          <w:color w:val="111111"/>
          <w:sz w:val="28"/>
          <w:sz w:val="28"/>
          <w:szCs w:val="28"/>
          <w:rtl w:val="true"/>
          <w:lang w:bidi="fa-IR"/>
        </w:rPr>
        <w:t>بأنّه مخصوص بقوله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عَزَمُوا الطَّلَق؛ فإنّ عود الضمير إلى بعض أفراد العام يخصصه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والمسألة موضع خلاف بين الأصوليين، وقد ذهب جماعة من المحققين</w:t>
      </w:r>
      <w:r>
        <w:rPr>
          <w:rStyle w:val="FootnoteAnchor"/>
          <w:rtl w:val="true"/>
        </w:rPr>
        <w:footnoteReference w:id="1525"/>
      </w:r>
      <w:r>
        <w:rPr>
          <w:rFonts w:ascii="Amiri" w:hAnsi="Amiri" w:eastAsia="Amiri" w:cs="Amiri"/>
          <w:color w:val="111111"/>
          <w:sz w:val="28"/>
          <w:sz w:val="28"/>
          <w:szCs w:val="28"/>
          <w:rtl w:val="true"/>
          <w:lang w:bidi="ar-SA"/>
        </w:rPr>
        <w:t>إلى أنّه لا يخصّص</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نقول بعدم وقوع الإيلاء يراد به اليمين الخاصّ المترتّب عليه حكم الإيلاء المذكور في بابه، وذلك لا يمنع وقوع مطلق اليمين حيث لايكون ترك متعلّقه أولى، فيلحقه أحكام اليمين المطلق، كما سيأتي تحقيقه إن شاء الله تعالى في محلّه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يقع بها لعان، أمّا لنفي الولد فظاهر؛ لانتفائه بغير لعان، وهو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القذف؛ فلصحيحة ابن أبي يعفور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 عن الرجل المرأة التي يتمتع منها</w:t>
      </w:r>
      <w:r>
        <w:rPr>
          <w:rFonts w:eastAsia="Amiri" w:cs="Amiri" w:ascii="Amiri" w:hAnsi="Amiri"/>
          <w:color w:val="111111"/>
          <w:sz w:val="28"/>
          <w:szCs w:val="28"/>
          <w:rtl w:val="true"/>
          <w:lang w:bidi="ar-SA"/>
        </w:rPr>
        <w:t>»</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عليه أيضاً بصحيحة</w:t>
      </w:r>
      <w:r>
        <w:rPr>
          <w:rStyle w:val="FootnoteAnchor"/>
          <w:rtl w:val="true"/>
        </w:rPr>
        <w:footnoteReference w:id="1528"/>
      </w:r>
      <w:r>
        <w:rPr>
          <w:rFonts w:ascii="IRNazanin" w:hAnsi="IRNazanin" w:eastAsia="IRNazanin"/>
          <w:color w:val="111111"/>
          <w:sz w:val="28"/>
          <w:sz w:val="28"/>
          <w:szCs w:val="28"/>
          <w:rtl w:val="true"/>
          <w:lang w:bidi="fa-IR"/>
        </w:rPr>
        <w:t>ابن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يلا عن الحرّ الأمة،ولا الذميّة، ولا التي يتمتّع بها</w:t>
      </w:r>
      <w:r>
        <w:rPr>
          <w:rFonts w:eastAsia="IRNazanin" w:cs="IRNazanin"/>
          <w:color w:val="111111"/>
          <w:sz w:val="28"/>
          <w:szCs w:val="28"/>
          <w:rtl w:val="true"/>
          <w:lang w:bidi="fa-IR"/>
        </w:rPr>
        <w:t>»</w:t>
      </w:r>
      <w:r>
        <w:rPr>
          <w:rStyle w:val="FootnoteAnchor"/>
          <w:rtl w:val="true"/>
        </w:rPr>
        <w:footnoteReference w:id="1529"/>
      </w:r>
      <w:r>
        <w:rPr>
          <w:rFonts w:ascii="IRNazanin" w:hAnsi="IRNazanin" w:eastAsia="IRNazanin"/>
          <w:color w:val="111111"/>
          <w:sz w:val="28"/>
          <w:sz w:val="28"/>
          <w:szCs w:val="28"/>
          <w:rtl w:val="true"/>
          <w:lang w:bidi="fa-IR"/>
        </w:rPr>
        <w:t>، وبرواية عليّ 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30"/>
      </w:r>
      <w:r>
        <w:rPr>
          <w:rFonts w:ascii="IRNazanin" w:hAnsi="IRNazanin" w:eastAsia="IRNazanin"/>
          <w:color w:val="111111"/>
          <w:sz w:val="28"/>
          <w:sz w:val="28"/>
          <w:szCs w:val="28"/>
          <w:rtl w:val="true"/>
          <w:lang w:bidi="fa-IR"/>
        </w:rPr>
        <w:t>وفی صحّة الأولى منع؛ لأن ابن سنان مشترك بين عبدالله وهو ثقة، وبين محمد وهو وفى ضعيف، والاشتراك يمنع الوصف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قاصرة السند والدلالة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المفيد والمرتضى بالوقوع</w:t>
      </w:r>
      <w:r>
        <w:rPr>
          <w:rStyle w:val="FootnoteAnchor"/>
          <w:rtl w:val="true"/>
        </w:rPr>
        <w:footnoteReference w:id="1531"/>
      </w:r>
      <w:r>
        <w:rPr>
          <w:rFonts w:ascii="Amiri" w:hAnsi="Amiri" w:eastAsia="Amiri" w:cs="Amiri"/>
          <w:color w:val="111111"/>
          <w:sz w:val="28"/>
          <w:sz w:val="28"/>
          <w:szCs w:val="28"/>
          <w:rtl w:val="true"/>
          <w:lang w:bidi="ar-SA"/>
        </w:rPr>
        <w:t>لأنّها زوجة فتدخل في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أَزْوَاجَهُمْ</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بهذا العقد ميراث بين الزوجين</w:t>
      </w:r>
      <w:r>
        <w:rPr>
          <w:rFonts w:ascii="IRNazanin" w:hAnsi="IRNazanin" w:eastAsia="IRNazanin"/>
          <w:color w:val="111111"/>
          <w:sz w:val="28"/>
          <w:sz w:val="28"/>
          <w:szCs w:val="28"/>
          <w:rtl w:val="true"/>
          <w:lang w:bidi="fa-IR"/>
        </w:rPr>
        <w:t>لایثبت بهذاالعقد میراث بین الزّوجین، شرطا سقوطه أو أطلقا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شرطا التوارث أو شرط أحدهما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عملاً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يلزم؛ لأنّه لايثبت إلا شرعاً، فيكون اشتراطاً لغير وارث، كما لو شرط للأجنبي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القرآن يخص بالسنّة وإن كانت آحاداً، والتخصيص بما ذكرناه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مبني على أصل المفيد، وإلا فالمرتضى لا يعتبر خبر الواحد في نفسه</w:t>
      </w:r>
      <w:r>
        <w:rPr>
          <w:rStyle w:val="FootnoteAnchor"/>
          <w:rtl w:val="true"/>
        </w:rPr>
        <w:footnoteReference w:id="1533"/>
      </w:r>
      <w:r>
        <w:rPr>
          <w:rFonts w:ascii="Amiri" w:hAnsi="Amiri" w:eastAsia="Amiri" w:cs="Amiri"/>
          <w:color w:val="111111"/>
          <w:sz w:val="28"/>
          <w:sz w:val="28"/>
          <w:szCs w:val="28"/>
          <w:rtl w:val="true"/>
          <w:lang w:bidi="ar-SA"/>
        </w:rPr>
        <w:t>، فأولى أن لا يعتبره في تخصيص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ظهر مما بيناه من الخلاف في الإيلاء واللعان معاً أن الجارّ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بالفعل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في وقوع الظهار بها تردد عند المصنّف وخلاف بين الأصحاب، فذهب جماعة منهم ابن إدريس</w:t>
      </w:r>
      <w:r>
        <w:rPr>
          <w:rStyle w:val="FootnoteAnchor"/>
          <w:rtl w:val="true"/>
        </w:rPr>
        <w:footnoteReference w:id="1534"/>
      </w:r>
      <w:r>
        <w:rPr>
          <w:rFonts w:ascii="Amiri" w:hAnsi="Amiri" w:eastAsia="Amiri" w:cs="Amiri"/>
          <w:color w:val="111111"/>
          <w:sz w:val="28"/>
          <w:sz w:val="28"/>
          <w:szCs w:val="28"/>
          <w:rtl w:val="true"/>
          <w:lang w:bidi="ar-SA"/>
        </w:rPr>
        <w:t>إلى عدم الوقوع؛ لأصالة بقاء الحلّ، ولأن المظاهر يلزم بالفيئة أو الطلاق ولا طلاق في المتعة، ولايجب الوطء فيلزم بالفيئة، مع أن إيجابها وحدها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هبة المدّة مقام الطلاق قياس، ولأنّ أمره بأحد الأمرين موقوف على المرافعة المتوقفة على وجوب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الأكثر ومنهم المصنف إلى وقوعه بها؛ لعموم الآية</w:t>
      </w:r>
      <w:r>
        <w:rPr>
          <w:rStyle w:val="FootnoteAnchor"/>
          <w:rtl w:val="true"/>
        </w:rPr>
        <w:footnoteReference w:id="1535"/>
      </w:r>
      <w:r>
        <w:rPr>
          <w:rFonts w:ascii="Amiri" w:hAnsi="Amiri" w:eastAsia="Amiri" w:cs="Amiri"/>
          <w:color w:val="111111"/>
          <w:sz w:val="28"/>
          <w:sz w:val="28"/>
          <w:szCs w:val="28"/>
          <w:rtl w:val="true"/>
          <w:lang w:bidi="ar-SA"/>
        </w:rPr>
        <w:t>فإن المتمتع بها زوجة ولم يخص هنا بخلاف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والإلزام بأحد الأمرين لا يوجب التخصيص، فجاز اختصاصه بمن يمكن معه أحد الأمرين وهو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أثر الظهار باقياً في غيره، كوجوب اعتزالها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يثبت بهذا العقد ميراث بين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العلماء في توارث الزوجين بالعقد المنقطع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التوارث كالدائم، حتى لو شرطا سقوطه بطل الشرط، كما لو شرط عدمه في الدائم، ولا يمنعه إلا موانعه المشهورة، ويعبر عنه بأنّ المقتضي للإرث هو العقد لا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القاضي ابن البرّاج</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عموم الآية الدالة على توريث الزوجة</w:t>
      </w:r>
      <w:r>
        <w:rPr>
          <w:rStyle w:val="FootnoteAnchor"/>
          <w:rtl w:val="true"/>
        </w:rPr>
        <w:footnoteReference w:id="1537"/>
      </w:r>
      <w:r>
        <w:rPr>
          <w:rFonts w:ascii="Amiri" w:hAnsi="Amiri" w:eastAsia="Amiri" w:cs="Amiri"/>
          <w:color w:val="111111"/>
          <w:sz w:val="28"/>
          <w:sz w:val="28"/>
          <w:szCs w:val="28"/>
          <w:rtl w:val="true"/>
          <w:lang w:bidi="ar-SA"/>
        </w:rPr>
        <w:t>، وهذه زوّجة وإلّا لم تحلّ؛ للحصر في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أَزْوَجِهِمْ أَوْ مَا مَلَكَتْ أَيْمَانُهُمْ</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 وملك اليمين منتفٍ عنها قطعاً، فلو لم يثبت الآخر لزم تحريمها، ولأنّ الزوجة تقبل التقسيم إليها وإلى الدائمة، ومورد التقسيم مشترك بين الأقسام وحينئذ فيدخل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نِصْفُ مَا تَرَكَ أَزْوَجُكُمْ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فَلَهُنَّ اَلثُّمُنُ مِمَّا تَرَكْتُم</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 والجمع المضاف للعموم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ولايرد منع توريث الذمية والقاتلة فليس بعام؛ لأنّ العام المخصوص حجة في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والأخبار الواردة بذلك مردودة؛ إما لتعارضها كما ستقف عليه</w:t>
      </w:r>
      <w:r>
        <w:rPr>
          <w:rStyle w:val="FootnoteAnchor"/>
          <w:rtl w:val="true"/>
        </w:rPr>
        <w:footnoteReference w:id="1540"/>
      </w:r>
      <w:r>
        <w:rPr>
          <w:rFonts w:ascii="Amiri" w:hAnsi="Amiri" w:eastAsia="Amiri" w:cs="Amiri"/>
          <w:color w:val="111111"/>
          <w:sz w:val="28"/>
          <w:sz w:val="28"/>
          <w:szCs w:val="28"/>
          <w:rtl w:val="true"/>
          <w:lang w:bidi="ar-SA"/>
        </w:rPr>
        <w:t>، أو للطعن في سندها فتسقط، وإما لأن خبر الواحد لا يخصص عموم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يترتب حكم ما لو شرطا سقوطه فإنه كاشتراط عدم إرث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شرط مخالف لمقتضى العقد و الكتاب والسنة، ولأنّ كلّ ما تقتضيه الماهية من حيث هي يستحيل عدمه مع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هذا القول بالسيّد المرتضى أشبه ، وبأصوله أنسب لكنّه عدل عنه لما ظنّه من الإجماع على عدمه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وهو أنه لا توارث فيه من الجانبين، سواء شرطا في العقد التوارث أو عدمه، أو لم يشترطا شيئاً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القول ذهب جماعة منهم أبو الصلاح الحلبي</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وابن إدريس</w:t>
      </w:r>
      <w:r>
        <w:rPr>
          <w:rStyle w:val="FootnoteAnchor"/>
          <w:rtl w:val="true"/>
        </w:rPr>
        <w:footnoteReference w:id="1543"/>
      </w:r>
      <w:r>
        <w:rPr>
          <w:rFonts w:ascii="Amiri" w:hAnsi="Amiri" w:eastAsia="Amiri" w:cs="Amiri"/>
          <w:color w:val="111111"/>
          <w:sz w:val="28"/>
          <w:sz w:val="28"/>
          <w:szCs w:val="28"/>
          <w:rtl w:val="true"/>
          <w:lang w:bidi="ar-SA"/>
        </w:rPr>
        <w:t>، والعلّامة في أحد قوليه</w:t>
      </w:r>
      <w:r>
        <w:rPr>
          <w:rStyle w:val="FootnoteAnchor"/>
          <w:rtl w:val="true"/>
        </w:rPr>
        <w:footnoteReference w:id="1544"/>
      </w:r>
      <w:r>
        <w:rPr>
          <w:rFonts w:ascii="Amiri" w:hAnsi="Amiri" w:eastAsia="Amiri" w:cs="Amiri"/>
          <w:color w:val="111111"/>
          <w:sz w:val="28"/>
          <w:sz w:val="28"/>
          <w:szCs w:val="28"/>
          <w:rtl w:val="true"/>
          <w:lang w:bidi="ar-SA"/>
        </w:rPr>
        <w:t>، وولده فخر الدين</w:t>
      </w:r>
      <w:r>
        <w:rPr>
          <w:rStyle w:val="FootnoteAnchor"/>
          <w:rtl w:val="true"/>
        </w:rPr>
        <w:footnoteReference w:id="1545"/>
      </w:r>
      <w:r>
        <w:rPr>
          <w:rFonts w:ascii="Amiri" w:hAnsi="Amiri" w:eastAsia="Amiri" w:cs="Amiri"/>
          <w:color w:val="111111"/>
          <w:sz w:val="28"/>
          <w:sz w:val="28"/>
          <w:szCs w:val="28"/>
          <w:rtl w:val="true"/>
          <w:lang w:bidi="ar-SA"/>
        </w:rPr>
        <w:t>، والمحقق الشيخ عليّ</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التمسك بالأصل، فإنّ الإرث حكم شرعي فيتوقف ثبوته على توظيف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 الزوجية لا يقتضي استحقاق الإرث، فإنّ من الزوجات من ترث، ومنهنّ من لاترث كالذميّة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ولما رواه سعيد بن يسار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متعةً ولم يشترط الميراث،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بينهما ميراث اشترط أو لم يشترط </w:t>
      </w:r>
      <w:r>
        <w:rPr>
          <w:rFonts w:eastAsia="Amiri" w:cs="Amiri" w:ascii="Amiri" w:hAnsi="Amiri"/>
          <w:color w:val="111111"/>
          <w:sz w:val="28"/>
          <w:szCs w:val="28"/>
          <w:rtl w:val="true"/>
          <w:lang w:bidi="ar-SA"/>
        </w:rPr>
        <w:t>»</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نصّ في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وقريب منها رواية جميل بن صالح، عن عبدالله بن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حدودها أن لا ترثك ولا ترثها</w:t>
      </w:r>
      <w:r>
        <w:rPr>
          <w:rFonts w:eastAsia="IRNazanin" w:cs="IRNazanin"/>
          <w:color w:val="111111"/>
          <w:sz w:val="28"/>
          <w:szCs w:val="28"/>
          <w:rtl w:val="true"/>
          <w:lang w:bidi="fa-IR"/>
        </w:rPr>
        <w:t>»</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نفى الميراث من مقتضى الماهية، فوجب أن لا يثبت بها توارث مطلقاً، أما مع عدم الاشتراط أو مع اشتراط العدم 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اشتراط الإرث؛ فلأنّه شرط ينافي مقتضى العقد على ما دلّ عليه الحديث، فوجب أن يكون باطلاً، ولأنّ الشرط لغير وارث محال؛ إذ سببية الإرث شرعيّة لا جعلية ولأن الزيادة هنا على النصّ نسخ؛ لأن الله تعالى عيّن فروض أرباب الفروض بجزء معلوم النسبة إلى كلّ التركة وكيفية قسمة غيرهم، فلو زاد أو نقص بخبر الواحد لزم نسخ القرآن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بخبر الواحد، وهو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أقصى حججهم مجتمعة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يقتضي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 الأصل بآية إرث الزوجة</w:t>
      </w:r>
      <w:r>
        <w:rPr>
          <w:rStyle w:val="FootnoteAnchor"/>
          <w:rtl w:val="true"/>
        </w:rPr>
        <w:footnoteReference w:id="1550"/>
      </w:r>
      <w:r>
        <w:rPr>
          <w:rFonts w:ascii="Amiri" w:hAnsi="Amiri" w:eastAsia="Amiri" w:cs="Amiri"/>
          <w:color w:val="111111"/>
          <w:sz w:val="28"/>
          <w:sz w:val="28"/>
          <w:szCs w:val="28"/>
          <w:rtl w:val="true"/>
          <w:lang w:bidi="ar-SA"/>
        </w:rPr>
        <w:t>إن كانت داخلةً، وبما يأتي من الأخبار</w:t>
      </w:r>
      <w:r>
        <w:rPr>
          <w:rStyle w:val="FootnoteAnchor"/>
          <w:rtl w:val="true"/>
        </w:rPr>
        <w:footnoteReference w:id="1551"/>
      </w:r>
      <w:r>
        <w:rPr>
          <w:rFonts w:ascii="Amiri" w:hAnsi="Amiri" w:eastAsia="Amiri" w:cs="Amiri"/>
          <w:color w:val="111111"/>
          <w:sz w:val="28"/>
          <w:sz w:val="28"/>
          <w:szCs w:val="28"/>
          <w:rtl w:val="true"/>
          <w:lang w:bidi="ar-SA"/>
        </w:rPr>
        <w:t>إن لم تكن، وبأنكم قد أدخلتموها في عموم الأزواج في الأحكام الماضية إلا ما أخرجه الدليل الخارجي، فتوظيف الشارع حاصل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ومطلق الزوجيّة لا يقتضي الاستحقاق</w:t>
      </w:r>
      <w:r>
        <w:rPr>
          <w:rFonts w:eastAsia="Amiri" w:cs="Amiri" w:ascii="Amiri" w:hAnsi="Amiri"/>
          <w:color w:val="111111"/>
          <w:sz w:val="28"/>
          <w:szCs w:val="28"/>
          <w:rtl w:val="true"/>
          <w:lang w:bidi="ar-SA"/>
        </w:rPr>
        <w:t>»</w:t>
      </w:r>
      <w:r>
        <w:rPr>
          <w:rStyle w:val="FootnoteAnchor"/>
          <w:rtl w:val="true"/>
        </w:rPr>
        <w:footnoteReference w:id="155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يقتضي الاستحقاق إلا مع وجود أحد الموانع، وهي محصورة، وكون هذا منها عين المتنازع والعام إذا خصص بغير الكافرة والقاتلة ونحوهما بقي حجّةً في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رواية سعيد بن يسار فهي أجود ما في الباب دليلاً، ولكن في طريقها البرقي مطلق، وهو مشترك بين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 وأخوه الحسن ، وابنه أحمد، والكلّ ثقات على قول الشيخ أبي جعفر الطوسي</w:t>
      </w:r>
      <w:r>
        <w:rPr>
          <w:rStyle w:val="FootnoteAnchor"/>
          <w:rtl w:val="true"/>
        </w:rPr>
        <w:footnoteReference w:id="1553"/>
      </w:r>
      <w:r>
        <w:rPr>
          <w:rFonts w:ascii="Amiri" w:hAnsi="Amiri" w:eastAsia="Amiri" w:cs="Amiri"/>
          <w:color w:val="111111"/>
          <w:sz w:val="28"/>
          <w:sz w:val="28"/>
          <w:szCs w:val="28"/>
          <w:rtl w:val="true"/>
          <w:lang w:bidi="ar-SA"/>
        </w:rPr>
        <w:t>، ولكنّ النجاشي ضعّف محمّداً</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يعرف وينكر، ويروي عن الضعفاء، ويعتمد المراسيل</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تعارض الجرح والتعديل فالجرح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حال النجاشي أنه أضبط الجماعة، وأعرفهم بحال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ابنه أحمد فقد طعن عليه كما طعن على أبيه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 كان لايبالي عمّن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ونفاه أحمدبن محمدبن عيسى عن قمّ لذلك ولغيره</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فحال هذا النسب المشترك مضطرب لا تدخل روايته في الصحيح ولا ما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في كتابي الأخبار حمله على ما إذا اشترط نفي الميراث، أو لم يشترط فإنّها لا ترث، بل مع الشرط</w:t>
      </w:r>
      <w:r>
        <w:rPr>
          <w:rStyle w:val="FootnoteAnchor"/>
          <w:rtl w:val="true"/>
        </w:rPr>
        <w:footnoteReference w:id="1557"/>
      </w:r>
      <w:r>
        <w:rPr>
          <w:rFonts w:ascii="Amiri" w:hAnsi="Amiri" w:eastAsia="Amiri" w:cs="Amiri"/>
          <w:color w:val="111111"/>
          <w:sz w:val="28"/>
          <w:sz w:val="28"/>
          <w:szCs w:val="28"/>
          <w:rtl w:val="true"/>
          <w:lang w:bidi="ar-SA"/>
        </w:rPr>
        <w:t>جمعاً بينه وبين ما يأتي من الأخبار الدالة على ثبوته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أنّه خلاف الظاهر، إلا أنه لطريق الجمع خير من اطراح البعض، وكيف كان فليس نصاً كما قيل بل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عبدالله بن عمرو فهي مجهولة السند بسببه</w:t>
      </w:r>
      <w:r>
        <w:rPr>
          <w:rStyle w:val="FootnoteAnchor"/>
          <w:rtl w:val="true"/>
        </w:rPr>
        <w:footnoteReference w:id="1558"/>
      </w:r>
      <w:r>
        <w:rPr>
          <w:rFonts w:ascii="Amiri" w:hAnsi="Amiri" w:eastAsia="Amiri" w:cs="Amiri"/>
          <w:color w:val="111111"/>
          <w:sz w:val="28"/>
          <w:sz w:val="28"/>
          <w:szCs w:val="28"/>
          <w:rtl w:val="true"/>
          <w:lang w:bidi="ar-SA"/>
        </w:rPr>
        <w:t>، وإن كان باقي طريقها واضحاً، فلا تصلح حجّةٌ في مقابلة عموم القرآن</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حالة الإطلاق من الشرط جمعاً، كما سيأتي</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منافاة شرط الميراث لمقتضى العقد فهو حسن إن لم يدل دليل شرعي على جوازه فلا يكون منافياً، وسننظر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لغير وارث مُحال؛ فإنّه إنما يكون مُحالاً شرعاً حيث لايدل دليل على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الزيادة على النصّ على تقدير اشتراط الإرث يكون نسخاً</w:t>
      </w:r>
      <w:r>
        <w:rPr>
          <w:rFonts w:eastAsia="Amiri" w:cs="Amiri" w:ascii="Amiri" w:hAnsi="Amiri"/>
          <w:color w:val="111111"/>
          <w:sz w:val="28"/>
          <w:szCs w:val="28"/>
          <w:rtl w:val="true"/>
          <w:lang w:bidi="ar-SA"/>
        </w:rPr>
        <w:t>»</w:t>
      </w:r>
      <w:r>
        <w:rPr>
          <w:rStyle w:val="FootnoteAnchor"/>
          <w:rtl w:val="true"/>
        </w:rPr>
        <w:footnoteReference w:id="156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الزيادة نسخاً، وقد حقّق في الأصول</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لكن لا نسلّم استحالة النسخ بخبر الواحد، وقد حقق في الأصول أيضاً</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سلّمنا لكن نمنع الزيادة على النص على تقديره؛ لأنّ من جملة المنصوص الزوجة، فإن قيل بالإرث مطلقاً فواضح، وإن قيل به مع الشرط فيكون العقد المذكور من موانع الإرث إلا مع الشرط، فيرجع إلى عموم الآية والرواية</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العقد لايقتضي التوارث، بل اشتراطه، فإذا شرط ثبت تبعاً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اقتضائه الإرث بدون الشرط فللأدلة السابقة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ثبوته مع الشرط؛ فلعموم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1565"/>
      </w:r>
      <w:r>
        <w:rPr>
          <w:rFonts w:ascii="IRNazanin" w:hAnsi="IRNazanin" w:eastAsia="IRNazanin"/>
          <w:color w:val="111111"/>
          <w:sz w:val="28"/>
          <w:sz w:val="28"/>
          <w:szCs w:val="28"/>
          <w:rtl w:val="true"/>
          <w:lang w:bidi="fa-IR"/>
        </w:rPr>
        <w:t>و خصوص صحيحة محمدبن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اشترطا الميراث فهما على شرطهما</w:t>
      </w:r>
      <w:r>
        <w:rPr>
          <w:rFonts w:eastAsia="IRNazanin" w:cs="IRNazanin"/>
          <w:color w:val="111111"/>
          <w:sz w:val="28"/>
          <w:szCs w:val="28"/>
          <w:rtl w:val="true"/>
          <w:lang w:bidi="fa-IR"/>
        </w:rPr>
        <w:t>»</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وحسنة أحمدبن محمدبن أبي نصر عن الرضاءعلیه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تزويج المتعة نكاح بميراث، ونكاح بغير ميراث، إن اشترطت الميراث كان، وإن لم تشترط لم يكن</w:t>
      </w:r>
      <w:r>
        <w:rPr>
          <w:rFonts w:eastAsia="IRNazanin" w:cs="IRNazanin"/>
          <w:color w:val="111111"/>
          <w:sz w:val="28"/>
          <w:szCs w:val="28"/>
          <w:rtl w:val="true"/>
          <w:lang w:bidi="fa-IR"/>
        </w:rPr>
        <w:t>»</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كما دلّ على ثبوت الإرث فيه مع شرطه دلّ على نفيه بدونه، فهو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أجود طرق الحسن؛ لأنّ فيه من غير الثقات إبراهيم بن هاشم القمي، وهو جليل القدر، كثير العلم والرواية، ولكن لم ينصوا على توثيقه مع المدح الحسن فيه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وبهذين الخبرين يجاب عن أدلّة الفريقين الأولين؛ لدلالتهما على كون اشتراط الميراث</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سائغاً لازماً، فيثبت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أصل الزوجيّة لايقتضيه، فتكون الآية</w:t>
      </w:r>
      <w:r>
        <w:rPr>
          <w:rStyle w:val="FootnoteAnchor"/>
          <w:rtl w:val="true"/>
        </w:rPr>
        <w:footnoteReference w:id="1569"/>
      </w:r>
      <w:r>
        <w:rPr>
          <w:rFonts w:ascii="Amiri" w:hAnsi="Amiri" w:eastAsia="Amiri" w:cs="Amiri"/>
          <w:color w:val="111111"/>
          <w:sz w:val="28"/>
          <w:sz w:val="28"/>
          <w:szCs w:val="28"/>
          <w:rtl w:val="true"/>
          <w:lang w:bidi="ar-SA"/>
        </w:rPr>
        <w:t>، مخصوصةً بهما، كما خصصت في الزوجة الذمية برواية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الكافر لايرث المسلم</w:t>
      </w:r>
      <w:r>
        <w:rPr>
          <w:rFonts w:eastAsia="Amiri" w:cs="Amiri" w:ascii="Amiri" w:hAnsi="Amiri"/>
          <w:color w:val="111111"/>
          <w:sz w:val="28"/>
          <w:szCs w:val="28"/>
          <w:rtl w:val="true"/>
          <w:lang w:bidi="ar-SA"/>
        </w:rPr>
        <w:t>»</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سببيّة الإرث مع اشتراطها تصير ثابتة بوضع الشارع، وإن كانت متوقفة على أمر من قبل الوارث كما لو أسلم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يظهر جواب ما قيل إنّه لا مقتضى للتوارث هنا إلا الزوجية، ولا يقتضي ميراث الزوجية إلا الآية، فإن اندرجت هذه في الزوجة في الآية ورثت وإن لم يشترط ثبوته، وبطل شرط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يندرج في الزوجة في الآية لم يثبت بالشرط؛ لأنه شرط توريث من ليس بوارث وهو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اندراجها في الآية إلا أنّها بدون الشرط مخصوصة بالروايتين المعتبرتي الإسناد، وبالشرط داخلة في العموم؛ لعدم المقتضي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غريباً في النظائر إلا أنه خير من اطراح الخبرين المعتبرين بل الأخبار؛ لأن الأخبار الدالة على نفي التوارث به</w:t>
      </w:r>
      <w:r>
        <w:rPr>
          <w:rStyle w:val="FootnoteAnchor"/>
          <w:rtl w:val="true"/>
        </w:rPr>
        <w:footnoteReference w:id="1571"/>
      </w:r>
      <w:r>
        <w:rPr>
          <w:rFonts w:ascii="IRNazanin" w:hAnsi="IRNazanin" w:eastAsia="IRNazanin"/>
          <w:color w:val="111111"/>
          <w:sz w:val="28"/>
          <w:sz w:val="28"/>
          <w:szCs w:val="28"/>
          <w:rtl w:val="true"/>
          <w:lang w:bidi="fa-IR"/>
        </w:rPr>
        <w:t xml:space="preserve">تحمل على عدم اشتراطه جمعاً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ويبقى خبر سعيد بن يسار يحمل على ما حمله عليه الشيخ</w:t>
      </w:r>
      <w:r>
        <w:rPr>
          <w:rStyle w:val="FootnoteAnchor"/>
          <w:rtl w:val="true"/>
        </w:rPr>
        <w:footnoteReference w:id="1572"/>
      </w:r>
      <w:r>
        <w:rPr>
          <w:rFonts w:ascii="IRNazanin" w:hAnsi="IRNazanin" w:eastAsia="IRNazanin"/>
          <w:color w:val="111111"/>
          <w:sz w:val="28"/>
          <w:sz w:val="28"/>
          <w:szCs w:val="28"/>
          <w:rtl w:val="true"/>
          <w:lang w:bidi="fa-IR"/>
        </w:rPr>
        <w:t xml:space="preserve">، وإن كان خلاف الظاهر؛ لأنّه محتمل، وبه يحصل الجمع بينه وبين هذين؛ إذ ليس في الباب خبر معتبر الإسناد غير هذه الثلاثة، وليس فيها صحيح السند غیر خبر محمّد بن مسلم الدال على ثبوت الإرث بالشرط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هذا أجود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المصنّف هنا، وقبله الشيخ</w:t>
      </w:r>
      <w:r>
        <w:rPr>
          <w:rStyle w:val="FootnoteAnchor"/>
          <w:rtl w:val="true"/>
        </w:rPr>
        <w:footnoteReference w:id="1574"/>
      </w:r>
      <w:r>
        <w:rPr>
          <w:rFonts w:ascii="IRNazanin" w:hAnsi="IRNazanin" w:eastAsia="IRNazanin"/>
          <w:color w:val="111111"/>
          <w:sz w:val="28"/>
          <w:sz w:val="28"/>
          <w:szCs w:val="28"/>
          <w:rtl w:val="true"/>
          <w:lang w:bidi="fa-IR"/>
        </w:rPr>
        <w:t>وأتباعه</w:t>
      </w:r>
      <w:r>
        <w:rPr>
          <w:rStyle w:val="FootnoteAnchor"/>
          <w:rtl w:val="true"/>
        </w:rPr>
        <w:footnoteReference w:id="1575"/>
      </w:r>
      <w:r>
        <w:rPr>
          <w:rFonts w:ascii="Amiri" w:hAnsi="Amiri" w:eastAsia="Amiri" w:cs="Amiri"/>
          <w:color w:val="111111"/>
          <w:sz w:val="28"/>
          <w:sz w:val="28"/>
          <w:szCs w:val="28"/>
          <w:rtl w:val="true"/>
          <w:lang w:bidi="ar-SA"/>
        </w:rPr>
        <w:t>إلا القاضي</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عرفت</w:t>
      </w:r>
      <w:r>
        <w:rPr>
          <w:rStyle w:val="FootnoteAnchor"/>
          <w:rtl w:val="true"/>
        </w:rPr>
        <w:footnoteReference w:id="1576"/>
      </w:r>
      <w:r>
        <w:rPr>
          <w:rFonts w:ascii="Amiri" w:hAnsi="Amiri" w:eastAsia="Amiri" w:cs="Amiri"/>
          <w:color w:val="111111"/>
          <w:sz w:val="28"/>
          <w:sz w:val="28"/>
          <w:szCs w:val="28"/>
          <w:rtl w:val="true"/>
          <w:lang w:bidi="ar-SA"/>
        </w:rPr>
        <w:t>، واختاره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اللمعة</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ويتفرع على هذا أنهما لو شرطاه لأحدهما دون الآخر فمقتضى الخبرين اتباع شرطهما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أشكل بأنّ أغلبية الإرث كونها من الجانبين عند وجوده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وقع مثله في إرث المسلم الكافر دون العكس وإرث الولد المنفي باللعان إذا اعترف به الزوج بعد ذلك، فإنّ الولد يرثه وهو لايرث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ولاستبعاد مثل ذلك حمل بعض الأصحاب</w:t>
      </w:r>
      <w:r>
        <w:rPr>
          <w:rStyle w:val="FootnoteAnchor"/>
          <w:rtl w:val="true"/>
        </w:rPr>
        <w:footnoteReference w:id="1578"/>
      </w:r>
      <w:r>
        <w:rPr>
          <w:rFonts w:ascii="Amiri" w:hAnsi="Amiri" w:eastAsia="Amiri" w:cs="Amiri"/>
          <w:color w:val="111111"/>
          <w:sz w:val="28"/>
          <w:sz w:val="28"/>
          <w:szCs w:val="28"/>
          <w:rtl w:val="true"/>
          <w:lang w:bidi="ar-SA"/>
        </w:rPr>
        <w:t>الخبرين على إرادة الوصية باشتراط الإرث لا الإرث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وهو اقتضاء العقد الإرث ما لم يشترط سقوطه، فيكون المقتضي للإرث هو العقد بشرط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شرطا ثبوته كان تأكيداً واشتراطاً لما يقتضيه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خيرة المرتضى</w:t>
      </w:r>
      <w:r>
        <w:rPr>
          <w:rStyle w:val="FootnoteAnchor"/>
          <w:rtl w:val="true"/>
        </w:rPr>
        <w:footnoteReference w:id="1579"/>
      </w:r>
      <w:r>
        <w:rPr>
          <w:rFonts w:ascii="Amiri" w:hAnsi="Amiri" w:eastAsia="Amiri" w:cs="Amiri"/>
          <w:color w:val="111111"/>
          <w:sz w:val="28"/>
          <w:sz w:val="28"/>
          <w:szCs w:val="28"/>
          <w:rtl w:val="true"/>
          <w:lang w:bidi="ar-SA"/>
        </w:rPr>
        <w:t xml:space="preserve">، وابن أبي عقيل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ووجهه العمل بعموم الآية</w:t>
      </w:r>
      <w:r>
        <w:rPr>
          <w:rStyle w:val="FootnoteAnchor"/>
          <w:rtl w:val="true"/>
        </w:rPr>
        <w:footnoteReference w:id="1581"/>
      </w:r>
      <w:r>
        <w:rPr>
          <w:rFonts w:ascii="IRNazanin" w:hAnsi="IRNazanin" w:eastAsia="IRNazanin"/>
          <w:color w:val="111111"/>
          <w:sz w:val="28"/>
          <w:sz w:val="28"/>
          <w:szCs w:val="28"/>
          <w:rtl w:val="true"/>
          <w:lang w:bidi="fa-IR"/>
        </w:rPr>
        <w:t>، وعموم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ويؤيّده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موثقة محمّدبن مسلم في الرجل يتزوّج المرأة 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يتوارثان إذا لم يشترطا، وإنما الشرط بعد النكاح</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وجوابه أنّ عموم الآية قد خص بما تقدم من الأخبار</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الأمر بالوفاء بالشرط نقول بموجبه وخير محمد بن مسلم ضعيف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للقواعد المعلومة،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انقضى أجلها بعد الدخول فعدتها حيضتان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اذا انقضی أجلها بعد الدخول فعدّتها حیضتان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حيضة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لا تحيض ولم تيأس فخمسة وأربعون يوماً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 كون الاعتبار بالشرط المتأخّر عن عقد النكاح، وقد تقدم أن المعتبر بما كان فيه</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كتابي الأخبار حمله على أن المراد أنهما يتوارثان ما لم يشترطا الأجل</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إرث حينئذ مع الإطلاق؛ ليكون موافقاً للأخبار الدالّة على أنّ عقد المتعة لايقتضي الإرث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خلاف الظاهر إلا أنه طريق للجمع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اطرح لضعف سنده وقوّة مخالفه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القول في اعتبار الشيخ جعل الشرط بعد العقد</w:t>
      </w:r>
      <w:r>
        <w:rPr>
          <w:rStyle w:val="FootnoteAnchor"/>
          <w:rtl w:val="true"/>
        </w:rPr>
        <w:footnoteReference w:id="1587"/>
      </w:r>
      <w:r>
        <w:rPr>
          <w:rFonts w:ascii="Amiri" w:hAnsi="Amiri" w:eastAsia="Amiri" w:cs="Amiri"/>
          <w:color w:val="111111"/>
          <w:sz w:val="28"/>
          <w:sz w:val="28"/>
          <w:szCs w:val="28"/>
          <w:rtl w:val="true"/>
          <w:lang w:bidi="ar-SA"/>
        </w:rPr>
        <w:t>، وما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انقضى أجلها بعد الدخول فعدتها حيضتان إلى قوله فخمسة وأربعون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الزوج بها وانقضت مدتها أو وهبها إيَّاها لزمها الاعتداد إن لم تكن يائسةً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في تقديرها بسبب اختلاف الروايات الواردة في ذلك، فذهب المصنفوجماعة منهم الشيخ</w:t>
      </w:r>
      <w:r>
        <w:rPr>
          <w:rStyle w:val="FootnoteAnchor"/>
          <w:rtl w:val="true"/>
        </w:rPr>
        <w:footnoteReference w:id="1588"/>
      </w:r>
      <w:r>
        <w:rPr>
          <w:rFonts w:ascii="IRNazanin" w:hAnsi="IRNazanin" w:eastAsia="IRNazanin"/>
          <w:color w:val="111111"/>
          <w:sz w:val="28"/>
          <w:sz w:val="28"/>
          <w:szCs w:val="28"/>
          <w:rtl w:val="true"/>
          <w:lang w:bidi="fa-IR"/>
        </w:rPr>
        <w:t>، وأتباعه</w:t>
      </w:r>
      <w:r>
        <w:rPr>
          <w:rStyle w:val="FootnoteAnchor"/>
          <w:rtl w:val="true"/>
        </w:rPr>
        <w:footnoteReference w:id="1589"/>
      </w:r>
      <w:r>
        <w:rPr>
          <w:rFonts w:ascii="Amiri" w:hAnsi="Amiri" w:eastAsia="Amiri" w:cs="Amiri"/>
          <w:color w:val="111111"/>
          <w:sz w:val="28"/>
          <w:sz w:val="28"/>
          <w:szCs w:val="28"/>
          <w:rtl w:val="true"/>
          <w:lang w:bidi="ar-SA"/>
        </w:rPr>
        <w:t>إلى أنّ عدّتها حيضتان إن كانت من ذوات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المفيد</w:t>
      </w:r>
      <w:r>
        <w:rPr>
          <w:rStyle w:val="FootnoteAnchor"/>
          <w:rtl w:val="true"/>
        </w:rPr>
        <w:footnoteReference w:id="1590"/>
      </w:r>
      <w:r>
        <w:rPr>
          <w:rFonts w:ascii="Amiri" w:hAnsi="Amiri" w:eastAsia="Amiri" w:cs="Amiri"/>
          <w:color w:val="111111"/>
          <w:sz w:val="28"/>
          <w:sz w:val="28"/>
          <w:szCs w:val="28"/>
          <w:rtl w:val="true"/>
          <w:lang w:bidi="ar-SA"/>
        </w:rPr>
        <w:t>وابن إدريس</w:t>
      </w:r>
      <w:r>
        <w:rPr>
          <w:rStyle w:val="FootnoteAnchor"/>
          <w:rtl w:val="true"/>
        </w:rPr>
        <w:footnoteReference w:id="1591"/>
      </w:r>
      <w:r>
        <w:rPr>
          <w:rFonts w:ascii="Amiri" w:hAnsi="Amiri" w:eastAsia="Amiri" w:cs="Amiri"/>
          <w:color w:val="111111"/>
          <w:sz w:val="28"/>
          <w:sz w:val="28"/>
          <w:szCs w:val="28"/>
          <w:rtl w:val="true"/>
          <w:lang w:bidi="ar-SA"/>
        </w:rPr>
        <w:t>وجماعة</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طهران وإن كان بينهما حيضة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بابويه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حيضة ونصف</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حيضة</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ولكلّ قول من هذه الأقوال رواية أو أكثر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فمستند الأوّل رواية محمد بن الفضيل عن أبي الحسن الماضي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الأمة تطليقتان، وعدّتها حيضتان</w:t>
      </w:r>
      <w:r>
        <w:rPr>
          <w:rFonts w:eastAsia="Amiri" w:cs="Amiri" w:ascii="Amiri" w:hAnsi="Amiri"/>
          <w:color w:val="111111"/>
          <w:sz w:val="28"/>
          <w:szCs w:val="28"/>
          <w:rtl w:val="true"/>
          <w:lang w:bidi="ar-SA"/>
        </w:rPr>
        <w:t>»</w:t>
      </w:r>
      <w:r>
        <w:rPr>
          <w:rStyle w:val="FootnoteAnchor"/>
          <w:rtl w:val="true"/>
        </w:rPr>
        <w:footnoteReference w:id="1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زرارة في الصحيح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على المتمتعةَ ما على الأمة</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من الروايتين أن عدّة المتعة حيضتان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وحجة المفيد وأتباعه حسنة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حرّ تحته أمة فطلاقها تطليقتان، وعدتها قرءان</w:t>
      </w:r>
      <w:r>
        <w:rPr>
          <w:rFonts w:eastAsia="Amiri" w:cs="Amiri" w:ascii="Amiri" w:hAnsi="Amiri"/>
          <w:color w:val="111111"/>
          <w:sz w:val="28"/>
          <w:szCs w:val="28"/>
          <w:rtl w:val="true"/>
          <w:lang w:bidi="ar-SA"/>
        </w:rPr>
        <w:t>»</w:t>
      </w:r>
      <w:r>
        <w:rPr>
          <w:rStyle w:val="FootnoteAnchor"/>
          <w:rtl w:val="true"/>
        </w:rPr>
        <w:footnoteReference w:id="1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صحيحة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أوضح دلالةً من الأولى؛ لأنّها حسنة، ومحمدبن الفضيل الذي يروي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98"/>
      </w:r>
      <w:r>
        <w:rPr>
          <w:rFonts w:ascii="Amiri" w:hAnsi="Amiri" w:eastAsia="Amiri" w:cs="Amiri"/>
          <w:color w:val="111111"/>
          <w:sz w:val="28"/>
          <w:sz w:val="28"/>
          <w:szCs w:val="28"/>
          <w:rtl w:val="true"/>
          <w:lang w:bidi="ar-SA"/>
        </w:rPr>
        <w:t>ضعيف، وإن كان العمل بها أحوط؛ لأنّ العدّة بالحيضتين أزيد منها بالقرأين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على تمام الحجة بيان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لا الحيض، وسيأتي إن شاء الله تعالى في بابه</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له في المختلف أيضاً برواية ليث بن البختري المرادي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 تعتد الأمة من ماء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حيضة</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الاستدلال به أنّ الاعتبارَ بالقرء الذي هو الطهر ، فبحيضة واحدة يحصل القرءان،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القرء الذي طلقها فيه، والقرء الذي بعد الحيضة والمتمتع بها كالأمة على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رواه عبدالله بن عمرو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عدتها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وأربعون يوماً، أو حيضة مستقيمة</w:t>
      </w:r>
      <w:r>
        <w:rPr>
          <w:rFonts w:eastAsia="Amiri" w:cs="Amiri" w:ascii="Amiri" w:hAnsi="Amiri"/>
          <w:color w:val="111111"/>
          <w:sz w:val="28"/>
          <w:szCs w:val="28"/>
          <w:rtl w:val="true"/>
          <w:lang w:bidi="ar-SA"/>
        </w:rPr>
        <w:t>»</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الاستدلال بهما على المطلوب نظر؛ لأنّ الحيضة تتحقق بدون الطهرين معاً، فضلاً عن أحدهما، كما لو أتاها الحيض بعد انتهاء المدة بغير فصل، فإنّ الطهر السابق منتفٍ، وإذا انتهت أيام الحيض تحققت الحيضة التامة وإن لم يتم الطهر ، بل يمضي لحظة منه، ومثل هذا لا يسمّى طهراً في اعتبار العدة، وإن اكتفي به لو كان سابقاً على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الاحتجاج بما ذكرناه، وجعل هاتين الروايتين حجة لمن اعتبر الحيضة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طريق الروايتين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ذكره العلامة من التأويل للرّوايتين جعله الشيخ في التهذيب</w:t>
      </w:r>
      <w:r>
        <w:rPr>
          <w:rStyle w:val="FootnoteAnchor"/>
          <w:rtl w:val="true"/>
        </w:rPr>
        <w:footnoteReference w:id="1602"/>
      </w:r>
      <w:r>
        <w:rPr>
          <w:rFonts w:ascii="Amiri" w:hAnsi="Amiri" w:eastAsia="Amiri" w:cs="Amiri"/>
          <w:color w:val="111111"/>
          <w:sz w:val="28"/>
          <w:sz w:val="28"/>
          <w:szCs w:val="28"/>
          <w:rtl w:val="true"/>
          <w:lang w:bidi="ar-SA"/>
        </w:rPr>
        <w:t>طريقاً للجمع بين الأخبار حذراً من التنافي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لابأس به فى الحمل، لا أن يجعل مستنداً برأسه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وحجة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اعتبار الحيضة ونصف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بن الحجاج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المرأة يتزوجها الرجل متعة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انقضت أيامها وهو حيّ اعتدت بحيضة ونصف مثل ما يجب على الأمة</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أجود من الجميع سنداً، لكنّ الأوّل أشهر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 الحيضة والنصف على اعتبار الطهرين وهما لا يتحققان إلا بالدخول في الحيضة الثانية ، فأطلق على الجزء من الحيضة الثانية اسم النصف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أنسب بطريق الجمع بين الأخبار وأولى من اطراح بعضها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وتعتدّ من الوفاة ولو لم يدخل بها بأربعة أشهر وعشرة أيام إن كانت حائلاً، وبأبعد الأجلين إن كانت حاملاً على الأصح ولو كانت أمةً كانت عدتها حائلاً شهرين وخمسة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كانت المرأة ممن تحيض، ولو لم تحض وكانت في سنها اعتدت بخمسة وأربعين يوماً اتفاقاً ولا فرق فيهما بين الحرّة والأمة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وتعتدّ من الوفاة ولو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شهرين وخمسة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زوج المتمتع بها فالبحث في عدتها للوفاة يقع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الأصحاب في مقدار عدتها، فالأشهر بينهم ما اختاره المصنف من أنّها تعتد بأربعة أشهر وعشرة أيام إن كانت حائلاً، وبأبعد الأجلين منها ومن وضع الحمل إن كانت حاملاً، كالدائم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أَزْوَجًا</w:t>
      </w:r>
      <w:r>
        <w:rPr>
          <w:rStyle w:val="FootnoteAnchor"/>
          <w:rtl w:val="true"/>
        </w:rPr>
        <w:footnoteReference w:id="1604"/>
      </w:r>
      <w:r>
        <w:rPr>
          <w:rFonts w:ascii="Amiri" w:hAnsi="Amiri" w:eastAsia="Amiri" w:cs="Amiri"/>
          <w:color w:val="111111"/>
          <w:sz w:val="28"/>
          <w:sz w:val="28"/>
          <w:szCs w:val="28"/>
          <w:rtl w:val="true"/>
          <w:lang w:bidi="ar-SA"/>
        </w:rPr>
        <w:t>الآية، وصدق الزوجة عليها قبل الدخول وبعده، فتكون عدتها كما ذكر في الدائم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وخصوص صحيحة عبد الرحمن بن الحجاج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يتزوجها الرجل متعة ثم يتوفّى عنها، هل عليها العدة؟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أربعة أشهر وعشراً</w:t>
      </w:r>
      <w:r>
        <w:rPr>
          <w:rFonts w:eastAsia="Amiri" w:cs="Amiri" w:ascii="Amiri" w:hAnsi="Amiri"/>
          <w:color w:val="111111"/>
          <w:sz w:val="28"/>
          <w:szCs w:val="28"/>
          <w:rtl w:val="true"/>
          <w:lang w:bidi="ar-SA"/>
        </w:rPr>
        <w:t>»</w:t>
      </w:r>
      <w:r>
        <w:rPr>
          <w:rStyle w:val="FootnoteAnchor"/>
          <w:rtl w:val="true"/>
        </w:rPr>
        <w:footnoteReference w:id="16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وصحيحة زرارة عن الباقرعلیه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ما عدّة المتمتعة إذا مات عنها الذي تمتّع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أشهر وعشراً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كلّ النكاح إذا مات الرجل فعلى المرأة حرّةً كانت أو أمةً، وعلى أي وجه كان النكاح منه متعةً أو تزويجاً أو ملك يمين، فالعدّة أربعة أشهر وعشراً</w:t>
      </w:r>
      <w:r>
        <w:rPr>
          <w:rFonts w:eastAsia="IRNazanin" w:cs="IRNazanin"/>
          <w:color w:val="111111"/>
          <w:sz w:val="28"/>
          <w:szCs w:val="28"/>
          <w:rtl w:val="true"/>
          <w:lang w:bidi="fa-IR"/>
        </w:rPr>
        <w:t>»</w:t>
      </w:r>
      <w:r>
        <w:rPr>
          <w:rStyle w:val="FootnoteAnchor"/>
          <w:rtl w:val="true"/>
        </w:rPr>
        <w:footnoteReference w:id="160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جماعة منهم المفيد</w:t>
      </w:r>
      <w:r>
        <w:rPr>
          <w:rStyle w:val="FootnoteAnchor"/>
          <w:rtl w:val="true"/>
        </w:rPr>
        <w:footnoteReference w:id="1607"/>
      </w:r>
      <w:r>
        <w:rPr>
          <w:rFonts w:ascii="IRNazanin" w:hAnsi="IRNazanin" w:eastAsia="IRNazanin"/>
          <w:color w:val="111111"/>
          <w:sz w:val="28"/>
          <w:sz w:val="28"/>
          <w:szCs w:val="28"/>
          <w:rtl w:val="true"/>
          <w:lang w:bidi="fa-IR"/>
        </w:rPr>
        <w:t>والمرتضى</w:t>
      </w:r>
      <w:r>
        <w:rPr>
          <w:rStyle w:val="FootnoteAnchor"/>
          <w:rtl w:val="true"/>
        </w:rPr>
        <w:footnoteReference w:id="1608"/>
      </w:r>
      <w:r>
        <w:rPr>
          <w:rFonts w:ascii="Amiri" w:hAnsi="Amiri" w:eastAsia="Amiri" w:cs="Amiri"/>
          <w:color w:val="111111"/>
          <w:sz w:val="28"/>
          <w:sz w:val="28"/>
          <w:szCs w:val="28"/>
          <w:rtl w:val="true"/>
          <w:lang w:bidi="ar-SA"/>
        </w:rPr>
        <w:t>إلى أن عدتها شهران وخمسة أيام استناداً إلى رواية عبيدالله بن علي بن أبي شعبة الحلبي، عن أبيه، عن رجل،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متعةً ثم مات عنها ما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وستون يوماً</w:t>
      </w:r>
      <w:r>
        <w:rPr>
          <w:rFonts w:eastAsia="Amiri" w:cs="Amiri" w:ascii="Amiri" w:hAnsi="Amiri"/>
          <w:color w:val="111111"/>
          <w:sz w:val="28"/>
          <w:szCs w:val="28"/>
          <w:rtl w:val="true"/>
          <w:lang w:bidi="ar-SA"/>
        </w:rPr>
        <w:t>»</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كالأمة في الحياة فكذلك في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الخبر مرسل، وفي طريقه علي بن الحسن الطاطري، 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ومساواتها للأمة مطلقاً لادليل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المصنف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الحكم باعتدادها أربعة أشهر وعشراً، وأبعد الأجلين متفرع عليه؛ لأنّ من اعتبر ذلك يجعل عدّة الحامل الأكثر منه ومن 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اعتبر نصفها يجعل أبعد الأجلين منها ومن الوضع، فالنزاع إنما هو في عدة الحائل ويتفرع عليه عدة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المصنّف بأنّ عدّتها منه شهران وخمسة أيام، نصف عدة الحرّة على تقدير كونها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الأكثر؛ للأخبار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عدّة الأمة من وفاة زوجها هذا القدر، من غير فرق بين الدوام والمتعة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محمدبن مسلم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إذا توفّي عنها زوجه فعدّتها شهران وخمسة أيام</w:t>
      </w:r>
      <w:r>
        <w:rPr>
          <w:rFonts w:eastAsia="Amiri" w:cs="Amiri" w:ascii="Amiri" w:hAnsi="Amiri"/>
          <w:color w:val="111111"/>
          <w:sz w:val="28"/>
          <w:szCs w:val="28"/>
          <w:rtl w:val="true"/>
          <w:lang w:bidi="ar-SA"/>
        </w:rPr>
        <w:t>»</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صحيحة الحلبي</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معناهما كثير</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حمل الشيخ رواية ابن أبي شعبة السابقة، فخصص المرأة بالأمة؛ لمناسبتها في العدة</w:t>
      </w:r>
      <w:r>
        <w:rPr>
          <w:rStyle w:val="FootnoteAnchor"/>
          <w:rtl w:val="true"/>
        </w:rPr>
        <w:footnoteReference w:id="1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وذهب جماعة من الأصحاب منهم ابن إدريس</w:t>
      </w:r>
      <w:r>
        <w:rPr>
          <w:rStyle w:val="FootnoteAnchor"/>
          <w:rtl w:val="true"/>
        </w:rPr>
        <w:footnoteReference w:id="1614"/>
      </w:r>
      <w:r>
        <w:rPr>
          <w:rFonts w:ascii="Amiri" w:hAnsi="Amiri" w:eastAsia="Amiri" w:cs="Amiri"/>
          <w:color w:val="111111"/>
          <w:sz w:val="28"/>
          <w:sz w:val="28"/>
          <w:szCs w:val="28"/>
          <w:rtl w:val="true"/>
          <w:lang w:bidi="ar-SA"/>
        </w:rPr>
        <w:t>والعلامة في المختلف</w:t>
      </w:r>
      <w:r>
        <w:rPr>
          <w:rStyle w:val="FootnoteAnchor"/>
          <w:rtl w:val="true"/>
        </w:rPr>
        <w:footnoteReference w:id="1615"/>
      </w:r>
      <w:r>
        <w:rPr>
          <w:rFonts w:ascii="Amiri" w:hAnsi="Amiri" w:eastAsia="Amiri" w:cs="Amiri"/>
          <w:color w:val="111111"/>
          <w:sz w:val="28"/>
          <w:sz w:val="28"/>
          <w:szCs w:val="28"/>
          <w:rtl w:val="true"/>
          <w:lang w:bidi="ar-SA"/>
        </w:rPr>
        <w:t>إلى أنّ عدّة الأمة في الوفاة كعدة الحرة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زرارة السابقة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بمعارضتها بهذه الأخبار الكثيرة، وربما كانت أصح سنداً، وإن شاركتها في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ففيها إشكال آخر، وهو تضمّنها أنّ عدة الأمة في الدوام كالحرّة، ولا قائل به وكونها في الدوام على النصف يقتضي أولويته في المتعة؛ لأن عدتها أضعف في كثير من أفرادها، وأصل نكاحها أضعف فلا يناسبها أن تكون أقوى هنا، وإن كان العمل بها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الأمة حاملاً اعتدت بأبعد الأجلين من المدة المذكورة ووضع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ينبه عليه المصنّف اتكالاً على ما ذكره في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الأشهر أبعد فظاهر؛ للتحديد بها في الآية</w:t>
      </w:r>
      <w:r>
        <w:rPr>
          <w:rStyle w:val="FootnoteAnchor"/>
          <w:rtl w:val="true"/>
        </w:rPr>
        <w:footnoteReference w:id="1616"/>
      </w:r>
      <w:r>
        <w:rPr>
          <w:rFonts w:ascii="Amiri" w:hAnsi="Amiri" w:eastAsia="Amiri" w:cs="Amiri"/>
          <w:color w:val="111111"/>
          <w:sz w:val="28"/>
          <w:sz w:val="28"/>
          <w:szCs w:val="28"/>
          <w:rtl w:val="true"/>
          <w:lang w:bidi="ar-SA"/>
        </w:rPr>
        <w:t>والرواية</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الوضع أبعد فلامتناع الخروج من العدّة مع بقاء الحمل؛ لأنّه أثر ماء الميت الذي يقصد بالعدّة إزالته، ولعموم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﴿وَأُوْلَتُ الْأَحْمَالِ أَجَلُهُنَّ أَن يَضَعْنَ حَمْلَهُنَّ</w:t>
      </w:r>
      <w:r>
        <w:rPr>
          <w:rFonts w:eastAsia="Amiri" w:cs="Amiri" w:ascii="Amiri" w:hAnsi="Amiri"/>
          <w:color w:val="111111"/>
          <w:sz w:val="28"/>
          <w:szCs w:val="28"/>
          <w:rtl w:val="true"/>
          <w:lang w:bidi="ar-SA"/>
        </w:rPr>
        <w:t>)</w:t>
      </w:r>
      <w:r>
        <w:rPr>
          <w:rStyle w:val="FootnoteAnchor"/>
          <w:rtl w:val="true"/>
        </w:rPr>
        <w:footnoteReference w:id="1618"/>
      </w:r>
      <w:r>
        <w:rPr>
          <w:rFonts w:ascii="IRNazanin" w:hAnsi="IRNazanin" w:eastAsia="IRNazanin"/>
          <w:color w:val="111111"/>
          <w:sz w:val="28"/>
          <w:sz w:val="28"/>
          <w:szCs w:val="28"/>
          <w:rtl w:val="true"/>
          <w:lang w:bidi="fa-IR"/>
        </w:rPr>
        <w:t>، فلابدّ من مراعاة العامين، وذلك بأبعد الأجلين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فيه إن شاء الله مزید تحقیق</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اشارةوهو إما بالملك أو العقد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والعقد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ومنقطع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مضى كثير من أحكامهما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وتلحق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للعبد ولا للأمة أن يعقدا لأنفسهما نكاحاً إلا بإذن المالك،القسم الثالث في نكاح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إما بالملك أو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بالنكاح هنا الوطء لا العقد وإن كان حقيقة في العقد، وقرينة المجاز أن وطأهنّ بالملك لا يدخل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الحصر في الأمرين المنع من تجاوزهما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أَزْوَٰجِهِمْ أَوْ مَا مَلَكَتْ أَيْمَنُهُمْ</w:t>
      </w:r>
      <w:r>
        <w:rPr>
          <w:rStyle w:val="FootnoteAnchor"/>
          <w:rtl w:val="true"/>
        </w:rPr>
        <w:footnoteReference w:id="1620"/>
      </w:r>
      <w:r>
        <w:rPr>
          <w:rFonts w:ascii="Amiri" w:hAnsi="Amiri" w:eastAsia="Amiri" w:cs="Amiri"/>
          <w:color w:val="111111"/>
          <w:sz w:val="28"/>
          <w:sz w:val="28"/>
          <w:szCs w:val="28"/>
          <w:rtl w:val="true"/>
          <w:lang w:bidi="ar-SA"/>
        </w:rPr>
        <w:t>، فإنّ الاستثناء في سياق النفي يفيد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والنكاح بالتحليل يرجع إلى أحدهما، إذ الأظهر أنّه تمليك المنفعة فيدخل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عقد فيدخل فيه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لايجوز للعبد ولا للأمة أن يعقدا لأنفسهما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عقد أحدهما من غير إذن وقف 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إجازة المالك كالعقد المستأنف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فيهما، وتلغى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قول رابع مضمونه اختصاص الإجازة بعقد العبد دون الأمة والأوّل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الكلام فى أن عقد النكاح مطلقاً إذا وقع فضولاً هل يكون باطلاً، أو موقوفاً على الإجازة؟</w:t>
      </w:r>
      <w:r>
        <w:rPr>
          <w:rStyle w:val="FootnoteAnchor"/>
          <w:rtl w:val="true"/>
        </w:rPr>
        <w:footnoteReference w:id="1622"/>
      </w:r>
      <w:r>
        <w:rPr>
          <w:rFonts w:ascii="IRNazanin" w:hAnsi="IRNazanin" w:eastAsia="IRNazanin"/>
          <w:color w:val="111111"/>
          <w:sz w:val="28"/>
          <w:sz w:val="28"/>
          <w:szCs w:val="28"/>
          <w:rtl w:val="true"/>
          <w:lang w:bidi="fa-IR"/>
        </w:rPr>
        <w:t>فمَن قال ببطلانه</w:t>
      </w:r>
      <w:r>
        <w:rPr>
          <w:rStyle w:val="FootnoteAnchor"/>
          <w:rtl w:val="true"/>
        </w:rPr>
        <w:footnoteReference w:id="1623"/>
      </w:r>
      <w:r>
        <w:rPr>
          <w:rFonts w:ascii="Amiri" w:hAnsi="Amiri" w:eastAsia="Amiri" w:cs="Amiri"/>
          <w:color w:val="111111"/>
          <w:sz w:val="28"/>
          <w:sz w:val="28"/>
          <w:szCs w:val="28"/>
          <w:rtl w:val="true"/>
          <w:lang w:bidi="ar-SA"/>
        </w:rPr>
        <w:t>ثمّ أبطله هنا، ومن قال بوقوعه موقوفاً اختلفوا هنا، فمنهم من أوقفه هنا أيضاً على إجازة السيد، فإن أجازه صح وإلا بطل</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هو الذي اختاره المصنّف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عليه</w:t>
      </w: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بخصوصه حسنة زرارة عن الباقرعلیه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تزوّج بغير إذن سيده،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إلى السيّد إن شاء أجاز، وإن شاء فرق بينهما</w:t>
      </w:r>
      <w:r>
        <w:rPr>
          <w:rFonts w:eastAsia="IRNazanin" w:cs="IRNazanin"/>
          <w:color w:val="111111"/>
          <w:sz w:val="28"/>
          <w:szCs w:val="28"/>
          <w:rtl w:val="true"/>
          <w:lang w:bidi="fa-IR"/>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والقول بكون إجازة المالك كالعقد المستأنف للشيخ في النهاية،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على أمة غيره بغير إذن مولاها كان العقد باطلاً، فإن رضي المولى بذلك العقد كان رضاه به كالعقد المستأنف يستباح به الفرج</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اختلف في تنزيل كلامه، حيث إن ظاهره التناقض؛ لحكمه ببطلان العقد ثم الاكتفاء فيه بالإجازة، وجعلها مبيحة للنكاح كالعقد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فالعلّامة فى المختلف نزّل كلامه على أن المراد بكونه باطلاً أنه يؤول إلى البطلان لأنّ ما يقع باطلاً في نفسه لا يصح بإجازة المولى</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فيكون قوله كالقول الأوّل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تأويل المصنّف له في نكت النهاية ، بمعنى عدم الإفادة لملك البضع لا بمعنى سقوطه أصلاً، فإذا أجاز المولى العقد ملك البضع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وربما تبع الشيخ رواية الوليد بن صبيح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تزوّجها من غير إذن مولاها فالنكاح فاسد</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تم لما أجمعنا على أن إجازة المولى العقد الفضولي ماضية في النكاح جمع بين الأمرين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التنزيل لا يطابق جعله في الكتاب القول مغايراً للقول بوقوفه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أوّل كلام الشيخ بأمر آخر، وهو أن العقد يكون باطلاً بدون الإذن كما ذكر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الإجازة تقوم مقام التحليل، فيكون الرضى عبارة عن التحليل، ومن ثُمّ فرضها في الأمة، لأن العبد لا يأتي فيه ذلك</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التحليل منحصر في عبارات وليس الرضى منها، فليس بتحليل ولا عقد لأنه حكم ببطلانه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تنزيل كلام الشيخ على المعنى الأول، وجعلهما قولاً واحداً؛ لأن إطلاق البطلان على الموقوف كثير شائع ومجاز مشهور من حيث اشتراكهما في عدم ترتب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مع ذلك أنّ المصنف جعل القول المذكور شاملاً للعبد والأمة مع أنّ الشيخ فرضه في الأمة، وتخصيصها لا يحسن إلا على التأويل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بالبطلان فيهما لابن إدريس</w:t>
      </w:r>
      <w:r>
        <w:rPr>
          <w:rStyle w:val="FootnoteAnchor"/>
          <w:rtl w:val="true"/>
        </w:rPr>
        <w:footnoteReference w:id="1631"/>
      </w:r>
      <w:r>
        <w:rPr>
          <w:rFonts w:ascii="Amiri" w:hAnsi="Amiri" w:eastAsia="Amiri" w:cs="Amiri"/>
          <w:color w:val="111111"/>
          <w:sz w:val="28"/>
          <w:sz w:val="28"/>
          <w:szCs w:val="28"/>
          <w:rtl w:val="true"/>
          <w:lang w:bidi="ar-SA"/>
        </w:rPr>
        <w:t>مع حكمه بصحّة نكاح الفضولي في غير المملوك محتجّاً بالنهي المقتضي للفساد</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فساد كليته ويرد عليه منعه من كلينه</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أذن المولى صحّ، وعليه مهر مملوكه ونفقة زوجته وله مهر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الاحتجاج له بما روي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مملوك تزوج بغير إذن مولاه فنكاحه باطل</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فلايناسب أصل ابن إدريس؛ لأنّ طريقه عامي، وهو لا يكتفي به لو كان خاصياً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بالفرق بين نكاح العبد والأمة بغير إذن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 الأول ويبطل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 حمزة</w:t>
      </w:r>
      <w:r>
        <w:rPr>
          <w:rStyle w:val="FootnoteAnchor"/>
          <w:rtl w:val="true"/>
        </w:rPr>
        <w:footnoteReference w:id="1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 على البطلان ما تقدّم</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الصحة في العبد رواية زرارة السابقة </w:t>
      </w:r>
      <w:r>
        <w:rPr>
          <w:rStyle w:val="FootnoteAnchor"/>
          <w:rtl w:val="true"/>
        </w:rPr>
        <w:footnoteReference w:id="1636"/>
      </w:r>
      <w:r>
        <w:rPr>
          <w:rFonts w:ascii="IRNazanin" w:hAnsi="IRNazanin" w:eastAsia="IRNazanin"/>
          <w:color w:val="111111"/>
          <w:sz w:val="28"/>
          <w:sz w:val="28"/>
          <w:szCs w:val="28"/>
          <w:rtl w:val="true"/>
          <w:lang w:bidi="fa-IR"/>
        </w:rPr>
        <w:t>المتضمّنة وقوف تزويج المملوك على إجازة سيّده، وهو ظاهر في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آخرها ما يزيده إيضاحاً؛ لأنّه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الحكم بن عتيبة وإبراهيم النخعي وأصحابهما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النكاح فاسد، فلا تحلّ إجازة السيد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يعص الله إنّما عصى سيّده، فإذا أجازه فهو له جائز</w:t>
      </w:r>
      <w:r>
        <w:rPr>
          <w:rFonts w:eastAsia="IRNazanin" w:cs="IRNazanin"/>
          <w:color w:val="111111"/>
          <w:sz w:val="28"/>
          <w:szCs w:val="28"/>
          <w:rtl w:val="true"/>
          <w:lang w:bidi="fa-IR"/>
        </w:rPr>
        <w:t>»</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المملوك شامل للذكر والأنثى فيفيد الحكمين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التصريح بحكم العبد في رواية زرارة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عبده بغير إذنه فدخل بها ثمّ اطلع على ذلك مولاه،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لمولاه إن شاء فرّق بينهما، وإن شاء أجاز نكاحهما</w:t>
      </w:r>
      <w:r>
        <w:rPr>
          <w:rFonts w:eastAsia="IRNazanin" w:cs="IRNazanin"/>
          <w:color w:val="111111"/>
          <w:sz w:val="28"/>
          <w:szCs w:val="28"/>
          <w:rtl w:val="true"/>
          <w:lang w:bidi="fa-IR"/>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المولى صح وعليه مهر مملوكه ونفقة زوجته وله مهر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الخلاف في مهر زوجة المملوك ونفقتها هل هي على المولى، أو في كسب العبد؟</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كلّ واحد منهما لمالك أو أكثر، فإذن بعضهم لم يمض إلا برضى الباقين أو إجازتهم بعد العقد، على الأشبه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الأبوان رقاً كان الولد كذلك، فإن كانا لمالك واحد فالولد له، وإن كانا لاثنين كان الولد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اشترطه أحدهما أو شرط زيادة عن نصيبه لزم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المختار في ذلك، وإنّما أعاده لمناسبته الباب وأما كون مهر الأمة لمولاها فلأنّ بضعها ومنافعها مملوكة له فيكون المهر الذي هو عوضه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لو كان كلّ واحدٍ منهما لمالك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لافرقَ في توقف نكاح المملوك على إذن مالكه بين كونه متحداً أو متعدّداً؛ لتحقق المالية لكلّ واحد، وقبح التصرف في مال الغير بغير إذنه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بوقوع النكاح موقوفاً على إذن جميع الملّاك أو باطلاً كالقول في المالك المتحد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المهر،والنفقة فيوزّع على كلّ واحد بمقدار ما يخصه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الأبوان رقاً كان الولد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فى أنّ الولد إذا كان أبواه رقيقين يكون رقيقاً؛ إذ لا وجه لحريته، وإنما هو تابع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لمالك واحد فالولد له وإن كان كلّ واحد منهما لمالك فالولد بينهما نصفان؛ لأنه نماء ملكهما لا مزية لأحدهما على الآخر، بخلاف باقي الحيوانات، فإنّ الولدَ لمالك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وفرّقوا بينهما بأنّ النسب مقصود في الآدمي، وهو تابع لهما فيه، بخلاف غيره من الحيوانات، فإنّ النسب فيه غير معتبر، والنمو والتبعية فيه لاحق بالأمّ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الفرق خفاء إن لم يكن هناك إجماع، مع أن أبا الصلاح ذهب إلى أنه يتبع الأم كغيره من الحيوانات</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أحد الزوّجين حرّاً لحق الولد به، سواء كان الحرّ هو الأب أو الأُمّ،إلا أن يشترط المولى رقّ الولد فإنّ شرط لزم الشرط على قول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شرط أحد الموليين انفراده بالولد أو زيادة عن نصيبه صح الشرط ولزم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أحد الزوجين حرّاً لحق الولد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الأبوين حرّاً والآخر مملوكاً فالمشهور بين الأصحاب كون الولد حرّاً مطلقاً؛ للأخبار الكثيرة الدالة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 حسنة ابن أبي عمير، عن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 في العبد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الحرّة،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ولده أحرار، فإن أعتق المملوك لحق بأبيه</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حسنة أُخرى لابن أبي عمير، عن بعض أصحابنا،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الحرّ يتزوّج بأمة قوم، الولد مماليك أو أحرار؟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أحد أبويه حرّاً فالولد أحرار</w:t>
      </w:r>
      <w:r>
        <w:rPr>
          <w:rFonts w:eastAsia="Amiri" w:cs="Amiri" w:ascii="Amiri" w:hAnsi="Amiri"/>
          <w:color w:val="111111"/>
          <w:sz w:val="28"/>
          <w:szCs w:val="28"/>
          <w:rtl w:val="true"/>
          <w:lang w:bidi="ar-SA"/>
        </w:rPr>
        <w:t>»</w:t>
      </w: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 جميل بن دراج، في طريقها الحكم بن مسكين،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العبد الحرّة فولده أحرار، وإذا تزوّج الحرّ الأمة فولده أحرار</w:t>
      </w:r>
      <w:r>
        <w:rPr>
          <w:rFonts w:eastAsia="IRNazanin" w:cs="IRNazanin"/>
          <w:color w:val="111111"/>
          <w:sz w:val="28"/>
          <w:szCs w:val="28"/>
          <w:rtl w:val="true"/>
          <w:lang w:bidi="fa-IR"/>
        </w:rPr>
        <w:t>»</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w:t>
      </w:r>
      <w:r>
        <w:rPr>
          <w:rStyle w:val="FootnoteAnchor"/>
          <w:rtl w:val="true"/>
        </w:rPr>
        <w:footnoteReference w:id="1645"/>
      </w:r>
      <w:r>
        <w:rPr>
          <w:rFonts w:ascii="Amiri" w:hAnsi="Amiri" w:eastAsia="Amiri" w:cs="Amiri"/>
          <w:color w:val="111111"/>
          <w:sz w:val="28"/>
          <w:sz w:val="28"/>
          <w:szCs w:val="28"/>
          <w:rtl w:val="true"/>
          <w:lang w:bidi="ar-SA"/>
        </w:rPr>
        <w:t>، إلا أن أجودها طريقاً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الحكم ابن الجنيد، فجعل الولد رقاً تبعاً للمملوك من أبويه إلا مع اشتراط</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حرّيّته؛ لأنّه نماء مملوك فيتبعه</w:t>
      </w:r>
      <w:r>
        <w:rPr>
          <w:rStyle w:val="FootnoteAnchor"/>
          <w:rtl w:val="true"/>
        </w:rPr>
        <w:footnoteReference w:id="1646"/>
      </w:r>
      <w:r>
        <w:rPr>
          <w:rFonts w:ascii="Amiri" w:hAnsi="Amiri" w:eastAsia="Amiri" w:cs="Amiri"/>
          <w:color w:val="111111"/>
          <w:sz w:val="28"/>
          <w:sz w:val="28"/>
          <w:szCs w:val="28"/>
          <w:rtl w:val="true"/>
          <w:lang w:bidi="ar-SA"/>
        </w:rPr>
        <w:t>، ولأنّ حق الآدمي يغلب إذا اجتمع مع حق الله تعالى، ولرواية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دبّر جارية ثمّ زوّجها من رجل فوطئها كانت جاريته وولدها منه مدبّرين، كما لو أنّ رجلاً أتى قوماً فتزوج إليهم مملوكتهم كان ما ولد لهم مماليك</w:t>
      </w:r>
      <w:r>
        <w:rPr>
          <w:rFonts w:eastAsia="Amiri" w:cs="Amiri" w:ascii="Amiri" w:hAnsi="Amiri"/>
          <w:color w:val="111111"/>
          <w:sz w:val="28"/>
          <w:szCs w:val="28"/>
          <w:rtl w:val="true"/>
          <w:lang w:bidi="ar-SA"/>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ورواية الحسن بن زياد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كان مولاها يقع عليها ثم بدا له فزوجها، ما منزلة ولدها؟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منزلتها، إلا أن يشترط زوجها</w:t>
      </w:r>
      <w:r>
        <w:rPr>
          <w:rFonts w:eastAsia="Amiri" w:cs="Amiri" w:ascii="Amiri" w:hAnsi="Amiri"/>
          <w:color w:val="111111"/>
          <w:sz w:val="28"/>
          <w:szCs w:val="28"/>
          <w:rtl w:val="true"/>
          <w:lang w:bidi="ar-SA"/>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وأجيب بضعف الروايتين وقطعهما، فيقصران عن مقاومة الروايات الكثيرة الدالة على تبعية الولد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وبمنع تقديم حق الآدمي هنا؛ لأنّ الحرّية أقوى، ومن ثم بني العتق على التغليب والسراية، ولأنّ الأصلَ في الإنسان الحرية، خرج منه ما أخرجه الدليل فبقي ما سواه</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كلّه مع الإطلاق، أما إذا شرطت الحرية فلا إشكال في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شرطت الرقية فالمشهور بين الأصحاب صحة الشرط؛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1651"/>
      </w:r>
      <w:r>
        <w:rPr>
          <w:rFonts w:ascii="Amiri" w:hAnsi="Amiri" w:eastAsia="Amiri" w:cs="Amiri"/>
          <w:color w:val="111111"/>
          <w:sz w:val="28"/>
          <w:sz w:val="28"/>
          <w:szCs w:val="28"/>
          <w:rtl w:val="true"/>
          <w:lang w:bidi="ar-SA"/>
        </w:rPr>
        <w:t xml:space="preserve">، ولرواية أبي بصير السالفة، فإنّ الشيخ نزلها على الشرط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وإن كان مخصوصاً بالأمة إلا أنه لا قائل بالفرق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 نسب القول إلى الشهرة إيذاناً بضعف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فإنّ عموم الأخبار السابقة يتناول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عمومها من حيث إنّها حكاية أحوال لم يستفصل فيها فتعمّ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ضعف السند 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مطلوبهم، وإنّما حملها الشيخ على غير ظاهرها لئلّا تنافي الأخبار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عموم الآية والخبر فمشروط يكون الشرط مشروعاً، والحرية أمر يتحقق بجعل الله تعالى، ومن ثم كان حرّاً بدون الشرط، فلامدخل للشرط في تغييرها،كما لو شرط رقية ولدالحرّين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الولد ليس ملكاً للحرّ حتى يصح اشتراط رقيته، وإنما الحق فيه لله تعالى، ومن ثَمّ لم يجز اشتراط رقيّة حرّ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يشرع اشتراط الرقيّة، وبذلك يكون مستثنى من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وإن كان المشهور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فساد الشرط ينبغي أن يتبعه فساد العقد، لعدم وقوع التراضي بدونه، ولم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صحة العقد مع 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له 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ما لو وطئها بهذا العقد وأولدها ، فإن صححنا العقد فالولد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قلنا بفساده وكان جاهلاً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عالماً فهو زان والولد رق تبعاً للأمة لا بسبب الشرط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 قلنا بصحة الشرط لزم، ولم يسقط بالإسقاط، وإنما يعود إلى الحرية بسبب جديد، كملك الأب له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الرواية المذكورة رواها الشيخ في التهذيب مقطوعة، وتبعه العلماء على ذلك فوصفوها بالقطع، سواء عملوا بها أم لا، مع أنه في الاستبصار أوصلها إلى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فجبرت بذلك، لكن لم تخرج به عن الاضطراب من حيث إنّ الراوي واحد ويبقى فيها ضعف السند، فإنّ في طريقها أبا سعيد، وهو مجهول أو مشترك بين الثقة والضعيف</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الحرّ أمة من غير إذن المالك، ثمّ وطئها قبل الرضى عالماً بالتحريم كان زانياً، وعليه الحدّ ولا مهر إن كانت عالمةً مطاوعة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أتت بولد كان رقاً 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الزوج جاهلاً أو كان هناك شبهة فلا حد ووجب المهر، وكان الولد حراً، لكن يلزمه قيمته لمولى الأمة يوم سقط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الحرّ أمة من غير 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سقط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الحرّ أمة من غير إذن مالكها ثمّ وطئها قبل الرضى فلايخلو، إما أن يكونا عالمين بالتحريم، أو جاهلين، أو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عالمين بالتحريم، فالوطء زني، فيثبت عليهما الحد بحسب حالهما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ثبوت المهر للمولى قولان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وبه قطع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w:t>
      </w:r>
      <w:r>
        <w:rPr>
          <w:rStyle w:val="FootnoteAnchor"/>
          <w:rtl w:val="true"/>
        </w:rPr>
        <w:footnoteReference w:id="1654"/>
      </w:r>
      <w:r>
        <w:rPr>
          <w:rFonts w:ascii="IRNazanin" w:hAnsi="IRNazanin" w:eastAsia="IRNazanin"/>
          <w:color w:val="111111"/>
          <w:sz w:val="28"/>
          <w:sz w:val="28"/>
          <w:szCs w:val="28"/>
          <w:rtl w:val="true"/>
          <w:lang w:bidi="fa-IR"/>
        </w:rPr>
        <w:t>؛ لأنّها زانية ولا مهر للزانية،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مهر لبغي</w:t>
      </w:r>
      <w:r>
        <w:rPr>
          <w:rFonts w:eastAsia="IRNazanin" w:cs="IRNazanin"/>
          <w:color w:val="111111"/>
          <w:sz w:val="28"/>
          <w:szCs w:val="28"/>
          <w:rtl w:val="true"/>
          <w:lang w:bidi="fa-IR"/>
        </w:rPr>
        <w:t>»</w:t>
      </w:r>
      <w:r>
        <w:rPr>
          <w:rStyle w:val="FootnoteAnchor"/>
          <w:rtl w:val="true"/>
        </w:rPr>
        <w:footnoteReference w:id="1655"/>
      </w:r>
      <w:r>
        <w:rPr>
          <w:rFonts w:ascii="Amiri" w:hAnsi="Amiri" w:eastAsia="Amiri" w:cs="Amiri"/>
          <w:color w:val="111111"/>
          <w:sz w:val="28"/>
          <w:sz w:val="28"/>
          <w:szCs w:val="28"/>
          <w:rtl w:val="true"/>
          <w:lang w:bidi="ar-SA"/>
        </w:rPr>
        <w:t>وهو نكرة في سياق النفي فيعم موضوع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هنا للاختصاص الدال على مطلق المقابلة، مثلها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أجرة للدار، ولا للدّابة، ولا للعبد، ونحو ذلك، فيشمل الملك والاستحقاق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البضع لا يثبت لمنافعه عوض إلا بعقد أو شبهه أو إكراه لها لتخرج عن كونها بغياً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المهر للمولى</w:t>
      </w:r>
      <w:r>
        <w:rPr>
          <w:rStyle w:val="FootnoteAnchor"/>
          <w:rtl w:val="true"/>
        </w:rPr>
        <w:footnoteReference w:id="1656"/>
      </w:r>
      <w:r>
        <w:rPr>
          <w:rFonts w:ascii="Amiri" w:hAnsi="Amiri" w:eastAsia="Amiri" w:cs="Amiri"/>
          <w:color w:val="111111"/>
          <w:sz w:val="28"/>
          <w:sz w:val="28"/>
          <w:szCs w:val="28"/>
          <w:rtl w:val="true"/>
          <w:lang w:bidi="ar-SA"/>
        </w:rPr>
        <w:t>لأن البضع ملكه، فلا يؤثر علمها ورضاها في سقوط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يتناول محل النزاع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مختص بالحرّة، ولا يقال لعوض بضع الأمة مهراً إلا مجازاً، بل يطلق</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اسم العقر ، أو العشر، أو نصفه،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يطلق على الحرّة اسم المهيرة، فعيلة بمعنى ممهورة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عن قريب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زوجه بنت مهيرة فأدخل عليه بنت أمة</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اللام، فإنّ المنفي إنّما هو ملك البغي للمهر، أو استحقاقها، أو ،اختصاصها، والثلاثة منتفية عن الأمة؛ لأنّ المختص به إنّما هو المولى، واستحقاقه أو ملكه له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استعمالها في مطلق المقابلة فمعناها مشترك، والمشترك لا يحمل على أحد معانيه بدون القرينة، وهي منتفية إن لم يكن في الاستحقاق أو الملك أظهر، بقرينة المهر المتعيّن للحرّة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متجه إلا أنه يتوقف على إثبات كون البضع مضموناً على هذا الوجه، فإنّ ماليته ليست على نهج الأموال الصرفة ليكون مطلق الانتفاع به موجباً للعوض، وإنّما يستحق العوض به على وجه مخصوص، فإنّه لو قبل أحد مملوكة الغير أو استمتع بها بما دون الوطء لم يكن له عوض بخلاف ما لو استخدمها، والفرض عدم نقصانها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 على الزاني العقوبة الدنيوية والأخروية، وما سواه يحتاج إلى دليل، وهو حاصل مع العقد أو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بكراً لزمه أرش البكارة؛ لأنّها جناية فلا تدخل في المهر هنا وإن دخلت فيه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كونه مهراً؛ لأنّ الشارع جعله تبعاً للوطء، فيأتي الخلاف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الأوّل؛ لأنّ الجناية على المال المملوك الموجبة لنقص المالية مضمونة بغير إشكال، بخلاف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 الولد الناشئ من ذلك فإنّه يكون رقاً لمولاها بغير إشكال، كما في كلّ ولد يحدث للأمة عن 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جاهلين بالتحريم، إما بأن لم يعلما تحريم التزويج بغير إذن مالك الأمة، أو يعلماه ولكن حدثت لهما شبهة أوجبت ذلك، كأن وجدها على فراشه فظنّها زوجته أو أمته، وإن كان قد عقد عليها أولاً، فإن مجرد العقد لا أثر له، وظنت هي أنه مولاها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على أحدهما للشبهة الدارئة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المهر هنا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المسمّى أو مهر المثل؟ قولان، تقدّم مثلهما في باب الرضاع وغيره</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أنّه المسمّى؛ لأنّه العوض الذي تراضيا عليه بالعقد، وهو صحيح ظاهراً بسبب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لفساد العقد في نفس الأمر ، ولا أثر لظهور صحته والأمر بخلافه، فثبوت مهر المثل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العشر، أو نصفه</w:t>
      </w:r>
      <w:r>
        <w:rPr>
          <w:rStyle w:val="FootnoteAnchor"/>
          <w:rtl w:val="true"/>
        </w:rPr>
        <w:footnoteReference w:id="1659"/>
      </w:r>
      <w:r>
        <w:rPr>
          <w:rFonts w:ascii="Amiri" w:hAnsi="Amiri" w:eastAsia="Amiri" w:cs="Amiri"/>
          <w:color w:val="111111"/>
          <w:sz w:val="28"/>
          <w:sz w:val="28"/>
          <w:szCs w:val="28"/>
          <w:rtl w:val="true"/>
          <w:lang w:bidi="ar-SA"/>
        </w:rPr>
        <w:t>، وسيأتي</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يذكره المصنّف هنا قصراً له على مورد النص</w:t>
      </w:r>
      <w:r>
        <w:rPr>
          <w:rStyle w:val="FootnoteAnchor"/>
          <w:rtl w:val="true"/>
        </w:rPr>
        <w:footnoteReference w:id="1661"/>
      </w:r>
      <w:r>
        <w:rPr>
          <w:rFonts w:ascii="Amiri" w:hAnsi="Amiri" w:eastAsia="Amiri" w:cs="Amiri"/>
          <w:color w:val="111111"/>
          <w:sz w:val="28"/>
          <w:sz w:val="28"/>
          <w:szCs w:val="28"/>
          <w:rtl w:val="true"/>
          <w:lang w:bidi="ar-SA"/>
        </w:rPr>
        <w:t>، فإنّه لم يرد إلا في مدعية العتق إذا تزوّجها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أتت بولد كان حرّاً تابعاً لأبيه، ولكن على الأب قيمته للمولى؛ لأنه نماء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القيمة يوم سقوطه حيّاً ؛ لأنه وقت الحيلولة وإفراده بالتقويم والحكم عليه بالمالية لو كان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سقط ميتاً فلا شيء له؛ لأنه لا قيمة للميت، وفي حال كونه جنيناً لا ينفرد بالتقويم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الحرّ جاهلاً والأمة 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سقوط الحد ولحوق الولد به ووجوب القيمة كالسابقة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وجوب المهر على ما أطلقه المصنف والجماعة</w:t>
      </w:r>
      <w:r>
        <w:rPr>
          <w:rStyle w:val="FootnoteAnchor"/>
          <w:rtl w:val="true"/>
        </w:rPr>
        <w:footnoteReference w:id="1662"/>
      </w:r>
      <w:r>
        <w:rPr>
          <w:rFonts w:ascii="Amiri" w:hAnsi="Amiri" w:eastAsia="Amiri" w:cs="Amiri"/>
          <w:color w:val="111111"/>
          <w:sz w:val="28"/>
          <w:sz w:val="28"/>
          <w:szCs w:val="28"/>
          <w:rtl w:val="true"/>
          <w:lang w:bidi="ar-SA"/>
        </w:rPr>
        <w:t>، بناءً على أنه وطء محترم من قبله من حيث الشبهة فيثبت عوضه</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عقد عليها لدعواها الحرّية لزمه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قيمتها إن كانت بكراً، أو نصف العشر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دفع إليها مهراً استعاد ما وجد منه، وكان ولدها منه رقاً، وعلى الزوج أن يفكهم بالقيمة، ويلزم المولى دفعهم إليه، ولو لم يكن له مال سعى في قيمتهم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وظاهرهم بل صريح بعضهم عدم الفرق بين علمها وجهلها في ذلك هنا</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 لأنّها مع العلم بغي، فينبغي مجيء الخلاف السابق، لكن لم يسوقوه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عكسه، بأن يكون هي الجاهلة خاصة، فالحدّ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وينتفي عنه الولد؛ لأنّه عاهر له الحجر</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عليه المهر لمولاها، والولد رق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إذا لم يجز المولى العقد، فإن أجازه قبل الوطء 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بعده بني على أنّ الإجازة هل هي كاشفة عن صحة العقد من حينه، أم مصححة له من حينها؟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به الولد وإن كان عالماً حال الوطء بالتحريم، ويسقط عنه الحد وإن كان قد وطئ محرّماً حالته ويلزمه المهر؛ لانكشاف كونها زوجة حال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وإقدامه على المحرّم يوجب التعزير لا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الثاني تبقى الأحكام السابقة بأسرها؛ لأنها حين الوطء لم تكن زوجة ظاهراً ولا في نفس الأمر، وإنما كان قد حصل جزء السبب المبيح، ولم يتم إلا بعد الوطء، فكان كما لو لم يكن هناك عقد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عقد عليها لدعواها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في قيمتهم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حكم ما إذا تزوّج الحرّ الأمة من غير أن تدعي هي الحرّية، وهذه حكم ما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ادّعتها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جعلهما مسألتين مع اتحادهما في الحكم عنده لوقوع الخلاف في هذه الصورة بخصوصها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وتحقيقها أنّ الأمة إذا ادعت الحرّية فعقد عليها الحرّ النكاح، فإن كان عالماً بفساد دعواها وبالتحريم فحكمه كالصورة الأولى من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جاهلاً بالحال، إمّا لدعواها أنّها حرّة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يعلم بالحال فيبني على الظاهر، أو مع علمه بكونها مملوكة ولكن ظهر له قرائن كثيرة تثمر الظنّ بصدقها، فتوهّم الحلّ بذلك، أو توهم الحلّ بمجرد دعواها، وبالجملة حصل له شبهة جواز تزويجها على تلك الحال، فالحكم كما مرّ من عدم الحدّ، ولزوم المهر؛ لأنّه عوض عن الوطء المحترم، إذ هو ليس بزنئ ولا بملك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أطلق الجميع، بل ادّعى عليه بعضهم إجماع المسلمين</w:t>
      </w: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يفرّقوا بين كونها عالمة بالتحريم وجاهلة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بعدم لزوم المهر على تقدير علمها كالسابق أمكن، لوجود العلة، وهي كونها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وقدومه على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فساده في نفس الأمر وعموم نفي المهر في الخبر</w:t>
      </w:r>
      <w:r>
        <w:rPr>
          <w:rStyle w:val="FootnoteAnchor"/>
          <w:rtl w:val="true"/>
        </w:rPr>
        <w:footnoteReference w:id="1666"/>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في الاتفاق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تقديره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المسمّى؛ لأنّه عقد صحيح قبض فيه أحد العوضين فيجب الآخر، وعروضالفسخ لا يوجب فساده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اختيار المصنّف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لأنه واقع بغير إذن السيد، ولا أثر لصحته ظاهراً إذا تبين فساده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كون الفسخ لا يفسده من أصله غير سديدة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 في المبسوط</w:t>
      </w:r>
      <w:r>
        <w:rPr>
          <w:rStyle w:val="FootnoteAnchor"/>
          <w:rtl w:val="true"/>
        </w:rPr>
        <w:footnoteReference w:id="1667"/>
      </w:r>
      <w:r>
        <w:rPr>
          <w:rFonts w:ascii="Amiri" w:hAnsi="Amiri" w:eastAsia="Amiri" w:cs="Amiri"/>
          <w:color w:val="111111"/>
          <w:sz w:val="28"/>
          <w:sz w:val="28"/>
          <w:szCs w:val="28"/>
          <w:rtl w:val="true"/>
          <w:lang w:bidi="ar-SA"/>
        </w:rPr>
        <w:t>، ونقله فخر الدين عن ابن حمزة، كما نقل الأوّل عن القاضي ابن البراج</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وردّهما الشهيد في شرح الإرشاد ، وحكم بأنهما قائلان بالثالث</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هذا القول قد أشرنا إليه سابقاً من أنّها ملك الغير والنكاح موقوف على رضاه، فحيث لم يرض بطل من أصله فكان كالفاسد، وقد حصل الوطء المحترم بسبب الجهل فوجب مهر المثل وهو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يجز المولى، وإلا فالمسمّى وإن كان الوطء قبل الإجازة، بناء على القول الأصح من أنّها كاشفة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عشر قيمتها إن كانت بكراً، ونصفه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الشيخ في النهاية</w:t>
      </w:r>
      <w:r>
        <w:rPr>
          <w:rStyle w:val="FootnoteAnchor"/>
          <w:rtl w:val="true"/>
        </w:rPr>
        <w:footnoteReference w:id="1670"/>
      </w:r>
      <w:r>
        <w:rPr>
          <w:rFonts w:ascii="Amiri" w:hAnsi="Amiri" w:eastAsia="Amiri" w:cs="Amiri"/>
          <w:color w:val="111111"/>
          <w:sz w:val="28"/>
          <w:sz w:val="28"/>
          <w:szCs w:val="28"/>
          <w:rtl w:val="true"/>
          <w:lang w:bidi="ar-SA"/>
        </w:rPr>
        <w:t>، والقاضي ابن البراج</w:t>
      </w:r>
      <w:r>
        <w:rPr>
          <w:rStyle w:val="FootnoteAnchor"/>
          <w:rtl w:val="true"/>
        </w:rPr>
        <w:footnoteReference w:id="1671"/>
      </w:r>
      <w:r>
        <w:rPr>
          <w:rFonts w:ascii="Amiri" w:hAnsi="Amiri" w:eastAsia="Amiri" w:cs="Amiri"/>
          <w:color w:val="111111"/>
          <w:sz w:val="28"/>
          <w:sz w:val="28"/>
          <w:szCs w:val="28"/>
          <w:rtl w:val="true"/>
          <w:lang w:bidi="ar-SA"/>
        </w:rPr>
        <w:t>، وابن حمزة</w:t>
      </w:r>
      <w:r>
        <w:rPr>
          <w:rStyle w:val="FootnoteAnchor"/>
          <w:rtl w:val="true"/>
        </w:rPr>
        <w:footnoteReference w:id="1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مستنده صحيحة الوليد بن صبيح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امرأةٌ حرّةً فوجدها أمةً دلّست نفسها،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الذي زوجها إيَّاه من غير مواليها فالنكاح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يصنع بالمهر الذي أخذت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مما أعطاها شيئاً فليأخذه، وإن لم يجد شيئاً فلا شيء له عليها، وإن كان زوجها إياه ولي لها ارتجع على وليها بما أخذت منه ولمواليها عليه عشر قيمتها إن كانت بكراً، وإن كانت غير بكر فنصف عشر قيمتها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جاءت منه بولد؟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أولادها منه أحرار إذا كان النكاح بغير إذن الموالي</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يكون العمل بها؛ لصحّتها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حملت على ما إذا طابق العشر أو نصفه لمهر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اختصاص الأمة بهذا الحكم وجعل مهر المثل للحرّة، أو للأمة أيضاً في غير موضع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المصنّف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دفع إليها مهراً استعاد ما وجد منه إلى آخره تتمّة هذا القول؛ لأنه مذكور معه في روايته، ومع ذلك يجري على مختار المصنف أيضاً، بل على الأقوال كلّها؛ لأنّا إن جعلنا الواجب مهر المثل أو العشر أو نصفه فهو للمالك، لايتعين إلا بقبضه، فما دفعه إليها لم يتعيّن؛ لأنّه بمنزلة الدين لايتعيّن إلا بقبض المالك أو وكيله، فيكون باقياً على ملكه فله استعادة ما يجده منه، ويتبعها بما تلف بعد عتقها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القول بلزوم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المدفوع هو المسمّى 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مضمون على الدافع إلى أن يصل إلى السيد أو وكيله، فإن تلف قبل ذلك غرم للسيد بدله، ويتبعها بالتالف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جعلنا هذا الحكم من تتمة القول بوجوب العشر أو نصفه خاصةً مع جريانه على الجميع؛ لأنّ ما بعده من الأحكام مخصوص بهذا القول، فلا يلائم توسط حكم مغاير له بين أحكامه والأحكام الباقية،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ولدها منه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الشيخ</w:t>
      </w:r>
      <w:r>
        <w:rPr>
          <w:rStyle w:val="FootnoteAnchor"/>
          <w:rtl w:val="true"/>
        </w:rPr>
        <w:footnoteReference w:id="1674"/>
      </w:r>
      <w:r>
        <w:rPr>
          <w:rFonts w:ascii="IRNazanin" w:hAnsi="IRNazanin" w:eastAsia="IRNazanin"/>
          <w:color w:val="111111"/>
          <w:sz w:val="28"/>
          <w:sz w:val="28"/>
          <w:szCs w:val="28"/>
          <w:rtl w:val="true"/>
          <w:lang w:bidi="fa-IR"/>
        </w:rPr>
        <w:t>وأتباعه</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المصنّف فقد تقدّم حكمه بأنّ الولد مع الشبهة الجارية على الأب يكون حراً</w:t>
      </w:r>
      <w:r>
        <w:rPr>
          <w:rStyle w:val="FootnoteAnchor"/>
          <w:rtl w:val="true"/>
        </w:rPr>
        <w:footnoteReference w:id="1676"/>
      </w:r>
      <w:r>
        <w:rPr>
          <w:rFonts w:ascii="Amiri" w:hAnsi="Amiri" w:eastAsia="Amiri" w:cs="Amiri"/>
          <w:color w:val="111111"/>
          <w:sz w:val="28"/>
          <w:sz w:val="28"/>
          <w:szCs w:val="28"/>
          <w:rtl w:val="true"/>
          <w:lang w:bidi="ar-SA"/>
        </w:rPr>
        <w:t>وإن لزمه القيمة، وهذا منه؛ لأنّ المفروض اشتباه الحال عليه، ومن ثم 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بكونه حرّاً في الرواية السابقة التي هي مستند الشيخ على وجوب العشر أو نصفه، لكنّه خالف في</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بحرية الولد، وحكم بكونه رقاً، وعلى الأب فكه بقيمته يوم سقط حياً، وعلى المولى دفعه إليه، ومع إعساره يستسعى في القيمة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ومستند ذلك كله رواية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أبقت من مواليها فأتت قبيلة غير قبيلتها فادعت أنها حرّة، فوثب عليها حينئذ رجل فتزوجها، فظفر بها مولاها بعد ذلك وقد ولدت أولاداً،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أقام البينة الزوج على أنه تزوجها على أنّها حرّة أعتق ولدها، وذهب القوم بأمتهم، وإن لم يقم البيئة أوجع ظهره، واسترقّ ولده</w:t>
      </w:r>
      <w:r>
        <w:rPr>
          <w:rFonts w:eastAsia="Amiri" w:cs="Amiri" w:ascii="Amiri" w:hAnsi="Amiri"/>
          <w:color w:val="111111"/>
          <w:sz w:val="28"/>
          <w:szCs w:val="28"/>
          <w:rtl w:val="true"/>
          <w:lang w:bidi="ar-SA"/>
        </w:rPr>
        <w:t>»</w:t>
      </w:r>
      <w:r>
        <w:rPr>
          <w:rStyle w:val="FootnoteAnchor"/>
          <w:rtl w:val="true"/>
        </w:rPr>
        <w:footnoteReference w:id="1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مملوكة أتت قوماً وزعمت أنّها حرّة فتزوجها رجل منهم وأولدها ولداً، ثمّ إنّ مولاها أتاهم فأقام عندهم البينة أنها مملوكته، وأقرت الجارية 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تُدفع إلى مولاها هي وولدها، وعلى مولاها أن يدفع ولدها إلى أبيه بقيمته يوم يصير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يكن لأبيه ما يأخذ ابنه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يسعى أبوه في ثمنه حتى يؤدّيه ويأخذ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أبى الأب أن يسعى في ثمن ابنه؟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الإمام أن يفتديه ولا يملك ولد حرّ</w:t>
      </w:r>
      <w:r>
        <w:rPr>
          <w:rFonts w:eastAsia="IRNazanin" w:cs="IRNazanin"/>
          <w:color w:val="111111"/>
          <w:sz w:val="28"/>
          <w:szCs w:val="28"/>
          <w:rtl w:val="true"/>
          <w:lang w:bidi="fa-IR"/>
        </w:rPr>
        <w:t>»</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الشيخ الرواية الأولى الدالة على أن الولد حرّ على ما إذا أدى الأب ثمنه، أو على ما إذا شهد شاهدان أنّها حرّة</w:t>
      </w:r>
      <w:r>
        <w:rPr>
          <w:rStyle w:val="FootnoteAnchor"/>
          <w:rtl w:val="true"/>
        </w:rPr>
        <w:footnoteReference w:id="1679"/>
      </w:r>
      <w:r>
        <w:rPr>
          <w:rFonts w:ascii="Amiri" w:hAnsi="Amiri" w:eastAsia="Amiri" w:cs="Amiri"/>
          <w:color w:val="111111"/>
          <w:sz w:val="28"/>
          <w:sz w:val="28"/>
          <w:szCs w:val="28"/>
          <w:rtl w:val="true"/>
          <w:lang w:bidi="ar-SA"/>
        </w:rPr>
        <w:t>، جمعاً بين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الرواية الدالة على حريته أصح سنداً، فالعمل بها أولى وتظهر فائدة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اتفاقهما على وجوب دفع القيمة، وحريته بدفعها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يدفعها لفقر أو غيره، فعلى القول بحريته تبقى ديناً في ذمته والولد حرّ، وعلى القول الآخر يتوقف على دفعها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أبى السعي فهل يجب أن يفديهم الإمام؟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تعويلاً على رواية فيها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لأن القيمة لازمة للأب، لأنه سبب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بوجوب الفدية على الإمام فمن أي شيء يفديهم؟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الحكم باستسعاء الأب في القيمة فمبني على رواية سماعة، وسندها ضعيف به</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من جملة الديون ولا يجب الاستسعاء فيها، بل ينظر إلى اليسار؛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الأمر بالاستسعاء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أبى السعي فهل يجب أن يفديهم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متفرّع على قول الشيخ بكون الولد رقاً، وأن أباه يستسعى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فإنامتنع من السعي فداهم الإمام من سهم الرقاب</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رواية سماعة السابقة</w:t>
      </w:r>
      <w:r>
        <w:rPr>
          <w:rStyle w:val="FootnoteAnchor"/>
          <w:rtl w:val="true"/>
        </w:rPr>
        <w:footnoteReference w:id="1683"/>
      </w:r>
      <w:r>
        <w:rPr>
          <w:rFonts w:ascii="Amiri" w:hAnsi="Amiri" w:eastAsia="Amiri" w:cs="Amiri"/>
          <w:color w:val="111111"/>
          <w:sz w:val="28"/>
          <w:sz w:val="28"/>
          <w:szCs w:val="28"/>
          <w:rtl w:val="true"/>
          <w:lang w:bidi="ar-SA"/>
        </w:rPr>
        <w:t xml:space="preserve">وزاد الشيخ فيها كون فدائهم من سهم الرقاب، ولم يتعرّض في الرواية لمحلّه هل هو بيت المال، أو الزكاة؟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أنّ الولد رق، وفكه واجب، فيدخل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التوجيه يندفع إنكار ابن إدريس فك الإمام له من السهم المذكور، بناءً على أنّ الولد حرّ فكيف يُشترى من سهم الرقاب؟</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الإنكار مصادرة؛ لأنّ الشيخ لا يقول بحرّيّة الولد حتى يرد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 ابن إدريس جيّد بناءً على القول بالحرّية، لا بهذه الطريقة التي ردّها على الشيخ</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جعل هذا البحث مستقلّاً جارياً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عديل قول الشيخ عدم وجوب فكهم على الإمام؛ لأن القيمة دين لازم للأب، فلا يجب عليه دفعه عنه كغيره من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قويّ</w:t>
      </w:r>
      <w:r>
        <w:rPr>
          <w:rStyle w:val="FootnoteAnchor"/>
          <w:rtl w:val="true"/>
        </w:rPr>
        <w:footnoteReference w:id="1686"/>
      </w:r>
      <w:r>
        <w:rPr>
          <w:rFonts w:ascii="Amiri" w:hAnsi="Amiri" w:eastAsia="Amiri" w:cs="Amiri"/>
          <w:color w:val="111111"/>
          <w:sz w:val="28"/>
          <w:sz w:val="28"/>
          <w:szCs w:val="28"/>
          <w:rtl w:val="true"/>
          <w:lang w:bidi="ar-SA"/>
        </w:rPr>
        <w:t>؛ لضعف مستند الحكم بوجوبه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القائلون بوجوبه على الإمام اختلفوا في محلّه،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الرقاب، كما نقلناه عن الشيخ</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على مذهبه من رقّيّة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 لأنه معد للمصالح، وهذا منها، وإن قلنا بكون الولد حراً</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ولابأس به حيث يكون في بيت المال سعة لمثل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مراد من أطلق وجوبه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محل الخلاف في وجوب الفكّ على الإمام وعدمه هو المسألة الأخيرة، كما هو منطوق الرواية وكلام الشيخ، وأما غيرها مما يجب على الأب فيه فك الولد فليس فيه ما يدل على وجوبه على الإمام حيث يتعذر أخذه من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تمشي الوجوب من حيث التساوي في العلة، وقصره على مورده لحكمه في الرواية بكون الولد رقاً، فتخليصه من الرقية منهم أقوى ممن انعقد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وجب على الأب قيمته لا من حيث كونه رقاً في وقت من الأوقات، بل لأنه عوض ما فات على المولى من نماء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إلى معرفته هو تقويم الولد، فتكون قيمته ديناً من ديون الأب لا تعلّق للإمام بها، ولا لآية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تلخص مما ذكرناه أنّ القول بغداء الإمام له ضعيف المستند، وأنا لو قلنا به لكان محله بيت المال إن جعلنا الولد حرّاً، وسهم الرقاب إن جعلناه رقاً، وأنّ الأقوى كونه حرّاً،وقيمته على الأب تؤخذ منه مع يساره، وينظر بها مع إعساره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عبده أمته هل يجب أن يعطيها المولى شيئاً من ماله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والاستحباب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عبده أمته هل يجب أن يعطيها المولى شيئاً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الشيخان</w:t>
      </w:r>
      <w:r>
        <w:rPr>
          <w:rStyle w:val="FootnoteAnchor"/>
          <w:rtl w:val="true"/>
        </w:rPr>
        <w:footnoteReference w:id="1689"/>
      </w:r>
      <w:r>
        <w:rPr>
          <w:rFonts w:ascii="IRNazanin" w:hAnsi="IRNazanin" w:eastAsia="IRNazanin"/>
          <w:color w:val="111111"/>
          <w:sz w:val="28"/>
          <w:sz w:val="28"/>
          <w:szCs w:val="28"/>
          <w:rtl w:val="true"/>
          <w:lang w:bidi="fa-IR"/>
        </w:rPr>
        <w:t>وأتباعهما</w:t>
      </w:r>
      <w:r>
        <w:rPr>
          <w:rStyle w:val="FootnoteAnchor"/>
          <w:rtl w:val="true"/>
        </w:rPr>
        <w:footnoteReference w:id="1690"/>
      </w:r>
      <w:r>
        <w:rPr>
          <w:rFonts w:ascii="IRNazanin" w:hAnsi="IRNazanin" w:eastAsia="IRNazanin"/>
          <w:color w:val="111111"/>
          <w:sz w:val="28"/>
          <w:sz w:val="28"/>
          <w:szCs w:val="28"/>
          <w:rtl w:val="true"/>
          <w:lang w:bidi="fa-IR"/>
        </w:rPr>
        <w:t>إلى وجوب الإعطاء؛ لحسنة الحلبي،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كيف ينكح عبده أمته؟ قال،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أنكحتك فلانة ويعطيها ما شاء من قبله أو من قبل مولاه، ولو مداً من طعام أو درهماً أو نحو ذلك</w:t>
      </w:r>
      <w:r>
        <w:rPr>
          <w:rFonts w:eastAsia="IRNazanin" w:cs="IRNazanin"/>
          <w:color w:val="111111"/>
          <w:sz w:val="28"/>
          <w:szCs w:val="28"/>
          <w:rtl w:val="true"/>
          <w:lang w:bidi="fa-IR"/>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وقريب منها رواية الحلبي</w:t>
      </w:r>
      <w:r>
        <w:rPr>
          <w:rStyle w:val="FootnoteAnchor"/>
          <w:rtl w:val="true"/>
        </w:rPr>
        <w:footnoteReference w:id="1692"/>
      </w:r>
      <w:r>
        <w:rPr>
          <w:rFonts w:ascii="IRNazanin" w:hAnsi="IRNazanin" w:eastAsia="IRNazanin"/>
          <w:color w:val="111111"/>
          <w:sz w:val="28"/>
          <w:sz w:val="28"/>
          <w:szCs w:val="28"/>
          <w:rtl w:val="true"/>
          <w:lang w:bidi="fa-IR"/>
        </w:rPr>
        <w:t>، عن الباقرعلیه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وذهب المصنّف والأكثر إلى الاستحباب؛ لعدم صراحة الرواية في الوجوب، ولما فيه من جبر قلبها مع أنّ مهر المملوكة ملك للمولى، فلا وجه لوجوب صرف شيء من ملكه إلى وجه آخر من ملكه، وما يدفعه العبد هو من مال المولى أيضاً؛ لأنّ ما بيده من كسبه أو غيره هو للمولى، وليس هذا كالنفقة الواجبة للمملوك على المولى؛ لأنّ النفقة لم تجب في مقابلة شيء، وإنّما هي من توابع المالية التي لايتمّ بقاؤها إلا بها، بخلاف المهر الذي هو عوض البضع، وهو مملوك للمولى، فلا معنى لاستحقاق المولى على نفسه شيئاً في مقابلة ملك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الظاهر من حال هذا المدفوع أنّه ليس على جهة كونه مهراً، بل مجرد الصلة والبرّ وجبر الخاطر للمملوكين، ولهذا لم يتقدّر بقدر مهر المثل مع الدخول، ولا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فرق على القول بوجوبه أو استحبابه بين القول بكون تزويج المولى عبده بأمته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كان الخيار للورثة في إمضاء العقد وفسخه، ولا خيار للأمة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العبد بحرّة مع العلم بعدم الإذن لم يكن لها مهر ولا نفقة مع علمها بالتحريم، وكان أولادها منه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جاهلة كانوا أحراراً، ولا يجب عليها قيمتهم، وكان مهرها لازماً لذمة العبد إن دخل بها، يتبع به إذا تحرّر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 وإباحة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أطلق المصنف وغيره القول بالوجوب أو الاستحباب</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مخصوص بالقول بكونه عقداً ليكون ذلك مهراً، أما على القول بالإباحة فلا وجه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 والفتوى يأبى هذا التفصيل والحكمة متحققة على التقديرين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كان الخيار للورثة في إمضاء العقد وفسخه ولا خيار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ثبوته للوارث فلأنّه ملكه فأمره بيده، ولأنّ ذلك ثابت في كل من يتلقى الملك وإن لم يكن وارثاً، فهنا أولى لقيامه مقام المورّث الذي كان أمره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انتفاء الخيار للأمة فلعدم المقتضي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العبد بحرة مع العلم بعدم الإذن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به إذا تحرّر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عكس السابقة الثالثة، وكان إتباعها بها من غير تخلّل الرابعة أوفق، تحقيقاً للمقابلة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وحاصل الحكم فيها أن العبد إذا تزوج بحرة من دون إذن مولاه، فإما أن تكون عالمةً بأنه رق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تقدير علمها برقيته إما أن تعلم تحريم نكاحه والحال هذه،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علمت بالتحريم فلا مهر لها ولا نفقة لتضييعها حقها بعلمها بحاله، فكانت بغيّاً لا 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مع موافقته للأصول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السكوني عن أبي عبدالله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زوّجت نفسها عبداً بغير إذن مواليه فقد أباحت فرجها، ولا صداق لها</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يذكروا هنا أنّ عليها الحدّ مع العلم فيمكن اتكاله على القواعد المقررة من وجوبه على الزاني العالم، وهو صادق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العقد لا يعدّ شبهةً عندنا مع العلم بفسادهوضعف عقلها لا يوجب إخراجها من القواعد الكلية مع دخولها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عليها، وحمل كلامهم على ظاهره من عدم الوجوب، من حيث إنّ هذا العقد فضولي موقوف على الإجازة، فلا يبعد عده شبهةً بالنسبة إلى المرأة؛ لضعف عقلها دون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 ذلك وارد في عقد الفضولي على الحرّ المولى عليه إذا علمت بالتحريم دونه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ويمكن الاستئناس له بظاهر حسنة زرارة عن الباقرعلیه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تزوّج بغير إذن سيده،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ذاك إلى سيّده إن شاء أجازه، وإن شاء فرّق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يعص الله إنّما عصى سيّده، فإذا أجازه فهو له جائز</w:t>
      </w:r>
      <w:r>
        <w:rPr>
          <w:rFonts w:eastAsia="IRNazanin" w:cs="IRNazanin"/>
          <w:color w:val="111111"/>
          <w:sz w:val="28"/>
          <w:szCs w:val="28"/>
          <w:rtl w:val="true"/>
          <w:lang w:bidi="fa-IR"/>
        </w:rPr>
        <w:t>»</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 عن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عبده بغير إذنه فدخل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 على ذلك مولاه،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لمولاه إن شاء فرّق بينهما، وإن شاء أجاز نكاحهما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النكاح كان عاصياً،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أتى شيئاً حلالاً، وليس بعاص الله ، وإنّما عصى سيّده، إنّ ذلك ليس كإتيان ما حرم الله عليه من نكاح في عدة وأشباهه</w:t>
      </w:r>
      <w:r>
        <w:rPr>
          <w:rFonts w:eastAsia="IRNazanin" w:cs="IRNazanin"/>
          <w:color w:val="111111"/>
          <w:sz w:val="28"/>
          <w:szCs w:val="28"/>
          <w:rtl w:val="true"/>
          <w:lang w:bidi="fa-IR"/>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هذه النصوص هى الموجبة لعدم ذكر الحد، إلا أن فى مقاومتها لعمومات الأدلة الدالة على ثبوته نظراً</w:t>
      </w:r>
      <w:r>
        <w:rPr>
          <w:rStyle w:val="FootnoteAnchor"/>
          <w:rtl w:val="true"/>
        </w:rPr>
        <w:footnoteReference w:id="1697"/>
      </w:r>
      <w:r>
        <w:rPr>
          <w:rFonts w:ascii="Amiri" w:hAnsi="Amiri" w:eastAsia="Amiri" w:cs="Amiri"/>
          <w:color w:val="111111"/>
          <w:sz w:val="28"/>
          <w:sz w:val="28"/>
          <w:szCs w:val="28"/>
          <w:rtl w:val="true"/>
          <w:lang w:bidi="ar-SA"/>
        </w:rPr>
        <w:t>، فإنّ الأولى ليست صريحة، والثانية في طريقها موسى بن بكر، وهو ضعيف</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عبد بأمة لغير ،مولاه، فإن أذن الموليان فالولد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يأذنا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أحدهما كان الولد لمن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زنى بأمة غير مولاه كان الولد لمولى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اتفق ولد في هذه الحالة فهو رق لمولاه لعدم لحوقه بها بسبب بغيها، فلا وجه لحريتهوهو نماء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Style w:val="FootnoteAnchor"/>
          <w:rtl w:val="true"/>
        </w:rPr>
        <w:footnoteReference w:id="1699"/>
      </w:r>
      <w:r>
        <w:rPr>
          <w:rFonts w:ascii="Amiri" w:hAnsi="Amiri" w:eastAsia="Amiri" w:cs="Amiri"/>
          <w:color w:val="111111"/>
          <w:sz w:val="28"/>
          <w:sz w:val="28"/>
          <w:szCs w:val="28"/>
          <w:rtl w:val="true"/>
          <w:lang w:bidi="ar-SA"/>
        </w:rPr>
        <w:t>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ممّا يؤيّد كونها زانية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جهلت التحريم، إما لجهلها بالرق أو بالحكم، فالولد حرّ؛ لأنه لاحق بها فيتبعها في الحرّية، لما تقدّم من تبعيته لأشرف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قيمة عليها هنا للمولى؛ لأنه نماؤها حقيقة، وإنما حكم بالقيمة حيث ينسب إليها وهي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قيل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سبب فاعلي بالنسبة إلى الولد، فهو المباشر، والأم قابل ومتى اجتمع المباشر وغيره في الإتلاف فالضمان إنّما هو على المباشر، ولما امتنع أن يثبت للسيد على مملوكه مال امتنع استحقاق القيمة هنا</w:t>
      </w:r>
      <w:r>
        <w:rPr>
          <w:rStyle w:val="FootnoteAnchor"/>
          <w:rtl w:val="true"/>
        </w:rPr>
        <w:footnoteReference w:id="1700"/>
      </w:r>
      <w:r>
        <w:rPr>
          <w:rFonts w:ascii="Amiri" w:hAnsi="Amiri" w:eastAsia="Amiri" w:cs="Amiri"/>
          <w:color w:val="111111"/>
          <w:sz w:val="28"/>
          <w:sz w:val="28"/>
          <w:szCs w:val="28"/>
          <w:rtl w:val="true"/>
          <w:lang w:bidi="ar-SA"/>
        </w:rPr>
        <w:t>فهو تكلّف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المهر فإنّه مع الجهل يثبت في ذمة العبد؛ لأن الوطء المحترم لا يخلو من مهر، فيتبع به إذا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المسمّى أو مهر المثل على ما مرّ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أجاز المولى بعدذلك فلا ريب في كونه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النفقة فهي تابعة لصحة العقد بالإجازة، فإن انتفت انتفت لعدم الزوجية التي هي مناطها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عبد بأمة لغير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الولد لمولى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التفصيل ذكره الأصحاب كذلك، وظاهرهم الاتفاق عليه، ويظهر من بعضهم أنّه منصوص، ولم نقف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مع إذن الموليين واضح؛ لأنه نماء الأبوين فناسب أن يكون للموليين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أبا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جعل الولد لمولى الأمة خاصةً كغيرها</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 أمة بين شريكين ثمّ اشترى حصة أحدهما بطل العقد وحرم عليه 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أمضى الشريك الآخر العقد بعد الابتياع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وطؤها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الحيوانات، إلا أن يشترطه مولى العبد فيكون له بحسب شرطه</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عدم إذنهما معاً فقد تقدّم من الأخبار ما يؤنس بأنه ليس كالزنى المحض</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الحقوه بما لو أذنا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لحوقه بمن لم يأذن إذا أذن أحدهما دون الآخر فقد علّلوه بأن الإذن للمملوكة في التزويج مطلقاً مقدم على فوات الولد منه؛ لأنه قد يتزوج من ليس برق فينعقد الولد حراً، بخلاف من لم يأذن فيكون الولد له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حكم الزنى وإلحاق الولد بالأمة فظاهر؛ لأنّ الزاني لا يلحق به ولد وإن شاركته الأمة في ذلك، إلا أنّه نماؤها وإن كان أصله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فهذه أحكام متوقفة على نص أو إجماع، وإلا فللبحث فيها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تزوّج أمة بين شريكين ثم اشترى حصة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العقد؛ فلأن ملك الجزء يبطل عقده، لامتناع أن يعقد الإنسان لنفسه على أمته عقداً، وهو يستلزم بطلان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الحكم ببقاء العقد في الجزء الآخر؛ لأنّ العقدَ لايتبعض ليبطل في بعضه ويصح في بعض آخر، فتعين بطلانه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تحريم وطئها حينئذ فلاستلزامه التصرف في مال الغير بغير إذنه الممتنع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طريق إلى حلّها له إلا بشراء الجميع، أو بيع الجميع ثم تجديد سبب مبيح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رضى الشريك بالعقد السابق؛ لما ذكرناه من بطلانه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حلّلها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 سبب الاستباحة لا يتبعض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في ذلك الشيخ في النهاية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إلا أن يشتري النصف الآخر، أو يرضى مالك نصفها بالعقد، فيكون ذلكعقداً مستأنفاً</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تلميذه القاضي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واستضعفه المصنّف هنا، وهو الظاهر؛ لأنه إن كان قد بطل بالشراء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بصیر صحيحاً بمجرد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يبطل فلا وجه لاعتبار رضاه بعد العقد؛ لأنّه وقع أوّلاً برضاه، ولم يتجدّد له ملك، فلا يقف على إجازته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وتأوّله المصنّف في نكت النهاية بالحمل على إيقاع البيع على النصف الثاني، ويكون الطريق إلى حلّها في كلام الشيخ أمراً واحداً، وهو شراء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يشتري النصف الآخر من البائع ويرضى مالك ذلك النصف بالعقد، فتكون الإجازة له كالعقد المستأنف، ويكون الألف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سهواً من الناسخ، 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التأويل وإن كان بعيداً إلا أنّ بناء حكم الشيخ على ظاهره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المختلف بعد نقله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عندي أن الإشارة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العقد الأوّل، وبطلانه في حقّ الشريك ممنوع</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الوجه ضعيف جداً؛ لأن العقد إذا لم يكن باطلاً في حقّ الشريك لا معنى لاعتبار رضى الشريك به بعد العقد مع ما فيه من لزوم تبعض سبب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حلّلها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سبب الاستباحة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الأسباب المقتضية لإباحة الأمة المذكورة حينئذ للمشتري، وهو تحليل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إفادته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الأكثر إلى عدم حلها بذلك، لاستلزامه تبعض سبب الإباحة، بمعنى حصوله بأمرين، مع أن الله تعالى حصره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والملك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Style w:val="FootnoteAnchor"/>
          <w:rtl w:val="true"/>
        </w:rPr>
        <w:footnoteReference w:id="1707"/>
      </w:r>
      <w:r>
        <w:rPr>
          <w:rFonts w:ascii="Amiri" w:hAnsi="Amiri" w:eastAsia="Amiri" w:cs="Amiri"/>
          <w:color w:val="111111"/>
          <w:sz w:val="28"/>
          <w:sz w:val="28"/>
          <w:szCs w:val="28"/>
          <w:rtl w:val="true"/>
          <w:lang w:bidi="ar-SA"/>
        </w:rPr>
        <w:t>، والتفصيل قاطع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الملفّق منهما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من الآية منع الخلق والجمع معاً؛ لأنّ المنفصلة وإن احتملت الأمرين إلا أنّ هذا المعنى متيقن، ومنع الخلوّ خاصةً غير متيقن والأصل تحريم الفروج بغير سبب محلّل، وإذا احتمل الأمران وجب الاقتصار على المتحقق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إدريس إلى حلّها بذلك</w:t>
      </w:r>
      <w:r>
        <w:rPr>
          <w:rStyle w:val="FootnoteAnchor"/>
          <w:rtl w:val="true"/>
        </w:rPr>
        <w:footnoteReference w:id="1708"/>
      </w:r>
      <w:r>
        <w:rPr>
          <w:rFonts w:ascii="Amiri" w:hAnsi="Amiri" w:eastAsia="Amiri" w:cs="Amiri"/>
          <w:color w:val="111111"/>
          <w:sz w:val="28"/>
          <w:sz w:val="28"/>
          <w:szCs w:val="28"/>
          <w:rtl w:val="true"/>
          <w:lang w:bidi="ar-SA"/>
        </w:rPr>
        <w:t>، ولا يلزم التبعض؛ لأنّ التحليل شعبة من الملك من حيث إنه تمليك المنفعة، ومن ثمّ لم يخرج عن الحصر المذكور في الآية وإلا لما حلّت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فيكون حلّ جميعها بالملك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رواية محمد بن مسلم عن أبي جعفرعليه السلام في جارية بين رجلين دبراها جميعاً، ثمّ أحلّ أحدهما فرجها لصاحبه،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حلال</w:t>
      </w:r>
      <w:r>
        <w:rPr>
          <w:rFonts w:eastAsia="Amiri" w:cs="Amiri" w:ascii="Amiri" w:hAnsi="Amiri"/>
          <w:color w:val="111111"/>
          <w:sz w:val="28"/>
          <w:szCs w:val="28"/>
          <w:rtl w:val="true"/>
          <w:lang w:bidi="ar-SA"/>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تصلح شاهداً لغير ابن إدريس، فإنّه لا يستند إلى مثل هذه الأخبار مع صحتها فكيف مع ضعفها؟ وكلام ابن إدريس متوجه وإن كان المنع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التبعّض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بعضها يستباح بملك الرقبة والآخر بملك المنفعة وهما متغايران أو أنّ التحليل إما عقد أو إباحة وكلاهما مغاير لملك الرقبة فيلزم التبعّض</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التبعّضَ الممنوع ما خرج عن القسمين المذكورين في الآية لا مطلق التبعيض؛ لأنّ الغرض رجوع ما قيل بأنه سبب للحلّ إلى ما ذكر في الآية من القسمين من</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ملك نصفها وكان الباقي حرّاً لم يجز له وطؤها بالملك ولا بالعقد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 ياها على الزمان قيل يجوز أن يعقد عليها متعة في الزمان المختص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لما ذكرناه من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يكون مجتمعاً منهما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جعل التحليل راجعاً إلى ملك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يخرج عن القسمين كان مجموع ما يقع من أفراده سبباً واحداً، سواء كان مستنداً إلى ملك الرقبة، أم إلى التحليل، أم إليهما، أم إلى جملة أمور مجتمعة منهما أو من أحدهما، كما لو اشترى بعض الأمة واتهب البعض الآخر ، أو حلل له جميع الشركاء الأمة التي ليس له فيها شركة، أو اجتمع الأمران كما هنا، فيرجع الأمر كله إلى استباحة جميعها بالملك وإن اختلفت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قيل في وجه الإباحة بذلك والخروج عن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الأمة قبل التحليل من الشريك محرّمة بأجمعها وبالتحليل حلّت فليس السبب المحلل إلا التحليل، وهو واحد</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تحريمها قبل التحليل إنما كان لعدم تمام السبب، حيث إنّ بعضها مملوك له وبعضها لغيره، وتحليل الشريك أوجب تمام السبب لا أنه سبب تام في الحلّ، فإنّ الشريك لم يحلّل إلّا نصيبه، ولهذا لو كانت لشريكين فأحلّها أحدهما لم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حلّها حيث كان من أحد الشريكين لصاحبه إنّما هو لتمام السبب به، لا لأنه سبب تام، وفرق بين الأمرين، والمدعى لا يتم إلا بالأمر الثاني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ملك نصفها وكان الباقي حرّاً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وطء المالك للأمة التي قد انعتق بعضها غير جائز بالملك؛ لأن النصف الآخر حرّ، وليس تملك البعض كافياً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عرفت أن الفرج لا يستباح بسببين مختلفين ظهر أنه لا يباح وطؤها أيضاً بالعقد، لاستلزامه 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أن لا يباح بالإباحة لذلك، ولأنّ المرأة ليس لها تحليل نفسها، بخلاف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ها يأها وعقد عليها متعة في أيامها فالأكثر على منعه؛ لأنه لا يخرج عن كونه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اللواحق الكلام في الطوارئ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والبيع، والطلاق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 لذلك البعض بالمهاياة، وهو يمنع من العقد؛ لاستحالة العقد على ملكه، وتعدّد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ذكرناه من العلة ولأن منافع البضع لا تدخل في المهايأة، وإلا لحلّ لها المتعة بغيره في أيامها، وهو باطل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في النهاية بالجواز</w:t>
      </w:r>
      <w:r>
        <w:rPr>
          <w:rStyle w:val="FootnoteAnchor"/>
          <w:rtl w:val="true"/>
        </w:rPr>
        <w:footnoteReference w:id="1712"/>
      </w:r>
      <w:r>
        <w:rPr>
          <w:rFonts w:ascii="IRNazanin" w:hAnsi="IRNazanin" w:eastAsia="IRNazanin"/>
          <w:color w:val="111111"/>
          <w:sz w:val="28"/>
          <w:sz w:val="28"/>
          <w:szCs w:val="28"/>
          <w:rtl w:val="true"/>
          <w:lang w:bidi="fa-IR"/>
        </w:rPr>
        <w:t>لرواية محمّدبن مسلم السابقة عن الباقرعلیه السلام في جارية بين شريكين دبّراها جميعاً، ثمّ أحلّ أحدهما فرجها لشريكه،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وأيّهما مات قبل صاحبه فقد صار نصفها حرّاً من قبل الذي مات ونصفها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أراد الباقي منهما أن يمسها أله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يثبت عتقها ويتزوجها برضى منها متى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صار نصفها حرّاً، وقد ملكت نصف رقبتها، والنصف الآخر للباقي منهما؟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هي جعلت مولاها في حلّ من فرجها له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لايجوز له ذلك كما أجزت للذي كان له نصفها حين أحلّ فرجها لشريكه منها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الحرّةَ لا تهب فرجها ولا تعيره ولا تحلّله، ولكن لها من نفسها يوم وللذي دبرها يوم، فإنّ أحبّ أن يتزوّجها متعة في اليوم الذي تملك فيه نفسها فيتمتع منها بشيء قلّ أو كثر</w:t>
      </w:r>
      <w:r>
        <w:rPr>
          <w:rFonts w:eastAsia="IRNazanin" w:cs="IRNazanin"/>
          <w:color w:val="111111"/>
          <w:sz w:val="28"/>
          <w:szCs w:val="28"/>
          <w:rtl w:val="true"/>
          <w:lang w:bidi="fa-IR"/>
        </w:rPr>
        <w:t>»</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ضعف، فالقول بالمنع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يخفى أنّ المولى لو أذن لها في النكاح صح دواماً ومتعة؛ لاتحاد سبب الإباحة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والمهر بينهما بقدر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اللواحق الكلام في الطوارئ،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والبيع،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هذه الأمور الثلاثة بذلك؛ لأنّها تطرأ على عقد الأمة فتوجب حكماً لم يكن قبل ذلك، من التسلّط على فسخ العقد، وتحريمها في بعض الموارد، كما ستقف عليه مفصّلاً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العتق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أُعتقت المملوكة كان لها فسخ نكاحها، سواء كانت تحت حرّ أو عبد ومن الأصحاب من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 والخيار فيه على الفور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الطوارئ عليها أولى من إطلاق المبطلات للعقد كما ذكره غيره</w:t>
      </w:r>
      <w:r>
        <w:rPr>
          <w:rStyle w:val="FootnoteAnchor"/>
          <w:rtl w:val="true"/>
        </w:rPr>
        <w:footnoteReference w:id="1714"/>
      </w:r>
      <w:r>
        <w:rPr>
          <w:rFonts w:ascii="Amiri" w:hAnsi="Amiri" w:eastAsia="Amiri" w:cs="Amiri"/>
          <w:color w:val="111111"/>
          <w:sz w:val="28"/>
          <w:sz w:val="28"/>
          <w:szCs w:val="28"/>
          <w:rtl w:val="true"/>
          <w:lang w:bidi="ar-SA"/>
        </w:rPr>
        <w:t>لأنّها لا تبطله مطلقاً كما لايخفى، بل قد تبطله، وقد يؤول إلى الإبطال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خص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الطارئ على نكاح المماليك غير منحصر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مباحثها وتشعب أحكامها، فناسب تخصيصها بالذكر، وذكر الباقي في ضمنها أو في محلّآخر يناسبه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أُعتقت المملوكة كان لها فسخ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تجدد عتق الأمة بعد تزويجها بعبد كان لها الخيار بإجماع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فيه أن بريرة أعتقتها عائشة فخيّرها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Style w:val="FootnoteAnchor"/>
          <w:rtl w:val="true"/>
        </w:rPr>
        <w:footnoteReference w:id="1715"/>
      </w:r>
      <w:r>
        <w:rPr>
          <w:rFonts w:ascii="Amiri" w:hAnsi="Amiri" w:eastAsia="Amiri" w:cs="Amiri"/>
          <w:color w:val="111111"/>
          <w:sz w:val="28"/>
          <w:sz w:val="28"/>
          <w:szCs w:val="28"/>
          <w:rtl w:val="true"/>
          <w:lang w:bidi="ar-SA"/>
        </w:rPr>
        <w:t xml:space="preserve">، واختلفت الروايات في أنّ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حرّاً أو عبداً؟</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والقدر المتفق عليه تخييرها لو كان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موافق للحكمة، لحدوث الكمال لهاوبقاء نقصه بالعبودية المقتضي لتضرّرها من حيث إنّ سيّده يمنعه عنها بحقوقه، ولا ينفقعلى ولدها ولا ولاية له عليهم، ولا ترث منه إلى غير ذلك من الموجبات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ثبوت الخيار لها إذا كان الزوج حرّاً، فذهب الأكثر ومنهم الشيخ في النهاية</w:t>
      </w:r>
      <w:r>
        <w:rPr>
          <w:rStyle w:val="FootnoteAnchor"/>
          <w:rtl w:val="true"/>
        </w:rPr>
        <w:footnoteReference w:id="1717"/>
      </w:r>
      <w:r>
        <w:rPr>
          <w:rFonts w:ascii="IRNazanin" w:hAnsi="IRNazanin" w:eastAsia="IRNazanin"/>
          <w:color w:val="111111"/>
          <w:sz w:val="28"/>
          <w:sz w:val="28"/>
          <w:szCs w:val="28"/>
          <w:rtl w:val="true"/>
          <w:lang w:bidi="fa-IR"/>
        </w:rPr>
        <w:t>، والمصنّف فى النافع</w:t>
      </w:r>
      <w:r>
        <w:rPr>
          <w:rStyle w:val="FootnoteAnchor"/>
          <w:rtl w:val="true"/>
        </w:rPr>
        <w:footnoteReference w:id="1718"/>
      </w:r>
      <w:r>
        <w:rPr>
          <w:rFonts w:ascii="Amiri" w:hAnsi="Amiri" w:eastAsia="Amiri" w:cs="Amiri"/>
          <w:color w:val="111111"/>
          <w:sz w:val="28"/>
          <w:sz w:val="28"/>
          <w:szCs w:val="28"/>
          <w:rtl w:val="true"/>
          <w:lang w:bidi="ar-SA"/>
        </w:rPr>
        <w:t>إلى ثبوته أيضاً؛ لعموم صحيحة أبي الصباح الكناني</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أعتقت فأمرها بيدها، إن شاءت أقامت ، وإن شاءت فارقته</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زيد الشحام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أعتقت الأمة ولها زوج خيّرت وإن كانت تحت حرّ أو عبد</w:t>
      </w:r>
      <w:r>
        <w:rPr>
          <w:rFonts w:eastAsia="Amiri" w:cs="Amiri" w:ascii="Amiri" w:hAnsi="Amiri"/>
          <w:color w:val="111111"/>
          <w:sz w:val="28"/>
          <w:szCs w:val="28"/>
          <w:rtl w:val="true"/>
          <w:lang w:bidi="ar-SA"/>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وقريب منه رواية محمد بن آدم عن الرضاعلیه السلام</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في هذا الكتاب وقبله الشيخ في المبسوط والخلاف</w:t>
      </w:r>
      <w:r>
        <w:rPr>
          <w:rStyle w:val="FootnoteAnchor"/>
          <w:rtl w:val="true"/>
        </w:rPr>
        <w:footnoteReference w:id="1722"/>
      </w:r>
      <w:r>
        <w:rPr>
          <w:rFonts w:ascii="Amiri" w:hAnsi="Amiri" w:eastAsia="Amiri" w:cs="Amiri"/>
          <w:color w:val="111111"/>
          <w:sz w:val="28"/>
          <w:sz w:val="28"/>
          <w:szCs w:val="28"/>
          <w:rtl w:val="true"/>
          <w:lang w:bidi="ar-SA"/>
        </w:rPr>
        <w:t>إلى عدم الخيار؛ لأصالة لزوم العقد، فحدوث الخيار يحتاج إلى دليل، وهو منتف في الحرّ؛ لما روي من أنّ زوج بريرة كان عبداً، وهو أصل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 أنّ الدليل موجود وهو الرواية الصحيحة السابقة الدالة بعمومها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 الروايتين الأخيرتين شاهد صريح وإن ضعف طريقهما</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زوّج بريرة فقد اختلفت الروايات فيه،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عبداً</w:t>
      </w:r>
      <w:r>
        <w:rPr>
          <w:rStyle w:val="FootnoteAnchor"/>
          <w:rtl w:val="true"/>
        </w:rPr>
        <w:footnoteReference w:id="1724"/>
      </w:r>
      <w:r>
        <w:rPr>
          <w:rFonts w:ascii="Amiri" w:hAnsi="Amiri" w:eastAsia="Amiri" w:cs="Amiri"/>
          <w:color w:val="111111"/>
          <w:sz w:val="28"/>
          <w:sz w:val="28"/>
          <w:szCs w:val="28"/>
          <w:rtl w:val="true"/>
          <w:lang w:bidi="ar-SA"/>
        </w:rPr>
        <w:t>، وفي آخر أنه كان حرّاً</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فدالّة</w:t>
      </w:r>
      <w:r>
        <w:rPr>
          <w:rStyle w:val="FootnoteAnchor"/>
          <w:rtl w:val="true"/>
        </w:rPr>
        <w:footnoteReference w:id="1726"/>
      </w:r>
      <w:r>
        <w:rPr>
          <w:rFonts w:ascii="Amiri" w:hAnsi="Amiri" w:eastAsia="Amiri" w:cs="Amiri"/>
          <w:color w:val="111111"/>
          <w:sz w:val="28"/>
          <w:sz w:val="28"/>
          <w:szCs w:val="28"/>
          <w:rtl w:val="true"/>
          <w:lang w:bidi="ar-SA"/>
        </w:rPr>
        <w:t>على مطلوبنا، وعلى الأوّل لا يدلّ إلّا من حيث المفهوم المخالف، وهو ضعيف، فكيف مع معارضته للمنطوق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مبعضاً فأولى بالثبوت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المدبّر والمكاتب</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فهذا الخيار على الفور، ويظهر من الجماعة</w:t>
      </w:r>
      <w:r>
        <w:rPr>
          <w:rStyle w:val="FootnoteAnchor"/>
          <w:rtl w:val="true"/>
        </w:rPr>
        <w:footnoteReference w:id="1727"/>
      </w:r>
      <w:r>
        <w:rPr>
          <w:rFonts w:ascii="IRNazanin" w:hAnsi="IRNazanin" w:eastAsia="IRNazanin"/>
          <w:color w:val="111111"/>
          <w:sz w:val="28"/>
          <w:sz w:val="28"/>
          <w:szCs w:val="28"/>
          <w:rtl w:val="true"/>
          <w:lang w:bidi="fa-IR"/>
        </w:rPr>
        <w:t>الاتفاق عليه؛ اقتصاراً في فسخ العقد اللازم على موضع اليقين والضرورة، والظاهر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ملكتِ بضعكِ فاختاري</w:t>
      </w:r>
      <w:r>
        <w:rPr>
          <w:rFonts w:eastAsia="IRNazanin" w:cs="IRNazanin"/>
          <w:color w:val="111111"/>
          <w:sz w:val="28"/>
          <w:szCs w:val="28"/>
          <w:rtl w:val="true"/>
          <w:lang w:bidi="fa-IR"/>
        </w:rPr>
        <w:t>»</w:t>
      </w:r>
      <w:r>
        <w:rPr>
          <w:rStyle w:val="FootnoteAnchor"/>
          <w:rtl w:val="true"/>
        </w:rPr>
        <w:footnoteReference w:id="1728"/>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للتعقيب بغير 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كونه على التراخي، لثبوت الخيار في الجملة إجماعاً، فيستصحب إلى أن يثبت المزيل والفاء اقتضت ثبوت الخيار من حين العتق بلا فصل ونحن نقول به لكنه لا ينافي امتداده ويؤيّده ما روي أنّ مغيثاً كان يطوف خلفها في سكك المدينة يترضاها لتختاره، وطلب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يشفع له إليها فشفع فلم تقبل</w:t>
      </w:r>
      <w:r>
        <w:rPr>
          <w:rStyle w:val="FootnoteAnchor"/>
          <w:rtl w:val="true"/>
        </w:rPr>
        <w:footnoteReference w:id="1729"/>
      </w:r>
      <w:r>
        <w:rPr>
          <w:rFonts w:ascii="Amiri" w:hAnsi="Amiri" w:eastAsia="Amiri" w:cs="Amiri"/>
          <w:color w:val="111111"/>
          <w:sz w:val="28"/>
          <w:sz w:val="28"/>
          <w:szCs w:val="28"/>
          <w:rtl w:val="true"/>
          <w:lang w:bidi="ar-SA"/>
        </w:rPr>
        <w:t>، ولو كان على الفور لبطل حقها بالتأخير واستغنى عن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Style w:val="FootnoteAnchor"/>
          <w:rtl w:val="true"/>
        </w:rPr>
        <w:footnoteReference w:id="1730"/>
      </w:r>
      <w:r>
        <w:rPr>
          <w:rFonts w:ascii="Amiri" w:hAnsi="Amiri" w:eastAsia="Amiri" w:cs="Amiri"/>
          <w:color w:val="111111"/>
          <w:sz w:val="28"/>
          <w:sz w:val="28"/>
          <w:szCs w:val="28"/>
          <w:rtl w:val="true"/>
          <w:lang w:bidi="ar-SA"/>
        </w:rPr>
        <w:t>، بأنّ ظاهر الحديث أن الشفاعة كانت بعد فسخها، ولذلك روي أنه كان يطوف ويبكي، ولم يأمرها صلى الله عليه وآله وسلم بترك الفسخ، بل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راجعته فإنه أبو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تأمرني بأمرك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أنا 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المراجعة تجديد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نظر؛ لأنّ ما ذكر من الرواية ليس صريحاً في وقوع الفسخ وكون ذلك على وجه المراجعة، وفي بعض ألفاظ الرواية تصريح بكون ذلك طلباً للاختيار، فعن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زوج بريرة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كأني أنظر إليه يطوف وراها في سكك</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وإن دموعه لتسيل على لحيته يترضّاها لتختاره، فلم تفعل</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أنه قال لبريرة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قَرَبَكِ فلا خيار لَكِ</w:t>
      </w:r>
      <w:r>
        <w:rPr>
          <w:rFonts w:eastAsia="Amiri" w:cs="Amiri" w:ascii="Amiri" w:hAnsi="Amiri"/>
          <w:color w:val="111111"/>
          <w:sz w:val="28"/>
          <w:szCs w:val="28"/>
          <w:rtl w:val="true"/>
          <w:lang w:bidi="ar-SA"/>
        </w:rPr>
        <w:t>»</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 الأصحاب أن النبي صلى الله عليه وآله وسلم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فاء، رواه عبد الله بن سنان في الصحيح</w:t>
      </w:r>
      <w:r>
        <w:rPr>
          <w:rStyle w:val="FootnoteAnchor"/>
          <w:rtl w:val="true"/>
        </w:rPr>
        <w:footnoteReference w:id="1733"/>
      </w:r>
      <w:r>
        <w:rPr>
          <w:rFonts w:ascii="Amiri" w:hAnsi="Amiri" w:eastAsia="Amiri" w:cs="Amiri"/>
          <w:color w:val="111111"/>
          <w:sz w:val="28"/>
          <w:sz w:val="28"/>
          <w:szCs w:val="28"/>
          <w:rtl w:val="true"/>
          <w:lang w:bidi="ar-SA"/>
        </w:rPr>
        <w:t>وغيره</w:t>
      </w:r>
      <w:r>
        <w:rPr>
          <w:rStyle w:val="FootnoteAnchor"/>
          <w:rtl w:val="true"/>
        </w:rPr>
        <w:footnoteReference w:id="1734"/>
      </w:r>
      <w:r>
        <w:rPr>
          <w:rFonts w:ascii="Amiri" w:hAnsi="Amiri" w:eastAsia="Amiri" w:cs="Amiri"/>
          <w:color w:val="111111"/>
          <w:sz w:val="28"/>
          <w:sz w:val="28"/>
          <w:szCs w:val="28"/>
          <w:rtl w:val="true"/>
          <w:lang w:bidi="ar-SA"/>
        </w:rPr>
        <w:t>، والأمر لا يفيد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خروج عمّا عليه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في المسألة مباحث يتم بها 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معلّق على عتق مجموع الأمة، فلو أعتق بعضها فلا خيار لها، وقوفاً فيما خالف الأصل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الأكثر هو بعض الحرّية أو الرقية؛ لانتفاءالمقتضي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كمل عتقها تخيّرت حينئذ ، لوجود المقتضي 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عبداً، وقلنا باختصاص الحكم به، فلم تتخيّر حتى أُعتق، مع عدم منافاته الفورية كما لو لم تعلم بالعتق حتى أعتق، ففي بقاء خيارها أو زواله وجهان، أصحهما الأوّل، لثبوته بالعتق، والأصل بقاؤه كما في سائر الحقوق، ولم يثبت أن تجدد الحرّية من مسقطاته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السقوط زوال الضرر بحريته، وأن سبب الخيار على هذا القول مركب من تجدد حريتها ورقيته، والمركب يرتفع بانتفاء بعض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بتمامية السبب قبل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شرطاً في الثبوت لايقتضي شرطيته في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صغيرة أو مجنونة ثبت لها الخيار عند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للولي هنا تولّي الاختيار؛ لأنّه منوط بالشهوة والميل القلبي، فلا يعتد بوقوعه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كملت كان لها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الخيار حينئذٍ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وللزوج الوطء قبل الاختيار لبقاء الزوجيّة ما لم تفسخ وكذا القول في وطئه قبل اختيارها وهي كاملة حيث لا ينافي الفورية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الخيار بين كونه قبل الدخول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قبله سقط المهر؛ لأنّ الفسخ جاء من قبلها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فهو بحاله؛ لاستقراره بالدخول، سواء كان العتق قبل الدخول أم بعده على الأصح؛ لأنّ الفسخ إنّما يرفع النكاح من حينه وإن كان سببه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فقد استقر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يستقر باختيارها الزوج أو بالدخول قبل الفسخ فهو للسيد؛ لوجوبه بالعقد على الأصح، وكونها حالة العقد مملوكة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أخّرت الفسخ جهلاً بالعتق لم يسقط خيارها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علمها به وجهل الخيار، أو الفورية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نسيت أحدها وتقبل دعواها الجهل والنسيان معإمكانه في حقها مع اليمين؛ لأنّ ذلك لا يعرف إلا من قبلها، وأصالة الجهل مستصحبة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فرّق بين الجهل بأصل الخيار والجهل بفوريته، وحكم بعذرها في الأول دون الثاني من حيث اندفاع الضرر مع العلم بالخيار، ولإشعاره بالرضى حيث أخرت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التأخير جاز أن يكون لفائدة التروّي ونحوه، فحيث لا تعلم باشتراط الفورية لم يكن التأخير دليلاً على الرضى، وغايته كونه أعم فلا يدلّ على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الحكم بتخييرها على الإطلاق صورة واحدة، وهي ما إذا كان قد زوجها بمقدار ثلث ماله، وقيمتها ثلث آخر، وترك بقدر قيمتها، ثمّ أعتقها في مرضه، أو أوصى بعتقها ووقع العتق قبل الدخول، فإنّ تخيّرها الفسخ يوجب سقوط المهر كما مرّ فلا ينفذ العتق في جميعها؛ لانحصار التركة حينئذ في الجارية ومقدار قيمتها، فيبطل العتق فيما زاد على الثلث فيبطل خيارها؛ لاشتراطه بعتق جميعها كما سلف، فيؤدي ثبوته إلى عدم ثبوته وهو 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وقوع التزويج في مرضه وعدمه؛ لأن تزويجها لا يتضمن إتلافاً بل اكتساباً للمهر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عتق العبد لم يكن له خيار، ولا لمولاه، ولا لزوجته، حرّةً كانت أو أمة؛ لأنها رضيته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زوّج عبده أمته ثمّ أعتق الأمة أو أعتقهما كان 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كانا المالكين فأُعتقا 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يشترط وقوع العتق في المرض إذا جعلنا منجزات المريض من الثلث، أو كونه بطريق الوصية كما مثلناه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العتق في حال الصحة أو بعد الدخول فالتخيير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عتق العبد لم يكن له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رضيته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يكن له خيار كالأمة؛ لوجود النص المثبت لخيارها دونه</w:t>
      </w:r>
      <w:r>
        <w:rPr>
          <w:rStyle w:val="FootnoteAnchor"/>
          <w:rtl w:val="true"/>
        </w:rPr>
        <w:footnoteReference w:id="1735"/>
      </w:r>
      <w:r>
        <w:rPr>
          <w:rFonts w:ascii="Amiri" w:hAnsi="Amiri" w:eastAsia="Amiri" w:cs="Amiri"/>
          <w:color w:val="111111"/>
          <w:sz w:val="28"/>
          <w:sz w:val="28"/>
          <w:szCs w:val="28"/>
          <w:rtl w:val="true"/>
          <w:lang w:bidi="ar-SA"/>
        </w:rPr>
        <w:t>، ولأنّ تخلّصه منها بالطلاق بيده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له الخيار بعض العامة قياساً عليها</w:t>
      </w:r>
      <w:r>
        <w:rPr>
          <w:rStyle w:val="FootnoteAnchor"/>
          <w:rtl w:val="true"/>
        </w:rPr>
        <w:footnoteReference w:id="1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لايثبت له الخيار لايثبت لمولاه لانتفاء المقتضى فى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خيار لزوجته، حرّة كانت أم أمة؛ لأنّها رضيته عبداً فأولى أن ترضى به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التعليل موجود في رواية علي بن حنظلة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قد تزوّجته عبداً ورضيت به، فهو حين صار حراً أحق أن ترضی به</w:t>
      </w:r>
      <w:r>
        <w:rPr>
          <w:rFonts w:eastAsia="IRNazanin" w:cs="IRNazanin"/>
          <w:color w:val="111111"/>
          <w:sz w:val="28"/>
          <w:szCs w:val="28"/>
          <w:rtl w:val="true"/>
          <w:lang w:bidi="fa-IR"/>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زوّج عبده أمته ثم أعتق الأمة أو أعتقهما كان 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الخيار مع تقدم عتقها واضح؛ لأنه حينئذ عبد فيثبت لها الخيار إجماعاً، عملاً بالأدلة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اعتقا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لمالك واحد أم 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الخيار لها مبني على تخيّرها لو كانت تحت حرّ؛ لأن عتقهما دفعةً اقتضى كون الحكم بخيارها حال حرّيته، فلا يتم لها الخيار إلا على القول به والمصنّف قد نفاه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العلّامة في القواعد</w:t>
      </w:r>
      <w:r>
        <w:rPr>
          <w:rStyle w:val="FootnoteAnchor"/>
          <w:rtl w:val="true"/>
        </w:rPr>
        <w:footnoteReference w:id="1738"/>
      </w:r>
      <w:r>
        <w:rPr>
          <w:rFonts w:ascii="Amiri" w:hAnsi="Amiri" w:eastAsia="Amiri" w:cs="Amiri"/>
          <w:color w:val="111111"/>
          <w:sz w:val="28"/>
          <w:sz w:val="28"/>
          <w:szCs w:val="28"/>
          <w:rtl w:val="true"/>
          <w:lang w:bidi="ar-SA"/>
        </w:rPr>
        <w:t>على ترتّب الحكم بتخييرها حينئذ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أجود مما ذكره المصنف من</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يجعل عتق الأمة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عقده عليها بشرط تقديم لفظ العقد على العتق،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 وأعتقتك، وجعلت عتقك مهرك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سبق بالعتق لكان لها الخيار في القبول والامتناع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لأنّ الكلام المتصل كالجملة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تقديم العتق؛ لأن بضع الأمة مباح لمالكها، فلا يستباح بالعقد مع تحقق الملك والأوّل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وافق على اختصاص التخيير بما لو كان الزوج عبداً، وأثبت الخيار لها على تقدير عتقهما معاً كما هنا</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ويجوز أن يجعل عتق الأمة صداقها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الخيار في القبول والامتناع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القواعد المعلومة أن تزويج الإنسان بأمته بأي مهر كان باطل، إلا إذا جعل مهرها عتقها، فإنّه يجوز عند علماء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قاطبةً ،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فيه مخالفاً من علمائنا</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والأصل فيه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اصطفى صفيّة بنت حييّ بن أخطب من ولد هارون بن عمران في فتح خيبر، ثمّ أعتقها وتزوّجها وجعل عتقها مهرها بعد أن حاضت حيضة</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والأخبار من طرق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في ذلك كثيرة دالة على تعدية الجواز إلى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ما يقوله كثير من العامّة أنّ ذلك من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742"/>
      </w:r>
      <w:r>
        <w:rPr>
          <w:rFonts w:ascii="IRNazanin" w:hAnsi="IRNazanin" w:eastAsia="IRNazanin"/>
          <w:color w:val="111111"/>
          <w:sz w:val="28"/>
          <w:sz w:val="28"/>
          <w:szCs w:val="28"/>
          <w:rtl w:val="true"/>
          <w:lang w:bidi="fa-IR"/>
        </w:rPr>
        <w:t>، فروى محمد بن مسلم عن الباقرعلیه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شاء أن يعتق جاريته ويتزوجها ويجعل صداقها عتقها فعل</w:t>
      </w:r>
      <w:r>
        <w:rPr>
          <w:rFonts w:eastAsia="IRNazanin" w:cs="IRNazanin"/>
          <w:color w:val="111111"/>
          <w:sz w:val="28"/>
          <w:szCs w:val="28"/>
          <w:rtl w:val="true"/>
          <w:lang w:bidi="fa-IR"/>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عبيد بن زرارة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وجعلت عتقك مهرك،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يعتق الأمة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مهرك عتقك،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أورد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في النكت على ذلك سؤالات وأجاب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يجوز أن يتزوّج جاريته وهي مملوكة البضع بغير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يتحقق الإيجاب والقبول وهي مملوكته؟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المهر يجب أن يكون متحققاً قبل العقد، ومع تقديم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يلوح منه الدور، فإنّ العقدَ لايتحقق إلا بالمهر الذي هو العتق والعتق لا يتحقق إلا بعد العقد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يمنع من العقد على مملوكته مع بقاء الرقيّة، وليست باقية هنا؛ لأن العقد والعتق متقارنان، ولأنّه كما جاز أن يعقد لغيره عليها لعدم تملّك ذلك الغير، جاز أن يعقد عليها لنفسه لعدم استقرار ملكه، فإنّها تصير حرّ ونمنع وجوب تحقق المهر قبل العقد، ولم لايجوز أن يكتفى بمقارنته للعقد؟ وهو هنا كذلك، فإنّ المهر العتق، وهو يقارن العقد، سواء تقدّم التزويج أم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والدور غير لازم ؛ لأنّا نمنع توقف العقد على المهر وإن استلزمه ، فإنّ العقد عليها في نفسه ،جائز، ولها صلاحيّة الإصداق كغيرها ، فلم لا يجوز جعلها أو جعل فك ملكها مهراً لها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سلّمنا منافاة هذه المسألة للأُصول فقد ورد النقل المستفيض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بجوازه على وجه لا يمكن ردّه، فوجب المصير إليها، وتصير أصلاً بنفسها، كما صار ضرب الدية على العاقلة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فقد اختلف الأصحاب في اشتراط تقديم التزويج على العتق وعكسه و جواز كلّ منهما، فالمشهور بينهم اشتراط تقديم التزويج ذهب إليه الشيخ في النهاية</w:t>
      </w:r>
      <w:r>
        <w:rPr>
          <w:rStyle w:val="FootnoteAnchor"/>
          <w:rtl w:val="true"/>
        </w:rPr>
        <w:footnoteReference w:id="1748"/>
      </w:r>
      <w:r>
        <w:rPr>
          <w:rFonts w:ascii="IRNazanin" w:hAnsi="IRNazanin" w:eastAsia="IRNazanin"/>
          <w:color w:val="111111"/>
          <w:sz w:val="28"/>
          <w:sz w:val="28"/>
          <w:szCs w:val="28"/>
          <w:rtl w:val="true"/>
          <w:lang w:bidi="fa-IR"/>
        </w:rPr>
        <w:t>وأتباعه</w:t>
      </w:r>
      <w:r>
        <w:rPr>
          <w:rStyle w:val="FootnoteAnchor"/>
          <w:rtl w:val="true"/>
        </w:rPr>
        <w:footnoteReference w:id="1749"/>
      </w:r>
      <w:r>
        <w:rPr>
          <w:rFonts w:ascii="Amiri" w:hAnsi="Amiri" w:eastAsia="Amiri" w:cs="Amiri"/>
          <w:color w:val="111111"/>
          <w:sz w:val="28"/>
          <w:sz w:val="28"/>
          <w:szCs w:val="28"/>
          <w:rtl w:val="true"/>
          <w:lang w:bidi="ar-SA"/>
        </w:rPr>
        <w:t>وجماعة</w:t>
      </w:r>
      <w:r>
        <w:rPr>
          <w:rStyle w:val="FootnoteAnchor"/>
          <w:rtl w:val="true"/>
        </w:rPr>
        <w:footnoteReference w:id="1750"/>
      </w:r>
      <w:r>
        <w:rPr>
          <w:rFonts w:ascii="Amiri" w:hAnsi="Amiri" w:eastAsia="Amiri" w:cs="Amiri"/>
          <w:color w:val="111111"/>
          <w:sz w:val="28"/>
          <w:sz w:val="28"/>
          <w:szCs w:val="28"/>
          <w:rtl w:val="true"/>
          <w:lang w:bidi="ar-SA"/>
        </w:rPr>
        <w:t>ومنهم المصنف في النافع</w:t>
      </w:r>
      <w:r>
        <w:rPr>
          <w:rStyle w:val="FootnoteAnchor"/>
          <w:rtl w:val="true"/>
        </w:rPr>
        <w:footnoteReference w:id="1751"/>
      </w:r>
      <w:r>
        <w:rPr>
          <w:rFonts w:ascii="IRNazanin" w:hAnsi="IRNazanin" w:eastAsia="IRNazanin"/>
          <w:color w:val="111111"/>
          <w:sz w:val="28"/>
          <w:sz w:val="28"/>
          <w:szCs w:val="28"/>
          <w:rtl w:val="true"/>
          <w:lang w:bidi="fa-IR"/>
        </w:rPr>
        <w:t>؛ لرواية علي بن جعفر عن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أعتقتك وجعلت عتقك مهرك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عتقت، وهي بالخيار إن شاءت تزوّجته، وإن شاءت فلا، فإن تزوّجته فليعطها شيئاً،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تزوجتك وجعلت مهرك عتقك فإنّ النكاح باطل، ولا يعطيها شيئاً</w:t>
      </w:r>
      <w:r>
        <w:rPr>
          <w:rFonts w:eastAsia="IRNazanin" w:cs="IRNazanin"/>
          <w:color w:val="111111"/>
          <w:sz w:val="28"/>
          <w:szCs w:val="28"/>
          <w:rtl w:val="true"/>
          <w:lang w:bidi="fa-IR"/>
        </w:rPr>
        <w:t>»</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محمّد بن آدم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يقول لجاريته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أعتقتك وجعلت صداقك عتقك،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العتق والأمر إليها إن شاءت زوجته نفسها، وإن شاءت لم تفعل، فإن زوجته نفسها فأحب له أن يعطيها شيئاً</w:t>
      </w:r>
      <w:r>
        <w:rPr>
          <w:rFonts w:eastAsia="IRNazanin" w:cs="IRNazanin"/>
          <w:color w:val="111111"/>
          <w:sz w:val="28"/>
          <w:szCs w:val="28"/>
          <w:rtl w:val="true"/>
          <w:lang w:bidi="fa-IR"/>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دلالتهما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 لأنّ القائلَ بالصحّة على تقدير تقديم العتق يعتبر معه التصريح بالتزويج وهو منتف في الروايتين، فإنّه لم يذكر فيهما سوى العتق والمهر ولم يصرّح بالتزويج</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تصريحه بالبطلان في رواية عليّ بن جعفر مع تقديم التزويج الذي هو مطلوبهم، فكيف يستدلّون على اشتراط تقديمه بها؟واستدلوا أيضاً بما ذكره المصنّف من أنّ العتق لو سبق صارت حرّةً، فلم يتعين تزويجها بدون رضاها، بل كان لها الخيار في القبول والامتناع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 ما سيأتي من أنّ الكلام لا يتمّ إلّا بآخره</w:t>
      </w:r>
      <w:r>
        <w:rPr>
          <w:rStyle w:val="FootnoteAnchor"/>
          <w:rtl w:val="true"/>
        </w:rPr>
        <w:footnoteReference w:id="1754"/>
      </w:r>
      <w:r>
        <w:rPr>
          <w:rFonts w:ascii="Amiri" w:hAnsi="Amiri" w:eastAsia="Amiri" w:cs="Amiri"/>
          <w:color w:val="111111"/>
          <w:sz w:val="28"/>
          <w:sz w:val="28"/>
          <w:szCs w:val="28"/>
          <w:rtl w:val="true"/>
          <w:lang w:bidi="ar-SA"/>
        </w:rPr>
        <w:t>، فلايقع العتق بدون التزويج،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أعتقتك وعليك خدمة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العتق، وتلزمه الخدمة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الشيخ في الخلاف</w:t>
      </w:r>
      <w:r>
        <w:rPr>
          <w:rStyle w:val="FootnoteAnchor"/>
          <w:rtl w:val="true"/>
        </w:rPr>
        <w:footnoteReference w:id="1755"/>
      </w:r>
      <w:r>
        <w:rPr>
          <w:rFonts w:ascii="IRNazanin" w:hAnsi="IRNazanin" w:eastAsia="IRNazanin"/>
          <w:color w:val="111111"/>
          <w:sz w:val="28"/>
          <w:sz w:val="28"/>
          <w:szCs w:val="28"/>
          <w:rtl w:val="true"/>
          <w:lang w:bidi="fa-IR"/>
        </w:rPr>
        <w:t>وأبو الصلاح</w:t>
      </w:r>
      <w:r>
        <w:rPr>
          <w:rStyle w:val="FootnoteAnchor"/>
          <w:rtl w:val="true"/>
        </w:rPr>
        <w:footnoteReference w:id="1756"/>
      </w:r>
      <w:r>
        <w:rPr>
          <w:rFonts w:ascii="Amiri" w:hAnsi="Amiri" w:eastAsia="Amiri" w:cs="Amiri"/>
          <w:color w:val="111111"/>
          <w:sz w:val="28"/>
          <w:sz w:val="28"/>
          <w:szCs w:val="28"/>
          <w:rtl w:val="true"/>
          <w:lang w:bidi="ar-SA"/>
        </w:rPr>
        <w:t>إلى اشتراط تقديم العتق، واختاره العلّامة في المختلف والإرشاد</w:t>
      </w:r>
      <w:r>
        <w:rPr>
          <w:rStyle w:val="FootnoteAnchor"/>
          <w:rtl w:val="true"/>
        </w:rPr>
        <w:footnoteReference w:id="1757"/>
      </w:r>
      <w:r>
        <w:rPr>
          <w:rFonts w:ascii="Amiri" w:hAnsi="Amiri" w:eastAsia="Amiri" w:cs="Amiri"/>
          <w:color w:val="111111"/>
          <w:sz w:val="28"/>
          <w:sz w:val="28"/>
          <w:szCs w:val="28"/>
          <w:rtl w:val="true"/>
          <w:lang w:bidi="ar-SA"/>
        </w:rPr>
        <w:t>، وولده فخر الدين في شرحه</w:t>
      </w:r>
      <w:r>
        <w:rPr>
          <w:rStyle w:val="FootnoteAnchor"/>
          <w:rtl w:val="true"/>
        </w:rPr>
        <w:footnoteReference w:id="1758"/>
      </w:r>
      <w:r>
        <w:rPr>
          <w:rFonts w:ascii="IRNazanin" w:hAnsi="IRNazanin" w:eastAsia="IRNazanin"/>
          <w:color w:val="111111"/>
          <w:sz w:val="28"/>
          <w:sz w:val="28"/>
          <w:szCs w:val="28"/>
          <w:rtl w:val="true"/>
          <w:lang w:bidi="fa-IR"/>
        </w:rPr>
        <w:t>لرواية عبيد بن زرارة السابقة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المتضمنة لتقديم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وأورد عليها أنّ المطلوب اللزوم، والجواز أعم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Style w:val="FootnoteAnchor"/>
          <w:rtl w:val="true"/>
        </w:rPr>
        <w:footnoteReference w:id="1760"/>
      </w:r>
      <w:r>
        <w:rPr>
          <w:rFonts w:ascii="Amiri" w:hAnsi="Amiri" w:eastAsia="Amiri" w:cs="Amiri"/>
          <w:color w:val="111111"/>
          <w:sz w:val="28"/>
          <w:sz w:val="28"/>
          <w:szCs w:val="28"/>
          <w:rtl w:val="true"/>
          <w:lang w:bidi="ar-SA"/>
        </w:rPr>
        <w:t>بأنّ المتبادر من مثل هذا الجواز إرادة الصحة؛ لأنّ السؤال إنّما هو عن حكم هذا العقد من حيث صحته وفساده، فإذا أُجيب بالجواز كان معناه الصحة، وهو مجاز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يلزم من صحته وأن يكون جائزاً، ويمتنع أن يراد بالجواز التزلزل؛ لأنّ النكاح على هذا التقدير غير متزلزل، بل إمّا واقع لازماً أو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فالمسؤول عنه اللزوم، فلو أريد غيره لزم تأخير البيان عن وقت الحاجة أو وقت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الرواية أيضاً خلوها من لفظ التزويج كالأوليين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بأنّ اعتبار لفظه لا خفاء فيه، فلعل السائل اعتمد على ظهوره واقتصر في السؤال على موضع الحاجة</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أنّه وارد فى الأوليين، وقد رُدّتا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واحتجوا له أيضاً بما ذكره المصنّف من أن بضع الأمة مباح لمالكها بدون العقد فلا يستباح بالعقد، فلا بد من تقديم العتق ليقع العقد على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 الكلام إنما يتم بآخره، ولو لا ذلك لم يصح جعل العتق مهراً؛ لأنه لو حكم بوقوعه بأوّل الصيغة امتنع اعتباره في التزويج المأتي به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دليل الفريقين وجوابهما ظهر أنّ الحق عدم الفرق بين تقديم العتق والتزويج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استحسنه المصنّف وأكثر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المسألة بحث آخر، وهو أنه هل يفتقر في صحة النكاح مع الصيغة الواقعة من المولى إلى لفظ من الأمة يدلّ على الرضى أم لا؟ الظاهر من إطلاق النصوص والفتاوى عدمه، ولأنّ حلّ الوطء ثابت له فهو بمنزلة التزويج فإذا أعتقها وتزوجها وجعل عتقها مهرها كان في معنى استثناء حلّ نكاحها من مقتضيات العتق؛ لأنّ مقتضاه بدون التحريم، ولأنها حال الصيغة رقيقة لا اعتبار برضاها فلو اعتبر لزم بطلان ما وقع من المولى؛ لأنه قائم مقام القبول من حيث إنه وظيفته، ووظيفة الإيجاب من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كمال المتعاقدين حال الإيجاب والقبول معاً ، وهو منتف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قبولها بعد ذلك، لاشتمال الصيغة على عقد النكاح، وهو مركب شرعاً من الإيجاب والقبول ولا يمنع منه كونها رقيقة؛ لأنّها بمنزلة الحرّة حيث تصير حرّة بتمامه، فرقينها غير مستقرة، ولولا ذلك لامتنع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منها منزل منزلة الإيجاب وإن كان بلفظ القبول؛ لحصول ما يعتبر في العقد من اللفظ الواقع من المولى، فكان المعتبر من جانبها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الولد لاتنعتق إلا بعد وفاة مولاها من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النصيب سعت في المتخلف ولا يلزم ولدها السعى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الرضى به سواء سميناه إيجاباً أم قبولاً والأوّل أقوى</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 الولد لا تنعتق إلا بعد وفاة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 لا ريب أنّ مجرّد الاستيلاد ليس سبباً في العتق نعم، تتشبث به بالحرية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تعتق بموت المولى؛ لأنّ ولدها ينتقل إليه منها شيء، أو ينتقل جميعها إذا كان هو الوارث خاصة فتنعتق عليه ما يرثه منها؛ لما علم من أنّ ملك الولد لأحد أبويه يوجب عتقه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 منها شيء خارج عن ملكه سرى إليه العتق إن كان نصيبه من التركة يفي به، وإلا عتق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النصيب عن المتخلّف منها سعت فيه هي، ولا يلزم ولدها السعي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يسري عليه لو كان له مال من غير التركة، لما سيأتي إن شاء الله تعالى أن السراية مشروطة بالملك الاختياري</w:t>
      </w:r>
      <w:r>
        <w:rPr>
          <w:rStyle w:val="FootnoteAnchor"/>
          <w:rtl w:val="true"/>
        </w:rPr>
        <w:footnoteReference w:id="1763"/>
      </w:r>
      <w:r>
        <w:rPr>
          <w:rFonts w:ascii="Amiri" w:hAnsi="Amiri" w:eastAsia="Amiri" w:cs="Amiri"/>
          <w:color w:val="111111"/>
          <w:sz w:val="28"/>
          <w:sz w:val="28"/>
          <w:szCs w:val="28"/>
          <w:rtl w:val="true"/>
          <w:lang w:bidi="ar-SA"/>
        </w:rPr>
        <w:t>والإرث ليس منه وإنّما سرى عليه في باقي نصيبه من التركة لإطلاق النصوص الكثيرة أنها تعتق من نصيبه من التركة</w:t>
      </w:r>
      <w:r>
        <w:rPr>
          <w:rStyle w:val="FootnoteAnchor"/>
          <w:rtl w:val="true"/>
        </w:rPr>
        <w:footnoteReference w:id="1764"/>
      </w:r>
      <w:r>
        <w:rPr>
          <w:rFonts w:ascii="Amiri" w:hAnsi="Amiri" w:eastAsia="Amiri" w:cs="Amiri"/>
          <w:color w:val="111111"/>
          <w:sz w:val="28"/>
          <w:sz w:val="28"/>
          <w:szCs w:val="28"/>
          <w:rtl w:val="true"/>
          <w:lang w:bidi="ar-SA"/>
        </w:rPr>
        <w:t>وإلّا لكان الأصل يقتضي أن لا يعتق عليه سوى نصيبه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 بوجوب سعي الولد في فك باقيها ابن حمزة</w:t>
      </w:r>
      <w:r>
        <w:rPr>
          <w:rStyle w:val="FootnoteAnchor"/>
          <w:rtl w:val="true"/>
        </w:rPr>
        <w:footnoteReference w:id="1765"/>
      </w:r>
      <w:r>
        <w:rPr>
          <w:rFonts w:ascii="Amiri" w:hAnsi="Amiri" w:eastAsia="Amiri" w:cs="Amiri"/>
          <w:color w:val="111111"/>
          <w:sz w:val="28"/>
          <w:sz w:val="28"/>
          <w:szCs w:val="28"/>
          <w:rtl w:val="true"/>
          <w:lang w:bidi="ar-SA"/>
        </w:rPr>
        <w:t>، وقريب منه قول الشيخ في المبسوط، فإنّه أوجب على الولد فكها من ماله</w:t>
      </w: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السعي على الولد إذا كان ثمنها ديناً على مولاها ، ولم يخلّف غيرها</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 لأصالة البراءة من وجوب السعي عليه، وعدم المقتضي للسراية عليه حتى يجب عليه فكها من بقيّة ماله لعدم الاختيار في ملكها</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ولدها وأبوه حتى جاز بيعها وعادت إلى محض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بيعها مع وجود ولدها في ثمن رقبتها إذا لم يكن لمولاها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بعد وفاته فى ديونه وإن لم يكن ثمناً لها، إذا كانت الديون محيطة بتركته بحيث لا يفضل عن الدين شيء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المسألة بباب الاستيلاد أنسب، وسنذكرها فيه مرّةً أُخرى</w:t>
      </w:r>
      <w:r>
        <w:rPr>
          <w:rStyle w:val="FootnoteAnchor"/>
          <w:rtl w:val="true"/>
        </w:rPr>
        <w:footnoteReference w:id="1768"/>
      </w:r>
      <w:r>
        <w:rPr>
          <w:rFonts w:ascii="Amiri" w:hAnsi="Amiri" w:eastAsia="Amiri" w:cs="Amiri"/>
          <w:color w:val="111111"/>
          <w:sz w:val="28"/>
          <w:sz w:val="28"/>
          <w:szCs w:val="28"/>
          <w:rtl w:val="true"/>
          <w:lang w:bidi="ar-SA"/>
        </w:rPr>
        <w:t>، وإنما ذكرها هنا ليفرع عليها ما سيأتي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ثمنها ديناً فتزوّجها المالك</w:t>
      </w:r>
      <w:r>
        <w:rPr>
          <w:rFonts w:eastAsia="Amiri" w:cs="Amiri" w:ascii="Amiri" w:hAnsi="Amiri"/>
          <w:color w:val="111111"/>
          <w:sz w:val="28"/>
          <w:szCs w:val="28"/>
          <w:rtl w:val="true"/>
          <w:lang w:bidi="ar-SA"/>
        </w:rPr>
        <w:t>»</w:t>
      </w:r>
      <w:r>
        <w:rPr>
          <w:rStyle w:val="FootnoteAnchor"/>
          <w:rtl w:val="true"/>
        </w:rPr>
        <w:footnoteReference w:id="1769"/>
      </w:r>
      <w:r>
        <w:rPr>
          <w:rFonts w:ascii="Amiri" w:hAnsi="Amiri" w:eastAsia="Amiri" w:cs="Amiri"/>
          <w:color w:val="111111"/>
          <w:sz w:val="28"/>
          <w:sz w:val="28"/>
          <w:szCs w:val="28"/>
          <w:rtl w:val="true"/>
          <w:lang w:bidi="ar-SA"/>
        </w:rPr>
        <w:t>إلى آخره، فإنّه من مسائل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ولدها وأبوه حيّ جاز بيعها وعادت إلى محض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بموته في حال حياة أبيه ليخرج ما لو مات بعده، فإنها حينئذ تعتق عليه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عادت إلى محض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بالاستيلاد لم تخرج من أصل الرقّ، وإنّما تشبثت بالحرّية من حيث صلاحيتها حينئذ للعتق بموت سيدها وولدها حيّ، فإذا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الولد في حياة أبيه زالت تلك العلاقة التي تشبثت بها، ورجعت إلى الرق المحض المجوز للبيع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،علمائنا، وخالف فيه الجمهور</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بيعها مع وجود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يفضل عن الدين شيء أصلاً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 خلاف في جواز بيعها في ثمن رقبتها إذا مات مولاها ولم يخلّف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فيما إذا كان حيّاً في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جواز بيعها في الحالين، وهو الذي قطع به المصنّف ولم يفرّق بين الأمرين، ولم ينقل خلافاً فيه، لندور القائل به، وضعف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بيعها في ثمن رقبتها مطلقاً رواية عمر بن يزيد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 الولد تباع في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ثمن رقبتها</w:t>
      </w:r>
      <w:r>
        <w:rPr>
          <w:rFonts w:eastAsia="Amiri" w:cs="Amiri" w:ascii="Amiri" w:hAnsi="Amiri"/>
          <w:color w:val="111111"/>
          <w:sz w:val="28"/>
          <w:szCs w:val="28"/>
          <w:rtl w:val="true"/>
          <w:lang w:bidi="ar-SA"/>
        </w:rPr>
        <w:t>»</w:t>
      </w:r>
      <w:r>
        <w:rPr>
          <w:rStyle w:val="FootnoteAnchor"/>
          <w:rtl w:val="true"/>
        </w:rPr>
        <w:footnoteReference w:id="1771"/>
      </w:r>
      <w:r>
        <w:rPr>
          <w:rFonts w:ascii="IRNazanin" w:hAnsi="IRNazanin" w:eastAsia="IRNazanin"/>
          <w:color w:val="111111"/>
          <w:sz w:val="28"/>
          <w:sz w:val="28"/>
          <w:szCs w:val="28"/>
          <w:rtl w:val="true"/>
          <w:lang w:bidi="fa-IR"/>
        </w:rPr>
        <w:t>وروى عمر بن يزيد في الصحيح، قال قلت لأبي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باع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الأولاد؟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فكاك رقابهن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اشترى جارية فأولدها، ثمّ لم يؤد ثمنها، ولم يدع من المال ما يؤدى عنه، أخذ</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ولدها منها وبيعت فأدّي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فيبعن فيما سوى ذلك من 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Style w:val="FootnoteAnchor"/>
          <w:rtl w:val="true"/>
        </w:rPr>
        <w:footnoteReference w:id="1772"/>
      </w:r>
      <w:r>
        <w:rPr>
          <w:rFonts w:ascii="Amiri" w:hAnsi="Amiri" w:eastAsia="Amiri" w:cs="Amiri"/>
          <w:color w:val="111111"/>
          <w:sz w:val="28"/>
          <w:sz w:val="28"/>
          <w:szCs w:val="28"/>
          <w:rtl w:val="true"/>
          <w:lang w:bidi="ar-SA"/>
        </w:rPr>
        <w:t xml:space="preserve">وهذه الرواية كما دلّت على جواز بيعها في ثمن رقبتها في هذه الحالة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لموت المولى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عدم جواز بيعها في غيره من الديون الشامل لما لو استغرقت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المحكيّ بجواز بيعها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ثمناً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موته واستغراق الدين للتركة لابن حمزة</w:t>
      </w:r>
      <w:r>
        <w:rPr>
          <w:rStyle w:val="FootnoteAnchor"/>
          <w:rtl w:val="true"/>
        </w:rPr>
        <w:footnoteReference w:id="1773"/>
      </w:r>
      <w:r>
        <w:rPr>
          <w:rFonts w:ascii="Amiri" w:hAnsi="Amiri" w:eastAsia="Amiri" w:cs="Amiri"/>
          <w:color w:val="111111"/>
          <w:sz w:val="28"/>
          <w:sz w:val="28"/>
          <w:szCs w:val="28"/>
          <w:rtl w:val="true"/>
          <w:lang w:bidi="ar-SA"/>
        </w:rPr>
        <w:t>، واختاره الشهيد في اللمعة</w:t>
      </w:r>
      <w:r>
        <w:rPr>
          <w:rStyle w:val="FootnoteAnchor"/>
          <w:rtl w:val="true"/>
        </w:rPr>
        <w:footnoteReference w:id="1774"/>
      </w:r>
      <w:r>
        <w:rPr>
          <w:rFonts w:ascii="Amiri" w:hAnsi="Amiri" w:eastAsia="Amiri" w:cs="Amiri"/>
          <w:color w:val="111111"/>
          <w:sz w:val="28"/>
          <w:sz w:val="28"/>
          <w:szCs w:val="28"/>
          <w:rtl w:val="true"/>
          <w:lang w:bidi="ar-SA"/>
        </w:rPr>
        <w:t>، وتوقف في المختلف</w:t>
      </w:r>
      <w:r>
        <w:rPr>
          <w:rStyle w:val="FootnoteAnchor"/>
          <w:rtl w:val="true"/>
        </w:rPr>
        <w:footnoteReference w:id="1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عتقها بعد موت مولاها إنّما هو من نصيب ولدها، ولا نصيب له على تقدير استغراق الدين التركة؛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يُوصِينَ بِهَا أَوْ دَيْنٍ</w:t>
      </w:r>
      <w:r>
        <w:rPr>
          <w:rFonts w:eastAsia="Amiri" w:cs="Amiri" w:ascii="Amiri" w:hAnsi="Amiri"/>
          <w:color w:val="111111"/>
          <w:sz w:val="28"/>
          <w:szCs w:val="28"/>
          <w:rtl w:val="true"/>
          <w:lang w:bidi="ar-SA"/>
        </w:rPr>
        <w:t>)</w:t>
      </w:r>
      <w:r>
        <w:rPr>
          <w:rStyle w:val="FootnoteAnchor"/>
          <w:rtl w:val="true"/>
        </w:rPr>
        <w:footnoteReference w:id="1776"/>
      </w:r>
      <w:r>
        <w:rPr>
          <w:rFonts w:ascii="IRNazanin" w:hAnsi="IRNazanin" w:eastAsia="IRNazanin"/>
          <w:color w:val="111111"/>
          <w:sz w:val="28"/>
          <w:sz w:val="28"/>
          <w:szCs w:val="28"/>
          <w:rtl w:val="true"/>
          <w:lang w:bidi="fa-IR"/>
        </w:rPr>
        <w:t>، ولرواية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مات وعليه دين قدمت على ابنها، فإن كان ابنها صغيراً انتظر به حتى يكبر، ثمّ يجبر على قيمتها</w:t>
      </w:r>
      <w:r>
        <w:rPr>
          <w:rFonts w:eastAsia="IRNazanin" w:cs="IRNazanin"/>
          <w:color w:val="111111"/>
          <w:sz w:val="28"/>
          <w:szCs w:val="28"/>
          <w:rtl w:val="true"/>
          <w:lang w:bidi="fa-IR"/>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ثمنها ديناً فتزوجها المالك وجعل عتقها مهرها ، ثمّ أولدها وأفلس بثمنها ومات، بيعت في الدين وهل يعود ولدها رقاً؟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لرواية هشام بن سالم والأشبه أنّه لا يبطل العتق ولا النكاح ولا يرجع الولد رقاً؛ لتحقق الحرّيّة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انتقال التركة إلى الوارث مطلقاً، وإن منع من التصرف فيها على تقدير استغراق الدين فينعتق نصيب الولد منها كما لو لم يكن دين، ويلزمه أداء مقدار قيمة النصيب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قاصرة سنداً ودلالةً، ومشتملة من الأحكام على ما لا يوافق الأصول، فلا اعتداد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ثمنها ديناً فتزوجها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الحرّية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المذكور للشيخ في النهاية</w:t>
      </w:r>
      <w:r>
        <w:rPr>
          <w:rStyle w:val="FootnoteAnchor"/>
          <w:rtl w:val="true"/>
        </w:rPr>
        <w:footnoteReference w:id="1778"/>
      </w:r>
      <w:r>
        <w:rPr>
          <w:rFonts w:ascii="IRNazanin" w:hAnsi="IRNazanin" w:eastAsia="IRNazanin"/>
          <w:color w:val="111111"/>
          <w:sz w:val="28"/>
          <w:sz w:val="28"/>
          <w:szCs w:val="28"/>
          <w:rtl w:val="true"/>
          <w:lang w:bidi="fa-IR"/>
        </w:rPr>
        <w:t>وأتباعه</w:t>
      </w:r>
      <w:r>
        <w:rPr>
          <w:rStyle w:val="FootnoteAnchor"/>
          <w:rtl w:val="true"/>
        </w:rPr>
        <w:footnoteReference w:id="1779"/>
      </w:r>
      <w:r>
        <w:rPr>
          <w:rFonts w:ascii="Amiri" w:hAnsi="Amiri" w:eastAsia="Amiri" w:cs="Amiri"/>
          <w:color w:val="111111"/>
          <w:sz w:val="28"/>
          <w:sz w:val="28"/>
          <w:szCs w:val="28"/>
          <w:rtl w:val="true"/>
          <w:lang w:bidi="ar-SA"/>
        </w:rPr>
        <w:t>، وقبله لابن الجنيد</w:t>
      </w:r>
      <w:r>
        <w:rPr>
          <w:rStyle w:val="FootnoteAnchor"/>
          <w:rtl w:val="true"/>
        </w:rPr>
        <w:footnoteReference w:id="1780"/>
      </w:r>
      <w:r>
        <w:rPr>
          <w:rFonts w:ascii="IRNazanin" w:hAnsi="IRNazanin" w:eastAsia="IRNazanin"/>
          <w:color w:val="111111"/>
          <w:sz w:val="28"/>
          <w:sz w:val="28"/>
          <w:szCs w:val="28"/>
          <w:rtl w:val="true"/>
          <w:lang w:bidi="fa-IR"/>
        </w:rPr>
        <w:t>تعويلاً على صحيحة هشام بن سالم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باع من رجل جارية بكراً</w:t>
      </w:r>
      <w:r>
        <w:rPr>
          <w:rStyle w:val="FootnoteAnchor"/>
          <w:rtl w:val="true"/>
        </w:rPr>
        <w:footnoteReference w:id="1781"/>
      </w:r>
      <w:r>
        <w:rPr>
          <w:rFonts w:ascii="IRNazanin" w:hAnsi="IRNazanin" w:eastAsia="IRNazanin"/>
          <w:color w:val="111111"/>
          <w:sz w:val="28"/>
          <w:sz w:val="28"/>
          <w:szCs w:val="28"/>
          <w:rtl w:val="true"/>
          <w:lang w:bidi="fa-IR"/>
        </w:rPr>
        <w:t>إلى سنة، فلما قبضها المشتري أعتقها من الغد وتزوّجها، وجعل مهرها عتقها، ثم مات بعد ذلك بشهر،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الذي اشتراها إلى سنة له مال أو عقدة تحيط بقضاء ما عليه من الدين في رقبتها فإنّ عتقه ونكاحه جائز، وإن لم يملك مالاً أو عقدة تحيط بقضاء ما عليه من الدين في رقبتها كان عتقه ونكاحه باطلاً؛ لأنه عتق ما لا يملك، وأرى أنها رق لمولاها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علقت من الذي أعتقها وتزوجها ما حال ما في بطنها؟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في بطنها مع أُمه كهيئتها</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في النكت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 هذا النقل فلا كلام؛ لجواز استثناء هذا الحكم من جميع الأصول المنافية لعلة لا نتعقلها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 أن هذا خبر واحد لا يعضده دليل، فالرجوع إلى الأصل أولى</w:t>
      </w:r>
      <w:r>
        <w:rPr>
          <w:rStyle w:val="FootnoteAnchor"/>
          <w:rtl w:val="true"/>
        </w:rPr>
        <w:footnoteReference w:id="1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صرّح بردّها، وقبله الفاضل ابن إدريس</w:t>
      </w:r>
      <w:r>
        <w:rPr>
          <w:rStyle w:val="FootnoteAnchor"/>
          <w:rtl w:val="true"/>
        </w:rPr>
        <w:footnoteReference w:id="1784"/>
      </w:r>
      <w:r>
        <w:rPr>
          <w:rFonts w:ascii="Amiri" w:hAnsi="Amiri" w:eastAsia="Amiri" w:cs="Amiri"/>
          <w:color w:val="111111"/>
          <w:sz w:val="28"/>
          <w:sz w:val="28"/>
          <w:szCs w:val="28"/>
          <w:rtl w:val="true"/>
          <w:lang w:bidi="ar-SA"/>
        </w:rPr>
        <w:t>لمخالفتها الأصول الشرعيّة المقتضية لصحة التزوّيج والعتق لمصادفتهما الملك الصحيح، وصدورهما من أهلهما في محلّهما الموجب لصحتهما وحرية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المتأخرون في تأويلها لاعتنائهم بها من حيث صحة السند، فحملها العلّامة على وقوع العتق والنكاح والشراء في مرض الموت بناءً على مذهبه من بطلان التصرف المنجز مع وجود الدين المستغرق</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فترجع رقّاً، وتبين بطلان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واعترضه السيد عميد الدين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اقتضت عودها وولدها رقاً كهيئتها، وتأويله لا يتم إلا في عودها إلى الرق لافي عود الولد؛ لأنّ غايته بطلان العتق في المرض فتبقى أمته، فإذا وطئ الحر أمته لا ينقلب ولده رقاً، بل غايته أن أُمّه تباع في الدين</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وأجاب ولده فخر الدين عن ذلك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الرواية ما يدلّ على رقية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فيها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أن يكون كهيئتها في حال الحكم بحريتها قبل ظهور عجزه عن الثمن فيكون حراً، أو بعده فيكون رقاً، ولا دلالة للعام على الخاص بإحدى الدلالات</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اللهفي شرح الإرشاد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كلام على النص، فإنّ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أن حكمه حكمها في حال السؤال، وقد حكم قبل ذلك بأنها رق فيكون الولد رقاً، فهو دال على رقيّة الولد بالمطابقة؛ إذ هذا اللفظ موضوع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وتجويز مثل هذا التأويل يمنع التمسك بجميع النصوص، وفي التزامه ما لا يخفى</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ظهر بذلك أنّ الحمل لا يتم 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في الأُمّ أيضاً من وجه آخر، وهو أنّ الرواية دلّت على عودها رقاً للبائع، ومقتضى الحمل جواز بيعها في دينه لا عودها إلى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 بعضهم على فساد البيع وعلم المشتري به، فإنّه يكون زانياً وتلحقه الأحكام</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الرواية تضمّنت أنه إذا خلّف ما يقوم بقضاء ما عليه يكون العتق والنكاح جائزين، ومع القول بفساد البيع لا يمكن جوازهما، سواء خلف شيئاً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ثالث على أنّه فعل ذلك مضارّة، والعتق يشترط فيه القربة</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لا يتمّ أيضاً في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لهذا الاعتبار والتكلّف لهذه الرواية المخالفة للأصول هو ما اعتقدوه صحة سندها ، وقد صرّح بصحتها جماعة من الأصحاب المعتبرين، كالعلّامة</w:t>
      </w:r>
      <w:r>
        <w:rPr>
          <w:rStyle w:val="FootnoteAnchor"/>
          <w:rtl w:val="true"/>
        </w:rPr>
        <w:footnoteReference w:id="1791"/>
      </w:r>
      <w:r>
        <w:rPr>
          <w:rFonts w:ascii="Amiri" w:hAnsi="Amiri" w:eastAsia="Amiri" w:cs="Amiri"/>
          <w:color w:val="111111"/>
          <w:sz w:val="28"/>
          <w:sz w:val="28"/>
          <w:szCs w:val="28"/>
          <w:rtl w:val="true"/>
          <w:lang w:bidi="ar-SA"/>
        </w:rPr>
        <w:t>، وتلميذيه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الفخر</w:t>
      </w:r>
      <w:r>
        <w:rPr>
          <w:rStyle w:val="FootnoteAnchor"/>
          <w:rtl w:val="true"/>
        </w:rPr>
        <w:footnoteReference w:id="1792"/>
      </w:r>
      <w:r>
        <w:rPr>
          <w:rFonts w:ascii="Amiri" w:hAnsi="Amiri" w:eastAsia="Amiri" w:cs="Amiri"/>
          <w:color w:val="111111"/>
          <w:sz w:val="28"/>
          <w:sz w:val="28"/>
          <w:szCs w:val="28"/>
          <w:rtl w:val="true"/>
          <w:lang w:bidi="ar-SA"/>
        </w:rPr>
        <w:t>والعميد</w:t>
      </w:r>
      <w:r>
        <w:rPr>
          <w:rStyle w:val="FootnoteAnchor"/>
          <w:rtl w:val="true"/>
        </w:rPr>
        <w:footnoteReference w:id="1793"/>
      </w:r>
      <w:r>
        <w:rPr>
          <w:rFonts w:ascii="Amiri" w:hAnsi="Amiri" w:eastAsia="Amiri" w:cs="Amiri"/>
          <w:color w:val="111111"/>
          <w:sz w:val="28"/>
          <w:sz w:val="28"/>
          <w:szCs w:val="28"/>
          <w:rtl w:val="true"/>
          <w:lang w:bidi="ar-SA"/>
        </w:rPr>
        <w:t>، والشهيد</w:t>
      </w:r>
      <w:r>
        <w:rPr>
          <w:rStyle w:val="FootnoteAnchor"/>
          <w:rtl w:val="true"/>
        </w:rPr>
        <w:footnoteReference w:id="1794"/>
      </w:r>
      <w:r>
        <w:rPr>
          <w:rFonts w:ascii="Amiri" w:hAnsi="Amiri" w:eastAsia="Amiri" w:cs="Amiri"/>
          <w:color w:val="111111"/>
          <w:sz w:val="28"/>
          <w:sz w:val="28"/>
          <w:szCs w:val="28"/>
          <w:rtl w:val="true"/>
          <w:lang w:bidi="ar-SA"/>
        </w:rPr>
        <w:t>وغيرهم</w:t>
      </w:r>
      <w:r>
        <w:rPr>
          <w:rStyle w:val="FootnoteAnchor"/>
          <w:rtl w:val="true"/>
        </w:rPr>
        <w:footnoteReference w:id="1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صحّتها عندي نظر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بصير الذي يروي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بين اثنين، ليث بن البختري المرادي، وهو المشهور بالثقة</w:t>
      </w:r>
      <w:r>
        <w:rPr>
          <w:rStyle w:val="FootnoteAnchor"/>
          <w:rtl w:val="true"/>
        </w:rPr>
        <w:footnoteReference w:id="1796"/>
      </w:r>
      <w:r>
        <w:rPr>
          <w:rFonts w:ascii="Amiri" w:hAnsi="Amiri" w:eastAsia="Amiri" w:cs="Amiri"/>
          <w:color w:val="111111"/>
          <w:sz w:val="28"/>
          <w:sz w:val="28"/>
          <w:szCs w:val="28"/>
          <w:rtl w:val="true"/>
          <w:lang w:bidi="ar-SA"/>
        </w:rPr>
        <w:t>على ما فيه، ويحيى بن القاسم الأسدي، وهو واقفي ضعيف مخلّط</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وكلاهما يطلق عليهما هذه الكنية، ويكنّيان بأبي محمد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أسدي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يروي</w:t>
      </w:r>
      <w:r>
        <w:rPr>
          <w:rStyle w:val="FootnoteAnchor"/>
          <w:rtl w:val="true"/>
        </w:rPr>
        <w:footnoteReference w:id="1798"/>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الإطلاق يحتمل كونه كلّاً منهما، وقد يحصل التمييز بإضافة الاسم، فإنّه واقع في كثير من الروايات، وقد يحصل بالوصف كقول أبي بصير في رواية الصلاة في دم القروح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قائدي أخبرني أنّك صلّيت وفي ثوبك دم</w:t>
      </w:r>
      <w:r>
        <w:rPr>
          <w:rFonts w:eastAsia="IRNazanin" w:cs="IRNazanin"/>
          <w:color w:val="111111"/>
          <w:sz w:val="28"/>
          <w:szCs w:val="28"/>
          <w:rtl w:val="true"/>
          <w:lang w:bidi="fa-IR"/>
        </w:rPr>
        <w:t>»</w:t>
      </w:r>
      <w:r>
        <w:rPr>
          <w:rStyle w:val="FootnoteAnchor"/>
          <w:rtl w:val="true"/>
        </w:rPr>
        <w:footnoteReference w:id="1799"/>
      </w:r>
      <w:r>
        <w:rPr>
          <w:rFonts w:ascii="Amiri" w:hAnsi="Amiri" w:eastAsia="Amiri" w:cs="Amiri"/>
          <w:color w:val="111111"/>
          <w:sz w:val="28"/>
          <w:sz w:val="28"/>
          <w:szCs w:val="28"/>
          <w:rtl w:val="true"/>
          <w:lang w:bidi="ar-SA"/>
        </w:rPr>
        <w:t>فإنّه حينئذٍ يدلّ على كونه أبا بصير الضعيف؛ لأنّه كان مكفوفاً يحتاج إلى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آتٍ في كل رواية يرويها أبو بصير ويطلق، فينبغي التنبه له، فقد أطلق الأصحاب الصحة على روايات كثيرة في طريقها أبو بصير مطلقاً، والأمر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عن حال هشام بن سالم وما كان عليه من الاعتقاد المشهور</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يتولّى أسرار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ذكر هذه الرواية في التهذيب في ثلاثة مواضع، اثنان منها رواها عن هشام بن سالم،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01"/>
      </w:r>
      <w:r>
        <w:rPr>
          <w:rFonts w:ascii="Amiri" w:hAnsi="Amiri" w:eastAsia="Amiri" w:cs="Amiri"/>
          <w:color w:val="111111"/>
          <w:sz w:val="28"/>
          <w:sz w:val="28"/>
          <w:szCs w:val="28"/>
          <w:rtl w:val="true"/>
          <w:lang w:bidi="ar-SA"/>
        </w:rPr>
        <w:t>كما ذكرناه سابقاً، والثالث</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هشام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بغير واسطة</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الكليني في الكافي أيضاً عن هشام عنه بغير واسطة</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هي التي يظهر من المصنّف اختيارها؛ لأنه نسبها إلى هشام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فعل فيما سيأتي من كتاب العتق</w:t>
      </w:r>
      <w:r>
        <w:rPr>
          <w:rStyle w:val="FootnoteAnchor"/>
          <w:rtl w:val="true"/>
        </w:rPr>
        <w:footnoteReference w:id="1804"/>
      </w:r>
      <w:r>
        <w:rPr>
          <w:rFonts w:ascii="Amiri" w:hAnsi="Amiri" w:eastAsia="Amiri" w:cs="Amiri"/>
          <w:color w:val="111111"/>
          <w:sz w:val="28"/>
          <w:sz w:val="28"/>
          <w:szCs w:val="28"/>
          <w:rtl w:val="true"/>
          <w:lang w:bidi="ar-SA"/>
        </w:rPr>
        <w:t>، فإنه أعادها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فتكون الرواية مضطربة الإسناد، والاضطراب في الإسناد يمنع من صحة الرواية، كما قرّر في علم دراية الحديث</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والغرض أنّ هذه الرواية ليست مقطوعة الصحة في سندها كما ذكروه، فلا يصعب اطراحها حيث تخالف الأمور القطعية التي تشهد لها الأصول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أيضاً أنّ الرواية تضمّنت كون الثمن نسيئة، وكان ينبغي لمن عمل بمضمونها جموداً 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به؛ لأنّ الإلحاق هنا ممتنع ولو بمخالفة وجه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الشيخ في النهاية أطلق الحكم في الثمن حيث يكون ديناً، سواء كان نسيئة أم حالاً</w:t>
      </w:r>
      <w:r>
        <w:rPr>
          <w:rStyle w:val="FootnoteAnchor"/>
          <w:rtl w:val="true"/>
        </w:rPr>
        <w:footnoteReference w:id="1806"/>
      </w:r>
      <w:r>
        <w:rPr>
          <w:rFonts w:ascii="Amiri" w:hAnsi="Amiri" w:eastAsia="Amiri" w:cs="Amiri"/>
          <w:color w:val="111111"/>
          <w:sz w:val="28"/>
          <w:sz w:val="28"/>
          <w:szCs w:val="28"/>
          <w:rtl w:val="true"/>
          <w:lang w:bidi="ar-SA"/>
        </w:rPr>
        <w:t>، فتبعه المصنّف وغيره</w:t>
      </w:r>
      <w:r>
        <w:rPr>
          <w:rStyle w:val="FootnoteAnchor"/>
          <w:rtl w:val="true"/>
        </w:rPr>
        <w:footnoteReference w:id="1807"/>
      </w:r>
      <w:r>
        <w:rPr>
          <w:rFonts w:ascii="Amiri" w:hAnsi="Amiri" w:eastAsia="Amiri" w:cs="Amiri"/>
          <w:color w:val="111111"/>
          <w:sz w:val="28"/>
          <w:sz w:val="28"/>
          <w:szCs w:val="28"/>
          <w:rtl w:val="true"/>
          <w:lang w:bidi="ar-SA"/>
        </w:rPr>
        <w:t>في نقل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قيد في الرواية الأمة بكونها بكراً، وبموته وهي حامل، وبكون النسيئة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لم يعتبر ذلك؛ نظراً إلى عدم مدخلية مثل ذلك في اختلاف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 موته حاملاً</w:t>
      </w:r>
      <w:r>
        <w:rPr>
          <w:rStyle w:val="FootnoteAnchor"/>
          <w:rtl w:val="true"/>
        </w:rPr>
        <w:footnoteReference w:id="1808"/>
      </w:r>
      <w:r>
        <w:rPr>
          <w:rFonts w:ascii="Amiri" w:hAnsi="Amiri" w:eastAsia="Amiri" w:cs="Amiri"/>
          <w:color w:val="111111"/>
          <w:sz w:val="28"/>
          <w:sz w:val="28"/>
          <w:szCs w:val="28"/>
          <w:rtl w:val="true"/>
          <w:lang w:bidi="ar-SA"/>
        </w:rPr>
        <w:t>كما ذكر وموته بعد وضعها، لتبعية الحمل للحامل في كثير من الأحكام أو مطلقاً عند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بدل الأمة عبداً فاشتراه نسيئة أو مطلقاً وأعتقه، ففي لحوق الحكم به نظر، ممّا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اشارةفإذا باع المالك الأمة كان ذلك كالطلاق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والمشتري بالخيار بين إمضاء العقد وفسخه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وخياره على الفور، فإذا علم ولم يفسخ لزم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واتحاد طريق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المختار من ردّ الرواية مطلقاً يسهل الخطب، وإن كان ولابد فالاقتصار على المنصوص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البيع فإذا باع المالك الأمة كان ذلك كالطلاق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والمشتري بالخيار بين إمضاء العقد وفسخه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بكون البيع كالطلاق تساويهما في السببية في التسلّط على فسخ النكاح لا من كلّ وجه؛ إذ لا يعد ذلك في الطلقات المحرّمة، ولايوجب انفساخ النكاح بنفسه، بل يوجب الخيار للبائع والمشتري بخلاف الطلاق والأصل في هذه العبارة الروايات كصحيحة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الأمة بيعها، أو بيع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الرجل يزوّج أمته رجلاً آخر ثم يبيعها،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فراق ما بينهما إلا أن يشاء المشتري أن يدعها</w:t>
      </w:r>
      <w:r>
        <w:rPr>
          <w:rFonts w:eastAsia="Amiri" w:cs="Amiri" w:ascii="Amiri" w:hAnsi="Amiri"/>
          <w:color w:val="111111"/>
          <w:sz w:val="28"/>
          <w:szCs w:val="28"/>
          <w:rtl w:val="true"/>
          <w:lang w:bidi="ar-SA"/>
        </w:rPr>
        <w:t>»</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توهّم انحصار الطلاق في البيع من حيث إنه وقع مبتدأ وخبره البيع، والمبتدأ منحصر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ويندفع بمنع الانحصار، وإنّما المراد التشبيه به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 صلى الله عليه وآله وسلم في خبر بريد بن معاوية وغيره</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مملوكة لها زوج فإنّ بيعها طلاقها إن شاء المشتري فرّق بينهما، وإن شاء تركهما على نكاحهما</w:t>
      </w:r>
      <w:r>
        <w:rPr>
          <w:rStyle w:val="FootnoteAnchor"/>
          <w:rtl w:val="true"/>
        </w:rPr>
        <w:footnoteReference w:id="1811"/>
      </w:r>
      <w:r>
        <w:rPr>
          <w:rFonts w:ascii="Amiri" w:hAnsi="Amiri" w:eastAsia="Amiri" w:cs="Amiri"/>
          <w:color w:val="111111"/>
          <w:sz w:val="28"/>
          <w:sz w:val="28"/>
          <w:szCs w:val="28"/>
          <w:rtl w:val="true"/>
          <w:lang w:bidi="ar-SA"/>
        </w:rPr>
        <w:t>فَعَكس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النكاح لازماً على هذه الحالة مظنة تضرّر المالك، إذ قد لايناسبه بقاء النكاح، فجعل له طريق إلى التخلّص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بين كون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حكم العبد إذا كان تحته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تحته حرّة فبيع كان للمشتري الخيار على رواية فيها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قبل الدخول وبعده، ولا بين كون الزوج حراً ومملوكاً، ولا بين كون المالك واحداً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الخيار على الفور، اقتصاراً في الحكم المخالف للأصل على ما يندفع به الضرورة، فلو أخر لا لعذر سقط الخيار والجاهل بأصل الخيار معذور؛ لأنه ممّا يخفى على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الجهل بالفورية ففي كونه عذراً الوجهان السابقان في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حكم العبد إذا كان تحته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فيها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يثبت الخيار لمشتري الأمة كذا يثبت لمشتري العبد المتزوّج؛ لوجود العلة فيهما، ولتناول النصوص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صحيحة محمد بن مسلم ما يدلّ على الحكمين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مع كون الزوجة أمة كما ورد في الرواية وغيرها</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ولو كانت حرّةً فالأكثرون على ثبوت الخيار أيضاً؛ لتساويهما في المعنى المقتضي له، وهو توقع الضرر ببقاء التزويج ولرواية محمد بن عليّ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المملوك حرّة فللمولى أن يفرّق بينهما، فإن زوجه المولى حرّة فله أن يفرّق بينهما</w:t>
      </w:r>
      <w:r>
        <w:rPr>
          <w:rFonts w:eastAsia="Amiri" w:cs="Amiri" w:ascii="Amiri" w:hAnsi="Amiri"/>
          <w:color w:val="111111"/>
          <w:sz w:val="28"/>
          <w:szCs w:val="28"/>
          <w:rtl w:val="true"/>
          <w:lang w:bidi="ar-SA"/>
        </w:rPr>
        <w:t>»</w:t>
      </w:r>
      <w:r>
        <w:rPr>
          <w:rStyle w:val="FootnoteAnchor"/>
          <w:rtl w:val="true"/>
        </w:rPr>
        <w:footnoteReference w:id="1813"/>
      </w:r>
      <w:r>
        <w:rPr>
          <w:rFonts w:ascii="Amiri" w:hAnsi="Amiri" w:eastAsia="Amiri" w:cs="Amiri"/>
          <w:color w:val="111111"/>
          <w:sz w:val="28"/>
          <w:sz w:val="28"/>
          <w:szCs w:val="28"/>
          <w:rtl w:val="true"/>
          <w:lang w:bidi="ar-SA"/>
        </w:rPr>
        <w:t>وليس بغير البيع إجماعاً، فيحمل على أن له أن يفعل ما يؤول إلى التفريق، بأن يبيع فيثبت الخيار المتجر إلى التفريق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عليك بعد هذا التأويل، مع كون الرواية ضعيفة كما أشار إليه المصنّف، فإنّ في طريقها موسى بن بكر وهو واقفي</w:t>
      </w:r>
      <w:r>
        <w:rPr>
          <w:rStyle w:val="FootnoteAnchor"/>
          <w:rtl w:val="true"/>
        </w:rPr>
        <w:footnoteReference w:id="1814"/>
      </w:r>
      <w:r>
        <w:rPr>
          <w:rFonts w:ascii="Amiri" w:hAnsi="Amiri" w:eastAsia="Amiri" w:cs="Amiri"/>
          <w:color w:val="111111"/>
          <w:sz w:val="28"/>
          <w:sz w:val="28"/>
          <w:szCs w:val="28"/>
          <w:rtl w:val="true"/>
          <w:lang w:bidi="ar-SA"/>
        </w:rPr>
        <w:t>، ومحمد بن عليّ مشترك بين الثقة</w:t>
      </w:r>
      <w:r>
        <w:rPr>
          <w:rStyle w:val="FootnoteAnchor"/>
          <w:rtl w:val="true"/>
        </w:rPr>
        <w:footnoteReference w:id="1815"/>
      </w:r>
      <w:r>
        <w:rPr>
          <w:rFonts w:ascii="Amiri" w:hAnsi="Amiri" w:eastAsia="Amiri" w:cs="Amiri"/>
          <w:color w:val="111111"/>
          <w:sz w:val="28"/>
          <w:sz w:val="28"/>
          <w:szCs w:val="28"/>
          <w:rtl w:val="true"/>
          <w:lang w:bidi="ar-SA"/>
        </w:rPr>
        <w:t>، وغيره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 الحكم ابنُ إدريس وجعل الرواية شاذة والقياس على الأمة باطلاً</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وشنّع عليه في المختلف بحمله على القياس</w:t>
      </w:r>
      <w:r>
        <w:rPr>
          <w:rStyle w:val="FootnoteAnchor"/>
          <w:rtl w:val="true"/>
        </w:rPr>
        <w:footnoteReference w:id="1818"/>
      </w:r>
      <w:r>
        <w:rPr>
          <w:rFonts w:ascii="Amiri" w:hAnsi="Amiri" w:eastAsia="Amiri" w:cs="Amiri"/>
          <w:color w:val="111111"/>
          <w:sz w:val="28"/>
          <w:sz w:val="28"/>
          <w:szCs w:val="28"/>
          <w:rtl w:val="true"/>
          <w:lang w:bidi="ar-SA"/>
        </w:rPr>
        <w:t>لأنّه لو فقدت النصوص في هذا الباب لأمكن استناد مساواة العبد للأمة في ذلك إلى أن الشارع لم يفرق بينهما في مثل هذه الأحكام، كما لم يفرّق في التقويم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عليك ما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إدريس متوجه؛ لعدم دليل صالح على ثبوت هذا الحكم المخالف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من تساوي الحرّة والأمة في هذا المعنى؛ لأنّ الحرة أشرف، ولا يلزم من ثبوت الحكم في الأدنى ثبوته في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قد عرفت ضعفها وبعدها عن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المصنّف اختيار قول ابن إدريس على احتمال وللتوقف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ظاهر حكمه بالخيار للمشتري في العبد والأمة إذا كان 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رقاً يقتضي انحصار الخيار في المشتري، فليس لمولى الآخر اعتراض وهذا أحد القولين في المسألة، وهو الذي اختاره ابن إدريس</w:t>
      </w:r>
      <w:r>
        <w:rPr>
          <w:rStyle w:val="FootnoteAnchor"/>
          <w:rtl w:val="true"/>
        </w:rPr>
        <w:footnoteReference w:id="1819"/>
      </w:r>
      <w:r>
        <w:rPr>
          <w:rFonts w:ascii="Amiri" w:hAnsi="Amiri" w:eastAsia="Amiri" w:cs="Amiri"/>
          <w:color w:val="111111"/>
          <w:sz w:val="28"/>
          <w:sz w:val="28"/>
          <w:szCs w:val="28"/>
          <w:rtl w:val="true"/>
          <w:lang w:bidi="ar-SA"/>
        </w:rPr>
        <w:t>لأنّ الدليل إنّما دلّ على ثبوت الخيار لمن انتقل إليه الملك، فيبقى غيره على أصل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حينئذ للمشتري ولمولى الآخر</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في المختلف؛ محتجاً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لم يبع إنّما رضي بالعقد مع المالك الأول، والأغراض تختلف باختلاف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البائع أوجد سبب الفسخ، وهو الخيار للمشتري، فيكون للآخر ذلك أيضاً؛ لأنهمالك فيثبت له ما يثبت له</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كانا لمالك فباعهما لاثنين كان الخيار لكلّ واحد من المبتاعين وكذا لو اشتراهما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باع أحدهما كان الخيار للمشتري والبائع، ولا يثبت عقدهما إلا برضى المتبايعين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حصل بينهما أولاد كانوا لموالي الأبوين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وفيهما نظر؛ لأنّ الحكم بالتسلّط على الفسخ يحتاج إلى دليل صالح، وعدم رضاه بالعقد مع المشتري ليس من الأدلة المفيدة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وإيجاد البائع سبب الفسخ لا يوجب ثبوته للآخر، بل في مورد النص وهو المشتري، فإنّ هذه السببية تابعة للنصّ لا للمناسبات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ابن إدريس في غاية الجودة؛ لأنّ الأصل لزوم العقد في غير ما دلّت النصوص على خلافه، وهو متحقق في المتنازع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كانا لمالك فباعهما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بينهما أولادكانو الموالي الأبوين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واحد من العبد والأمة المتزوجين لمالك واحد فباعهما لاثنين سواء باع أحدهما لواحد والآخر لآخر كما هو الظاهر، أم باعهما معاً لاثنين على وجه الاشتراك، كان الخيار في فسخ عقدهما وإمضائه للمشتري المتعدّد كما ثبت للواحد؛ لوجود المقتضي في الجميع، ودلالة النصوص على أن بيع كلّ منهما بمنزلة الطلاق</w:t>
      </w:r>
      <w:r>
        <w:rPr>
          <w:rStyle w:val="FootnoteAnchor"/>
          <w:rtl w:val="true"/>
        </w:rPr>
        <w:footnoteReference w:id="1822"/>
      </w:r>
      <w:r>
        <w:rPr>
          <w:rFonts w:ascii="Amiri" w:hAnsi="Amiri" w:eastAsia="Amiri" w:cs="Amiri"/>
          <w:color w:val="111111"/>
          <w:sz w:val="28"/>
          <w:sz w:val="28"/>
          <w:szCs w:val="28"/>
          <w:rtl w:val="true"/>
          <w:lang w:bidi="ar-SA"/>
        </w:rPr>
        <w:t>، ولا أثر في ذلك لتعدّد المشتري واتحاده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أحدهما خاصةً كان الخيار في فسخ العقد وإمضائه لكلّ من البائع والمشتري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للمشتري فظاهر ممّا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للبائع فلإطلاق النص السابق في كون البيع كالطلاق</w:t>
      </w:r>
      <w:r>
        <w:rPr>
          <w:rStyle w:val="FootnoteAnchor"/>
          <w:rtl w:val="true"/>
        </w:rPr>
        <w:footnoteReference w:id="1823"/>
      </w:r>
      <w:r>
        <w:rPr>
          <w:rFonts w:ascii="Amiri" w:hAnsi="Amiri" w:eastAsia="Amiri" w:cs="Amiri"/>
          <w:color w:val="111111"/>
          <w:sz w:val="28"/>
          <w:sz w:val="28"/>
          <w:szCs w:val="28"/>
          <w:rtl w:val="true"/>
          <w:lang w:bidi="ar-SA"/>
        </w:rPr>
        <w:t>، ومعناه ثبوت التسلّط على فسخ العقد المتناول لهما، ولاشتراكها في المعنى المقتضي لجواز الفسخ، فإنّ المشتري كما يتضرّر بتزويج مملوكته بغير مملوكه كذلك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فيتوقف عقدهما على رضى المتبايعين معاً، فإن اتفقا على إبقائه لزم وإن اتفقا على فسخه أو طلب أحدهما فسخه والآخر إمضاءه انفسخ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فلأنّ رضى أحدهما به يوجب تقرّره من جانبه، ويبقى من جانب الآخر متزلزلاً، فإذا فسخه انفسخ، كما لو لم يكن للآخر 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اشترك الخيار بين البائع</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أمته ملك المهر؛ لثبوته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باعها قبل الدخول سقط المهر لانفساخ العقد الذي ثبت المهر باعتباره فإن أجاز المشتري كان المهر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والمشتري، فاختار أحدهما الإمضاء والآخر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يتفقان على إبقاء العقد فما يتجدّد من الأولاد يكون للموليين على السواء؛ لأنهم نماء ماليهما فيكون بينهما كالأصل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البرّاج يكون الولد لسيّد الأمة</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أبا الصلاح قال كذلك في نظيره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زوّج أمته ملك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والمحصل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المهر عوض البضع، وفي النكاح شائبة المعاوضة، فحق العوض أن يكون لمالك المعوّض، وحيث كان بضع الأمة مملوكاً لسيدها فالمهر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باعها بعد الدخول فقد استقر المهر للمولى البائع، سواء أجاز المشتري النكاح أم لا، وسواء قبض البائع شيئاً من المهر أم لا، فلا يؤثر فيه البيع ولا الطلاق ولا غيرهما من أنواع الفسخ وإن كان البيع قبل الدخول فقد تقرّر أن للمشتري الخيار، فإن فسخ سقط المهر؛ لأنّ الفرقة قبل الدخول إذا كانت من قبل المرأة توجب سقوطه، وهي هنا من المولى، وهو مالك البضع، فيكون ذلك كما لو كان من قبلها؛ لأنها المالكة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أجاز النكاح لزم وكان المهر له؛ لأنّ الإجازة كالعقد المستأنف، فيطالب بجميع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الزوج قد أقبضه للبائع استرده منه ودفعه إلى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الذي أصله ابن إدريس</w:t>
      </w:r>
      <w:r>
        <w:rPr>
          <w:rStyle w:val="FootnoteAnchor"/>
          <w:rtl w:val="true"/>
        </w:rPr>
        <w:footnoteReference w:id="1826"/>
      </w:r>
      <w:r>
        <w:rPr>
          <w:rFonts w:ascii="Amiri" w:hAnsi="Amiri" w:eastAsia="Amiri" w:cs="Amiri"/>
          <w:color w:val="111111"/>
          <w:sz w:val="28"/>
          <w:sz w:val="28"/>
          <w:szCs w:val="28"/>
          <w:rtl w:val="true"/>
          <w:lang w:bidi="ar-SA"/>
        </w:rPr>
        <w:t>، وارتضاه المصنّف وجماعة المتأخرين</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إجازته كالعقد المستأنف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باعها بعد الدخول كان المهر للأوّل، سواء أجاز الثاني أو فسخ؛ لاستقراره في ملك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أقوال مختلفة، والمحصل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جاريته من غيره وستى لها مهراً معيناً، وقدم الرجل من جملة المهر شيئاً معيناً، ثم باع الرجل الجارية، لم يكن له المطالبة بباقي المهر، ولا لمن يشتريها، إلا أنيرضى بالعقد</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وتبعه ابن البراج</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واستند في هذا التفصيل إلى رواية</w:t>
      </w:r>
      <w:r>
        <w:rPr>
          <w:rStyle w:val="FootnoteAnchor"/>
          <w:rtl w:val="true"/>
        </w:rPr>
        <w:footnoteReference w:id="1830"/>
      </w:r>
      <w:r>
        <w:rPr>
          <w:rFonts w:ascii="Amiri" w:hAnsi="Amiri" w:eastAsia="Amiri" w:cs="Amiri"/>
          <w:color w:val="111111"/>
          <w:sz w:val="28"/>
          <w:sz w:val="28"/>
          <w:szCs w:val="28"/>
          <w:rtl w:val="true"/>
          <w:lang w:bidi="ar-SA"/>
        </w:rPr>
        <w:t>ضعيفة السند</w:t>
      </w:r>
      <w:r>
        <w:rPr>
          <w:rStyle w:val="FootnoteAnchor"/>
          <w:rtl w:val="true"/>
        </w:rPr>
        <w:footnoteReference w:id="1831"/>
      </w:r>
      <w:r>
        <w:rPr>
          <w:rFonts w:ascii="Amiri" w:hAnsi="Amiri" w:eastAsia="Amiri" w:cs="Amiri"/>
          <w:color w:val="111111"/>
          <w:sz w:val="28"/>
          <w:sz w:val="28"/>
          <w:szCs w:val="28"/>
          <w:rtl w:val="true"/>
          <w:lang w:bidi="ar-SA"/>
        </w:rPr>
        <w:t>لاتصلح لإثبات مثل هذا الحكم الذي لايوافق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في المبسوط تفصيل آخر في المسألة</w:t>
      </w:r>
      <w:r>
        <w:rPr>
          <w:rStyle w:val="FootnoteAnchor"/>
          <w:rtl w:val="true"/>
        </w:rPr>
        <w:footnoteReference w:id="1832"/>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فما ذكره المصنف أجود الأقوال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الدخول وإجازة العقد يكون المهر للأول، لوجوبه وهي في ملكه، أو نصفه بناءً على أنّ البيع بمنزلة الطلاق، كما ذكر في النصوص، فينتصف المهر بالنسبة إلى البائع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في الأمة المزوّجة إذا أعتقت قبل الدخول فأجازت أن المهر للسيد إن أوجبناه بالعقد</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الوجه في العدول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لم يجب بالعقد مجاناً، بل في مقابل العوض وهو منافع البضع وقد خرجت عنه بالبيع قبل التسليم، وتعذر عليه تسليمها للزوج الذي هو</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زوّج عبده بحرّة ثم باعه قبل الدخول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للمشتري الفسخ وعلى المولى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الأصحاب من أنكر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باذل المهر في مقابلها، فلا يتصوّر بقاؤه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البيع والعتق أن البيع معاوضة تقتضي تمليك المنافع تبعاً للعين، بخلاف العتق فإنّه لا يقتضي تمليكاً، وإنّما هو فكّ ملك، فتكون المنافع كالمستثناة للسيّد، وفي البيع ينتقل إلى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البيع بعد التزويج يكون انتقلت المنافع عن ملك البائع، فلم يتضمّن البيع إلا العين خاصةً بالنسبة إلى هذه المنفعة الخاصة، وهي منفعة البضع، ويبقى غيرها من المنافع تابعة للعين، كما لو باع العين المؤجرة أو المحبسة على القول بالجواز، فلا ينافي البيع كون المهر للبائع في مقابلة ما نقله من المنافع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يتمّ لو قلنا بلزوم عقد النكاح وعدم تسلّط المشتري على فسخه كما تقوله العامة</w:t>
      </w:r>
      <w:r>
        <w:rPr>
          <w:rStyle w:val="FootnoteAnchor"/>
          <w:rtl w:val="true"/>
        </w:rPr>
        <w:footnoteReference w:id="1834"/>
      </w:r>
      <w:r>
        <w:rPr>
          <w:rFonts w:ascii="Amiri" w:hAnsi="Amiri" w:eastAsia="Amiri" w:cs="Amiri"/>
          <w:color w:val="111111"/>
          <w:sz w:val="28"/>
          <w:sz w:val="28"/>
          <w:szCs w:val="28"/>
          <w:rtl w:val="true"/>
          <w:lang w:bidi="ar-SA"/>
        </w:rPr>
        <w:t>، أمّا على ما يقوله الأصحاب من جعله بيد المشتري ، بل إطلاق النصوص</w:t>
      </w:r>
      <w:r>
        <w:rPr>
          <w:rStyle w:val="FootnoteAnchor"/>
          <w:rtl w:val="true"/>
        </w:rPr>
        <w:footnoteReference w:id="1835"/>
      </w:r>
      <w:r>
        <w:rPr>
          <w:rFonts w:ascii="Amiri" w:hAnsi="Amiri" w:eastAsia="Amiri" w:cs="Amiri"/>
          <w:color w:val="111111"/>
          <w:sz w:val="28"/>
          <w:sz w:val="28"/>
          <w:szCs w:val="28"/>
          <w:rtl w:val="true"/>
          <w:lang w:bidi="ar-SA"/>
        </w:rPr>
        <w:t>تنزيل البيع منزلة الطلاق من غير تقييد بفسخ المشتري، لا تكون المنافع التي نقلها البائع في مقابلة المهر سالمة للزوج، بل جاء رفعها من قبل المولى البائع، فكان ذلك كفسخ الزوجة قبل الدخول الموجب لسقوط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قيل بأنّ إجازة المشتري كالعقد المستأنف</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زوّج عبده بحرّة ثم باعه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الأصحاب من أنكر الأمرين قد تقدّم الكلام فى هذه المسألة من جهة الفسخ، وأنّ ابن إدريس المنكر له</w:t>
      </w:r>
      <w:r>
        <w:rPr>
          <w:rStyle w:val="FootnoteAnchor"/>
          <w:rtl w:val="true"/>
        </w:rPr>
        <w:footnoteReference w:id="1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المهر فقد عرفت ممّا سلف</w:t>
      </w:r>
      <w:r>
        <w:rPr>
          <w:rStyle w:val="FootnoteAnchor"/>
          <w:rtl w:val="true"/>
        </w:rPr>
        <w:footnoteReference w:id="1838"/>
      </w:r>
      <w:r>
        <w:rPr>
          <w:rFonts w:ascii="Amiri" w:hAnsi="Amiri" w:eastAsia="Amiri" w:cs="Amiri"/>
          <w:color w:val="111111"/>
          <w:sz w:val="28"/>
          <w:sz w:val="28"/>
          <w:szCs w:val="28"/>
          <w:rtl w:val="true"/>
          <w:lang w:bidi="ar-SA"/>
        </w:rPr>
        <w:t>أنّه يلزم المولى</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أمته وادعى أنّ حملها منه، وأنكر المشتري، لم يقبل قوله في إفساد البيع، ويقبل في التحاق الولد؛ لأنه إقرار لا يتضرّر به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 البيع بعد الدخول فقد استقر عليه المهر، فلا إشكال في وجوبه بأجمعه على المولى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قبله فقد اختلف الأصحاب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الشيخ</w:t>
      </w:r>
      <w:r>
        <w:rPr>
          <w:rStyle w:val="FootnoteAnchor"/>
          <w:rtl w:val="true"/>
        </w:rPr>
        <w:footnoteReference w:id="1839"/>
      </w:r>
      <w:r>
        <w:rPr>
          <w:rFonts w:ascii="Amiri" w:hAnsi="Amiri" w:eastAsia="Amiri" w:cs="Amiri"/>
          <w:color w:val="111111"/>
          <w:sz w:val="28"/>
          <w:sz w:val="28"/>
          <w:szCs w:val="28"/>
          <w:rtl w:val="true"/>
          <w:lang w:bidi="ar-SA"/>
        </w:rPr>
        <w:t xml:space="preserve">وجماعة </w:t>
      </w:r>
      <w:r>
        <w:rPr>
          <w:rStyle w:val="FootnoteAnchor"/>
          <w:rtl w:val="true"/>
        </w:rPr>
        <w:footnoteReference w:id="1840"/>
      </w:r>
      <w:r>
        <w:rPr>
          <w:rFonts w:ascii="Amiri" w:hAnsi="Amiri" w:eastAsia="Amiri" w:cs="Amiri"/>
          <w:color w:val="111111"/>
          <w:sz w:val="28"/>
          <w:sz w:val="28"/>
          <w:szCs w:val="28"/>
          <w:rtl w:val="true"/>
          <w:lang w:bidi="ar-SA"/>
        </w:rPr>
        <w:t>إلى وجوب نصفه على المولى، كما تقدم في نظيره من أنه فرقة قبل الدخول فأوجب تنصيف المهر كالطلاق</w:t>
      </w:r>
      <w:r>
        <w:rPr>
          <w:rStyle w:val="FootnoteAnchor"/>
          <w:rtl w:val="true"/>
        </w:rPr>
        <w:footnoteReference w:id="1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هنا رواية علي بن أبي حمزة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يزوّج مملوكاً له امرأة حرّة على مائة درهم، ثمّ إنّه باعه قبل أن يدخل عليها،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يعطيها سيّده من ثمنه نصف ما فرض لها، إنّما هو بمنزلة دين استدانه بأمر سيده</w:t>
      </w:r>
      <w:r>
        <w:rPr>
          <w:rFonts w:eastAsia="IRNazanin" w:cs="IRNazanin"/>
          <w:color w:val="111111"/>
          <w:sz w:val="28"/>
          <w:szCs w:val="28"/>
          <w:rtl w:val="true"/>
          <w:lang w:bidi="fa-IR"/>
        </w:rPr>
        <w:t>»</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وابن إدريس أنكر تنصيف المهر كما أنكر الأصل</w:t>
      </w:r>
      <w:r>
        <w:rPr>
          <w:rStyle w:val="FootnoteAnchor"/>
          <w:rtl w:val="true"/>
        </w:rPr>
        <w:footnoteReference w:id="1843"/>
      </w:r>
      <w:r>
        <w:rPr>
          <w:rFonts w:ascii="Amiri" w:hAnsi="Amiri" w:eastAsia="Amiri" w:cs="Amiri"/>
          <w:color w:val="111111"/>
          <w:sz w:val="28"/>
          <w:sz w:val="28"/>
          <w:szCs w:val="28"/>
          <w:rtl w:val="true"/>
          <w:lang w:bidi="ar-SA"/>
        </w:rPr>
        <w:t>لما تقدّم مراراً من ثبوت المهر بالعقد، وتنصيفه بالطلاق قبل الدخول على خلاف الأصل لايوجب إلحاق غيره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السند بابن أبي حمزة</w:t>
      </w:r>
      <w:r>
        <w:rPr>
          <w:rStyle w:val="FootnoteAnchor"/>
          <w:rtl w:val="true"/>
        </w:rPr>
        <w:footnoteReference w:id="1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إدريس وجيه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والجماعة زعموا أنّ ضعف الرواية منجبر بالشهرة، فوافقوا الشيخ هنا وإن خالفوه في غيرها، لعدم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المصنّف التوقف في المسألة وله وجه، مراعاة لجانب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باع أمته وادعى أن حملها منه وأنكر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يقبل قوله في فساد البيع؛ لأنه قد حكم بصحته ظاهراً، فلا يقدح فيه دعوى البائع ما يوجب فساده، كما في كلّ موضع يدّعي أحدهما الفساد والآخر الصحة، فإنّ مدّعي</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الصحّة مقدّم حيث 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ادعي عليه العلم بذلك حلف على 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كان الحمل موجوداً حال البيع قطعاً، كما لو ولد لأقل من ستة أشهر من حينه، أو ظاهراً كما لو ولد لأقصى الحمل فما دون ولم يدخل بها المشتري، أما مع دخوله وإمكانكونه منه فإنّ الولد ملحق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شبهة في أن دعوى البائع هذه لو سمعت لحكم بفساد البيع لعدم صحة بيع أُمّ الولد في غير ما استثني، وهذا ليس منه، فلا يقبل في 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يكن شرط إدخال الحمل في البيع فإقراره بالولد نافذ بغير إشكال ،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1845"/>
      </w:r>
      <w:r>
        <w:rPr>
          <w:rFonts w:ascii="Amiri" w:hAnsi="Amiri" w:eastAsia="Amiri" w:cs="Amiri"/>
          <w:color w:val="111111"/>
          <w:sz w:val="28"/>
          <w:sz w:val="28"/>
          <w:szCs w:val="28"/>
          <w:rtl w:val="true"/>
          <w:lang w:bidi="ar-SA"/>
        </w:rPr>
        <w:t>ولا معارض فيه لحق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الحمل داخلاً في البيع إما بالأصل على قول أو بالشرط، ففي قبول دعواه تردّد، من انتفاء المانع، حيث إنّ مجرّد إلحاق الولد به لا ضرر فيه على الغير؛ إذ لا ضرر على المشتري في كون عبده ابناً للبائع، حيث لا يمنع استرقاقه وهو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توقع الضرر بنفوذ هذا الإقرار لإمكان أن يموت المقرّ عن غير وارث ويخلّف تركة، فإنّه على تقدير ثبوت النسب يشترى من التركة قهراً على سيده ليرث، وذلك ضرر على السيد، فلا يكون الإقرار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نفوذه على المقرّ خاصةً، ولا ينفذ على المشتري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انتقل إلى ملك البائع بوجه من الوجوه، فإنّه يحكم بعتقه، وبدون ذلك لا ينفذ على المشتري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انتقل إلى ملك البائع بوجه من الوجوه، فإنّه يحكم بعتقه، وبدون ذلك لا ينفذ في حق المشتري، فلا يشترى في الصورة المفروضة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 ببيعه اختياراً جاز أداء الثمن من تركة المقرّ وعتقه؛ عملاً بعموم قبول مثل هذا الإقرار على المقرّ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الطلاق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تزوّج العبد بإذن مولاه حرّةً أو أمةً لغيره، لم يكن له إجباره على الطلاق ولا منعه ولو زوجه أمته كان عقداً صحيحاً لا إباحة، وكان الطلاق بيد المولى، وله أن يفرّق بينهما بغير لفظ الطلاق،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 عقدكما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يأمر أحدهما باعتزال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هذا اللفظ طلاقاً؟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حتى لو كرّره مرتين وبينهما رجعة حرمت عليه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فسخاً، وهو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التردّد في نفوذ الإقرار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تبعض القبول في الدعوى الواحدة، فيقبل في بعضها وهو الولد، دون بعض وهو كون أُمه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ذلك في القبول؛ لأن العمل بالأصلين المتنافيين في حقوق الناس واجب، فيعطى كلّ واحد من الأقسام 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أبواب الفقه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تزوج العبد بإذن مولاه حرّةً أو أمةٌ لغيره، لم يكن له إجباره على الطلاق ولا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يكون فسخاً وهو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العبد بإذن سيده فلا يخلو إما أن تكون الزوجة أمة للمولى أو لا بأن كانت أمة لغيره، أو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فأمر النكاح بيد المولى فله أن يطلق ويأمره به، ويفرّق بينهما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بخصوصه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رجل ينكح أمته من رجل، أيفرّق بينهما إذا شاء؟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مملوكه فليفرق بينهما إذا شاء،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Style w:val="FootnoteAnchor"/>
          <w:rtl w:val="true"/>
        </w:rPr>
        <w:footnoteReference w:id="1846"/>
      </w:r>
      <w:r>
        <w:rPr>
          <w:rFonts w:ascii="Amiri" w:hAnsi="Amiri" w:eastAsia="Amiri" w:cs="Amiri"/>
          <w:color w:val="111111"/>
          <w:sz w:val="28"/>
          <w:sz w:val="28"/>
          <w:szCs w:val="28"/>
          <w:rtl w:val="true"/>
          <w:lang w:bidi="ar-SA"/>
        </w:rPr>
        <w:t>فليس للعبد شيء من الأمر</w:t>
      </w:r>
      <w:r>
        <w:rPr>
          <w:rFonts w:eastAsia="Amiri" w:cs="Amiri" w:ascii="Amiri" w:hAnsi="Amiri"/>
          <w:color w:val="111111"/>
          <w:sz w:val="28"/>
          <w:szCs w:val="28"/>
          <w:rtl w:val="true"/>
          <w:lang w:bidi="ar-SA"/>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أخرى لمحمد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وَالْمُحْصَنَنتُ مِنَ النِّسَاءِ إِلَّا مَا مَلَكَتْ أَيْمَتُكُمْ</w:t>
      </w:r>
      <w:r>
        <w:rPr>
          <w:rStyle w:val="FootnoteAnchor"/>
          <w:rtl w:val="true"/>
        </w:rPr>
        <w:footnoteReference w:id="18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يأمر الرجل عبده وتحته ،أمته فيقول له اعتزل امرأتك ولا تقربها، ثمّ يحبسها حتى تحيض، ثم يمسّها</w:t>
      </w:r>
      <w:r>
        <w:rPr>
          <w:rFonts w:eastAsia="Amiri" w:cs="Amiri" w:ascii="Amiri" w:hAnsi="Amiri"/>
          <w:color w:val="111111"/>
          <w:sz w:val="28"/>
          <w:szCs w:val="28"/>
          <w:rtl w:val="true"/>
          <w:lang w:bidi="ar-SA"/>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وغيرهما من الأخبار الكثيرة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 كان الثاني فالمشهور بين الأصحاب أنّ طلاقه بيده، ليس للسيد إجباره عليه ولا نهيه عنه؛ 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1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رواية محمد بن الفضيل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العبد إذا تزوّج امرأة حرّة أو تزوّج وليدة قوم آخرين إلى العبد، وإن تزوج وليدة مولاه كان هو الذي يفرّق بينهما إن شاء، وإن شاء نزعها منه بغير طلاق</w:t>
      </w:r>
      <w:r>
        <w:rPr>
          <w:rFonts w:eastAsia="Amiri" w:cs="Amiri" w:ascii="Amiri" w:hAnsi="Amiri"/>
          <w:color w:val="111111"/>
          <w:sz w:val="28"/>
          <w:szCs w:val="28"/>
          <w:rtl w:val="true"/>
          <w:lang w:bidi="ar-SA"/>
        </w:rPr>
        <w:t>»</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ليث المرادي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العبد هل يجوز طلاقه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أمتك فلا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1852"/>
      </w:r>
      <w:r>
        <w:rPr>
          <w:rFonts w:ascii="Amiri" w:hAnsi="Amiri" w:eastAsia="Amiri" w:cs="Amiri"/>
          <w:color w:val="111111"/>
          <w:sz w:val="28"/>
          <w:sz w:val="28"/>
          <w:szCs w:val="28"/>
          <w:rtl w:val="true"/>
          <w:lang w:bidi="ar-SA"/>
        </w:rPr>
        <w:t>وإن كانت أمة قوم آخرين أو حرّة جاز طلاقه</w:t>
      </w:r>
      <w:r>
        <w:rPr>
          <w:rFonts w:eastAsia="Amiri" w:cs="Amiri" w:ascii="Amiri" w:hAnsi="Amiri"/>
          <w:color w:val="111111"/>
          <w:sz w:val="28"/>
          <w:szCs w:val="28"/>
          <w:rtl w:val="true"/>
          <w:lang w:bidi="ar-SA"/>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والأولى أوضح دلالة على المطلوب من الثانية ؛ لتصريحها بأن أمر الطلاق إلى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الثانية فليس فيها إلا جواز طلاق العبد، وليس فيها دلالة على منع السيّد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دلّت على جواز وقوعه منه ولا قائل بالتشريك بينهما في الطلاق اقتضى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جماعة منهم ابن الجنيد</w:t>
      </w:r>
      <w:r>
        <w:rPr>
          <w:rStyle w:val="FootnoteAnchor"/>
          <w:rtl w:val="true"/>
        </w:rPr>
        <w:footnoteReference w:id="1854"/>
      </w:r>
      <w:r>
        <w:rPr>
          <w:rFonts w:ascii="Amiri" w:hAnsi="Amiri" w:eastAsia="Amiri" w:cs="Amiri"/>
          <w:color w:val="111111"/>
          <w:sz w:val="28"/>
          <w:sz w:val="28"/>
          <w:szCs w:val="28"/>
          <w:rtl w:val="true"/>
          <w:lang w:bidi="ar-SA"/>
        </w:rPr>
        <w:t>وابن أبي عقيل إلى نفي ملكيّة العبد للطلاق من رأس</w:t>
      </w:r>
      <w:r>
        <w:rPr>
          <w:rStyle w:val="FootnoteAnchor"/>
          <w:rtl w:val="true"/>
        </w:rPr>
        <w:footnoteReference w:id="1855"/>
      </w:r>
      <w:r>
        <w:rPr>
          <w:rFonts w:ascii="IRNazanin" w:hAnsi="IRNazanin" w:eastAsia="IRNazanin"/>
          <w:color w:val="111111"/>
          <w:sz w:val="28"/>
          <w:sz w:val="28"/>
          <w:szCs w:val="28"/>
          <w:rtl w:val="true"/>
          <w:lang w:bidi="fa-IR"/>
        </w:rPr>
        <w:t>لصحيحة بريد بن معاوية وغيره عن أبي جعفرعلیه السلام وأبي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 في العبد المملوك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طلاق إلا بإذن مواليه</w:t>
      </w:r>
      <w:r>
        <w:rPr>
          <w:rFonts w:eastAsia="IRNazanin" w:cs="IRNazanin"/>
          <w:color w:val="111111"/>
          <w:sz w:val="28"/>
          <w:szCs w:val="28"/>
          <w:rtl w:val="true"/>
          <w:lang w:bidi="fa-IR"/>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وصحيحة زرارة عنهماعلیهماالسلام،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لا يجوز طلاقه ولا نكاحه إلا بإذن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السيّد كان زوجه بيد من الطلاق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مَّعْلُوكًا لا يَقْدِرُ عَلَى شَيْءٍ</w:t>
      </w:r>
      <w:r>
        <w:rPr>
          <w:rStyle w:val="FootnoteAnchor"/>
          <w:rtl w:val="true"/>
        </w:rPr>
        <w:footnoteReference w:id="1857"/>
      </w:r>
      <w:r>
        <w:rPr>
          <w:rFonts w:ascii="IRNazanin" w:hAnsi="IRNazanin" w:eastAsia="IRNazanin"/>
          <w:color w:val="111111"/>
          <w:sz w:val="28"/>
          <w:sz w:val="28"/>
          <w:szCs w:val="28"/>
          <w:rtl w:val="true"/>
          <w:lang w:bidi="fa-IR"/>
        </w:rPr>
        <w:t>أفشىء الطلاق؟</w:t>
      </w:r>
      <w:r>
        <w:rPr>
          <w:rFonts w:eastAsia="IRNazanin" w:cs="IRNazanin"/>
          <w:color w:val="111111"/>
          <w:sz w:val="28"/>
          <w:szCs w:val="28"/>
          <w:rtl w:val="true"/>
          <w:lang w:bidi="fa-IR"/>
        </w:rPr>
        <w:t>»</w:t>
      </w:r>
      <w:r>
        <w:rPr>
          <w:rStyle w:val="FootnoteAnchor"/>
          <w:rtl w:val="true"/>
        </w:rPr>
        <w:footnoteReference w:id="1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وصحيحة عبد الرحمن بن الحجاج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للعبد إلّا بإذن مواليه</w:t>
      </w:r>
      <w:r>
        <w:rPr>
          <w:rFonts w:eastAsia="IRNazanin" w:cs="IRNazanin"/>
          <w:color w:val="111111"/>
          <w:sz w:val="28"/>
          <w:szCs w:val="28"/>
          <w:rtl w:val="true"/>
          <w:lang w:bidi="fa-IR"/>
        </w:rPr>
        <w:t>»</w:t>
      </w:r>
      <w:r>
        <w:rPr>
          <w:rStyle w:val="FootnoteAnchor"/>
          <w:rtl w:val="true"/>
        </w:rPr>
        <w:footnoteReference w:id="1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وصحيحة شعيب بن يعقوب العقرقوفي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طلاق العبد،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له طلاق ولا نكاح وقرأ الآية </w:t>
      </w:r>
      <w:r>
        <w:rPr>
          <w:rStyle w:val="FootnoteAnchor"/>
          <w:rtl w:val="true"/>
        </w:rPr>
        <w:footnoteReference w:id="186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على طلاق ولا نكاح إلا بإذن مولاه</w:t>
      </w:r>
      <w:r>
        <w:rPr>
          <w:rFonts w:eastAsia="Amiri" w:cs="Amiri" w:ascii="Amiri" w:hAnsi="Amiri"/>
          <w:color w:val="111111"/>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والنكرة المنفية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Style w:val="FootnoteAnchor"/>
          <w:rtl w:val="true"/>
        </w:rPr>
        <w:footnoteReference w:id="1862"/>
      </w:r>
      <w:r>
        <w:rPr>
          <w:rFonts w:ascii="Amiri" w:hAnsi="Amiri" w:eastAsia="Amiri" w:cs="Amiri"/>
          <w:color w:val="111111"/>
          <w:sz w:val="28"/>
          <w:sz w:val="28"/>
          <w:szCs w:val="28"/>
          <w:rtl w:val="true"/>
          <w:lang w:bidi="ar-SA"/>
        </w:rPr>
        <w:t>بحملها على ما إذا تزوج بأمة مولاه جمعاً بينها وبين ما تقدم، فإنه خاص وهذه عامة والخاص مقدّم</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هذه الأخبار صحيحة وتلك ضعيفة؛ لأنّ الأول عامي، ومحمدبن الفضيل في الثاني مشترك بين الثقة</w:t>
      </w:r>
      <w:r>
        <w:rPr>
          <w:rStyle w:val="FootnoteAnchor"/>
          <w:rtl w:val="true"/>
        </w:rPr>
        <w:footnoteReference w:id="1863"/>
      </w:r>
      <w:r>
        <w:rPr>
          <w:rFonts w:ascii="Amiri" w:hAnsi="Amiri" w:eastAsia="Amiri" w:cs="Amiri"/>
          <w:color w:val="111111"/>
          <w:sz w:val="28"/>
          <w:sz w:val="28"/>
          <w:szCs w:val="28"/>
          <w:rtl w:val="true"/>
          <w:lang w:bidi="ar-SA"/>
        </w:rPr>
        <w:t>وغيره</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 الثالث ابن فضال، وفيه ما فيه </w:t>
      </w:r>
      <w:r>
        <w:rPr>
          <w:rStyle w:val="FootnoteAnchor"/>
          <w:rtl w:val="true"/>
        </w:rPr>
        <w:footnoteReference w:id="1865"/>
      </w:r>
      <w:r>
        <w:rPr>
          <w:rFonts w:ascii="Amiri" w:hAnsi="Amiri" w:eastAsia="Amiri" w:cs="Amiri"/>
          <w:color w:val="111111"/>
          <w:sz w:val="28"/>
          <w:sz w:val="28"/>
          <w:szCs w:val="28"/>
          <w:rtl w:val="true"/>
          <w:lang w:bidi="ar-SA"/>
        </w:rPr>
        <w:t>، والمفضّل بن صالح، وهو ضعيف بالاتفاق</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فكيف يخصص بها عموم تلك الأخبار الكثيرة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على المذهب الأوّل برواية عليّ بن جعفر عن أخيه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أتاه رجل بعبده،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عبدي تزوّج بغير إذني،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السيد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فإن شئت فطلّق، وإن شئت فأمسك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كان بيدي فجعلته بيد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لأنك حيث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أقررت له بالنكاح</w:t>
      </w:r>
      <w:r>
        <w:rPr>
          <w:rFonts w:eastAsia="IRNazanin" w:cs="IRNazanin"/>
          <w:color w:val="111111"/>
          <w:sz w:val="28"/>
          <w:szCs w:val="28"/>
          <w:rtl w:val="true"/>
          <w:lang w:bidi="fa-IR"/>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ووجه الدلالة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فوّض الطلاق إلى مشيئة العبد، وظاهره أنه تزوج بأمة غير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العلّامة في المختلف</w:t>
      </w:r>
      <w:r>
        <w:rPr>
          <w:rStyle w:val="FootnoteAnchor"/>
          <w:rtl w:val="true"/>
        </w:rPr>
        <w:footnoteReference w:id="1868"/>
      </w:r>
      <w:r>
        <w:rPr>
          <w:rFonts w:ascii="Amiri" w:hAnsi="Amiri" w:eastAsia="Amiri" w:cs="Amiri"/>
          <w:color w:val="111111"/>
          <w:sz w:val="28"/>
          <w:sz w:val="28"/>
          <w:szCs w:val="28"/>
          <w:rtl w:val="true"/>
          <w:lang w:bidi="ar-SA"/>
        </w:rPr>
        <w:t>والشهيد في شرح الإرشاد</w:t>
      </w:r>
      <w:r>
        <w:rPr>
          <w:rStyle w:val="FootnoteAnchor"/>
          <w:rtl w:val="true"/>
        </w:rPr>
        <w:footnoteReference w:id="1869"/>
      </w:r>
      <w:r>
        <w:rPr>
          <w:rFonts w:ascii="Amiri" w:hAnsi="Amiri" w:eastAsia="Amiri" w:cs="Amiri"/>
          <w:color w:val="111111"/>
          <w:sz w:val="28"/>
          <w:sz w:val="28"/>
          <w:szCs w:val="28"/>
          <w:rtl w:val="true"/>
          <w:lang w:bidi="ar-SA"/>
        </w:rPr>
        <w:t>وجماعة</w:t>
      </w:r>
      <w:r>
        <w:rPr>
          <w:rStyle w:val="FootnoteAnchor"/>
          <w:rtl w:val="true"/>
        </w:rPr>
        <w:footnoteReference w:id="1870"/>
      </w:r>
      <w:r>
        <w:rPr>
          <w:rFonts w:ascii="Amiri" w:hAnsi="Amiri" w:eastAsia="Amiri" w:cs="Amiri"/>
          <w:color w:val="111111"/>
          <w:sz w:val="28"/>
          <w:sz w:val="28"/>
          <w:szCs w:val="28"/>
          <w:rtl w:val="true"/>
          <w:lang w:bidi="ar-SA"/>
        </w:rPr>
        <w:t>أنّ طريق هذا الحديث ،حسن فيكون أجود من الأخبار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في دلالته وسنده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 السيد أمره بالطلاق فكان ذلك إذناً له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فإن شئت فطلّق وإن شئت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مطلوبهم؛ لجواز كون التخيير نشأ من أمر</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له بالطّلاق، فإنّه يقتضي الإذن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وقع بالإذن، وإن أمسك لم يجبر عليه؛ لأنّ القائل بوقوفه على إذن السيّد لا يقول بأنّ له إجباره عليه؛ إذ ليس في الأخبار التي استدلّ بها ما يدلّ على جواز إجباره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لأبي الصلاح قول ثالث في المسألة، وهو أنّ للسيد أن يجبره عليه، مستدلاً بأنّ طاعته واجبة عليه</w:t>
      </w:r>
      <w:r>
        <w:rPr>
          <w:rStyle w:val="FootnoteAnchor"/>
          <w:rtl w:val="true"/>
        </w:rPr>
        <w:footnoteReference w:id="1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يصلح حجّةٌ عليه، ويمنع من وجوب طاعته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قرّرناه لا يلزم من الخبر كون الطلاق بيد العبد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فلأن في سند الحديث بنان بن محمد وحاله مجهول، ولم ينص الأصحاب فيه بمدح ولا جرح</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ذكروا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بعد الباء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ومدحوه، ولم يذكروا أباه</w:t>
      </w:r>
      <w:r>
        <w:rPr>
          <w:rStyle w:val="FootnoteAnchor"/>
          <w:rtl w:val="true"/>
        </w:rPr>
        <w:footnoteReference w:id="1873"/>
      </w:r>
      <w:r>
        <w:rPr>
          <w:rFonts w:ascii="IRNazanin" w:hAnsi="IRNazanin" w:eastAsia="IRNazanin"/>
          <w:color w:val="111111"/>
          <w:sz w:val="28"/>
          <w:sz w:val="28"/>
          <w:szCs w:val="28"/>
          <w:rtl w:val="true"/>
          <w:lang w:bidi="fa-IR"/>
        </w:rPr>
        <w:t>، فلا يلزم أن يكون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الكشي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محمدبن عیسی الأسدي الملقب ببنان</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يضبطه، ولم ينص عليه بشيء، ولا ذكره غيره في القسمين فوصف الرواية حينئذ بالحسن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ففي المسألة 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المصنف إذا زوج عبده أمته كان عقداً صحيحاً لا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إنكاح السيد عبده أمته ضرب من ضروب النكاح كتزويجه غيرها، يفتقر إلى العقد المشتمل على الإيجاب والقبول، فلا يكفي مجرد الإذن له في نكاح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 القولين في المسألة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واستدلوا عليه بصحيحة محمد بن مسلم عن الباقرعلیه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كيف ينكح عبده أمته؟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أنكحتك فلانة، ويعطيها شيئاً من قبله أو من قبل مولاه، ولابد من طعام أو درهم أو نحو ذلك</w:t>
      </w:r>
      <w:r>
        <w:rPr>
          <w:rFonts w:eastAsia="IRNazanin" w:cs="IRNazanin"/>
          <w:color w:val="111111"/>
          <w:sz w:val="28"/>
          <w:szCs w:val="28"/>
          <w:rtl w:val="true"/>
          <w:lang w:bidi="fa-IR"/>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 به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سمّاه نكاحاً، والنكاح حقيقة في العقد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بإعطاء شيء، ولا يجب المهر إلا في العقد دون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دلّ ذلك على أنه عقد كان الواقع من المولى إيجاباً، فيعتبر معه القبول من السيد أو العبد بإذنه ليتم العقد؛ لأن تسميته نكاحاً يستلزم اعتبار القبول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صحيحة علي بن يقطين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سئل عن المملوك أيحل له أن يطأ الأمة من غير تزويج إذا أحلّ له مولاه؟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w:t>
      </w: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حلّ الوطء بالتحليل من دون التزويج، فانحصر الحلّ في العقد؛ لأنّه لا واسطة في حلّ الفرج بين العقد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 لابن إدريس أنّه إباحة</w:t>
      </w:r>
      <w:r>
        <w:rPr>
          <w:rStyle w:val="FootnoteAnchor"/>
          <w:rtl w:val="true"/>
        </w:rPr>
        <w:footnoteReference w:id="1877"/>
      </w:r>
      <w:r>
        <w:rPr>
          <w:rFonts w:ascii="Amiri" w:hAnsi="Amiri" w:eastAsia="Amiri" w:cs="Amiri"/>
          <w:color w:val="111111"/>
          <w:sz w:val="28"/>
          <w:sz w:val="28"/>
          <w:szCs w:val="28"/>
          <w:rtl w:val="true"/>
          <w:lang w:bidi="ar-SA"/>
        </w:rPr>
        <w:t>، فلا يفتقر إلى الإيجاب والقبول المعتبرين في النكاح، بل يكفي اللفظ الدال عليها من المولى؛ لأنه لو كان نكاحاً حقيقياً لم يرتفع إلا بالطلاق، مع أنه ينفسخ بمجرد تفريق المولى بينهما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عليه صحيحة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تقدّمت</w:t>
      </w: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يأمر الرجل عبده وتحته أمته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امرأتك ولا تقربها، ثم يحبسها حتى تحيض، ثمّ يمسها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الاستدلال به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رفعه على الطلاق، بل يكفي فيه مجرد الأمر بالاعتزال الرافع للإباحة السابقة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رفع الحلّ بيد المولى ولو كان نكاحاً لكان رفعه بيد الزوج؛ للحديث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السابق</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ويؤيّده رواية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المملوك يكون لمولاه أو لمولاته أمة</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فيريد أن يجمع بينهما، أينكحه نكاحاً، أو 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فلانة ويعطى من قبله شيئاً، أو من قبل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ولو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رأيته يعطى الدراهم</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الاجتزاء بما ذكر دون أن يكون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بالنكاح المنفي اعتباره ما اشتمل على الإيجاب والقبول؛ لأنّ المثبت مشتمل على الإيجاب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 أنّ المراد بالنكاح في صحيحة محمد بن مسلم السابقة هو هذا الإيجاب خاصةً، مع أنّ ظاهرها يدلّ عليه، وإنما تكلّفوا لاعتبار العقد فيها من إطلاق لفظ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القولين له 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كلام ابن إدريس من قوّة، وإن كان الوقوف مع المشهور أولى بمقام الفروج وما ينبغي فيها من مراعاة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القول الأوّل يقتضي اعتبار الإيجاب والقبول، قضيّة لجعله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المختلف أنّه عقد ومع ذلك لا يفتقر إلى القبول؛ لأنّه بعد رد كلام ابن إدريس واحتجاجه عليه بالأخبار السابقة،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يفتقر إلى القبول، ولا يفتقر هذا إلى القبول، فلا يكون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إنّما يشترط في حق من يملك القبول والعبد لا يملك القبول؛ لأن للمولى إجباره على النكاح، فله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طرفي العقد</w:t>
      </w:r>
      <w:r>
        <w:rPr>
          <w:rFonts w:eastAsia="Amiri" w:cs="Amiri" w:ascii="Amiri" w:hAnsi="Amiri"/>
          <w:color w:val="111111"/>
          <w:sz w:val="28"/>
          <w:szCs w:val="28"/>
          <w:rtl w:val="true"/>
          <w:lang w:bidi="ar-SA"/>
        </w:rPr>
        <w:t>]</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ويتحصل من ذلك ثلاثة 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وقوع النكاح المذكور بالإيجاب والقبول، والاكتفاء بالإيجاب مع تسميته نكاحاً، وكونه إباحة يكفي فيه كل ما دلّ على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والأوسط متجه؛ لأنّ اعتبار قبول العبد ساقط، وإيجاب المولى دال على قبوله والمعتبر من القبول الدلالة على رضاه، وهو متحقق فيه بما يصدر عنه من اللفظ المفيد للنّكاح</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فسخ المولى لهذا النكاح كلّ لفظ دلّ عليه من الطلاق والفسخ وأمرهما بالتفريق وغير ذلك، كما دلّت عليه الأخبار السابقة</w:t>
      </w:r>
      <w:r>
        <w:rPr>
          <w:rStyle w:val="FootnoteAnchor"/>
          <w:rtl w:val="true"/>
        </w:rPr>
        <w:footnoteReference w:id="1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على القول بكونه إباحة؛ لأنّها ترتفع بكلّ لفظ دلّ على الرجوع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بكونه عقداً؛ فلأن مقتضى النصوص كون رفع هذا العقد بيد المولى فلا بعد حينئذٍ في ارتفاعه بغير الطلاق، كما يرتفع النكاح بالفسخ ونحوه في مواضع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رفعه بلفظ الطلاق وجمع شروطه عدّ طلاقاً فحقّ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جعلنا الأصل نكاحاً، وإن جعلناه إباحة فالمتجه أن لا يكون رفعه طلاقاً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يجمع شروطه بأن لم يسمعه شاهدان، ولا وقع في طهر آخر لم يواقعها فيه ونحو ذلك، عد فسخاً، بل هو أبلغ من أمره باعتزالها المعدود فسخاً في النصوص الصحيحة، فلا يلحقه أحكام الطلاق وأولى منه لو أوقعه بصيغة الفسخ أو غيرها، سواء جعلناه نكاحاً أم 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قلنا إنه إباحة فظاهر؛ لأن وقوع الطلاق فرع ثبوت النكاح وأما على أنه نكاح؛ فلأنه لم يقع بلفظ الطلاق، والطلاق لا يقع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وقوعه بلفظ الطلاق الذي لم يستجمع الشرائط لا يعتد به في كونه ،طلاقاً ، لكنّه يفيد الفسخ كما ذكرناه، والنكاح لو كان حقيقياً يرتفع بالفسخ في موارد فهنا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جميع ما يفسخ به النكاح طلاقاً؛ لإفادته فائدته كالخلع ، ولأن المولى مخيّر فى كلّ منهما، وهو يشعر بتأدي المقصود من الطلاق بالفسخ ونحوه</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يفرّق بينه وبين الفسخ بالعيب ونحوه، فإنّ البدليّة عن الطلاق هنا حاصلة دون غيره من ضروب الفسخ</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بأنّه لا يلزم من زوال قيد النكاح به أن يكون كالطلاق في جميع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القولين اعتبار شرط الطلاق فيه، وعده في الطلقات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المسألة قول آخر، وهو أنه إن وقع بلفظ الطلاق كان طلاقاً مطلقاً، فإن اتفق خلل في بعض شروطه وقع باطلاً لا فسخاً، وإن جمع الشروط كان طلاقاً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الفسخ بغير لفظ الطلاق لم يكن طلاقاً</w:t>
      </w:r>
      <w:r>
        <w:rPr>
          <w:rStyle w:val="FootnoteAnchor"/>
          <w:rtl w:val="true"/>
        </w:rPr>
        <w:footnoteReference w:id="1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يباشر المولى الطلاق ولكن أمر به العبد فهل يكون مجرد الأمر فسخاً للنكاح أم لا ؟ فيه وجهان، من دلالته عليه كما دلّ عليه ما هو أضعف منه كالأمر بالاعتزال ونحوه، ومن أنّ المفهوم إرادة إيجاده من العبد فلا يحصل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الأمر بالطلاق يستدعي بقاء الزوجيّة إلى حين إيقاعه فلو دلّ على الفسخ قبلها لتنافى مدلول اللفظ ولأنّه لو دلّ على الفسخ لامتنع فعل مقتضاه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ووجه الملازمة أنّ الفسخ لو وقع لامتنع الطلاق، مع أنه مأمور به فلا يكون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 على إرادة إيجاد الطلاق مطابقة، فلا ينافي دلالته بالالتزام على كونه فسخاً وهو 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 كون الأمر بالطلاق يستدعي بقاء الزوجية إلى حينه، وإنّما يستدعيه الطلاق الصحيح، والقائل بكون الأمر فسخاً لا يجعل الطلاق الواقع بعده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جواب الثالث، فإنّ الأمر إذا دلّ على الفسخ لا ينافيه امتناع فعل مقتضاه من حيث انفساخ النکاح به، فلايتوقّف على فسخ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على تقدير إفادته الفسخ هل يكون طلاقاً أم فسخاً؟ يبنى على كون الفسخ والأمر بالاعتزال طلاقاً أم لا؟ فإن قلنا به فهنا أولى؛ لأنّه أقوى دلالة عليه من ذاك والأقوى عدمه بل غايته أن يكون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نجعله فسخاً وامتثل العبد الأمر فطلق كان طلاقاً على الأقوى؛ لوقوع صيغته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طلّقها الزوج ثم باعها المالك أتمّت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أن يستبرئها المشتري بزيادة عن العدّة؟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لأنّهما حكمان، و تداخلهما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استبراء؛ لأنها مستبرأة، وهو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أهلها باعتبار الأمر، فوجد المقتضي له وانتفى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العدم ظاهر الحصر المستفاد من صحيحة محمد بن مسلم</w:t>
      </w:r>
      <w:r>
        <w:rPr>
          <w:rStyle w:val="FootnoteAnchor"/>
          <w:rtl w:val="true"/>
        </w:rPr>
        <w:footnoteReference w:id="1885"/>
      </w:r>
      <w:r>
        <w:rPr>
          <w:rFonts w:ascii="Amiri" w:hAnsi="Amiri" w:eastAsia="Amiri" w:cs="Amiri"/>
          <w:color w:val="111111"/>
          <w:sz w:val="28"/>
          <w:sz w:val="28"/>
          <w:szCs w:val="28"/>
          <w:rtl w:val="true"/>
          <w:lang w:bidi="ar-SA"/>
        </w:rPr>
        <w:t>في أمر السيّد بالاعتزال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بالإجماع على عدم الانحصار فوقوعه على تقدير القول بعدم كون الأمر فسخاً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طلقها الزوج ثم 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مستبرأة، وهو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التداخل للشيخ</w:t>
      </w:r>
      <w:r>
        <w:rPr>
          <w:rStyle w:val="FootnoteAnchor"/>
          <w:rtl w:val="true"/>
        </w:rPr>
        <w:footnoteReference w:id="1886"/>
      </w:r>
      <w:r>
        <w:rPr>
          <w:rFonts w:ascii="IRNazanin" w:hAnsi="IRNazanin" w:eastAsia="IRNazanin"/>
          <w:color w:val="111111"/>
          <w:sz w:val="28"/>
          <w:sz w:val="28"/>
          <w:szCs w:val="28"/>
          <w:rtl w:val="true"/>
          <w:lang w:bidi="fa-IR"/>
        </w:rPr>
        <w:t>وأتباعه</w:t>
      </w:r>
      <w:r>
        <w:rPr>
          <w:rStyle w:val="FootnoteAnchor"/>
          <w:rtl w:val="true"/>
        </w:rPr>
        <w:footnoteReference w:id="1887"/>
      </w:r>
      <w:r>
        <w:rPr>
          <w:rFonts w:ascii="Amiri" w:hAnsi="Amiri" w:eastAsia="Amiri" w:cs="Amiri"/>
          <w:color w:val="111111"/>
          <w:sz w:val="28"/>
          <w:sz w:val="28"/>
          <w:szCs w:val="28"/>
          <w:rtl w:val="true"/>
          <w:lang w:bidi="ar-SA"/>
        </w:rPr>
        <w:t>وابن إدريس</w:t>
      </w:r>
      <w:r>
        <w:rPr>
          <w:rStyle w:val="FootnoteAnchor"/>
          <w:rtl w:val="true"/>
        </w:rPr>
        <w:footnoteReference w:id="1888"/>
      </w:r>
      <w:r>
        <w:rPr>
          <w:rFonts w:ascii="Amiri" w:hAnsi="Amiri" w:eastAsia="Amiri" w:cs="Amiri"/>
          <w:color w:val="111111"/>
          <w:sz w:val="28"/>
          <w:sz w:val="28"/>
          <w:szCs w:val="28"/>
          <w:rtl w:val="true"/>
          <w:lang w:bidi="ar-SA"/>
        </w:rPr>
        <w:t>استناداً إلى ما أشار إليه المصنّف من أنّ العدّة والاستبراء حكمان مختلفان، ولكلّ منهما سبب يقتضيه، وتعدد الأسباب يقتضي تعدّد المسبب إلا بدليل يوجب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اختاره المصنف من التداخل؛ لوجود الدليل المقتضي له، وهو أن الغرض من الاستبراء إنما هو العلم ببراءة الرحم كيف اتفق ، ولهذا اكتفى باستبراء البائع، ويسقط لو كانت امرأة أو حائضاً، والعدة أدلّ على ذلك، ولأنّها بقضاء العدة مستبرأة، فلا يجب عليها استبراء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وجوب الاستبراء بالبيع إنما هو من احتمال وطء البائع لفرض</w:t>
      </w:r>
      <w:r>
        <w:rPr>
          <w:rStyle w:val="FootnoteAnchor"/>
          <w:rtl w:val="true"/>
        </w:rPr>
        <w:footnoteReference w:id="1889"/>
      </w:r>
      <w:r>
        <w:rPr>
          <w:rFonts w:ascii="Amiri" w:hAnsi="Amiri" w:eastAsia="Amiri" w:cs="Amiri"/>
          <w:color w:val="111111"/>
          <w:sz w:val="28"/>
          <w:sz w:val="28"/>
          <w:szCs w:val="28"/>
          <w:rtl w:val="true"/>
          <w:lang w:bidi="ar-SA"/>
        </w:rPr>
        <w:t>، وطء المشتري، وكلاهما ممتنع في صورة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والمصنف فرض البيع بعد الطلاق، والظاهر عدم الفرق بينه وبين العكس، حيث يقع الطلاق قبل الفسخ ولو أتى بالواو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أنسب، حتّى يفيد مطلق الجمع دون الترتيب</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الملك فنوعان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ملک الرقبة و الملک المنفعة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اشارةيجوز أن يطأ الإنسان بملك الرقبة ما زاد عن أربع من غير 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يجمع في الملك بين المرأة وأُمّها، لكن متى وطئ واحدة حرمت الأُخرى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يجمع بينها وبين أختها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واحدة حرمت الأخرى جمعاً ، فلو أخرج الأولى عن ملكه حلّت له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الملك فنوعان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عن أربع من غير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نكاح الإماء يستباح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والملك، وقد ذكر حكم العقد</w:t>
      </w:r>
      <w:r>
        <w:rPr>
          <w:rStyle w:val="FootnoteAnchor"/>
          <w:rtl w:val="true"/>
        </w:rPr>
        <w:footnoteReference w:id="1890"/>
      </w:r>
      <w:r>
        <w:rPr>
          <w:rFonts w:ascii="Amiri" w:hAnsi="Amiri" w:eastAsia="Amiri" w:cs="Amiri"/>
          <w:color w:val="111111"/>
          <w:sz w:val="28"/>
          <w:sz w:val="28"/>
          <w:szCs w:val="28"/>
          <w:rtl w:val="true"/>
          <w:lang w:bidi="ar-SA"/>
        </w:rPr>
        <w:t>، وهذا الباب لبيان أحكام الوطء بالملك، ولمّا كان منقسماً إلى ملك العين وملك المنفعة بين أحكامه في موضعين، وابتدأ بملك الرقبة؛ لأنه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النصّ</w:t>
      </w:r>
      <w:r>
        <w:rPr>
          <w:rStyle w:val="FootnoteAnchor"/>
          <w:rtl w:val="true"/>
        </w:rPr>
        <w:footnoteReference w:id="1891"/>
      </w:r>
      <w:r>
        <w:rPr>
          <w:rFonts w:ascii="Amiri" w:hAnsi="Amiri" w:eastAsia="Amiri" w:cs="Amiri"/>
          <w:color w:val="111111"/>
          <w:sz w:val="28"/>
          <w:sz w:val="28"/>
          <w:szCs w:val="28"/>
          <w:rtl w:val="true"/>
          <w:lang w:bidi="ar-SA"/>
        </w:rPr>
        <w:t>والإجماع متطابقان على جواز النكاح بملك اليمين، وعلى عدم انحصاره في عدد بخلاف نكاحهنّ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فيه خفة حقوق المملوكة، وكون استحقاق منافع البضع بالمالية،فيكون كالتصرف في مطلق الأموال، فلايتطرق إليه ما يتطرّق إلى النكاح بالعقد من محذور الحيف والميل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يجمع في الملك بين المرأة 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له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الأغلب في ملك اليمين مراعاة جانب المالية، وكان الوطء تابعاً له، جاز الجمع بالملك بين من يحرم الجمع بينهما بالعقد، كالأم وابنتها والأختين، لكن لا يجوز الجمع بينهما في الوطء ؛ لتحقق المنافاة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يملك موطوءة الأب، كما يجوز للوالد أن يملك موطوءة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على كلّ واحد منهما وطء من وطئها الآخر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على المالك وطء مملوكته إذا زوجها حتى تحصل الفرقة وتنقضى عدتها إن كانت ذات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للمولى فسخ العقد إلّا أن يبيعها، فيكون للمشتري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يجوز النظر منها إلى ما لا يجوز لغير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وطئ واحدة من الأم والبنت حرمت عليه الأخرى قطعاً، تحريماً مؤبداً، بأي نوع كان من أنواع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الأختان فإن وطء إحداهما يوجب تحريم الأخرى جمعاً لا عيناً، بمعنى أنّه ما دامت الموطوءة في ملكه يحرم عليه وطء الأخرى، فإذا أخرجها حلّت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الكلام في ذلك</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أن يملك موطوءة الأب، كما يجوز للوالد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وطئها الآخر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ملك اليمين يغلب فيه جانب المالية</w:t>
      </w:r>
      <w:r>
        <w:rPr>
          <w:rStyle w:val="FootnoteAnchor"/>
          <w:rtl w:val="true"/>
        </w:rPr>
        <w:footnoteReference w:id="1893"/>
      </w:r>
      <w:r>
        <w:rPr>
          <w:rFonts w:ascii="Amiri" w:hAnsi="Amiri" w:eastAsia="Amiri" w:cs="Amiri"/>
          <w:color w:val="111111"/>
          <w:sz w:val="28"/>
          <w:sz w:val="28"/>
          <w:szCs w:val="28"/>
          <w:rtl w:val="true"/>
          <w:lang w:bidi="ar-SA"/>
        </w:rPr>
        <w:t>، فكما لا يمتنع أن ينتقل إلى كلّ من الأب والابن مال الآخر، كذا لا يمتنع أن ينتقل إليه مملوكته وإن كان موطوءة؛ لأن تحريم الوطء لا يقدح في صحة التملك، كما لو ملك بعض من يحرم عليه بالنسب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تحريم موطوءة كلّ واحد على الآخر فلعموم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ءَابَآؤُكُم</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وَحَلَٰئِلُ أَبْنَابِكُمْ</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ويحرم على المالك وطء مملوكته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يجوز لغير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أمته لعبده أو غيره صارت من مولاها بمنزلة الأجنبية، لايحل له منها إلّا أمة غيره، كنظر الوجه والكفين بغير شهوة، ويحرم عليه جميع وجو ما يحلّ له من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ولايجوز له وطء أمة مشتركة بينه وبين غيره بالملك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للمشتري وطء الأمة إلا بعد استبرائها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لها زوج فأجاز نكاحه لم يكن له بعد ذلك فسخ وكذا لو علم فلم يعترض، إلا أن تفارق الزوج، وتعتد منه إن كانت من ذوات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يجز نكاحه لم يكن عليها عدة، وكفاه الاستبراء في جواز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الاستمتاع ونظر ما يحلّ منها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كثيرة</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مع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وجوه الاستمتاع صارت مملوكة للزوج فتحرم على غيره لامتناع حلّ الاستمتاع بالمرأة لأزيد من واحد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المحللة للغير بالنسبة إلى المالك مع كون التحليل متناولاً للوطء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التحريم خروجها من النكاح بطلاق أو موت أو فسخ، أو انقضاء مدته إن كان موقتاً بمدة، وانقضاء عدتها، سواء كانت بائنة أم 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له وطء أمة مشتركة بينه وبين غيره بالملك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تحريم وطئها بالملك؛ لأنه ليس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شمول الملك لملك المنفعة ليشمل ما إذا حلّلها له الشريك، فإنّها لا تحلّ أيضاً؛ لأنّ سبب الحلّ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للمشتري وطء الأمة إلا بعد استبرائها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كانت في سنّ الحيض كما سيأتي</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تخصيصه تحريم الوطء جواز غيره من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لها زوج فأجاز نكاحه لم يكن له بعد ذلك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ابتياع ذوات الأزواج من أهل الحرب وكذا بناتهم، وما يسبيه أهل الضلال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لزوم العقد إذا أجازه المشتري؛ لأنّ المانع من لزومه كان هو الخيار، وقد زال بإجازته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فلم يتعرّض له ، لما تقدّم من أنّ الخيار على الفور، فإذا أخر عالماً بطل خياره</w:t>
      </w: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ملك الزوج، سواء كان هو البائع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يفسخ المشتري العقد لا تحلّ له حتى تنقضي عدتها من الفسخ كالطلاق بمضي قرأين أو شهر ونصف إن لم تحض ومثلها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أخبار كثيرة إطلاق الطلاق على هذا البيع</w:t>
      </w:r>
      <w:r>
        <w:rPr>
          <w:rStyle w:val="FootnoteAnchor"/>
          <w:rtl w:val="true"/>
        </w:rPr>
        <w:footnoteReference w:id="1900"/>
      </w:r>
      <w:r>
        <w:rPr>
          <w:rFonts w:ascii="Amiri" w:hAnsi="Amiri" w:eastAsia="Amiri" w:cs="Amiri"/>
          <w:color w:val="111111"/>
          <w:sz w:val="28"/>
          <w:sz w:val="28"/>
          <w:szCs w:val="28"/>
          <w:rtl w:val="true"/>
          <w:lang w:bidi="ar-SA"/>
        </w:rPr>
        <w:t>، لكونه سبباً في التسلّط على الفسخ، فإذا حصل الفسخ كان طلاقاً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استبراؤها بحيضة أو خمسة وأربعين يوماً؛ لإطلاق النصوص باستبراء الأمة للمشتري إذا اشتراها، وهو متحقّق هنا</w:t>
      </w:r>
      <w:r>
        <w:rPr>
          <w:rStyle w:val="FootnoteAnchor"/>
          <w:rtl w:val="true"/>
        </w:rPr>
        <w:footnoteReference w:id="1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العلّامة</w:t>
      </w:r>
      <w:r>
        <w:rPr>
          <w:rStyle w:val="FootnoteAnchor"/>
          <w:rtl w:val="true"/>
        </w:rPr>
        <w:footnoteReference w:id="1902"/>
      </w:r>
      <w:r>
        <w:rPr>
          <w:rFonts w:ascii="Amiri" w:hAnsi="Amiri" w:eastAsia="Amiri" w:cs="Amiri"/>
          <w:color w:val="111111"/>
          <w:sz w:val="28"/>
          <w:sz w:val="28"/>
          <w:szCs w:val="28"/>
          <w:rtl w:val="true"/>
          <w:lang w:bidi="ar-SA"/>
        </w:rPr>
        <w:t>، ولم ينقل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 وهو الذي اختاره المصنف، ولم ينقل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ابتياع ذوات الأزواج من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لاخلاف في جواز شراء النساء ذوات الأزواج من أهل الحرب ولو من الزوج لورود الأخبار به</w:t>
      </w:r>
      <w:r>
        <w:rPr>
          <w:rStyle w:val="FootnoteAnchor"/>
          <w:rtl w:val="true"/>
        </w:rPr>
        <w:footnoteReference w:id="1903"/>
      </w:r>
      <w:r>
        <w:rPr>
          <w:rFonts w:ascii="Amiri" w:hAnsi="Amiri" w:eastAsia="Amiri" w:cs="Amiri"/>
          <w:color w:val="111111"/>
          <w:sz w:val="28"/>
          <w:sz w:val="28"/>
          <w:szCs w:val="28"/>
          <w:rtl w:val="true"/>
          <w:lang w:bidi="ar-SA"/>
        </w:rPr>
        <w:t>ولأنّهم فيء للمسلم في الحقيقة لا يتوقف أخذهم على الشراء، وإنما جعل الشراء وسيلة إليه لا شرطاً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شراء بناتهم وأبنائهم ولو من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هذا الملك أحكامه التي من جملتها حلّ الوطء، وهو المقصود في الباب</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اشارةتشتمل على مسألتين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ملك أمة بوجه من وجوه التملك حرم عليه وطؤها حتى يستبرئها بحيضة فإن تأخرت الحيضة وكان في سنها من تحيض اعتدت بخمسة وأربعين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ذلك إذا ملكها حائضاً إلا مدة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كانت لعدل وأخبر باستبرائها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كانت لامرأة أو يائسة أو حاملاً على 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البيع على ذلك بطريق المجاز باعتبار صورته، وإلا فهو بالاستنقاذ أشبه منه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لا يترتب عليه أحكامه من طرف المشتري، حتى لو كان المبيع قريبه الذي ينعتق عليه عتق بمجرّد البيع وتسليطه عليه؛ لإفادة اليد الملك المقتضى للعتق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شراء ما يسبيه أهل الضلال من أهل الحرب وإن كان جميعه أو بعضه للإمام للإذن في ذلك من قبلهم في أخبار كثيرة</w:t>
      </w:r>
      <w:r>
        <w:rPr>
          <w:rStyle w:val="FootnoteAnchor"/>
          <w:rtl w:val="true"/>
        </w:rPr>
        <w:footnoteReference w:id="1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إسماعيل بن الفضل الهاشمي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سبي الأكراد إذا حاربوا، ومن حارب من المشركين، هل يحلّ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نكاحهم وشراؤهم؟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ملك أمة بوجه من وجوه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حاملاً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كلّ من ملك أمة بوجه من وجوه التملك، من بيع أو هبة أو إرث أو صلح أو قرض أو استرقاق أو غير ذلك، لم يجز له وطؤها قبل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ورواياتهم به كثيرة</w:t>
      </w:r>
      <w:r>
        <w:rPr>
          <w:rStyle w:val="FootnoteAnchor"/>
          <w:rtl w:val="true"/>
        </w:rPr>
        <w:footnoteReference w:id="1906"/>
      </w:r>
      <w:r>
        <w:rPr>
          <w:rFonts w:ascii="Amiri" w:hAnsi="Amiri" w:eastAsia="Amiri" w:cs="Amiri"/>
          <w:color w:val="111111"/>
          <w:sz w:val="28"/>
          <w:sz w:val="28"/>
          <w:szCs w:val="28"/>
          <w:rtl w:val="true"/>
          <w:lang w:bidi="ar-SA"/>
        </w:rPr>
        <w:t xml:space="preserve">، لكنّها وردت في البيع والشراء والاسترقاق، وعدّوها إلى غيرها من المملكات لاشتراكها في المقتضي له وهو العلم ببراءة رحمها من ماء الغير، والاحتفاظ على الأنساب من الاختلاط </w:t>
      </w:r>
      <w:r>
        <w:rPr>
          <w:rFonts w:eastAsia="Amiri" w:cs="Amiri" w:ascii="Amiri" w:hAnsi="Amiri"/>
          <w:color w:val="111111"/>
          <w:sz w:val="28"/>
          <w:szCs w:val="28"/>
          <w:rtl w:val="true"/>
          <w:lang w:bidi="ar-SA"/>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وقصر ابن إدريس ذلك على مورد النص</w:t>
      </w:r>
      <w:r>
        <w:rPr>
          <w:rStyle w:val="FootnoteAnchor"/>
          <w:rtl w:val="true"/>
        </w:rPr>
        <w:footnoteReference w:id="1907"/>
      </w:r>
      <w:r>
        <w:rPr>
          <w:rFonts w:ascii="Amiri" w:hAnsi="Amiri" w:eastAsia="Amiri" w:cs="Amiri"/>
          <w:color w:val="111111"/>
          <w:sz w:val="28"/>
          <w:sz w:val="28"/>
          <w:szCs w:val="28"/>
          <w:rtl w:val="true"/>
          <w:lang w:bidi="ar-SA"/>
        </w:rPr>
        <w:t>، مطالباً بدليل التعدي؛ مستدلاً على نفيه في غيره بالأصل وعموم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أَيْمَنُهُمْ</w:t>
      </w:r>
      <w:r>
        <w:rPr>
          <w:rFonts w:eastAsia="Amiri" w:cs="Amiri" w:ascii="Amiri" w:hAnsi="Amiri"/>
          <w:color w:val="111111"/>
          <w:sz w:val="28"/>
          <w:szCs w:val="28"/>
          <w:rtl w:val="true"/>
          <w:lang w:bidi="ar-SA"/>
        </w:rPr>
        <w:t>)</w:t>
      </w: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اعتباره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 ابن إدريس الأصحاب في موضع آخر من كتابه</w:t>
      </w:r>
      <w:r>
        <w:rPr>
          <w:rStyle w:val="FootnoteAnchor"/>
          <w:rtl w:val="true"/>
        </w:rPr>
        <w:footnoteReference w:id="1909"/>
      </w:r>
      <w:r>
        <w:rPr>
          <w:rFonts w:ascii="Amiri" w:hAnsi="Amiri" w:eastAsia="Amiri" w:cs="Amiri"/>
          <w:color w:val="111111"/>
          <w:sz w:val="28"/>
          <w:sz w:val="28"/>
          <w:szCs w:val="28"/>
          <w:rtl w:val="true"/>
          <w:lang w:bidi="ar-SA"/>
        </w:rPr>
        <w:t>، فصار إجماعاً إن كان قد تحقق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الأمة إن كانت ممن تحيض فاستبراؤها بحيضة، وعليه عمل الأصحاب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رواية سعد الأشعري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البائع يستبرئها قبل بيعها بحيضتين</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وحملت على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كانت في سنّ من تحيض ولم تحض فاستبراؤها بخمسة وأربعين يوماً؛ لرواية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عدّة الأمة التي لم تبلغ المحيض وهو يخاف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وأربعون ليلة</w:t>
      </w:r>
      <w:r>
        <w:rPr>
          <w:rFonts w:eastAsia="Amiri" w:cs="Amiri" w:ascii="Amiri" w:hAnsi="Amiri"/>
          <w:color w:val="111111"/>
          <w:sz w:val="28"/>
          <w:szCs w:val="28"/>
          <w:rtl w:val="true"/>
          <w:lang w:bidi="ar-SA"/>
        </w:rPr>
        <w:t>»</w:t>
      </w:r>
      <w:r>
        <w:rPr>
          <w:rStyle w:val="FootnoteAnchor"/>
          <w:rtl w:val="true"/>
        </w:rPr>
        <w:footnoteReference w:id="1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روى عبد الرحمن بن أبي عبدالله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المفيد تستبرأ بثلاثة أشهر</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الحيضة حيث تعلّق عليها الحكم أن تكون معلومة، فلا يكفي أيام التحيض للمتحيّرة بالروايات ونحوها، كما لو نسيت العدد والوقت معاً ، أو علمت العدد خاصةً؛ لأنّ المطلوب من الاستبراء العلم ببراءة الرحم، وإنّما يظهر ذلك مع تعين الحيض لا بما حكم به للضرورة لبعض الأحكام حذراً من الحرج بالاحتياط في جميع الأزمان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يعتبر فيمن هي كذلك مضي شهر؛ لأنه بدل الحيضة فيمن ليست مستقيمة الحيض، أو خمسة وأربعين يوماً، إلحاقاً لها بمن لا حيض لها، أو مضيّ زمان يقطع بحصول الحيض</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كما لو أضلت عادتها في شهر فتتربص شهراً، أو في أكثر فتتربص بقدره؟ أوجه أجودها الأخير إن اتفق القطع وإلا فالثاني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فقد استثنى المصنّف ممن لا استبراء عليها مواضع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عند انتقال ملكها إليه حائضاً، فيكتفي بإكمال حيضها، لحصول الغرض بذلك، وهو العلم ببراءة الرحم من الحمل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لا يعد استبراء لا عرفاً ولا شرعاً، وإنما المانع الحيض كغيرها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ولصحيحة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جارية وهي 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فليمسها إن شاء</w:t>
      </w:r>
      <w:r>
        <w:rPr>
          <w:rFonts w:eastAsia="Amiri" w:cs="Amiri" w:ascii="Amiri" w:hAnsi="Amiri"/>
          <w:color w:val="111111"/>
          <w:sz w:val="28"/>
          <w:szCs w:val="28"/>
          <w:rtl w:val="true"/>
          <w:lang w:bidi="ar-SA"/>
        </w:rPr>
        <w:t>»</w:t>
      </w: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مقطوعة سماعة</w:t>
      </w:r>
      <w:r>
        <w:rPr>
          <w:rStyle w:val="FootnoteAnchor"/>
          <w:rtl w:val="true"/>
        </w:rPr>
        <w:footnoteReference w:id="1915"/>
      </w:r>
      <w:r>
        <w:rPr>
          <w:rFonts w:ascii="Amiri" w:hAnsi="Amiri" w:eastAsia="Amiri" w:cs="Amiri"/>
          <w:color w:val="111111"/>
          <w:sz w:val="28"/>
          <w:sz w:val="28"/>
          <w:szCs w:val="28"/>
          <w:rtl w:val="true"/>
          <w:lang w:bidi="ar-SA"/>
        </w:rPr>
        <w:t>، بل هي أوضح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استبرائها بعد هذه الحيضة بقُرأين</w:t>
      </w:r>
      <w:r>
        <w:rPr>
          <w:rStyle w:val="FootnoteAnchor"/>
          <w:rtl w:val="true"/>
        </w:rPr>
        <w:footnoteReference w:id="1916"/>
      </w:r>
      <w:r>
        <w:rPr>
          <w:rFonts w:ascii="IRNazanin" w:hAnsi="IRNazanin" w:eastAsia="IRNazanin"/>
          <w:color w:val="111111"/>
          <w:sz w:val="28"/>
          <w:sz w:val="28"/>
          <w:szCs w:val="28"/>
          <w:rtl w:val="true"/>
          <w:lang w:bidi="fa-IR"/>
        </w:rPr>
        <w:t>لعموم الأمر بالاستبراء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وجوابه القول بموجبه، فإنّ الاستبراء قد حصل بذلك كما دلّت عليه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فيها بالقُرأين لا وجه له لتصريح الروايات بالاكتفاء بالحيضة</w:t>
      </w:r>
      <w:r>
        <w:rPr>
          <w:rStyle w:val="FootnoteAnchor"/>
          <w:rtl w:val="true"/>
        </w:rPr>
        <w:footnoteReference w:id="1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رواية بالحيضتين</w:t>
      </w:r>
      <w:r>
        <w:rPr>
          <w:rStyle w:val="FootnoteAnchor"/>
          <w:rtl w:val="true"/>
        </w:rPr>
        <w:footnoteReference w:id="1918"/>
      </w:r>
      <w:r>
        <w:rPr>
          <w:rFonts w:ascii="IRNazanin" w:hAnsi="IRNazanin" w:eastAsia="IRNazanin"/>
          <w:color w:val="111111"/>
          <w:sz w:val="28"/>
          <w:sz w:val="28"/>
          <w:szCs w:val="28"/>
          <w:rtl w:val="true"/>
          <w:lang w:bidi="fa-IR"/>
        </w:rPr>
        <w:t>، وحملت على الاستحباب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لعدل وأخبر باستبرائها ؛ لصحيحة حفص بن البختري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يشتري الأمة من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أطأها،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وثق به فلا بأس بأن يأتيها</w:t>
      </w:r>
      <w:r>
        <w:rPr>
          <w:rFonts w:eastAsia="Amiri" w:cs="Amiri" w:ascii="Amiri" w:hAnsi="Amiri"/>
          <w:color w:val="111111"/>
          <w:sz w:val="28"/>
          <w:szCs w:val="28"/>
          <w:rtl w:val="true"/>
          <w:lang w:bidi="ar-SA"/>
        </w:rPr>
        <w:t>»</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وصحيحة ابن سنان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ابتاعها وهي طاهر، زعم صاحبها أنه لم يطأها منذ طهرت؟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عندك أميناً فمسّها</w:t>
      </w:r>
      <w:r>
        <w:rPr>
          <w:rFonts w:eastAsia="Amiri" w:cs="Amiri" w:ascii="Amiri" w:hAnsi="Amiri"/>
          <w:color w:val="111111"/>
          <w:sz w:val="28"/>
          <w:szCs w:val="28"/>
          <w:rtl w:val="true"/>
          <w:lang w:bidi="ar-SA"/>
        </w:rPr>
        <w:t>»</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وصحيحة أبي بصير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مثلها، وجوابه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أمنته فمسّها</w:t>
      </w:r>
      <w:r>
        <w:rPr>
          <w:rFonts w:eastAsia="IRNazanin" w:cs="IRNazanin"/>
          <w:color w:val="111111"/>
          <w:sz w:val="28"/>
          <w:szCs w:val="28"/>
          <w:rtl w:val="true"/>
          <w:lang w:bidi="fa-IR"/>
        </w:rPr>
        <w:t>»</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اشتركت الأخبار في الوثوق به وفي استئمانه ولم يذكر العدالة، ولكن المصنف وجماعة</w:t>
      </w:r>
      <w:r>
        <w:rPr>
          <w:rStyle w:val="FootnoteAnchor"/>
          <w:rtl w:val="true"/>
        </w:rPr>
        <w:footnoteReference w:id="1922"/>
      </w:r>
      <w:r>
        <w:rPr>
          <w:rFonts w:ascii="IRNazanin" w:hAnsi="IRNazanin" w:eastAsia="IRNazanin"/>
          <w:color w:val="111111"/>
          <w:sz w:val="28"/>
          <w:sz w:val="28"/>
          <w:szCs w:val="28"/>
          <w:rtl w:val="true"/>
          <w:lang w:bidi="fa-IR"/>
        </w:rPr>
        <w:t>حملوه على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وثوق بالفاسق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 نظر؛ لجواز الوثوق واستثمان من ليس بعدل؛ إذ من شروط العدالة ما لايخلّ فواته بالثقة والاستئمان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عدم الوثوق بخبر الفاسق اشتراط العدالة؛ لأن بينهماواسطة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تعبير المصنف بالثقة موافقاً للرواية في بيع الحيوان ، وهو أنسب</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وخالف ابن إدريس هنا أيضاً وأوجب الاستبراء</w:t>
      </w:r>
      <w:r>
        <w:rPr>
          <w:rStyle w:val="FootnoteAnchor"/>
          <w:rtl w:val="true"/>
        </w:rPr>
        <w:footnoteReference w:id="1924"/>
      </w:r>
      <w:r>
        <w:rPr>
          <w:rFonts w:ascii="IRNazanin" w:hAnsi="IRNazanin" w:eastAsia="IRNazanin"/>
          <w:color w:val="111111"/>
          <w:sz w:val="28"/>
          <w:sz w:val="28"/>
          <w:szCs w:val="28"/>
          <w:rtl w:val="true"/>
          <w:lang w:bidi="fa-IR"/>
        </w:rPr>
        <w:t>لعموم الأمر به، وخصوص رواية عبدالله بن سنان،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أشتري الجارية من الرجل المأمون فيخبرني أنه لم يمسها منذ طمئت عنده وطهرت،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بجائز أن تأتيها حتى تستبرئها بحيضة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يجوز لك ما دون الفرج، إن الذين يشترون الإماء ثم يأتونهنّ قبل أن يستبروهنّ فأولئك الزناة بأموالهم</w:t>
      </w:r>
      <w:r>
        <w:rPr>
          <w:rFonts w:eastAsia="IRNazanin" w:cs="IRNazanin"/>
          <w:color w:val="111111"/>
          <w:sz w:val="28"/>
          <w:szCs w:val="28"/>
          <w:rtl w:val="true"/>
          <w:lang w:bidi="fa-IR"/>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وجوابه أنّ عموم الأوامر</w:t>
      </w:r>
      <w:r>
        <w:rPr>
          <w:rStyle w:val="FootnoteAnchor"/>
          <w:rtl w:val="true"/>
        </w:rPr>
        <w:footnoteReference w:id="1926"/>
      </w:r>
      <w:r>
        <w:rPr>
          <w:rFonts w:ascii="Amiri" w:hAnsi="Amiri" w:eastAsia="Amiri" w:cs="Amiri"/>
          <w:color w:val="111111"/>
          <w:sz w:val="28"/>
          <w:sz w:val="28"/>
          <w:szCs w:val="28"/>
          <w:rtl w:val="true"/>
          <w:lang w:bidi="ar-SA"/>
        </w:rPr>
        <w:t>قد خص بما ذكر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سندها بعبدالله بن القاسم</w:t>
      </w:r>
      <w:r>
        <w:rPr>
          <w:rStyle w:val="FootnoteAnchor"/>
          <w:rtl w:val="true"/>
        </w:rPr>
        <w:footnoteReference w:id="1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الكراهة جمعاً، مع أن عبدالله بن سنان</w:t>
      </w:r>
      <w:r>
        <w:rPr>
          <w:rFonts w:eastAsia="Amiri" w:cs="Amiri" w:ascii="Amiri" w:hAnsi="Amiri"/>
          <w:color w:val="111111"/>
          <w:sz w:val="28"/>
          <w:szCs w:val="28"/>
          <w:rtl w:val="true"/>
          <w:lang w:bidi="ar-SA"/>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الجواز أيضاً، وفي آخرها ما يؤذن بالكراهة؛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الأمر شديد، فإن كنت لا بدّ فاعلاً فتحفّظ لا تنزل عليها</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في صحّة الروايتين الأخيرتين من روايات الجواز عندي نظر؛ لأنّ ابن سنان مطلق مشترك بين عبد الله ومحمّد، والأوّل ثقة</w:t>
      </w:r>
      <w:r>
        <w:rPr>
          <w:rStyle w:val="FootnoteAnchor"/>
          <w:rtl w:val="true"/>
        </w:rPr>
        <w:footnoteReference w:id="1929"/>
      </w:r>
      <w:r>
        <w:rPr>
          <w:rFonts w:ascii="Amiri" w:hAnsi="Amiri" w:eastAsia="Amiri" w:cs="Amiri"/>
          <w:color w:val="111111"/>
          <w:sz w:val="28"/>
          <w:sz w:val="28"/>
          <w:szCs w:val="28"/>
          <w:rtl w:val="true"/>
          <w:lang w:bidi="ar-SA"/>
        </w:rPr>
        <w:t>دون الثاني</w:t>
      </w: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بصير تقدم عن قريب أنه مشترك أيضاً </w:t>
      </w:r>
      <w:r>
        <w:rPr>
          <w:rStyle w:val="FootnoteAnchor"/>
          <w:rtl w:val="true"/>
        </w:rPr>
        <w:footnoteReference w:id="1931"/>
      </w:r>
      <w:r>
        <w:rPr>
          <w:rFonts w:ascii="Amiri" w:hAnsi="Amiri" w:eastAsia="Amiri" w:cs="Amiri"/>
          <w:color w:val="111111"/>
          <w:sz w:val="28"/>
          <w:sz w:val="28"/>
          <w:szCs w:val="28"/>
          <w:rtl w:val="true"/>
          <w:lang w:bidi="ar-SA"/>
        </w:rPr>
        <w:t>والطريق بسواهما صحيح، فمن شهد بصحتهما يطالب بالتعيين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منتقلة عن امرأة، فلا يجب استبراؤها لرواية ابن أبي عمير، عن حفص،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الأمة تكون للمرأة فتبيعها،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يطأها من غير أن يستبرئها</w:t>
      </w:r>
      <w:r>
        <w:rPr>
          <w:rFonts w:eastAsia="Amiri" w:cs="Amiri" w:ascii="Amiri" w:hAnsi="Amiri"/>
          <w:color w:val="111111"/>
          <w:sz w:val="28"/>
          <w:szCs w:val="28"/>
          <w:rtl w:val="true"/>
          <w:lang w:bidi="ar-SA"/>
        </w:rPr>
        <w:t>»</w:t>
      </w: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جارية بالبصرة من امرأة فأخبرتني أنّه لم يطأها أحد فوقعت عليها ولم أستبرئها، فسألت عن ذلك أبا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أنا قد فعلت ذلك وما أريد أن أعود</w:t>
      </w:r>
      <w:r>
        <w:rPr>
          <w:rFonts w:eastAsia="Amiri" w:cs="Amiri" w:ascii="Amiri" w:hAnsi="Amiri"/>
          <w:color w:val="111111"/>
          <w:sz w:val="28"/>
          <w:szCs w:val="28"/>
          <w:rtl w:val="true"/>
          <w:lang w:bidi="ar-SA"/>
        </w:rPr>
        <w:t>»</w:t>
      </w:r>
      <w:r>
        <w:rPr>
          <w:rStyle w:val="FootnoteAnchor"/>
          <w:rtl w:val="true"/>
        </w:rPr>
        <w:footnoteReference w:id="1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الحسن بن محبوب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الأمة تكون لامرأة فتبيعها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يطأها من غير أن يستبرئها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والرواية الأخيرة أوضح سنداً من الأوليين، وهى من الحسن أو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فالعمل بمضمونها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ابن إدريس هنا أيضاً</w:t>
      </w:r>
      <w:r>
        <w:rPr>
          <w:rStyle w:val="FootnoteAnchor"/>
          <w:rtl w:val="true"/>
        </w:rPr>
        <w:footnoteReference w:id="1935"/>
      </w:r>
      <w:r>
        <w:rPr>
          <w:rFonts w:ascii="Amiri" w:hAnsi="Amiri" w:eastAsia="Amiri" w:cs="Amiri"/>
          <w:color w:val="111111"/>
          <w:sz w:val="28"/>
          <w:sz w:val="28"/>
          <w:szCs w:val="28"/>
          <w:rtl w:val="true"/>
          <w:lang w:bidi="ar-SA"/>
        </w:rPr>
        <w:t>، ودليله وجوابه كما مرّ</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الأمة يائسة من المحيض لانتفاء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منصور بن حازم،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الجارية التي لا يخاف عليها الحمل،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عدّة</w:t>
      </w:r>
      <w:r>
        <w:rPr>
          <w:rFonts w:eastAsia="Amiri" w:cs="Amiri" w:ascii="Amiri" w:hAnsi="Amiri"/>
          <w:color w:val="111111"/>
          <w:sz w:val="28"/>
          <w:szCs w:val="28"/>
          <w:rtl w:val="true"/>
          <w:lang w:bidi="ar-SA"/>
        </w:rPr>
        <w:t>»</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ومثلها رواية عبد الرحمن بن أبي عبدالله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رواية ابن سنان السابقة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الرجل يشتري الجارية لم تحض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يعتزلها شهراً إن كانت قد يئست</w:t>
      </w: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الصغيرة التي لم تبلغ المحيض ولم يذكرها معها، وذكرها في باب البيع</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يكون وجه تركها أنّ المراد منها عند الإطلاق من سنّها دون تسع سنين، ومتى كانت كذلك فوطؤها حرام مطلقاً، وغيره لا يحرم في زمن الاستبراء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لكنّها مذكورة في روايات كثيرة، وفيها تصريح بجواز وطئها حينئذ بغير استبراء، فمنها صحيحة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ابتاع جارية ولم تطمث،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صغيرة لا يتخوّف عليها الحبل فليس عليها عدّة، وليطأها إن شاء، وإن كانت قد بلغت ولم تطمث فإن عليها العدّة</w:t>
      </w:r>
      <w:r>
        <w:rPr>
          <w:rFonts w:eastAsia="Amiri" w:cs="Amiri" w:ascii="Amiri" w:hAnsi="Amiri"/>
          <w:color w:val="111111"/>
          <w:sz w:val="28"/>
          <w:szCs w:val="28"/>
          <w:rtl w:val="true"/>
          <w:lang w:bidi="ar-SA"/>
        </w:rPr>
        <w:t>»</w:t>
      </w:r>
      <w:r>
        <w:rPr>
          <w:rStyle w:val="FootnoteAnchor"/>
          <w:rtl w:val="true"/>
        </w:rPr>
        <w:footnoteReference w:id="1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تنزيلها على من تجاوز سنّها التسع ولم تحض، بناءً على الغالب من عدم حيضهن بعد التسع أيضاً، ليجمع بين جواز وطئها وعدم بلوغها الحيض؛ لأنّ هذا الحمل ينافي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كانت قد بلغت ولم تطمث فإنّ عليها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بلوغها عند الأصحاب يحصل بالتسع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صحيحة عبدالله 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الجارية التي لم تطمث ولم تبلغ الحمل إذا اشتراها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عليها عدة يقع عليها</w:t>
      </w:r>
      <w:r>
        <w:rPr>
          <w:rFonts w:eastAsia="IRNazanin" w:cs="IRNazanin"/>
          <w:color w:val="111111"/>
          <w:sz w:val="28"/>
          <w:szCs w:val="28"/>
          <w:rtl w:val="true"/>
          <w:lang w:bidi="fa-IR"/>
        </w:rPr>
        <w:t>»</w:t>
      </w:r>
      <w:r>
        <w:rPr>
          <w:rStyle w:val="FootnoteAnchor"/>
          <w:rtl w:val="true"/>
        </w:rPr>
        <w:footnoteReference w:id="1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وقريب منها صحيحة عبد الرحمن بن أبي عبدالله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قعدت عن المحيض أو لم تحض فلا عدة عليها</w:t>
      </w:r>
      <w:r>
        <w:rPr>
          <w:rFonts w:eastAsia="IRNazanin" w:cs="IRNazanin"/>
          <w:color w:val="111111"/>
          <w:sz w:val="28"/>
          <w:szCs w:val="28"/>
          <w:rtl w:val="true"/>
          <w:lang w:bidi="fa-IR"/>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الروايات المعتبرة دلالة على أنّ الأمة التي بلغت التسع ولم تحض لا استبراء عليها، وليس فيها ما ينافي ذلك، بخلاف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موافقة لحكمة الاستبراء؛ لأنّ بنت العشر سنين وما قاربها لا تحبل عادة، فلا مقتضي لاستبرائها كالآيسة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حرّمنا في زمن الاستبراء مطلق الاستمتاع ظهرت الفائدة في الصغيرة في غير الوطء من ضروبه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تنتقل إليه وهي حامل فيسقط استبراؤها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كلامه هنا جواز وطئها حينئذ مطلقاً على كراهية، وهو الذي اختاره الشيخ في الخلاف</w:t>
      </w:r>
      <w:r>
        <w:rPr>
          <w:rStyle w:val="FootnoteAnchor"/>
          <w:rtl w:val="true"/>
        </w:rPr>
        <w:footnoteReference w:id="1944"/>
      </w:r>
      <w:r>
        <w:rPr>
          <w:rFonts w:ascii="Amiri" w:hAnsi="Amiri" w:eastAsia="Amiri" w:cs="Amiri"/>
          <w:color w:val="111111"/>
          <w:sz w:val="28"/>
          <w:sz w:val="28"/>
          <w:szCs w:val="28"/>
          <w:rtl w:val="true"/>
          <w:lang w:bidi="ar-SA"/>
        </w:rPr>
        <w:t>وكتابي الأخبار</w:t>
      </w:r>
      <w:r>
        <w:rPr>
          <w:rStyle w:val="FootnoteAnchor"/>
          <w:rtl w:val="true"/>
        </w:rPr>
        <w:footnoteReference w:id="1945"/>
      </w:r>
      <w:r>
        <w:rPr>
          <w:rFonts w:ascii="Amiri" w:hAnsi="Amiri" w:eastAsia="Amiri" w:cs="Amiri"/>
          <w:color w:val="111111"/>
          <w:sz w:val="28"/>
          <w:sz w:val="28"/>
          <w:szCs w:val="28"/>
          <w:rtl w:val="true"/>
          <w:lang w:bidi="ar-SA"/>
        </w:rPr>
        <w:t>مدعياً عليه الإجماع، مع أنه اختار في النهاية التحريم قبل مضي أربعة أشهر وعشرة أيّام</w:t>
      </w:r>
      <w:r>
        <w:rPr>
          <w:rStyle w:val="FootnoteAnchor"/>
          <w:rtl w:val="true"/>
        </w:rPr>
        <w:footnoteReference w:id="1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الذي تقتضيه الأخبار المعتبرة الإسناد، ففي صحيحة رفاعة بن موسى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الأمة الحبلى يشتريها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أبي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أحلّتها آية وحرمتها أخرى، وأنا ناءٍ عنها نفسي وولدي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أرجو أن أنتهي إذا نهيت نفسك وولدك</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في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ووردت أخبار تتضمّن النهي عنه</w:t>
      </w:r>
      <w:r>
        <w:rPr>
          <w:rStyle w:val="FootnoteAnchor"/>
          <w:rtl w:val="true"/>
        </w:rPr>
        <w:footnoteReference w:id="1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طريقها محمدبن قيس، وهو مشترك بين الثقة</w:t>
      </w:r>
      <w:r>
        <w:rPr>
          <w:rStyle w:val="FootnoteAnchor"/>
          <w:rtl w:val="true"/>
        </w:rPr>
        <w:footnoteReference w:id="1949"/>
      </w:r>
      <w:r>
        <w:rPr>
          <w:rFonts w:ascii="Amiri" w:hAnsi="Amiri" w:eastAsia="Amiri" w:cs="Amiri"/>
          <w:color w:val="111111"/>
          <w:sz w:val="28"/>
          <w:sz w:val="28"/>
          <w:szCs w:val="28"/>
          <w:rtl w:val="true"/>
          <w:lang w:bidi="ar-SA"/>
        </w:rPr>
        <w:t>وغيره</w:t>
      </w:r>
      <w:r>
        <w:rPr>
          <w:rStyle w:val="FootnoteAnchor"/>
          <w:rtl w:val="true"/>
        </w:rPr>
        <w:footnoteReference w:id="1950"/>
      </w:r>
      <w:r>
        <w:rPr>
          <w:rFonts w:ascii="Amiri" w:hAnsi="Amiri" w:eastAsia="Amiri" w:cs="Amiri"/>
          <w:color w:val="111111"/>
          <w:sz w:val="28"/>
          <w:sz w:val="28"/>
          <w:szCs w:val="28"/>
          <w:rtl w:val="true"/>
          <w:lang w:bidi="ar-SA"/>
        </w:rPr>
        <w:t>، وفي طريق آخر إسحاق بن عمار، وحاله معلوم</w:t>
      </w:r>
      <w:r>
        <w:rPr>
          <w:rStyle w:val="FootnoteAnchor"/>
          <w:rtl w:val="true"/>
        </w:rPr>
        <w:footnoteReference w:id="1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النهي فيها على الكراهة جمعاً</w:t>
      </w:r>
      <w:r>
        <w:rPr>
          <w:rFonts w:eastAsia="Amiri" w:cs="Amiri" w:ascii="Amiri" w:hAnsi="Amiri"/>
          <w:color w:val="111111"/>
          <w:sz w:val="28"/>
          <w:szCs w:val="28"/>
          <w:rtl w:val="true"/>
          <w:lang w:bidi="ar-SA"/>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أمة فأعتقها كان له العقد عليها ووطؤها من غير استبراء، والاستبراء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اختار المصنف في باب البيع التحريم قبل مضي أربعة أشهر وعشرة أيام</w:t>
      </w:r>
      <w:r>
        <w:rPr>
          <w:rStyle w:val="FootnoteAnchor"/>
          <w:rtl w:val="true"/>
        </w:rPr>
        <w:footnoteReference w:id="1952"/>
      </w:r>
      <w:r>
        <w:rPr>
          <w:rFonts w:ascii="Amiri" w:hAnsi="Amiri" w:eastAsia="Amiri" w:cs="Amiri"/>
          <w:color w:val="111111"/>
          <w:sz w:val="28"/>
          <w:sz w:val="28"/>
          <w:szCs w:val="28"/>
          <w:rtl w:val="true"/>
          <w:lang w:bidi="ar-SA"/>
        </w:rPr>
        <w:t>، كمذهب الشيخ في النهاية</w:t>
      </w:r>
      <w:r>
        <w:rPr>
          <w:rStyle w:val="FootnoteAnchor"/>
          <w:rtl w:val="true"/>
        </w:rPr>
        <w:footnoteReference w:id="1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رواية رفاعة أيضاً الصحيحة أو الحسنة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أشتري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حاملاً فمالي منها إن أردت؟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ما دون الفرج إلى أن تبلغ في حملها أربعة أشهر وعشرة أيام، فإذا جاز حملها أربعة أشهر وعشرة أيام فلا بأس بنكاحها في الفرج</w:t>
      </w:r>
      <w:r>
        <w:rPr>
          <w:rFonts w:eastAsia="IRNazanin" w:cs="IRNazanin"/>
          <w:color w:val="111111"/>
          <w:sz w:val="28"/>
          <w:szCs w:val="28"/>
          <w:rtl w:val="true"/>
          <w:lang w:bidi="fa-IR"/>
        </w:rPr>
        <w:t>»</w:t>
      </w:r>
      <w:r>
        <w:rPr>
          <w:rStyle w:val="FootnoteAnchor"/>
          <w:rtl w:val="true"/>
        </w:rPr>
        <w:footnoteReference w:id="1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الرواية تحريم الوطء في المدة المذكورة، لكنّه بالمفهوم لا بالمنطوق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فالتفصيل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هذا المفهوم ما ورد من النهي عن وطئها مطلقاً</w:t>
      </w:r>
      <w:r>
        <w:rPr>
          <w:rStyle w:val="FootnoteAnchor"/>
          <w:rtl w:val="true"/>
        </w:rPr>
        <w:footnoteReference w:id="1955"/>
      </w:r>
      <w:r>
        <w:rPr>
          <w:rFonts w:ascii="Amiri" w:hAnsi="Amiri" w:eastAsia="Amiri" w:cs="Amiri"/>
          <w:color w:val="111111"/>
          <w:sz w:val="28"/>
          <w:sz w:val="28"/>
          <w:szCs w:val="28"/>
          <w:rtl w:val="true"/>
          <w:lang w:bidi="ar-SA"/>
        </w:rPr>
        <w:t>فيكون شاهداً على التحريم وعاضداً وإن ضعف طريقه، ويخص التحريم بما دون الأربعة أشهر وعشرة لتصريح هذا الخبر بجوازه، فيحمل النهي عمّا زاد على الكراهة جمعاً، ويكفي في إثبات الكراهة مثل ذلك وإن ضعف طريقه، بخلاف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بالتحريم مطلقاً عملاً بتلك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جماعة </w:t>
      </w:r>
      <w:r>
        <w:rPr>
          <w:rStyle w:val="FootnoteAnchor"/>
          <w:rtl w:val="true"/>
        </w:rPr>
        <w:footnoteReference w:id="1956"/>
      </w:r>
      <w:r>
        <w:rPr>
          <w:rFonts w:ascii="Amiri" w:hAnsi="Amiri" w:eastAsia="Amiri" w:cs="Amiri"/>
          <w:color w:val="111111"/>
          <w:sz w:val="28"/>
          <w:sz w:val="28"/>
          <w:szCs w:val="28"/>
          <w:rtl w:val="true"/>
          <w:lang w:bidi="ar-SA"/>
        </w:rPr>
        <w:t>وحمل ما دلّ على الجواز على كون الحمل من زنى، فبعيد جداً؛ لضعف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أقوال أُخر، وقد مضى جملة من مباحثها في بيع الحيوان</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أمة فأعتقها كان له العقد عليها ووطؤها من غير 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من المواضع التي يسقط فيها استبراء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صحيحة محمد بن مسلم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يشتري الجارية فيعتقها ثم يتزوجها هل يقع عليها قبل أن يستبرئ رحمها؟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يستبرئ بحيضة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رواية عبيد بن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59"/>
      </w:r>
      <w:r>
        <w:rPr>
          <w:rFonts w:ascii="IRNazanin" w:hAnsi="IRNazanin" w:eastAsia="IRNazanin"/>
          <w:color w:val="111111"/>
          <w:sz w:val="28"/>
          <w:sz w:val="28"/>
          <w:szCs w:val="28"/>
          <w:rtl w:val="true"/>
          <w:lang w:bidi="fa-IR"/>
        </w:rPr>
        <w:t>ورواية أبي العباس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الله تدلّ على جواز الوطء بغير استبراء تدلّ على أن الاستبراء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الأصحاب الاتفاق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أيضاً أنّ الاستبراء إنما ثبت وجوبه في المملوكة، وقد خرجت بالعتق عن كونها مملوكة والاستبراء وإن ثبت بالشراء قبل العتق لكنه سقط بعتقها لصيرورتها أجنبية بالنسبة إليه وإلى غيره فإذا أراد إنشاء النكاح كانت كغيرها من الأجنبيات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قيّده بعض الأصحاب بأن لا يعلم لها وطء محترم</w:t>
      </w:r>
      <w:r>
        <w:rPr>
          <w:rStyle w:val="FootnoteAnchor"/>
          <w:rtl w:val="true"/>
        </w:rPr>
        <w:footnoteReference w:id="1961"/>
      </w:r>
      <w:r>
        <w:rPr>
          <w:rFonts w:ascii="Amiri" w:hAnsi="Amiri" w:eastAsia="Amiri" w:cs="Amiri"/>
          <w:color w:val="111111"/>
          <w:sz w:val="28"/>
          <w:sz w:val="28"/>
          <w:szCs w:val="28"/>
          <w:rtl w:val="true"/>
          <w:lang w:bidi="ar-SA"/>
        </w:rPr>
        <w:t>، وإلا وجب الاستبراء بحيضة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به، لوجود المقتضي له حينئذ، بخلاف ما لو جهل الحال، فإنّ الأصل عدم الوطء إلا ما دلّ الدليل على وجوب الاستبراء فيه ولو مع الجهل، وذلك في المملوكة، فيبقى غيرها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 بعضهم بالعتق تزويج المولى للأمة المبتاعة</w:t>
      </w:r>
      <w:r>
        <w:rPr>
          <w:rStyle w:val="FootnoteAnchor"/>
          <w:rtl w:val="true"/>
        </w:rPr>
        <w:footnoteReference w:id="1962"/>
      </w:r>
      <w:r>
        <w:rPr>
          <w:rFonts w:ascii="Amiri" w:hAnsi="Amiri" w:eastAsia="Amiri" w:cs="Amiri"/>
          <w:color w:val="111111"/>
          <w:sz w:val="28"/>
          <w:sz w:val="28"/>
          <w:szCs w:val="28"/>
          <w:rtl w:val="true"/>
          <w:lang w:bidi="ar-SA"/>
        </w:rPr>
        <w:t>، فإنّه لايجب على الزوج استبراؤها ما لم يعلم سبق وطء محترم في ذلك الطهر، وذلك لأنّ الاستبراء تابع لانتقال الملك، وهو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فيمكن أن يجعل ذلك وسيلة إلى سقوط الاستبراء عن المولى أيضاً، بأن يزوجها من غيره، ثمّ يطلقها الزوج قبل الدخول، فيسقط الاستبراء بالتزويج، والعدّة</w:t>
      </w:r>
      <w:r>
        <w:rPr>
          <w:rFonts w:eastAsia="Amiri" w:cs="Amiri" w:ascii="Amiri" w:hAnsi="Amiri"/>
          <w:color w:val="111111"/>
          <w:sz w:val="28"/>
          <w:szCs w:val="28"/>
          <w:rtl w:val="true"/>
          <w:lang w:bidi="ar-SA"/>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وطئها وأعتقها لم يكن لغيره العقد عليها إلا بعد العدّة، وهي ثلاثة أشهر إن لم تسبق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بالطلاق قبل المسيس، وإن وجد ما يظنّ كونه علّة للاستبراء، وهو اعتبار براءة الرحم من ماء السابق، فإنّ العلة مستنبطة لا 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الحيلة على إسقاطه ببيعها من امرأةونحو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وطئها وأعتقها لم يكن لغيره العقد عليها إلا بعد العدة وهي ثلاثة أشهر إن لم تسبق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حكم الأمة المعتقة بالنسبة إلى المولى المعتق، وهذا حكمه بالنسبة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الحكم أن المولى إذا أعتق أمته فلايخلو إما أن يكون بعد وطئها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الوطء جاز لغيره تزويجها بغير عدة ولا استبراء، وإن أمكن أن تكون موطوءة في ذلك الطهر لغير المعتق، بأن يكون المعتق اشتراها ثمّ أعتقها قبل أن تحيض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جواز تزويجها حينئذ لغيره بغير استبراء ما تقدّم من جواز تزويج مولاها بها من غير استبراء</w:t>
      </w:r>
      <w:r>
        <w:rPr>
          <w:rStyle w:val="FootnoteAnchor"/>
          <w:rtl w:val="true"/>
        </w:rPr>
        <w:footnoteReference w:id="1963"/>
      </w:r>
      <w:r>
        <w:rPr>
          <w:rFonts w:ascii="Amiri" w:hAnsi="Amiri" w:eastAsia="Amiri" w:cs="Amiri"/>
          <w:color w:val="111111"/>
          <w:sz w:val="28"/>
          <w:sz w:val="28"/>
          <w:szCs w:val="28"/>
          <w:rtl w:val="true"/>
          <w:lang w:bidi="ar-SA"/>
        </w:rPr>
        <w:t>، من حيث إنّه مختص بالمالك وتابع لنقل الملك، وهو هنا منتفٍ؛ لأنّها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جواز تزويجها للغير قبل العتق</w:t>
      </w:r>
      <w:r>
        <w:rPr>
          <w:rStyle w:val="FootnoteAnchor"/>
          <w:rtl w:val="true"/>
        </w:rPr>
        <w:footnoteReference w:id="1964"/>
      </w:r>
      <w:r>
        <w:rPr>
          <w:rFonts w:ascii="IRNazanin" w:hAnsi="IRNazanin" w:eastAsia="IRNazanin"/>
          <w:color w:val="111111"/>
          <w:sz w:val="28"/>
          <w:sz w:val="28"/>
          <w:szCs w:val="28"/>
          <w:rtl w:val="true"/>
          <w:lang w:bidi="fa-IR"/>
        </w:rPr>
        <w:t>، فبعده 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الحكم يستفاد من مفهوم العبارة لا من منطوقها؛ لأنه جعل مورد المنع من تزويج الغير بها كونها موطوءة للمولى قبل العتق، ومفهومه أنه لو لم يطأها حلّ تزويجها لغيره من غير 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ذكر في الحكم السابق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 كان عتقها بعد وطء المولى لم يجز لغيره تزويجها في ذلك الطهر قطعاً؛ لأنه وطء محترم فلا بد من مراعاة التخلّص من حرمته حذراً من اختلاط الأنساب والمعتبر حينئذ عدة الطلاق؛ لرواية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أعتق سريته أله أن يتزوجها</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والنظر فی الصیغة و الحکم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أحللت لك وطأها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في حلّ من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تستباح بلفظ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تستباح بلفظ الإباحة؟ فيه خلاف أظهره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ووطأها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أجاز الإباحة يلزمه الجواز هنا، ومن اقتصر على التحليل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حتّى تعتدّ ثلاثة أشهر</w:t>
      </w:r>
      <w:r>
        <w:rPr>
          <w:rFonts w:eastAsia="Amiri" w:cs="Amiri" w:ascii="Amiri" w:hAnsi="Amiri"/>
          <w:color w:val="111111"/>
          <w:sz w:val="28"/>
          <w:szCs w:val="28"/>
          <w:rtl w:val="true"/>
          <w:lang w:bidi="ar-SA"/>
        </w:rPr>
        <w:t>»</w:t>
      </w: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روى الحسن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بإطلاقها على توقف تزويج غير المولى بها على العدّة مطلقاً،لكنّها محمولة على ما لو علم الوطء، لقصورها عن إفادة الحكم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تعتبر الثلاثة الأشهر على تقدير سبقها على الأقراء، أو أنّها كناية عن الأقراء؛ لأنّها غالباً لا تكون إلا في ثلاثة أشهر، وإلا فالمعتبر عدة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الجماعة</w:t>
      </w:r>
      <w:r>
        <w:rPr>
          <w:rStyle w:val="FootnoteAnchor"/>
          <w:rtl w:val="true"/>
        </w:rPr>
        <w:footnoteReference w:id="1967"/>
      </w:r>
      <w:r>
        <w:rPr>
          <w:rFonts w:ascii="Amiri" w:hAnsi="Amiri" w:eastAsia="Amiri" w:cs="Amiri"/>
          <w:color w:val="111111"/>
          <w:sz w:val="28"/>
          <w:sz w:val="28"/>
          <w:szCs w:val="28"/>
          <w:rtl w:val="true"/>
          <w:lang w:bidi="ar-SA"/>
        </w:rPr>
        <w:t>أنه لا خلاف في ذلك، وإلا فالمستند لا يخلو من ضعف؛ لأنّ في طريق الرواية الأولى محمّدبن عيسى، وفي حاله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جهالة، ولكن مثل ذلك ينجبر بالشهرة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الأولى ليست بمرتبة قوية في الضعف؛ لأنّ محمدبن عيسى قد رجّحَ بعض الأصحاب العمل بروايته</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الصيغة فأن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اقتصر على التحليل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صيغة خاصة لهذا النوع من النكاح كما يعتبر في غيره؛ لأنّ مجرّد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التراضي لايكفي في حلّ الفروج إجماعاً، ولا أي لفظ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اتّفقوا على الاجتزاء بلفظ التحليل، وهو الوارد في الروايات، ففي صحيحة الفضيل بن يسار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بعض أصحابنا قد روى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الرجل لأخيه جاريته فهي له حلال؟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فضيل</w:t>
      </w:r>
      <w:r>
        <w:rPr>
          <w:rFonts w:eastAsia="Amiri" w:cs="Amiri" w:ascii="Amiri" w:hAnsi="Amiri"/>
          <w:color w:val="111111"/>
          <w:sz w:val="28"/>
          <w:szCs w:val="28"/>
          <w:rtl w:val="true"/>
          <w:lang w:bidi="ar-SA"/>
        </w:rPr>
        <w:t>»</w:t>
      </w:r>
      <w:r>
        <w:rPr>
          <w:rStyle w:val="FootnoteAnchor"/>
          <w:rtl w:val="true"/>
        </w:rPr>
        <w:footnoteReference w:id="19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محمدبن إسماعيل 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امرأة أحلت لي جاريتها،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r>
        <w:rPr>
          <w:rStyle w:val="FootnoteAnchor"/>
          <w:rtl w:val="true"/>
        </w:rPr>
        <w:footnoteReference w:id="1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مع لفظ التحليل من مراعاة ما يعتبر في العقود، من لفظ الماضي الدال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الإنشاء،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أحللت لك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في حلّ من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 من وطئها لعدم كونه صريحاً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الجماعة</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تقدّم في باب عقود النكاح ما فيه</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وأولى بالإشكال هنا؛ لأن التحليل نوع إباحة، ودائرتها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لفظ العارية وإن كان متعلّقها إباحة المنفعة مع بقاء العين على ملك المالك؛</w:t>
      </w:r>
      <w:r>
        <w:rPr>
          <w:rFonts w:ascii="IRNazanin" w:hAnsi="IRNazanin" w:eastAsia="IRNazanin"/>
          <w:color w:val="111111"/>
          <w:sz w:val="28"/>
          <w:sz w:val="28"/>
          <w:szCs w:val="28"/>
          <w:rtl w:val="true"/>
          <w:lang w:bidi="fa-IR"/>
        </w:rPr>
        <w:t>لأصالة بقاء التحريم فيما عدا المنصوص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ولرواية أبي العباس البقباق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عارية الفروج،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قليلاً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بأس بأن يحلّ الرجل جاريته لأخيه</w:t>
      </w:r>
      <w:r>
        <w:rPr>
          <w:rFonts w:eastAsia="Amiri" w:cs="Amiri" w:ascii="Amiri" w:hAnsi="Amiri"/>
          <w:color w:val="111111"/>
          <w:sz w:val="28"/>
          <w:szCs w:val="28"/>
          <w:rtl w:val="true"/>
          <w:lang w:bidi="ar-SA"/>
        </w:rPr>
        <w:t>»</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الاستباحة بلفظ الإباحة، فالأكثر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 في النهاية</w:t>
      </w:r>
      <w:r>
        <w:rPr>
          <w:rStyle w:val="FootnoteAnchor"/>
          <w:rtl w:val="true"/>
        </w:rPr>
        <w:footnoteReference w:id="1974"/>
      </w:r>
      <w:r>
        <w:rPr>
          <w:rFonts w:ascii="IRNazanin" w:hAnsi="IRNazanin" w:eastAsia="IRNazanin"/>
          <w:color w:val="111111"/>
          <w:sz w:val="28"/>
          <w:sz w:val="28"/>
          <w:szCs w:val="28"/>
          <w:rtl w:val="true"/>
          <w:lang w:bidi="fa-IR"/>
        </w:rPr>
        <w:t>وأتباعه</w:t>
      </w:r>
      <w:r>
        <w:rPr>
          <w:rStyle w:val="FootnoteAnchor"/>
          <w:rtl w:val="true"/>
        </w:rPr>
        <w:footnoteReference w:id="1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والمرتضى</w:t>
      </w:r>
      <w:r>
        <w:rPr>
          <w:rStyle w:val="FootnoteAnchor"/>
          <w:rtl w:val="true"/>
        </w:rPr>
        <w:footnoteReference w:id="1976"/>
      </w:r>
      <w:r>
        <w:rPr>
          <w:rFonts w:ascii="Amiri" w:hAnsi="Amiri" w:eastAsia="Amiri" w:cs="Amiri"/>
          <w:color w:val="111111"/>
          <w:sz w:val="28"/>
          <w:sz w:val="28"/>
          <w:szCs w:val="28"/>
          <w:rtl w:val="true"/>
          <w:lang w:bidi="ar-SA"/>
        </w:rPr>
        <w:t xml:space="preserve">والعلّامة في أحد قوليه </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يفيد الحلّ؛ وقوفاً مع ظاهر النصوص</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وتمسكاً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الشيخ في المبسوط</w:t>
      </w:r>
      <w:r>
        <w:rPr>
          <w:rStyle w:val="FootnoteAnchor"/>
          <w:rtl w:val="true"/>
        </w:rPr>
        <w:footnoteReference w:id="1979"/>
      </w:r>
      <w:r>
        <w:rPr>
          <w:rFonts w:ascii="Amiri" w:hAnsi="Amiri" w:eastAsia="Amiri" w:cs="Amiri"/>
          <w:color w:val="111111"/>
          <w:sz w:val="28"/>
          <w:sz w:val="28"/>
          <w:szCs w:val="28"/>
          <w:rtl w:val="true"/>
          <w:lang w:bidi="ar-SA"/>
        </w:rPr>
        <w:t>وابن إدريس</w:t>
      </w:r>
      <w:r>
        <w:rPr>
          <w:rStyle w:val="FootnoteAnchor"/>
          <w:rtl w:val="true"/>
        </w:rPr>
        <w:footnoteReference w:id="1980"/>
      </w:r>
      <w:r>
        <w:rPr>
          <w:rFonts w:ascii="Amiri" w:hAnsi="Amiri" w:eastAsia="Amiri" w:cs="Amiri"/>
          <w:color w:val="111111"/>
          <w:sz w:val="28"/>
          <w:sz w:val="28"/>
          <w:szCs w:val="28"/>
          <w:rtl w:val="true"/>
          <w:lang w:bidi="ar-SA"/>
        </w:rPr>
        <w:t>والمصنّف والعلّامة في القول الآخر</w:t>
      </w:r>
      <w:r>
        <w:rPr>
          <w:rStyle w:val="FootnoteAnchor"/>
          <w:rtl w:val="true"/>
        </w:rPr>
        <w:footnoteReference w:id="1981"/>
      </w:r>
      <w:r>
        <w:rPr>
          <w:rFonts w:ascii="Amiri" w:hAnsi="Amiri" w:eastAsia="Amiri" w:cs="Amiri"/>
          <w:color w:val="111111"/>
          <w:sz w:val="28"/>
          <w:sz w:val="28"/>
          <w:szCs w:val="28"/>
          <w:rtl w:val="true"/>
          <w:lang w:bidi="ar-SA"/>
        </w:rPr>
        <w:t>إلى الاكتفاء به؛ لمشاركتها للتحليل في المعنى، ويجوز إقامة كلّ من المترادفين مقام الآخر كما ذكر في الأُصول</w:t>
      </w:r>
      <w:r>
        <w:rPr>
          <w:rStyle w:val="FootnoteAnchor"/>
          <w:rtl w:val="true"/>
        </w:rPr>
        <w:footnoteReference w:id="1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بمنع الاكتفاء بالمرادف فإنّ في النكاح شائبة العبادة، وكثير من أحكامه توقيفية،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والاحتياط فيه من أهم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القولين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وطأها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أجاز الإباحة اكتفى بأحد هذه؛ لأنّها بمعناها، ومن اقتصر على التحليل منع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المنع منها مطلقاً؛ لأنّ الهبة والتمليك يتناولان الأعيان أمّا الهبة فقطعاً وأمّا التمليك فغالباً، وليس الوطء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التسويغ فهو بمعنى الإباحة وأخفى</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هو عقد أو تمليك منفعة ؟ فيه خلاف بين الأصحاب منشؤه عصمة الفرج عن الاستمتاع بغير العقد أو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هو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صيغ العقود اللازمة أو النكاح إن كانت توقيفية لم يصح بكلّ واحد من هذه الألفاظ؛ لعدم ورودها، بل يقتصر على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اكتفي في العقد بما أدى المعنى جاز بلفظ الإباحة والتسويغ دون الهبة لما ذكر من تناولها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التمليك فإنه وإن غلب استعماله في نقل الأعيان إلا أنه يستعمل في نقل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 استدلّ على جواز هذا النوع من النكاح بدخوله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أَيْمَتُهُمْ</w:t>
      </w:r>
      <w:r>
        <w:rPr>
          <w:rStyle w:val="FootnoteAnchor"/>
          <w:rtl w:val="true"/>
        </w:rPr>
        <w:footnoteReference w:id="1983"/>
      </w:r>
      <w:r>
        <w:rPr>
          <w:rFonts w:ascii="Amiri" w:hAnsi="Amiri" w:eastAsia="Amiri" w:cs="Amiri"/>
          <w:color w:val="111111"/>
          <w:sz w:val="28"/>
          <w:sz w:val="28"/>
          <w:szCs w:val="28"/>
          <w:rtl w:val="true"/>
          <w:lang w:bidi="ar-SA"/>
        </w:rPr>
        <w:t>بجعل الملك هنا للمنفعة، وجعل الملك منقسماً إليهما، فإذا استعمل في هذا المعنى كان قرينة على إرادة المنفعة منه خاصةً، فيتجه الاكتفاء به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هو عقد أو تمليك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حلّ الفروج منحصراً في العقد أو الملك؛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أَزْوَجِهِمْ أَوْ مَا مَلَكَتْ أَيْمَنُهُمْ</w:t>
      </w:r>
      <w:r>
        <w:rPr>
          <w:rStyle w:val="FootnoteAnchor"/>
          <w:rtl w:val="true"/>
        </w:rPr>
        <w:footnoteReference w:id="1984"/>
      </w:r>
      <w:r>
        <w:rPr>
          <w:rFonts w:ascii="Amiri" w:hAnsi="Amiri" w:eastAsia="Amiri" w:cs="Amiri"/>
          <w:color w:val="111111"/>
          <w:sz w:val="28"/>
          <w:sz w:val="28"/>
          <w:szCs w:val="28"/>
          <w:rtl w:val="true"/>
          <w:lang w:bidi="ar-SA"/>
        </w:rPr>
        <w:t>وكان القول بحلّ الأمة بالتحليل ثابتاً عند علمائنا، وجب أن لا يكون خارجاً عن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ردّه إلى أيهما، فذهب المرتضى إلى أنه عقد والتحليل عبارة عنه</w:t>
      </w:r>
      <w:r>
        <w:rPr>
          <w:rStyle w:val="FootnoteAnchor"/>
          <w:rtl w:val="true"/>
        </w:rPr>
        <w:footnoteReference w:id="1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تمليك منفعة مع بقاء الأصل؛ لأن الحل دائر مع الأمرين كما ذكرناه، وخواص العقد منتفية عنه؛ لأنه إن كان عقد دوام توقف رفعه على الطلاق أو الفسخ في موارده، ووجب المهر بالدخول، ونحو ذلك من خواصه، وكلّها منتفية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متعة توقف على ذكر الأجل والمهر ، ولا مهر مع التحليل، ولا يشترط فيه الأجل على الأصح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القولين يعتبر القبول، أما على العقد فظاهر، وأما على التمليك؛ فلأنه في معنى هبة المنفعة، فيكون أيضاً من قبيل العقود، وإنّما نفينا عنه اسم عقد النكاح لا مطلق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أنه عقد في الجملة على التقديرين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تحليل أمته لمملوكه روايتان إحداهما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أنه نوع من تمليك، والعبد بعيد عن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والأخرى الجواز إذا عيّن له الموطوءة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أنه نوع من الإباحة وللمملوك أهلية الإباحة والأخير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تحليل أمته لمملوكه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فى أن المولى إذا حلّل أمته لعبده هل تحلّ له بذلك أم لا ؟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واختاره الشيخ في النهاية</w:t>
      </w:r>
      <w:r>
        <w:rPr>
          <w:rStyle w:val="FootnoteAnchor"/>
          <w:rtl w:val="true"/>
        </w:rPr>
        <w:footnoteReference w:id="1986"/>
      </w:r>
      <w:r>
        <w:rPr>
          <w:rFonts w:ascii="Amiri" w:hAnsi="Amiri" w:eastAsia="Amiri" w:cs="Amiri"/>
          <w:color w:val="111111"/>
          <w:sz w:val="28"/>
          <w:sz w:val="28"/>
          <w:szCs w:val="28"/>
          <w:rtl w:val="true"/>
          <w:lang w:bidi="ar-SA"/>
        </w:rPr>
        <w:t>، والعلّامة في المختلف</w:t>
      </w:r>
      <w:r>
        <w:rPr>
          <w:rStyle w:val="FootnoteAnchor"/>
          <w:rtl w:val="true"/>
        </w:rPr>
        <w:footnoteReference w:id="1987"/>
      </w:r>
      <w:r>
        <w:rPr>
          <w:rFonts w:ascii="Amiri" w:hAnsi="Amiri" w:eastAsia="Amiri" w:cs="Amiri"/>
          <w:color w:val="111111"/>
          <w:sz w:val="28"/>
          <w:sz w:val="28"/>
          <w:szCs w:val="28"/>
          <w:rtl w:val="true"/>
          <w:lang w:bidi="ar-SA"/>
        </w:rPr>
        <w:t>، وولده فخر الدين</w:t>
      </w:r>
      <w:r>
        <w:rPr>
          <w:rStyle w:val="FootnoteAnchor"/>
          <w:rtl w:val="true"/>
        </w:rPr>
        <w:footnoteReference w:id="1988"/>
      </w:r>
      <w:r>
        <w:rPr>
          <w:rFonts w:ascii="IRNazanin" w:hAnsi="IRNazanin" w:eastAsia="IRNazanin"/>
          <w:color w:val="111111"/>
          <w:sz w:val="28"/>
          <w:sz w:val="28"/>
          <w:szCs w:val="28"/>
          <w:rtl w:val="true"/>
          <w:lang w:bidi="fa-IR"/>
        </w:rPr>
        <w:t>العدم؛ لصحيحة عليّ بن يقطين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المملوك أيحلّ له أن يطأ الأمة من غير تزويج إذا أحلّ له مولاه؟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لايحلّ له</w:t>
      </w:r>
      <w:r>
        <w:rPr>
          <w:rFonts w:eastAsia="IRNazanin" w:cs="IRNazanin"/>
          <w:color w:val="111111"/>
          <w:sz w:val="28"/>
          <w:szCs w:val="28"/>
          <w:rtl w:val="true"/>
          <w:lang w:bidi="fa-IR"/>
        </w:rPr>
        <w:t>»</w:t>
      </w:r>
      <w:r>
        <w:rPr>
          <w:rStyle w:val="FootnoteAnchor"/>
          <w:rtl w:val="true"/>
        </w:rPr>
        <w:footnoteReference w:id="1989"/>
      </w:r>
      <w:r>
        <w:rPr>
          <w:rFonts w:ascii="Amiri" w:hAnsi="Amiri" w:eastAsia="Amiri" w:cs="Amiri"/>
          <w:color w:val="111111"/>
          <w:sz w:val="28"/>
          <w:sz w:val="28"/>
          <w:szCs w:val="28"/>
          <w:rtl w:val="true"/>
          <w:lang w:bidi="ar-SA"/>
        </w:rPr>
        <w:t>ولأنّه نوع تمليك والعبد ليس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ابن إدريس</w:t>
      </w:r>
      <w:r>
        <w:rPr>
          <w:rStyle w:val="FootnoteAnchor"/>
          <w:rtl w:val="true"/>
        </w:rPr>
        <w:footnoteReference w:id="1990"/>
      </w:r>
      <w:r>
        <w:rPr>
          <w:rFonts w:ascii="Amiri" w:hAnsi="Amiri" w:eastAsia="Amiri" w:cs="Amiri"/>
          <w:color w:val="111111"/>
          <w:sz w:val="28"/>
          <w:sz w:val="28"/>
          <w:szCs w:val="28"/>
          <w:rtl w:val="true"/>
          <w:lang w:bidi="ar-SA"/>
        </w:rPr>
        <w:t xml:space="preserve">، واختاره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لوجود المقتضي وانتفاء المانع؛ إذ ليس إلا كونه لا يملك، ونفي ملكه مطلقاً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المراد بالملك هنا الإباحة، بمعنى استحقاق البضع وإباحته له، لا الملك بالمعنى المشهور؛ لأنّ ملك البضع لا معنى له إلا الاستحقاق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لو تصرّف فيه متصرّف كالواطئ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عوضه وهو المهر للمرأة لا لمالك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حد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يملك إحضار فلان مجلس الحكم ونحو ذلك، فإنّ المراد به أصل الاستحقاق، والعبد يملك هذا 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التي أشار المصنّف إلى دلالتها على الجواز لم نقف عليها، ولا ذكرها غيره</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تمّت لأمكن حمل رواية المنع على الكراهة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تحليل المدبّرة وأم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 بعضها فأحلّته نفسها لم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مشتركة فأحلّها الشريك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أنه ليس للمرأة أن تحلّ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فمسائل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الاقتصار على ما تناوله اللفظ، وما شهد الحال بدخوله تحته، فلو أحلّ له التقبيل اقتصر عليه، وكذا لو أحلّ له اللمس، فلا يستبيح الوطء ولو أحلّ له الوطء حلّ له ما دونه من ضروب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أحلّ له الخدمة لم 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أحل له الوطء لم يستخدم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حملها على تحليل المولى لعبده أمة الغير ، أو أنه أراد التحليل بدون الصيغة ، فبعيد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حملها على التقية لا بأس به ؛ لأنّ العامة يمنعون التحليل مطلقاً</w:t>
      </w:r>
      <w:r>
        <w:rPr>
          <w:rStyle w:val="FootnoteAnchor"/>
          <w:rtl w:val="true"/>
        </w:rPr>
        <w:footnoteReference w:id="1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ففي تكلّف الحمل مع عدم وجود المعارض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فرق على القولين بين تحليل أمته لعبده وعبد غيره إذا أذن سيده، وإنما خص المصنف عبده لموضع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تحليل المديرة وأُمّ الولد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لأنهما لم تخرجا بالتدبير والولادة عن المملوكية، فيتناولهما عموم النص كما يتناول 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رواية محمّد بن مسلم 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جارية بين رجلين دبّراها جميعاً، ثمّ أحلّ أحدهما فرجها لصاحبه،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له حلال</w:t>
      </w:r>
      <w:r>
        <w:rPr>
          <w:rFonts w:eastAsia="IRNazanin" w:cs="IRNazanin"/>
          <w:color w:val="111111"/>
          <w:sz w:val="28"/>
          <w:szCs w:val="28"/>
          <w:rtl w:val="true"/>
          <w:lang w:bidi="fa-IR"/>
        </w:rPr>
        <w:t>»</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ملك بعضها فأحلّته نفسها لم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البحث في هذه المسألة مستوفى، والرواية التي دلّت على الحكم</w:t>
      </w:r>
      <w:r>
        <w:rPr>
          <w:rStyle w:val="FootnoteAnchor"/>
          <w:rtl w:val="true"/>
        </w:rPr>
        <w:footnoteReference w:id="1994"/>
      </w:r>
      <w:r>
        <w:rPr>
          <w:rFonts w:ascii="Amiri" w:hAnsi="Amiri" w:eastAsia="Amiri" w:cs="Amiri"/>
          <w:color w:val="111111"/>
          <w:sz w:val="28"/>
          <w:sz w:val="28"/>
          <w:szCs w:val="28"/>
          <w:rtl w:val="true"/>
          <w:lang w:bidi="ar-SA"/>
        </w:rPr>
        <w:t>، فلا وجه لإعادته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الاقتصار على ما تناوله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أحلّ له الوطء لم يستخدم</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وطئ مع عدم الإذن كان عاصياً، ولزمه عوض البضع، وكان الولد رقاً لمولاها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هذا النوع من الاستمتاع تابعاً للفظ الدال عليه وجب مراعاة اللفظ، فكلّ ما تناوله ودلّ عليه بإحدى الدلالات ملكه المحلل له، وما خرج عن ذلك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حلل له النظر لم يتناول غيره من ضروب الاستمتاع؛ لعدم دلالته عليها بوجه؛ لأنّه أضعفها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أحلّ له الوطء دلّ عليه بالمطابقة، وعلى لمسها بالتضمّن، وعلى باقي مقدمات الاستمتاع من اللمس والنظر والقبلة وغيرها بالالتزام، فيدخل جميع ذلك في تحليله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لزومه لها كونها محسوبة من مقدّماته، ولا ينفك عنها غالباً، فهو لزوم عرفي وإن لم يكن عقليّاً، ومثل ذلك كافٍ في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أحلّ له بعض مقدّماته غير النظر دخل فيه ما استلزمه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أحلّ له القبلة استباح اللمس المتوقف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دلّ على ذلك كله رواية الحسن بن عطية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 الرجل من جاريته قبلة لم يحلّ له غيرها، وإن أحلّ له منها دون الفرج لم يحلّ له غيره، فإن أحلّ له الفرج حلّ له جميعها</w:t>
      </w:r>
      <w:r>
        <w:rPr>
          <w:rFonts w:eastAsia="Amiri" w:cs="Amiri" w:ascii="Amiri" w:hAnsi="Amiri"/>
          <w:color w:val="111111"/>
          <w:sz w:val="28"/>
          <w:szCs w:val="28"/>
          <w:rtl w:val="true"/>
          <w:lang w:bidi="ar-SA"/>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صحيحة الفضيل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أحلّ له قبلة منها لم يحلّ له سوى ذلك</w:t>
      </w:r>
      <w:r>
        <w:rPr>
          <w:rFonts w:eastAsia="Amiri" w:cs="Amiri" w:ascii="Amiri" w:hAnsi="Amiri"/>
          <w:color w:val="111111"/>
          <w:sz w:val="28"/>
          <w:szCs w:val="28"/>
          <w:rtl w:val="true"/>
          <w:lang w:bidi="ar-SA"/>
        </w:rPr>
        <w:t>»</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كلّه فيما يتناوله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الخدمة فلا تدخل في تحليل الوطء، ولا مقدماته، ولا العكس لانفكاك كلّ منهما عن الآخر حسّاً وعقلاً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 مع عدم الإذن كان عاصياً، ولزمه عوض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المحلّلة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شرط الحرّية مع لفظ الإباحة فالولد حرّ، ولا سبيل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يشرط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أبيه فكه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حلل له ما دون الوطء أو الخدمة كان الوطء بالنسبة إليه كغيره من الأجانب، فإن وطئ حينئذٍ عالماً بالتحريم كان عاصياً، وكان الولد لمولاها كما في نظائره، لانتفائه عن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ترتب حكم الزنى من الحدّ وغيره عليه، لكن يظهر من الرواية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ثبوت عوض البضع فيبنى على ضمانه من الأمة مطلقاً أو مع عدم البغي وقد تقدّمالخلاف فيه</w:t>
      </w:r>
      <w:r>
        <w:rPr>
          <w:rStyle w:val="FootnoteAnchor"/>
          <w:rtl w:val="true"/>
        </w:rPr>
        <w:footnoteReference w:id="1997"/>
      </w:r>
      <w:r>
        <w:rPr>
          <w:rFonts w:ascii="Amiri" w:hAnsi="Amiri" w:eastAsia="Amiri" w:cs="Amiri"/>
          <w:color w:val="111111"/>
          <w:sz w:val="28"/>
          <w:sz w:val="28"/>
          <w:szCs w:val="28"/>
          <w:rtl w:val="true"/>
          <w:lang w:bidi="ar-SA"/>
        </w:rPr>
        <w:t>، وأنّ المصنّف يشترط في ثبوته جهلها أو إكراهها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يثبت العوض فهو العشر إن كانت بكراً، ونصفه إن كانت ثيّباً، وأرش البكارة مضافاً إلى العشر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على ذلك صحيحة الفضيل السالفة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أحلّ له ما دون الفرج فغلبته الشهوة فاقتضها؟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يكون زانياً؟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يكون خائناً، ويغرم لصاحبها عشر قيمتها إن كانت بكراً، وإن لم تكن بكراً فنصف عشر قيمتها</w:t>
      </w:r>
      <w:r>
        <w:rPr>
          <w:rFonts w:eastAsia="Amiri" w:cs="Amiri" w:ascii="Amiri" w:hAnsi="Amiri"/>
          <w:color w:val="111111"/>
          <w:sz w:val="28"/>
          <w:szCs w:val="28"/>
          <w:rtl w:val="true"/>
          <w:lang w:bidi="ar-SA"/>
        </w:rPr>
        <w:t>»</w:t>
      </w:r>
      <w:r>
        <w:rPr>
          <w:rStyle w:val="FootnoteAnchor"/>
          <w:rtl w:val="true"/>
        </w:rPr>
        <w:footnoteReference w:id="1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إطلاق المصنّف الحكم بالعشر أو نصفه تبعاً لإطلاق الرواية، وكذا حكمه بكونه عاصياً،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زانياً، وعدم تعرّضه 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غيره</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 الرواية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جاهلاً فالولد حرّ، وعليه قيمته يوم سقط حياً لمولاها كما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المحللة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من تحليل الوطء ولد، فإن شرط في صيغة التحليل كونه حرّاً كان حرّاً، ولا قيمة على الأب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شرط كونه رقاً بني على صحة هذا الشرط في نكاح</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2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أطلقا العقد ولم يشترطا رقيّته ولا حريته فللأصحاب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المصنف، وجعله أصح الروايتين</w:t>
      </w:r>
      <w:r>
        <w:rPr>
          <w:rStyle w:val="FootnoteAnchor"/>
          <w:rtl w:val="true"/>
        </w:rPr>
        <w:footnoteReference w:id="2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 ولا قيمة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الشيخ في الخلاف </w:t>
      </w:r>
      <w:r>
        <w:rPr>
          <w:rStyle w:val="FootnoteAnchor"/>
          <w:rtl w:val="true"/>
        </w:rPr>
        <w:footnoteReference w:id="2002"/>
      </w:r>
      <w:r>
        <w:rPr>
          <w:rFonts w:ascii="Amiri" w:hAnsi="Amiri" w:eastAsia="Amiri" w:cs="Amiri"/>
          <w:color w:val="111111"/>
          <w:sz w:val="28"/>
          <w:sz w:val="28"/>
          <w:szCs w:val="28"/>
          <w:rtl w:val="true"/>
          <w:lang w:bidi="ar-SA"/>
        </w:rPr>
        <w:t>والمتأخّرين</w:t>
      </w:r>
      <w:r>
        <w:rPr>
          <w:rStyle w:val="FootnoteAnchor"/>
          <w:rtl w:val="true"/>
        </w:rPr>
        <w:footnoteReference w:id="2003"/>
      </w:r>
      <w:r>
        <w:rPr>
          <w:rFonts w:ascii="IRNazanin" w:hAnsi="IRNazanin" w:eastAsia="IRNazanin"/>
          <w:color w:val="111111"/>
          <w:sz w:val="28"/>
          <w:sz w:val="28"/>
          <w:szCs w:val="28"/>
          <w:rtl w:val="true"/>
          <w:lang w:bidi="fa-IR"/>
        </w:rPr>
        <w:t xml:space="preserve">لبناء الحرّيّة على التغليب والسراية، والولد متكوّن من النطفتين فيغلب جانب الحرّية ولعموم الأخبار السالفة المتضمنة أن ولد الحر لا يكون إلا حرّاً، وخصوص حسنة زرارة، قال 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يحلل جاريته لأخيه؟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جاءت بولد،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يضم إليه ولده، وتردّ الجارية على صاحبها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يأذن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أذن له وهو لا يأمن أن يكون ذلك</w:t>
      </w:r>
      <w:r>
        <w:rPr>
          <w:rFonts w:eastAsia="Amiri" w:cs="Amiri" w:ascii="Amiri" w:hAnsi="Amiri"/>
          <w:color w:val="111111"/>
          <w:sz w:val="28"/>
          <w:szCs w:val="28"/>
          <w:rtl w:val="true"/>
          <w:lang w:bidi="ar-SA"/>
        </w:rPr>
        <w:t>»</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وموثقة إسحاق بن عمّار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 وفيها قلت فجاءت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بالحرّ من أبويه</w:t>
      </w:r>
      <w:r>
        <w:rPr>
          <w:rFonts w:eastAsia="Amiri" w:cs="Amiri" w:ascii="Amiri" w:hAnsi="Amiri"/>
          <w:color w:val="111111"/>
          <w:sz w:val="28"/>
          <w:szCs w:val="28"/>
          <w:rtl w:val="true"/>
          <w:lang w:bidi="ar-SA"/>
        </w:rPr>
        <w:t>»</w:t>
      </w:r>
      <w:r>
        <w:rPr>
          <w:rStyle w:val="FootnoteAnchor"/>
          <w:rtl w:val="true"/>
        </w:rPr>
        <w:footnoteReference w:id="2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الشيخ في المبسوط والنهاية وكتابي الأخبار</w:t>
      </w:r>
      <w:r>
        <w:rPr>
          <w:rStyle w:val="FootnoteAnchor"/>
          <w:rtl w:val="true"/>
        </w:rPr>
        <w:footnoteReference w:id="2007"/>
      </w:r>
      <w:r>
        <w:rPr>
          <w:rFonts w:ascii="Amiri" w:hAnsi="Amiri" w:eastAsia="Amiri" w:cs="Amiri"/>
          <w:color w:val="111111"/>
          <w:sz w:val="28"/>
          <w:sz w:val="28"/>
          <w:szCs w:val="28"/>
          <w:rtl w:val="true"/>
          <w:lang w:bidi="ar-SA"/>
        </w:rPr>
        <w:t>الولد رقّ؛ لرواية ضريس بن</w:t>
      </w:r>
      <w:r>
        <w:rPr>
          <w:rFonts w:eastAsia="Amiri" w:cs="Amiri" w:ascii="Amiri" w:hAnsi="Amiri"/>
          <w:color w:val="111111"/>
          <w:sz w:val="28"/>
          <w:szCs w:val="28"/>
          <w:rtl w:val="true"/>
          <w:lang w:bidi="ar-SA"/>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يطأ الأمة وفي البيت غيره، وأن ينام بين أمتين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ذلك في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وطء الفاجرة ومن ولدت من الزني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عبد الملك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بولد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لمولى الجارية، إلّا أن يكون قد اشترط حين أحلّها له إن جاءت بولد فهو حرّ</w:t>
      </w:r>
      <w:r>
        <w:rPr>
          <w:rFonts w:eastAsia="Amiri" w:cs="Amiri" w:ascii="Amiri" w:hAnsi="Amiri"/>
          <w:color w:val="111111"/>
          <w:sz w:val="28"/>
          <w:szCs w:val="28"/>
          <w:rtl w:val="true"/>
          <w:lang w:bidi="ar-SA"/>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ومثلها رواية الحسن العطار </w:t>
      </w:r>
      <w:r>
        <w:rPr>
          <w:rStyle w:val="FootnoteAnchor"/>
          <w:rtl w:val="true"/>
        </w:rPr>
        <w:footnoteReference w:id="2009"/>
      </w:r>
      <w:r>
        <w:rPr>
          <w:rFonts w:ascii="Amiri" w:hAnsi="Amiri" w:eastAsia="Amiri" w:cs="Amiri"/>
          <w:color w:val="111111"/>
          <w:sz w:val="28"/>
          <w:sz w:val="28"/>
          <w:szCs w:val="28"/>
          <w:rtl w:val="true"/>
          <w:lang w:bidi="ar-SA"/>
        </w:rPr>
        <w:t>، ورواية إبراهيم بن عبد الحميد</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طريق الأولى عليّ بن فضّال</w:t>
      </w:r>
      <w:r>
        <w:rPr>
          <w:rStyle w:val="FootnoteAnchor"/>
          <w:rtl w:val="true"/>
        </w:rPr>
        <w:footnoteReference w:id="2011"/>
      </w:r>
      <w:r>
        <w:rPr>
          <w:rFonts w:ascii="Amiri" w:hAnsi="Amiri" w:eastAsia="Amiri" w:cs="Amiri"/>
          <w:color w:val="111111"/>
          <w:sz w:val="28"/>
          <w:sz w:val="28"/>
          <w:szCs w:val="28"/>
          <w:rtl w:val="true"/>
          <w:lang w:bidi="ar-SA"/>
        </w:rPr>
        <w:t>، والثانية مجهولة بالعطار</w:t>
      </w:r>
      <w:r>
        <w:rPr>
          <w:rStyle w:val="FootnoteAnchor"/>
          <w:rtl w:val="true"/>
        </w:rPr>
        <w:footnoteReference w:id="2012"/>
      </w:r>
      <w:r>
        <w:rPr>
          <w:rFonts w:ascii="Amiri" w:hAnsi="Amiri" w:eastAsia="Amiri" w:cs="Amiri"/>
          <w:color w:val="111111"/>
          <w:sz w:val="28"/>
          <w:sz w:val="28"/>
          <w:szCs w:val="28"/>
          <w:rtl w:val="true"/>
          <w:lang w:bidi="ar-SA"/>
        </w:rPr>
        <w:t>، والثالثة بعبد الرحمن بن حماد</w:t>
      </w:r>
      <w:r>
        <w:rPr>
          <w:rStyle w:val="FootnoteAnchor"/>
          <w:rtl w:val="true"/>
        </w:rPr>
        <w:footnoteReference w:id="2013"/>
      </w:r>
      <w:r>
        <w:rPr>
          <w:rFonts w:ascii="Amiri" w:hAnsi="Amiri" w:eastAsia="Amiri" w:cs="Amiri"/>
          <w:color w:val="111111"/>
          <w:sz w:val="28"/>
          <w:sz w:val="28"/>
          <w:szCs w:val="28"/>
          <w:rtl w:val="true"/>
          <w:lang w:bidi="ar-SA"/>
        </w:rPr>
        <w:t>، وإبراهيم ضعيف</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أصح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الروايتين سنداً كان أجود؛ لاشتراكهما في عدم الوصف بالصحة فضلاً عن كون الأولى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يطأ الأمة وفي البيت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ولدت من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أحكام ختم بها مسائل نكاح الإماء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عن وطء الأمة وفي البيت غيرهما وإن رآهما وسمع 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كراهة ذلك في الحرّة</w:t>
      </w:r>
      <w:r>
        <w:rPr>
          <w:rStyle w:val="FootnoteAnchor"/>
          <w:rtl w:val="true"/>
        </w:rPr>
        <w:footnoteReference w:id="2015"/>
      </w:r>
      <w:r>
        <w:rPr>
          <w:rFonts w:ascii="Amiri" w:hAnsi="Amiri" w:eastAsia="Amiri" w:cs="Amiri"/>
          <w:color w:val="111111"/>
          <w:sz w:val="28"/>
          <w:sz w:val="28"/>
          <w:szCs w:val="28"/>
          <w:rtl w:val="true"/>
          <w:lang w:bidi="ar-SA"/>
        </w:rPr>
        <w:t>، وأنّه من غشي امرأته وفي البيت مستيقظ يراهما ويسمع كلامهما ما أفلح أبداً، إن كان غلاماً كان زانياً، وإن كانت جارية كانت 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الأمة</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عبدالله 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ينكح الجارية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جواريه ومعه في البيت من يرى ذلك ويسمعه،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البأس وإن لم يناف الكراهة من حيث إنّ مدلوله نفي التحريم، إلا أنه ظاهر في ذلك حيث اقتصر عليه من غير نكير ولا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أيضاً عن أن ينام بين أمتين بخلاف الحرة، فإنه مكروه؛ لما فيه من</w:t>
      </w:r>
      <w:r>
        <w:rPr>
          <w:rFonts w:ascii="IRNazanin" w:hAnsi="IRNazanin" w:eastAsia="IRNazanin"/>
          <w:color w:val="111111"/>
          <w:sz w:val="28"/>
          <w:sz w:val="28"/>
          <w:szCs w:val="28"/>
          <w:rtl w:val="true"/>
          <w:lang w:bidi="fa-IR"/>
        </w:rPr>
        <w:t>الامتهان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عبد الرحمن بن أبي نجران أنّ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ينام بين جاريتين</w:t>
      </w:r>
      <w:r>
        <w:rPr>
          <w:rStyle w:val="FootnoteAnchor"/>
          <w:rtl w:val="true"/>
        </w:rPr>
        <w:footnoteReference w:id="2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وطء الأمة الفاجرة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الزانية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بالملك كما يكره بالعقد؛ لما فيه من العار وخوف اختلاط الماءين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جعفرعلیه السلام، عن الخبيثة يتزوجها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 أمة وطئها ولا يتخذها أُمّ ولد</w:t>
      </w:r>
      <w:r>
        <w:rPr>
          <w:rFonts w:eastAsia="IRNazanin" w:cs="IRNazanin"/>
          <w:color w:val="111111"/>
          <w:sz w:val="28"/>
          <w:szCs w:val="28"/>
          <w:rtl w:val="true"/>
          <w:lang w:bidi="fa-IR"/>
        </w:rPr>
        <w:t>»</w:t>
      </w:r>
      <w:r>
        <w:rPr>
          <w:rStyle w:val="FootnoteAnchor"/>
          <w:rtl w:val="true"/>
        </w:rPr>
        <w:footnoteReference w:id="2018"/>
      </w:r>
      <w:r>
        <w:rPr>
          <w:rFonts w:ascii="Amiri" w:hAnsi="Amiri" w:eastAsia="Amiri" w:cs="Amiri"/>
          <w:color w:val="111111"/>
          <w:sz w:val="28"/>
          <w:sz w:val="28"/>
          <w:szCs w:val="28"/>
          <w:rtl w:val="true"/>
          <w:lang w:bidi="ar-SA"/>
        </w:rPr>
        <w:t>والمراد بذلك أن يعزل عنها حذراً من حملها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وطء من ولد من الزنى وإن كانت في نفسها عفيفة، روى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يكون له الخادم ولد زني، عليه جناح أن 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وإن تنزه عن ذلك فهو أحب إلى</w:t>
      </w:r>
      <w:r>
        <w:rPr>
          <w:rFonts w:eastAsia="Amiri" w:cs="Amiri" w:ascii="Amiri" w:hAnsi="Amiri"/>
          <w:color w:val="111111"/>
          <w:sz w:val="28"/>
          <w:szCs w:val="28"/>
          <w:rtl w:val="true"/>
          <w:lang w:bidi="ar-SA"/>
        </w:rPr>
        <w:t>»</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ascii="Amiri" w:hAnsi="Amiri" w:eastAsia="Amiri" w:cs="Amiri"/>
          <w:color w:val="111111"/>
          <w:sz w:val="28"/>
          <w:sz w:val="28"/>
          <w:szCs w:val="28"/>
          <w:rtl w:val="true"/>
          <w:lang w:bidi="ar-SA"/>
        </w:rPr>
        <w:t xml:space="preserve"> في الرجل يشتري الجارية أو يتزوجها لغير رشدة ويتخذها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يخف العيب على ولده فلا بأس</w:t>
      </w:r>
      <w:r>
        <w:rPr>
          <w:rFonts w:eastAsia="Amiri" w:cs="Amiri" w:ascii="Amiri" w:hAnsi="Amiri"/>
          <w:color w:val="111111"/>
          <w:sz w:val="28"/>
          <w:szCs w:val="28"/>
          <w:rtl w:val="true"/>
          <w:lang w:bidi="ar-SA"/>
        </w:rPr>
        <w:t>»</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أطلع منها على عشر العشير أقام عذري ما عساه أن يقف فيه على خلل أو سهو أو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عشرين شهر ربيع الأول سنة ثلاث وستين وتسعمائة أحسن الله تعالى بنقصها في يسر وعافية على يد مؤلّفه الفقير إلى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الشامي العاملي عامله الله تعالى بفضله وعا عن سيئاته ووفقه لإكماله بمحمّد وآله سلام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والحمد لله الذي وفقنا للفراغ من نسخه وجعل لنا أُسوة حسنة بمصنّفه حيث صنّف الجزء الثالث وما بعده إلى آخر الشرح زمان اختفائه من الطغاة البغاة لما قصدوه ودخلوا بيته ونهبوه،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هارباً من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نسخته في زمان اختفائي، فإنّهم لما حبسوا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ساعياً في خلاصه فحبسوني، وأخذوه إلى الروم، وكان مدة حبسي اثنين وأربعين يوماً، ثمّ أطلقت يوم العشرين من جمادى الأولى سنة خمس وستين وتسعمائة، وكنت متظاهراً بمكة وحواليها إلى أن جاء خبر قتل الشيخ الشهيد المبرور السعيد في ذي القعدة من السنة المذكورة، فقصدوني ثانياً فانهزمت منهم واختفيت، وبعد الفراغ من الحج والعمرة على الخفية، اشتغلت بكتابة الشرح، وسافرت في أواخر شهر صفر من مكة المشرفة إلى الطيبة، ووفق الله تعالى لإكمال هذا المجلد غرّة يوم الأحد لأربع ليال خلون من شهر جمادى الأولى سنة ستّ وستين وتسعمائة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أحوج الخلق إلى عفو ربه الغني محمود بن محمد بن علي بن حمزة اللاهجاني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 وصلى الله على خير خلقه محمّد وآله الطّيبين الطّاهرين وسلّم تسليماً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اشارةويلحق بالنكاح النظر في أُمور خمسة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مایردّ به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اشارةما يردّ به النكاح وهو يستدعي بيان ثلاثة 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اشارةوهي إما في الرجل، وإما في المرأة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الرجل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فعیوب الرجل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والخصاء، والعنن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فالجنون سبب لتسلّط الزوجة على الفسخ، دائماً كان أو أدواراً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المتجدد بعد العقد وقبل الوطء، أو بعد العقد والوطء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المتجدّد أن لا يعقل أوقات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موضع 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بالنكاح النظر في أمور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فعيوب الرجل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العيوب المتفق على جواز الفسخ بها، وإلا فسيأتي أنّ مختار المصنّف كون الجبّ من عيوبه أيضاً</w:t>
      </w:r>
      <w:r>
        <w:rPr>
          <w:rStyle w:val="FootnoteAnchor"/>
          <w:rtl w:val="true"/>
        </w:rPr>
        <w:footnoteReference w:id="2021"/>
      </w:r>
      <w:r>
        <w:rPr>
          <w:rFonts w:ascii="Amiri" w:hAnsi="Amiri" w:eastAsia="Amiri" w:cs="Amiri"/>
          <w:color w:val="111111"/>
          <w:sz w:val="28"/>
          <w:sz w:val="28"/>
          <w:szCs w:val="28"/>
          <w:rtl w:val="true"/>
          <w:lang w:bidi="ar-SA"/>
        </w:rPr>
        <w:t>، فتكون أربعة، لكنّه أفرده للخلاف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إن شاء الله تعالى أن عيوبه ستة بزيادة الجذام والبرص</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فالجنون سبب لتسلّط الزوجة على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موضع التردّد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لاخلافَ في كون الجنون من عيوب الرجل المجوّزة لفسخ المرأة النكاح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متقدماً على العقد أو مقارناً له ثبت لها به الفسخ مطلقاً، سواء كان مطبقاً أم أدواراً وسواء عقل أوقات الصلوات أم لا، وإن كان متجدّداً بعد العقد، سواء كان قد وطئ أم لا، فإن كان لا يعقل أوقات الصلوات فلها الفسخ أيضاً، وإن عقل حينئذ فأكثر المتقدمين كالشيخ</w:t>
      </w:r>
      <w:r>
        <w:rPr>
          <w:rStyle w:val="FootnoteAnchor"/>
          <w:rtl w:val="true"/>
        </w:rPr>
        <w:footnoteReference w:id="2023"/>
      </w:r>
      <w:r>
        <w:rPr>
          <w:rFonts w:ascii="IRNazanin" w:hAnsi="IRNazanin" w:eastAsia="IRNazanin"/>
          <w:color w:val="111111"/>
          <w:sz w:val="28"/>
          <w:sz w:val="28"/>
          <w:szCs w:val="28"/>
          <w:rtl w:val="true"/>
          <w:lang w:bidi="fa-IR"/>
        </w:rPr>
        <w:t>وأتباعه</w:t>
      </w:r>
      <w:r>
        <w:rPr>
          <w:rStyle w:val="FootnoteAnchor"/>
          <w:rtl w:val="true"/>
        </w:rPr>
        <w:footnoteReference w:id="2024"/>
      </w:r>
      <w:r>
        <w:rPr>
          <w:rFonts w:ascii="IRNazanin" w:hAnsi="IRNazanin" w:eastAsia="IRNazanin"/>
          <w:color w:val="111111"/>
          <w:sz w:val="28"/>
          <w:sz w:val="28"/>
          <w:szCs w:val="28"/>
          <w:rtl w:val="true"/>
          <w:lang w:bidi="fa-IR"/>
        </w:rPr>
        <w:t>على عدم الفسخ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والأقوى عدم اشتراطه لعدم وجود دليل يفيد التقييد، وتناول الجنون بإطلاقه لجميع أقسامه، فإنّ الجنون فنون والجامع بينها فساد العقل كيف اتّفق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وليس في الباب حديث سوى صحيحة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والجذام والجنون والعفل</w:t>
      </w:r>
      <w:r>
        <w:rPr>
          <w:rFonts w:eastAsia="Amiri" w:cs="Amiri" w:ascii="Amiri" w:hAnsi="Amiri"/>
          <w:color w:val="111111"/>
          <w:sz w:val="28"/>
          <w:szCs w:val="28"/>
          <w:rtl w:val="true"/>
          <w:lang w:bidi="ar-SA"/>
        </w:rPr>
        <w:t>»</w:t>
      </w:r>
      <w:r>
        <w:rPr>
          <w:rStyle w:val="FootnoteAnchor"/>
          <w:rtl w:val="true"/>
        </w:rPr>
        <w:footnoteReference w:id="2025"/>
      </w:r>
      <w:r>
        <w:rPr>
          <w:rFonts w:ascii="IRNazanin" w:hAnsi="IRNazanin" w:eastAsia="IRNazanin"/>
          <w:color w:val="111111"/>
          <w:sz w:val="28"/>
          <w:sz w:val="28"/>
          <w:szCs w:val="28"/>
          <w:rtl w:val="true"/>
          <w:lang w:bidi="fa-IR"/>
        </w:rPr>
        <w:t>وهو شامل لما قبل العقد وبعده، ولما يعقل معه أوقات الصلاة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يكون لها زوج أصيب في عقله بعد ما تزوّجها، أو عرض له جنون؟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أن تنزع نفسها منه إن شاءت</w:t>
      </w:r>
      <w:r>
        <w:rPr>
          <w:rFonts w:eastAsia="IRNazanin" w:cs="IRNazanin"/>
          <w:color w:val="111111"/>
          <w:sz w:val="28"/>
          <w:szCs w:val="28"/>
          <w:rtl w:val="true"/>
          <w:lang w:bidi="fa-IR"/>
        </w:rPr>
        <w:t>»</w:t>
      </w:r>
      <w:r>
        <w:rPr>
          <w:rStyle w:val="FootnoteAnchor"/>
          <w:rtl w:val="true"/>
        </w:rPr>
        <w:footnoteReference w:id="2026"/>
      </w:r>
      <w:r>
        <w:rPr>
          <w:rFonts w:ascii="Amiri" w:hAnsi="Amiri" w:eastAsia="Amiri" w:cs="Amiri"/>
          <w:color w:val="111111"/>
          <w:sz w:val="28"/>
          <w:sz w:val="28"/>
          <w:szCs w:val="28"/>
          <w:rtl w:val="true"/>
          <w:lang w:bidi="ar-SA"/>
        </w:rPr>
        <w:t>، وهي صريحة في المتجدّد، وشاملة بإطلاقها لما قبل الدخول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ترك الاستفصال من الإمام وهو دليل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طريقها ضعيف، وعمدة الأمر على الاتفاق على كون الجنون عيباً مطلقاً، مع عدم وجود دليل 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المتجدّد أن لا يعقل أوقات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والخصاء سلّ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الوجاء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يفسخ به مع سبقه على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لا خلاف في جواز الفسخ به سواء عقل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هو المشهور في كلام الأصحاب، فإنّهم لم يقيدوا الجنون بذلك إلا في المتجدّد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حمزة أطلق أن الجنون الموجب للخيار في الرجل والمرأة هو الذي لا يعقل معه أوقات الصلوات</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يشمل المتقدم منه والمتجدّد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فلا دليل على اعتبار ذلك وإن كان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المصنّف في ذلك لشهرة القول لا لقوّة دليله، فإنّه يراعي جانب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على هذا أن يتمسك في المتجدد بعد العقد مطلقاً باستصحاب لزوم العقد في غير موضع الوفاق، لكن الرواية الصحيحة مطلقة في الجنون</w:t>
      </w:r>
      <w:r>
        <w:rPr>
          <w:rStyle w:val="FootnoteAnchor"/>
          <w:rtl w:val="true"/>
        </w:rPr>
        <w:footnoteReference w:id="2028"/>
      </w:r>
      <w:r>
        <w:rPr>
          <w:rFonts w:ascii="IRNazanin" w:hAnsi="IRNazanin" w:eastAsia="IRNazanin"/>
          <w:color w:val="111111"/>
          <w:sz w:val="28"/>
          <w:sz w:val="28"/>
          <w:szCs w:val="28"/>
          <w:rtl w:val="true"/>
          <w:lang w:bidi="fa-IR"/>
        </w:rPr>
        <w:t>، فتشمل موضع النزاع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والخصاء سلّ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الوجاء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والمد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رض الخصيتينبحيث تبطل قوتهما</w:t>
      </w:r>
      <w:r>
        <w:rPr>
          <w:rStyle w:val="FootnoteAnchor"/>
          <w:rtl w:val="true"/>
        </w:rPr>
        <w:footnoteReference w:id="2029"/>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أفراد الخصاء، فيتناوله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بين الأصحاب كونه عيباً، والنصوص به كثيرة، منها صحيحة ابن مسكان</w:t>
      </w:r>
      <w:r>
        <w:rPr>
          <w:rStyle w:val="FootnoteAnchor"/>
          <w:rtl w:val="true"/>
        </w:rPr>
        <w:footnoteReference w:id="2030"/>
      </w:r>
      <w:r>
        <w:rPr>
          <w:rFonts w:ascii="IRNazanin" w:hAnsi="IRNazanin" w:eastAsia="IRNazanin"/>
          <w:color w:val="111111"/>
          <w:sz w:val="28"/>
          <w:sz w:val="28"/>
          <w:szCs w:val="28"/>
          <w:rtl w:val="true"/>
          <w:lang w:bidi="fa-IR"/>
        </w:rPr>
        <w:t>، وموثّقة ابن بكير عن أحدهماعلیهماالسلام</w:t>
      </w:r>
      <w:r>
        <w:rPr>
          <w:rStyle w:val="FootnoteAnchor"/>
          <w:rtl w:val="true"/>
        </w:rPr>
        <w:footnoteReference w:id="2031"/>
      </w:r>
      <w:r>
        <w:rPr>
          <w:rFonts w:ascii="IRNazanin" w:hAnsi="IRNazanin" w:eastAsia="IRNazanin"/>
          <w:color w:val="111111"/>
          <w:sz w:val="28"/>
          <w:sz w:val="28"/>
          <w:szCs w:val="28"/>
          <w:rtl w:val="true"/>
          <w:lang w:bidi="fa-IR"/>
        </w:rPr>
        <w:t>، وموثّقة سماعة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خصياً دلّس نفسه لامرأة،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 وتأخذ المرأة منه صداقها، ويوجع ظهره كما دلّس نفسه</w:t>
      </w:r>
      <w:r>
        <w:rPr>
          <w:rFonts w:eastAsia="IRNazanin" w:cs="IRNazanin"/>
          <w:color w:val="111111"/>
          <w:sz w:val="28"/>
          <w:szCs w:val="28"/>
          <w:rtl w:val="true"/>
          <w:lang w:bidi="fa-IR"/>
        </w:rPr>
        <w:t>»</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الأخبار كون العيب موجوداً قبل العقد، ولكنّه محتمل للمتجدد منه قبل الدخول</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والعنن مرض تضعف معه القوّة عن نشر العضو بحيث يعجز عن الإيلاج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ويفسخ به وإن تجدّد بعد العقد، لكن بشرط أن لا يطأ زوجته ولا غيرها فلو وطئها ولو مرّةً ثمّ عنّ، أو أمكنه وطء غيرها مع عننه عنها، لم يثبت لها الخيار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وطئها دبراً وعنّ 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قطع بكونه عيباً مع سبقه، واختلف في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المتجدّد بعد الدخول لا يثبت به فسخ استصحاباً للزوم العقد وعدم تناول النصوص له، فإنّ التدليس إنّما يتحقق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الإشكال في المتجدّد بين العقد والدخول من تناول النصوص له بإطلاقها، وظهور إرادة المتقدّم، وأصالة اللزوم مع ما في النصوص من ضعف في السند أو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في المبسوط </w:t>
      </w:r>
      <w:r>
        <w:rPr>
          <w:rStyle w:val="FootnoteAnchor"/>
          <w:rtl w:val="true"/>
        </w:rPr>
        <w:footnoteReference w:id="2033"/>
      </w:r>
      <w:r>
        <w:rPr>
          <w:rFonts w:ascii="IRNazanin" w:hAnsi="IRNazanin" w:eastAsia="IRNazanin"/>
          <w:color w:val="111111"/>
          <w:sz w:val="28"/>
          <w:sz w:val="28"/>
          <w:szCs w:val="28"/>
          <w:rtl w:val="true"/>
          <w:lang w:bidi="fa-IR"/>
        </w:rPr>
        <w:t>والخلاف</w:t>
      </w:r>
      <w:r>
        <w:rPr>
          <w:rStyle w:val="FootnoteAnchor"/>
          <w:rtl w:val="true"/>
        </w:rPr>
        <w:footnoteReference w:id="2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الخصاء ليس بعيب مطلقاً ، محتجاً بأن الخصي يولج ويبالغ أكثر من الفحل حالته، وإنّما لا ينزل وعدم الإنزال ليس بعيب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بتعاضد النصوص وكثرتها، وعمل الأصحاب بمضمونها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أهمّ مقاصد النكاح التناسل وهو مفقود في الخصي، فلا يكفي أصل القدرة مع 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فمنقوض بالفحل الذي لاينزل مع الإجماع على عدم الفسخ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الاعتماد على النصوص الدالة على الفسخ بعيب الخصاء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والعنن مرض تضعف معه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وطئها دبراً و عن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الضعف المخصوص بالعضو، والاسم 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للرجل 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عنّين</w:t>
      </w:r>
      <w:r>
        <w:rPr>
          <w:rStyle w:val="FootnoteAnchor"/>
          <w:rtl w:val="true"/>
        </w:rPr>
        <w:footnoteReference w:id="2035"/>
      </w:r>
      <w:r>
        <w:rPr>
          <w:rFonts w:ascii="Amiri" w:hAnsi="Amiri" w:eastAsia="Amiri" w:cs="Amiri"/>
          <w:color w:val="111111"/>
          <w:sz w:val="28"/>
          <w:sz w:val="28"/>
          <w:szCs w:val="28"/>
          <w:rtl w:val="true"/>
          <w:lang w:bidi="ar-SA"/>
        </w:rPr>
        <w:t>كسكّين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جملة عيوب الرجل التي تُسلّط المرأة على فسخ نكاحه بالنّص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الفسخ به مع تقدّمه على العقد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تجدده قبل الوطء على المشهور</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لتناول النص له، كرواية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العنين يتربص به سنة، ثمّ إن شاءت امرأته تزوّجت، وإن شاءت أقامت</w:t>
      </w:r>
      <w:r>
        <w:rPr>
          <w:rFonts w:eastAsia="Amiri" w:cs="Amiri" w:ascii="Amiri" w:hAnsi="Amiri"/>
          <w:color w:val="111111"/>
          <w:sz w:val="28"/>
          <w:szCs w:val="28"/>
          <w:rtl w:val="true"/>
          <w:lang w:bidi="ar-SA"/>
        </w:rPr>
        <w:t>»</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تجدّد بعد الوطء ولو مرّةً فلا فسخ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w:t>
      </w:r>
      <w:r>
        <w:rPr>
          <w:rStyle w:val="FootnoteAnchor"/>
          <w:rtl w:val="true"/>
        </w:rPr>
        <w:footnoteReference w:id="2037"/>
      </w:r>
      <w:r>
        <w:rPr>
          <w:rFonts w:ascii="IRNazanin" w:hAnsi="IRNazanin" w:eastAsia="IRNazanin"/>
          <w:color w:val="111111"/>
          <w:sz w:val="28"/>
          <w:sz w:val="28"/>
          <w:szCs w:val="28"/>
          <w:rtl w:val="true"/>
          <w:lang w:bidi="fa-IR"/>
        </w:rPr>
        <w:t>والأكثر ولرواية إسحاق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امرأة فوقع عليها مرّةً ثمّ أعرض عنها فليس لها الخيار، لتصبر فقد ابتليت</w:t>
      </w:r>
      <w:r>
        <w:rPr>
          <w:rFonts w:eastAsia="IRNazanin" w:cs="IRNazanin"/>
          <w:color w:val="111111"/>
          <w:sz w:val="28"/>
          <w:szCs w:val="28"/>
          <w:rtl w:val="true"/>
          <w:lang w:bidi="fa-IR"/>
        </w:rPr>
        <w:t>»</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غياث الضبي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في العنّين إذا علم أنّه عنّين لا يأتي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بينهما، وإذا وقع عليها وقعة واحدة لم يفرّق بينهما</w:t>
      </w:r>
      <w:r>
        <w:rPr>
          <w:rFonts w:eastAsia="Amiri" w:cs="Amiri" w:ascii="Amiri" w:hAnsi="Amiri"/>
          <w:color w:val="111111"/>
          <w:sz w:val="28"/>
          <w:szCs w:val="28"/>
          <w:rtl w:val="true"/>
          <w:lang w:bidi="ar-SA"/>
        </w:rPr>
        <w:t>»</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المفيد</w:t>
      </w:r>
      <w:r>
        <w:rPr>
          <w:rStyle w:val="FootnoteAnchor"/>
          <w:rtl w:val="true"/>
        </w:rPr>
        <w:footnoteReference w:id="2040"/>
      </w:r>
      <w:r>
        <w:rPr>
          <w:rFonts w:ascii="Amiri" w:hAnsi="Amiri" w:eastAsia="Amiri" w:cs="Amiri"/>
          <w:color w:val="111111"/>
          <w:sz w:val="28"/>
          <w:sz w:val="28"/>
          <w:szCs w:val="28"/>
          <w:rtl w:val="true"/>
          <w:lang w:bidi="ar-SA"/>
        </w:rPr>
        <w:t>وجماعة</w:t>
      </w:r>
      <w:r>
        <w:rPr>
          <w:rStyle w:val="FootnoteAnchor"/>
          <w:rtl w:val="true"/>
        </w:rPr>
        <w:footnoteReference w:id="2041"/>
      </w:r>
      <w:r>
        <w:rPr>
          <w:rFonts w:ascii="IRNazanin" w:hAnsi="IRNazanin" w:eastAsia="IRNazanin"/>
          <w:color w:val="111111"/>
          <w:sz w:val="28"/>
          <w:sz w:val="28"/>
          <w:szCs w:val="28"/>
          <w:rtl w:val="true"/>
          <w:lang w:bidi="fa-IR"/>
        </w:rPr>
        <w:t>إلى أنّ لها الفسخ أيضاً؛ للاشتراك في الضرر الحاصل باليأس الوطء، وإطلاق الروايات بثبوت الخيار للمرأة من غير تفصيل، كصحيحة محمد بن من مسلم السابقة، ورواية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ابتلى زوجها فلا يقدر على الجماع أبداً أتفارقه؟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شاءت</w:t>
      </w:r>
      <w:r>
        <w:rPr>
          <w:rFonts w:eastAsia="IRNazanin" w:cs="IRNazanin"/>
          <w:color w:val="111111"/>
          <w:sz w:val="28"/>
          <w:szCs w:val="28"/>
          <w:rtl w:val="true"/>
          <w:lang w:bidi="fa-IR"/>
        </w:rPr>
        <w:t>»</w:t>
      </w:r>
      <w:r>
        <w:rPr>
          <w:rStyle w:val="FootnoteAnchor"/>
          <w:rtl w:val="true"/>
        </w:rPr>
        <w:footnoteReference w:id="2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 الكثيرة المعتبرة الإسناد</w:t>
      </w:r>
      <w:r>
        <w:rPr>
          <w:rStyle w:val="FootnoteAnchor"/>
          <w:rtl w:val="true"/>
        </w:rPr>
        <w:footnoteReference w:id="2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بأنّ تلك مفصلة وهذه مطلقة، فيحمل على ما إذا لم يدخل جمعاً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تفسخ بالجب؟ فيه تردّد منشؤه التمسك بمقتضى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تسلّطها به لتحقق العجز عن الوطء، بشرط أن لا يبقى له ما يمكن معه الوطء ولو قدر الحشفة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جيد لو اعتبرت تلك، فإنّ إسحاق بن عمّار فطحي، وغياث الضبي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 المختلف</w:t>
      </w:r>
      <w:r>
        <w:rPr>
          <w:rStyle w:val="FootnoteAnchor"/>
          <w:rtl w:val="true"/>
        </w:rPr>
        <w:footnoteReference w:id="2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وحيث كانت العنة هي المرض المقتضى للعجز عن الإيلاج، ظهر أنه لو عجز عن وطنها دون غيرها لا يكون عنيناً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عجز عن وطئها قبلاً خاصةً حيث يجوز غيره، إذ لا 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عنة، وإن حصل الضعف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المفيد أن المعتبر قدرته عليها، ولا عبرة بغيرها؛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وصل إليها ولو مرّةً واحدة فهو أملك بها، وإن لم يصل إليها في السنة كان لها الخيار</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حدث بالرجل عنة بعد صحته كان الحكم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لم ينقلوا الخلاف عنه إلا في العنة المتجددة مع العجز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تفسخ بالجب؟ 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الجبّ من جملة عيوب الرجل، لم ينقل أحد منهم فيه خلافاً ، ولكنّ المصنّف تردّد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عدم النص عليه بخصوصه، وإنما ورد في النصوص الفسخ بالخصاء والعنن من عيوب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الحكم بالخيار في هذه العيوب على خلاف الأصل فلا بد لمثبتها من دليل صالح ليخرج عن حكم الأصل، وإلا فالأصل في العقد اللزوم، وليس على الجبدليل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إثباته من النصوص الدالة على حكم الخصاء، فإنّه أقوى عيباً منه، لقدرة الخصيّ على الجماع في الجملة،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يصير أقوى من الفحل بواسطة عدم خروج المني منه </w:t>
      </w:r>
      <w:r>
        <w:rPr>
          <w:rStyle w:val="FootnoteAnchor"/>
          <w:rtl w:val="true"/>
        </w:rPr>
        <w:footnoteReference w:id="20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حدث الجب لم تفسخ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ذهب بعضهم إلى عدم كونه عيباً لذلك </w:t>
      </w:r>
      <w:r>
        <w:rPr>
          <w:rStyle w:val="FootnoteAnchor"/>
          <w:rtl w:val="true"/>
        </w:rPr>
        <w:footnoteReference w:id="2048"/>
      </w:r>
      <w:r>
        <w:rPr>
          <w:rFonts w:ascii="Amiri" w:hAnsi="Amiri" w:eastAsia="Amiri" w:cs="Amiri"/>
          <w:color w:val="111111"/>
          <w:sz w:val="28"/>
          <w:sz w:val="28"/>
          <w:szCs w:val="28"/>
          <w:rtl w:val="true"/>
          <w:lang w:bidi="ar-SA"/>
        </w:rPr>
        <w:t>، بخلاف المجبوب، فإنه قد انتفى عنه القدرة على الجماع رأساً؛ لعدم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استفادته من العنين، لمشاركته له في المعنى وزيادة؛ لأنّ العنّين يمكن برؤه، والمجبوب يستحيل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استفادته أيضاً من عموم الأخبار، كقوله في رواية أبي الصباح الكناني السابقة</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ابتلى زوجها فلا يقدر على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يشمل بإطلاقه المجبوب؛ لأنّه لا يقدر على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لزوم الضرر بالمرأة على تقدير عدم إثبات الخيار لها، وهو منفي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فالمذهب كونه عيباً، وهو الذي اختاره المصنف بعد التردد، بشرط أن لا يبقى له ما يمكن معه الوطء ولو مقدار الحشفة؛ لأن الوطء يحصل بمقدار ذلك، ومن ثم يترتب عليه أحكامه، من وجوب الغسل والمهر والحدّ والإباحة للزوج المطلق ثلاثاً، وإفساد العبادات كالحج والصيام ووجوب الكفارات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حدث الجبّ لم تفسخ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تجدّد الجبّ بعد العقد سواء كان قبل الوطء أم بعده، هل يجوز للمرأة الفسخ به كما لو سبق على العقد ؟ اختلف كلام الأصحاب، فذهب الشيخ في المبسوط </w:t>
      </w:r>
      <w:r>
        <w:rPr>
          <w:rStyle w:val="FootnoteAnchor"/>
          <w:rtl w:val="true"/>
        </w:rPr>
        <w:footnoteReference w:id="2050"/>
      </w:r>
      <w:r>
        <w:rPr>
          <w:rFonts w:ascii="IRNazanin" w:hAnsi="IRNazanin" w:eastAsia="IRNazanin"/>
          <w:color w:val="111111"/>
          <w:sz w:val="28"/>
          <w:sz w:val="28"/>
          <w:szCs w:val="28"/>
          <w:rtl w:val="true"/>
          <w:lang w:bidi="fa-IR"/>
        </w:rPr>
        <w:t>وابن البرّاج</w:t>
      </w:r>
      <w:r>
        <w:rPr>
          <w:rStyle w:val="FootnoteAnchor"/>
          <w:rtl w:val="true"/>
        </w:rPr>
        <w:footnoteReference w:id="2051"/>
      </w:r>
      <w:r>
        <w:rPr>
          <w:rFonts w:ascii="Amiri" w:hAnsi="Amiri" w:eastAsia="Amiri" w:cs="Amiri"/>
          <w:color w:val="111111"/>
          <w:sz w:val="28"/>
          <w:sz w:val="28"/>
          <w:szCs w:val="28"/>
          <w:rtl w:val="true"/>
          <w:lang w:bidi="ar-SA"/>
        </w:rPr>
        <w:t>، وجماعة</w:t>
      </w:r>
      <w:r>
        <w:rPr>
          <w:rStyle w:val="FootnoteAnchor"/>
          <w:rtl w:val="true"/>
        </w:rPr>
        <w:footnoteReference w:id="2052"/>
      </w:r>
      <w:r>
        <w:rPr>
          <w:rFonts w:ascii="Amiri" w:hAnsi="Amiri" w:eastAsia="Amiri" w:cs="Amiri"/>
          <w:color w:val="111111"/>
          <w:sz w:val="28"/>
          <w:sz w:val="28"/>
          <w:szCs w:val="28"/>
          <w:rtl w:val="true"/>
          <w:lang w:bidi="ar-SA"/>
        </w:rPr>
        <w:t>إلى ثبوت الخيار به متى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عليه في المبسوط بالإجماع وعموم الأخبار، مع أنه في موضع آخر من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لا يرد الرجل من عيب يحدث به إلا الجنون</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بان خنثى لم يكن لها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 مع إمكان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يشعر بدعوى الاتفاق عليه، 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ذهب في الخلاف إلى عدم الخيار بالحادث</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مذهب ابن إدريس</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اختلف مذهب العلّامة فيه، ففي المختلف قوّى جواز الفسخ بالجب والخصاء والعنة وإن تجدّدت بعد الدخول</w:t>
      </w:r>
      <w:r>
        <w:rPr>
          <w:rStyle w:val="FootnoteAnchor"/>
          <w:rtl w:val="true"/>
        </w:rPr>
        <w:footnoteReference w:id="2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الإرشاد قطع بعدم ثبوته بالمتجدّد منها مطلقاً</w:t>
      </w:r>
      <w:r>
        <w:rPr>
          <w:rStyle w:val="FootnoteAnchor"/>
          <w:rtl w:val="true"/>
        </w:rPr>
        <w:footnoteReference w:id="2057"/>
      </w:r>
      <w:r>
        <w:rPr>
          <w:rFonts w:ascii="Amiri" w:hAnsi="Amiri" w:eastAsia="Amiri" w:cs="Amiri"/>
          <w:color w:val="111111"/>
          <w:sz w:val="28"/>
          <w:sz w:val="28"/>
          <w:szCs w:val="28"/>
          <w:rtl w:val="true"/>
          <w:lang w:bidi="ar-SA"/>
        </w:rPr>
        <w:t>وكذا في التحرير</w:t>
      </w:r>
      <w:r>
        <w:rPr>
          <w:rStyle w:val="FootnoteAnchor"/>
          <w:rtl w:val="true"/>
        </w:rPr>
        <w:footnoteReference w:id="2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موضع آخر منه قرّب جواز الفسخ بالمتجدّد من الجبّ بعد الوطء</w:t>
      </w:r>
      <w:r>
        <w:rPr>
          <w:rStyle w:val="FootnoteAnchor"/>
          <w:rtl w:val="true"/>
        </w:rPr>
        <w:footnoteReference w:id="2059"/>
      </w:r>
      <w:r>
        <w:rPr>
          <w:rFonts w:ascii="Amiri" w:hAnsi="Amiri" w:eastAsia="Amiri" w:cs="Amiri"/>
          <w:color w:val="111111"/>
          <w:sz w:val="28"/>
          <w:sz w:val="28"/>
          <w:szCs w:val="28"/>
          <w:rtl w:val="true"/>
          <w:lang w:bidi="ar-SA"/>
        </w:rPr>
        <w:t>، وأبقى الخصاء على الحكم الأوّل من عدم الفسخ بالمتجدّد منه بعد العقد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العنة جوّز بالمتجدّد بعد العقد وقبل الدخول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جزم بالخيار للمتجدد منه بعد العقد وقبل الوطء، وتردّد في المتجدّد بعد الوطء</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وشرط في الخصاء سبقه على العقد، ونسب الحكم في المتجدّد إلى قول</w:t>
      </w:r>
      <w:r>
        <w:rPr>
          <w:rStyle w:val="FootnoteAnchor"/>
          <w:rtl w:val="true"/>
        </w:rPr>
        <w:footnoteReference w:id="2061"/>
      </w:r>
      <w:r>
        <w:rPr>
          <w:rFonts w:ascii="Amiri" w:hAnsi="Amiri" w:eastAsia="Amiri" w:cs="Amiri"/>
          <w:color w:val="111111"/>
          <w:sz w:val="28"/>
          <w:sz w:val="28"/>
          <w:szCs w:val="28"/>
          <w:rtl w:val="true"/>
          <w:lang w:bidi="ar-SA"/>
        </w:rPr>
        <w:t xml:space="preserve">، مشعراً بتردّده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العنة شرط عدم الوطء</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عرّفناك بعد هذا الاختلاف أن ليس للجبّ أخبار تخصه، وإنّما مرجعه إلى الأخبار السابقة، وقد عرفت حالها، وأنّ طريق الجمع بينها مطلقاً يقتضي اشتراط عدم الدخول ومراعاة المعتبر منها سنداً يوجب الحكم بالعيب المذكور مطلقاً، ومن هنا ينشأ الخلاف وأما الشيخ فلا عذر له فيما وقع له من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بان خنثى لم يكن لها الفسخ ، وقيل لها ذلك وهو تحكّم مع إمكان الوطء</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ولايردّ الرجل بعيب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بجواز الفسخ لو بان الزوج خنثى الشيخ في المبسوط في موضعين منه</w:t>
      </w:r>
      <w:r>
        <w:rPr>
          <w:rStyle w:val="FootnoteAnchor"/>
          <w:rtl w:val="true"/>
        </w:rPr>
        <w:footnoteReference w:id="2063"/>
      </w:r>
      <w:r>
        <w:rPr>
          <w:rFonts w:ascii="Amiri" w:hAnsi="Amiri" w:eastAsia="Amiri" w:cs="Amiri"/>
          <w:color w:val="111111"/>
          <w:sz w:val="28"/>
          <w:sz w:val="28"/>
          <w:szCs w:val="28"/>
          <w:rtl w:val="true"/>
          <w:lang w:bidi="ar-SA"/>
        </w:rPr>
        <w:t xml:space="preserve">، مع أنّه 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بعيب، وإنّما هو بمنزلة الإصبع الزائدة</w:t>
      </w:r>
      <w:r>
        <w:rPr>
          <w:rStyle w:val="FootnoteAnchor"/>
          <w:rtl w:val="true"/>
        </w:rPr>
        <w:footnoteReference w:id="2064"/>
      </w:r>
      <w:r>
        <w:rPr>
          <w:rFonts w:ascii="IRNazanin" w:hAnsi="IRNazanin" w:eastAsia="IRNazanin"/>
          <w:color w:val="111111"/>
          <w:sz w:val="28"/>
          <w:sz w:val="28"/>
          <w:szCs w:val="28"/>
          <w:rtl w:val="true"/>
          <w:lang w:bidi="fa-IR"/>
        </w:rPr>
        <w:t>، وهذا هو الأقوى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وكذا لو ظهرت المرأة خنثى؛ لأنّ الزائد فيها كالإصبع الزائدة والزائد في الرجل كالثقبة الزائدة، لا كما مثل به ،الشيخ، وكلاهما ليس بعيب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الخلاف ما إذا كان محكوماً له بالذكورية أو الأنوثية، أما لو كان مشكلاً تبين فساد النكاح ووجه الخيار مع وضوحه وجود النفرة منه، وكون العلامات ظنّية لا تدفع الشبهة والانحراف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صرّح في المبسوط بكون الخلاف في الخنثى الواضح ؛ لأنه قال في الموضعين لو بان خنثى وحكم بأنّه ذكر فهل لها الخيار أم لا ؟ </w:t>
      </w:r>
      <w:r>
        <w:rPr>
          <w:rStyle w:val="FootnoteAnchor"/>
          <w:rtl w:val="true"/>
        </w:rPr>
        <w:footnoteReference w:id="2065"/>
      </w:r>
      <w:r>
        <w:rPr>
          <w:rFonts w:ascii="Amiri" w:hAnsi="Amiri" w:eastAsia="Amiri" w:cs="Amiri"/>
          <w:color w:val="111111"/>
          <w:sz w:val="28"/>
          <w:sz w:val="28"/>
          <w:szCs w:val="28"/>
          <w:rtl w:val="true"/>
          <w:lang w:bidi="ar-SA"/>
        </w:rPr>
        <w:t>لكنّه ذكر في ميراث الخنثى أنه لو كان زوجاً أو زوجة أُعطي نصف النصيبين</w:t>
      </w:r>
      <w:r>
        <w:rPr>
          <w:rStyle w:val="FootnoteAnchor"/>
          <w:rtl w:val="true"/>
        </w:rPr>
        <w:footnoteReference w:id="2066"/>
      </w:r>
      <w:r>
        <w:rPr>
          <w:rFonts w:ascii="IRNazanin" w:hAnsi="IRNazanin" w:eastAsia="IRNazanin"/>
          <w:color w:val="111111"/>
          <w:sz w:val="28"/>
          <w:sz w:val="28"/>
          <w:szCs w:val="28"/>
          <w:rtl w:val="true"/>
          <w:lang w:bidi="fa-IR"/>
        </w:rPr>
        <w:t>، فبنى بعضهم</w:t>
      </w:r>
      <w:r>
        <w:rPr>
          <w:rStyle w:val="FootnoteAnchor"/>
          <w:rtl w:val="true"/>
        </w:rPr>
        <w:footnoteReference w:id="2067"/>
      </w:r>
      <w:r>
        <w:rPr>
          <w:rFonts w:ascii="Amiri" w:hAnsi="Amiri" w:eastAsia="Amiri" w:cs="Amiri"/>
          <w:color w:val="111111"/>
          <w:sz w:val="28"/>
          <w:sz w:val="28"/>
          <w:szCs w:val="28"/>
          <w:rtl w:val="true"/>
          <w:lang w:bidi="ar-SA"/>
        </w:rPr>
        <w:t>حكمه هنا نصاً عليه، إلا أنه ضعيف جداً، فالمبني عليه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وفرضه في الواضح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يرد الرجل بعيب غير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ذكره من اختصاص الرجل بالأربعة هو المشهور بين الأصحاب، وكثير منهم كالمصنّف لم ينقل خلافاً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عليه بأصالة لزوم العقد، فلا يثبت الخيار إلا بدليل يقتضيه، ولا دليل في غير ذلك، وبرواية غياث الضبي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 لا يرد من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حجة فيما لم يخرجه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ابن البراج في المهذب إلى اشتراك الرجل والمرأة في كون كل من الجنون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والجذام والبرص والعمى موجباً للخيار في النكاح </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 الجنيد،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 والزني</w:t>
      </w:r>
      <w:r>
        <w:rPr>
          <w:rStyle w:val="FootnoteAnchor"/>
          <w:rtl w:val="true"/>
        </w:rPr>
        <w:footnoteReference w:id="2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ودليلهما في غير الجذام والبرص غير واضح، أما فيهما ففي غاية الجودة؛ لصحيحة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النكاح من البرص والجذام والجنون والعفل</w:t>
      </w:r>
      <w:r>
        <w:rPr>
          <w:rFonts w:eastAsia="IRNazanin" w:cs="IRNazanin"/>
          <w:color w:val="111111"/>
          <w:sz w:val="28"/>
          <w:szCs w:val="28"/>
          <w:rtl w:val="true"/>
          <w:lang w:bidi="fa-IR"/>
        </w:rPr>
        <w:t>»</w:t>
      </w:r>
      <w:r>
        <w:rPr>
          <w:rStyle w:val="FootnoteAnchor"/>
          <w:rtl w:val="true"/>
        </w:rPr>
        <w:footnoteReference w:id="2070"/>
      </w:r>
      <w:r>
        <w:rPr>
          <w:rFonts w:ascii="IRNazanin" w:hAnsi="IRNazanin" w:eastAsia="IRNazanin"/>
          <w:color w:val="111111"/>
          <w:sz w:val="28"/>
          <w:sz w:val="28"/>
          <w:szCs w:val="28"/>
          <w:rtl w:val="true"/>
          <w:lang w:bidi="fa-IR"/>
        </w:rPr>
        <w:t xml:space="preserve">وهو متناول بإطلاقه للرجل والمرأة، ولأن ثبوتهما عيباً في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للرجل وسيلة إلى التخلّص منها بالطلاق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كونهما عيباً في الرجل بالنسبة إليها بطريق أولى، لعدم قدرتها على التخلّص لولا الخيار، وحصول الضرر منه بالعدوى باتفاق الأطباء وأهل المعرفة، مضافاً إلى ما اشتهر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المجذوم فرارك من الأسد</w:t>
      </w:r>
      <w:r>
        <w:rPr>
          <w:rFonts w:eastAsia="IRNazanin" w:cs="IRNazanin"/>
          <w:color w:val="111111"/>
          <w:sz w:val="28"/>
          <w:szCs w:val="28"/>
          <w:rtl w:val="true"/>
          <w:lang w:bidi="fa-IR"/>
        </w:rPr>
        <w:t>»</w:t>
      </w:r>
      <w:r>
        <w:rPr>
          <w:rStyle w:val="FootnoteAnchor"/>
          <w:rtl w:val="true"/>
        </w:rPr>
        <w:footnoteReference w:id="2071"/>
      </w:r>
      <w:r>
        <w:rPr>
          <w:rFonts w:ascii="Amiri" w:hAnsi="Amiri" w:eastAsia="Amiri" w:cs="Amiri"/>
          <w:color w:val="111111"/>
          <w:sz w:val="28"/>
          <w:sz w:val="28"/>
          <w:szCs w:val="28"/>
          <w:rtl w:val="true"/>
          <w:lang w:bidi="ar-SA"/>
        </w:rPr>
        <w:t>، ولأنّ النفرة الناشئة من ذلك المنافية للمقصود من الاستمتاع أزيد من غيره من العيوب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الكلام في اعتبار سبقه على العقد والاكتفاء بالمتجدّد منه مطلقاً أو قبل الدخول كما سبق في نظائره، بل العموم هنا أولى لإطلاق النص الصحيح المتناول لجميع الأقسام، بخلاف عيب العنن والخصاء والجب، لما في الأخبار من التعارض فيه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والتمسك بلزوم العقد والاستصحاب وغير ذلك كله مدفوع بعموم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الاستناد إلى خبر غياث الضبي في مثل هذه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اتفق لجماعة من المحققين</w:t>
      </w:r>
      <w:r>
        <w:rPr>
          <w:rStyle w:val="FootnoteAnchor"/>
          <w:rtl w:val="true"/>
        </w:rPr>
        <w:footnoteReference w:id="2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أعجب العجائب، لقصوره في المتن والسند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السند؛ فلأنّ غياثاً هذا لا يعرف في كتب الرجال بحال، فكيف يجعل حديثه متمسكاً في هذه الأحكام، بل معارضاً لغيره من الأخبار، خصوصاً الصحيح منها؟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 المرأة سبعة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الجنون، والجذام، والبرص، والقرن، والإفضاء والعمى، والعرج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الجنون فهو فساد العقل ولا يثبت الخيار مع السهو السريع زواله، ولا مع الإغماء العارض مع غلبة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الخيار فيه مع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الجذام فهو الذي يظهر معه يبس الأعضاء وتناثر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تجزي قوّة الاحتراق، ولا تعجّر الوجه، ولا استدارة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المتن فلاقتضائه نفي ردّ الرجل من عيب أصلاً، وهو خلاف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والاعتناء بالتمسك به فيما لا يدل دليل على كونه عيباً واقع في غير موقعه، لما عرفت من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وعيوب المرأة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الخيار فيه مع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الحكم في النصوص معلّقاً على مسمّى الجنون، وكان متحققاً بفساد العقل بأيّ سبب اتفق وعلى أي وجه كان دائماً أو أدواراً، مفيقاً أوقات الصلاة أو لا، تحقق الحكم معه على ذلك الوجه، لأصالة عدم اعتبار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يشترط استقراره، فلا عبرة بعروض زوال العقل وقتاً من الأوقات ثم لا يعود؛ لأنّ مَنْ حصل له ذلك لا يطلق عليه عرفاً أنه مجنون وأولى بعدم الاعتبار من يعرض له السهو إذا كان زواله سريعاً، ولا الإغماء العارض لمرض كغلبة المُرّة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الجذام فهو الذي يظهر معه يبس معه يبس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استدارة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المرض ممّا يخفى أمره قبل استحكامه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الخيار على خلاف الأصل متوقفاً على أسباب خاصةً اشترط فى ثبوته تحقق السبب فإذا تحقق وجود هذا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بتناثر اللحم وسقوط بعض الأطراف كالأنف فلا إشكال فيه، وبدونه وظهور علاماته من ضيق النفس وبحة الصوت</w:t>
      </w:r>
      <w:r>
        <w:rPr>
          <w:rStyle w:val="FootnoteAnchor"/>
          <w:rtl w:val="true"/>
        </w:rPr>
        <w:footnoteReference w:id="2073"/>
      </w:r>
      <w:r>
        <w:rPr>
          <w:rFonts w:ascii="Amiri" w:hAnsi="Amiri" w:eastAsia="Amiri" w:cs="Amiri"/>
          <w:color w:val="111111"/>
          <w:sz w:val="28"/>
          <w:sz w:val="28"/>
          <w:szCs w:val="28"/>
          <w:rtl w:val="true"/>
          <w:lang w:bidi="ar-SA"/>
        </w:rPr>
        <w:t xml:space="preserve">وكمودة العين </w:t>
      </w:r>
      <w:r>
        <w:rPr>
          <w:rStyle w:val="FootnoteAnchor"/>
          <w:rtl w:val="true"/>
        </w:rPr>
        <w:footnoteReference w:id="2074"/>
      </w:r>
      <w:r>
        <w:rPr>
          <w:rFonts w:ascii="Amiri" w:hAnsi="Amiri" w:eastAsia="Amiri" w:cs="Amiri"/>
          <w:color w:val="111111"/>
          <w:sz w:val="28"/>
          <w:sz w:val="28"/>
          <w:szCs w:val="28"/>
          <w:rtl w:val="true"/>
          <w:lang w:bidi="ar-SA"/>
        </w:rPr>
        <w:t>إلى حمرة ونحو ذلك مما ذكره</w:t>
      </w:r>
      <w:r>
        <w:rPr>
          <w:rFonts w:eastAsia="Amiri" w:cs="Amiri" w:ascii="Amiri" w:hAnsi="Amiri"/>
          <w:color w:val="111111"/>
          <w:sz w:val="28"/>
          <w:szCs w:val="28"/>
          <w:rtl w:val="true"/>
          <w:lang w:bidi="ar-SA"/>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البرص فهو البياض الذي يظهر على صفحة البدن لغلبة البلغم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يقضى بالتسلّط مع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Style w:val="FootnoteAnchor"/>
          <w:rtl w:val="true"/>
        </w:rPr>
        <w:footnoteReference w:id="2075"/>
      </w:r>
      <w:r>
        <w:rPr>
          <w:rFonts w:ascii="Amiri" w:hAnsi="Amiri" w:eastAsia="Amiri" w:cs="Amiri"/>
          <w:color w:val="111111"/>
          <w:sz w:val="28"/>
          <w:sz w:val="28"/>
          <w:szCs w:val="28"/>
          <w:rtl w:val="true"/>
          <w:lang w:bidi="ar-SA"/>
        </w:rPr>
        <w:t>وغيره يرجع فيه إلى أهل الخبرة من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فيهم العدالة والتعدد والذكورة كغيرها من الشهادات، أو حصول الشياع المتاخم للعلم وإن لم يكن المخبر بذلك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انتفى ذلك كله وادعى أحدهما على الآخر وجوده واشتبه الحال فعلى المنكر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وتعجر الوجه في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فيه العجرة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وهو الشيء الذي يجتمع في الجسد كالسلعة</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ومثلها البجرة</w:t>
      </w:r>
      <w:r>
        <w:rPr>
          <w:rStyle w:val="FootnoteAnchor"/>
          <w:rtl w:val="true"/>
        </w:rPr>
        <w:footnoteReference w:id="2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يطلقان على العيب كيف اتفق،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أفضيتُ إليه يُعْجَري وبجري، أي أطلعته من ثقتي على معايبي، قاله الهروي</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به هنا ما يبدو في الوجه من آثار هذه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البرص فهو البياض الذي يظهر على صفحة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مرض معروف يحدث في البدن يغيّر لونه إلى السواد أو إلى البياض؛ لأنّ سببه قد يكون غلبة السوداء فيحدث الأسود، وقد يكون غلبة البلغم فيحدث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منه ما يتحقق كالجذام، فإنّه قد يشتبه بالبهق</w:t>
      </w:r>
      <w:r>
        <w:rPr>
          <w:rStyle w:val="FootnoteAnchor"/>
          <w:rtl w:val="true"/>
        </w:rPr>
        <w:footnoteReference w:id="2079"/>
      </w:r>
      <w:r>
        <w:rPr>
          <w:rFonts w:ascii="Amiri" w:hAnsi="Amiri" w:eastAsia="Amiri" w:cs="Amiri"/>
          <w:color w:val="111111"/>
          <w:sz w:val="28"/>
          <w:sz w:val="28"/>
          <w:szCs w:val="28"/>
          <w:rtl w:val="true"/>
          <w:lang w:bidi="ar-SA"/>
        </w:rPr>
        <w:t>لأنّه يشبهه في القسمين والسببين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البرص يكون غائصاً في الجلد واللحم والبهق يكون في سطح الجلد خاصةً ليس له 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يتميّزان بأن يغرز فيه الإبرة، فإن خرج منه دم فهو بهق، وإن خرج منه رطوبة بيضاء فهو 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اشتباه الحال يرجع فيه إلى طبيبين عارفين كما مر؛ لأن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الخيار وجود السبب الموجب له، فمع الاشتباه يرجع إلى أصل اللزوم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القرن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ينبت في الرحم يمنع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 فإن لم يمنع الوطء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يفسخ به لإمكان الاستمتاع ولو قيل بالفسخ؛ تمسكاً بظاهر النقل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القرن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بظاهر النقل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كلام أهل اللغة وتبعه كلام الفقهاء في أنّ القرن هل هو العقل، أو شيء آخر غيره؟ ففي 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يكون في فرج المرأة كالسن يمنع من الوطء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وقريب منه قال الجوهري</w:t>
      </w:r>
      <w:r>
        <w:rPr>
          <w:rStyle w:val="FootnoteAnchor"/>
          <w:rtl w:val="true"/>
        </w:rPr>
        <w:footnoteReference w:id="2081"/>
      </w:r>
      <w:r>
        <w:rPr>
          <w:rFonts w:ascii="Amiri" w:hAnsi="Amiri" w:eastAsia="Amiri" w:cs="Amiri"/>
          <w:color w:val="111111"/>
          <w:sz w:val="28"/>
          <w:sz w:val="28"/>
          <w:szCs w:val="28"/>
          <w:rtl w:val="true"/>
          <w:lang w:bidi="ar-SA"/>
        </w:rPr>
        <w:t>، إلا أنه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العَفَلُ شيء يخرج من قبل النساء وحياء الناقة شبيه بالأُدرة التي للرجل</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الأخير يقتضي المغايرة بينهما، وأن العقل أعم؛ لإطلاقه على العظم 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دريد في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القرناء هي المرأة التي تخرج قرنة من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القَرَن</w:t>
      </w:r>
      <w:r>
        <w:rPr>
          <w:rStyle w:val="FootnoteAnchor"/>
          <w:rtl w:val="true"/>
        </w:rPr>
        <w:footnoteReference w:id="2083"/>
      </w:r>
      <w:r>
        <w:rPr>
          <w:rFonts w:ascii="Amiri" w:hAnsi="Amiri" w:eastAsia="Amiri" w:cs="Amiri"/>
          <w:color w:val="111111"/>
          <w:sz w:val="28"/>
          <w:sz w:val="28"/>
          <w:szCs w:val="28"/>
          <w:rtl w:val="true"/>
          <w:lang w:bidi="ar-SA"/>
        </w:rPr>
        <w:t>؛ وضبطه محرّكاً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العقل إنه غلظ في الرحم</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الروايات فقد سبق منها صحيحة الحلبي أنّ العفل عيب</w:t>
      </w:r>
      <w:r>
        <w:rPr>
          <w:rStyle w:val="FootnoteAnchor"/>
          <w:rtl w:val="true"/>
        </w:rPr>
        <w:footnoteReference w:id="2085"/>
      </w:r>
      <w:r>
        <w:rPr>
          <w:rFonts w:ascii="IRNazanin" w:hAnsi="IRNazanin" w:eastAsia="IRNazanin"/>
          <w:color w:val="111111"/>
          <w:sz w:val="28"/>
          <w:sz w:val="28"/>
          <w:szCs w:val="28"/>
          <w:rtl w:val="true"/>
          <w:lang w:bidi="fa-IR"/>
        </w:rPr>
        <w:t>، ولم يذكر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 رواية أبي عبيدة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86"/>
      </w:r>
      <w:r>
        <w:rPr>
          <w:rFonts w:ascii="IRNazanin" w:hAnsi="IRNazanin" w:eastAsia="IRNazanin"/>
          <w:color w:val="111111"/>
          <w:sz w:val="28"/>
          <w:sz w:val="28"/>
          <w:szCs w:val="28"/>
          <w:rtl w:val="true"/>
          <w:lang w:bidi="fa-IR"/>
        </w:rPr>
        <w:t>ورواية عبد الرحمن بن أبي عبدالله،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تردّ من البرص والجذام والجنون والقرن وهو</w:t>
      </w:r>
      <w:r>
        <w:rPr>
          <w:rFonts w:eastAsia="Amiri" w:cs="Amiri" w:ascii="Amiri" w:hAnsi="Amiri"/>
          <w:color w:val="111111"/>
          <w:sz w:val="28"/>
          <w:szCs w:val="28"/>
          <w:rtl w:val="true"/>
          <w:lang w:bidi="ar-SA"/>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Style w:val="FootnoteAnchor"/>
          <w:rtl w:val="true"/>
        </w:rPr>
        <w:footnoteReference w:id="2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 رجل تزوج امرأة فوجدها قرناء،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لا تحبل، ولا يقدر زوجها على مجامعتها، يردّها على أهلها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صاغرة </w:t>
      </w:r>
      <w:r>
        <w:rPr>
          <w:rStyle w:val="FootnoteAnchor"/>
          <w:rtl w:val="true"/>
        </w:rPr>
        <w:footnoteReference w:id="2089"/>
      </w:r>
      <w:r>
        <w:rPr>
          <w:rFonts w:ascii="Amiri" w:hAnsi="Amiri" w:eastAsia="Amiri" w:cs="Amiri"/>
          <w:color w:val="111111"/>
          <w:sz w:val="28"/>
          <w:sz w:val="28"/>
          <w:szCs w:val="28"/>
          <w:rtl w:val="true"/>
          <w:lang w:bidi="ar-SA"/>
        </w:rPr>
        <w:t>فذكر القرن ولم يذكر العفل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يجمع بين الأخبار كلّها بحمل القرن على العقل كما ورد في رواية عبد الرحمن، ولذلك كان الأشبه عند المصنف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 العيبين معنى واحد وهو أن يكون في الفرج شيء من العظم أو اللحم يمنع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فائدة الاختلاف في عدد عيوب المرأة، فإن جعلناهما متغايرين زاد العدد واحداً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تقرر ذلك فاعلم أنّ القرن إن منع الوطء أصلاً فلا إشكال في ثبوت الخيار به، لتطابق النصوص وكلام أهل اللغة والفقهاء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يمنعه، بأن يمكن حصوله بعسر، فهل یبیح الفسخ ؟ فيه قولان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وهو الذي قطع به الشيخ</w:t>
      </w:r>
      <w:r>
        <w:rPr>
          <w:rStyle w:val="FootnoteAnchor"/>
          <w:rtl w:val="true"/>
        </w:rPr>
        <w:footnoteReference w:id="2090"/>
      </w:r>
      <w:r>
        <w:rPr>
          <w:rFonts w:ascii="Amiri" w:hAnsi="Amiri" w:eastAsia="Amiri" w:cs="Amiri"/>
          <w:color w:val="111111"/>
          <w:sz w:val="28"/>
          <w:sz w:val="28"/>
          <w:szCs w:val="28"/>
          <w:rtl w:val="true"/>
          <w:lang w:bidi="ar-SA"/>
        </w:rPr>
        <w:t>والأكثر ؛ لعدم المقتضي له، فإنّ الخيار إنما نشأ من حيث المنع من الوطء الذي هو أهم المطالب من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مال إليه المصنف من غير 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أيضاً تمسّكاً بظاهر النص حيث علّق الخيار على وجود الاسم المذكور، الشامل لما يمكن معه الوطء حينئذ وعدمه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بعضها تصريح بذلك، كصحيحة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الا تزوّج امرأة من وليها فوجد بها عيباً بعد ما دخل بها،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دلست العقلاء نفسها</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الإفضاء فهو تصيير المسلكين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العرج ففيه تردّد أظهره دخوله في أسباب الفسخ إذا بلغ الإقعاد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والبرصاء والمجنونة والمفضاة وما كان بها من زمانة ظاهرة فإنّها تردّ على أهلها من غير طلاق</w:t>
      </w:r>
      <w:r>
        <w:rPr>
          <w:rFonts w:eastAsia="Amiri" w:cs="Amiri" w:ascii="Amiri" w:hAnsi="Amiri"/>
          <w:color w:val="111111"/>
          <w:sz w:val="28"/>
          <w:szCs w:val="28"/>
          <w:rtl w:val="true"/>
          <w:lang w:bidi="ar-SA"/>
        </w:rPr>
        <w:t>»</w:t>
      </w:r>
      <w:r>
        <w:rPr>
          <w:rStyle w:val="FootnoteAnchor"/>
          <w:rtl w:val="true"/>
        </w:rPr>
        <w:footnoteReference w:id="209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وصحيحة أبي الصباح المتقدمة وفي آخرها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علم بذلك قبل أن ينكحها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جامعها فقد رضي بها، وإن لم يعلم إلا بعد ما جامعها فإن شاء بعد أمسك وإن شاء طلّق</w:t>
      </w:r>
      <w:r>
        <w:rPr>
          <w:rFonts w:eastAsia="Amiri" w:cs="Amiri" w:ascii="Amiri" w:hAnsi="Amiri"/>
          <w:color w:val="111111"/>
          <w:sz w:val="28"/>
          <w:szCs w:val="28"/>
          <w:rtl w:val="true"/>
          <w:lang w:bidi="ar-SA"/>
        </w:rPr>
        <w:t>»</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القول قوي إن لم يكن الإجماع على خلافه، إذ لا يظهر به قائل صريحاً، كما يظهر من عبارة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الدخول والجماع فيالنصوص على غير الجماع في الفرج في غاية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الإفضاء فهو تصيير المسلكين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تصيير مسلك البول والحيض واحداً على خلاف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العرج ففيه تردّد، أظهره دخوله في أسباب الفسخ إذا بلغ الإقعاد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أنّ العرج في المرأة هل هو عيب يجوز الفسخ أم لا ؟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الشيخان في التهذيب</w:t>
      </w:r>
      <w:r>
        <w:rPr>
          <w:rStyle w:val="FootnoteAnchor"/>
          <w:rtl w:val="true"/>
        </w:rPr>
        <w:footnoteReference w:id="2094"/>
      </w:r>
      <w:r>
        <w:rPr>
          <w:rFonts w:ascii="Amiri" w:hAnsi="Amiri" w:eastAsia="Amiri" w:cs="Amiri"/>
          <w:color w:val="111111"/>
          <w:sz w:val="28"/>
          <w:sz w:val="28"/>
          <w:szCs w:val="28"/>
          <w:rtl w:val="true"/>
          <w:lang w:bidi="ar-SA"/>
        </w:rPr>
        <w:t xml:space="preserve">، والنهاية </w:t>
      </w:r>
      <w:r>
        <w:rPr>
          <w:rStyle w:val="FootnoteAnchor"/>
          <w:rtl w:val="true"/>
        </w:rPr>
        <w:footnoteReference w:id="2095"/>
      </w:r>
      <w:r>
        <w:rPr>
          <w:rFonts w:ascii="Amiri" w:hAnsi="Amiri" w:eastAsia="Amiri" w:cs="Amiri"/>
          <w:color w:val="111111"/>
          <w:sz w:val="28"/>
          <w:sz w:val="28"/>
          <w:szCs w:val="28"/>
          <w:rtl w:val="true"/>
          <w:lang w:bidi="ar-SA"/>
        </w:rPr>
        <w:t>والمقنعة</w:t>
      </w:r>
      <w:r>
        <w:rPr>
          <w:rStyle w:val="FootnoteAnchor"/>
          <w:rtl w:val="true"/>
        </w:rPr>
        <w:footnoteReference w:id="2096"/>
      </w:r>
      <w:r>
        <w:rPr>
          <w:rFonts w:ascii="Amiri" w:hAnsi="Amiri" w:eastAsia="Amiri" w:cs="Amiri"/>
          <w:color w:val="111111"/>
          <w:sz w:val="28"/>
          <w:sz w:val="28"/>
          <w:szCs w:val="28"/>
          <w:rtl w:val="true"/>
          <w:lang w:bidi="ar-SA"/>
        </w:rPr>
        <w:t>، وابن الجنيد</w:t>
      </w:r>
      <w:r>
        <w:rPr>
          <w:rStyle w:val="FootnoteAnchor"/>
          <w:rtl w:val="true"/>
        </w:rPr>
        <w:footnoteReference w:id="2097"/>
      </w:r>
      <w:r>
        <w:rPr>
          <w:rFonts w:ascii="IRNazanin" w:hAnsi="IRNazanin" w:eastAsia="IRNazanin"/>
          <w:color w:val="111111"/>
          <w:sz w:val="28"/>
          <w:sz w:val="28"/>
          <w:szCs w:val="28"/>
          <w:rtl w:val="true"/>
          <w:lang w:bidi="fa-IR"/>
        </w:rPr>
        <w:t>، وأبو الصلاح</w:t>
      </w:r>
      <w:r>
        <w:rPr>
          <w:rStyle w:val="FootnoteAnchor"/>
          <w:rtl w:val="true"/>
        </w:rPr>
        <w:footnoteReference w:id="2098"/>
      </w:r>
      <w:r>
        <w:rPr>
          <w:rFonts w:ascii="IRNazanin" w:hAnsi="IRNazanin" w:eastAsia="IRNazanin"/>
          <w:color w:val="111111"/>
          <w:sz w:val="28"/>
          <w:sz w:val="28"/>
          <w:szCs w:val="28"/>
          <w:rtl w:val="true"/>
          <w:lang w:bidi="fa-IR"/>
        </w:rPr>
        <w:t>، وأكثر الأصحاب؛ لصحيحة داود بن سرحان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يتزّوج المرأة فيؤتى بها عمياء أو برصاء أو عرجاء،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على وليّها</w:t>
      </w:r>
      <w:r>
        <w:rPr>
          <w:rFonts w:eastAsia="Amiri" w:cs="Amiri" w:ascii="Amiri" w:hAnsi="Amiri"/>
          <w:color w:val="111111"/>
          <w:sz w:val="28"/>
          <w:szCs w:val="28"/>
          <w:rtl w:val="true"/>
          <w:lang w:bidi="ar-SA"/>
        </w:rPr>
        <w:t>»</w:t>
      </w:r>
      <w:r>
        <w:rPr>
          <w:rStyle w:val="FootnoteAnchor"/>
          <w:rtl w:val="true"/>
        </w:rPr>
        <w:footnoteReference w:id="2099"/>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البرصاء والعمياء والعرجاء</w:t>
      </w:r>
      <w:r>
        <w:rPr>
          <w:rFonts w:eastAsia="IRNazanin" w:cs="IRNazanin"/>
          <w:color w:val="111111"/>
          <w:sz w:val="28"/>
          <w:szCs w:val="28"/>
          <w:rtl w:val="true"/>
          <w:lang w:bidi="fa-IR"/>
        </w:rPr>
        <w:t>»</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بشرط كونه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العلّامة في المختلف والتحرير</w:t>
      </w:r>
      <w:r>
        <w:rPr>
          <w:rStyle w:val="FootnoteAnchor"/>
          <w:rtl w:val="true"/>
        </w:rPr>
        <w:footnoteReference w:id="2101"/>
      </w:r>
      <w:r>
        <w:rPr>
          <w:rFonts w:ascii="Amiri" w:hAnsi="Amiri" w:eastAsia="Amiri" w:cs="Amiri"/>
          <w:color w:val="111111"/>
          <w:sz w:val="28"/>
          <w:sz w:val="28"/>
          <w:szCs w:val="28"/>
          <w:rtl w:val="true"/>
          <w:lang w:bidi="ar-SA"/>
        </w:rPr>
        <w:t xml:space="preserve">، ونقله عن ابن إدريس واستدلّ عليه بالروايتين السابقتين </w:t>
      </w:r>
      <w:r>
        <w:rPr>
          <w:rStyle w:val="FootnoteAnchor"/>
          <w:rtl w:val="true"/>
        </w:rPr>
        <w:footnoteReference w:id="2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نسبه إلى الشيخ في النهاية والتهذيب</w:t>
      </w:r>
      <w:r>
        <w:rPr>
          <w:rStyle w:val="FootnoteAnchor"/>
          <w:rtl w:val="true"/>
        </w:rPr>
        <w:footnoteReference w:id="2103"/>
      </w:r>
      <w:r>
        <w:rPr>
          <w:rFonts w:ascii="Amiri" w:hAnsi="Amiri" w:eastAsia="Amiri" w:cs="Amiri"/>
          <w:color w:val="111111"/>
          <w:sz w:val="28"/>
          <w:sz w:val="28"/>
          <w:szCs w:val="28"/>
          <w:rtl w:val="true"/>
          <w:lang w:bidi="ar-SA"/>
        </w:rPr>
        <w:t>، مع أن الشيخ لم يقيد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يدلّ على أنّ مراده بالبين ما كان ظاهراً في الحسّ وإن لم يبلغ حداً يمنع من التردد إلا بالمشقة الكثيرة؛ لأنّ الرواية لاتدلّ على أزيد من كونه بيناً في الحس بحيث يتحقق مسمّى العرج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كلام الشيخ</w:t>
      </w:r>
      <w:r>
        <w:rPr>
          <w:rStyle w:val="FootnoteAnchor"/>
          <w:rtl w:val="true"/>
        </w:rPr>
        <w:footnoteReference w:id="2104"/>
      </w:r>
      <w:r>
        <w:rPr>
          <w:rFonts w:ascii="Amiri" w:hAnsi="Amiri" w:eastAsia="Amiri" w:cs="Amiri"/>
          <w:color w:val="111111"/>
          <w:sz w:val="28"/>
          <w:sz w:val="28"/>
          <w:szCs w:val="28"/>
          <w:rtl w:val="true"/>
          <w:lang w:bidi="ar-SA"/>
        </w:rPr>
        <w:t xml:space="preserve">والجماعة </w:t>
      </w:r>
      <w:r>
        <w:rPr>
          <w:rStyle w:val="FootnoteAnchor"/>
          <w:rtl w:val="true"/>
        </w:rPr>
        <w:footnoteReference w:id="2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فربما رجع القولان إلى 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يكونا مختلفين بأن يريد بالبين ما كان ظاهراً متفاحشاً بحيث يعسر معه التردّد عادةً؛ لأنّ العرج اليسير جداً لا يعد عيباً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إطلاق الروايتين لا يساعد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ببلوغه حد الإقعاد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ذهب إليه المصنّف، والعلّامة في القواعد</w:t>
      </w:r>
      <w:r>
        <w:rPr>
          <w:rStyle w:val="FootnoteAnchor"/>
          <w:rtl w:val="true"/>
        </w:rPr>
        <w:footnoteReference w:id="2106"/>
      </w:r>
      <w:r>
        <w:rPr>
          <w:rFonts w:ascii="IRNazanin" w:hAnsi="IRNazanin" w:eastAsia="IRNazanin"/>
          <w:color w:val="111111"/>
          <w:sz w:val="28"/>
          <w:sz w:val="28"/>
          <w:szCs w:val="28"/>
          <w:rtl w:val="true"/>
          <w:lang w:bidi="fa-IR"/>
        </w:rPr>
        <w:t>والإرشاد</w:t>
      </w:r>
      <w:r>
        <w:rPr>
          <w:rStyle w:val="FootnoteAnchor"/>
          <w:rtl w:val="true"/>
        </w:rPr>
        <w:footnoteReference w:id="2107"/>
      </w:r>
      <w:r>
        <w:rPr>
          <w:rFonts w:ascii="Amiri" w:hAnsi="Amiri" w:eastAsia="Amiri" w:cs="Amiri"/>
          <w:color w:val="111111"/>
          <w:sz w:val="28"/>
          <w:sz w:val="28"/>
          <w:szCs w:val="28"/>
          <w:rtl w:val="true"/>
          <w:lang w:bidi="ar-SA"/>
        </w:rPr>
        <w:t>والظاهر من معناه أن يبلغ حداً يعجز معه عن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تسمية مثل هذا عرجاً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 لهم على هذا التقييد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كون مطلق العرج عيباً موجباً للخيار، خصوصاً مع وقوع الخلاف فيه،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وحصول الشكّ في خروج العقد من اللزوم إلى الجواز، ومعارضة صحيحة الحلبي السابقة الدالة على عدم الرد بغير ما ذكر فيها من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كون الزمانة عيباً في صحيحة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بها زمانة لا يراها الرجال أجيز شهادة النساء عليها</w:t>
      </w:r>
      <w:r>
        <w:rPr>
          <w:rStyle w:val="FootnoteAnchor"/>
          <w:rtl w:val="true"/>
        </w:rPr>
        <w:footnoteReference w:id="2108"/>
      </w:r>
      <w:r>
        <w:rPr>
          <w:rFonts w:ascii="Amiri" w:hAnsi="Amiri" w:eastAsia="Amiri" w:cs="Amiri"/>
          <w:color w:val="111111"/>
          <w:sz w:val="28"/>
          <w:sz w:val="28"/>
          <w:szCs w:val="28"/>
          <w:rtl w:val="true"/>
          <w:lang w:bidi="ar-SA"/>
        </w:rPr>
        <w:t>، فإنّ ظاهرها أنّ الردّ منوط بالزمانة؛ عملاً بمفهوم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رواية أبي عبيدة السالفة</w:t>
      </w:r>
      <w:r>
        <w:rPr>
          <w:rStyle w:val="FootnoteAnchor"/>
          <w:rtl w:val="true"/>
        </w:rPr>
        <w:footnoteReference w:id="2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حمل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مفهوم الزمانة أمر آخر غير المفهوم من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النصوص كون كلّ واحد منهما عيباً برأسه، وليس ذلك من باب المطلق والمقيد في شيء، بل الظاهر من الزمانة أمر آخر خفيّ لا يطلع عليه الرجال، والعرج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النقل عن الصدوق أنّه جعلهما أمرين، وأثبت الخيار بالزمانة دون العرج</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واستبعاد كون العرج عيباً مطلقاً غير مسموع بعد ورود النصّ الصحيح</w:t>
      </w:r>
      <w:r>
        <w:rPr>
          <w:rStyle w:val="FootnoteAnchor"/>
          <w:rtl w:val="true"/>
        </w:rPr>
        <w:footnoteReference w:id="2111"/>
      </w:r>
      <w:r>
        <w:rPr>
          <w:rFonts w:ascii="Amiri" w:hAnsi="Amiri" w:eastAsia="Amiri" w:cs="Amiri"/>
          <w:color w:val="111111"/>
          <w:sz w:val="28"/>
          <w:sz w:val="28"/>
          <w:szCs w:val="28"/>
          <w:rtl w:val="true"/>
          <w:lang w:bidi="ar-SA"/>
        </w:rPr>
        <w:t>؛ والشكّ في خروج العقد من اللزوم منتف بعد ورود النص الصحيح وعمل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بتقييده بالبين ليخرج اليسير الذي لا يعبأ به، ولا يظهر غالباً، ولا يوجب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العرج البين على الزمانة كما ذكره بعض الفضلاء</w:t>
      </w:r>
      <w:r>
        <w:rPr>
          <w:rStyle w:val="FootnoteAnchor"/>
          <w:rtl w:val="true"/>
        </w:rPr>
        <w:footnoteReference w:id="2112"/>
      </w:r>
      <w:r>
        <w:rPr>
          <w:rFonts w:ascii="Amiri" w:hAnsi="Amiri" w:eastAsia="Amiri" w:cs="Amiri"/>
          <w:color w:val="111111"/>
          <w:sz w:val="28"/>
          <w:sz w:val="28"/>
          <w:szCs w:val="28"/>
          <w:rtl w:val="true"/>
          <w:lang w:bidi="ar-SA"/>
        </w:rPr>
        <w:t>فلا شبهة في ،فساده، خصوصاً بعد ما نقلناه عن قائله من الاستشهاد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بعيب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كلام الشيخ في المبسوط والخلاف</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لم يعده من عيوب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 البراج في المهذب</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الرتق أحد العيوب المسلّطة على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صواباً إن منع الوطء أصلاً ؛ لفوات الاستمتاع إذا لم يمكن إزالته، أو أمكن وامتنعت من علاجه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الظاهر من الصدوق، فإنّه في المقنع عد العيوب ولم يذكره،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روي في الحديث أنّ العمياء والعرجاء تردّ</w:t>
      </w:r>
      <w:r>
        <w:rPr>
          <w:rStyle w:val="FootnoteAnchor"/>
          <w:rtl w:val="true"/>
        </w:rPr>
        <w:footnoteReference w:id="2115"/>
      </w:r>
      <w:r>
        <w:rPr>
          <w:rFonts w:ascii="Amiri" w:hAnsi="Amiri" w:eastAsia="Amiri" w:cs="Amiri"/>
          <w:color w:val="111111"/>
          <w:sz w:val="28"/>
          <w:sz w:val="28"/>
          <w:szCs w:val="28"/>
          <w:rtl w:val="true"/>
          <w:lang w:bidi="ar-SA"/>
        </w:rPr>
        <w:t>، وقال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تزوّج الرجل بامرأة فوجدها قرناء، أو عفلاء، أو برصاء، أو مجنونة، أو كان بها زمانة ظاهرة، فإنّ له ردّها على أهلها بغير طلاق</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وحجتهم على ذلك أصالة لزوم العقد، وظاهر الحصر في صحيحة الحلبي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يردّ النكاح من البرص والجذام والجنون والعفل</w:t>
      </w:r>
      <w:r>
        <w:rPr>
          <w:rFonts w:eastAsia="Amiri" w:cs="Amiri" w:ascii="Amiri" w:hAnsi="Amiri"/>
          <w:color w:val="111111"/>
          <w:sz w:val="28"/>
          <w:szCs w:val="28"/>
          <w:rtl w:val="true"/>
          <w:lang w:bidi="ar-SA"/>
        </w:rPr>
        <w:t xml:space="preserve">» </w:t>
      </w:r>
      <w:r>
        <w:rPr>
          <w:rStyle w:val="FootnoteAnchor"/>
          <w:rtl w:val="true"/>
        </w:rPr>
        <w:footnoteReference w:id="2117"/>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الدليلين، فإنّ الأصل قد عدل عنه بما ثبت في النصوص الصحيحة من الخيار فيه وفي غيره من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والحصر في الرواية غير مراد، لخروج كثير من العيوب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الخارج بدليل خارجي يشاركه العرج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والكليني رواها عن الحلبي مجرّدة عن أداة الحصر</w:t>
      </w:r>
      <w:r>
        <w:rPr>
          <w:rStyle w:val="FootnoteAnchor"/>
          <w:rtl w:val="true"/>
        </w:rPr>
        <w:footnoteReference w:id="2118"/>
      </w:r>
      <w:r>
        <w:rPr>
          <w:rFonts w:ascii="IRNazanin" w:hAnsi="IRNazanin" w:eastAsia="IRNazanin"/>
          <w:color w:val="111111"/>
          <w:sz w:val="28"/>
          <w:sz w:val="28"/>
          <w:szCs w:val="28"/>
          <w:rtl w:val="true"/>
          <w:lang w:bidi="fa-IR"/>
        </w:rPr>
        <w:t>؛ وهو أوضح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الرتق أحد العيوب المسلّطة على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صواباً إن منع الوطء أصلاً ؛ لفوات الاستمتاع إذا لم يمكن إزالته، أو أمكن وامتنعت من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رتقاء بينة الرتق لا يستطاع نكاحها، قاله الجوهري</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تردّ المرأة بعيب غير هذه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منه التحام الفرج على وجه لايصير فيه مدخلاً للذكر، ويخرج البول معه من ثقبة ضيقة، سواء كان بالخلقة أو بالخياطة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نص بخصوصه، فمن ثُمّ جعله المصنف عيباً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قيده به عن كونه عيباً على تقدير منعه الوطء أصلاً هو المذهب؛ لأنه حينئذ يصير أولى بالحكم من القرن والعفل اللذين لا يوجبان انسداد المحل أصلاً، مع اشتراكهما في العلة الموجبة للفسخ وهو فوات الاستمتاع فجرى ذلك مجرى فوات المنفعة فيما يطلب بالعقد منفعته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بعضهم أنّ الرتق مرادف للقرن والعفل، وأنّ الثلاثة بمعنى واحد</w:t>
      </w:r>
      <w:r>
        <w:rPr>
          <w:rStyle w:val="FootnoteAnchor"/>
          <w:rtl w:val="true"/>
        </w:rPr>
        <w:footnoteReference w:id="2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داخلاً في النص ولو لم يبلغ الارتتاق حد المنع من الوطء ولو لصغر الآلة، فلا خيار لبقاء المقصود بخلاف ما لو 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بمرادفته للقرن يأتي فيه مع إمكان الوطء بعسر ما في ذلك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الخيار أيضاً إذا لم يمكن إزالة المانع عادةً بفتق الموضع، أو أمكن وامتنعت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رضيت به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للزوج إجبارها على ذلك؛ لأن ذلك ليس حقاً له، ولما في الإقدام على الجراحة من تحمّل الضرر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لو أرادت ذلك لم يكن له منعها؛ لأنّه تداو لا تعلّق 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تردّ المرأة بعيب غير هذه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اختصاصه بالسبعة هو المشهور بين الأصحاب، وعليه العمل لعدم دليل صالح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حكم به في الرتق على تقدير مغايرته للقرن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ثمانية، وما ذكرناه من مغايرة العرج للزمانة فتكون تسعة وبقي أمور وقع الخلاف في كونها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عيباً لم يعتبرها المصنف، واكتفى عنها بنفي الحكم عن كون ما سوى المذكور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إذا زنت المرأة قبل دخول الزوج بها، فإنّ الصدوق ذهب إلى أنها تردّ بذلك ولا صداق لها</w:t>
      </w:r>
      <w:r>
        <w:rPr>
          <w:rStyle w:val="FootnoteAnchor"/>
          <w:rtl w:val="true"/>
        </w:rPr>
        <w:footnoteReference w:id="2121"/>
      </w:r>
      <w:r>
        <w:rPr>
          <w:rFonts w:ascii="IRNazanin" w:hAnsi="IRNazanin" w:eastAsia="IRNazanin"/>
          <w:color w:val="111111"/>
          <w:sz w:val="28"/>
          <w:sz w:val="28"/>
          <w:szCs w:val="28"/>
          <w:rtl w:val="true"/>
          <w:lang w:bidi="fa-IR"/>
        </w:rPr>
        <w:t>؛ لقول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إذا زنت قبل أن يدخل بها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يفرّق بينهما، ولا صداق لها؛ لأنّ الحدث كان من قبلها </w:t>
      </w:r>
      <w:r>
        <w:rPr>
          <w:rFonts w:eastAsia="IRNazanin" w:cs="IRNazanin"/>
          <w:color w:val="111111"/>
          <w:sz w:val="28"/>
          <w:szCs w:val="28"/>
          <w:rtl w:val="true"/>
          <w:lang w:bidi="fa-IR"/>
        </w:rPr>
        <w:t xml:space="preserve">» </w:t>
      </w:r>
      <w:r>
        <w:rPr>
          <w:rStyle w:val="FootnoteAnchor"/>
          <w:rtl w:val="true"/>
        </w:rPr>
        <w:footnoteReference w:id="2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الرواية ضعيف</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الزنى من الرجل والمرأة قبل العقد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الزنى قبل العقدوبعده يردّ به النكاح</w:t>
      </w:r>
      <w:r>
        <w:rPr>
          <w:rStyle w:val="FootnoteAnchor"/>
          <w:rtl w:val="true"/>
        </w:rPr>
        <w:footnoteReference w:id="2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زنت المرأة قبل دخول الرجل بها فرّق بينهما، وكذلك إن كان الزاني رجلاً فلم ترض المرأة فرّق بينهما؛ للرواية السابقة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ولما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أيضاً أنه فرّق بين رجل وامرأة زني قبل دخوله بها</w:t>
      </w:r>
      <w:r>
        <w:rPr>
          <w:rStyle w:val="FootnoteAnchor"/>
          <w:rtl w:val="true"/>
        </w:rPr>
        <w:footnoteReference w:id="2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ولرواية عبد الرحمن بن أبي عبدالله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فعلم بعدما تزوّجها أنّها كانت ،زنت،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زوجها أخذ الصداق ممن زوجها، 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الصداق بما استحلّ من فرجها، وإن شاء تركها</w:t>
      </w:r>
      <w:r>
        <w:rPr>
          <w:rFonts w:eastAsia="IRNazanin" w:cs="IRNazanin"/>
          <w:color w:val="111111"/>
          <w:sz w:val="28"/>
          <w:szCs w:val="28"/>
          <w:rtl w:val="true"/>
          <w:lang w:bidi="fa-IR"/>
        </w:rPr>
        <w:t>»</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قاصرة عن إفادة الحكم، فإنّ جواز الرجوع بالصداق لا يقتضي جواز الردّ، ولا تعرّض فيها لحكم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المحدودة في الزنى</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العيوب الحادثة بالمرأة قبل العقد مبيحة للفسخ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يتجدد بعد العقد والوطء لا يفسخ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المتجدّد بعد العقد وقبل الدخول تردّد، أظهره أنه لا يبيح الفسخ تمسكاً بمقتضى العقد السليم عن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أكثر قدماء الأصحاب</w:t>
      </w:r>
      <w:r>
        <w:rPr>
          <w:rStyle w:val="FootnoteAnchor"/>
          <w:rtl w:val="true"/>
        </w:rPr>
        <w:footnoteReference w:id="2127"/>
      </w:r>
      <w:r>
        <w:rPr>
          <w:rFonts w:ascii="Amiri" w:hAnsi="Amiri" w:eastAsia="Amiri" w:cs="Amiri"/>
          <w:color w:val="111111"/>
          <w:sz w:val="28"/>
          <w:sz w:val="28"/>
          <w:szCs w:val="28"/>
          <w:rtl w:val="true"/>
          <w:lang w:bidi="ar-SA"/>
        </w:rPr>
        <w:t>إلى أنّه يجوز للزوج فسخ نكاحها؛ لأن ذلك من الأمور الفاحشة التى يكرهها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ونفور النفس منه أقوى من نحو العمى والعرج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العار العظيم به يقتضي كون تحمّله ضرراً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 الدلالة عن جواز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دلالتها على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ذهب المتأخرون</w:t>
      </w:r>
      <w:r>
        <w:rPr>
          <w:rStyle w:val="FootnoteAnchor"/>
          <w:rtl w:val="true"/>
        </w:rPr>
        <w:footnoteReference w:id="2128"/>
      </w:r>
      <w:r>
        <w:rPr>
          <w:rFonts w:ascii="Amiri" w:hAnsi="Amiri" w:eastAsia="Amiri" w:cs="Amiri"/>
          <w:color w:val="111111"/>
          <w:sz w:val="28"/>
          <w:sz w:val="28"/>
          <w:szCs w:val="28"/>
          <w:rtl w:val="true"/>
          <w:lang w:bidi="ar-SA"/>
        </w:rPr>
        <w:t>إلى أنّ ذلك كله ليس بعيب يجوّز الفسخ والطلاق بيد الزوج يجبر ما ينشأ من الضرر والمشقة بتحملها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وللشيخ قول آخر بعدم الفسخ لكن يرجع الزوج بالمهر على وليّها العالم بحالها </w:t>
      </w:r>
      <w:r>
        <w:rPr>
          <w:rStyle w:val="FootnoteAnchor"/>
          <w:rtl w:val="true"/>
        </w:rPr>
        <w:footnoteReference w:id="2129"/>
      </w:r>
      <w:r>
        <w:rPr>
          <w:rFonts w:ascii="Amiri" w:hAnsi="Amiri" w:eastAsia="Amiri" w:cs="Amiri"/>
          <w:color w:val="111111"/>
          <w:sz w:val="28"/>
          <w:sz w:val="28"/>
          <w:szCs w:val="28"/>
          <w:rtl w:val="true"/>
          <w:lang w:bidi="ar-SA"/>
        </w:rPr>
        <w:t>عملاً بمدلول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ورده في المختلف بأن الضمان إنما هو باعتبار تدليس العيب على الزوج، فإن كان عيباًأوجب الفسخ، وإلا لم يجب المهر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العيوب الحادثة بالمرأة قبل العقد مبيحة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يتجدد بعد العقد والوطء لا يفسخ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العيوب الحاصلة في المرأة لا تخلو إمّا أن تكون موجودة قبل العقد، أو متجدّدة بعده قبل الدخول،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الأوّل يثبت للرجل الفسخ إجماعاً؛ لدلالة النصوص عليه قطعاً، وبناء العقد ابتداء على التزلزل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الأخير لا خيار اتفاقاً على ما يظهر من المصنّف وغيره</w:t>
      </w:r>
      <w:r>
        <w:rPr>
          <w:rStyle w:val="FootnoteAnchor"/>
          <w:rtl w:val="true"/>
        </w:rPr>
        <w:footnoteReference w:id="2131"/>
      </w:r>
      <w:r>
        <w:rPr>
          <w:rFonts w:ascii="Amiri" w:hAnsi="Amiri" w:eastAsia="Amiri" w:cs="Amiri"/>
          <w:color w:val="111111"/>
          <w:sz w:val="28"/>
          <w:sz w:val="28"/>
          <w:szCs w:val="28"/>
          <w:rtl w:val="true"/>
          <w:lang w:bidi="ar-SA"/>
        </w:rPr>
        <w:t>، لجريان الدخول مجرى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التصرّف المانع من الردّ بالعيب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ولسبق لزوم العقد فيستصحب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ولصحيحة عبد الرحمن بن أبي عبدالله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تردّ من أربعة أشياء من البرص والجذام والجنون والقرن ما لم يقع عليها، فإذا وقع عليها فلا </w:t>
      </w:r>
      <w:r>
        <w:rPr>
          <w:rFonts w:eastAsia="Amiri" w:cs="Amiri" w:ascii="Amiri" w:hAnsi="Amiri"/>
          <w:color w:val="111111"/>
          <w:sz w:val="28"/>
          <w:szCs w:val="28"/>
          <w:rtl w:val="true"/>
          <w:lang w:bidi="ar-SA"/>
        </w:rPr>
        <w:t>»</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شاملة بإطلاقها لوقوعه عليها قبل وجود العيب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يضرها قصرها على الأربعة؛ لعدم القائل بالفرق، وعدم ما يدلّ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ذلك أجود من صحيحة الحلبي الدالة على الحصر</w:t>
      </w:r>
      <w:r>
        <w:rPr>
          <w:rStyle w:val="FootnoteAnchor"/>
          <w:rtl w:val="true"/>
        </w:rPr>
        <w:footnoteReference w:id="2133"/>
      </w:r>
      <w:r>
        <w:rPr>
          <w:rFonts w:ascii="Amiri" w:hAnsi="Amiri" w:eastAsia="Amiri" w:cs="Amiri"/>
          <w:color w:val="111111"/>
          <w:sz w:val="28"/>
          <w:sz w:val="28"/>
          <w:szCs w:val="28"/>
          <w:rtl w:val="true"/>
          <w:lang w:bidi="ar-SA"/>
        </w:rPr>
        <w:t>، وأصح سنداً، وإن اشتركا في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الشيخ في المبسوط والخلاف جواز الردّ بالمتجدد بعد العقد من غير تقييد بكونه قبل الدخول فيشمل ما يتجدّد منه بعد الوطء</w:t>
      </w:r>
      <w:r>
        <w:rPr>
          <w:rStyle w:val="FootnoteAnchor"/>
          <w:rtl w:val="true"/>
        </w:rPr>
        <w:footnoteReference w:id="2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حدث بها العيب فكلّ العيوب يحدث بها الجنون والجذام والبرص والرتق والقرن، فإذا حدث فهل له الخيار أم لا؟ قيل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خيار له، والثاني له الخيار،</w:t>
      </w:r>
      <w:r>
        <w:rPr>
          <w:rFonts w:ascii="IRNazanin" w:hAnsi="IRNazanin" w:eastAsia="IRNazanin"/>
          <w:color w:val="111111"/>
          <w:sz w:val="28"/>
          <w:sz w:val="28"/>
          <w:szCs w:val="28"/>
          <w:rtl w:val="true"/>
          <w:lang w:bidi="fa-IR"/>
        </w:rPr>
        <w:t>هو الأظهر؛ لعموم الأخبار</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بالأخبار صحيحة الحلبي، وصحيحة داود بن سرحان، ورواية عبد الرحمن بن أبي عبدالله الأخرى، ورواية أبي الصباح، وكلّها قد تقدمت</w:t>
      </w:r>
      <w:r>
        <w:rPr>
          <w:rStyle w:val="FootnoteAnchor"/>
          <w:rtl w:val="true"/>
        </w:rPr>
        <w:footnoteReference w:id="2136"/>
      </w:r>
      <w:r>
        <w:rPr>
          <w:rFonts w:ascii="Amiri" w:hAnsi="Amiri" w:eastAsia="Amiri" w:cs="Amiri"/>
          <w:color w:val="111111"/>
          <w:sz w:val="28"/>
          <w:sz w:val="28"/>
          <w:szCs w:val="28"/>
          <w:rtl w:val="true"/>
          <w:lang w:bidi="ar-SA"/>
        </w:rPr>
        <w:t>، وهي مطلقة في ثبوت الخيار بهذه العيوب حيث يجدها الزوج، فيتناول ما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حملها على ما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للمطلق على المقيد، حذراً من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من المبسوط صرّح بأنّ العيب الحادث بعد الدخول يثبت به الفسخ؛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فأيّهما فسخ نظرت، فإن كان قبل الدخول سقط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العيب حدث بعد الدخول استقرّ المسمّى؛ لأنّ الفسخ إذا كان كالموجود حين حدوث العيب فقد حدث بعد الإصابة، فاستقر المهر، ثمّ فسخ بعد استقراره</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انتهى المقصود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نقلناه كذلك ؛ لأنّ المشهور عنه العبارة الأولى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الحادثة بعد العقد وقبل الدخول، ففيها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صرّح به الشيخ في المبسوط والخلاف</w:t>
      </w:r>
      <w:r>
        <w:rPr>
          <w:rStyle w:val="FootnoteAnchor"/>
          <w:rtl w:val="true"/>
        </w:rPr>
        <w:footnoteReference w:id="2138"/>
      </w:r>
      <w:r>
        <w:rPr>
          <w:rFonts w:ascii="Amiri" w:hAnsi="Amiri" w:eastAsia="Amiri" w:cs="Amiri"/>
          <w:color w:val="111111"/>
          <w:sz w:val="28"/>
          <w:sz w:val="28"/>
          <w:szCs w:val="28"/>
          <w:rtl w:val="true"/>
          <w:lang w:bidi="ar-SA"/>
        </w:rPr>
        <w:t>، وتقدمت عبارته فيه</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لشمول الأخبار السابقة</w:t>
      </w:r>
      <w:r>
        <w:rPr>
          <w:rStyle w:val="FootnoteAnchor"/>
          <w:rtl w:val="true"/>
        </w:rPr>
        <w:footnoteReference w:id="2140"/>
      </w:r>
      <w:r>
        <w:rPr>
          <w:rFonts w:ascii="Amiri" w:hAnsi="Amiri" w:eastAsia="Amiri" w:cs="Amiri"/>
          <w:color w:val="111111"/>
          <w:sz w:val="28"/>
          <w:sz w:val="28"/>
          <w:szCs w:val="28"/>
          <w:rtl w:val="true"/>
          <w:lang w:bidi="ar-SA"/>
        </w:rPr>
        <w:t>لهذه الحالة من غير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ابن إدريس</w:t>
      </w:r>
      <w:r>
        <w:rPr>
          <w:rStyle w:val="FootnoteAnchor"/>
          <w:rtl w:val="true"/>
        </w:rPr>
        <w:footnoteReference w:id="2141"/>
      </w:r>
      <w:r>
        <w:rPr>
          <w:rFonts w:ascii="Amiri" w:hAnsi="Amiri" w:eastAsia="Amiri" w:cs="Amiri"/>
          <w:color w:val="111111"/>
          <w:sz w:val="28"/>
          <w:sz w:val="28"/>
          <w:szCs w:val="28"/>
          <w:rtl w:val="true"/>
          <w:lang w:bidi="ar-SA"/>
        </w:rPr>
        <w:t>والمصنّف وباقي المتأخّرين</w:t>
      </w:r>
      <w:r>
        <w:rPr>
          <w:rStyle w:val="FootnoteAnchor"/>
          <w:rtl w:val="true"/>
        </w:rPr>
        <w:footnoteReference w:id="2142"/>
      </w:r>
      <w:r>
        <w:rPr>
          <w:rFonts w:ascii="Amiri" w:hAnsi="Amiri" w:eastAsia="Amiri" w:cs="Amiri"/>
          <w:color w:val="111111"/>
          <w:sz w:val="28"/>
          <w:sz w:val="28"/>
          <w:szCs w:val="28"/>
          <w:rtl w:val="true"/>
          <w:lang w:bidi="ar-SA"/>
        </w:rPr>
        <w:t>إلى عدم الفسخ به محتجّين بأنّ</w:t>
      </w:r>
      <w:r>
        <w:rPr>
          <w:rFonts w:eastAsia="Amiri" w:cs="Amiri" w:ascii="Amiri" w:hAnsi="Amiri"/>
          <w:color w:val="111111"/>
          <w:sz w:val="28"/>
          <w:szCs w:val="28"/>
          <w:rtl w:val="true"/>
          <w:lang w:bidi="ar-SA"/>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الفسخ على الفورفلو علم الرجل أو المرأة بالعيب فلم يبادر بالفسخ لزم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الخيار مع 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وقع لازماً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أمر النكاح مبني على الاحتياط، فلا يتسلّط على فسخه بكلّ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وأجابوا عن الأخبار بأنّها ليست صريحة في ذلك، وفي صحيحة أبي عبيدة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يقتضي كون العيب سابقاً؛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دلّست العفلاء نفسها</w:t>
      </w:r>
      <w:r>
        <w:rPr>
          <w:rFonts w:eastAsia="Amiri" w:cs="Amiri" w:ascii="Amiri" w:hAnsi="Amiri"/>
          <w:color w:val="111111"/>
          <w:sz w:val="28"/>
          <w:szCs w:val="28"/>
          <w:rtl w:val="true"/>
          <w:lang w:bidi="ar-SA"/>
        </w:rPr>
        <w:t>»</w:t>
      </w:r>
      <w:r>
        <w:rPr>
          <w:rStyle w:val="FootnoteAnchor"/>
          <w:rtl w:val="true"/>
        </w:rPr>
        <w:footnoteReference w:id="2143"/>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والتدليس يقتضي وجود العيب قبل العقد، ومفهومه يقتضي عدم الرد مع انتفاء التقدم، عملاً بمفهوم الشرط، فتحمل تلك الأخبار على ما لو سبق العيب العقد، جمعاً بين الأدلة ولا بأس بهذا القول، وإن كان القول الآخر لا يخلو من قوّة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ابن الجنيد اختيار قول ثالث، وهو ثبوت الفسخ بالجنون المتجدد وإن كان بعد الدخول كالرجل؛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حدث ما يوجب الردّ قبل العقد بعد الدخول لم يفرّق بينهما، إلا الجنون فقط</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فجعل الجنون موجباً للخيار في كلّ منهما وإن حدث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عمومه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شرك من أول كلامه بين الرجل والمرأة في العيوب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عبارته أيضاً ثبوتالخيار بباقي العيوب لو حدثت قبل الدخول، كقول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خيار الفسخ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الخيار مع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الاتفاق على كون هذا الخيار على الفور، ولأن الغرض من الخيار دفع الضرر بالتسلّط على الفسخ، وهو يحصل بذلك، فيقتصر فيما خالف الأصل على مقدار ما يحصل به وليس لهم في ذلك نص بخصوصه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 العيب ظاهراً لا نزاع فيه بينهما فالفورية معتبرة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توقف ثبوته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بالعيب ليس بطلاقالفسخ بالعيب ليس بطلاق فلا يطّرد معه تنصيف المهر ولا يعدّ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للرجل الفسخ من دون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ثبوت العنن يفتقر إلى الحاكم لضرب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التفرّد بالفسخ عند انقضائه وتعذر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المرافعة إلى الحاكم فالفورية في المرافعة إلى الحاكم، فإذا ثبت صار الفسخ فورياً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أطلق أنّ الفوري هو المرافعة إلى الحاكم وإن كانا متفقين على العيب</w:t>
      </w:r>
      <w:r>
        <w:rPr>
          <w:rStyle w:val="FootnoteAnchor"/>
          <w:rtl w:val="true"/>
        </w:rPr>
        <w:footnoteReference w:id="2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عبّر الشيخ في المبسوط</w:t>
      </w:r>
      <w:r>
        <w:rPr>
          <w:rStyle w:val="FootnoteAnchor"/>
          <w:rtl w:val="true"/>
        </w:rPr>
        <w:footnoteReference w:id="2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حيث يتوقف الأمر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ويعذر جاهل أصل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جاهل الفورية وجهان تقدّم نظيرهما</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الفسخ بالعيب ليس بطلاق فلا يطرد معه تنصيف المهر ولا يعد في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هذا الفسخ وغيره ليس بطلاق؛ لأن الطلاق يفتقر إلى لفظ خاص،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ونحوه، بخلاف الفسخ، فلا يعتبر فيه ما يعتبر في الطلاق من الشروط، ولا يعدّ الثلاث المحرّمة، ولا يطّرد معه تنصيف المهر إذا وقع قبل الدخول، بمعنى أنه متى حصل تنصف المهر له كالطلاق وإنّما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أنه قد ينتصف به المهر في بعض الموارد، كما سيأتي في العنّة</w:t>
      </w:r>
      <w:r>
        <w:rPr>
          <w:rStyle w:val="FootnoteAnchor"/>
          <w:rtl w:val="true"/>
        </w:rPr>
        <w:footnoteReference w:id="2148"/>
      </w:r>
      <w:r>
        <w:rPr>
          <w:rFonts w:ascii="Amiri" w:hAnsi="Amiri" w:eastAsia="Amiri" w:cs="Amiri"/>
          <w:color w:val="111111"/>
          <w:sz w:val="28"/>
          <w:sz w:val="28"/>
          <w:szCs w:val="28"/>
          <w:rtl w:val="true"/>
          <w:lang w:bidi="ar-SA"/>
        </w:rPr>
        <w:t>، إلا أنّ ذلك بدليل خاصٍ لايوجب اطراده في غيره من موارد الفسخ بالعيب، فالمنفي اطراده لا ثبوته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للرجل الفسخ من دون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انقضائه وتعذر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دلّت النصوص على أنّ هذا الفسخ حق ثابت لكلّ واحد من الزوجين في مورده لم يتوقف على كونه بحضور الحاكم أو بإذنه، كغيره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اختلفا في العيب فالقول قول منكره مع عدم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الأصحاب، وخالف في ذلك ابن الجنيد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أريدت الفرقة لم تكن إلا عند من يجوز حكمه من والي المسلمين أو خليفته، أو بمحضر من المسلمين إن كانا في بلاد هدنة أو سلطان متغلّب</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واختلف كلام الشيخ في المبسوط ، فقال في موضع منه لسنا نريد بالفور أنّ له الفسخ بنفسه، وإنما نريد أن المطالبة بالفسخ على الفور، يأتي إلى الحاكم على الفور ويطالب بالفسخ ، فإن كان العيب متفقاً عليه فسخ الحاكم، وإن اختلفا فيه فالبينة على المدعي واليمين على المدعى عليه، فأما الفسخ فإلى الحاكم؛ لأنه فسخ مختلف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قلنا على مذهبنا أنّ له الفسخ بنفسه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أحوط ، لقطع الخصومة</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 ولا يجوز أن يفسخ بغير حاكم لأنه فسخ مختلف فيه</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موضع ثالث جوز لهما الاستقلال بالفسخ، محتجاً بأن الأخبار مطلقة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وقد استثنى المصنّف وغيره</w:t>
      </w:r>
      <w:r>
        <w:rPr>
          <w:rStyle w:val="FootnoteAnchor"/>
          <w:rtl w:val="true"/>
        </w:rPr>
        <w:footnoteReference w:id="2153"/>
      </w:r>
      <w:r>
        <w:rPr>
          <w:rFonts w:ascii="Amiri" w:hAnsi="Amiri" w:eastAsia="Amiri" w:cs="Amiri"/>
          <w:color w:val="111111"/>
          <w:sz w:val="28"/>
          <w:sz w:val="28"/>
          <w:szCs w:val="28"/>
          <w:rtl w:val="true"/>
          <w:lang w:bidi="ar-SA"/>
        </w:rPr>
        <w:t>من هذا الحكم العنّة، فإنّ الفسخ بها يتوقف على الحاكم لا لأجل الفسخ، بل لأنّه يتوقف على ضرب الأجل على ما سيأتي</w:t>
      </w:r>
      <w:r>
        <w:rPr>
          <w:rStyle w:val="FootnoteAnchor"/>
          <w:rtl w:val="true"/>
        </w:rPr>
        <w:footnoteReference w:id="2154"/>
      </w:r>
      <w:r>
        <w:rPr>
          <w:rFonts w:ascii="Amiri" w:hAnsi="Amiri" w:eastAsia="Amiri" w:cs="Amiri"/>
          <w:color w:val="111111"/>
          <w:sz w:val="28"/>
          <w:sz w:val="28"/>
          <w:szCs w:val="28"/>
          <w:rtl w:val="true"/>
          <w:lang w:bidi="ar-SA"/>
        </w:rPr>
        <w:t>، ولا يكون ذلك إلا بحكم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 الأجل ومضت المدّة استقلت المرأة بالفسخ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اختلفا في العيب فالقول قول منكره مع 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منه جليّ ومنه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فالجليّ كالعمى والعرج والجنون المطبق والإقعاد وهذا</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فسخ الزوج بأحد العيوب،فإن كان قبل الدخول فلا مهروإن كان بعده فلها المسمّى؛ لأنه يثبت بالوطء ثبوتاً مستقراً، فلا يسقط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الرجوع به على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فسخت الزوجة قبل الدخول فلا مهر إلا في 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بعده كان لها المسمّى وكذا لو كان بالخصاء بعد الدخول، فلها المهر كملاً إن حصل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يفتقر إلى البيّنة، ولا إلى اليمين، بل ينظر الحاكم فيه ويعمل بمقتضى 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الخفيّ كالعنة والقرن والجنون الدوري والجذام والبرص الخفيين، فإذا ادعاه أحدهما على الآخر وأنكر رجع فيه إلى القاعدة الشرعيّة، وكان القول قول منكره؛ لأصالة الصحة، والبينة على المدعي، إلى آخر ما يترتب في القاعدة، من حكم النكول واليمين المردودة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العنن فللنزاع فيه بحث يخصه وسيأتي</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فسخ الزوج بأحد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المهر كملاً إن حصل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أحد الزوجين بالعيب فلا يخلو إما أن يكون قبل الدخول، أو بعده حيث يجوز إما لجهله حينئذٍ بالحال، أو مطلقاً على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إما أن يكون العيب متقدماً على العقد، أو متأخراً عنه قبل الدخول أو بعده، بناءً على جواز وقوعه والفاسخ إما الزوج أو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إما أن يكون هناك مدلّس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أربعة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إن كان بعد الدخول استقرّ المسمّى؛ على الزوج أما وجوب المهر فللدخول 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المسمّى؛ فلأن النكاح صحيح وإن فسخ بالخيار؛ لأنّ ثبوت الخيار فرع على صحة العقد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الدخول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الفاسخ المرأة فظاهر؛ لأن الفسخ جاء من قبلها، وقد تقرر غير مرّة أنّ الفسخ من قبلها قبل الدخول يسقط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هو الزوج فلاستناده إليها، باعتبار أنّ العيب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فسخها بعنته قبل الدخول</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يوجب نصف المهر عند الأكثر؛ لصحيحة أبي حمزة عن الباقرعلیه السلام</w:t>
      </w:r>
      <w:r>
        <w:rPr>
          <w:rStyle w:val="FootnoteAnchor"/>
          <w:rtl w:val="true"/>
        </w:rPr>
        <w:footnoteReference w:id="2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من حيث الحكمة إشراف الزوج على محارمها وخلوته بها سنة، فناسب أن لا يخلو ذلك من عوض، ولم يجب الجميع لانتفاء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اختارت الفرقة بعد تمكينها إيّاه من نفسها وجب المهر وإن لم يولج</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وجعله في المختلف بناءً على أصله من أن المهر يجب كملاً بالخلوة كما يجب بالدخول</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حكم وجوب المهر كمّلاً على الخصي بعد الدخول فواضح؛ لأن الدخول يوجب استقراره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رواية سماعة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خصيّاً دلّس نفسه لامرأة،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وتأخذ المرأة منه صداقها، ويوجع ظهره كما دلّس نفسه</w:t>
      </w:r>
      <w:r>
        <w:rPr>
          <w:rFonts w:eastAsia="Amiri" w:cs="Amiri" w:ascii="Amiri" w:hAnsi="Amiri"/>
          <w:color w:val="111111"/>
          <w:sz w:val="28"/>
          <w:szCs w:val="28"/>
          <w:rtl w:val="true"/>
          <w:lang w:bidi="ar-SA"/>
        </w:rPr>
        <w:t>»</w:t>
      </w:r>
      <w:r>
        <w:rPr>
          <w:rStyle w:val="FootnoteAnchor"/>
          <w:rtl w:val="true"/>
        </w:rPr>
        <w:footnoteReference w:id="2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القواعد الشرعيّة أنّه لا فرق في ثبوت هذه الأحكام بين كون العيب الذي فسخ به حادثاً قبل العقد وبعده؛ لما قلناه من أنّ الفسخ لا يبطله من أصله، ولهذا لا يرجع بالنفقة الماضية وإن بقيت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الفسخ بالمتجدّد بعد الدخول فالواجب المسمّى؛ لأنّ الفسخ إنما يستند إلى العيب الطارئ بعد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بعيب موجود قبل العقد أو بعده قبل الدخول وجب مهر المثل؛ لأنّ الفسخ وإن كان في الحال إلا أنه مستند إلى حال حدوث العيب، فيكون كأنه وقع مفسوخاً حين حدث العيب فيصير كأنه وقع فاسداً، فيلحقه أحكام الفاسد، إن كان قبل الدخول فلا مهر ولا متعة، وإن كان بعده فلا نفقة للعدّة، ويجب مهر المثل</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لايثبت العنن إلا بإقرار الزوجلايثبت العنن إلّا بإقرار الزوج، أو البينة بإقراره، أو نكوله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ذلك وادعت عننه فأنكر فالقول قوله مع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ضعفه؛ لأنّ النكاح وقع صحيحاً، والفسخ وإن كان بسبب العيب السابق لا يبطله من أصله، بل من حين الفسخ، ولا يزيل الأحكام التي سبقت عليه، خصوصاً إذا كان العيب حادثاً بعد العقد، فإنّ دليله لا يجيء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فمهما غرم الزوج من المهر وكان هناك مدلّس رجع به عليه، سواء كان وليّاً أم غيره، حتى لو كان المدلّس هو المرأة رجع عليها أيضاً، بمعنى أنه لا يثبت عليه لها مهر، إذ وجه لإعطائها إياه ثم الرجوع عليها به ولو انتفى التدليس، بأن كان العيب خفياً لم تطلععليه المرأة ولا من زوجها فلا رجوع لانتفاء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العبارة الرجوع بجميع المهر حيث يرجع، وهو الذي يقتضيه إطلاق النصوص </w:t>
      </w:r>
      <w:r>
        <w:rPr>
          <w:rStyle w:val="FootnoteAnchor"/>
          <w:rtl w:val="true"/>
        </w:rPr>
        <w:footnoteReference w:id="2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جماعة</w:t>
      </w:r>
      <w:r>
        <w:rPr>
          <w:rStyle w:val="FootnoteAnchor"/>
          <w:rtl w:val="true"/>
        </w:rPr>
        <w:footnoteReference w:id="2162"/>
      </w:r>
      <w:r>
        <w:rPr>
          <w:rFonts w:ascii="Amiri" w:hAnsi="Amiri" w:eastAsia="Amiri" w:cs="Amiri"/>
          <w:color w:val="111111"/>
          <w:sz w:val="28"/>
          <w:sz w:val="28"/>
          <w:szCs w:val="28"/>
          <w:rtl w:val="true"/>
          <w:lang w:bidi="ar-SA"/>
        </w:rPr>
        <w:t>منه ما إذا كان الرجوع على المرأة، فإنّه حينئذ يستثنى منه أقل ما يصلح أن يكون مهراً، وهو ما يتموّل عادةً، لأن لا يخلو البضع عن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مهر مثلها؛ لأنّه عوض البضع</w:t>
      </w:r>
      <w:r>
        <w:rPr>
          <w:rStyle w:val="FootnoteAnchor"/>
          <w:rtl w:val="true"/>
        </w:rPr>
        <w:footnoteReference w:id="2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يستثن ذلك لو كان الرجوع على غيرها لسلامة المهر لها على تقديره، فلا محذور، بخلاف ما إذا كان الرجوع عليها، فإنّه لولاه لخلا النكاح المحترم عن العوض والنصوص خالية عن هذا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يثبت العنن إلا بإقرار الزوج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في الماء البارد، فإن تقلّص حكم بقوله، وإن بقي مسترخياً 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العنة من الأمور الخفية التي لا يطلع عليها غير من هي به اطلاعاً يقطع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استناد الامتناع من الوطء إلى العجز بحيث يضعف العضو عن الانتشار أمر خفي لا يطلع عليه الغير على وجه يمكنه الشهادة به، حتى لو أقامها مقيم بالعنة على هذا الوجه لم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الطريق إلى إثباته إما إقرار الرجل بها، أو البينة على إقراره، فإن انتفيا وادعتها المرأة فالقول قوله في عدمها، عملاً بأصالة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استقرّ النكاح، وإن نكل عن اليمين بني على القضاء بالنكول، فيثبت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أوقفنا القضاء معه على يمين المدعي، فإذا حلفت المرأة قضي بثبوته أيضاً،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 اقتصر في الحكم على نكوله، بناءً على مذهبه من القضاء به من غير يمين، كما سيأتي إن شاء الله تعالى في بابه</w:t>
      </w:r>
      <w:r>
        <w:rPr>
          <w:rStyle w:val="FootnoteAnchor"/>
          <w:rtl w:val="true"/>
        </w:rPr>
        <w:footnoteReference w:id="2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على هذا القول واضح؛ لأنّ النكول ينزل منزلة الإقرار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بالقضاء بيمين المدعي فيشكل ثبوت هذا العيب به على القول بكون اليمين حينئذ كالبينة من المدعي، فإنّها لو أقامتها عليه بأصل العيب لم تسمع كما قلناه، فكذا ما قام مقامها، وإنما تسمع البينة بإقراره، وهي هنا ما ادعت الإقرار حتى ينزّل يمينها منزلته، وإنّما ادعت العيب فينزل يمينها منزلة البيّنة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اليمين منزلة البينة على وجود العنة على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يسمع لا عليها مطلقاً؛ لأنّ ذلك هو مقتضى تنزيله منزلة البيّنة المسموعة بالدعوى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جعلناها بمنزلة الإقرار فلا إشكال فى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دعوى المرأة لهذا العيب وحلفها يتوقف على علمها بوجود العيب؛ إذ ليس لها الحلف بدون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ولايحصل العلم لها بمجرد اطلاعها على ضعفه عن الإيلاج مطلقاً، لجواز استناده إلى أمر آخر من العوارض النفسانية والخارجيّة، بل لا بد من ممارستها له في</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ثبت العنن ثمّ ادّعى الوطء فالقول قوله مع يمينه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ادعى الوطء قبلاً وكانت بكراً نظر إليها النساء وإن كانت ثيباً حشي قبلها خلوقاً، فإن ظهر على العضو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الأوقات المختلفة والأحوال المتكثّرة على وجه يحصل لها بتعاضد القرائن ما يفيدها القطع بالعنّة، فحينئذٍ يجوز لها الحلف على تقدير نكوله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الممارسة التي لا تتفق لغيرها يفرّق بينها وبين غيرها ممن يشهد بأصل العيب حيث قلنا إنه لایسمع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الرجل المدعى عليه العنة يقام في الماء البارد، ويختبر بالتقلّص فيحكم بقوله، أو بالاسترخاء فيحكم بقولها، لابني بابويه</w:t>
      </w:r>
      <w:r>
        <w:rPr>
          <w:rStyle w:val="FootnoteAnchor"/>
          <w:rtl w:val="true"/>
        </w:rPr>
        <w:footnoteReference w:id="2165"/>
      </w:r>
      <w:r>
        <w:rPr>
          <w:rFonts w:ascii="Amiri" w:hAnsi="Amiri" w:eastAsia="Amiri" w:cs="Amiri"/>
          <w:color w:val="111111"/>
          <w:sz w:val="28"/>
          <w:sz w:val="28"/>
          <w:szCs w:val="28"/>
          <w:rtl w:val="true"/>
          <w:lang w:bidi="ar-SA"/>
        </w:rPr>
        <w:t>وابن حمزة</w:t>
      </w:r>
      <w:r>
        <w:rPr>
          <w:rStyle w:val="FootnoteAnchor"/>
          <w:rtl w:val="true"/>
        </w:rPr>
        <w:footnoteReference w:id="2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تقلّص انضمّ وانزوى</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ولفظ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 الجلد</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وأنكر هذه العلامة المتأخّرون</w:t>
      </w:r>
      <w:r>
        <w:rPr>
          <w:rStyle w:val="FootnoteAnchor"/>
          <w:rtl w:val="true"/>
        </w:rPr>
        <w:footnoteReference w:id="2169"/>
      </w:r>
      <w:r>
        <w:rPr>
          <w:rFonts w:ascii="Amiri" w:hAnsi="Amiri" w:eastAsia="Amiri" w:cs="Amiri"/>
          <w:color w:val="111111"/>
          <w:sz w:val="28"/>
          <w:sz w:val="28"/>
          <w:szCs w:val="28"/>
          <w:rtl w:val="true"/>
          <w:lang w:bidi="ar-SA"/>
        </w:rPr>
        <w:t>لعدم الوثوق بالانضباط ، وعدم الوقوف على مستند صالح نعم، هو قول الأطباء، وكلامهم يثمر الظنّ الغالب بالصحة، إلا أنّه ليس طريقاً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ثبت العنن ثمّ ادّعى الوطء فالقول قوله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القول قوله هنا مع أنه مدع؛ لأنّ المفروض ثبوت العنن قبل ذلك، لأنّ هذا الفعل لا يعلم إلا من قبله كدعوى المرأة انقضاء العدة بالأقراء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ولصحيحة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الثيّب</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قد تزوّجت غيره، فزعمت أنه لا يقربها منذ دخل بها، فالقول قول الزوج، وعليه أن يحلف بالله تعالى لقد جامعها؛ لأنّها المدّعيّة</w:t>
      </w:r>
      <w:r>
        <w:rPr>
          <w:rFonts w:eastAsia="Amiri" w:cs="Amiri" w:ascii="Amiri" w:hAnsi="Amiri"/>
          <w:color w:val="111111"/>
          <w:sz w:val="28"/>
          <w:szCs w:val="28"/>
          <w:rtl w:val="true"/>
          <w:lang w:bidi="ar-SA"/>
        </w:rPr>
        <w:t>»</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دلالة الرواية على موضع النزاع نظر؛ لأنّ موضعه ما إذا ثبت عننه، ومورد الرواية دعواها عليه ذلك مع عدم ثبوت ذلك، وقبول قوله هنا واضح كما مرّ في المسألة الأولى</w:t>
      </w:r>
      <w:r>
        <w:rPr>
          <w:rStyle w:val="FootnoteAnchor"/>
          <w:rtl w:val="true"/>
        </w:rPr>
        <w:footnoteReference w:id="2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المدّعيّة وهو المنكر، لموافقة قوله أصل السلامة بخلاف موضع النزاع، لتحقق العيب فهو فيه المدعي لزوال ما كان قد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تناولها بإطلاقها لموضع النزاع حيث إن موردها اختلافهما على حصول الوطء وعدمه الشامل لما لو سبق معه عه العنة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تعليله بكونها المدعية لا يلائمه؛ لأنه مع ثبوت العنة لا يكون منكراً، بل مدعياً وإن تعذر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التعليل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قول الأكثر ومنهم الشيخ في النهاية</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والقول الذي حكاه المصنّف بالتفصيل للشيخ في الخلاف</w:t>
      </w:r>
      <w:r>
        <w:rPr>
          <w:rStyle w:val="FootnoteAnchor"/>
          <w:rtl w:val="true"/>
        </w:rPr>
        <w:footnoteReference w:id="2173"/>
      </w:r>
      <w:r>
        <w:rPr>
          <w:rFonts w:ascii="Amiri" w:hAnsi="Amiri" w:eastAsia="Amiri" w:cs="Amiri"/>
          <w:color w:val="111111"/>
          <w:sz w:val="28"/>
          <w:sz w:val="28"/>
          <w:szCs w:val="28"/>
          <w:rtl w:val="true"/>
          <w:lang w:bidi="ar-SA"/>
        </w:rPr>
        <w:t xml:space="preserve">، والصدوق في المقنع </w:t>
      </w:r>
      <w:r>
        <w:rPr>
          <w:rStyle w:val="FootnoteAnchor"/>
          <w:rtl w:val="true"/>
        </w:rPr>
        <w:footnoteReference w:id="2174"/>
      </w:r>
      <w:r>
        <w:rPr>
          <w:rFonts w:ascii="Amiri" w:hAnsi="Amiri" w:eastAsia="Amiri" w:cs="Amiri"/>
          <w:color w:val="111111"/>
          <w:sz w:val="28"/>
          <w:sz w:val="28"/>
          <w:szCs w:val="28"/>
          <w:rtl w:val="true"/>
          <w:lang w:bidi="ar-SA"/>
        </w:rPr>
        <w:t>وجماعة</w:t>
      </w:r>
      <w:r>
        <w:rPr>
          <w:rStyle w:val="FootnoteAnchor"/>
          <w:rtl w:val="true"/>
        </w:rPr>
        <w:footnoteReference w:id="2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إلى رواية عبد الله بن الفضل عن بعض مشیخته قال قالت امرأة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سأله رجل عن رجل تدعي عليه امرأته أنه عنين وينكر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تحشوها القابلة الخلوق ولا يعلم الرجل، ويدخل عليها الرجل، فإن خرج وعلى ذكره الخلوق صدق وكذبت، وإلا صدّقت وكذّب</w:t>
      </w:r>
      <w:r>
        <w:rPr>
          <w:rFonts w:eastAsia="IRNazanin" w:cs="IRNazanin"/>
          <w:color w:val="111111"/>
          <w:sz w:val="28"/>
          <w:szCs w:val="28"/>
          <w:rtl w:val="true"/>
          <w:lang w:bidi="fa-IR"/>
        </w:rPr>
        <w:t>»</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روى غياث بن إبراهيم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ادعت امرأة على زوجها على عهد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يجامعها، وادعى هو أنه يجامعها، فأمرها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تستثفر بالزعفران ثمّ يغسل ذكره، فإن خرج أصفر وإلّا أمره بطلاقها</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وفيهما ضعف السند، وزيادة الأولى بالإرسال، وعدم دلالتهما على محل النزاع صريحاً ؛ لأنّ ظاهرهما دعواها العنة وإنكاره، فيكون قولاً في أوّل المسألة، لا بعد ثبوتها، كما ذكر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على القول بذلك من الوثوق بعدم وضعه الخلوق، إما بشدّ يديه بحيث يؤمن ذلك، أو عدم علمه بالحال كما ذكر في الرواية، مضافاً إلى الأمن من فعله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حكم البكر صحيحة أبي حمزة السابقة،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تزوجها وهي بكر فزعمت أنّه لم يصل إليها، فإنّ مثل هذا تعرفه النساء، فلينظر إليها من يوثق به منهن، فإذا ذكرت أنها عذراء فعلى الإمام أن يؤجّله سنة</w:t>
      </w:r>
      <w:r>
        <w:rPr>
          <w:rStyle w:val="FootnoteAnchor"/>
          <w:rtl w:val="true"/>
        </w:rPr>
        <w:footnoteReference w:id="217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والكلام في دلالتها على موضع النزاع كالسابق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يجعل ذلك قولاً في المسألة الأُولى، مضافاً إلى القول بوضعه في الماء، عملاً بدلالة ظاهرها على النزاع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يالعنن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أطلق قبول قول منكر العنن من غير فرق بين البكر والثيب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موافقة دعواه للأصل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الوطء في القُبل على تقدير ثبوت البكارة لا يستلزم العنن، لإمكان وطئه غيرها، فإنّ العجز عن البكر مع القدرة على وطء الثيب يكفي في دفع العنن</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أنّه وطئ غيرها أو وطئها دبراً كان 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عليه إن نكل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تردّ اليمين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القضاء بالنكول نعم، لو ادعى وطأها قبلاً وكانت بكراً رجع إلى شهادة النساء، فإن شهد أربع بالبكارة لم تسمع دعواهوإن ادعى عود البكارة على الأقوى؛ عملاً بالأصل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رواية أبي حمزة السابقة؛ لأنّه 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تزوجها وهي بكر فزعمت أنّه لم يصل إليها، فإنّ مثل هذا تعرفه النساء، فلينظر إليها من يوثق به منهنّ</w:t>
      </w:r>
      <w:r>
        <w:rPr>
          <w:rStyle w:val="FootnoteAnchor"/>
          <w:rtl w:val="true"/>
        </w:rPr>
        <w:footnoteReference w:id="217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ادعى أنه وطئ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القضاء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وطء غيرها أو وطأها دبراً كدعواه وطأها قبلاً في قبوله منه في المسألتين السابقتين، عملاً بالتعليل المذكور، وهو أصالة الصحة في الأُولى، وتعذر إقامة البينة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التجويز هو المضعف للقول بنظر النساء إلى البكر في السابق حيث لا يدعي وطأها؛ لإمكان صدقه بوطء غيرها أو وطئها دبراً مع بقاء البكارة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الحكم عليه مع نكوله عن اليمين أو ردّ اليمين عليها، فمبني على أنه هل يقضى على المنكر بمجرد النكول عن اليمين أم ترد اليمين على المدعي، فإن حلف ثبت وإلا فلا ؟ وسيأتي إن شاء الله تعالى في القضاء</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والضمير في قول المصنّف وهو مبني على القضاء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قوله ويحكم عليه بالنكول لا إلى القول المحكي؛ لأن القول مبني على عدم القضاء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عوده إلى الحكم المتردّد في المسألتين، والمراد أن الحكم في ذلك بالقضاء عليه بمجرد النكول أو مع يمينها مبني على القضاء بالنكول وعدمه، فإن قلنا به فالحكم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العنن فإن صبرت فلا كلامإذا ثبت العنن فإن صبرت فلا كلام، وإن رفعت أمرها إلى الحاكم أجلها سنة من حين الترافع، فإن واقعها أو واقع غيرها فلا خيار، وإلا كان لها الفسخ ونصف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وإن لم نقل به فالثاني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أنه مبني على بحث القضاء بالنكول وعدمه الشامل للقولين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تقرر ذلك فحيث لا يقضى بالنكول ويرد اليمين عليها إنما يمكن في حقها اليمين على تقدير كون النزاع في وطئها دبراً، لإمكان حلفها حينئذ، أما لو كانت دعواه وطء غيرها لم يمكنها الحلف على عدمه مطلقاً؛ لأنّه حلف على نفي فعل الغير على وجه لا ينحصر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انحصرت الدعوى على وجه يمكنها العلم بحالها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ادعى وطء غيرها في وقت مخصوص ، وادعت أنه في ذلك الوقت كان حاضراً عندها على وجه لا يحتمل معه وطء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الدعوى وأمكن حلفها على نفيه؛ لأنّه نفي محصور كنظائره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ثبت 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لها الفسخ ونصف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العنن بأحد وجوهه، فإن صبرت المرأة ولم تطالب بالحق مع علمها بالحكم فلا كلام في سقوط حقها، لإخلالها بالفورية، إذ لا كلام في الحكم؛ لأن الحق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تطالب به لا تعترض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التقرير أعم من الأوّل، لشموله سكوتها مع بقاء حقها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علمها بالخيار والفورية وصبرت لزم العقد، ولم يكن لها بعد ذلك مرافعته ولا الفسخ، لتضمنه الرضى بالعيب، وهو أمر واحد لا تعدّد فيه، بخلاف المطالبة في الإيلاء، فإنّ حق الاستمتاع يتجدّد في كل وقت، فلا يسقط بتأخيره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فمرافعة المرأة فورية، كما أنّ فسخها 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 الشيخ في المبسوط</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والعلّامة في التحرير</w:t>
      </w:r>
      <w:r>
        <w:rPr>
          <w:rStyle w:val="FootnoteAnchor"/>
          <w:rtl w:val="true"/>
        </w:rPr>
        <w:footnoteReference w:id="2182"/>
      </w:r>
      <w:r>
        <w:rPr>
          <w:rFonts w:ascii="Amiri" w:hAnsi="Amiri" w:eastAsia="Amiri" w:cs="Amiri"/>
          <w:color w:val="111111"/>
          <w:sz w:val="28"/>
          <w:sz w:val="28"/>
          <w:szCs w:val="28"/>
          <w:rtl w:val="true"/>
          <w:lang w:bidi="ar-SA"/>
        </w:rPr>
        <w:t>، كما حكيناه عنهما سابقاً</w:t>
      </w:r>
      <w:r>
        <w:rPr>
          <w:rStyle w:val="FootnoteAnchor"/>
          <w:rtl w:val="true"/>
        </w:rPr>
        <w:footnoteReference w:id="2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رفعت أمرها إلى الحاكم أجله 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أبو البختري عن الباقرعلیه السلام عن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العنين سنة من يوم ترافعه امرأته، فإن خلص إليها وإلا فرّق بينهما</w:t>
      </w:r>
      <w:r>
        <w:rPr>
          <w:rFonts w:eastAsia="Amiri" w:cs="Amiri" w:ascii="Amiri" w:hAnsi="Amiri"/>
          <w:color w:val="111111"/>
          <w:sz w:val="28"/>
          <w:szCs w:val="28"/>
          <w:rtl w:val="true"/>
          <w:lang w:bidi="ar-SA"/>
        </w:rPr>
        <w:t>»</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وعلّلوه مع ذلك بأنّ تعذر الجماع قد يكون بعارض حرارة فيزول في الشتاء، أو برودة فيزول في الصيف، أو يبوسة فيزول في الربيع، أو رطوبة فيزول في الخريف</w:t>
      </w:r>
      <w:r>
        <w:rPr>
          <w:rStyle w:val="FootnoteAnchor"/>
          <w:rtl w:val="true"/>
        </w:rPr>
        <w:footnoteReference w:id="2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الأجل من حين المرافعة، فإذا مضت المدّة مع عدم الإصابة علم أنه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تضمّنت اشتراط سقوط خيارها بمواقعته لها، وليس ذلك شرطاً، وإنّما جرى على الغالب من أنّه إذا قدر على مواقعتها قدر على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الروايات اعتبار إصابتها أو إصابة غيرها </w:t>
      </w:r>
      <w:r>
        <w:rPr>
          <w:rStyle w:val="FootnoteAnchor"/>
          <w:rtl w:val="true"/>
        </w:rPr>
        <w:footnoteReference w:id="2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العمل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 أنّ العنن إنّما يكون مع العجز المحقق، وهو لا يختلف باختلاف النسوة، فأما مع العجز عن امرأة فإنّه قد يتفق لانحباس الشهوة عنها بسبب نفرة عنها أو حياء، أو لاختصاص المقدور عليها بالأُنس بها، أو وجود الميل إليها، وانتفائه عن غيرها، فلا يثبت الخيار حينئذ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بين كون العنة خلقيّة أو عارضيّة، ولا في العارضة بين كونها قبل العقد وبعده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تفسخ العقد فلها نصف المهر؛ لصحيحة أبي حمزة عن الباقرعلیه السلام</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امرأة على أنّها حرّة فبانت أمةإذا تزوّج امرأة على أنّها حرّة فبانت أمة كان له الفسخ ولو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باطل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مهر لها مع الفسخ قبل الدخول ، ولها المهر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لمولاها العشر أو نصف العشر ويبطل المسمّى والأوّل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امرأة على أنّها حرّة فبانت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 تفعيل من الدلس وهو الظلمة، وأصله من المخادعة</w:t>
      </w:r>
      <w:r>
        <w:rPr>
          <w:rStyle w:val="FootnoteAnchor"/>
          <w:rtl w:val="true"/>
        </w:rPr>
        <w:footnoteReference w:id="2188"/>
      </w:r>
      <w:r>
        <w:rPr>
          <w:rFonts w:ascii="Amiri" w:hAnsi="Amiri" w:eastAsia="Amiri" w:cs="Amiri"/>
          <w:color w:val="111111"/>
          <w:sz w:val="28"/>
          <w:sz w:val="28"/>
          <w:szCs w:val="28"/>
          <w:rtl w:val="true"/>
          <w:lang w:bidi="ar-SA"/>
        </w:rPr>
        <w:t>،كأنّ المدلّس لما أتى بالمعيب أو الناقص إلى المخدوع وقد كتم عليه عيبه أتاه به في الظلمة وخدعه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 وبين العيب أن التدليس لا يثبت إلا بسبب اشتراط صفة كمال موجودة، أو ما هو في معنى الشرط، ولولاه لم يثبت الخيار، بخلاف العيب، فإن منشأه وجوده وإن لم يشرط الكمال وما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التدليس إلى إظهار ما يوجب الكمال، أو إخفاء ما يوجب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الخيار فوات مقتضى الشرط أو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فمن فروعه ما إذا تزوج امرأة على أنها حرّة فظهرت أمة، فإن كان ذلك بالشرط في نفس العقد فلا شبهة في أنّ له الفسخ؛ لأنّ ذلك فائدة الشرط، سواء دخل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التصرّف لا يسقط خيار الشرط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w:t>
      </w:r>
      <w:r>
        <w:rPr>
          <w:rStyle w:val="FootnoteAnchor"/>
          <w:rtl w:val="true"/>
        </w:rPr>
        <w:footnoteReference w:id="2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بطلان نكاح الأمة بغير إذن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الخلاف فيه</w:t>
      </w:r>
      <w:r>
        <w:rPr>
          <w:rStyle w:val="FootnoteAnchor"/>
          <w:rtl w:val="true"/>
        </w:rPr>
        <w:footnoteReference w:id="2190"/>
      </w:r>
      <w:r>
        <w:rPr>
          <w:rFonts w:ascii="Amiri" w:hAnsi="Amiri" w:eastAsia="Amiri" w:cs="Amiri"/>
          <w:color w:val="111111"/>
          <w:sz w:val="28"/>
          <w:sz w:val="28"/>
          <w:szCs w:val="28"/>
          <w:rtl w:val="true"/>
          <w:lang w:bidi="ar-SA"/>
        </w:rPr>
        <w:t>لأنّ المفروض هنا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العقد بإذنه لم يتوجه البطلان، بل الخيار للزوج</w:t>
      </w:r>
      <w:r>
        <w:rPr>
          <w:rFonts w:eastAsia="Amiri" w:cs="Amiri" w:ascii="Amiri" w:hAnsi="Amiri"/>
          <w:color w:val="111111"/>
          <w:sz w:val="28"/>
          <w:szCs w:val="28"/>
          <w:rtl w:val="true"/>
          <w:lang w:bidi="ar-SA"/>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الزوج ممّن يجوز له تزويج الأمة، وإلا كان العقد باطلاً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صحنه موقوفاً، فإن رضي الزوج بالعقد والسيد أيضاً حيث لم يأذن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فسخ فإن كان قبل الدخول فلا شيء كما سبق في العيوب </w:t>
      </w:r>
      <w:r>
        <w:rPr>
          <w:rStyle w:val="FootnoteAnchor"/>
          <w:rtl w:val="true"/>
        </w:rPr>
        <w:footnoteReference w:id="2191"/>
      </w:r>
      <w:r>
        <w:rPr>
          <w:rFonts w:ascii="Amiri" w:hAnsi="Amiri" w:eastAsia="Amiri" w:cs="Amiri"/>
          <w:color w:val="111111"/>
          <w:sz w:val="28"/>
          <w:sz w:val="28"/>
          <w:szCs w:val="28"/>
          <w:rtl w:val="true"/>
          <w:lang w:bidi="ar-SA"/>
        </w:rPr>
        <w:t>، وإن كان بعده وجب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المسمّى، أو مهر المثل، أو العشر ونصفه على التقديرين؟ أقوال تقدّم الكلام فيها أيضاً</w:t>
      </w:r>
      <w:r>
        <w:rPr>
          <w:rStyle w:val="FootnoteAnchor"/>
          <w:rtl w:val="true"/>
        </w:rPr>
        <w:footnoteReference w:id="2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مع إذن السيد يلزم المسمّى، وبدونه تجري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عالمةً بالتحريم، وإلا جاء فيه الخلاف أيضاً في مهر البغي إذا كان مملوكاً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أرش البكارة على القولين إن كانت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في ذلك كله </w:t>
      </w:r>
      <w:r>
        <w:rPr>
          <w:rStyle w:val="FootnoteAnchor"/>
          <w:rtl w:val="true"/>
        </w:rPr>
        <w:footnoteReference w:id="2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ذلك بغير شرط، بل أخبرته أنّها حرّة أو أخبره المتولّي لنكاحها، فتزوجها لذلك على وجه حصل به التدليس، بأن وقع الخبر في معرض التزويج، ففي إلحاقه بالشرط قولان من تحقق التدليس، وأصالة لزوم العقد، والفرض أنّه لا شرط هناك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المصنّف وجماعة</w:t>
      </w:r>
      <w:r>
        <w:rPr>
          <w:rStyle w:val="FootnoteAnchor"/>
          <w:rtl w:val="true"/>
        </w:rPr>
        <w:footnoteReference w:id="2194"/>
      </w:r>
      <w:r>
        <w:rPr>
          <w:rFonts w:ascii="IRNazanin" w:hAnsi="IRNazanin" w:eastAsia="IRNazanin"/>
          <w:color w:val="111111"/>
          <w:sz w:val="28"/>
          <w:sz w:val="28"/>
          <w:szCs w:val="28"/>
          <w:rtl w:val="true"/>
          <w:lang w:bidi="fa-IR"/>
        </w:rPr>
        <w:t>تحتمل إرادة القسمين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الرواية التي هي منشأ الحكم وهي رواية وليد بن صبيح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امرأة حرّة فوجدها أمة قد دلست نفسها</w:t>
      </w:r>
      <w:r>
        <w:rPr>
          <w:rStyle w:val="FootnoteAnchor"/>
          <w:rtl w:val="true"/>
        </w:rPr>
        <w:footnoteReference w:id="2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والشيخ في المبسوط صرّح باختصاص الحكم بما لو شرط ذلك</w:t>
      </w:r>
      <w:r>
        <w:rPr>
          <w:rStyle w:val="FootnoteAnchor"/>
          <w:rtl w:val="true"/>
        </w:rPr>
        <w:footnoteReference w:id="2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صرّح بالمساواة بين الأمرين</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الاقتصار على الشرط، وقوفاً فيما خالف الأصل على المتيقن</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 بما اغترمه على المدلّس ولو كان مولاها دلّسها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وتكون حرّة بظاهر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تلفّظ بما يقتضي العتق لم تعتق، ولم يكن لها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دلّست نفسها كان عوض البضع لمولاها، ورجع الزوج به عليها إذا أعتقت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دفع إليها المهر استعاد ما وجد منه، وما تلف منه يتبعها به عند حرّيّتها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بما اغترمه على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مولاها دلّسها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تلف منه يتبعها به عند حرّيّتها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تزوجها على أنّها حرّة فبانت أمة، إما بالشرط أو بدونه على القولين، وكان ظهور ذلك بعد الدخول بحيث وجب عليه المهر أو ما في حكمه، رجع بما اغترمه على المدلّس؛ للغرور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لا يخلو إما أن يكون المدلّس المرأة أو المولى أو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هي لم يمكن الرجوع عليها حال الرقية؛ لأنه يكون كالرجوع على المولى، وهو باطل، بل إنّما يرجع عليها بعد العتق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دفع المهر إليها غرمه للمولى، ورجع به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دفعه إليها رجع به إن كانت عينه باقية، أو بعضه ويتبعها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المدلّس المولى، فإنّ تلفّظ بما يقتضي العتق،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حرة، حكم عليه بحريتها، سواء جعله إنشاء أم إخباراً، إعمالاً للسبب بحسب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فيصح العقد، ويكون المهر لها دون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صحة النكاح حينئذ إذنها سابقاً، أو إجازتها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الحرائر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يتلفظ بما يقتضي العتق بل تكلم بكلام يحتمل الحرية وغيرها، ففهم الزوج منه الحرّية، ونحو ذلك، فلا شيء للسيد ولا لها؛ لأنّ الزوج يرجع به على تقدير الغور على المدلّس، ولا وجه لغرامته له ثم الرجوع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المصنف استثناء ما يصلح أن يكون مهراً كما ذكره غيره</w:t>
      </w:r>
      <w:r>
        <w:rPr>
          <w:rStyle w:val="FootnoteAnchor"/>
          <w:rtl w:val="true"/>
        </w:rPr>
        <w:footnoteReference w:id="2198"/>
      </w:r>
      <w:r>
        <w:rPr>
          <w:rFonts w:ascii="Amiri" w:hAnsi="Amiri" w:eastAsia="Amiri" w:cs="Amiri"/>
          <w:color w:val="111111"/>
          <w:sz w:val="28"/>
          <w:sz w:val="28"/>
          <w:szCs w:val="28"/>
          <w:rtl w:val="true"/>
          <w:lang w:bidi="ar-SA"/>
        </w:rPr>
        <w:t>لعموم الدليل الدال على رجوعه على المدلّس بما غرم</w:t>
      </w:r>
      <w:r>
        <w:rPr>
          <w:rStyle w:val="FootnoteAnchor"/>
          <w:rtl w:val="true"/>
        </w:rPr>
        <w:footnoteReference w:id="2199"/>
      </w:r>
      <w:r>
        <w:rPr>
          <w:rFonts w:ascii="IRNazanin" w:hAnsi="IRNazanin" w:eastAsia="IRNazanin"/>
          <w:color w:val="111111"/>
          <w:sz w:val="28"/>
          <w:sz w:val="28"/>
          <w:szCs w:val="28"/>
          <w:rtl w:val="true"/>
          <w:lang w:bidi="fa-IR"/>
        </w:rPr>
        <w:t>، وللأصل</w:t>
      </w:r>
      <w:r>
        <w:rPr>
          <w:rFonts w:eastAsia="IRNazanin" w:cs="IRNazanin"/>
          <w:color w:val="111111"/>
          <w:sz w:val="28"/>
          <w:szCs w:val="28"/>
          <w:rtl w:val="true"/>
          <w:lang w:bidi="fa-IR"/>
        </w:rPr>
        <w:t xml:space="preserve">.)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تزوجت المرأة برجل على أنه حرّإذا تزوجت المرأة برجل على أنه حرّ فبان مملوكاً كان لها الفسخ قبل الدخول وبعده ولا مهر لها مع الفسخ قبل الدخول، ولها المهر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المصنّف فيما لو كان المدلّس المولى وقد تلفّظ بما يقتضى الحرّية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وتكون حرّة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يؤذن بعدم ترجيحه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أنّ العتق يتوقف على الصيغة الخاصة بشرائطها ولم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يحكم عليه بظاهر الإقرار إن لم يتلفظ بصيغة تصلح للإنشاء، وإلا فبظاهر اللفظ الدال على الإنشاء، ولا يعتبر ما في نفس الأمر كغيرها من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قطع به الشيخ</w:t>
      </w:r>
      <w:r>
        <w:rPr>
          <w:rStyle w:val="FootnoteAnchor"/>
          <w:rtl w:val="true"/>
        </w:rPr>
        <w:footnoteReference w:id="2201"/>
      </w:r>
      <w:r>
        <w:rPr>
          <w:rFonts w:ascii="Amiri" w:hAnsi="Amiri" w:eastAsia="Amiri" w:cs="Amiri"/>
          <w:color w:val="111111"/>
          <w:sz w:val="28"/>
          <w:sz w:val="28"/>
          <w:szCs w:val="28"/>
          <w:rtl w:val="true"/>
          <w:lang w:bidi="ar-SA"/>
        </w:rPr>
        <w:t>والجماعة</w:t>
      </w:r>
      <w:r>
        <w:rPr>
          <w:rStyle w:val="FootnoteAnchor"/>
          <w:rtl w:val="true"/>
        </w:rPr>
        <w:footnoteReference w:id="2202"/>
      </w:r>
      <w:r>
        <w:rPr>
          <w:rFonts w:ascii="Amiri" w:hAnsi="Amiri" w:eastAsia="Amiri" w:cs="Amiri"/>
          <w:color w:val="111111"/>
          <w:sz w:val="28"/>
          <w:sz w:val="28"/>
          <w:szCs w:val="28"/>
          <w:rtl w:val="true"/>
          <w:lang w:bidi="ar-SA"/>
        </w:rPr>
        <w:t>من غير نقل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تزوجت المرأة برجل على أنه حرّ فبان مملوكاً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المهر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عكس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فيها بجواز الفسخ مع الشرط واضح عملاً بمقتضاه وبدونه الوجهان والعبارة محتملة للأمرين كالسابقة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جواز الفسخ على تقديره بين الدخول وعدمه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 كان قبله فلا مهر؛ لأنّ الفسخ من قبلها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بعده فلها المهر؛ لأنّ الوطء محترم فلا يخلو من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النكاح برضى السيد كان لها عليه المسمّى، وإلا كان لها مهر المثل يتبع به العبد بعد العتق واليسار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 ذلك 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جعفرعلیه السلام عن امرأة حرّة تزوجت مملوكاً على أنه حرّ فعلمت بعد أنّه مملوك،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أملك بنفسها إن شاءت أقرّت معه، وإن شاءت فلا فإن كان دخل بها فلها الصداق، وإن لم يكن دخل بها فليس لها شيء</w:t>
      </w:r>
      <w:r>
        <w:rPr>
          <w:rFonts w:eastAsia="IRNazanin" w:cs="IRNazanin"/>
          <w:color w:val="111111"/>
          <w:sz w:val="28"/>
          <w:szCs w:val="28"/>
          <w:rtl w:val="true"/>
          <w:lang w:bidi="fa-IR"/>
        </w:rPr>
        <w:t>»</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عقد على بنت رجل على أنها بنت مهيرةاذا عقد على بنت رجل على أنها بنت مهيرة فبانت بنت أمة كان له الفسخ والوجه ثبوت الخيار مع الشرط لا مع إطلاق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فسخ قبل الدخول فلا مهر ولو فسخ بعده كان لها المهر ، ويرجع به على المدلّس أباً كان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 عبر بقوله على أنه حرّ الشامل لشرطه في العقد وعدمه تبعاً للرواية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البعض رقاً في الصورتين فالخيار بحاله، إلا أنه مع الدخول وإذن السيّد يلزمه هنا منه بنسبة ما فيه من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على بنت رجل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به على المدلّس أباً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بالمهيرة الحرّة، قاله الجوهري</w:t>
      </w:r>
      <w:r>
        <w:rPr>
          <w:rStyle w:val="FootnoteAnchor"/>
          <w:rtl w:val="true"/>
        </w:rPr>
        <w:footnoteReference w:id="2204"/>
      </w:r>
      <w:r>
        <w:rPr>
          <w:rFonts w:ascii="Amiri" w:hAnsi="Amiri" w:eastAsia="Amiri" w:cs="Amiri"/>
          <w:color w:val="111111"/>
          <w:sz w:val="28"/>
          <w:sz w:val="28"/>
          <w:szCs w:val="28"/>
          <w:rtl w:val="true"/>
          <w:lang w:bidi="ar-SA"/>
        </w:rPr>
        <w:t>وغيره</w:t>
      </w:r>
      <w:r>
        <w:rPr>
          <w:rStyle w:val="FootnoteAnchor"/>
          <w:rtl w:val="true"/>
        </w:rPr>
        <w:footnoteReference w:id="2205"/>
      </w:r>
      <w:r>
        <w:rPr>
          <w:rFonts w:ascii="Amiri" w:hAnsi="Amiri" w:eastAsia="Amiri" w:cs="Amiri"/>
          <w:color w:val="111111"/>
          <w:sz w:val="28"/>
          <w:sz w:val="28"/>
          <w:szCs w:val="28"/>
          <w:rtl w:val="true"/>
          <w:lang w:bidi="ar-SA"/>
        </w:rPr>
        <w:t>من أهل اللغة، سمّيت بذلك؛ لأنّها لا تنكح إلا بمهر بخلاف الأمة، فإنّها تنكح بالملك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فإذا تزوّج الرجل امرأة على أنّها بنت مهيرة فظهرت بنت أمة قال الشيخ كان له ردّها</w:t>
      </w:r>
      <w:r>
        <w:rPr>
          <w:rStyle w:val="FootnoteAnchor"/>
          <w:rtl w:val="true"/>
        </w:rPr>
        <w:footnoteReference w:id="2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قبل الدخول فلا شيء لها عليه، ولكن لها على أبيها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دخل كان عليه المهر بما استحلّ من فرجها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قيد جواز الفسخ بكونه قد شرط ذلك في العقد، وإلا فلا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تقييده هنا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قد ذكر العبارة فيه كالعبارة في المسألتين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يفرّق فيهما بين الشرط وغيره، كما صرح به العلّامة في القواعد</w:t>
      </w:r>
      <w:r>
        <w:rPr>
          <w:rStyle w:val="FootnoteAnchor"/>
          <w:rtl w:val="true"/>
        </w:rPr>
        <w:footnoteReference w:id="2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بينها وبين ما سبق من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الرواية التي هي مستند الحكم في الأُولى أعم من اشتراط الحرية في متن العقد وعدمه؛ لأنّه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حرّة فوجدها أمة قد دلّست نفسها، إلى</w:t>
      </w:r>
      <w:r>
        <w:rPr>
          <w:rFonts w:eastAsia="Amiri" w:cs="Amiri" w:ascii="Amiri" w:hAnsi="Amiri"/>
          <w:color w:val="111111"/>
          <w:sz w:val="28"/>
          <w:szCs w:val="28"/>
          <w:rtl w:val="true"/>
          <w:lang w:bidi="ar-SA"/>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 فعمل بها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في الثانية أظهر في الإطلاق وموافقة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الحرّية أمر مهم، وفواته نقص بين، بحيث يصلح لتسلّط من قدم عليه على الرد إذا ظهر خلافه، بخلاف الحرّة التي أمها أمة أو حرّة، فإن التفاوت بينهما ليس كالتفاوت بين الأمة والحرّة ، ولا قريباً منه، بل ربما لا يظهر التفاوت بينهما، أو يكون الكمال في جانب بنت الأمة مع اشتراكهما في الوصف بالحرّية، فلم يكن لفواته أثر إلا مع الشرط في متن العقد؛ عملاً بعموم الوفاء بالشرط، وبفواته يظهر تزلزل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 الفسخ قبل الدخول فمقتضى القواعد السابقة أنه لا مهر 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كان لها المهر على الزوج، ويرجع هو به على من دلّسها أباً كان أم غيره حتى لو كانت هي المدلّسة فلا شيء لها إلا أقل ما يصلح أن يكون مهراً كنظائره على قول</w:t>
      </w:r>
      <w:r>
        <w:rPr>
          <w:rStyle w:val="FootnoteAnchor"/>
          <w:rtl w:val="true"/>
        </w:rPr>
        <w:footnoteReference w:id="2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كان أو غيره على خلاف الشيخ</w:t>
      </w:r>
      <w:r>
        <w:rPr>
          <w:rStyle w:val="FootnoteAnchor"/>
          <w:rtl w:val="true"/>
        </w:rPr>
        <w:footnoteReference w:id="2210"/>
      </w:r>
      <w:r>
        <w:rPr>
          <w:rFonts w:ascii="Amiri" w:hAnsi="Amiri" w:eastAsia="Amiri" w:cs="Amiri"/>
          <w:color w:val="111111"/>
          <w:sz w:val="28"/>
          <w:sz w:val="28"/>
          <w:szCs w:val="28"/>
          <w:rtl w:val="true"/>
          <w:lang w:bidi="ar-SA"/>
        </w:rPr>
        <w:t>ومَنْ تبعه</w:t>
      </w:r>
      <w:r>
        <w:rPr>
          <w:rStyle w:val="FootnoteAnchor"/>
          <w:rtl w:val="true"/>
        </w:rPr>
        <w:footnoteReference w:id="2211"/>
      </w:r>
      <w:r>
        <w:rPr>
          <w:rFonts w:ascii="IRNazanin" w:hAnsi="IRNazanin" w:eastAsia="IRNazanin"/>
          <w:color w:val="111111"/>
          <w:sz w:val="28"/>
          <w:sz w:val="28"/>
          <w:szCs w:val="28"/>
          <w:rtl w:val="true"/>
          <w:lang w:bidi="fa-IR"/>
        </w:rPr>
        <w:t>، حيث حكم برجوعها على أبيها بالمهر قبل الدخول ؛ تعويلاً على رواية 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قصور في الدلالة 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المصنّف هو الموافق للقواعد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فرق في بنت المهيرة بين كون أُمها حرة في الأصل أو معتقة، لما عرفت من أنّ المراد منها لغة الحرّة، وهي شاملة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الفرق، بناء على أنّ المعتقة يصدق</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زوجه بنته من مهيرةوأدخل عليه بنته من الأمة فعليه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مهر المثل إن دخل بها، ويرجع به على من ساقها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التي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من أدخل عليه غير زوجته فظنّها زوجته، سواء كانت أرفع أو أخفض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أنها كانت أمة؛ إذ لا يشترط في صدق المشتق بقاء المعنى المشتق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ضعفه؛ إذ لا اشتقاق هنا بل الأمة اسم للرقيقة وهو منتف بعد العتق وتعريف أهل اللغة ينافيه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زوجه بنته من مهيرة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سواء كانت أرفع أو أخفض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والسابقة أنّ العقد وقع في السابقة على بنت الأمة مع دخوله على أن تكون بنت الحرّة، فلذا كان له الخيار؛ لفوات شرطه أو ما 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العقد وقع على بنت الحرّة باتفاقهما، وإنّما أدخل عليه بنت الأمة بغير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المصنّف حينئذ بوجوب ردّ الداخلة ظاهر؛ لأنها ليست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مهر المثل إن كان دخل بها جاهلاً بالحال؛ لأنّه وطء شبهة، ومهر المثل عوضه، ويرجع به على المدرّس الذي ساقها إليه لغروره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تقييده بكونها أيضاً جاهلة بالحال، فلو كانت عالمةً بأنّها غير الزوجة فلا شيء لها؛ لأنّها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هو وجهلت هي كان زانياً ولها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دخل بها فلا شيء لها عليه ولا على غيره؛ لأنها ليست معقوداً عليها ولا 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يردّ عليه زوجته المعقود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لا يختص بهذا الفرض بل يأتي في كل من أدخلت عليه غير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فظنّها زوجته إشارة إلى أن فرض المسألة سابقاً كذلك، وإلا كان زانياً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مهر المثل مع جهلها على التقديرين، لكن مع العلم لايرجع به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فرض المصنف المسألة في بنت المهيرة والأمة تبعاً للرواية الواردة في ذلك،</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امرأة وشرط كونها بكراً فوجدها ثيباًإذا تزوج امرأة وشرط كونها بكراً فوجدها ثيباً لم يكن له الفسخ؛ لإمكان تجدّده بسبب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أن ينقص من مهرها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البكر والثيب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فيه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وتنبيهاً على ما ينبغي في فقه المسألة، حيث وقع الاختلاف فيها بين الأصحاب بسبب الرواية،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قال في النهاية بعد فرضه المسألة ودخول بنت الأمة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ردّها، وإن كان قد دخل بها وأعطاها المهر كان المهر لها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دخل بها فليس لها عليه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الأب أن يسوق إليه ابنته من المهيرة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المهر من ماله إذا كان المهر الأوّل قد وصل إلى ابنته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وصل إليها ولايكون قد دخل بها كان المهر في ذمة الزوج</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واستند في ذلك إلى رواية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خطب إلى رجل بنتاً له من مهيرة، فلمّا كان ليلة دخولها على زوجها أدخل عليه بنتاً له من أمة قال تردّ على أبيها، وتردّ إليه امرأته، ويكون مهرها على أبيها</w:t>
      </w:r>
      <w:r>
        <w:rPr>
          <w:rFonts w:eastAsia="Amiri" w:cs="Amiri" w:ascii="Amiri" w:hAnsi="Amiri"/>
          <w:color w:val="111111"/>
          <w:sz w:val="28"/>
          <w:szCs w:val="28"/>
          <w:rtl w:val="true"/>
          <w:lang w:bidi="ar-SA"/>
        </w:rPr>
        <w:t>»</w:t>
      </w:r>
      <w:r>
        <w:rPr>
          <w:rStyle w:val="FootnoteAnchor"/>
          <w:rtl w:val="true"/>
        </w:rPr>
        <w:footnoteReference w:id="2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في فتوى الشيخ زيادات عن مدلول الرواية لا توافق الأصول، مع أن في طريق الرواية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امرأة وشرط كونها بكراً فوجدها 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على أنّها بكر فخرجت ثيباً، فلا يخلو إما أن يكون قد شرط ذلك في العقد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شرطه إما أن يكون قد أخبر بكونها بكراً فدلّست عليه، أو قدم عليه على وجه العادة الغالبة في النساء قبل أن يتزوّجن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يظهر كونها ثيباً قبل العقد أو بعده، أو يشتبه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بدون الشرط والتدليس لا خيار له ولا يرجع بشيء مطلقاً؛ لأنّ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الثيوبة في نفسها ليست عيباً بحيث تردّ بها المرأة، وقد قدم على احتمال الأمرين بالمهر المعيّن، فيلزمه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شرطها بكراً، فإن تجدّدت الثيوبة بعد العقد فلا خيار له؛ ولا رجوع أيضاً، لعدم المقتضي، وما تجدّد حصل أثناء نكاحه من جملة العوارض اللاحقة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تحقق سبقها على العقد فالأقوى تخيّره في الردّ لفوات الشرط المقتضي للتخيير كنظائره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فسخ قبل الدخول فلا شيء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استقرّ المهر ورج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هي المرأة فلا شيء لها إلا أقلّ ما يصلح أن يكون مهراً كما قيل فينظائره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البقاء معها ففي وجوب المهر كملاً، أو نقصانه شيئاً، أقوال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سبق الثيوبة على العقد بإقرارها، أو البينة أو بقرائن الأحوال المفيدة للعلم، كما لوكان دخوله بها بعد العقد بمدة لا يحتمل تجدّد الثيوبة على الوجه الذي وجدت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اشتبه الحال ولم يعلم هل كانت متقدّمة على العقد، أو متأخرة؟ فلا خيار له؛ لأصالة عدم تقدّم الثيوبة، ولإمكان تجدّدها بسبب خفيّ، كالركوب والنزوة، وتجدّدها غير منافٍ للشرط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 رواية محمّد بن القاسم بن الفضيل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يتزوج المرأة على أنّها بكر فيجدها ثيباً، أيجوز له أن يقيم عليها ؟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تفتق البكر من المركب والنزوة</w:t>
      </w:r>
      <w:r>
        <w:rPr>
          <w:rFonts w:eastAsia="Amiri" w:cs="Amiri" w:ascii="Amiri" w:hAnsi="Amiri"/>
          <w:color w:val="111111"/>
          <w:sz w:val="28"/>
          <w:szCs w:val="28"/>
          <w:rtl w:val="true"/>
          <w:lang w:bidi="ar-SA"/>
        </w:rPr>
        <w:t>»</w:t>
      </w:r>
      <w:r>
        <w:rPr>
          <w:rStyle w:val="FootnoteAnchor"/>
          <w:rtl w:val="true"/>
        </w:rPr>
        <w:footnoteReference w:id="2216"/>
      </w:r>
      <w:r>
        <w:rPr>
          <w:rFonts w:ascii="Amiri" w:hAnsi="Amiri" w:eastAsia="Amiri" w:cs="Amiri"/>
          <w:color w:val="111111"/>
          <w:sz w:val="28"/>
          <w:sz w:val="28"/>
          <w:szCs w:val="28"/>
          <w:rtl w:val="true"/>
          <w:lang w:bidi="ar-SA"/>
        </w:rPr>
        <w:t>، ومفهومها عدم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يفسخ، إما لعدم الخيار أو لاختياره البقاء مع كونه قد شرط البكارة فلم يجدها ولم يعلم تأخرها، فهل ينقص من مهرها شيء؟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وهو قول أبي الصلاح</w:t>
      </w:r>
      <w:r>
        <w:rPr>
          <w:rStyle w:val="FootnoteAnchor"/>
          <w:rtl w:val="true"/>
        </w:rPr>
        <w:footnoteReference w:id="2217"/>
      </w:r>
      <w:r>
        <w:rPr>
          <w:rFonts w:ascii="IRNazanin" w:hAnsi="IRNazanin" w:eastAsia="IRNazanin"/>
          <w:color w:val="111111"/>
          <w:sz w:val="28"/>
          <w:sz w:val="28"/>
          <w:szCs w:val="28"/>
          <w:rtl w:val="true"/>
          <w:lang w:bidi="fa-IR"/>
        </w:rPr>
        <w:t>وابن البرّاج</w:t>
      </w:r>
      <w:r>
        <w:rPr>
          <w:rStyle w:val="FootnoteAnchor"/>
          <w:rtl w:val="true"/>
        </w:rPr>
        <w:footnoteReference w:id="2218"/>
      </w:r>
      <w:r>
        <w:rPr>
          <w:rFonts w:ascii="Amiri" w:hAnsi="Amiri" w:eastAsia="Amiri" w:cs="Amiri"/>
          <w:color w:val="111111"/>
          <w:sz w:val="28"/>
          <w:sz w:val="28"/>
          <w:szCs w:val="28"/>
          <w:rtl w:val="true"/>
          <w:lang w:bidi="ar-SA"/>
        </w:rPr>
        <w:t>لوجوب جميعه بالعقد،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والأصل بقاؤه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ينقص وهو المشهور، ولكن اختلفوا في قدره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ينقص شيء في الجملة، ولم يرد من الشارع تقديره، وهو اختيار الشيخ في النهاية </w:t>
      </w:r>
      <w:r>
        <w:rPr>
          <w:rStyle w:val="FootnoteAnchor"/>
          <w:rtl w:val="true"/>
        </w:rPr>
        <w:footnoteReference w:id="2219"/>
      </w:r>
      <w:r>
        <w:rPr>
          <w:rFonts w:ascii="IRNazanin" w:hAnsi="IRNazanin" w:eastAsia="IRNazanin"/>
          <w:color w:val="111111"/>
          <w:sz w:val="28"/>
          <w:sz w:val="28"/>
          <w:szCs w:val="28"/>
          <w:rtl w:val="true"/>
          <w:lang w:bidi="fa-IR"/>
        </w:rPr>
        <w:t>لصحيحة محمد بن جزك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تزوّج جارية بكراً فوجدها ثيباً، هل يجب لها الصداق وافياً، أم ينقص؟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ينقص</w:t>
      </w:r>
      <w:r>
        <w:rPr>
          <w:rFonts w:eastAsia="IRNazanin" w:cs="IRNazanin"/>
          <w:color w:val="111111"/>
          <w:sz w:val="28"/>
          <w:szCs w:val="28"/>
          <w:rtl w:val="true"/>
          <w:lang w:bidi="fa-IR"/>
        </w:rPr>
        <w:t>»</w:t>
      </w:r>
      <w:r>
        <w:rPr>
          <w:rStyle w:val="FootnoteAnchor"/>
          <w:rtl w:val="true"/>
        </w:rPr>
        <w:footnoteReference w:id="2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دلالته استلزام النقص تقدير منقوص والمناسب تقدير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لاقتضاء المقام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ينقص السدس، ذكره القطب الراوندي في شرح النهاية</w:t>
      </w:r>
      <w:r>
        <w:rPr>
          <w:rStyle w:val="FootnoteAnchor"/>
          <w:rtl w:val="true"/>
        </w:rPr>
        <w:footnoteReference w:id="2221"/>
      </w:r>
      <w:r>
        <w:rPr>
          <w:rFonts w:ascii="Amiri" w:hAnsi="Amiri" w:eastAsia="Amiri" w:cs="Amiri"/>
          <w:color w:val="111111"/>
          <w:sz w:val="28"/>
          <w:sz w:val="28"/>
          <w:szCs w:val="28"/>
          <w:rtl w:val="true"/>
          <w:lang w:bidi="ar-SA"/>
        </w:rPr>
        <w:t>؛ لأنّ الشيء في عرف الشرع السدس، كما ورد في الوصية به</w:t>
      </w:r>
      <w:r>
        <w:rPr>
          <w:rStyle w:val="FootnoteAnchor"/>
          <w:rtl w:val="true"/>
        </w:rPr>
        <w:footnoteReference w:id="2222"/>
      </w:r>
      <w:r>
        <w:rPr>
          <w:rFonts w:ascii="Amiri" w:hAnsi="Amiri" w:eastAsia="Amiri" w:cs="Amiri"/>
          <w:color w:val="111111"/>
          <w:sz w:val="28"/>
          <w:sz w:val="28"/>
          <w:szCs w:val="28"/>
          <w:rtl w:val="true"/>
          <w:lang w:bidi="ar-SA"/>
        </w:rPr>
        <w:t xml:space="preserve">وغلّطه المصنف في ذلك </w:t>
      </w:r>
      <w:r>
        <w:rPr>
          <w:rStyle w:val="FootnoteAnchor"/>
          <w:rtl w:val="true"/>
        </w:rPr>
        <w:footnoteReference w:id="2223"/>
      </w:r>
      <w:r>
        <w:rPr>
          <w:rFonts w:ascii="Amiri" w:hAnsi="Amiri" w:eastAsia="Amiri" w:cs="Amiri"/>
          <w:color w:val="111111"/>
          <w:sz w:val="28"/>
          <w:sz w:val="28"/>
          <w:szCs w:val="28"/>
          <w:rtl w:val="true"/>
          <w:lang w:bidi="ar-SA"/>
        </w:rPr>
        <w:t>لأنّ الشيء لم يذكر في الرواية، وإنّما وجب تقديره لاقتضاء اللفظ نقصان قدر مبهم، وهو شيء منكر لا الشيء المعيّن الذي هو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كون الشيء سدساً في الوصية لا يقتضيه في غيرها، لانتفاء الدليل عليه، مع كونه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أنّ مثل هذا الحمل غلط فاحش لا يليق بالمجتهدين في الأحكام الشرعية المستنبطين للأحكام من مداركها لا من كلام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ينقص منه مقدار ما بين مهر البكر والثيب عادة، أي بنسبة ما بينهما لا مجموع ما بينهما ؛ لئلا يلزم استيعاب المسمّى في بعض الموارد، بل 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كون مهر مثل البكر مائة والثيب خمسين نقص في الفرض نصف المسمّى</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استمتع امرأة فبانت كتابيةلم يكن له الفسخ من دون هبة المدة، ولا له إسقاط شيء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تزوجها دائماً على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إسلامها كان له الفسخ إذا وجدها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قول ابن إدريس </w:t>
      </w:r>
      <w:r>
        <w:rPr>
          <w:rStyle w:val="FootnoteAnchor"/>
          <w:rtl w:val="true"/>
        </w:rPr>
        <w:footnoteReference w:id="2224"/>
      </w:r>
      <w:r>
        <w:rPr>
          <w:rFonts w:ascii="Amiri" w:hAnsi="Amiri" w:eastAsia="Amiri" w:cs="Amiri"/>
          <w:color w:val="111111"/>
          <w:sz w:val="28"/>
          <w:sz w:val="28"/>
          <w:szCs w:val="28"/>
          <w:rtl w:val="true"/>
          <w:lang w:bidi="ar-SA"/>
        </w:rPr>
        <w:t>، ورجحه المصنّف والعلّامة في التحرير</w:t>
      </w:r>
      <w:r>
        <w:rPr>
          <w:rStyle w:val="FootnoteAnchor"/>
          <w:rtl w:val="true"/>
        </w:rPr>
        <w:footnoteReference w:id="2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الرضى بالمهر المعيّن إنّما حصل على تقدير اتصافها بالبكارة، ولم تحصل إلّا خاليّة من الوصف فيلزم التفاوت كارش ما بين كون المبيع صحيحاً ومعيباً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 ذلك إنّما يتمّ حيث يكون فواته قبل العقد، أما مع إمكان تجدّده فلا؛ لعدم العلم بما يقتضي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تقدير ذلك على نظر الحاكم لانتفاء تقدير النقص شرعاً مع الحكم بأصله بالرواية الصحيحة، فيرجع فيه إلى رأي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منسوب إلى المصنف أيضاً</w:t>
      </w:r>
      <w:r>
        <w:rPr>
          <w:rStyle w:val="FootnoteAnchor"/>
          <w:rtl w:val="true"/>
        </w:rPr>
        <w:footnoteReference w:id="2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أوجه الأقوال، لثبوت النقص بالرواية الصحيحة</w:t>
      </w:r>
      <w:r>
        <w:rPr>
          <w:rStyle w:val="FootnoteAnchor"/>
          <w:rtl w:val="true"/>
        </w:rPr>
        <w:footnoteReference w:id="2227"/>
      </w:r>
      <w:r>
        <w:rPr>
          <w:rFonts w:ascii="Amiri" w:hAnsi="Amiri" w:eastAsia="Amiri" w:cs="Amiri"/>
          <w:color w:val="111111"/>
          <w:sz w:val="28"/>
          <w:sz w:val="28"/>
          <w:szCs w:val="28"/>
          <w:rtl w:val="true"/>
          <w:lang w:bidi="ar-SA"/>
        </w:rPr>
        <w:t>، وعدم تقديره لغةً ولا شرعاً، فلا شيء أنسب له من نظر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فينظر في أصل المسألة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استمتع امرأة فبانت 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إذا وجدها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جوّز نكاح الكتابية، إمّا متعةً على رأي المصنف</w:t>
      </w:r>
      <w:r>
        <w:rPr>
          <w:rStyle w:val="FootnoteAnchor"/>
          <w:rtl w:val="true"/>
        </w:rPr>
        <w:footnoteReference w:id="2228"/>
      </w:r>
      <w:r>
        <w:rPr>
          <w:rFonts w:ascii="IRNazanin" w:hAnsi="IRNazanin" w:eastAsia="IRNazanin"/>
          <w:color w:val="111111"/>
          <w:sz w:val="28"/>
          <w:sz w:val="28"/>
          <w:szCs w:val="28"/>
          <w:rtl w:val="true"/>
          <w:lang w:bidi="fa-IR"/>
        </w:rPr>
        <w:t>، أو مطلقاً على القول الآخر</w:t>
      </w:r>
      <w:r>
        <w:rPr>
          <w:rStyle w:val="FootnoteAnchor"/>
          <w:rtl w:val="true"/>
        </w:rPr>
        <w:footnoteReference w:id="2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امرأة فظهرت كتابية، فإن كان قد شرط في العقد كونها مسلمة فلا شبهة في جواز فسخه؛ عملاً بمقتضى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يشترط ذلك فلا خيار له؛ لأن الكفر في الزوجة على</w:t>
      </w:r>
      <w:r>
        <w:rPr>
          <w:rFonts w:eastAsia="Amiri" w:cs="Amiri" w:ascii="Amiri" w:hAnsi="Amiri"/>
          <w:color w:val="111111"/>
          <w:sz w:val="28"/>
          <w:szCs w:val="28"/>
          <w:rtl w:val="true"/>
          <w:lang w:bidi="ar-SA"/>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الوجه ليس عيباً في النكاح، ولا ينقص بسببه الاستمتاع، فلا ينقص من المهر بسببه شيء بخلاف ما لو ظهرت تيباً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فليس له الفسخ من دون هبة المدة يدلّ بمفهومه على أنه لو وهبها المدة جاز له الفسخ، وليس كذلك، بل المراد أنه إن أراد مفارقتها وهبها المدة، فكان ذلك بمنزلة الفسخ وحيث يثبت له الفسخ، لكونه شرطه في العقد، فلا مهر لها قبل الدخول، ويستقر بعده كنظائره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بأن تزوّجها على أنّها كتابية فظهرت مسلمة، فإن لم يكن شرط ذلك في العقد فلا خيار أيضاً بطريق أولى؛ لأن الإسلام صفة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شرطه في العقد، فإن وقع على وجه يصح لو قصدها، كما لو وقع متعةً أو دواماً على القول الآخر، ففي تخييره قولان</w:t>
      </w:r>
      <w:r>
        <w:rPr>
          <w:rStyle w:val="FootnoteAnchor"/>
          <w:rtl w:val="true"/>
        </w:rPr>
        <w:footnoteReference w:id="2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الكمال فضلاً عن النقص الذي لا يبلغ العيب، ومن وقوعه خلاف ما شرط والشرط يقتضي انقلاب العقد من اللزوم إلى الجواز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2231"/>
      </w:r>
      <w:r>
        <w:rPr>
          <w:rFonts w:ascii="Amiri" w:hAnsi="Amiri" w:eastAsia="Amiri" w:cs="Amiri"/>
          <w:color w:val="111111"/>
          <w:sz w:val="28"/>
          <w:sz w:val="28"/>
          <w:szCs w:val="28"/>
          <w:rtl w:val="true"/>
          <w:lang w:bidi="ar-SA"/>
        </w:rPr>
        <w:t>يتناوله وجواز أن يتعلّق بذلك غرض صحيح؛ لضعف حقها على تقدير الدوام، وسهولة تكليفها بما كلّف به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قرب سقوط الخيار</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وقع على وجه لا يصح مع العلم بحالها، كما لو تزوّجها دائماً على القول المشهور فظهرت مسلمة، ففي صحة العقد وجهان، من مطابقته الواقع في نفس الأمر، ومن قدومه على عقد يعتقد بطلانه، فكأنه لم يقصد إلى العقد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قوّاه الشيخ في المبسوط </w:t>
      </w:r>
      <w:r>
        <w:rPr>
          <w:rStyle w:val="FootnoteAnchor"/>
          <w:rtl w:val="true"/>
        </w:rPr>
        <w:footnoteReference w:id="2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والوجهان يجريان مع الشرط</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رجلان بامرأتين،</w:t>
      </w:r>
      <w:r>
        <w:rPr>
          <w:rFonts w:ascii="IRNazanin" w:hAnsi="IRNazanin" w:eastAsia="IRNazanin"/>
          <w:color w:val="111111"/>
          <w:sz w:val="28"/>
          <w:sz w:val="28"/>
          <w:szCs w:val="28"/>
          <w:rtl w:val="true"/>
          <w:lang w:bidi="fa-IR"/>
        </w:rPr>
        <w:t>اذا تزوّج رجلان بامرآتین وأدخلت امرأة كل واحد منهما على الآخر فوطئها، فلكلّ واحدة منهما على واطئها مهر المثل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وتردّكلّ واحدة على زوجها وعليه مهرها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وطؤها حتى تنقضي عدتها من وطء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ماتنا في العدة أو مات الزوجان ورث كلّ واحد منهما زوجة نفسه وورثته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العقد وعدمه؛ لأنها متى ذكرت أنّها كتابية فعقد عليها معتقداً بطلانه جاء فيه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رجلان بامرأتين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كل واحد منهما زوجة نفسه</w:t>
      </w:r>
      <w:r>
        <w:rPr>
          <w:rFonts w:ascii="IRNazanin" w:hAnsi="IRNazanin" w:eastAsia="IRNazanin"/>
          <w:color w:val="111111"/>
          <w:sz w:val="28"/>
          <w:sz w:val="28"/>
          <w:szCs w:val="28"/>
          <w:rtl w:val="true"/>
          <w:lang w:bidi="fa-IR"/>
        </w:rPr>
        <w:t>وورثته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ذكره المصنّف من حكم المسألة هو الموافق للقواعد الشرعية، فإن وطء الإنسان زوجة الآخر لشبهة منهما يوجب لها مهر المثل، ولا تزول الزوجية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والاعتداد من وطء الشبهة لا ينافي الزوجية أيضاً، بل تحريمها حينئذ على الزوج بسبب عارض للفرق بين الماءين كتحريمها عليه في زمان الحيض، فلا يؤثر في الإرث لومات أحدهما، ولا يوجب نقص المهر، سواء كان قد دخل بزوجته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 هناك غارّ رجع الغارم عليه بما اغترمه من مهر، سواء كان هو الأب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الغرور منها فلا شيء لها، ولا يستثنى لها حينئذ أقل ما يصلح مهراً كما توهّمه بعضهم</w:t>
      </w:r>
      <w:r>
        <w:rPr>
          <w:rStyle w:val="FootnoteAnchor"/>
          <w:rtl w:val="true"/>
        </w:rPr>
        <w:footnoteReference w:id="2234"/>
      </w:r>
      <w:r>
        <w:rPr>
          <w:rFonts w:ascii="Amiri" w:hAnsi="Amiri" w:eastAsia="Amiri" w:cs="Amiri"/>
          <w:color w:val="111111"/>
          <w:sz w:val="28"/>
          <w:sz w:val="28"/>
          <w:szCs w:val="28"/>
          <w:rtl w:val="true"/>
          <w:lang w:bidi="ar-SA"/>
        </w:rPr>
        <w:t>لأنّها ليست زوجة، بل بغيّ فلا مهر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علم الرجل بالحال وجهل المرأة فالمهر والاعتداد بحاله، ويحد الرجل لزناه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حدّت دونه ولا مهر لها، وعليها العدة لوطئه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علما معاً كانا زانيين فلا مهر ولا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دخول أحدهما دون الآخر، أو العلممن أحد الجانبين دون الآخر، اختص كلّ بما يلزمه من الحكم</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ذكر هذه المسألة رواية وردت بها اشتمل حكمها على ما يخالف القواعد الشرعية، وعمل بمضمونها الشيخ </w:t>
      </w:r>
      <w:r>
        <w:rPr>
          <w:rStyle w:val="FootnoteAnchor"/>
          <w:rtl w:val="true"/>
        </w:rPr>
        <w:footnoteReference w:id="2235"/>
      </w:r>
      <w:r>
        <w:rPr>
          <w:rFonts w:ascii="IRNazanin" w:hAnsi="IRNazanin" w:eastAsia="IRNazanin"/>
          <w:color w:val="111111"/>
          <w:sz w:val="28"/>
          <w:sz w:val="28"/>
          <w:szCs w:val="28"/>
          <w:rtl w:val="true"/>
          <w:lang w:bidi="fa-IR"/>
        </w:rPr>
        <w:t>ومن تبعه</w:t>
      </w:r>
      <w:r>
        <w:rPr>
          <w:rStyle w:val="FootnoteAnchor"/>
          <w:rtl w:val="true"/>
        </w:rPr>
        <w:footnoteReference w:id="22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فذكرها المصنّف ونبه على ما يوافق الأُصول من حكمها، ولم يتعرّض للمخالف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الرجلان على امرأتين، فأدخلت امرأة هذا على هذا، والأخرى على الآخر، ثمّ علم بعد ذلك، فإن كانا قد دخلا بهما فإنّ لكلّ واحدة منهما الصداق، فإن كان الولي تعمّد ذلك أُغرم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يقرب كلّ واحد منهما امرأته حتى تنقضي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ماتنا قبل انقضاء العدّة فليرجع الزوجان بنصف الصداق على ورثتهما، ويرثانهما الزوجان وإن مات الزوجان وهما في العدّة فإنّهما ترثانهما، ولهما المسمّى</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والمستند رواية جميل بن صالح عن بعض أصحاب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أُختين أُهديتا إلى أخوين في ليلة، فأدخلت امرأة هذا على هذا، وأُدخلت امرأة هذا على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واحدة منهما الصداق بالغشيان وإن كان وليّهما تعمّد ذلك أغرم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يقرب واحد منهما امرأته حتى تنقضي العدة، فإذا انقضت العدّة صارت كلّ واحدة منهما إلى زوجها بالنكاح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فإن ماتنا قبل انقضاء العدّة؟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الزوجان بنصف الصداق على ورثتهما، ويرثانهما الرجلان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الرجلان وهما في العدّة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ثانهما ، ولهما نصف المهر المسمّى لهما، وعليهما العدّة بعد ما تفرغان من العدّة الأُولى، تعتدان عدة المتوفى عنها زوجها</w:t>
      </w:r>
      <w:r>
        <w:rPr>
          <w:rFonts w:eastAsia="Amiri" w:cs="Amiri" w:ascii="Amiri" w:hAnsi="Amiri"/>
          <w:color w:val="111111"/>
          <w:sz w:val="28"/>
          <w:szCs w:val="28"/>
          <w:rtl w:val="true"/>
          <w:lang w:bidi="ar-SA"/>
        </w:rPr>
        <w:t>»</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أنّ الرواية ضعيفة بالإرسال والقطع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فالشيخ لم يعمل بموجبها في الزوجين؛ لتضمّنها ثبوت نصف المهر بالموت في كلّ منهما، والشيخ خصه بموت الزوجة، وأوجب مع موت الزوج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لفظ المسمّى وقع سهواً، وكان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لأنها هي مستند ذكره لها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ذكرها الصدوق في المقنع</w:t>
      </w:r>
      <w:r>
        <w:rPr>
          <w:rStyle w:val="FootnoteAnchor"/>
          <w:rtl w:val="true"/>
        </w:rPr>
        <w:footnoteReference w:id="2239"/>
      </w:r>
      <w:r>
        <w:rPr>
          <w:rFonts w:ascii="IRNazanin" w:hAnsi="IRNazanin" w:eastAsia="IRNazanin"/>
          <w:color w:val="111111"/>
          <w:sz w:val="28"/>
          <w:sz w:val="28"/>
          <w:szCs w:val="28"/>
          <w:rtl w:val="true"/>
          <w:lang w:bidi="fa-IR"/>
        </w:rPr>
        <w:t xml:space="preserve">كما ذكرها في التهذيب باللفظ الذي حكيناه، ولكنّ الصدوق لم يجعلها مقطوعة،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أُختين أُهديتا لأخوين إلى آخر الحديث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المختلف اقتصر في نقل الرواية على ما تضمنه كلام الشيخ، وترك حكاية آخرها المتضمّن لثبوت نصف المهر على تقدير موت الزوج، فلم يجعل فيها مخالفة إلا في موضع واحد، وهو ثبوت نصف المهر على تقدير موت الزوجة كما ذكره في النهاية </w:t>
      </w:r>
      <w:r>
        <w:rPr>
          <w:rStyle w:val="FootnoteAnchor"/>
          <w:rtl w:val="true"/>
        </w:rPr>
        <w:footnoteReference w:id="2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الرواية على أن المرأتين ليس لهما ولد، فيرجع الزوجان بالنصف مما دفعاه مهراً على سبيل الميراث</w:t>
      </w:r>
      <w:r>
        <w:rPr>
          <w:rStyle w:val="FootnoteAnchor"/>
          <w:rtl w:val="true"/>
        </w:rPr>
        <w:footnoteReference w:id="2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ورضيه منه المتأخرون</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جانب الزوج دون الزوجة؛ لحكمه لها أيضاً 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أوّل الرواية تضمن حصول الغشيان ووجوب الصداق، وآخرها اقتضى ثبوت النصف بالموت وحملها على ما لو وقع ذلك قبل الدخول خلاف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فاطراح الرواية لما ذكر من وجه الضعف أولى من تكلف حملها على ما لا تدلّ عليه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حكمنا فيه ببطلان العقد فللزوجة مع الوطء مهر المثل لا المسمّى وكذا كلّ موضع حكمنا فيه بصحة العقد فلها مع الوطء المسمّى وإنالحقه الفسخ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الفسخ بعيب سابق على الوطء لزم مهر المثل، سواء كان حدوثه قبل العقد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كلّ موضع حكمنا فيه ببطلان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وجوب مهر المثل مع البطلان أنّه عوض البضع المحترم حيث لا عقد، ومع بطلان العقد ينزل كعدمه، فيكون كالوطء بالشبهة المجرّدة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المسمّى فإنّه تابع لصحة العقد وقد انتفى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وقع الخلاف في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عليه في محلّه</w:t>
      </w:r>
      <w:r>
        <w:rPr>
          <w:rStyle w:val="FootnoteAnchor"/>
          <w:rtl w:val="true"/>
        </w:rPr>
        <w:footnoteReference w:id="2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الفسخ فيثبت المسمّى على كل تقدير؛ لوجوبه بالعقد، والفسخ إنّما يرفع من حين الفسخ لا من أصله، فلا يبطل المسمّى فيه الذي قد استقر بالدخول، سواء كان الفسخ بعيب سابق له أم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بالتفصيل المذكور للشيخ في المبسوط</w:t>
      </w:r>
      <w:r>
        <w:rPr>
          <w:rStyle w:val="FootnoteAnchor"/>
          <w:rtl w:val="true"/>
        </w:rPr>
        <w:footnoteReference w:id="2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نقله والكلام عليه في بابه</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 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الثاني في المهور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جمع مهر، وهو مال يجب بوطء غير زنى منها ولا ملك يمين، أو بعقد النكاح، أو تفويت بضع قهراً على بعض الوجوه، كإرضاع ورجوع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أسماء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w:t>
      </w:r>
      <w:r>
        <w:rPr>
          <w:rStyle w:val="FootnoteAnchor"/>
          <w:rtl w:val="true"/>
        </w:rPr>
        <w:footnoteReference w:id="2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لإشعاره بصدق رغبة باذله في النكاح الذي هو الأصل في إيجابه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والصدقة </w:t>
      </w:r>
      <w:r>
        <w:rPr>
          <w:rStyle w:val="FootnoteAnchor"/>
          <w:rtl w:val="true"/>
        </w:rPr>
        <w:footnoteReference w:id="2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وضمّ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والنحلة، والأجر، والفريضة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بها 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النِّسَاءَ صَدُقَتِهِنَّ نِحْلَةً</w:t>
      </w:r>
      <w:r>
        <w:rPr>
          <w:rStyle w:val="FootnoteAnchor"/>
          <w:rtl w:val="true"/>
        </w:rPr>
        <w:footnoteReference w:id="224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فَئٰاتُوهُنَّ أُجُورَهُنَّ</w:t>
      </w:r>
      <w:r>
        <w:rPr>
          <w:rFonts w:eastAsia="Amiri" w:cs="Amiri" w:ascii="Amiri" w:hAnsi="Amiri"/>
          <w:color w:val="111111"/>
          <w:sz w:val="28"/>
          <w:szCs w:val="28"/>
          <w:rtl w:val="true"/>
          <w:lang w:bidi="ar-SA"/>
        </w:rPr>
        <w:t>)</w:t>
      </w:r>
      <w:r>
        <w:rPr>
          <w:rStyle w:val="FootnoteAnchor"/>
          <w:rtl w:val="true"/>
        </w:rPr>
        <w:footnoteReference w:id="224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فَرَضْتُمْ لَهُنَّ فَرِيضَةً</w:t>
      </w:r>
      <w:r>
        <w:rPr>
          <w:rFonts w:eastAsia="Amiri" w:cs="Amiri" w:ascii="Amiri" w:hAnsi="Amiri"/>
          <w:color w:val="111111"/>
          <w:sz w:val="28"/>
          <w:szCs w:val="28"/>
          <w:rtl w:val="true"/>
          <w:lang w:bidi="ar-SA"/>
        </w:rPr>
        <w:t>)</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المراد من النحلة ما هو بمعنى العطية المتبرع بها؛ لأنه عوض البضع، بل إما من الانتحال، وهو التدين، أو لأنه في حكم التبرع من حيث تحقق الاستمتاع للزوجين، فكان للزوجة في معنى النحلة وإن كان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الصداق كان للأولياء في غير شرعنا، كما ينبه</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المهر الصحيحوهو كلّ ما يصحّ أن يملك عيناً كان أو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العقد على منفعة الحرّ، كتعليم الصنعة والسورة من القرآن وكلّ عمل محلل، وعلى إجارة الزوج نفسه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بالمنع استناداً إلى رواية لا تخلو من ضعف مع قصورها عن إفادة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قصة شعيب وجعل مهر ابنته رعي غنمه</w:t>
      </w:r>
      <w:r>
        <w:rPr>
          <w:rStyle w:val="FootnoteAnchor"/>
          <w:rtl w:val="true"/>
        </w:rPr>
        <w:footnoteReference w:id="2251"/>
      </w:r>
      <w:r>
        <w:rPr>
          <w:rFonts w:ascii="Amiri" w:hAnsi="Amiri" w:eastAsia="Amiri" w:cs="Amiri"/>
          <w:color w:val="111111"/>
          <w:sz w:val="28"/>
          <w:sz w:val="28"/>
          <w:szCs w:val="28"/>
          <w:rtl w:val="true"/>
          <w:lang w:bidi="ar-SA"/>
        </w:rPr>
        <w:t>، فكان جعله لهنّ في شرعنا بمنزلة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والعليقة والعلائق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العلائق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تراضى به الأهلون</w:t>
      </w:r>
      <w:r>
        <w:rPr>
          <w:rFonts w:eastAsia="Amiri" w:cs="Amiri" w:ascii="Amiri" w:hAnsi="Amiri"/>
          <w:color w:val="111111"/>
          <w:sz w:val="28"/>
          <w:szCs w:val="28"/>
          <w:rtl w:val="true"/>
          <w:lang w:bidi="ar-SA"/>
        </w:rPr>
        <w:t>»</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والعقر</w:t>
      </w:r>
      <w:r>
        <w:rPr>
          <w:rStyle w:val="FootnoteAnchor"/>
          <w:rtl w:val="true"/>
        </w:rPr>
        <w:footnoteReference w:id="2253"/>
      </w:r>
      <w:r>
        <w:rPr>
          <w:rFonts w:ascii="IRNazanin" w:hAnsi="IRNazanin" w:eastAsia="IRNazanin"/>
          <w:color w:val="111111"/>
          <w:sz w:val="28"/>
          <w:sz w:val="28"/>
          <w:szCs w:val="28"/>
          <w:rtl w:val="true"/>
          <w:lang w:bidi="fa-IR"/>
        </w:rPr>
        <w:t>بالضم، والحباء</w:t>
      </w:r>
      <w:r>
        <w:rPr>
          <w:rStyle w:val="FootnoteAnchor"/>
          <w:rtl w:val="true"/>
        </w:rPr>
        <w:footnoteReference w:id="2254"/>
      </w:r>
      <w:r>
        <w:rPr>
          <w:rFonts w:ascii="Amiri" w:hAnsi="Amiri" w:eastAsia="Amiri" w:cs="Amiri"/>
          <w:color w:val="111111"/>
          <w:sz w:val="28"/>
          <w:sz w:val="28"/>
          <w:szCs w:val="28"/>
          <w:rtl w:val="true"/>
          <w:lang w:bidi="ar-SA"/>
        </w:rPr>
        <w:t>،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من لفظ الصداق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صدقتها، ومن المهر مهرتُها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أصدقتها وأمهرتُها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ومنهم من جوزه</w:t>
      </w:r>
      <w:r>
        <w:rPr>
          <w:rStyle w:val="FootnoteAnchor"/>
          <w:rtl w:val="true"/>
        </w:rPr>
        <w:footnoteReference w:id="2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استعمله المصنّف وغيره من الفقهاء</w:t>
      </w:r>
      <w:r>
        <w:rPr>
          <w:rStyle w:val="FootnoteAnchor"/>
          <w:rtl w:val="true"/>
        </w:rPr>
        <w:footnoteReference w:id="2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المهر ليس ركناً في النكاح كالمبيع والثمن في البيع؛ لأن المقصود الأظهر منه الاستمتاع ولواحقه وأنّه يقوم بالزوجين، فهما الركن، فيجوز إخلاء النكاح عن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الأحبّ تسميته مهراً كيلا يشبه نكاح الواهبة نفسها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وليكون أدفع للخصومة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كلّ ما يصح أن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قصورها عن إفادة المنع</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أن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يقبل الملك أصلاً كالخنزير، وما هو ملك للغير حيث لا يرضى بنقله عن ملكه، فإنّه لا يصح أن يملك لغيره على هذا الوجه، فلا يصح لغير مالكه جعله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فيه ما لا يتموّل عادةً، فإنّه ممّا يصح أن يملك وإن لم تصح المعاوضة عليه، حتّى أنّه لا يصح أخذه بغير إذن المالك، ويضمنه الآخذ كغيره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أن يملك ما يقبل نقله بالملك إلى غيره، فيخرج عنه ما لا يتموّل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فيه بين العين والمنفعة؛ لأنّها مال يصح أن يملك، حتى منافع الحر، كتعليم صنعة محللة، أو سورة من القرآن، أو بعضها، أو غيره من الحكم والآداب، أو عمل محللمقصود، أو إجارة الزوج نفسه مدة معينة، سواء كان زمانها مشخصاً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ذلك كله إلا في العقد على منفعة الزوج مدة معينة، فقد منع منه الشيخ</w:t>
      </w:r>
      <w:r>
        <w:rPr>
          <w:rStyle w:val="FootnoteAnchor"/>
          <w:rtl w:val="true"/>
        </w:rPr>
        <w:footnoteReference w:id="2257"/>
      </w:r>
      <w:r>
        <w:rPr>
          <w:rFonts w:ascii="Amiri" w:hAnsi="Amiri" w:eastAsia="Amiri" w:cs="Amiri"/>
          <w:color w:val="111111"/>
          <w:sz w:val="28"/>
          <w:sz w:val="28"/>
          <w:szCs w:val="28"/>
          <w:rtl w:val="true"/>
          <w:lang w:bidi="ar-SA"/>
        </w:rPr>
        <w:t>وجماعة</w:t>
      </w:r>
      <w:r>
        <w:rPr>
          <w:rStyle w:val="FootnoteAnchor"/>
          <w:rtl w:val="true"/>
        </w:rPr>
        <w:footnoteReference w:id="2258"/>
      </w:r>
      <w:r>
        <w:rPr>
          <w:rFonts w:ascii="IRNazanin" w:hAnsi="IRNazanin" w:eastAsia="IRNazanin"/>
          <w:color w:val="111111"/>
          <w:sz w:val="28"/>
          <w:sz w:val="28"/>
          <w:szCs w:val="28"/>
          <w:rtl w:val="true"/>
          <w:lang w:bidi="fa-IR"/>
        </w:rPr>
        <w:t>استناداً إلى حسنة أحمد بن محمد بن أبي نصر البزنطي قال 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يتزوّج المرأة ويشترط لأبيها إجارة شهرين يجوز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أنه سيتمّ له شرطه، فكيف لهذا بأن يعلم أنه سيبقى حتى يفي؟ وقد كان الرجل على عهد رسول الله صلى الله عليه وآله وسلم يتزوّج المرأة على السورة من القرآن وعلى الدرهم وعلى القبضة من الحنطة</w:t>
      </w:r>
      <w:r>
        <w:rPr>
          <w:rFonts w:eastAsia="IRNazanin" w:cs="IRNazanin"/>
          <w:color w:val="111111"/>
          <w:sz w:val="28"/>
          <w:szCs w:val="28"/>
          <w:rtl w:val="true"/>
          <w:lang w:bidi="fa-IR"/>
        </w:rPr>
        <w:t>»</w:t>
      </w:r>
      <w:r>
        <w:rPr>
          <w:rStyle w:val="FootnoteAnchor"/>
          <w:rtl w:val="true"/>
        </w:rPr>
        <w:footnoteReference w:id="2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المصنف عنها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فإنّها ليست من الصحيح؛ لأنّ في طريقها سهل بن زياد، وهو ضعيف</w:t>
      </w:r>
      <w:r>
        <w:rPr>
          <w:rStyle w:val="FootnoteAnchor"/>
          <w:rtl w:val="true"/>
        </w:rPr>
        <w:footnoteReference w:id="2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طريق آخر حسن فيه إبراهيم بن هاشم ولم يبلغ حدّ الثقة وإن كان ممدوحاً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عقد الذميان على خمر أو خنزير صح؛ لأنهما يملكانه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أسلما أو أسلم أحدهما قبل القبض دفع القيمة، لخروجه عن ملك المسلم، سواء كان عيناً أو مضموناً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قصورها في الدلالة عن إفادة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 فلأنّ شعيباً استأجر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ليرعى له لا، لابنته، وقد كان جائزاً في شرعهم وليس بجائز في شرعنا، والمتنازع فيه إجارته نفسه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ليست صريحة فى المنع،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علم ومن أين لهذا لال أن يعلم ؟ ليس دالاً على اشتراط العلم وإن أشعر به، ولعله أراد أنه لا ينبغى التعرّض لتحمّل ما لا يثق بالوفاء به على جهة الكراهة لا المنع، بدليل جريانه في كلّ مهر قبل تسليمه، فإنّه لا وثوق بالبقاء إلى أن يوفيه، مع أنه غير قادح في الصحة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بالجواز أصح؛ للأصل ووجود المقتضي ، وهو كونها منفعة مقصودة موجودة، وانتفاء المانع؛ إذ ليس إلا كونها منفعة الزوج وهو غير صالح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على جواز جعل منفعته مهراً خبر سهل الساعدي الذي زوّجه النبيّ صلى الله عليه وآله وسلم المرأة بأن يعلمها سورة مخصوصة من القرآن</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عقد الذميان على خمرٍ أو خنزير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سواء كان عيناً أو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بالصحة بين الذميين وغيرهما من أصناف الكفار؛ لأنّ الحكم بالصحة بالنسبة إلى ما بينهم، ولا يجب على المسلم البحث عنه، وهو مشترك بين أصناف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أسلما أو أسلم أحدهما بعد التقابض فلا شيء للزوجة؛ لأن الزوج قد برئ بما دفعه قبل الإسلام بحسب ما عندهما من الحكم، خلافاً لبعض العامة حيث ذهب إلى أنّ لها مهر المثل لفساد ذلك القبض </w:t>
      </w:r>
      <w:r>
        <w:rPr>
          <w:rStyle w:val="FootnoteAnchor"/>
          <w:rtl w:val="true"/>
        </w:rPr>
        <w:footnoteReference w:id="2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الإسلام قبل الدفع لم يجز دفع المعقود عليه؛ لأنهما إن كانا قد أسلما معاً</w:t>
      </w:r>
      <w:r>
        <w:rPr>
          <w:rFonts w:eastAsia="Amiri" w:cs="Amiri" w:ascii="Amiri" w:hAnsi="Amiri"/>
          <w:color w:val="111111"/>
          <w:sz w:val="28"/>
          <w:szCs w:val="28"/>
          <w:rtl w:val="true"/>
          <w:lang w:bidi="ar-SA"/>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كانا مسلمين أو كان الزوج مسلماً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ويثبت لها مع الدخول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قيمة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فواضح؛ لعدم صحة قبضه ولا إقباضه في دين الإسلام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المسلم الزوج؛ لأنه لا يصح له إقباضه ولا دفعه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الزوجة لم يصح لها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إلى القيمة عند مستحلّيه؛ لأنها أقرب شيء إليه، ولأن المعين يراد منه شخصه وماليته، فإذا تعذر أحدهما يصار إلى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رواية عبيد بن زرارة، قال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يتزوج النصرانية على ثلاثين دنّاً خمراً أو ثلاثين خنزيراً، ثمّ أسلما بعد ذلك ولم يكن 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كم قيمة الخنازير، وكم قيمة الخمر ويرسل به إليها، ثم يدخل عليها وهما على نكاحهما الأول</w:t>
      </w:r>
      <w:r>
        <w:rPr>
          <w:rFonts w:eastAsia="Amiri" w:cs="Amiri" w:ascii="Amiri" w:hAnsi="Amiri"/>
          <w:color w:val="111111"/>
          <w:sz w:val="28"/>
          <w:szCs w:val="28"/>
          <w:rtl w:val="true"/>
          <w:lang w:bidi="ar-SA"/>
        </w:rPr>
        <w:t>»</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المسألة أقوال أُخر قد تقدم البحث فيها وفي المختار منها في باب نكاح الكفار</w:t>
      </w:r>
      <w:r>
        <w:rPr>
          <w:rStyle w:val="FootnoteAnchor"/>
          <w:rtl w:val="true"/>
        </w:rPr>
        <w:footnoteReference w:id="2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عيناً أو مضموناً إلى خلاف بعض العامة حيث فرّق بينهما، وحكم في العين أنها لا تستحق غيره</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كانا مسلمين أو كان الزوج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هنا يقع في موضعين أحدهما في صحة العقد وفساده، فقد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الشيخان في المقنعة </w:t>
      </w:r>
      <w:r>
        <w:rPr>
          <w:rStyle w:val="FootnoteAnchor"/>
          <w:rtl w:val="true"/>
        </w:rPr>
        <w:footnoteReference w:id="2267"/>
      </w:r>
      <w:r>
        <w:rPr>
          <w:rFonts w:ascii="Amiri" w:hAnsi="Amiri" w:eastAsia="Amiri" w:cs="Amiri"/>
          <w:color w:val="111111"/>
          <w:sz w:val="28"/>
          <w:sz w:val="28"/>
          <w:szCs w:val="28"/>
          <w:rtl w:val="true"/>
          <w:lang w:bidi="ar-SA"/>
        </w:rPr>
        <w:t>والنهاية</w:t>
      </w:r>
      <w:r>
        <w:rPr>
          <w:rStyle w:val="FootnoteAnchor"/>
          <w:rtl w:val="true"/>
        </w:rPr>
        <w:footnoteReference w:id="2268"/>
      </w:r>
      <w:r>
        <w:rPr>
          <w:rFonts w:ascii="Amiri" w:hAnsi="Amiri" w:eastAsia="Amiri" w:cs="Amiri"/>
          <w:color w:val="111111"/>
          <w:sz w:val="28"/>
          <w:sz w:val="28"/>
          <w:szCs w:val="28"/>
          <w:rtl w:val="true"/>
          <w:lang w:bidi="ar-SA"/>
        </w:rPr>
        <w:t>، والقاضي</w:t>
      </w:r>
      <w:r>
        <w:rPr>
          <w:rStyle w:val="FootnoteAnchor"/>
          <w:rtl w:val="true"/>
        </w:rPr>
        <w:footnoteReference w:id="2269"/>
      </w:r>
      <w:r>
        <w:rPr>
          <w:rFonts w:ascii="Amiri" w:hAnsi="Amiri" w:eastAsia="Amiri" w:cs="Amiri"/>
          <w:color w:val="111111"/>
          <w:sz w:val="28"/>
          <w:sz w:val="28"/>
          <w:szCs w:val="28"/>
          <w:rtl w:val="true"/>
          <w:lang w:bidi="ar-SA"/>
        </w:rPr>
        <w:t>والتقيّ</w:t>
      </w:r>
      <w:r>
        <w:rPr>
          <w:rStyle w:val="FootnoteAnchor"/>
          <w:rtl w:val="true"/>
        </w:rPr>
        <w:footnoteReference w:id="2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البطلان؛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لوجوب اقتران الرضى بالعقد، ولم يقع الرضى</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على الباطل، فما وقع عليه الرضى لم يصح، وما هو صحيح لم يتراضيا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المهر ما تراضى عليه الزوجان</w:t>
      </w:r>
      <w:r>
        <w:rPr>
          <w:rFonts w:eastAsia="IRNazanin" w:cs="IRNazanin"/>
          <w:color w:val="111111"/>
          <w:sz w:val="28"/>
          <w:szCs w:val="28"/>
          <w:rtl w:val="true"/>
          <w:lang w:bidi="fa-IR"/>
        </w:rPr>
        <w:t>»</w:t>
      </w:r>
      <w:r>
        <w:rPr>
          <w:rStyle w:val="FootnoteAnchor"/>
          <w:rtl w:val="true"/>
        </w:rPr>
        <w:footnoteReference w:id="2271"/>
      </w:r>
      <w:r>
        <w:rPr>
          <w:rFonts w:ascii="Amiri" w:hAnsi="Amiri" w:eastAsia="Amiri" w:cs="Amiri"/>
          <w:color w:val="111111"/>
          <w:sz w:val="28"/>
          <w:sz w:val="28"/>
          <w:szCs w:val="28"/>
          <w:rtl w:val="true"/>
          <w:lang w:bidi="ar-SA"/>
        </w:rPr>
        <w:t xml:space="preserve">وينعكس بعكس النقيض إلى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يتراضيان عليه لا يكون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يوجب كون كلّ ما عدا المذكور لايكون صداقاً، لعدم التراضي عليه، ولايمكن إخلاء البضع من مهر بعد الدخول، فلم يبق إلّا البطلان، ولأنّه عقد معاوضة، فيفسد بفساد العوض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كونه معاوضة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فَتَاتُوهُنَّ أُجُورَهُنَّ</w:t>
      </w:r>
      <w:r>
        <w:rPr>
          <w:rFonts w:eastAsia="Amiri" w:cs="Amiri" w:ascii="Amiri" w:hAnsi="Amiri"/>
          <w:color w:val="111111"/>
          <w:sz w:val="28"/>
          <w:szCs w:val="28"/>
          <w:rtl w:val="true"/>
          <w:lang w:bidi="ar-SA"/>
        </w:rPr>
        <w:t>)</w:t>
      </w:r>
      <w:r>
        <w:rPr>
          <w:rStyle w:val="FootnoteAnchor"/>
          <w:rtl w:val="true"/>
        </w:rPr>
        <w:footnoteReference w:id="2272"/>
      </w:r>
      <w:r>
        <w:rPr>
          <w:rFonts w:ascii="Amiri" w:hAnsi="Amiri" w:eastAsia="Amiri" w:cs="Amiri"/>
          <w:color w:val="111111"/>
          <w:sz w:val="28"/>
          <w:sz w:val="28"/>
          <w:szCs w:val="28"/>
          <w:rtl w:val="true"/>
          <w:lang w:bidi="ar-SA"/>
        </w:rPr>
        <w:t>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الباء في مثل ذلك للعوض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المصنف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كتابي الفروع </w:t>
      </w:r>
      <w:r>
        <w:rPr>
          <w:rStyle w:val="FootnoteAnchor"/>
          <w:rtl w:val="true"/>
        </w:rPr>
        <w:footnoteReference w:id="2273"/>
      </w:r>
      <w:r>
        <w:rPr>
          <w:rFonts w:ascii="Amiri" w:hAnsi="Amiri" w:eastAsia="Amiri" w:cs="Amiri"/>
          <w:color w:val="111111"/>
          <w:sz w:val="28"/>
          <w:sz w:val="28"/>
          <w:szCs w:val="28"/>
          <w:rtl w:val="true"/>
          <w:lang w:bidi="ar-SA"/>
        </w:rPr>
        <w:t>، وابن إدريس</w:t>
      </w:r>
      <w:r>
        <w:rPr>
          <w:rStyle w:val="FootnoteAnchor"/>
          <w:rtl w:val="true"/>
        </w:rPr>
        <w:footnoteReference w:id="2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المتأخرين</w:t>
      </w:r>
      <w:r>
        <w:rPr>
          <w:rStyle w:val="FootnoteAnchor"/>
          <w:rtl w:val="true"/>
        </w:rPr>
        <w:footnoteReference w:id="2275"/>
      </w:r>
      <w:r>
        <w:rPr>
          <w:rFonts w:ascii="IRNazanin" w:hAnsi="IRNazanin" w:eastAsia="IRNazanin"/>
          <w:color w:val="111111"/>
          <w:sz w:val="28"/>
          <w:sz w:val="28"/>
          <w:szCs w:val="28"/>
          <w:rtl w:val="true"/>
          <w:lang w:bidi="fa-IR"/>
        </w:rPr>
        <w:t>الصحة؛ لوجود المقتضي لها وهو الإيجاب والقبول وعدم المانع، إذ ليس إلا بطلان المهر، لكن بطلانه لا يؤثر في بطلان العقد؛ لصحة عرائه عنه، بل صحة العقد مع شرط عدمه، فلايكون ذكر المهر أبلغ من اشتراط عدم المهر، ولأن العقد والمهر، غیران، ففساد أحدهما لا يوجب فساد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والغيرية تظهر فيما لو عقد بغير مهر، فإنّه يصح بلا خلاف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وأجيب بالفرق بين عدم التسمية وتسمية الفاسد؛ لأنّهما في الأوّل قد تراضيا على عدم المهر فصح العقد، للرضى به خالياً عن العوض، ويثبت مهر المثل؛ لأنه العوض شرعاً في مثل ذلك، بخلاف الثاني؛ لأنّ التراضي لم يقع بالعقد خالياً عن العوض، والمسمّى باطل شرعاً، وغيره غير مرضي به فلايصلح للعوضية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تغايرهما مع التفويض تغايرهما مع</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التسمية؛ لأنّ التراضى إنّما وقع على العقد المشخص بالمهر المعين، فكانا أمراً واحداً مركباً، فيفوت بفوات بعض أجزائه</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حجّة الأوّلين بأن بطلان المسمّى لاينفي أصل الرضى بالنكاح، وإلا لم يصح لو ظهر كونه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أنه ليس كالمعاوضة المحضة من كل وجه؛ لأنّها تفسد باستحقاق أحد العوضين إذا كان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سمّاه الله نحلة وهي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وركن العقد يقوم بالزوجين كما مرّ </w:t>
      </w:r>
      <w:r>
        <w:rPr>
          <w:rStyle w:val="FootnoteAnchor"/>
          <w:rtl w:val="true"/>
        </w:rPr>
        <w:footnoteReference w:id="2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المراد من المهر الذي تراضى عليه الزوجان في الحديث المهر الذي يذكرانه في العقد لا مطلق المهر؛ لأن المهر الواجب مع عدم ذكره في العقد لم يتراضيا عليه وقد صح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الظاهر منه كون التراضى فى جانب القلة والكثرة مع التعيين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العلّامة في المختلف</w:t>
      </w:r>
      <w:r>
        <w:rPr>
          <w:rStyle w:val="FootnoteAnchor"/>
          <w:rtl w:val="true"/>
        </w:rPr>
        <w:footnoteReference w:id="2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وإن كان جانب الصحة لا يخلو من رجحان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الصحة ما الذي يجب؟ فيه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مهر المثل مع الدخول كالمفوضة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الشيخ في الخلاف</w:t>
      </w:r>
      <w:r>
        <w:rPr>
          <w:rStyle w:val="FootnoteAnchor"/>
          <w:rtl w:val="true"/>
        </w:rPr>
        <w:footnoteReference w:id="2279"/>
      </w:r>
      <w:r>
        <w:rPr>
          <w:rFonts w:ascii="Amiri" w:hAnsi="Amiri" w:eastAsia="Amiri" w:cs="Amiri"/>
          <w:color w:val="111111"/>
          <w:sz w:val="28"/>
          <w:sz w:val="28"/>
          <w:szCs w:val="28"/>
          <w:rtl w:val="true"/>
          <w:lang w:bidi="ar-SA"/>
        </w:rPr>
        <w:t>، وابن إدريس</w:t>
      </w:r>
      <w:r>
        <w:rPr>
          <w:rStyle w:val="FootnoteAnchor"/>
          <w:rtl w:val="true"/>
        </w:rPr>
        <w:footnoteReference w:id="2280"/>
      </w:r>
      <w:r>
        <w:rPr>
          <w:rFonts w:ascii="Amiri" w:hAnsi="Amiri" w:eastAsia="Amiri" w:cs="Amiri"/>
          <w:color w:val="111111"/>
          <w:sz w:val="28"/>
          <w:sz w:val="28"/>
          <w:szCs w:val="28"/>
          <w:rtl w:val="true"/>
          <w:lang w:bidi="ar-SA"/>
        </w:rPr>
        <w:t>والعلامة</w:t>
      </w:r>
      <w:r>
        <w:rPr>
          <w:rStyle w:val="FootnoteAnchor"/>
          <w:rtl w:val="true"/>
        </w:rPr>
        <w:footnoteReference w:id="2281"/>
      </w:r>
      <w:r>
        <w:rPr>
          <w:rFonts w:ascii="Amiri" w:hAnsi="Amiri" w:eastAsia="Amiri" w:cs="Amiri"/>
          <w:color w:val="111111"/>
          <w:sz w:val="28"/>
          <w:sz w:val="28"/>
          <w:szCs w:val="28"/>
          <w:rtl w:val="true"/>
          <w:lang w:bidi="ar-SA"/>
        </w:rPr>
        <w:t>، إلا أنه لم يقيد بالدخول في غير الإرشاد، فيحتمل أن يريد المُطلق وجوب مهر المثل بالعقد بدل المسمى حيث تعدّر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طلّق قبل الدخول فيجب نصف مهر المثل، أو مات أحدهما فيجب</w:t>
      </w:r>
      <w:r>
        <w:rPr>
          <w:rFonts w:eastAsia="Amiri" w:cs="Amiri" w:ascii="Amiri" w:hAnsi="Amiri"/>
          <w:color w:val="111111"/>
          <w:sz w:val="28"/>
          <w:szCs w:val="28"/>
          <w:rtl w:val="true"/>
          <w:lang w:bidi="ar-SA"/>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 بخلاف قول من قيّد بالدخول، فإنّه مع الموت قبله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القول بوجوب مهر المثل منقسماً إلى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عليهما الشهيدفي شرح الإرشاد، ونقل القول بوجوب مهر المثل بنفس العقد عن الشيخ</w:t>
      </w:r>
      <w:r>
        <w:rPr>
          <w:rStyle w:val="FootnoteAnchor"/>
          <w:rtl w:val="true"/>
        </w:rPr>
        <w:footnoteReference w:id="2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القول بمهر المثل أن عدم صلاحية المسمّى لأن يكون صداقاً يقتضي بطلان التسمية، فيصير العقد خالياً عن المهر، فيجب بالوطء مهر المثل؛ لأنّه قيمة البضع، وهذا وجه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العقد واقع بالعوض فلا يكون تفويضاً، لكن لما تعدر العوض المعين بفوات ماليته شرعاً انتقل إلى بدله، وهو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يضعّف بأنّ مهر المثل إنّما يكون عوضاً للوطء لا لمجرّد العقد، فالقول الثاني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قيمته عند مستحلّيه، حتى لو كان المهر حراً قدر على تقدير عبوديته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الشيخ في موضع من المبسوط </w:t>
      </w:r>
      <w:r>
        <w:rPr>
          <w:rStyle w:val="FootnoteAnchor"/>
          <w:rtl w:val="true"/>
        </w:rPr>
        <w:footnoteReference w:id="2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الزوجين لما ذكرا في العقد عوضاً كان مقصودهما ذلك العوض دون قيمة البضع وهو مهر المثل، ولذلك العوض خصوص وهو عينه، وعموم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اليته باعتبار مقابلته البضع وهو متقوّم في الجملة، فإذا لم يمكن اعتبار خصوصيته لمانع بقي اعتبار المالية، فيعتبر قيمته على ذلك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بأن تقدير المالية هنا ممتنع شرعاً، فيلغو كما لغا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لمّا بطل تعيينه لم يكن اعتبار ماليته مستلزماً لوجوب قيمته؛ لأنّ وجوب المال المخصوص عوضاً إنّما يكون بذكره في العقد، فإذا فات لم يبق إلا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كون المهر المتعذر اعتبار قيمته متقوّماً في الجملة كالخمر والخنزير، وغير متقوم كالحرّ، فيعتبر قيمة الأوّل ومهر المثل في الثاني</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ولاتقدير فى المهر، بل ما تراضى عليه الزوجان وإن قل، ما لم يقصر عن التقويم كحبّة من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حد له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بالمنع من الزيادة عن مهر السنّة، ولو زاد رد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الفرق أنّ الحرّ ليس مالاً أصلاً، فيكون ذكره كالمعدوم، بخلاف الخمر، فإنّ ماليّته منفيّة للمسلم لا عليه؛ لأنّه مضمون عليه للذمّي المستتر، وللذمّي على مثله، فتكون المالية فيه ملحوظة في الجملة، فلا يكون العقد خالياً عن المهر أصلاً، بخلاف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على القول الثاني يكون وجوب القيمة منوطاً بمجرد العقد وإن لم يدخل بغير خلاف، بخلاف القول الأوّل، فإنّ فيه وجهين وكذا على الثالث، فإنّ الجهة التي توجب فيه القيمة تلحقه بالثاني، والتي توجب مهر المثل تلحقه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تقدير في المهر بل ما تراضى عليه الزوجان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المهر لا يتقدّر في جانب القلة إلا بأقل ما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جانب الكثرة فالأشهر بينهم عدم تقديره أيضاً، فيصح العقد على ما يتفقان عليه من غير تقدير، وبه صرّح عامة المتقدمين والمتأخرين ما عدا السيد المرتضى، فإنه ذهب في الانتصار إلى أنّه لا يجوز تجاوز مهر السنّة، وهو خمسمائة درهم قدرها خمسون ديناراً، فمن زاد عليه ردّ إليه</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القول إلى ظاهر ابن الجنيد</w:t>
      </w:r>
      <w:r>
        <w:rPr>
          <w:rStyle w:val="FootnoteAnchor"/>
          <w:rtl w:val="true"/>
        </w:rPr>
        <w:footnoteReference w:id="2285"/>
      </w:r>
      <w:r>
        <w:rPr>
          <w:rFonts w:ascii="Amiri" w:hAnsi="Amiri" w:eastAsia="Amiri" w:cs="Amiri"/>
          <w:color w:val="111111"/>
          <w:sz w:val="28"/>
          <w:sz w:val="28"/>
          <w:szCs w:val="28"/>
          <w:rtl w:val="true"/>
          <w:lang w:bidi="ar-SA"/>
        </w:rPr>
        <w:t>، وليس كذلك، فإنّ ابن الجنيد صرّح بجواز جعل المهر كلّ ما يتموّل من قليل وكثير، ينتفع به في دين أو دنياً، من عين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بعد ذلك رواية المفضّل بن عمر الدالة على أنه لا يتجاوز مهر السنّة بلفظ الرواية مبيّناً للراوي</w:t>
      </w:r>
      <w:r>
        <w:rPr>
          <w:rStyle w:val="FootnoteAnchor"/>
          <w:rtl w:val="true"/>
        </w:rPr>
        <w:footnoteReference w:id="2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يدلّ على اختيارها؛ لأنّه كثيراً ما ينقل في كتابه أخباراً من طرق العامّة</w:t>
      </w:r>
      <w:r>
        <w:rPr>
          <w:rFonts w:eastAsia="Amiri" w:cs="Amiri" w:ascii="Amiri" w:hAnsi="Amiri"/>
          <w:color w:val="111111"/>
          <w:sz w:val="28"/>
          <w:szCs w:val="28"/>
          <w:rtl w:val="true"/>
          <w:lang w:bidi="ar-SA"/>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والخاصة لمناسبة المقام لا للفتوى بمضمونها، خصوصاً مع التنبيه على الراوي الضعيف المؤذن برد روايته، وسيأتي الكلام عليها</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حجّة الأصحاب على جواز الكثير من غير تقييد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وَءَاتَيْتُمْ إِحْدَٰهُنَّ قِنطَارًا فَلَا تَأْخُذُواْ مِنْهُ شَيْئًا</w:t>
      </w:r>
      <w:r>
        <w:rPr>
          <w:rStyle w:val="FootnoteAnchor"/>
          <w:rtl w:val="true"/>
        </w:rPr>
        <w:footnoteReference w:id="2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والقنطار المال العظيم، من قنطرت الشيء إذا رفعته، ومنه القنطرة</w:t>
      </w:r>
      <w:r>
        <w:rPr>
          <w:rStyle w:val="FootnoteAnchor"/>
          <w:rtl w:val="true"/>
        </w:rPr>
        <w:footnoteReference w:id="2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القنطار وزن أربعين أوقية من ذهب أو فضة أو ألف دينار، أو ألف ومائتا أوقية، أو سبعون ألف دينار، أو ثمانون ألف درهم، أو مائة رطل من ذهب أو فضة، أو ملء مسك ثور ذهباً أو فضّة</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Style w:val="FootnoteAnchor"/>
          <w:rtl w:val="true"/>
        </w:rPr>
        <w:footnoteReference w:id="229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﴿وَءَاتُوا النِّسَاءَ صَدُقَاتِهِنَّ نِحْلَةً</w:t>
      </w:r>
      <w:r>
        <w:rPr>
          <w:rFonts w:eastAsia="Amiri" w:cs="Amiri" w:ascii="Amiri" w:hAnsi="Amiri"/>
          <w:color w:val="111111"/>
          <w:sz w:val="28"/>
          <w:szCs w:val="28"/>
          <w:rtl w:val="true"/>
          <w:lang w:bidi="ar-SA"/>
        </w:rPr>
        <w:t>)</w:t>
      </w:r>
      <w:r>
        <w:rPr>
          <w:rStyle w:val="FootnoteAnchor"/>
          <w:rtl w:val="true"/>
        </w:rPr>
        <w:footnoteReference w:id="229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﴿فَثَاتُوهُنَّ أُجُورَهُنَّ</w:t>
      </w:r>
      <w:r>
        <w:rPr>
          <w:rFonts w:eastAsia="Amiri" w:cs="Amiri" w:ascii="Amiri" w:hAnsi="Amiri"/>
          <w:color w:val="111111"/>
          <w:sz w:val="28"/>
          <w:szCs w:val="28"/>
          <w:rtl w:val="true"/>
          <w:lang w:bidi="ar-SA"/>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الفضيل بن يسار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ما تراضى عليه الناس قليلاً كان أو كثيراً فهو الصداق</w:t>
      </w:r>
      <w:r>
        <w:rPr>
          <w:rFonts w:eastAsia="Amiri" w:cs="Amiri" w:ascii="Amiri" w:hAnsi="Amiri"/>
          <w:color w:val="111111"/>
          <w:sz w:val="28"/>
          <w:szCs w:val="28"/>
          <w:rtl w:val="true"/>
          <w:lang w:bidi="ar-SA"/>
        </w:rPr>
        <w:t>»</w:t>
      </w:r>
      <w:r>
        <w:rPr>
          <w:rStyle w:val="FootnoteAnchor"/>
          <w:rtl w:val="true"/>
        </w:rPr>
        <w:footnoteReference w:id="2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روى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الصباح الكناني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تراضى عليه الناس</w:t>
      </w:r>
      <w:r>
        <w:rPr>
          <w:rFonts w:eastAsia="Amiri" w:cs="Amiri" w:ascii="Amiri" w:hAnsi="Amiri"/>
          <w:color w:val="111111"/>
          <w:sz w:val="28"/>
          <w:szCs w:val="28"/>
          <w:rtl w:val="true"/>
          <w:lang w:bidi="ar-SA"/>
        </w:rPr>
        <w:t>»</w:t>
      </w:r>
      <w:r>
        <w:rPr>
          <w:rStyle w:val="FootnoteAnchor"/>
          <w:rtl w:val="true"/>
        </w:rPr>
        <w:footnoteReference w:id="2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الوساء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تزوج امرأة وجعل مهرها عشرين ألفاً، وجعل لأبيها عشرة آلاف كان المهر جائزاً، والذى سماء لأبيها فاسداً</w:t>
      </w:r>
      <w:r>
        <w:rPr>
          <w:rFonts w:eastAsia="IRNazanin" w:cs="IRNazanin"/>
          <w:color w:val="111111"/>
          <w:sz w:val="28"/>
          <w:szCs w:val="28"/>
          <w:rtl w:val="true"/>
          <w:lang w:bidi="fa-IR"/>
        </w:rPr>
        <w:t>»</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وقضيّة عمر مع المرأة التي حجّته حين نهى عن المغالاة في المهر، واحتجاجها بآية القنطار</w:t>
      </w:r>
      <w:r>
        <w:rPr>
          <w:rStyle w:val="FootnoteAnchor"/>
          <w:rtl w:val="true"/>
        </w:rPr>
        <w:footnoteReference w:id="2298"/>
      </w:r>
      <w:r>
        <w:rPr>
          <w:rFonts w:ascii="Amiri" w:hAnsi="Amiri" w:eastAsia="Amiri" w:cs="Amiri"/>
          <w:color w:val="111111"/>
          <w:sz w:val="28"/>
          <w:sz w:val="28"/>
          <w:szCs w:val="28"/>
          <w:rtl w:val="true"/>
          <w:lang w:bidi="ar-SA"/>
        </w:rPr>
        <w:t>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المبسوط </w:t>
      </w:r>
      <w:r>
        <w:rPr>
          <w:rStyle w:val="FootnoteAnchor"/>
          <w:rtl w:val="true"/>
        </w:rPr>
        <w:footnoteReference w:id="2299"/>
      </w:r>
      <w:r>
        <w:rPr>
          <w:rFonts w:ascii="Amiri" w:hAnsi="Amiri" w:eastAsia="Amiri" w:cs="Amiri"/>
          <w:color w:val="111111"/>
          <w:sz w:val="28"/>
          <w:sz w:val="28"/>
          <w:szCs w:val="28"/>
          <w:rtl w:val="true"/>
          <w:lang w:bidi="ar-SA"/>
        </w:rPr>
        <w:t>وغيره</w:t>
      </w:r>
      <w:r>
        <w:rPr>
          <w:rStyle w:val="FootnoteAnchor"/>
          <w:rtl w:val="true"/>
        </w:rPr>
        <w:footnoteReference w:id="2300"/>
      </w:r>
      <w:r>
        <w:rPr>
          <w:rFonts w:ascii="IRNazanin" w:hAnsi="IRNazanin" w:eastAsia="IRNazanin"/>
          <w:color w:val="111111"/>
          <w:sz w:val="28"/>
          <w:sz w:val="28"/>
          <w:szCs w:val="28"/>
          <w:rtl w:val="true"/>
          <w:lang w:bidi="fa-IR"/>
        </w:rPr>
        <w:t>أن عمر تزوّج أُم كلثوم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فأصدقها أربعين ألف درهم، وأنّ أنس بن مالك تزوّج امرأة على عشرة آلاف</w:t>
      </w:r>
      <w:r>
        <w:rPr>
          <w:rStyle w:val="FootnoteAnchor"/>
          <w:rtl w:val="true"/>
        </w:rPr>
        <w:footnoteReference w:id="2301"/>
      </w:r>
      <w:r>
        <w:rPr>
          <w:rFonts w:ascii="IRNazanin" w:hAnsi="IRNazanin" w:eastAsia="IRNazanin"/>
          <w:color w:val="111111"/>
          <w:sz w:val="28"/>
          <w:sz w:val="28"/>
          <w:szCs w:val="28"/>
          <w:rtl w:val="true"/>
          <w:lang w:bidi="fa-IR"/>
        </w:rPr>
        <w:t>، وتزوّج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فأصدقها مائة جارية مع كلّ جارية ألف درهم</w:t>
      </w:r>
      <w:r>
        <w:rPr>
          <w:rStyle w:val="FootnoteAnchor"/>
          <w:rtl w:val="true"/>
        </w:rPr>
        <w:footnoteReference w:id="2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غير ذلك</w:t>
      </w:r>
      <w:r>
        <w:rPr>
          <w:rStyle w:val="FootnoteAnchor"/>
          <w:rtl w:val="true"/>
        </w:rPr>
        <w:footnoteReference w:id="2303"/>
      </w:r>
      <w:r>
        <w:rPr>
          <w:rFonts w:ascii="Amiri" w:hAnsi="Amiri" w:eastAsia="Amiri" w:cs="Amiri"/>
          <w:color w:val="111111"/>
          <w:sz w:val="28"/>
          <w:sz w:val="28"/>
          <w:szCs w:val="28"/>
          <w:rtl w:val="true"/>
          <w:lang w:bidi="ar-SA"/>
        </w:rPr>
        <w:t>ممّا هو أزيد مهراً منه في عهد الصحابة والتابعين، ولم ينكره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نوع معاوضة فيتبع اختيار المتعاوضين في القدر كغيره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السيّد المرتضى على مذهبه بإجماع الطائفة </w:t>
      </w:r>
      <w:r>
        <w:rPr>
          <w:rStyle w:val="FootnoteAnchor"/>
          <w:rtl w:val="true"/>
        </w:rPr>
        <w:footnoteReference w:id="2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 فإنّه لا يعلم له موافق فضلاً عن أن يكون مما يدعى فيه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له ذلك في الانتصار في مسائل كثيرة</w:t>
      </w:r>
      <w:r>
        <w:rPr>
          <w:rFonts w:eastAsia="Amiri" w:cs="Amiri" w:ascii="Amiri" w:hAnsi="Amiri"/>
          <w:color w:val="111111"/>
          <w:sz w:val="28"/>
          <w:szCs w:val="28"/>
          <w:rtl w:val="true"/>
          <w:lang w:bidi="ar-SA"/>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ادعى فيه الإجماع وليس له موافق ذكرنا جملة منها في بعض الرسائل</w:t>
      </w:r>
      <w:r>
        <w:rPr>
          <w:rStyle w:val="FootnoteAnchor"/>
          <w:rtl w:val="true"/>
        </w:rPr>
        <w:footnoteReference w:id="2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أيضاً بأن المهر تتبعه أحكام شرعيّة، فإذا وقع العقد على مهر السنة فما دون ترتّبت عليه الأحكام بالإجماع، وأما الزائد فليس عليه إجماع ولا دليل شرعي، فيجب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عرفت الدلائل الشرعية الدالة على جواز جعل المهر قليلاً وكثيراً، فيجب إثباته، خصوصاً الدلالة من جهة الآيات، فإنّها حجة عند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فإنه لا يعتبر منها إلا المتواتر، وهو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على قاعدته الأصولية من أن العموم ليس له صيغة تخصه</w:t>
      </w:r>
      <w:r>
        <w:rPr>
          <w:rStyle w:val="FootnoteAnchor"/>
          <w:rtl w:val="true"/>
        </w:rPr>
        <w:footnoteReference w:id="2306"/>
      </w:r>
      <w:r>
        <w:rPr>
          <w:rFonts w:ascii="Amiri" w:hAnsi="Amiri" w:eastAsia="Amiri" w:cs="Amiri"/>
          <w:color w:val="111111"/>
          <w:sz w:val="28"/>
          <w:sz w:val="28"/>
          <w:szCs w:val="28"/>
          <w:rtl w:val="true"/>
          <w:lang w:bidi="ar-SA"/>
        </w:rPr>
        <w:t>أن يدعى في جميع الآيات كونها محتملة للعموم والخصوص، ولما كان الخصوص غير متعيّن بقدر لم يكن دلالتها على مطلوب الخصم معلومة؛ لجواز أن يكون المراد من الخصوص ما يوافق مهر السنة فما دون، فيرجع الأمر معه إلى أن وجوب الاقتصار على مهر السنّة لا دليل عليه، لانتفاء ما جعله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استند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حجّة عند الجميع، وهو متحقّق في مهر السنّة فما دون، غيره قلنا بموجبه ومنعنا تحققه فيما ذكر، بل هو ظاهر في كلّ قليل وكثير، لما عرفتمن انحصار المخالف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الاحتجاج لقوله برواية محمد بن سنان عن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مهر المرأة الذي لا يجوز للمؤمن أن يجوزه،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المحمدية خمسمائة درهم، فمن زاد على ذلك ردّ إلى السنّة، ولا شيء عليه أكثر من الخمسمائة درهم</w:t>
      </w:r>
      <w:r>
        <w:rPr>
          <w:rFonts w:eastAsia="Amiri" w:cs="Amiri" w:ascii="Amiri" w:hAnsi="Amiri"/>
          <w:color w:val="111111"/>
          <w:sz w:val="28"/>
          <w:szCs w:val="28"/>
          <w:rtl w:val="true"/>
          <w:lang w:bidi="ar-SA"/>
        </w:rPr>
        <w:t xml:space="preserve">» </w:t>
      </w:r>
      <w:r>
        <w:rPr>
          <w:rStyle w:val="FootnoteAnchor"/>
          <w:rtl w:val="true"/>
        </w:rPr>
        <w:footnoteReference w:id="2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عجيب الاحتجاج؛ لأنّ المرتضى لا يرتضي خبر الواحد وإن كان صحيحاً مشهوراً موافقاً للأصول</w:t>
      </w:r>
      <w:r>
        <w:rPr>
          <w:rStyle w:val="FootnoteAnchor"/>
          <w:rtl w:val="true"/>
        </w:rPr>
        <w:footnoteReference w:id="2308"/>
      </w:r>
      <w:r>
        <w:rPr>
          <w:rFonts w:ascii="Amiri" w:hAnsi="Amiri" w:eastAsia="Amiri" w:cs="Amiri"/>
          <w:color w:val="111111"/>
          <w:sz w:val="28"/>
          <w:sz w:val="28"/>
          <w:szCs w:val="28"/>
          <w:rtl w:val="true"/>
          <w:lang w:bidi="ar-SA"/>
        </w:rPr>
        <w:t>، فكيف بخبر نادر في طريقه محمد بن سنان؟</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المهر مشاهدته إن كان حاضراً ولو جهل وزنه وكيله، كالصبرة من الطعام، والقطعة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غال مطعون عليه بأمور كثيرة</w:t>
      </w:r>
      <w:r>
        <w:rPr>
          <w:rStyle w:val="FootnoteAnchor"/>
          <w:rtl w:val="true"/>
        </w:rPr>
        <w:footnoteReference w:id="2309"/>
      </w:r>
      <w:r>
        <w:rPr>
          <w:rFonts w:ascii="Amiri" w:hAnsi="Amiri" w:eastAsia="Amiri" w:cs="Amiri"/>
          <w:color w:val="111111"/>
          <w:sz w:val="28"/>
          <w:sz w:val="28"/>
          <w:szCs w:val="28"/>
          <w:rtl w:val="true"/>
          <w:lang w:bidi="ar-SA"/>
        </w:rPr>
        <w:t>، منها أنّه قال عند موته لا ترووا عنّي ممّا حدثت شيئاً، فإنّما هي كتب اشتريتها من السوق</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والمفضّل بن عمر مثله في الضعف، وقد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فاسد المذهب، مضطرب الرواية، لا يعبأ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خطابيّاً </w:t>
      </w:r>
      <w:r>
        <w:rPr>
          <w:rStyle w:val="FootnoteAnchor"/>
          <w:rtl w:val="true"/>
        </w:rPr>
        <w:footnoteReference w:id="2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حالها من جهة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جهة المتن فمخالفتها فيما ذكر لعموم الكتاب</w:t>
      </w:r>
      <w:r>
        <w:rPr>
          <w:rStyle w:val="FootnoteAnchor"/>
          <w:rtl w:val="true"/>
        </w:rPr>
        <w:footnoteReference w:id="2312"/>
      </w:r>
      <w:r>
        <w:rPr>
          <w:rFonts w:ascii="Amiri" w:hAnsi="Amiri" w:eastAsia="Amiri" w:cs="Amiri"/>
          <w:color w:val="111111"/>
          <w:sz w:val="28"/>
          <w:sz w:val="28"/>
          <w:szCs w:val="28"/>
          <w:rtl w:val="true"/>
          <w:lang w:bidi="ar-SA"/>
        </w:rPr>
        <w:t>، والسنّة</w:t>
      </w:r>
      <w:r>
        <w:rPr>
          <w:rStyle w:val="FootnoteAnchor"/>
          <w:rtl w:val="true"/>
        </w:rPr>
        <w:footnoteReference w:id="2313"/>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وبقي فيها أنه قال فيها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أعطاها من الخمسمائة درهم درهماً أو أكثر من ذلك ثم دخل بها فلا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بعد ما 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شرطها خمسمائة درهم، فلما أن دخل بها قبل أن تستوفي صداقها هدم الصداق فلا شیء لها، إنّما لها ما أخذت من قبل أن يدخل بها، فإذا طلبت بعد ذلك في حياة منه أو بعد موته فلا شيء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فانظر إلى هذه المخالفات العجيبة والأحكام الغريبة في هذا الخبر الواهي، وكيف يحسن بعد ذلك الاستناد إليه في حكم من هذه الأحكام مع مخالفة مدلوله في جميعها لما عليه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هذا لا ينبغي إبداعه كتب الحديث فضلاً عن أن يجعل سنداً 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ويكفي في المهر مشاهدته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والقطعة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النكاح ليس على حد المعاوضات الحقيقية، والركن الأعظم فيه الزوجان والمهر دخيل على العقد، لم يعتبر في العلم به ما يعتبر في غيره من أعواض المعاوضات</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يتزوج امرأتين أو أكثر بمهر واحد، ويكون المهر بينهنّ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يقسّط على مهور أمثالهنّ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 بل يكفي مشاهدته عن اعتباره بالكيل والوزن والعد، وإن كان الأصل فيه الاعتبار بأحدها، لزوال معظم الغرر بالمشاهدة، واغتفار الباقي في هذه المعاوضة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الله تعالى سمّاه نحلة</w:t>
      </w:r>
      <w:r>
        <w:rPr>
          <w:rStyle w:val="FootnoteAnchor"/>
          <w:rtl w:val="true"/>
        </w:rPr>
        <w:footnoteReference w:id="2314"/>
      </w:r>
      <w:r>
        <w:rPr>
          <w:rFonts w:ascii="IRNazanin" w:hAnsi="IRNazanin" w:eastAsia="IRNazanin"/>
          <w:color w:val="111111"/>
          <w:sz w:val="28"/>
          <w:sz w:val="28"/>
          <w:szCs w:val="28"/>
          <w:rtl w:val="true"/>
          <w:lang w:bidi="fa-IR"/>
        </w:rPr>
        <w:t>، وهي العطية، ومن شأنها تحمّل مثل هذا الغرر وأزيد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ولعموم الأخبار الدالة على جواز جعل المهر ما تراضى به الزوجان الشامل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الرجل يتزوّج على عهد رسول الله صلى الله عليه وآله وسلم على القبضة من الحنطة</w:t>
      </w:r>
      <w:r>
        <w:rPr>
          <w:rFonts w:eastAsia="IRNazanin" w:cs="IRNazanin"/>
          <w:color w:val="111111"/>
          <w:sz w:val="28"/>
          <w:szCs w:val="28"/>
          <w:rtl w:val="true"/>
          <w:lang w:bidi="fa-IR"/>
        </w:rPr>
        <w:t>»</w:t>
      </w:r>
      <w:r>
        <w:rPr>
          <w:rStyle w:val="FootnoteAnchor"/>
          <w:rtl w:val="true"/>
        </w:rPr>
        <w:footnoteReference w:id="2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قبضته ولم يتوقف الأمر على العلم بقدره، أو علماه بعد ذلك فلا كلام، وإن استمر مجهولاً واحتيج إلى معرفته لتلفه قبل التسليم، أو بعده وقد طلقها قبل الدخول ليرجع بنصفه، فالوجه الرجوع إلى الصلح، إذ لا 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وجوب مهر المثل كما ذكره بعضهم</w:t>
      </w:r>
      <w:r>
        <w:rPr>
          <w:rStyle w:val="FootnoteAnchor"/>
          <w:rtl w:val="true"/>
        </w:rPr>
        <w:footnoteReference w:id="2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لايوافق مذهبنا من أنّ ضمان المهر ضمان يد لا ضمان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التلف قبل القبض يوجب الرجوع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مذهب العامة</w:t>
      </w:r>
      <w:r>
        <w:rPr>
          <w:rStyle w:val="FootnoteAnchor"/>
          <w:rtl w:val="true"/>
        </w:rPr>
        <w:footnoteReference w:id="2317"/>
      </w:r>
      <w:r>
        <w:rPr>
          <w:rFonts w:ascii="Amiri" w:hAnsi="Amiri" w:eastAsia="Amiri" w:cs="Amiri"/>
          <w:color w:val="111111"/>
          <w:sz w:val="28"/>
          <w:sz w:val="28"/>
          <w:szCs w:val="28"/>
          <w:rtl w:val="true"/>
          <w:lang w:bidi="ar-SA"/>
        </w:rPr>
        <w:t>وليس هذا كما لو تزوّجها على مهر مجهول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صح في الابتداء، بخلاف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تحقيقه </w:t>
      </w:r>
      <w:r>
        <w:rPr>
          <w:rStyle w:val="FootnoteAnchor"/>
          <w:rtl w:val="true"/>
        </w:rPr>
        <w:footnoteReference w:id="2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يتزوج امرأتين أو أكثر بمهر واحد ويكون المهر بينهن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امرأتين فصاعداً عقداً واحداً بعين واحدة أو مبلغ واحد صح النكاح عندنا لوجود المقتضي له وهو العقد الجامع لشرائطه، وانتفاء المانع، إذ ليس إلا جمع المهور على</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واحد، وهو لا يصلح للمانعية؛ لأنه على تقدير الصحة يظهر حق كل واحدة بالتوزيع،وعلى تقدير البطلان لا يؤثر في العقد كما سيأتي</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يصح المهر أم لا؟ 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قطع به المصنّف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لأنّه معلوم جملة وحصة كلّ واحدة يمكن علمها بعد ذلك كثمن المبيعين في عقد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البطلان؛ لأن المهر هنا متعدد في نفسه وإن كان مجتمعاً، وحصة كل واحدة منه ليست معلومة عند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وعلمها بعد ذلك لا يفيد الصحة، كما لو كان مجهولاً منفرداً وعلم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ونمنع صحة البيع للملكين غير المشتركين بثمن واحد كما هو مذهب الشيخ في الخلاف</w:t>
      </w:r>
      <w:r>
        <w:rPr>
          <w:rStyle w:val="FootnoteAnchor"/>
          <w:rtl w:val="true"/>
        </w:rPr>
        <w:footnoteReference w:id="2320"/>
      </w:r>
      <w:r>
        <w:rPr>
          <w:rFonts w:ascii="Amiri" w:hAnsi="Amiri" w:eastAsia="Amiri" w:cs="Amiri"/>
          <w:color w:val="111111"/>
          <w:sz w:val="28"/>
          <w:sz w:val="28"/>
          <w:szCs w:val="28"/>
          <w:rtl w:val="true"/>
          <w:lang w:bidi="ar-SA"/>
        </w:rPr>
        <w:t>وغيره</w:t>
      </w:r>
      <w:r>
        <w:rPr>
          <w:rStyle w:val="FootnoteAnchor"/>
          <w:rtl w:val="true"/>
        </w:rPr>
        <w:footnoteReference w:id="2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كعقدين والثمن غير معلوم بالنسبة إلى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المبسوط إذا اختلفت القيمتان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والأشهر الجواز ؛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 ما تراضى عليه الزوجان</w:t>
      </w:r>
      <w:r>
        <w:rPr>
          <w:rStyle w:val="FootnoteAnchor"/>
          <w:rtl w:val="true"/>
        </w:rPr>
        <w:footnoteReference w:id="2323"/>
      </w:r>
      <w:r>
        <w:rPr>
          <w:rFonts w:ascii="Amiri" w:hAnsi="Amiri" w:eastAsia="Amiri" w:cs="Amiri"/>
          <w:color w:val="111111"/>
          <w:sz w:val="28"/>
          <w:sz w:val="28"/>
          <w:szCs w:val="28"/>
          <w:rtl w:val="true"/>
          <w:lang w:bidi="ar-SA"/>
        </w:rPr>
        <w:t>، وهذا يصدق عليه ذلك، ولأن المسمّى في مقابلة البضعين من حيث الاجتماع، ولا يلزم من التقسيط الحكمي التقسيط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الجواب عن بيع الملكين ولو سلّم المنع في البيع لأمكن انفراد المهر بالصحة؛ لأنه ليس على حد المعاوضات المحضة وإن أشبهها ولحق بها في بعض الأحكام، ويحتمل من الجهالة ما لا يحتمله غيره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والوجهان حكاهما الشيخ في المبسوط</w:t>
      </w:r>
      <w:r>
        <w:rPr>
          <w:rStyle w:val="FootnoteAnchor"/>
          <w:rtl w:val="true"/>
        </w:rPr>
        <w:footnoteReference w:id="2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المصنف لوجه البطلان</w:t>
      </w:r>
      <w:r>
        <w:rPr>
          <w:rFonts w:eastAsia="Amiri" w:cs="Amiri" w:ascii="Amiri" w:hAnsi="Amiri"/>
          <w:color w:val="111111"/>
          <w:sz w:val="28"/>
          <w:szCs w:val="28"/>
          <w:rtl w:val="true"/>
          <w:lang w:bidi="ar-SA"/>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الصحة تقسيط المسمّى على كلّ واحدة ليعرف مقدار ما يخصها منه، وفيه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يقسط على عدد رؤوسهن بالسوية؛ لأنه الأصل في إطلاق الاستحقاق إذا قيل لفلان وفلان كذا، والترجيح على خلاف الأصل، ولأن النكاح لا يعتبر فيه قيمة البضع ؛إذ ليس معاوضة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اختاره الشيخ في المبسوط</w:t>
      </w:r>
      <w:r>
        <w:rPr>
          <w:rStyle w:val="FootnoteAnchor"/>
          <w:rtl w:val="true"/>
        </w:rPr>
        <w:footnoteReference w:id="2325"/>
      </w:r>
      <w:r>
        <w:rPr>
          <w:rFonts w:ascii="IRNazanin" w:hAnsi="IRNazanin" w:eastAsia="IRNazanin"/>
          <w:color w:val="111111"/>
          <w:sz w:val="28"/>
          <w:sz w:val="28"/>
          <w:szCs w:val="28"/>
          <w:rtl w:val="true"/>
          <w:lang w:bidi="fa-IR"/>
        </w:rPr>
        <w:t>ومن تبعه</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يقسّط على مهور أمثالهنّ، ويعطى كلّ واحدة ما يقتضيه التقسيط، كما لو باع عبده وعبد غيره بثمن واحد، أو جمع بين بيع ونكاح؛ لأنه إذا ذكر المهر قصدت المعاوضة فوجب مقتضاها، وهي تابعة لقيمة المعوّض، ومن ثَمّ يكون زيادة العوض ونقصانه ناشئاً عن زيادتها ونقصانها، وقيمة البضع هي مهر المثل، فيكون قسط كلّ واحدة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اختيار المصنّف والأكثر وهو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بفساد المهر فلكلّ واحدة مهر مثلها، كما لو أصدقها مجهولاً يتعذر تقويمه كعبد ودابة وشيء؛ لأن الصداق وإن لم يكن عوضاً في أصله إلا أنه إذا ذكر في العقد جرت عليه أحكام المعاوضات والجهالة من موانع ،صحتها فيثبت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الفرق وتوزيع المسمّى هنا على مهور أمثالهنّ، ولكلّ واحدة منه ما يقتضيه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الحاصل لهنّ على هذا القول كالحاصل إذا قلنا بصحة المسمّى والفرق بينه وبين المجهول المطلق تعذر تقويم ذلك وإمكان تقويم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لو زوّج أمتيه من رجل على صداق واحد صح النكاح والصداق قولاً واحداً؛ لأنّ المستحق هنا واحد فهو كما لو باع عبدين بثمن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بنات ولآخر بنون فزوجهنّ صفقة واحدة بمهر واحد،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بنتي فلانة من ابنك فلان وفلانة من فلان إلى آخره بألف ففي صحة الصداق كالسابقة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تزوّجها على خادم غير مشاهدة ولا ،موصوفة،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خادم وسط، وكذا لو تزوجها على بيت مطلقاً ؛ استناداً إلى رواية عليّ بن أبي حمزة، أو دار، على رواية ابن أبي عمير، عن بعض أصحابنا،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وأولى بالبطلان هنا لوقيل به ثمّ؛ لأنّ تعدّد العقد هنا أظهر ، لتعدّد من وقع العقد له من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تزوّجها على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إذا عقد على مهر مجهول بحيث لا يمكن استعلامه في نفسه، كعبد ودابة وشيء، يبطل المسمّى ويثبت مهر المثل؛ لامتناع تقويم المجهول على هذا الوجه ولكن استثنى الشيخ</w:t>
      </w:r>
      <w:r>
        <w:rPr>
          <w:rStyle w:val="FootnoteAnchor"/>
          <w:rtl w:val="true"/>
        </w:rPr>
        <w:footnoteReference w:id="2327"/>
      </w:r>
      <w:r>
        <w:rPr>
          <w:rFonts w:ascii="Amiri" w:hAnsi="Amiri" w:eastAsia="Amiri" w:cs="Amiri"/>
          <w:color w:val="111111"/>
          <w:sz w:val="28"/>
          <w:sz w:val="28"/>
          <w:szCs w:val="28"/>
          <w:rtl w:val="true"/>
          <w:lang w:bidi="ar-SA"/>
        </w:rPr>
        <w:t xml:space="preserve">وجماعة </w:t>
      </w:r>
      <w:r>
        <w:rPr>
          <w:rStyle w:val="FootnoteAnchor"/>
          <w:rtl w:val="true"/>
        </w:rPr>
        <w:footnoteReference w:id="2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المصنّف من الخادم والبيت والدار؛ استناداً في الأولين إلى رواية عليّ بن أبي حمزة، قال، 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على 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وسط من الخدم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 من البيوت</w:t>
      </w:r>
      <w:r>
        <w:rPr>
          <w:rFonts w:eastAsia="IRNazanin" w:cs="IRNazanin"/>
          <w:color w:val="111111"/>
          <w:sz w:val="28"/>
          <w:szCs w:val="28"/>
          <w:rtl w:val="true"/>
          <w:lang w:bidi="fa-IR"/>
        </w:rPr>
        <w:t xml:space="preserve">» </w:t>
      </w:r>
      <w:r>
        <w:rPr>
          <w:rStyle w:val="FootnoteAnchor"/>
          <w:rtl w:val="true"/>
        </w:rPr>
        <w:footnoteReference w:id="2329"/>
      </w:r>
      <w:r>
        <w:rPr>
          <w:rFonts w:ascii="IRNazanin" w:hAnsi="IRNazanin" w:eastAsia="IRNazanin"/>
          <w:color w:val="111111"/>
          <w:sz w:val="28"/>
          <w:sz w:val="28"/>
          <w:szCs w:val="28"/>
          <w:rtl w:val="true"/>
          <w:lang w:bidi="fa-IR"/>
        </w:rPr>
        <w:t>وفي الأخير إلى رواية ابن أبي عمير، عن بعض أصحابنا،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رجل تزوج امرأة على 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يخفى ضعف الرواية الأولى بعلي المذكور</w:t>
      </w:r>
      <w:r>
        <w:rPr>
          <w:rStyle w:val="FootnoteAnchor"/>
          <w:rtl w:val="true"/>
        </w:rPr>
        <w:footnoteReference w:id="2331"/>
      </w:r>
      <w:r>
        <w:rPr>
          <w:rFonts w:ascii="Amiri" w:hAnsi="Amiri" w:eastAsia="Amiri" w:cs="Amiri"/>
          <w:color w:val="111111"/>
          <w:sz w:val="28"/>
          <w:sz w:val="28"/>
          <w:szCs w:val="28"/>
          <w:rtl w:val="true"/>
          <w:lang w:bidi="ar-SA"/>
        </w:rPr>
        <w:t>، فإنّه رأس 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مرسلة، لكن مرسل ابن أبي عمير قبله الأصحاب اعتماداً منهم على أنّه لا يرسل إلا عن الثقة، مع أنّه راوي الرواية الأولى عن ابن أبي حمزة، فإن تمَّ ما قالوه فهو يتسامح في الرواية مع ذكر المروي عنه لا مع تركه، ولا بد لهذه الدعوى من إثبات والأقوى بطلان المهر كغيره، والرجوع إلى مهر المثل ، لما ذكر، ولأن الوسط من هذه الأشياء لا ينضبط، بل هو مختلف اختلافاً شديداً، خصوصاً مع عدم تعيين بلد الدار والبيت</w:t>
      </w:r>
      <w:r>
        <w:rPr>
          <w:rFonts w:eastAsia="Amiri" w:cs="Amiri" w:ascii="Amiri" w:hAnsi="Amiri"/>
          <w:color w:val="111111"/>
          <w:sz w:val="28"/>
          <w:szCs w:val="28"/>
          <w:rtl w:val="true"/>
          <w:lang w:bidi="ar-SA"/>
        </w:rPr>
        <w:t xml:space="preserve">.)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تزوّجها على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ولم يسم مهراً، كان مهرها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تزوّجها على كتاب الله وسنّة نبيه ولم يسم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بكون مهر السنّة خمسمائة درهم مستفيضة </w:t>
      </w:r>
      <w:r>
        <w:rPr>
          <w:rStyle w:val="FootnoteAnchor"/>
          <w:rtl w:val="true"/>
        </w:rPr>
        <w:footnoteReference w:id="2332"/>
      </w:r>
      <w:r>
        <w:rPr>
          <w:rFonts w:ascii="Amiri" w:hAnsi="Amiri" w:eastAsia="Amiri" w:cs="Amiri"/>
          <w:color w:val="111111"/>
          <w:sz w:val="28"/>
          <w:sz w:val="28"/>
          <w:szCs w:val="28"/>
          <w:rtl w:val="true"/>
          <w:lang w:bidi="ar-SA"/>
        </w:rPr>
        <w:t>، وأما كونه على كتاب الله كذلك فليس فيه ما يدلّ عليه بخصوصه، لكنه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ءَاتَنكُمُ الرَّسُولُ فَخُذُوهُ</w:t>
      </w:r>
      <w:r>
        <w:rPr>
          <w:rFonts w:eastAsia="Amiri" w:cs="Amiri" w:ascii="Amiri" w:hAnsi="Amiri"/>
          <w:color w:val="111111"/>
          <w:sz w:val="28"/>
          <w:szCs w:val="28"/>
          <w:rtl w:val="true"/>
          <w:lang w:bidi="ar-SA"/>
        </w:rPr>
        <w:t>)</w:t>
      </w:r>
      <w:r>
        <w:rPr>
          <w:rStyle w:val="FootnoteAnchor"/>
          <w:rtl w:val="true"/>
        </w:rPr>
        <w:footnoteReference w:id="2333"/>
      </w:r>
      <w:r>
        <w:rPr>
          <w:rFonts w:ascii="IRNazanin" w:hAnsi="IRNazanin" w:eastAsia="IRNazanin"/>
          <w:color w:val="111111"/>
          <w:sz w:val="28"/>
          <w:sz w:val="28"/>
          <w:szCs w:val="28"/>
          <w:rtl w:val="true"/>
          <w:lang w:bidi="fa-IR"/>
        </w:rPr>
        <w:t>وممّا أتانا به كون السنة في المهر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صداقه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لأزواجه وبناته كلهن كان ذلك</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هذا الحكم بخصوصه أسامة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قيماً لأبي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يتزوّج ولم يسم مهراً، وكان في الكلام أتزوجك على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عنها أو أراد أن يدخل بها فما لها من المهر؟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w:t>
      </w:r>
      <w:r>
        <w:rPr>
          <w:rStyle w:val="FootnoteAnchor"/>
          <w:rtl w:val="true"/>
        </w:rPr>
        <w:footnoteReference w:id="2335"/>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طريقه محمدبن عيسى</w:t>
      </w:r>
      <w:r>
        <w:rPr>
          <w:rStyle w:val="FootnoteAnchor"/>
          <w:rtl w:val="true"/>
        </w:rPr>
        <w:footnoteReference w:id="2336"/>
      </w:r>
      <w:r>
        <w:rPr>
          <w:rFonts w:ascii="Amiri" w:hAnsi="Amiri" w:eastAsia="Amiri" w:cs="Amiri"/>
          <w:color w:val="111111"/>
          <w:sz w:val="28"/>
          <w:sz w:val="28"/>
          <w:szCs w:val="28"/>
          <w:rtl w:val="true"/>
          <w:lang w:bidi="ar-SA"/>
        </w:rPr>
        <w:t>وعثمان بن عيسى</w:t>
      </w:r>
      <w:r>
        <w:rPr>
          <w:rStyle w:val="FootnoteAnchor"/>
          <w:rtl w:val="true"/>
        </w:rPr>
        <w:footnoteReference w:id="2337"/>
      </w:r>
      <w:r>
        <w:rPr>
          <w:rFonts w:ascii="IRNazanin" w:hAnsi="IRNazanin" w:eastAsia="IRNazanin"/>
          <w:color w:val="111111"/>
          <w:sz w:val="28"/>
          <w:sz w:val="28"/>
          <w:szCs w:val="28"/>
          <w:rtl w:val="true"/>
          <w:lang w:bidi="fa-IR"/>
        </w:rPr>
        <w:t>، فإن كان على الحكم إجماع وإلا فلا يخلو من إشكال؛ لأنّ تزويجها على الكتاب والسنة أعمّ من جعل المهر مهر السنة كما لا يخفى، إذ كلّ نكاح مندوب إليه بل جائز فهو على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على تقدير إرادتهما بذلك كون المهر مهر السنّة ففي الاكتفاء بذلك عن ذكر القدر في العقد نظر، كما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تزوّجتك على المهر الذي تزوّج به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الزوجان قد يعلمان أن مهر السنة هذا المقدار، وقد لا يعلمانه، وقد يعلمه أحدهما</w:t>
      </w:r>
      <w:r>
        <w:rPr>
          <w:rFonts w:eastAsia="IRNazanin" w:cs="IRNazanin"/>
          <w:color w:val="111111"/>
          <w:sz w:val="28"/>
          <w:szCs w:val="28"/>
          <w:rtl w:val="true"/>
          <w:lang w:bidi="fa-IR"/>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سمّى للمرأة مهراً ولأبيها شيئاً معيناً، لزم ما سمّى لها وسقط ما سمّى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أمهرها مهراً وشرط أن يعطي أباها منه شيئاً معيناً،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والشرط، بخلاف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بالصحة مطلقاً يحتاج إلى مستند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المتقدمين كابن الجنيد وابن بابويه وسلّار لم يذكروا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الحكم ومستنده أنّ المهر المذكور يثبت بالعقد كما لو عيناه فيه، لا بالدخول كمهر السنة الثابت به للمفوّضة على بعض الوجوه ويدلّ عليه إثباته بالموت قبل الدخولكما يظهر من الرواية</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سمّى للمرأة مهراً ولأبيها شيئاً معيناً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في أنّ المهر نفسه لا يصح فرضه لغير الزوجة، ولا يستحقه ابتداء سواها؛ لأنه عوض البضع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سمى لها في العقد شيئاً ولأبيها أو غيره من الأولياء أو الواسطة أو الأجنبي شيئاً آخر فلا يخلو، إما أن يكون المشروط لغيرها من جملة المهر أو خارجاً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يقع في موضعين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المشروط لغيرها خارجاً عن المهر وهي المسألة الأولى، بأن يجعل مهرها ألفاً مثلاً فيعقدان على ذلك، ويشترطان لأبيها في نفس العقد شيئاً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 المصنّف والأصحاب بلزوم ما جعل لها، وعدم صحة ما جعل لغيرها؛ لصحيحة الوشاء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امرأة وجعل مهرها عشرين ألفاً، وجعل لأبيها عشرة آلاف،كان المهر جائزاً، والذي جعله لأبيها فاسداً</w:t>
      </w:r>
      <w:r>
        <w:rPr>
          <w:rFonts w:eastAsia="Amiri" w:cs="Amiri" w:ascii="Amiri" w:hAnsi="Amiri"/>
          <w:color w:val="111111"/>
          <w:sz w:val="28"/>
          <w:szCs w:val="28"/>
          <w:rtl w:val="true"/>
          <w:lang w:bidi="ar-SA"/>
        </w:rPr>
        <w:t>»</w:t>
      </w:r>
      <w:r>
        <w:rPr>
          <w:rStyle w:val="FootnoteAnchor"/>
          <w:rtl w:val="true"/>
        </w:rPr>
        <w:footnoteReference w:id="2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الرواية يقتضي عدم الفرق بين كون المجعول لأبيها تبرّعاً محضاً أو لأجل وساطة وعمل محلّل، ولا بين كون المجعول له مؤثراً في تقليل مهر الزوّجة بسبب جعله في العقد وقصدها إلزامه به وعدمه، ولم يخالف</w:t>
      </w:r>
      <w:r>
        <w:rPr>
          <w:rFonts w:eastAsia="Amiri" w:cs="Amiri" w:ascii="Amiri" w:hAnsi="Amiri"/>
          <w:color w:val="111111"/>
          <w:sz w:val="28"/>
          <w:szCs w:val="28"/>
          <w:rtl w:val="true"/>
          <w:lang w:bidi="ar-SA"/>
        </w:rPr>
        <w:t xml:space="preserve">)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أحد من الأصحاب إلا ابن الجنيد، فإنّه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يلزم الزوج غير المهر من جعالة جعلها لولي أو واسطة، ولو وفي الزوج بذلك تطوعاً كان أحوط؛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الشروط ما نكحت به الفروج</w:t>
      </w:r>
      <w:r>
        <w:rPr>
          <w:rFonts w:eastAsia="Amiri" w:cs="Amiri" w:ascii="Amiri" w:hAnsi="Amiri"/>
          <w:color w:val="111111"/>
          <w:sz w:val="28"/>
          <w:szCs w:val="28"/>
          <w:rtl w:val="true"/>
          <w:lang w:bidi="ar-SA"/>
        </w:rPr>
        <w:t>»</w:t>
      </w: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قبل الدخول لم يكن عليه إلّا نصف الصداق دون غيره، فإن كان قد دفع ذلك يرجع عليها بنصف المهر، وكلّ الجعالة على الواسطة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جعل للواسطة شيئاً على فعل مباح وفعله لزمه، ولم يسقط منه شيء بالطلاق؛ لأنّها جعالة على عمل محلّل مطلوب في نظر العقلاء، فكان واجباً بالعقد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على جهة الجعالة بل ذكره في العقد لم يكن عليه شيء، سواء طلّق أو لا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ذكره جيّد، إلا أنه خارج عن محلّ الفرض؛ لأن الكلام فيما يشترط في العقد ويلتزم به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كلام ابن الجنيد، وإنّما جعل الوفاء به على وجه الاحتياط رعاية للحديث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دفعه على هذا الوجه لا يملكه القابض بمجرّد الدفع، فيجوز الرجوع فيه بعده، سواء طلق أم لا، لكن فرضه مع الطلاق نظراً إلى فوات المطلوب من النكاح، فلم يجد في الرجوع مخالفة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المختلف إنما يلزم من حيث الجعالة لا من حيث ذكره في العقد، بل ذكره في العقد بدون لفظ يقتضي الجعالة لغو، فهو خارج عن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وبتقدير وقوعه بالجعالة على عمل محلّل لا إشكال في 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بالفعل وعدم الرجوع فيه بالطلاق حيث لا يكون له مدخل في ذلك</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يشكل الحكم في بعض فروض المسألة، كما لو شرطت لأبيها شيئاً وكان الشرط باعثاً على تقليل المهر وظنّت لزوم الشرط، فإنّ الشرط حينئذ يكون كالجزء من العوض الذي هنا هو المهر ، فإذا لم يتمّ لها الشرط يشكل تعيّن ما سمته من المهر خاصة، كما سبق في نظائره من المعاوضات، وذلك لا ينافي الرواية؛ لأنّ ما عيّنته من المهر ثابت على التقديرين، وإنّما الكلام في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الرواية الصحيحة لكان القول بفساد المهر ووجوب مهر المثل قويّاً؛ لاشتمال المهر على شرط فاسد فيفسده، كما يفسد العقد لو كان العوض منلوازمه كالبيع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المشروط لأبيها أو ما في حكمه جزءاً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عدم صحته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ما أشرنا إليه سابقاً من أن المهر حقه أن يكون للزوّجة</w:t>
      </w:r>
      <w:r>
        <w:rPr>
          <w:rStyle w:val="FootnoteAnchor"/>
          <w:rtl w:val="true"/>
        </w:rPr>
        <w:footnoteReference w:id="2343"/>
      </w:r>
      <w:r>
        <w:rPr>
          <w:rFonts w:ascii="Amiri" w:hAnsi="Amiri" w:eastAsia="Amiri" w:cs="Amiri"/>
          <w:color w:val="111111"/>
          <w:sz w:val="28"/>
          <w:sz w:val="28"/>
          <w:szCs w:val="28"/>
          <w:rtl w:val="true"/>
          <w:lang w:bidi="ar-SA"/>
        </w:rPr>
        <w:t>، فشرطه لغيرها مناف لمقتضى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الجنيد بعدما نقلناه من العبارة عنه سابقاً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كانت المرأة اشترطت رجع عليها بنصف صداقها ونصف ما أخذه من شرطت له ذلك؛ لأنّ ذلك كله بعض الصداق الذي لم ترض بنكاحها إلا به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وعنى به مع الطلاق وهو يدلّ على جواز اشتراطها لغيرها من المهر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 الخبر السابق،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2346"/>
      </w:r>
      <w:r>
        <w:rPr>
          <w:rFonts w:ascii="Amiri" w:hAnsi="Amiri" w:eastAsia="Amiri" w:cs="Amiri"/>
          <w:color w:val="111111"/>
          <w:sz w:val="28"/>
          <w:sz w:val="28"/>
          <w:szCs w:val="28"/>
          <w:rtl w:val="true"/>
          <w:lang w:bidi="ar-SA"/>
        </w:rPr>
        <w:t>، ولأنّ عطيتها من مالها جائزة، فاشتراطه في العقد لا يخالف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الشهيد في شرح الإرشاد</w:t>
      </w:r>
      <w:r>
        <w:rPr>
          <w:rStyle w:val="FootnoteAnchor"/>
          <w:rtl w:val="true"/>
        </w:rPr>
        <w:footnoteReference w:id="2347"/>
      </w:r>
      <w:r>
        <w:rPr>
          <w:rFonts w:ascii="Amiri" w:hAnsi="Amiri" w:eastAsia="Amiri" w:cs="Amiri"/>
          <w:color w:val="111111"/>
          <w:sz w:val="28"/>
          <w:sz w:val="28"/>
          <w:szCs w:val="28"/>
          <w:rtl w:val="true"/>
          <w:lang w:bidi="ar-SA"/>
        </w:rPr>
        <w:t>الميل إليه؛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تعيين المهر بما يرفع الجهالة، فلو أصدقها تعليم سورة وجب تعيينها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أبهم فسد المهر، وكان لها مع الدخول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الشيخ عليّ</w:t>
      </w:r>
      <w:r>
        <w:rPr>
          <w:rStyle w:val="FootnoteAnchor"/>
          <w:rtl w:val="true"/>
        </w:rPr>
        <w:footnoteReference w:id="2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طلّقها رجع بنصف المجموع كما ذكره ابن الجنيد؛ لأنّ جميعه هو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الأب وغيره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الباعث على مثل هذه الشروط لابدّ من كونه على وجه الاختيار المحض والغرض الصحيح، فما يفعله أهل هذا الزمان من حمل المرأة أو الزوج على تمليك بعض الأعيان عند التزويج وشرط شيء من المهر، على وجه تشهد القرائن بكونه واقعاً على وجه لو لا فعله لما سمح للمرأة أو للزوّج بالتزويج، أو نحو ذلك من الأغراض الفاسدة، فالحيلة على ذلك لا تفيد ملكاً ولا تثمر حلاً، بل هي من ضروب الإكراه، فإنّ مرجعه إلى توعد القادر بشيء لولا الفعل المكره عليه لفعل ما توعد به ولو ظنّاً، وهذا في الغالب منه، فبطلانه ممّا لاخلاف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تعيين المهر بما يرفع الجهالة فلو أصدقها تعليم سورة وجب 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المفسدات للمهر جهالته فمتى عقد على مجهول كدابة وتعليم سورة غير معينة بطل المسمّى؛ لأن الصداق وإن لم يكن عوضاً في أصله إلا أنه مع ذكره في العقد تجري عليه أحكام المعاوضات، والجهالة من موانع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مهر المثل مع الدخول والمتعة مع الطلاق كالمفوّضة، لا بمجرد العقد؛ لأن فساد المهر باعتبار الجهل به الموجب لتعذر تقويمه صيّر العقد كالخالي عن المهر، فلا يثبت مهر المثل بمجرد العقد كما صرّح به المصنّف وغيره</w:t>
      </w:r>
      <w:r>
        <w:rPr>
          <w:rStyle w:val="FootnoteAnchor"/>
          <w:rtl w:val="true"/>
        </w:rPr>
        <w:footnoteReference w:id="2349"/>
      </w:r>
      <w:r>
        <w:rPr>
          <w:rFonts w:ascii="Amiri" w:hAnsi="Amiri" w:eastAsia="Amiri" w:cs="Amiri"/>
          <w:color w:val="111111"/>
          <w:sz w:val="28"/>
          <w:sz w:val="28"/>
          <w:szCs w:val="28"/>
          <w:rtl w:val="true"/>
          <w:lang w:bidi="ar-SA"/>
        </w:rPr>
        <w:t>، وفهم خلاف ذلك وهم</w:t>
      </w:r>
      <w:r>
        <w:rPr>
          <w:rFonts w:eastAsia="Amiri" w:cs="Amiri" w:ascii="Amiri" w:hAnsi="Amiri"/>
          <w:color w:val="111111"/>
          <w:sz w:val="28"/>
          <w:szCs w:val="28"/>
          <w:rtl w:val="true"/>
          <w:lang w:bidi="ar-SA"/>
        </w:rPr>
        <w:t xml:space="preserve">.)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تعيين الحرف؟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ويلقنها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 تعيين الحرف؟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ويلقنها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بالحرف القراءة المخصوصة، كقراءة عاصم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وجوب التعييناختلاف القراءات في السهولة والصعوبة على اللسان والذهن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اختاره المصنّف من عدم وجوب التعيين ويجتزئ بتلقينها الجائز منها سواء كان إحدى القراءات المتواترة أم الملفّق منها؛ لأنّ ذلك كله جائز أنزله الله تعالى والتفاوت بينها مغتفر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صلى الله عليه وآله وسلم لما زوّج المرأة من سهل الساعدي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ما يحسن من القرآن لم يعيّن له الحرف</w:t>
      </w:r>
      <w:r>
        <w:rPr>
          <w:rStyle w:val="FootnoteAnchor"/>
          <w:rtl w:val="true"/>
        </w:rPr>
        <w:footnoteReference w:id="2350"/>
      </w:r>
      <w:r>
        <w:rPr>
          <w:rFonts w:ascii="Amiri" w:hAnsi="Amiri" w:eastAsia="Amiri" w:cs="Amiri"/>
          <w:color w:val="111111"/>
          <w:sz w:val="28"/>
          <w:sz w:val="28"/>
          <w:szCs w:val="28"/>
          <w:rtl w:val="true"/>
          <w:lang w:bidi="ar-SA"/>
        </w:rPr>
        <w:t>، مع أنّ التعدّد كان موجوداً من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القراءات على ألسنة العرب أصعب منه على ألسنة المولّدين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تسمية القراءة بالحرف ما روي من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w:t>
      </w:r>
      <w:r>
        <w:rPr>
          <w:rFonts w:ascii="IRNazanin" w:hAnsi="IRNazanin" w:eastAsia="IRNazanin"/>
          <w:color w:val="111111"/>
          <w:sz w:val="28"/>
          <w:sz w:val="28"/>
          <w:szCs w:val="28"/>
          <w:rtl w:val="true"/>
          <w:lang w:bidi="fa-IR"/>
        </w:rPr>
        <w:t>أحرف</w:t>
      </w:r>
      <w:r>
        <w:rPr>
          <w:rFonts w:eastAsia="IRNazanin" w:cs="IRNazanin"/>
          <w:color w:val="111111"/>
          <w:sz w:val="28"/>
          <w:szCs w:val="28"/>
          <w:rtl w:val="true"/>
          <w:lang w:bidi="fa-IR"/>
        </w:rPr>
        <w:t>»</w:t>
      </w:r>
      <w:r>
        <w:rPr>
          <w:rStyle w:val="FootnoteAnchor"/>
          <w:rtl w:val="true"/>
        </w:rPr>
        <w:footnoteReference w:id="2351"/>
      </w:r>
      <w:r>
        <w:rPr>
          <w:rFonts w:ascii="IRNazanin" w:hAnsi="IRNazanin" w:eastAsia="IRNazanin"/>
          <w:color w:val="111111"/>
          <w:sz w:val="28"/>
          <w:sz w:val="28"/>
          <w:szCs w:val="28"/>
          <w:rtl w:val="true"/>
          <w:lang w:bidi="fa-IR"/>
        </w:rPr>
        <w:t>وفسّرها بعضهم بالقراءات</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بجيّد؛ لأنّ القراءات المتواترة لا تنحصر في السبعة، بل ولا في العشرة، كما حقق فى محله</w:t>
      </w:r>
      <w:r>
        <w:rPr>
          <w:rStyle w:val="FootnoteAnchor"/>
          <w:rtl w:val="true"/>
        </w:rPr>
        <w:footnoteReference w:id="2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اقتصروا على السبعة تبعاً لابن مجاهد حيث اقتصر عليها تبرّكاً</w:t>
      </w:r>
      <w:r>
        <w:rPr>
          <w:rStyle w:val="FootnoteAnchor"/>
          <w:rtl w:val="true"/>
        </w:rPr>
        <w:footnoteReference w:id="2354"/>
      </w:r>
      <w:r>
        <w:rPr>
          <w:rFonts w:ascii="Amiri" w:hAnsi="Amiri" w:eastAsia="Amiri" w:cs="Amiri"/>
          <w:color w:val="111111"/>
          <w:sz w:val="28"/>
          <w:sz w:val="28"/>
          <w:szCs w:val="28"/>
          <w:rtl w:val="true"/>
          <w:lang w:bidi="ar-SA"/>
        </w:rPr>
        <w:t>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أخبارنا أنّ السبعة أحرف ليست هي القراءات، بل أنواع التركيب من الأمر والنهي والقصص وغيرها</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لم نوجب التعيين كان التخيير إليه؛ لأنّ الواجب في ذمته أمر كلّي، وتعيينه موكول إليه كغيره من الدين الكلى</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أمرته بتلقين غيرها لم يلزمه؛ لأن الشرط لم يتناولها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أصدقها تعليم صنعة لا يحسنها أو تعليم سورة جاز؛ لأنّه ثابت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التوصل كان عليه 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أمرته بتلقين غيرها لم يلزمه؛ لأن الشرط لم يتناولها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الحرف؛ لتضمّنه معنى القراءة المخصوصة، أو إلى الجائز منها؛ لأنه في معنى القراءة الجائزة، وكلاهما 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أنه مع تعيين القراءة المخصوصة، أو الإطلاق وحملناه على الجائزة، لو طلبت منه غير ما عيّن شرعاً، إمّا لكونه قد اختاره أو شرطه أو أراد تعليمها الجائز وهو المتواتر، فأرادت غيره لم يلزمه إجابتها، بل يعلمها ما شاء من الجائز أو الحرف المعين حيث يتعيّن؛ لأنّ الشرط لم يتناول ما طلبته وأراد بالشرط ما اقتضاه الشرع من شرط التعليم، سواء كان ذلك من جهة التعيين أم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أصدقها تعليم صنعة لا يحسنها أو تعليم سورة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ثابت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تعليل جواز إصداق ما لايحسنه من الصنعة والقراءة، فإنّ المعتبر فيه كونه معيّناً في حدّ ذاته مقدوراً عليه عادةً، سواء أمكنه تحصيله بنفسه أم بغيره، كما لو أصدقها مالاً لا يملكه، فإنّه يثبت في ذمته ويلزمه تحصيله حيث تطالبه به كيفما اتفق فعلى هذا إن أمكنه التوصل إلى تعليمها الصنعة والسورة بغيره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تعذر كان عليه أجرة مثل ذلك العمل؛ لأنه قيمة المهر حيث تعدّر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المعلّم لها غيره المحرمية ؟ وجهان، من استلزامه سماع صوت الأجنبي المحرّم ونظره كذلك، ومن تقييده بخوف الفتنة واستثناء نظر يمكن معه التعليم، وقد تقدّم بحثه في بابه </w:t>
      </w:r>
      <w:r>
        <w:rPr>
          <w:rStyle w:val="FootnoteAnchor"/>
          <w:rtl w:val="true"/>
        </w:rPr>
        <w:footnoteReference w:id="2356"/>
      </w:r>
      <w:r>
        <w:rPr>
          <w:rFonts w:ascii="Amiri" w:hAnsi="Amiri" w:eastAsia="Amiri" w:cs="Amiri"/>
          <w:color w:val="111111"/>
          <w:sz w:val="28"/>
          <w:sz w:val="28"/>
          <w:szCs w:val="28"/>
          <w:rtl w:val="true"/>
          <w:lang w:bidi="ar-SA"/>
        </w:rPr>
        <w:t>، خصوصاً تعليم القرآن إذا كان واجباً، فإنّه مستثنى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لو أمكن من وراء حجاب</w:t>
      </w:r>
      <w:r>
        <w:rPr>
          <w:rFonts w:eastAsia="Amiri" w:cs="Amiri" w:ascii="Amiri" w:hAnsi="Amiri"/>
          <w:color w:val="111111"/>
          <w:sz w:val="28"/>
          <w:szCs w:val="28"/>
          <w:rtl w:val="true"/>
          <w:lang w:bidi="ar-SA"/>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أصدقها ظرفاً على أنه خل فبان خمراً،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قيمة الخمر عند مستحلّيه ولو قيل لها مثل الخلّ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تزوّجها على عبد فبان حرّاً أو مستحقاً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توقّف تعليمها على تعلمه ففي وجوبه وجهان، من أنه تكسب لوفاء الدين، ومن توقف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تعليمها بنفسه فلا إشكال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أصدقها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تزوجها على عبد فبان حراً أو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عقدا على هذا الظرف على أنّه خل في زعمهما فبان خمراً، أو على هذا الشخص المعيّن على أنّه عبد فبان حرّاً أو مستحقاً، وبالجملة عقدا على ما يظنان صلاحيته للمهر فبان عدمها، صح العقد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المهر المعين فلا شبهة في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يجب ثلاثة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الخلّ ؛ لأنّ تراضيهما وقع على الجزئي المعين الذي يظنّان كونه خلاً، وهو يستلزم الرضى بالخلّ الكلّي مهراً؛ لأنّ الجزئي يستلزم الكلّي، فالرضى به يستلزم الرضى به فإذا فات الجزئي لعدم صلاحيته للملك بقي الكلّي؛ لأنه أحد الأمرين اللذين وقع التراضي بهما، ولأنّه أقرب إلى المعقود عليه؛ لأنه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ابن الجنيد أيضاً </w:t>
      </w:r>
      <w:r>
        <w:rPr>
          <w:rStyle w:val="FootnoteAnchor"/>
          <w:rtl w:val="true"/>
        </w:rPr>
        <w:footnoteReference w:id="2357"/>
      </w:r>
      <w:r>
        <w:rPr>
          <w:rFonts w:ascii="Amiri" w:hAnsi="Amiri" w:eastAsia="Amiri" w:cs="Amiri"/>
          <w:color w:val="111111"/>
          <w:sz w:val="28"/>
          <w:sz w:val="28"/>
          <w:szCs w:val="28"/>
          <w:rtl w:val="true"/>
          <w:lang w:bidi="ar-SA"/>
        </w:rPr>
        <w:t>وابن إدريس</w:t>
      </w:r>
      <w:r>
        <w:rPr>
          <w:rStyle w:val="FootnoteAnchor"/>
          <w:rtl w:val="true"/>
        </w:rPr>
        <w:footnoteReference w:id="2358"/>
      </w:r>
      <w:r>
        <w:rPr>
          <w:rFonts w:ascii="Amiri" w:hAnsi="Amiri" w:eastAsia="Amiri" w:cs="Amiri"/>
          <w:color w:val="111111"/>
          <w:sz w:val="28"/>
          <w:sz w:val="28"/>
          <w:szCs w:val="28"/>
          <w:rtl w:val="true"/>
          <w:lang w:bidi="ar-SA"/>
        </w:rPr>
        <w:t>والعلامة في المختلف</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الذي وقع التراضي عليه بالعقد على الجزئي هو الكلي المقترن بالمشخصات الموجودة، وهذا يمتنع بقاؤه إذا ارتفعت المشخصات، والمحكوم بوجوبه هو الكلي في ضمن شخص آخر، وهذا لم يقع التراضي عليه أصلاً أصالة ولا تبعاً، فإيجابه في العقد إيجاب لما لم يتراضيا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أقرب إلى المعقود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وجوبه؛ لأنّ المهر الذي يجب بالعقد هو ما تراضيا عليه، ولا يلزم من التراضي على أحد المثلين التراضي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الذي وقع التراضي عليه وإن لم يساوه غيره من أفراد الكلّي، إلّا أنّ الأمر لما دار بين وجوب مهر المثل أو قيمة الخمر أو مثل الخلّ كان اعتبار المثل أقرب الثلاثة؛ لأنّ العقد على الجزئي المعين اقتضى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المعين بالمطابقة، وإرادة الخل الكلي بالالتزام، وكون المهر واجباً بالعقد بحيث لا تنفك المرأة عن استحقاقه، حتى لو طلقها كان لها نصفه، أو مات أحدهما فجميعه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فات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المصير إلى إبقاء الآخرين بحسب الإمكان، إذ لا يسقط الميسور بالمعسور</w:t>
      </w:r>
      <w:r>
        <w:rPr>
          <w:rStyle w:val="FootnoteAnchor"/>
          <w:rtl w:val="true"/>
        </w:rPr>
        <w:footnoteReference w:id="2360"/>
      </w:r>
      <w:r>
        <w:rPr>
          <w:rFonts w:ascii="Amiri" w:hAnsi="Amiri" w:eastAsia="Amiri" w:cs="Amiri"/>
          <w:color w:val="111111"/>
          <w:sz w:val="28"/>
          <w:sz w:val="28"/>
          <w:szCs w:val="28"/>
          <w:rtl w:val="true"/>
          <w:lang w:bidi="ar-SA"/>
        </w:rPr>
        <w:t>،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2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لايوجدان معاً في ضمن وجوب مهر المثل؛ لأنّه لايجب إلا بالدخول عند القائل به وإمكان وجودهما في ضمن قيمة الخمر يفسد بما سنبينه من ضعف دليله، فلم يبق إلا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ولاشبهة فى أنّ الرضى بالخلّ المعين في الظرف يستلزم إرادة كون المهر خلاً،بخلاف القيمة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مهر المثل اختاره العلّامة في أكثر كتبه؛ مستدلاً عليه بأنّ الكلّي غير مرضي به إلا في ضمن الجزئي المشترط، فهو منفي بتغليب الشخصي عليه، والشخصي باطل؛ لخروجه عن المالية، فيرجع الأمر إلى شرط عوض لم يسلم لها، فينتقل إلى مهر المثل</w:t>
      </w:r>
      <w:r>
        <w:rPr>
          <w:rStyle w:val="FootnoteAnchor"/>
          <w:rtl w:val="true"/>
        </w:rPr>
        <w:footnoteReference w:id="2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بما مرّ، وبأنّ مهر المثل ربما كان زائداً عن قيمة الخلّ كثيراً فلا يكون مقصوداً</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للزوّج أصلاً، أو ناقصاً كثيراً فلا يكون مقصوداً للزوجة ولا مرضيّاً به،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 ما تراضى عليه الزوّجان</w:t>
      </w:r>
      <w:r>
        <w:rPr>
          <w:rFonts w:eastAsia="Amiri" w:cs="Amiri" w:ascii="Amiri" w:hAnsi="Amiri"/>
          <w:color w:val="111111"/>
          <w:sz w:val="28"/>
          <w:szCs w:val="28"/>
          <w:rtl w:val="true"/>
          <w:lang w:bidi="ar-SA"/>
        </w:rPr>
        <w:t>»</w:t>
      </w:r>
      <w:r>
        <w:rPr>
          <w:rStyle w:val="FootnoteAnchor"/>
          <w:rtl w:val="true"/>
        </w:rPr>
        <w:footnoteReference w:id="2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مثله في وجوب مثل الخل؛ لأن ذلك أقرب إلى ما تراضيا عليه، بل ربما لم يخالف ما تراضيا عليه إلا بمشخصات لا دخل لها في المقصود ولا في المالية، فيلغو عند حصول مثل هذا العارض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قيمة الخمر عند مستحلّيه، اختاره الشيخ في المبسوط والخلاف</w:t>
      </w:r>
      <w:r>
        <w:rPr>
          <w:rStyle w:val="FootnoteAnchor"/>
          <w:rtl w:val="true"/>
        </w:rPr>
        <w:footnoteReference w:id="2364"/>
      </w:r>
      <w:r>
        <w:rPr>
          <w:rFonts w:ascii="Amiri" w:hAnsi="Amiri" w:eastAsia="Amiri" w:cs="Amiri"/>
          <w:color w:val="111111"/>
          <w:sz w:val="28"/>
          <w:sz w:val="28"/>
          <w:szCs w:val="28"/>
          <w:rtl w:val="true"/>
          <w:lang w:bidi="ar-SA"/>
        </w:rPr>
        <w:t xml:space="preserve">لأنّ قيمة الشيء أقرب إليه عند تعذره، ولأنّهما عقدا على شخص باعتبار ماليته، فمع تعذره لظهور بطلان المعاوضة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يصار إلى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منع بين؛ لأنّ الخمر غير مقصود أصلاً، ولا وقع عليه التراضي، فكيف ينتقل إلى قيمته؟ واعتبارها فرع صحة العقد على العين، بخلاف ما لو عقدا على الخمر عالمين به فإنّهما قد تراضيا على العين، فلا يمتنع الانتقال إلى القيمة لتعذر العين كما تقدّم</w:t>
      </w:r>
      <w:r>
        <w:rPr>
          <w:rStyle w:val="FootnoteAnchor"/>
          <w:rtl w:val="true"/>
        </w:rPr>
        <w:footnoteReference w:id="2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الحال أن قول المصنّف أقرب الأقوال إلى مراد المتعاقدين، فينبغي أن يكون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المثلي 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القيمي كالعبد إذا ظهر حراً فالانتقال إلى قيمته، لقيامها مقام المثل في المثلي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وليس هذا كالقول الثالث؛ لأنّ ذلك يعتبر فيه قيمة العين بالوصف الواقع الذي امتنع صحته عليه بواسطته، وهنا اعتبرت القيمة باعتبار الوصف المقصود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فيسقط القول الثالث في القيمي ؛ لأنّ الحرّ لا قيمة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ظهر مستحقاً كان اعتبار قیمته جارياً على القولين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فالقول بالمثل متعذّر في القيمي مطلقاً، وبقيمة الواقع متعذّر في الحرّ، فليس فيه إلا القول بقيمته أو مهر المثل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فإطلاقهم تشبيه الحكم في مسألة الحرّ بظرف الخمر لا يأتي على إطلاقه، بل يحتاج إلى تنقيح</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تزوّجها بمهر سرّاً وبآخر جهراً كان لها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تزوّجها بمهر سرّاً وبآخر جهراً كان لها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المسألة المعروفة بمهر السر والعلانية، ولها صورتان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ذكرها المصنف، وهى أن يعقدا سراً على مهر وجهراً على غيره، إما بأزيد كما إذا أراد أن يجمّلها به مع اتفاقهما على الناقص في الأوّل، أو بالعكس، فالاعتبار عندنا بالسابق منهما سواء كان السابق هو العقد المشتمل على مهر السرّ أو العلانية؛ لأنها بالعقد تصير زوجة ويجب المسمّى، فيكون العقد الثاني باطلاً وخالف فيه بعض العامة</w:t>
      </w:r>
      <w:r>
        <w:rPr>
          <w:rStyle w:val="FootnoteAnchor"/>
          <w:rtl w:val="true"/>
        </w:rPr>
        <w:footnoteReference w:id="2366"/>
      </w:r>
      <w:r>
        <w:rPr>
          <w:rFonts w:ascii="Amiri" w:hAnsi="Amiri" w:eastAsia="Amiri" w:cs="Amiri"/>
          <w:color w:val="111111"/>
          <w:sz w:val="28"/>
          <w:sz w:val="28"/>
          <w:szCs w:val="28"/>
          <w:rtl w:val="true"/>
          <w:lang w:bidi="ar-SA"/>
        </w:rPr>
        <w:t>، ولهم فيه تنزيلات مختلفة، والمحصل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يتفقا على ذكر ألفين ظاهراً، وعلى الاكتفاء بألف باطناً في عقد واحد، بأن يتواطئا على إرادة الألف بعبارة 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وجهان مبنيّان على أن اللغات هل هي توقيفية، أو اصطلاحية؟ وعلى أنّ الاصطلاح الخاص هل يؤثر في الاصطلاح العام ويغيّره أم لا؟ فعلى الأوّل يفسد المهر؛ لأنّ الألف غير ملفوظة، والألفين غير مقصودة، ولم تقع عبارة عنها؛ لمباينتها لها، وينتقل إلى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يحتمل الصحة، ويكون المهر الألف؛ لاصطلاحهما عليه، وكونه الألفين لوقوع العقد عليه باتفاقهما، والوضع العام 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يجرى أيضاً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 في المبسوط بوقوع ما تلفظا به ولا يلتفت إلى ما اتفقا عليه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بأن العقد وقع صحيحاً، سرّاً كان أو علانية </w:t>
      </w:r>
      <w:r>
        <w:rPr>
          <w:rStyle w:val="FootnoteAnchor"/>
          <w:rtl w:val="true"/>
        </w:rPr>
        <w:footnoteReference w:id="2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يعلم مما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بثبوت الألف خاصةً، اعتباراً بما تواضعا واصطلحا عليه؛ لأنّ الألفاظ لا تعنى بأعيانها، وإنّما ينظر إلى معانيها ومقاصدها، 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الصورة لم يتعرض إليها من أصحابنا غير الشيخ، وكانت أحق بالبحث من الأولى،لدقة مدركها وخفاء حكمها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والمهر مضمون على الزوج، فلو تلف قبل تسليمه كان ضامناً له بقيمته وقت تلفه على قول مشهور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والمهر مضمون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مشهور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المهر مضموناً على الزوج إلى أن يسلّمه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الضمان مختلفة، فإنّ من المال ما يضمن ضمان معاوضة، كالمبيع في يد البائع والثمن في يد المشتري قبل التسليم، ومنه ما يضمن ضمان يد كالمستعار المضمون والمقبوض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النكاح شبه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إنه عوض كما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فَتَاتُوهُنَّ أُجُورَهُنَّ</w:t>
      </w:r>
      <w:r>
        <w:rPr>
          <w:rStyle w:val="FootnoteAnchor"/>
          <w:rtl w:val="true"/>
        </w:rPr>
        <w:footnoteReference w:id="2368"/>
      </w:r>
      <w:r>
        <w:rPr>
          <w:rFonts w:ascii="Amiri" w:hAnsi="Amiri" w:eastAsia="Amiri" w:cs="Amiri"/>
          <w:color w:val="111111"/>
          <w:sz w:val="28"/>
          <w:sz w:val="28"/>
          <w:szCs w:val="28"/>
          <w:rtl w:val="true"/>
          <w:lang w:bidi="ar-SA"/>
        </w:rPr>
        <w:t>وقولهم زوجتك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بعتك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تتمكن من رده بالعيب،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تحبس نفسها لتستوفيه، وهما من أحكام الأعواض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حيث جواز إعراء النكاح عنه، وعدم انفساخ النكاح بتلفه ولا برده، ولا يسقط بمنعها نفسها إلى موتها، ويدخل عليه اسم النحلة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النِّسَاءَ صَدُقَٰتِهِنَّ نِحْلَةً</w:t>
      </w:r>
      <w:r>
        <w:rPr>
          <w:rStyle w:val="FootnoteAnchor"/>
          <w:rtl w:val="true"/>
        </w:rPr>
        <w:footnoteReference w:id="2369"/>
      </w:r>
      <w:r>
        <w:rPr>
          <w:rFonts w:ascii="Amiri" w:hAnsi="Amiri" w:eastAsia="Amiri" w:cs="Amiri"/>
          <w:color w:val="111111"/>
          <w:sz w:val="28"/>
          <w:sz w:val="28"/>
          <w:szCs w:val="28"/>
          <w:rtl w:val="true"/>
          <w:lang w:bidi="ar-SA"/>
        </w:rPr>
        <w:t>يناسب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والمعروف من مذهب الأصحاب هو الثاني، وإليه 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مشهور لنا ونبه بنسبته إلى القول على عدم تعينه واحتمال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الوجهين مسائل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ذكره هنا من تلف المهر قبل تسليمه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المشهور بين الأصحاب يكون مضموناً على الزوج بالمثل أو القيمة، كغيره من الأموال المضمونة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يجب مهر المثل، كما لو تلف أحد العوضين في البيع قبل القبض، فإنّ البيع ينفسخ ويجب مثل المبيع أو قيمته، ولا سبيل هنا إلى فساد أصل النكاح؛ لأن الصداق ليس ركناً فيه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الأصحاب هنا ضمان المهر التالف بمثله أو قيمته من غير أن ينقلوا وجوب مهر المثل قولاً أو وجهاً</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المبسوط بعد نقل القولين عن العامة والذي يقتضيه مذهبنا في كلّ مهر معيّن إذا تلف فإنّه تجب قيمته ولا يجب مهر المثل</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العلّامة أوجب مهر المثل في مواضع نزّل فيها المهر منزلة التالف،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تزوّجها على ظرف خلّ فظهر خمراً</w:t>
      </w:r>
      <w:r>
        <w:rPr>
          <w:rStyle w:val="FootnoteAnchor"/>
          <w:rtl w:val="true"/>
        </w:rPr>
        <w:footnoteReference w:id="2371"/>
      </w:r>
      <w:r>
        <w:rPr>
          <w:rFonts w:ascii="Amiri" w:hAnsi="Amiri" w:eastAsia="Amiri" w:cs="Amiri"/>
          <w:color w:val="111111"/>
          <w:sz w:val="28"/>
          <w:sz w:val="28"/>
          <w:szCs w:val="28"/>
          <w:rtl w:val="true"/>
          <w:lang w:bidi="ar-SA"/>
        </w:rPr>
        <w:t>، وما لو تزوّج المسلم على خمر أو خنزير عالماً بالحال</w:t>
      </w:r>
      <w:r>
        <w:rPr>
          <w:rStyle w:val="FootnoteAnchor"/>
          <w:rtl w:val="true"/>
        </w:rPr>
        <w:footnoteReference w:id="2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بمهر المثل في مثل ذلك مبني على كون ضمانه ضمان المعاوضة، من حيث إنّ هذا في حكم التلف، مع أنه لا يقول به في التلف الحقيقي فكأن الحكمين مبنيّان على الأصلين المتنافيين</w:t>
      </w:r>
      <w:r>
        <w:rPr>
          <w:rStyle w:val="FootnoteAnchor"/>
          <w:rtl w:val="true"/>
        </w:rPr>
        <w:footnoteReference w:id="2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هذا الإيراد مدفوع؛ لأنّ موضع النزاع في الأصلين إنما هو عروض التلف بعد الحكم بالصحة كما في مسألتنا، أما مع فساد المهر ابتداء فلا إشكال عند الأصحاب في وجوب مهر المثل، وقد قال الشيخ في المبسوط عقيب ما ذكرناه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المهر إذا كان فاسداً فإنّه يوجب مهر المثل بلا شك</w:t>
      </w:r>
      <w:r>
        <w:rPr>
          <w:rStyle w:val="FootnoteAnchor"/>
          <w:rtl w:val="true"/>
        </w:rPr>
        <w:footnoteReference w:id="2374"/>
      </w:r>
      <w:r>
        <w:rPr>
          <w:rFonts w:ascii="Amiri" w:hAnsi="Amiri" w:eastAsia="Amiri" w:cs="Amiri"/>
          <w:color w:val="111111"/>
          <w:sz w:val="28"/>
          <w:sz w:val="28"/>
          <w:szCs w:val="28"/>
          <w:rtl w:val="true"/>
          <w:lang w:bidi="ar-SA"/>
        </w:rPr>
        <w:t xml:space="preserve">وكذلك ذكر غيره </w:t>
      </w:r>
      <w:r>
        <w:rPr>
          <w:rStyle w:val="FootnoteAnchor"/>
          <w:rtl w:val="true"/>
        </w:rPr>
        <w:footnoteReference w:id="2375"/>
      </w:r>
      <w:r>
        <w:rPr>
          <w:rFonts w:ascii="Amiri" w:hAnsi="Amiri" w:eastAsia="Amiri" w:cs="Amiri"/>
          <w:color w:val="111111"/>
          <w:sz w:val="28"/>
          <w:sz w:val="28"/>
          <w:szCs w:val="28"/>
          <w:rtl w:val="true"/>
          <w:lang w:bidi="ar-SA"/>
        </w:rPr>
        <w:t>، ومضى في الكتاب ذلك</w:t>
      </w:r>
      <w:r>
        <w:rPr>
          <w:rStyle w:val="FootnoteAnchor"/>
          <w:rtl w:val="true"/>
        </w:rPr>
        <w:footnoteReference w:id="2376"/>
      </w:r>
      <w:r>
        <w:rPr>
          <w:rFonts w:ascii="Amiri" w:hAnsi="Amiri" w:eastAsia="Amiri" w:cs="Amiri"/>
          <w:color w:val="111111"/>
          <w:sz w:val="28"/>
          <w:sz w:val="28"/>
          <w:szCs w:val="28"/>
          <w:rtl w:val="true"/>
          <w:lang w:bidi="ar-SA"/>
        </w:rPr>
        <w:t>، ويأتي أيضاً</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تتفرع المسألتان المذكورتان، فإنّ العلامة يرى أن المهر فاسد من أصله، وذلك يوجب مهر المثل، ومن حيث إنّه لم يقصد في الثانية إلى الفساد وإنّما أراد المالية فاقتضى اعتبار القيمة،</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بحث آخر لا ينافي تلك القاعدة، بل يمكن ردّه إليها وإلى القاعدة الأخرى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على الزوج ضمان المهر بالقيمة بسبب تلفه قبل التسليم ما الذي يعتبر من قيمته؟ الذي ذكره المصنّف اعتبار وقت تلفه، كما هو المعتبر في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العين ما دامت موجودة لا تجب القيمة قطعاً، وإنما ينتقل إليها مع تلف العين، فيكون المعتبر فيها وقت الانتقال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كون العين مضمونة عليه حينئذ ؛ لأنّ معنى ضمانها أنّها بحيث لو تلفت وجب الانتقال إلى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أعلى القيم من حين العقد إلى حين التلف؛ لأنه مضمون في جميع هذه الأوقات ومن جملتها زمان علوّ القيمة، خصوصاً مع مطالبتها بالتسليم ومنعها؛ لأنه حينئذ يصير غاصباً فيؤخذ بأشق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المطالبة يلزمه الأعلى من حين المطالبة إلى وقت التلف؛ لأنه غاصب</w:t>
      </w:r>
      <w:r>
        <w:rPr>
          <w:rStyle w:val="FootnoteAnchor"/>
          <w:rtl w:val="true"/>
        </w:rPr>
        <w:footnoteReference w:id="2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تعليل الأوّل 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بعدم التسليم لا يوجب ضماناً زائداً على ما دلّ عليه الدليل وإن أوجب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يتوهّم متوهّم أنّ قول المصنّف 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ضمان قيمته يوم التلف، حيث إنّه موضع خلاف أيضاً؛ لأن القول بضمانه يوم التلف ليس هو المشهور وإن كان هو المنصور، بل المشهور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الغصب نقل المصنف عن الأكثر ضمان المغصوب بقيمته يوم الغصب لا يوم التلف</w:t>
      </w:r>
      <w:r>
        <w:rPr>
          <w:rStyle w:val="FootnoteAnchor"/>
          <w:rtl w:val="true"/>
        </w:rPr>
        <w:footnoteReference w:id="2379"/>
      </w:r>
      <w:r>
        <w:rPr>
          <w:rFonts w:ascii="Amiri" w:hAnsi="Amiri" w:eastAsia="Amiri" w:cs="Amiri"/>
          <w:color w:val="111111"/>
          <w:sz w:val="28"/>
          <w:sz w:val="28"/>
          <w:szCs w:val="28"/>
          <w:rtl w:val="true"/>
          <w:lang w:bidi="ar-SA"/>
        </w:rPr>
        <w:t>، فيناسبه القول هنا بضمان قيمته يوم العقد، لكن لا قائل به هنا معلوماً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فاعتبار يوم التلف ليس هو القول المشهور، ولا محلّ توقف من المصنف، فإنّ اقتصاره على نسبته إلى القول يؤذن بتوقف فيه أو تمريض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المراد به ما ذكرناه سابقاً من حكم ضمان القيمة أو المثل</w:t>
      </w:r>
      <w:r>
        <w:rPr>
          <w:rStyle w:val="FootnoteAnchor"/>
          <w:rtl w:val="true"/>
        </w:rPr>
        <w:footnoteReference w:id="2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المثل، فإنّه محل البحث والإشكال</w:t>
      </w:r>
      <w:r>
        <w:rPr>
          <w:rFonts w:eastAsia="Amiri" w:cs="Amiri" w:ascii="Amiri" w:hAnsi="Amiri"/>
          <w:color w:val="111111"/>
          <w:sz w:val="28"/>
          <w:szCs w:val="28"/>
          <w:rtl w:val="true"/>
          <w:lang w:bidi="ar-SA"/>
        </w:rPr>
        <w:t xml:space="preserve">.)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وجدت به عيباً كان لها رده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عاب بعد العقد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بالخيار أخذه أو أخذ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القيمة، ولها عينه وأرشه،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أن تمتنع من تسليم نفسها حتى تقبض مهرها، سواء كان الزوج موسراً أو معسراً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لها ذلك بعد الدخول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 لأنّ الاستمتاع حق لزم 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وجدت به عيباً كان لها ردّه بالعيب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أصدقها عيناً مخصوصة فوجدتها معيبة، فإن كان العيب موجوداً حين العقد ولم تكن عالمة به كان لها ردّه بالعيب والرجوع إلى قيمته بناءً على ضمان اليد، ولها إمساكه بالأرش؛لأن العقد إنّما وقع على السليم، فإذا لم تجده كذلك أخذت عوض الفائت، وهو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تجدّد العيب بعد العقد وقبل تسليمها كان مضموناً على الزوج؛ لأنّ ضمان الجملة يقتضي ضمان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حينئذ أرش النقصان من غير ردّ؛ لأنّه عين حقها، ونقصه ينجبر بضمان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تتخيّر بين أخذه بالأرش وردّه، فتأخذ القيمة كما لو تلف، لأنه مضمون عليه، وقد وقع العقد عليه سليماً ، فإذا تعيب كان لها ردّه</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ويضعف بأن كونه مضموناً ضمان اليد يوجب بقاءه على ملكها وضمان الفائت لا غير كما لو عابت العين عند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على القول بضمان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فيالمبسوط قوّى في موضع آخر عدم الخيار وتعيّن أخذه بالأرش</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القائل بضمان المعاوضة أوجب هنا مع الردّ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قيمة العين كنظائره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ولها أن تمتنع من تسليم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الاستمتاع حق لزم بالعقد</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قبل تحرير المسألة وبيان أقسامها من تمهيد مقدمات يترتب عليها أحكامها، ويظهر وجه الخلاف منها وهي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على تقدير ذكر المهر في العقد معاوضة، إما محضة أو شبيهة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2383"/>
      </w:r>
      <w:r>
        <w:rPr>
          <w:rFonts w:ascii="Amiri" w:hAnsi="Amiri" w:eastAsia="Amiri" w:cs="Amiri"/>
          <w:color w:val="111111"/>
          <w:sz w:val="28"/>
          <w:sz w:val="28"/>
          <w:szCs w:val="28"/>
          <w:rtl w:val="true"/>
          <w:lang w:bidi="ar-SA"/>
        </w:rPr>
        <w:t>ما يظهر به وجه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ذكره لا يكون كذلك، لعدم العوض من الجانب الآخر، ما لم يدخل فيلزم العوض، ويلحق بالمعاوضة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المعاوضة لكلّ من المتعاوضين الامتناع من تسليم ما في جانبه من العوض حتى يسلّم إليه الآخر، سواء كان موسراً أم معسراً، لتحصل فائدة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فيجبرهما الحاكم على التقابض معاً حيث يتعاسران، لعدم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في أن النكاح كذلك حيث يذكر المهر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قبض أحدهما بإذن الآخر يسقط حق القابض من الإمساك وحق الآخر أيضاً لاستقرار ملك القابض فلا يستعاد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الوطء في النكاح هو القبض؛ إذ البضع لا يدخل تحت اليد وإن كانت الزوجة أمة؛ لأنّ ملك الرقبة لغير مالك الاستمتاع، ولهذا لا يجب عليه عوض البضع بالغصب ما لم 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الوطء ليس قبضاً تاماً كقبض المبيع؛ لأن المعتبر منه قبض مجموع العوض الواقع في مقابلة الآخر، والواقع في مقابلة المهر ليس هو الوطء مرّةً واحدة، بل مجموع حق البضع، وحيث لا يمكن دخوله بأجمعه تحت اليد لا يتصوّر التقابض من الجانبين، فيبقى حق قبضه ما دامت منفعته متجدّدة، بخلاف ما يمكن قبضه جملة، كالمهر والمبيع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يجب جميعه بالعقد وإن توقف استقراره على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 القولين والروايتين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استقراره الدخول ولو مرّةً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يؤيّد الأول من وجهي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مقابلة باقي الوطئات مهر في الدائم؛ للاتفاق على وجوب</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جميعه بالوطء الواحد، وإن كان متعلّق المعاوضة هو البضع الذي يتجدد منافعه في كل وقت من أوقات وجوده، بخلاف المنقطع، فإنّ المهر في مقابلة مجموع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يسقط من المهر بحساب ما تفوته عليه من المدة 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القبض وقوعه طوعاً، أم يكتفى به مطلقاً؟ وجهان، من حصول الغرض وانتفاء الضمان به كيف اتفق، ومن تحريم القبض بدون الإذن، فلا يترتب عليه أثر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بعض أحكام القبض ،متحققة، كاستقرار المهر بالوطء كرهاً، وبعضها غير متحقق قطعاً، كالنفقة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التردد في موضع النزاع حيث يدخل بها كرهاً، هل لها الامتناع بعده من الإقباض حتى تقبض المهر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التقابض في العوضين من الجانبين إنّما يتحقق مع استحقاق كلّ من المالكين للعوضين معجّلاً، فلو انتفى استحقاق التعجيل عن أحدهما أو عنهما معاً انتفى الحكم، كما لو كان أحد العوضين مؤجلاً،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يختص أحدهما بمانع التعجيل يختص الآخر بحكم استحقاق تعجيل إقباضه من غير 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عدم الاستحقاق في المسألة المفروضة من جانب المهر بتأجيله، ومن جانب الزوجة بصغرها وغيره من موانع الاستمتاع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تمهّدت هذه المقدّمات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الزوجان بالنسبة إلى استحقاق طلب المهر وتسليم الزوجة وجواز الامتناع فيهما أو في أحدهما، لا يخلو إما أن يكونا صغيرين بحيث لم يبلغا حد الاستمتاع، أو كبيرين، أو بالتفريق، بأن كانت الزوجة صغيرة والزوج كبيراً،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الزوج معسراً بالمهر أو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قد دخل،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فرض دخول الصغير بالكبيرة الثيب أو مطلقاً، وبالصغيرة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الستة عشر إما أن يكون المهر حالاً، أو مؤجّلاً، أو بعضه حالاً وبعضه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تقديرتأجيله أو بعضه إما أن يحلّ قبل الدخول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 المسألة ثمانون صورة</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فيها أنّ الزوجة إن كانت كاملة صالحة للاستمتاع، ولم يكن قد دخل بها الزوج، والمهر حال وهو موسر فلها الامتناع من التمكين حتى تقبض مهرها بتمامه اتفاقاً، لا بمعنى وجوب ابتداء الزوج بتسليم المهر أولاً، بل إمّا بذلك، أو بتقابضهما معاً، بأن يؤمر الزوج بوضع الصداق في يد من يتفقان عليه أو يد عدل، وتؤمر بالتمكين، فإذا مكنت سلّم العدل الصداق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في معنى إقباض المهر أولاً، إلا أنّ ما يخافه الزوج من فواته بوصوله إليها يستدرك بوضعه على يد العدل، فيصير في معنى التقابض معاً، حيث إنّ القابض نائب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اعتبر ذلك لما تقرر في المقدمة الأولى أن في النكاح معنى المعاوضة، وفي الثانية أنّ لكلّ من المتعاوضين الامتناع من الإقباض حتى يقبض الآخر،وطريق الجمع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وجهان 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يجبر الزوج على تسليم الصداق أولاً، فإذا سلّم سلّمت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فائت المال يستدرك، وفائت البضع لا يستدرك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يجبر واحد منهما، ولكن إذا بادر أحدهما إلى التسليم أُجبر الآخر على تسليم 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وأصحهما الأوّل؛ لما فيه من الجمع بين الحقين وبه يحصل الجواب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أنّه قد يؤدّي إلى بقاء النزاع بعدم بدأة أحدهما، ولابد من نصب طريق شرعي يحسم 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الأوجه قد مضى مثلها في البيع</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وجه رابع لا يأتي هنا، وهو أن البائع يجبر على التسليم أولاً، فإذا استقر البدل في يد المشتري ألزم بتسليم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لا يمكن الابتداء بالمرأة؛ لأنّ منفعة البضع إذا فاتت تعذر استدراكها، والمال يمكن استرداده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هذه الحالة بين كون الصداق عيناً ومنفعة، متعيّناً وفي الذمة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يختلف ذلك بإعسار الزوج ويساره؟ الأكثرون على عدمه، وهو الذي تقتضيه القاعدة الثانية؛ لأنّ عجز أحد المتعاوضين لا يسقط حق الآخر ممّا يثبت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ابن إدريس أنه ليس لها الامتناع مع الإعسار لمنع مطالبته</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ويضعف بما ذكرناه، فإنّ منع المطالبة لا يقتضي وجوب التسليم قبل قبض العوض، لكن يختلف الحال حينئذٍ، فإنّه مع يساره ومطالبتها يأثم الزوج بالمنع، وتستحق النفقة وإن لم تسلّم نفسها إذا بذلت التمكين بشرط تسليم المهر؛ لأنّ المنع حينئذ بحق، فلا يقدح في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إعساره فلا إثم عليه بالتأخير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استحقاقها النفقة حينئذٍ وجهان، من انتفاء التمكين؛ إذ هو معلّق بأمر امر ممتنع عادةً وهو الذي جزم به الشهيد في شرح الإرشاد</w:t>
      </w:r>
      <w:r>
        <w:rPr>
          <w:rStyle w:val="FootnoteAnchor"/>
          <w:rtl w:val="true"/>
        </w:rPr>
        <w:footnoteReference w:id="2386"/>
      </w:r>
      <w:r>
        <w:rPr>
          <w:rFonts w:ascii="Amiri" w:hAnsi="Amiri" w:eastAsia="Amiri" w:cs="Amiri"/>
          <w:color w:val="111111"/>
          <w:sz w:val="28"/>
          <w:sz w:val="28"/>
          <w:szCs w:val="28"/>
          <w:rtl w:val="true"/>
          <w:lang w:bidi="ar-SA"/>
        </w:rPr>
        <w:t>، ومن أنّ المنع بحق كالموسر؛ لاشتراكهما في بذل التمكين بشرط تسليم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 التسليم عادةً لا دخل له في الفرق مع جواز الاجتماع بالاقتراض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مع عدم الدخول بين كونها قد مكنت منه فلم يقع وعدمه، فلها العود إلى الامتناع بعد التمكين إلى أن تقبض المهر ويعود الحكم إلى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قبله؛ لما تقرّر في المقدمة الرابعة أنّ القبض لا يتحقق في النكاح بدون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المرأة مهيأة للاستمتاع، بأن كانت مريضة أو محبوسة لم يلزمه تسليمالصداق، لما تقدّم من اشتراط وجوبه عليه بالتقابض من الجانبين</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كانت صغيرة لا تصلح للجماع، وطلب الولي المهر ، فهل يلزمه التسليم قبل كمالها؟ و جهان، من تعذر التقابض من الجانبين؛ لعدم إمكان الاستمتاع، وهو خيرة الشيخ في المبسوط</w:t>
      </w:r>
      <w:r>
        <w:rPr>
          <w:rStyle w:val="FootnoteAnchor"/>
          <w:rtl w:val="true"/>
        </w:rPr>
        <w:footnoteReference w:id="2388"/>
      </w:r>
      <w:r>
        <w:rPr>
          <w:rFonts w:ascii="Amiri" w:hAnsi="Amiri" w:eastAsia="Amiri" w:cs="Amiri"/>
          <w:color w:val="111111"/>
          <w:sz w:val="28"/>
          <w:sz w:val="28"/>
          <w:szCs w:val="28"/>
          <w:rtl w:val="true"/>
          <w:lang w:bidi="ar-SA"/>
        </w:rPr>
        <w:t>، ومن أن الصداق حق ثابت وقد طلبه المستحق فوجب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قبض</w:t>
      </w:r>
      <w:r>
        <w:rPr>
          <w:rFonts w:eastAsia="Amiri" w:cs="Amiri" w:ascii="Amiri" w:hAnsi="Amiri"/>
          <w:color w:val="111111"/>
          <w:sz w:val="28"/>
          <w:szCs w:val="28"/>
          <w:rtl w:val="true"/>
          <w:lang w:bidi="ar-SA"/>
        </w:rPr>
        <w:t xml:space="preserve">)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مقابله من العوض قد أقدم الزوج عليه حيث عقد عليها كذلك، وأوجب على نفسه المال في الحال، كالعكس لو كان المهر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الإشكال ما لو لم تصلح للاستمتاع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صلحت لغير الوطء فطلبها الزوج لذلك، ففي وجوب إجابته وجهان من تحقق الزوجية المقتضية لجواز الاستمتاع، فلا يسقط بعضه بتعذر بعض، فيجب التسليم للممكن، ومن أنّ القصد الذاتي من الاستمتاع الوطء والباقي تابع، فإذا تعذر المتبوع انتفى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وإمساكها لغير ذلك حضانة، والزوج ليس أهلاً لها، وإنّما هى حق للأقارب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يؤمن إذا خلا بها أن يأتيها فتتضرر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بذلت له لم يجب عليه القبول؛ لأنّ حقه الاستمتاع ولم يخلق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وجب للزمه نفقة الحضانة والتربية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أقوى، وهو خيرة المبسوط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كانا معاً صغيرين فطلب المهر من وليه فالوجهان في الكبير مع الصغيرة، وأولى بعدم الوجوب لو قيل به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وأجودهما استواؤهما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فكانت كبيرة والزوج صغير، فالوجهان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المبسوط عدم وجوب تسليم المهر في الجميع، كما لا تجب النفقة؛ محتجاً بأن الاستمتاع غير ممكن</w:t>
      </w:r>
      <w:r>
        <w:rPr>
          <w:rStyle w:val="FootnoteAnchor"/>
          <w:rtl w:val="true"/>
        </w:rPr>
        <w:footnoteReference w:id="2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 في النفقة لا في المهر؛ لما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المهر حالاً ، فلو كان مؤجّلاً لم يكن لها الامتناع قبل حلوله قطعاً؛ إذ لا يجب لها عليه شيء حينئذ، فيبقى وجوب حقه عليها بغير معارض، ولدخولها على الرضى بتسليم نفسها قبل ،قبضه كالبيع إذا كان بثمن مؤجل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سلمت نفسها إليه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دافعت وأقدمت على فعل المحرم حتى حلّ الأجل ووجب المهر ففي جواز امتناعها بعد ذلك كالحال وجهان، من اشتراكهما حينئذ في المعنىو من استقرار وجوب تسليمها قبله فيستصحب</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ولأنّها لما رضيت بالتأجيل ثبت أمرها على أن لا حق لها في الامتناع، فيمتنع ثبوته بعد ذلك؛ لانتفاء المقتضي وهذا هو الأقوى، وبه قطع في المبسوط</w:t>
      </w:r>
      <w:r>
        <w:rPr>
          <w:rStyle w:val="FootnoteAnchor"/>
          <w:rtl w:val="true"/>
        </w:rPr>
        <w:footnoteReference w:id="2391"/>
      </w:r>
      <w:r>
        <w:rPr>
          <w:rFonts w:ascii="Amiri" w:hAnsi="Amiri" w:eastAsia="Amiri" w:cs="Amiri"/>
          <w:color w:val="111111"/>
          <w:sz w:val="28"/>
          <w:sz w:val="28"/>
          <w:szCs w:val="28"/>
          <w:rtl w:val="true"/>
          <w:lang w:bidi="ar-SA"/>
        </w:rPr>
        <w:t>، وتبعه الأكثر ومنهم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 في الكتاب</w:t>
      </w:r>
      <w:r>
        <w:rPr>
          <w:rStyle w:val="FootnoteAnchor"/>
          <w:rtl w:val="true"/>
        </w:rPr>
        <w:footnoteReference w:id="2392"/>
      </w:r>
      <w:r>
        <w:rPr>
          <w:rFonts w:ascii="Amiri" w:hAnsi="Amiri" w:eastAsia="Amiri" w:cs="Amiri"/>
          <w:color w:val="111111"/>
          <w:sz w:val="28"/>
          <w:sz w:val="28"/>
          <w:szCs w:val="28"/>
          <w:rtl w:val="true"/>
          <w:lang w:bidi="ar-SA"/>
        </w:rPr>
        <w:t>، لكنّا ذكرناه هنا لمناسبة استيفاء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الشيخ في النهاية يقتضي جواز الامتناع هنا، حيث أطلق جواز امتناعها حتى تقبض المهر</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إطلاقه محمول على الحال؛ لأنه محل الخلاف، لا المؤجل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بعضه حالاً وبعضه مؤجّلاً فلكلّ واحد منهما حكم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أن تمتنع حتى تقبض الحال دون المؤجل وإن حلّ، كما 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هذا البحث على تقدير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بعده فهل لها الامتناع إذا أرادته حتى تقبض المهر كما كان لها ذلك قبله ؟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وهو الذي اختاره المصنّف وجماعة من المتأخرين</w:t>
      </w:r>
      <w:r>
        <w:rPr>
          <w:rStyle w:val="FootnoteAnchor"/>
          <w:rtl w:val="true"/>
        </w:rPr>
        <w:footnoteReference w:id="2394"/>
      </w:r>
      <w:r>
        <w:rPr>
          <w:rFonts w:ascii="Amiri" w:hAnsi="Amiri" w:eastAsia="Amiri" w:cs="Amiri"/>
          <w:color w:val="111111"/>
          <w:sz w:val="28"/>
          <w:sz w:val="28"/>
          <w:szCs w:val="28"/>
          <w:rtl w:val="true"/>
          <w:lang w:bidi="ar-SA"/>
        </w:rPr>
        <w:t>، ومن المتقدمين الشيخ في الخلاف</w:t>
      </w:r>
      <w:r>
        <w:rPr>
          <w:rStyle w:val="FootnoteAnchor"/>
          <w:rtl w:val="true"/>
        </w:rPr>
        <w:footnoteReference w:id="2395"/>
      </w:r>
      <w:r>
        <w:rPr>
          <w:rFonts w:ascii="IRNazanin" w:hAnsi="IRNazanin" w:eastAsia="IRNazanin"/>
          <w:color w:val="111111"/>
          <w:sz w:val="28"/>
          <w:sz w:val="28"/>
          <w:szCs w:val="28"/>
          <w:rtl w:val="true"/>
          <w:lang w:bidi="fa-IR"/>
        </w:rPr>
        <w:t>والمرتضى</w:t>
      </w:r>
      <w:r>
        <w:rPr>
          <w:rStyle w:val="FootnoteAnchor"/>
          <w:rtl w:val="true"/>
        </w:rPr>
        <w:footnoteReference w:id="2396"/>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2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عملاً بمقتضى القواعد السابقة، فإنّ المهر قد استقر بالوطء، وقد حصل تسليمها نفسها برضاها، ومتى سلّم أحد المتعاوضين الذي قبله باختياره لم يكن له بعد ذلك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حكم بما ذكرناه من الاحتمال في المقدمة الرابعة جوّز امتناعها بعد الدخول أيضاً؛</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تقليل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يتجاوز السنة، وهو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التقابض، ولم يخالف باقي القواعد وهو خيرة الشيخ في النهاية </w:t>
      </w:r>
      <w:r>
        <w:rPr>
          <w:rStyle w:val="FootnoteAnchor"/>
          <w:rtl w:val="true"/>
        </w:rPr>
        <w:footnoteReference w:id="2398"/>
      </w:r>
      <w:r>
        <w:rPr>
          <w:rFonts w:ascii="IRNazanin" w:hAnsi="IRNazanin" w:eastAsia="IRNazanin"/>
          <w:color w:val="111111"/>
          <w:sz w:val="28"/>
          <w:sz w:val="28"/>
          <w:szCs w:val="28"/>
          <w:rtl w:val="true"/>
          <w:lang w:bidi="fa-IR"/>
        </w:rPr>
        <w:t>والمبسوط</w:t>
      </w:r>
      <w:r>
        <w:rPr>
          <w:rStyle w:val="FootnoteAnchor"/>
          <w:rtl w:val="true"/>
        </w:rPr>
        <w:footnoteReference w:id="2399"/>
      </w:r>
      <w:r>
        <w:rPr>
          <w:rFonts w:ascii="Amiri" w:hAnsi="Amiri" w:eastAsia="Amiri" w:cs="Amiri"/>
          <w:color w:val="111111"/>
          <w:sz w:val="28"/>
          <w:sz w:val="28"/>
          <w:szCs w:val="28"/>
          <w:rtl w:val="true"/>
          <w:lang w:bidi="ar-SA"/>
        </w:rPr>
        <w:t>، وقبله المفيد</w:t>
      </w:r>
      <w:r>
        <w:rPr>
          <w:rStyle w:val="FootnoteAnchor"/>
          <w:rtl w:val="true"/>
        </w:rPr>
        <w:footnoteReference w:id="2400"/>
      </w:r>
      <w:r>
        <w:rPr>
          <w:rFonts w:ascii="Amiri" w:hAnsi="Amiri" w:eastAsia="Amiri" w:cs="Amiri"/>
          <w:color w:val="111111"/>
          <w:sz w:val="28"/>
          <w:sz w:val="28"/>
          <w:szCs w:val="28"/>
          <w:rtl w:val="true"/>
          <w:lang w:bidi="ar-SA"/>
        </w:rPr>
        <w:t>وبعده القاضي</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وفرّق ابن حمزة بين تسليمها نفسها اختياراً وإكراهاً، فحكم بسقوط حقها من الامتناع في الأول دون الثاني</w:t>
      </w:r>
      <w:r>
        <w:rPr>
          <w:rStyle w:val="FootnoteAnchor"/>
          <w:rtl w:val="true"/>
        </w:rPr>
        <w:footnoteReference w:id="2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ما ذكر في المقدمة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ما لو سلّم الوليّ مَنْ ليست بكاملة ولم يقبض الصداق، فهل لها الامتناع بعد الكمال حتى تقبضه ؟ وجهان، وأولى بعدم الجواز هنا؛ لأنّ تسليم الولي شرعي، إلا أن يمنع من جواز تسليمه لها قبل قبض المهر كغيره من المعاوضات، فتساوي المكرهة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الأحكام المتعلقة بصور المسألة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تقليل المهر ويكره أن يتجاوز السنة، وهو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استحباب تقليل المهر، وأن لا يتجاوز مهر السنّة الذي تزوج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نساءه وزوج به بناته، للتأسي به،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نساء أمتي أصبحهنّ وجهاً، وأقلّهنّ مهراً</w:t>
      </w:r>
      <w:r>
        <w:rPr>
          <w:rFonts w:eastAsia="Amiri" w:cs="Amiri" w:ascii="Amiri" w:hAnsi="Amiri"/>
          <w:color w:val="111111"/>
          <w:sz w:val="28"/>
          <w:szCs w:val="28"/>
          <w:rtl w:val="true"/>
          <w:lang w:bidi="ar-SA"/>
        </w:rPr>
        <w:t>»</w:t>
      </w:r>
      <w:r>
        <w:rPr>
          <w:rStyle w:val="FootnoteAnchor"/>
          <w:rtl w:val="true"/>
        </w:rPr>
        <w:footnoteReference w:id="2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النكاح بركة أيسره مؤونة</w:t>
      </w:r>
      <w:r>
        <w:rPr>
          <w:rFonts w:eastAsia="Amiri" w:cs="Amiri" w:ascii="Amiri" w:hAnsi="Amiri"/>
          <w:color w:val="111111"/>
          <w:sz w:val="28"/>
          <w:szCs w:val="28"/>
          <w:rtl w:val="true"/>
          <w:lang w:bidi="ar-SA"/>
        </w:rPr>
        <w:t>»</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ascii="Amiri" w:hAnsi="Amiri" w:eastAsia="Amiri" w:cs="Amiri"/>
          <w:color w:val="111111"/>
          <w:sz w:val="28"/>
          <w:sz w:val="28"/>
          <w:szCs w:val="28"/>
          <w:rtl w:val="true"/>
          <w:lang w:bidi="ar-SA"/>
        </w:rPr>
        <w:t>سائر بناته ولا تزوّج شيئاً من نسائه على أكثر من اثنتي عشرة أوقية ونش وهو نصف الأوقية، والأوقية أربعون والنش عشرون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خمسمائة درهم</w:t>
      </w:r>
      <w:r>
        <w:rPr>
          <w:rFonts w:eastAsia="Amiri" w:cs="Amiri" w:ascii="Amiri" w:hAnsi="Amiri"/>
          <w:color w:val="111111"/>
          <w:sz w:val="28"/>
          <w:szCs w:val="28"/>
          <w:rtl w:val="true"/>
          <w:lang w:bidi="ar-SA"/>
        </w:rPr>
        <w:t>»</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 xml:space="preserve">.)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يدخل بالزوجة حتى يقدّم مهرها ، أو شيئاً منه، أو غيره ولو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مهر السنة كيف صار خمسمائة؟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أوجب على نفسه أن لا يكبره مؤمن مائة تكبيرة، ويسبّحه مائة تسبيحة، ويحمده مائة تحميدة، ويهلله مائة تهليلة، ويصلّي على محمّد وآله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زوّجني من الحور العين إلا زوجه الله حوراء، وجعل ذلك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تعالى إلى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 مهور المؤمنات خمسمائة درهم ففعل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مؤمن خطب إلى أخيه حرمته فبذل خمسمائة درهم فلم يزوّجه فقد عقه، واستحق من الله عزّ وجل أن لا يزوجه حوراء</w:t>
      </w:r>
      <w:r>
        <w:rPr>
          <w:rFonts w:eastAsia="Amiri" w:cs="Amiri" w:ascii="Amiri" w:hAnsi="Amiri"/>
          <w:color w:val="111111"/>
          <w:sz w:val="28"/>
          <w:szCs w:val="28"/>
          <w:rtl w:val="true"/>
          <w:lang w:bidi="ar-SA"/>
        </w:rPr>
        <w:t>»</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 الأخبار أنّ الكراهة متعلقة بالمرأة ووليها لا بالزوج، وعبارة المصنّف شاملة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يمكن تعلّق الكراهة به من حيث الإعانة على المكروه إن أمكنه النقصان، وإلا فلا</w:t>
      </w:r>
      <w:r>
        <w:rPr>
          <w:rFonts w:ascii="IRNazanin" w:hAnsi="IRNazanin" w:eastAsia="IRNazanin"/>
          <w:color w:val="111111"/>
          <w:sz w:val="28"/>
          <w:sz w:val="28"/>
          <w:szCs w:val="28"/>
          <w:rtl w:val="true"/>
          <w:lang w:bidi="fa-IR"/>
        </w:rPr>
        <w:t>كراهة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تقدّم إمهار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امرأة مائة جارية وغيره</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يدخل بالزوجة حتى يقدم مهرها أو شيئاً منه أو غيره ولو هدية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مستند الحكم رواية أبي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فلا يحل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فرجها حتى يسوق إليها شيئاً درهماً فما فوقه، أو هدية من سويق أو غيره</w:t>
      </w:r>
      <w:r>
        <w:rPr>
          <w:rFonts w:eastAsia="Amiri" w:cs="Amiri" w:ascii="Amiri" w:hAnsi="Amiri"/>
          <w:color w:val="111111"/>
          <w:sz w:val="28"/>
          <w:szCs w:val="28"/>
          <w:rtl w:val="true"/>
          <w:lang w:bidi="ar-SA"/>
        </w:rPr>
        <w:t>»</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الشيخ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وردت على جهة الأفضل، فأما أن يكون ذلك واجباً وتركه محظوراً فلا؛ لما رواه عبد الحميد الطائي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وأدخل بها ولا أعطيها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يكون ديناً عليك</w:t>
      </w:r>
      <w:r>
        <w:rPr>
          <w:rFonts w:eastAsia="Amiri" w:cs="Amiri" w:ascii="Amiri" w:hAnsi="Amiri"/>
          <w:color w:val="111111"/>
          <w:sz w:val="28"/>
          <w:szCs w:val="28"/>
          <w:rtl w:val="true"/>
          <w:lang w:bidi="ar-SA"/>
        </w:rPr>
        <w:t>»</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البضع وتفويض المهر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البضع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اشارةفهو أن لا يذكر في العقد مهراً أصلاً،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تقول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الرواية الأولى قاصرة عن إفادة التحريم من حيث السند، أما الكراهة فيكفي فيها مثل ذلك كالاستحباب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عبر في النهاية بلفظ الرواية</w:t>
      </w:r>
      <w:r>
        <w:rPr>
          <w:rStyle w:val="FootnoteAnchor"/>
          <w:rtl w:val="true"/>
        </w:rPr>
        <w:footnoteReference w:id="2410"/>
      </w:r>
      <w:r>
        <w:rPr>
          <w:rFonts w:ascii="Amiri" w:hAnsi="Amiri" w:eastAsia="Amiri" w:cs="Amiri"/>
          <w:color w:val="111111"/>
          <w:sz w:val="28"/>
          <w:sz w:val="28"/>
          <w:szCs w:val="28"/>
          <w:rtl w:val="true"/>
          <w:lang w:bidi="ar-SA"/>
        </w:rPr>
        <w:t>، فاعترضه ابن إدريس بأن الفرج يستباح بالعقد لا بما يقدمه</w:t>
      </w:r>
      <w:r>
        <w:rPr>
          <w:rStyle w:val="FootnoteAnchor"/>
          <w:rtl w:val="true"/>
        </w:rPr>
        <w:footnoteReference w:id="2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متابعة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التجوز في تعليق الحلّ على ما يقدمه مبالغة في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التفويض 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البضع، وتفويض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الأمر إلى الغير أو الإهمال</w:t>
      </w:r>
      <w:r>
        <w:rPr>
          <w:rStyle w:val="FootnoteAnchor"/>
          <w:rtl w:val="true"/>
        </w:rPr>
        <w:footnoteReference w:id="2412"/>
      </w:r>
      <w:r>
        <w:rPr>
          <w:rFonts w:ascii="IRNazanin" w:hAnsi="IRNazanin" w:eastAsia="IRNazanin"/>
          <w:color w:val="111111"/>
          <w:sz w:val="28"/>
          <w:sz w:val="28"/>
          <w:szCs w:val="28"/>
          <w:rtl w:val="true"/>
          <w:lang w:bidi="fa-IR"/>
        </w:rPr>
        <w:t>، ومنه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يصلح الناس فوضى لا 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سراة إذا جهالهم سادوا</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أمر المهر والبضع إلى أحد الزوجين أو ثالث، أو إهمال ذكره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المرأة 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لتفويضها أمرها إلى الزوج أو الولى بلا مهر، أو لأنها أهملت المهر، ومفوضة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الوليّ فوض أمرها إلى الزوج، أو لأنّ الأمر في المهر مفوّض إليها إن شاءت نفته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التفويض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للبضع وتفويض للمهر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إخلاء العقد عن ذكر المهر بفعل الزوجة أو من يقوم مقامها،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وهوعقد صحيح إجماعاً، والثاني يأتي</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المهر ليس شرطاً في العقد،فلو تزوّجها ولم يذكر مهراً، أو أفي شرط أن لا مهر صح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قبل الدخول فلها المتعة، حرّةً كانت أو مملوكة، ولا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طلّقها بعد الدخول فلها مهر أمثالها ولا متعة فإن مات أحدهما قبل الدخول وقبل الفرض فلا مهر لها ولا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مهر المثل بالعقد، وإنما يجب بالدخول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المهر ليس شرطاً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قررنا في أوّل الباب أن المهر ليس ركناً من أركان النكاح</w:t>
      </w:r>
      <w:r>
        <w:rPr>
          <w:rStyle w:val="FootnoteAnchor"/>
          <w:rtl w:val="true"/>
        </w:rPr>
        <w:footnoteReference w:id="2414"/>
      </w:r>
      <w:r>
        <w:rPr>
          <w:rFonts w:ascii="Amiri" w:hAnsi="Amiri" w:eastAsia="Amiri" w:cs="Amiri"/>
          <w:color w:val="111111"/>
          <w:sz w:val="28"/>
          <w:sz w:val="28"/>
          <w:szCs w:val="28"/>
          <w:rtl w:val="true"/>
          <w:lang w:bidi="ar-SA"/>
        </w:rPr>
        <w:t>، بخلاف العوضين في البيع ونحوه من عقود المعاوضات، وأنه يقوم بالزوجين وإن كان العوض لازماً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تزوج ولم يذكر في العقد مهراً، سواء أطلق أم شرط أن لا مهر عليه في الحال أو مطلقاً صح؛ لأنّ عدم ذكره في معنى نفيه في الحال، وذلك لا ينافي حكم التفويض ووجوبه في المآل نعم، لو صرّح بنفيه في الحال والمآل على وجه يشمل ما بعد الدخول فسد العقد في قول قوي، لمنافاته مقتضاه؛ لأنّ من مقتضياته وجوب المهر في الجملة، إما بالعقد أو بالفرض أو بالدخول وما في معناه، فإذا شرط نفيه في جميع هذه الأحوال فقد شرط ما ينافي مقتضى عقد النكاح، فيفسد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آخر بالصحة، وإلحاقه بما لو نفاه مطلقاً ؛ لأن قوله على أن 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نكرة منفية، وهي من صيغ العموم، فيتناول الحال والمآل وقد حكم بالصحة وتخصيصها بمقتضيات التفويض فيكون الحكم فيما لو صرّح بالعموم كذلك، لاشتراكهما في قبول التخصيص</w:t>
      </w:r>
      <w:r>
        <w:rPr>
          <w:rFonts w:eastAsia="Amiri" w:cs="Amiri" w:ascii="Amiri" w:hAnsi="Amiri"/>
          <w:color w:val="111111"/>
          <w:sz w:val="28"/>
          <w:szCs w:val="28"/>
          <w:rtl w:val="true"/>
          <w:lang w:bidi="ar-SA"/>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العموم لا ينافي التخصيص، أما التصريح بنفيه كصورة الفرض فمنافاتهللتخصيص ظاهرة لظهور أنّ نفي المهر في الحالين ينافي ثبوته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ثالث بفساد التفويض دون العقد، فيجب مهر المثل، كما لو شرط في المهر ما يفسده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التفويض أن لا يجب المهر لها بالعقد عندنا ولا المتعة، بل إنما تجب المتعة بالطلاق قبل الدخول، ومهر المثل بالدخول، أو ما يتفقان من المهر قبل الدخول، فإذا طلّقها بعده فلها نصف ما يفرض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وجوب مهر المثل بالدخول فيدلّ عليه أخبار كثيرة، منها رواية منصور بن حازم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يتزوج امرأة ولم يفرض لها صداقاً،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لها من الصداق، فإن كان دخل بها فلها مهر نسائها</w:t>
      </w:r>
      <w:r>
        <w:rPr>
          <w:rFonts w:eastAsia="Amiri" w:cs="Amiri" w:ascii="Amiri" w:hAnsi="Amiri"/>
          <w:color w:val="111111"/>
          <w:sz w:val="28"/>
          <w:szCs w:val="28"/>
          <w:rtl w:val="true"/>
          <w:lang w:bidi="ar-SA"/>
        </w:rPr>
        <w:t>»</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وجوب المتعة بالطلاق، ونصف الفرض إن اتفقا عليه، وجميعه إن لم يطلق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إِن طَلَّقْتُمُ النِّسَاءَ مَا لَمْ تَمَسُّوهُنَّ أَوْ تَفْرِضُواْ لَهُنَّ فَرِيضَةً وَمَتِّعُوهُنَّ عَلَى الْمُوسِعِ قَدَرُهُ، وَعَلَى الْمُقْتِرِ قَدَرُهُ</w:t>
      </w:r>
      <w:r>
        <w:rPr>
          <w:rStyle w:val="FootnoteAnchor"/>
          <w:rtl w:val="true"/>
        </w:rPr>
        <w:footnoteReference w:id="2416"/>
      </w:r>
      <w:r>
        <w:rPr>
          <w:rFonts w:ascii="Amiri" w:hAnsi="Amiri" w:eastAsia="Amiri" w:cs="Amiri"/>
          <w:color w:val="111111"/>
          <w:sz w:val="28"/>
          <w:sz w:val="28"/>
          <w:szCs w:val="28"/>
          <w:rtl w:val="true"/>
          <w:lang w:bidi="ar-SA"/>
        </w:rPr>
        <w:t>وسياقها وقوع الطلاق قبل المسيس وقبل الفرض وأمّا بعده فالواجب 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w:t>
      </w:r>
      <w:r>
        <w:rPr>
          <w:rStyle w:val="FootnoteAnchor"/>
          <w:rtl w:val="true"/>
        </w:rPr>
        <w:footnoteReference w:id="2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الدخول يجب مهر المثل، سواء طلّق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طلقها بعد الدخول فلها مهر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یغنی عنه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يجب مهر المثل بالعقد، وإنّما يجب بالدخول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الدخول إذا كان موجباً له فلا أثر للطلاق ولا لعدمه في ذلك، فكان تركه أنسب، لئلا يوهم كون الطلاق حينئذ له مدخل في ثبوته، من حيث إن تعليق الحكم على وصف يشعر بعليته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من أحكام المفوّضة ما لو مات أحدهما قبل الدخول والطلاق، فإن كان الموت قبل</w:t>
      </w:r>
      <w:r>
        <w:rPr>
          <w:rFonts w:eastAsia="IRNazanin" w:cs="IRNazanin"/>
          <w:color w:val="111111"/>
          <w:sz w:val="28"/>
          <w:szCs w:val="28"/>
          <w:rtl w:val="true"/>
          <w:lang w:bidi="fa-IR"/>
        </w:rPr>
        <w:t xml:space="preserve">)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في مهر المثل حال المرأةالمعتبر في مهر المثل حال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الشرف والجمال وعادة نسائها، ما لم يتجاوز السنّة، وهو خمسمائة درهم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الفرض فلا شيء لها، لانتفاء سبب الوجوب؛ لأنه منحصر في الفرض والدخول، فبدونه يتمسك بأصالة العدم وبراءة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بعد الفرض ثبت المفروض بتمامه؛ لصحيحة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المتوفى عنها زوجها قبل الدخول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فرض لها زوجها مهراً فلها وإن لم يكن فرض مهراً فلا مهر</w:t>
      </w:r>
      <w:r>
        <w:rPr>
          <w:rFonts w:eastAsia="Amiri" w:cs="Amiri" w:ascii="Amiri" w:hAnsi="Amiri"/>
          <w:color w:val="111111"/>
          <w:sz w:val="28"/>
          <w:szCs w:val="28"/>
          <w:rtl w:val="true"/>
          <w:lang w:bidi="ar-SA"/>
        </w:rPr>
        <w:t>»</w:t>
      </w:r>
      <w:r>
        <w:rPr>
          <w:rStyle w:val="FootnoteAnchor"/>
          <w:rtl w:val="true"/>
        </w:rPr>
        <w:footnoteReference w:id="2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الميراث يثبت على كل حال، لتحقق الزوّجية المقتضية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المعتبر في مهر المثل حال المرأة في الشرف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المثل هو قيمة المثل بالنسبة إلى البضع المخصوص، وهو ما يبذل في مقابلة نكاح أمثال المرأة من المشتملات على مثل صفاتها التي يزيد المهر وينقص باعتبارها؛ لأنّ ذلك المفهوم من المثل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المصنّف من صفاتها الشرف والجمال وعادة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اعتبار ذلك، لكن تعتبر معه رعاية باقي الصفات التي يتفاوت بتفاوتها المهر من العقل والأدب والبكارة وصراحة النسب واليسار وحسن التدبير وما جرى مجرى ذلك، وأضدادها؛ لأنّ ذلك ممّا يختلف المهر 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صرّح المحققون</w:t>
      </w:r>
      <w:r>
        <w:rPr>
          <w:rStyle w:val="FootnoteAnchor"/>
          <w:rtl w:val="true"/>
        </w:rPr>
        <w:footnoteReference w:id="2419"/>
      </w:r>
      <w:r>
        <w:rPr>
          <w:rFonts w:ascii="Amiri" w:hAnsi="Amiri" w:eastAsia="Amiri" w:cs="Amiri"/>
          <w:color w:val="111111"/>
          <w:sz w:val="28"/>
          <w:sz w:val="28"/>
          <w:szCs w:val="28"/>
          <w:rtl w:val="true"/>
          <w:lang w:bidi="ar-SA"/>
        </w:rPr>
        <w:t>وإن اختلفت عباراتهم فيما يعتبر به المهر، فالمحصل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أقاربها من الطرفين على الأقوى لاختلاف المهر باختلافهنّ فيهما، ولأنّ النساء جمع مضاف فيعم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جانب الأب خاصةً؛ لعدم اعتبار الأُمّ في الفخر</w:t>
      </w:r>
      <w:r>
        <w:rPr>
          <w:rStyle w:val="FootnoteAnchor"/>
          <w:rtl w:val="true"/>
        </w:rPr>
        <w:footnoteReference w:id="2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w:t>
      </w:r>
      <w:r>
        <w:rPr>
          <w:rFonts w:eastAsia="Amiri" w:cs="Amiri" w:ascii="Amiri" w:hAnsi="Amiri"/>
          <w:color w:val="111111"/>
          <w:sz w:val="28"/>
          <w:szCs w:val="28"/>
          <w:rtl w:val="true"/>
          <w:lang w:bidi="ar-SA"/>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الأقارب أن يكونوا من أهل بلدها أو ما قاربه ممّا لا يختلف باختلافه المهر عادةً على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قيّد المصنّف والأكثر ذلك بما إذا لم يتجاوز مهر السنّة، وهو خمسمائة درهم كما سلف؛ استناداً إلى رواية أبي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فوهم أن يسمّي صداقها حتى 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والسنّة خمسمائة درهم</w:t>
      </w:r>
      <w:r>
        <w:rPr>
          <w:rFonts w:eastAsia="Amiri" w:cs="Amiri" w:ascii="Amiri" w:hAnsi="Amiri"/>
          <w:color w:val="111111"/>
          <w:sz w:val="28"/>
          <w:szCs w:val="28"/>
          <w:rtl w:val="true"/>
          <w:lang w:bidi="ar-SA"/>
        </w:rPr>
        <w:t>»</w:t>
      </w:r>
      <w:r>
        <w:rPr>
          <w:rStyle w:val="FootnoteAnchor"/>
          <w:rtl w:val="true"/>
        </w:rPr>
        <w:footnoteReference w:id="2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السند</w:t>
      </w:r>
      <w:r>
        <w:rPr>
          <w:rStyle w:val="FootnoteAnchor"/>
          <w:rtl w:val="true"/>
        </w:rPr>
        <w:footnoteReference w:id="2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الدلالة؛ لأنّ الكلام في المفوضة، ومورد الرواية ما إذا وهم أن يسمّي صداقها، وهو يقتضي كونه أراد التسمية فنسيها، وهذا ليس من التفويض في شيء، وإن كان العقد قد وقع بصورة التفويض، فجاز اختلاف الحكم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ذهب بعض علمائنا إلى أن مهر المثل لا يتقدر بقدر؛ لإطلاق الأخبار في ذلك</w:t>
      </w:r>
      <w:r>
        <w:rPr>
          <w:rStyle w:val="FootnoteAnchor"/>
          <w:rtl w:val="true"/>
        </w:rPr>
        <w:footnoteReference w:id="2423"/>
      </w:r>
      <w:r>
        <w:rPr>
          <w:rFonts w:ascii="IRNazanin" w:hAnsi="IRNazanin" w:eastAsia="IRNazanin"/>
          <w:color w:val="111111"/>
          <w:sz w:val="28"/>
          <w:sz w:val="28"/>
          <w:szCs w:val="28"/>
          <w:rtl w:val="true"/>
          <w:lang w:bidi="fa-IR"/>
        </w:rPr>
        <w:t>، مثل رواية عبدالرحمن بن أبي عبدالله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امرأة ولم يفرض لها صداقها ثمّ 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صداق نسائها</w:t>
      </w:r>
      <w:r>
        <w:rPr>
          <w:rFonts w:eastAsia="IRNazanin" w:cs="IRNazanin"/>
          <w:color w:val="111111"/>
          <w:sz w:val="28"/>
          <w:szCs w:val="28"/>
          <w:rtl w:val="true"/>
          <w:lang w:bidi="fa-IR"/>
        </w:rPr>
        <w:t>»</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وموثقة منصور بن حازم،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w:t>
      </w:r>
      <w:r>
        <w:rPr>
          <w:rStyle w:val="FootnoteAnchor"/>
          <w:rtl w:val="true"/>
        </w:rPr>
        <w:footnoteReference w:id="2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دخل بها فلها مهر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الحلبي، قال سألته عن رجل تزوج امرأة فدخل بها ولم يفرض لها مهراً ثمّ طلّقها،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مثل مهور نسائها</w:t>
      </w:r>
      <w:r>
        <w:rPr>
          <w:rFonts w:eastAsia="Amiri" w:cs="Amiri" w:ascii="Amiri" w:hAnsi="Amiri"/>
          <w:color w:val="111111"/>
          <w:sz w:val="28"/>
          <w:szCs w:val="28"/>
          <w:rtl w:val="true"/>
          <w:lang w:bidi="ar-SA"/>
        </w:rPr>
        <w:t>»</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الأخبار وإن كانت لا تخلو من ضعف في الطريق أو قطع إلا أنها مؤيدة لما تقتضيه</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والمعتبر في المتعة بحال الزوج فالغني يمتع بالدابة أو الثوب المرتفع أو عشرة دنانير والمتوسط بخمسة دنانير أو الثوب المتوسط، والفقير بالدينار أو الخاتم وما شاكله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من كون مهر المثل عوض البضع، وكونه ملحقاً بالأموال، وهو يقتضي كونه ما يبذل عادة لأمثال تلك المرأة بالغاً ما بلغ كسائر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 جماعة من الأصحاب</w:t>
      </w:r>
      <w:r>
        <w:rPr>
          <w:rStyle w:val="FootnoteAnchor"/>
          <w:rtl w:val="true"/>
        </w:rPr>
        <w:footnoteReference w:id="2427"/>
      </w:r>
      <w:r>
        <w:rPr>
          <w:rFonts w:ascii="Amiri" w:hAnsi="Amiri" w:eastAsia="Amiri" w:cs="Amiri"/>
          <w:color w:val="111111"/>
          <w:sz w:val="28"/>
          <w:sz w:val="28"/>
          <w:szCs w:val="28"/>
          <w:rtl w:val="true"/>
          <w:lang w:bidi="ar-SA"/>
        </w:rPr>
        <w:t>في عدم تقدّره بذلك حيث يجب مهر المثل لما أشبه الجناية، كالنكاح الفاسد، ووطء الشبهة، والإكراه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الشبهة في هذه المسألة،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مسألة التفويض لا غير، من حيث ذهاب معظم الأصحاب إلى التقييد وقصور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 المختلف لذلك، مقتصراً على حكاية القولين</w:t>
      </w:r>
      <w:r>
        <w:rPr>
          <w:rStyle w:val="FootnoteAnchor"/>
          <w:rtl w:val="true"/>
        </w:rPr>
        <w:footnoteReference w:id="2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لمعارضة الشهرة لقوة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مهر المثل يثبت في مواضع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هاهنا، وفي بابه اقتصر على بيان كيفيته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الفاسدة، وإذا نكح عدة نساء بمهر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تقدما في الباب</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في النكاح الفاسد، والشبهة، والإكراه،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والمعتبر في المتعة بحال الزوج إلى قوله والفقير بالدينار أو الخاتم وما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المتعة الواجبة لمطلق المفوضة قبل الدخول وقبل أن يفرض لها فريضةً بحاله في اليسار والإقتار، كما نبه عليه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وَمَتِّعُوهُنَّ عَلَى الْمُوسِعَ قَدَرُهُ وَعَلَى الْمُقْتِرِ قَدَرُهُ</w:t>
      </w:r>
      <w:r>
        <w:rPr>
          <w:rStyle w:val="FootnoteAnchor"/>
          <w:rtl w:val="true"/>
        </w:rPr>
        <w:footnoteReference w:id="2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الرجل موسعاً عليه متع امرأته بالعبد والأمة، والمقتر يمتع بالحنطة والزبيب والثوب والدراهم</w:t>
      </w:r>
      <w:r>
        <w:rPr>
          <w:rFonts w:eastAsia="IRNazanin" w:cs="IRNazanin"/>
          <w:color w:val="111111"/>
          <w:sz w:val="28"/>
          <w:szCs w:val="28"/>
          <w:rtl w:val="true"/>
          <w:lang w:bidi="fa-IR"/>
        </w:rPr>
        <w:t>»</w:t>
      </w:r>
      <w:r>
        <w:rPr>
          <w:rStyle w:val="FootnoteAnchor"/>
          <w:rtl w:val="true"/>
        </w:rPr>
        <w:footnoteReference w:id="24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تستحق المتعة إلّا المطلقة التي لم يفرض لها مهر ولم يدخل 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 أبي بصير، قال 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وَلِلْمُطَلَّقَتِ مَتَنعُ بِالْمَعْرُوفِ حَقًّا عَلَى الْمُتَّقِينَ</w:t>
      </w:r>
      <w:r>
        <w:rPr>
          <w:rFonts w:eastAsia="Amiri" w:cs="Amiri" w:ascii="Amiri" w:hAnsi="Amiri"/>
          <w:color w:val="111111"/>
          <w:sz w:val="28"/>
          <w:szCs w:val="28"/>
          <w:rtl w:val="true"/>
          <w:lang w:bidi="ar-SA"/>
        </w:rPr>
        <w:t>)</w:t>
      </w:r>
      <w:r>
        <w:rPr>
          <w:rStyle w:val="FootnoteAnchor"/>
          <w:rtl w:val="true"/>
        </w:rPr>
        <w:footnoteReference w:id="2432"/>
      </w:r>
      <w:r>
        <w:rPr>
          <w:rFonts w:ascii="Amiri" w:hAnsi="Amiri" w:eastAsia="Amiri" w:cs="Amiri"/>
          <w:color w:val="111111"/>
          <w:sz w:val="28"/>
          <w:sz w:val="28"/>
          <w:szCs w:val="28"/>
          <w:rtl w:val="true"/>
          <w:lang w:bidi="ar-SA"/>
        </w:rPr>
        <w:t>ما أدنى ذلك المتاع إذا كان الرجل معسراً لا يجد؟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الخمار وشبهه</w:t>
      </w:r>
      <w:r>
        <w:rPr>
          <w:rFonts w:eastAsia="Amiri" w:cs="Amiri" w:ascii="Amiri" w:hAnsi="Amiri"/>
          <w:color w:val="111111"/>
          <w:sz w:val="28"/>
          <w:szCs w:val="28"/>
          <w:rtl w:val="true"/>
          <w:lang w:bidi="ar-SA"/>
        </w:rPr>
        <w:t>»</w:t>
      </w:r>
      <w:r>
        <w:rPr>
          <w:rStyle w:val="FootnoteAnchor"/>
          <w:rtl w:val="true"/>
        </w:rPr>
        <w:footnoteReference w:id="2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استفيد من الآية والرواية انقسام حاله إلى أمرين اليسار والإعسار، والأصحاب قسموها إلى ثلاثة نظراً إلى الواقع عرفاً، وعيّنوا لكلّ مرتبة أشياء على مقتضى العرف ومناسبة مدلول الأخبار، وهي غير منافية للقسمين؛ لأن مرجع الثلاثة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بالدابة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قريبة من تمتيع الغني بالعبد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البغل والبعير المقارب لها في القيمة؛ لأنّ الحكم في ذلك التقريب العرفي لا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الخاتم مسمّاه من ذهب 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الأحوال الثلاثة العرف بحسب حال البلد والوقت والشخص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تستحق المتعة إلا المطلقة التي لم يفرض لها مهر ولم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اختصاصها بذلك ثبوت الحكم لها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إِن طَلَّقْتُمْ النِّسَاءَ مَا لَمْ تَمَسُّوهُنَّ أَوْ تَفْرِضُواْ لَهُنَّ فَرِيضَةً وَمَتِّعُوهُنَّ</w:t>
      </w:r>
      <w:r>
        <w:rPr>
          <w:rStyle w:val="FootnoteAnchor"/>
          <w:rtl w:val="true"/>
        </w:rPr>
        <w:footnoteReference w:id="2434"/>
      </w:r>
      <w:r>
        <w:rPr>
          <w:rFonts w:ascii="Amiri" w:hAnsi="Amiri" w:eastAsia="Amiri" w:cs="Amiri"/>
          <w:color w:val="111111"/>
          <w:sz w:val="28"/>
          <w:sz w:val="28"/>
          <w:szCs w:val="28"/>
          <w:rtl w:val="true"/>
          <w:lang w:bidi="ar-SA"/>
        </w:rPr>
        <w:t>مع أصالة البراءة في غير ما دلّت عليه الآية، فإنّ الظاهر من نفي الجناح عدم لزوم المهر أو بعضه بالطلاق على هذه الحالة، وهي طلاق المفوضة قبل المسيس وفرض مهر لها، وإلا فالجناح منفي عن الطلاق مطلقاً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أمر بالمتعة حينئذ، والأمر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طلق امرأته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نصف المهر إن كان فرض لها شيئاً، وإن لم يكن فرض لها فليمتعها على نحو ما يمتع مثلها من النساء</w:t>
      </w:r>
      <w:r>
        <w:rPr>
          <w:rFonts w:eastAsia="Amiri" w:cs="Amiri" w:ascii="Amiri" w:hAnsi="Amiri"/>
          <w:color w:val="111111"/>
          <w:sz w:val="28"/>
          <w:szCs w:val="28"/>
          <w:rtl w:val="true"/>
          <w:lang w:bidi="ar-SA"/>
        </w:rPr>
        <w:t>»</w:t>
      </w:r>
      <w:r>
        <w:rPr>
          <w:rStyle w:val="FootnoteAnchor"/>
          <w:rtl w:val="true"/>
        </w:rPr>
        <w:footnoteReference w:id="243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تجب المتعة لغير المذكورة، فلو حصلت البينونة بينهما بفسخ أو موت أو لعان أو غير ذلك من قبله أو قبلها أو منهما فلا مهر ولا متعة؛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وقوى الشيخ في المبسوط ثبوتها بما يقع من قبله من طلاق وفسخ، أو من قبلهما، دون ما كان من قبلها خاصةً</w:t>
      </w:r>
      <w:r>
        <w:rPr>
          <w:rStyle w:val="FootnoteAnchor"/>
          <w:rtl w:val="true"/>
        </w:rPr>
        <w:footnoteReference w:id="2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في المختلف وجوبها في الجميع</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والأقوى اختصاصها بالطلاق؛ عملاً بمقتضى الآية، ورجوعاً في غيره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المشابهة قياس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اختاره المصنّف والأكثر ومنهم الشيخ في الخلاف</w:t>
      </w:r>
      <w:r>
        <w:rPr>
          <w:rStyle w:val="FootnoteAnchor"/>
          <w:rtl w:val="true"/>
        </w:rPr>
        <w:footnoteReference w:id="2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المتعة لكلّ مطلقة وإن لم تكن مفوّضةٌ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بوجوبه أمكن؛ عملاً بعموم الآية،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وَمَتِّعُوهُنَّ</w:t>
      </w:r>
      <w:r>
        <w:rPr>
          <w:rStyle w:val="FootnoteAnchor"/>
          <w:rtl w:val="true"/>
        </w:rPr>
        <w:footnoteReference w:id="2439"/>
      </w:r>
      <w:r>
        <w:rPr>
          <w:rFonts w:ascii="Amiri" w:hAnsi="Amiri" w:eastAsia="Amiri" w:cs="Amiri"/>
          <w:color w:val="111111"/>
          <w:sz w:val="28"/>
          <w:sz w:val="28"/>
          <w:szCs w:val="28"/>
          <w:rtl w:val="true"/>
          <w:lang w:bidi="ar-SA"/>
        </w:rPr>
        <w:t>، يعود إلى النساء المطلقات، وتقييدهنّ بأحد الأمرين لا يمنع عود الضمير إلى المجموع، ولقوله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مَتٰعَاً بِالْمَعْرُوفِ حَقًّا عَلَى الْمُحْسِنِينَ</w:t>
      </w:r>
      <w:r>
        <w:rPr>
          <w:rFonts w:eastAsia="Amiri" w:cs="Amiri" w:ascii="Amiri" w:hAnsi="Amiri"/>
          <w:color w:val="111111"/>
          <w:sz w:val="28"/>
          <w:szCs w:val="28"/>
          <w:rtl w:val="true"/>
          <w:lang w:bidi="ar-SA"/>
        </w:rPr>
        <w:t>)</w:t>
      </w:r>
      <w:r>
        <w:rPr>
          <w:rStyle w:val="FootnoteAnchor"/>
          <w:rtl w:val="true"/>
        </w:rPr>
        <w:footnoteReference w:id="2440"/>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وَلِلْمُطَلَّقَتِ مَتَٰعُ بِالْمَعْرُوفِ حَقًّا عَلَى المتّقِينَ</w:t>
      </w:r>
      <w:r>
        <w:rPr>
          <w:rFonts w:eastAsia="Amiri" w:cs="Amiri" w:ascii="Amiri" w:hAnsi="Amiri"/>
          <w:color w:val="111111"/>
          <w:sz w:val="28"/>
          <w:szCs w:val="28"/>
          <w:rtl w:val="true"/>
          <w:lang w:bidi="ar-SA"/>
        </w:rPr>
        <w:t>)</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والمذهب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رواية حفص بن البختري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يطلق امرأته أيمتعها؟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يحب أن يكون من المحسنين؟ أما يحب أن يكون من المتّقين؟</w:t>
      </w:r>
      <w:r>
        <w:rPr>
          <w:rFonts w:eastAsia="Amiri" w:cs="Amiri" w:ascii="Amiri" w:hAnsi="Amiri"/>
          <w:color w:val="111111"/>
          <w:sz w:val="28"/>
          <w:szCs w:val="28"/>
          <w:rtl w:val="true"/>
          <w:lang w:bidi="ar-SA"/>
        </w:rPr>
        <w:t>»</w:t>
      </w:r>
      <w:r>
        <w:rPr>
          <w:rStyle w:val="FootnoteAnchor"/>
          <w:rtl w:val="true"/>
        </w:rPr>
        <w:footnoteReference w:id="2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يشعر بالاستحباب، وكذلك الإحسان يشعر به، مع أنّها لا تنافي الوجوب وروى الحلبي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فدخل بها ولم يفرض لها مهراً ثمّ طلّقها،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مثل مهور نسائها ويمتّعها</w:t>
      </w:r>
      <w:r>
        <w:rPr>
          <w:rFonts w:eastAsia="Amiri" w:cs="Amiri" w:ascii="Amiri" w:hAnsi="Amiri"/>
          <w:color w:val="111111"/>
          <w:sz w:val="28"/>
          <w:szCs w:val="28"/>
          <w:rtl w:val="true"/>
          <w:lang w:bidi="ar-SA"/>
        </w:rPr>
        <w:t>»</w:t>
      </w:r>
      <w:r>
        <w:rPr>
          <w:rStyle w:val="FootnoteAnchor"/>
          <w:rtl w:val="true"/>
        </w:rPr>
        <w:footnoteReference w:id="2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مجامعة المتعة</w:t>
      </w:r>
      <w:r>
        <w:rPr>
          <w:rFonts w:eastAsia="Amiri" w:cs="Amiri" w:ascii="Amiri" w:hAnsi="Amiri"/>
          <w:color w:val="111111"/>
          <w:sz w:val="28"/>
          <w:szCs w:val="28"/>
          <w:rtl w:val="true"/>
          <w:lang w:bidi="ar-SA"/>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تراضيا بعد العقد بفرض المهر جاز؛لأنّ الحق لهما، سواء كان بقدر مهر المثل أو أزيد أو أقل، وسواء كانا عالمين أو جاهلين أو كان أحدهما عالماً لأنّ فرض المهر إليهما ابتداءً فجاز انتهاء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معناه الأمر إلا أنّ الرواية مقطوعة، وربما وجدت متصلة بأبي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الخلاف في ثبوتها لو مات الحاكم قبل الحكم بالمهر في مفوضة المهر</w:t>
      </w:r>
      <w:r>
        <w:rPr>
          <w:rStyle w:val="FootnoteAnchor"/>
          <w:rtl w:val="true"/>
        </w:rPr>
        <w:footnoteReference w:id="2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ثبوت المتعة بين كون الزوج حرّاً وعبداً، والزوجة حرّةً وأمةً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تراضيا بعد العقد بفرض المهر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فجاز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المفوّضة لا تستحق المهر بنفس العقد</w:t>
      </w:r>
      <w:r>
        <w:rPr>
          <w:rStyle w:val="FootnoteAnchor"/>
          <w:rtl w:val="true"/>
        </w:rPr>
        <w:footnoteReference w:id="2445"/>
      </w:r>
      <w:r>
        <w:rPr>
          <w:rFonts w:ascii="Amiri" w:hAnsi="Amiri" w:eastAsia="Amiri" w:cs="Amiri"/>
          <w:color w:val="111111"/>
          <w:sz w:val="28"/>
          <w:sz w:val="28"/>
          <w:szCs w:val="28"/>
          <w:rtl w:val="true"/>
          <w:lang w:bidi="ar-SA"/>
        </w:rPr>
        <w:t>، ولكنّها ملكت أن تملك، فلها المطالبة بفرضه وتعيينه قبل الدخول لتعرف ما تستحق بالوطء أو الموت وما تنتظر بالطلاق قبله أو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اتفقت هي والزوج على قدر معيّن صح ولم يكن لها غيره؛ لأنّ الحق لهما ولا فرق بين كونه بقدر مهر المثل وأقلّ منه وأكثر، ولا بين علمهما بمقدار مهر المثل وجهلهما والتفريق، كما لا يشترط علمهما به لو عيناه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منهما بعد اتفاقهما على الفرض الرجوع فيه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اختلفا، بأن فرض لها الزوج أقلّ ولم ترض به، فإن كان مفروضه بقدر مهر السنة فصاعداً ففي لزومه في طرفها وجهان، من أنه لو فوّض إليها التقدير لما كان لها الزيادة عليه، وكذا الحاكم كما سيأتي</w:t>
      </w:r>
      <w:r>
        <w:rPr>
          <w:rStyle w:val="FootnoteAnchor"/>
          <w:rtl w:val="true"/>
        </w:rPr>
        <w:footnoteReference w:id="2446"/>
      </w:r>
      <w:r>
        <w:rPr>
          <w:rFonts w:ascii="Amiri" w:hAnsi="Amiri" w:eastAsia="Amiri" w:cs="Amiri"/>
          <w:color w:val="111111"/>
          <w:sz w:val="28"/>
          <w:sz w:val="28"/>
          <w:szCs w:val="28"/>
          <w:rtl w:val="true"/>
          <w:lang w:bidi="ar-SA"/>
        </w:rPr>
        <w:t>، ومن أنّ البضع يقتضي مهر المثل، والخروج عنه في بعض الموارد على خلاف الأصل فيقتصر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ذلك للحاكم مممنوع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أقلّ منه لم يقع بغير رضاها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إن ترافعا إلى الحاكم فرض لها مهر المثل من غير زيادة ولا نقصان، ما لم يتجاوز السنّة فيرد إليها، إن اعتبرنا ذلك في</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 المملوكة ثم اشتراها فسد النكاحلو تزوّج المملوكة ثم اشتراها فسد النكاح ولا مهر لها ولا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التفويض في البالغة الرشيدةولا يتحقّق في الصغيرة ولا في الكبيرة السفيهة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زوجها الولي بدون مهر المثل أو لم يذكر مهراً صح العقد، وثبت لها مهر المثل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منشؤه أن الولي له نظر المصلحة، فيصح التفويض وثوقاً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الأوّل لو طلقها قبل الدخول كان لها نصف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اخترناه لها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المثل، وإلا لم يتقيّد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2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حينئذ في صحة فرضه معرفته بمقدار مهر مثلها، وإلا لم يصح فرضه؛ لأنّ ذلك بمنزلة تقويم المتلفات، فيعتبر فيه معرفة القيمة وتقدير النفقات حيث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فرض الحاكم مطلقاً؛ لأن الغرض منه إثبات المهر في ذمة الزوج، وذلك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 بتراضي الزوجين، ولا مدخل لغيرهما فيه</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ويضعّف بأن ذلك تعيين له لا إحداث، بل سببه حاصل منهما بالعقد، وإنّما الحاكم يقطع الخصومة بذلك بينهما ويرفع المنازعة، كما يقدّر النفقة الواجبة بالعقد أو مع التمكين المستند إلى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تزوّج المملوكة ثم اشتراها فسد النكاح، ولا مهر لها ولا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اشتراها قبل الدخول؛ إذ لو دخل وجب المهر قبل الشراء للبائع، سواء كانت مفوّضة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اشتراها قبله فلا مهر لها عليه إن كان مسمّى بالعقد؛ لأن المهر لو ثبت لكان له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متعة على تقدير كونها مفوّضة لما ذكرناه، ولأنّ المتعة مختصة بالطلاق كما مرّ</w:t>
      </w:r>
      <w:r>
        <w:rPr>
          <w:rStyle w:val="FootnoteAnchor"/>
          <w:rtl w:val="true"/>
        </w:rPr>
        <w:footnoteReference w:id="2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يتحقق التفويض في البالغة الرشيدة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لها المتعة</w:t>
      </w:r>
      <w:r>
        <w:rPr>
          <w:rFonts w:eastAsia="Amiri" w:cs="Amiri" w:ascii="Amiri" w:hAnsi="Amiri"/>
          <w:color w:val="111111"/>
          <w:sz w:val="28"/>
          <w:szCs w:val="28"/>
          <w:rtl w:val="true"/>
          <w:lang w:bidi="ar-SA"/>
        </w:rPr>
        <w:t xml:space="preserve">».)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كلام في صحّة التفويض من غير المولّى عليها؛ لأنّ الحق في ذلك لها، وأمر النكاح إليها، فلها الخيرة فيما شاءت من وجوهه الصحيحة شرعاً، والتفويض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تعيين المهر بدون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المولّى عليها لصغر أو سفه أو 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للولي أن يزوجها مفوّضة أو بدون مهر المثل؟ قولان، سبق الكلام في الثاني منهما </w:t>
      </w:r>
      <w:r>
        <w:rPr>
          <w:rStyle w:val="FootnoteAnchor"/>
          <w:rtl w:val="true"/>
        </w:rPr>
        <w:footnoteReference w:id="2450"/>
      </w:r>
      <w:r>
        <w:rPr>
          <w:rFonts w:ascii="Amiri" w:hAnsi="Amiri" w:eastAsia="Amiri" w:cs="Amiri"/>
          <w:color w:val="111111"/>
          <w:sz w:val="28"/>
          <w:sz w:val="28"/>
          <w:szCs w:val="28"/>
          <w:rtl w:val="true"/>
          <w:lang w:bidi="ar-SA"/>
        </w:rPr>
        <w:t>، وأن الأقوى جوازه 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المصنف فيهما هنا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ويثبت لها مهر المثل بنفس العقد، ولا يتوقف على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القول إلى الشيخ في المبسوط</w:t>
      </w:r>
      <w:r>
        <w:rPr>
          <w:rStyle w:val="FootnoteAnchor"/>
          <w:rtl w:val="true"/>
        </w:rPr>
        <w:footnoteReference w:id="2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تصرّف الولى منوط بمهر المثل وثمن المثل؛ لأن النكاح ملحق بالمعاوضات فيجب مراعاة عوض البضع، فإذا فرض دونه وقع فاسداً، فوجب مهر المثل كما لو فسد المهر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له نظائر</w:t>
      </w:r>
      <w:r>
        <w:rPr>
          <w:rStyle w:val="FootnoteAnchor"/>
          <w:rtl w:val="true"/>
        </w:rPr>
        <w:footnoteReference w:id="2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التفويض؛ لاشتماله على المعاوضة على البضع بدون مهر المثل على تقدير عدم الدخول، وهو ممتنع، ولو لم يجب مهر المثل بالعقد لكان تفويضاً صحيحاً، والمفروض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وجدته في المبسوط في موضعين الصحة ولزوم مهر المثل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الموضعين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تجبر على نكاح لصغر أو بكارة فلا تكون مفوّضة البضع ومتى عقد وليّها مفوّضة لم تكن مفوّضة، ووجب مهر المثل بالعقد عند قوم وعندنا بالدخول</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الموضع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تجبر على النكاح من الصغيرة والبكر الكبيرة يجبرها أبوها أو جدها على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زوّجها مفوّضة البضع كان الحكم فيه كالحكم فيمن لا 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لهامهر المثل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هذا فإن أجبرها فزوجها مفوّضة لم يجب عليه ضمان المهر؛ لأنه قد وجب بالعقد</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الكلام الأخير ربما أوهم ما نقلوه عنه إلا أنه باتصاله بالأول ومنافاته له ظاهراً يمكن حمله على وجود سبب وجوبه بالعقد، لا على وجوبه حقيقة؛ لأنه ذكر في غير موضع، أنّ المفوّضة ملكت بالعقد أن تملك المهر </w:t>
      </w:r>
      <w:r>
        <w:rPr>
          <w:rStyle w:val="FootnoteAnchor"/>
          <w:rtl w:val="true"/>
        </w:rPr>
        <w:footnoteReference w:id="245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حكمنا بأنّها مفوّضة لم يجب لها بالعقد مهر ولا المطالبة بالمهر؛ لأن المهر ما وجب لها، لكن لها المطالبة بفرض المهر، والمهر يجب لها بالفرض أو بالدخول</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صرّح في باب الأولياء بصحة تزويج الولي بدون مهر المثل؛ محتجاً بأن له العفو عن الصداق، فله أن يعقد على بعضه</w:t>
      </w:r>
      <w:r>
        <w:rPr>
          <w:rStyle w:val="FootnoteAnchor"/>
          <w:rtl w:val="true"/>
        </w:rPr>
        <w:footnoteReference w:id="2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موافق لما اختاره المصنّف من جواز تفويض الوليّ بضع المولى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المصنف التقييد برعاية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قبل الدخول في صورة التفويض بني على القولين، فإن جعلنا الواجب مهر المثل بالعقد كما نقله الشيخ عن بعضهم وجب لها نصف مهر المثل؛ لأنّ الواجب بالعقد يتنصف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بصحة التفويض تجب المتعة كما في كلّ مفوّضة</w:t>
      </w:r>
      <w:r>
        <w:rPr>
          <w:rFonts w:eastAsia="Amiri" w:cs="Amiri" w:ascii="Amiri" w:hAnsi="Amiri"/>
          <w:color w:val="111111"/>
          <w:sz w:val="28"/>
          <w:szCs w:val="28"/>
          <w:rtl w:val="true"/>
          <w:lang w:bidi="ar-SA"/>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يزوّج المولى أمته مفوّضة؛ لاختصاصه بالمهر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مولاها مفوّضة ثم باعهاإذا زوجها مولاها مفوّضة ثم باعها كان فرض المهر بين الزوج والمولى الثاني إن أجاز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المهر له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أعتقها الأول قبل الدخول فرضيت بالعقد كان المهر لها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تقدير تزويجها بدون مهر المثل، فإنّ جوّزناه بالمصلحة فلها مع الطلاق قبل الدخول نصف المسمّى وإن أوقفناه على رضاها به بعد الكمال كما هو المشهور، فإن طلقها قبل الكمال فلها نصف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طلقها بعده روعي في الواجب رضاها به أو فسخه فيرجع إلى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 الواجب حينئذ مهر المثل بالعقد، إلحاقاً لهذه التسميةبالفاسدة حيث وقعت بغير عوض المثل، وجب بالطلاق نصف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يزوّج المولى أمته مفوضة؛ لاختصاصه بالمهر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كالمستثنى من الحكم السابق في تزويج المولى عليها مفوضة، حيث وقع فيها الخلاف بخلاف هذه، فإنّ جواز تفويض بضع الأمة اتفاقي وإن شاركت في الولاية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ما أشار إليه المصنّف من أنّ المانع هناك لحق المولى عليه حيث عاوض على البضع بدون عوض مثله، وهنا الحق للسيّد؛ لاختصاصه بالمهر وهو الذي اختار ذلك فكان لازماً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فإن بقيت على ملكه إلى أن دخل بها الزوج استقر ملكه على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 على فرضه هو والزوج قبل الدخول صح؛ لأنه يملك بالعقد ما تملكه 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المفروض حينئذ حكم المسمى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زوجها مولاها مفوّضة ثم 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المهر لها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كالتتمة للمسألة السابقة، فإنّها دلّت على جواز تفويض المولى بضع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بقيت على ملكه فالحكم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خرجت عن ملكه، فإما أن تخرج بالانتقال إلى ملك آخر كالمشتري وشبهه أو تملك نفسها كالمعتقة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فقد تقدّم أنّ المنتقل إليه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يذكر على الجملة، ويفوّض تقديره إلى أحد الزوجين، فإذا كان الحاكم هو الزوج لم يتقدّر في طرف الكثرة ولا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أن يحكم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الحكم إليها لم يتقدّر في طرف القلّة، ويتقدّر في الكثرة؛ إذ لا يمضي حكمها فيما زاد عن مهر السنّة، وهو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في إجازة العقد وفسخه</w:t>
      </w:r>
      <w:r>
        <w:rPr>
          <w:rStyle w:val="FootnoteAnchor"/>
          <w:rtl w:val="true"/>
        </w:rPr>
        <w:footnoteReference w:id="2458"/>
      </w:r>
      <w:r>
        <w:rPr>
          <w:rFonts w:ascii="Amiri" w:hAnsi="Amiri" w:eastAsia="Amiri" w:cs="Amiri"/>
          <w:color w:val="111111"/>
          <w:sz w:val="28"/>
          <w:sz w:val="28"/>
          <w:szCs w:val="28"/>
          <w:rtl w:val="true"/>
          <w:lang w:bidi="ar-SA"/>
        </w:rPr>
        <w:t>، فإن فسخه بطل العقد، وتبعه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أجازه كان فرض المهر إليه وإلى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أعتقت فتقديره إليها وإليه، فإن قدراه قبل الدخول استقرّ به و ملكته بالتقدير وإن بقيت مفوّضة إلى أن دخل فلها مهر المثل أو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أعتقت بعد تزويجها وتعيين المهر في العقد، فإنه يكون للمولى كما مرّ</w:t>
      </w:r>
      <w:r>
        <w:rPr>
          <w:rStyle w:val="FootnoteAnchor"/>
          <w:rtl w:val="true"/>
        </w:rPr>
        <w:footnoteReference w:id="2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المهر مع التعيين يملك بالعقد، والمالك لمهر الأمة هو السيد، بخلاف المفوّضة، فإن ملك المهر يتوقف على الفرض أو الدخول كما مرّ، فقبله لا مهر، وقد حصل الانتقال عن ملكه قبل تحققه فيكون لها لحدوثه على 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المشتري فإنّه يملكه مع الإجازة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ما يفيد الوجه في ذلك</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الثاني وهو تفويض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القسم الثاني من قسمي التفويض، وهو أن يذكر المهر في العقد إجمالاً ويفوّض تقديره فيه إلى أحد الزوجين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اقتصر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إليهما معاً، ولا إشكال في جوازه أيضاً، وألحق بعضهم جعله لأجنبي غيرهما؛ لأنه وإن لم يكن منصوصاً بخصوصه إلا أنه في معنى التوكيل وقد تراضيا عليه، ولعموم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المنع أن المهر حق يتعلّق بالزوّجين، فلا يتعدى إلى غيرهما بغير إذن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أجود</w:t>
      </w:r>
      <w:r>
        <w:rPr>
          <w:rFonts w:eastAsia="Amiri" w:cs="Amiri" w:ascii="Amiri" w:hAnsi="Amiri"/>
          <w:color w:val="111111"/>
          <w:sz w:val="28"/>
          <w:szCs w:val="28"/>
          <w:rtl w:val="true"/>
          <w:lang w:bidi="ar-SA"/>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فعلى تقدير تفويضه إلى الزوج فتقديره إليه في جانب القلة 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الكثرة فظاهر؛ لأنّ حكمه به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جانب القلّة فلا يتقيد إلا بما يجوز جعله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تفويضه إليها لا يتقدّر في جانب القلة كما مرّ؛ لأنه حقها فلها الاقتصار على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ويتقدّر في جانب الكثرة بمهر السنة عند جميع الأصحاب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ومستند ذلك أخبارهم، كرواية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رجل تزوّج امرأة على حكمها،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يجاوز بحكمها، مهر نساء آل محمد اثنتي عشرة أوقية ونش، وهو وزن خمسمائة درهم من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تزوّجها على حكمه ورضيت؟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حكم به من شيء فهو جائز لها قليلاً كان أو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تجز حكمها عليه وأجزت حكمه عليها ؟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حكمها فلم يكن لها أن تجوز ما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عليه نساءه، فرددتها إلى السنّة، ولأنها هي حكمته وجعلت الأمر في المهر إليه ورضيت بحكمه في ذلك، فعليها أن تقبل حكمه قليلاً كان أو كثيراً</w:t>
      </w:r>
      <w:r>
        <w:rPr>
          <w:rFonts w:eastAsia="IRNazanin" w:cs="IRNazanin"/>
          <w:color w:val="111111"/>
          <w:sz w:val="28"/>
          <w:szCs w:val="28"/>
          <w:rtl w:val="true"/>
          <w:lang w:bidi="fa-IR"/>
        </w:rPr>
        <w:t>»</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الحقيقة الفرق الواقع في الرواية بنفس الدعوى والسؤال قائم في جواز نقصانه عن مهر السنة وعدم جواز زيادتها، مع أنّ أبا بصير روى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وسأله عن الرجل يفوّض إليه صداق امرأته فنقص عن صداق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 بمهر نسائها</w:t>
      </w:r>
      <w:r>
        <w:rPr>
          <w:rFonts w:eastAsia="Amiri" w:cs="Amiri" w:ascii="Amiri" w:hAnsi="Amiri"/>
          <w:color w:val="111111"/>
          <w:sz w:val="28"/>
          <w:szCs w:val="28"/>
          <w:rtl w:val="true"/>
          <w:lang w:bidi="ar-SA"/>
        </w:rPr>
        <w:t>»</w:t>
      </w:r>
      <w:r>
        <w:rPr>
          <w:rStyle w:val="FootnoteAnchor"/>
          <w:rtl w:val="true"/>
        </w:rPr>
        <w:footnoteReference w:id="2463"/>
      </w:r>
      <w:r>
        <w:rPr>
          <w:rFonts w:ascii="Amiri" w:hAnsi="Amiri" w:eastAsia="Amiri" w:cs="Amiri"/>
          <w:color w:val="111111"/>
          <w:sz w:val="28"/>
          <w:sz w:val="28"/>
          <w:szCs w:val="28"/>
          <w:rtl w:val="true"/>
          <w:lang w:bidi="ar-SA"/>
        </w:rPr>
        <w:t xml:space="preserve">والشيخ جمع بين الروايتين بحمل هذه على ما إذا فوّض إليه الصداق على أن يجعله مثل مهر نسائها فقصر عنه، فإنه يلحق به، والأولى على ما إذا فوض إليه الأمر مطلقاً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الحكم المذكور موضع وفاق، وإلا فالرواية به لا تخلو من ضعف</w:t>
      </w:r>
      <w:r>
        <w:rPr>
          <w:rStyle w:val="FootnoteAnchor"/>
          <w:rtl w:val="true"/>
        </w:rPr>
        <w:footnoteReference w:id="2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تفويضه إلى الزوجين معاً يتوقف على اتفاقهما معاً عليه، كاتفاقهما على</w:t>
      </w:r>
      <w:r>
        <w:rPr>
          <w:rFonts w:eastAsia="Amiri" w:cs="Amiri" w:ascii="Amiri" w:hAnsi="Amiri"/>
          <w:color w:val="111111"/>
          <w:sz w:val="28"/>
          <w:szCs w:val="28"/>
          <w:rtl w:val="true"/>
          <w:lang w:bidi="ar-SA"/>
        </w:rPr>
        <w:t xml:space="preserve">)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طلقها قبل الدخول وقبل الحكم ألزم من إليه الحكم أن يحكم، وكان 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هي الحاكمة فلها النصف ما لم تزد في الحكم عن مهر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اختلفا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حتى يصطلحا</w:t>
      </w:r>
      <w:r>
        <w:rPr>
          <w:rStyle w:val="FootnoteAnchor"/>
          <w:rtl w:val="true"/>
        </w:rPr>
        <w:footnoteReference w:id="2466"/>
      </w:r>
      <w:r>
        <w:rPr>
          <w:rFonts w:ascii="Amiri" w:hAnsi="Amiri" w:eastAsia="Amiri" w:cs="Amiri"/>
          <w:color w:val="111111"/>
          <w:sz w:val="28"/>
          <w:sz w:val="28"/>
          <w:szCs w:val="28"/>
          <w:rtl w:val="true"/>
          <w:lang w:bidi="ar-SA"/>
        </w:rPr>
        <w:t>، وتبعه العلامة</w:t>
      </w:r>
      <w:r>
        <w:rPr>
          <w:rStyle w:val="FootnoteAnchor"/>
          <w:rtl w:val="true"/>
        </w:rPr>
        <w:footnoteReference w:id="2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الرجوع هنا إلى الحاكم، ولو قيل به كان حسناً؛ لوجود المقتضي فيهما، مع اشتراكهما في عدم النصّ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حكم ما لو فوّض إلى أجنبي على القول بصحته، ولا نص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له وللحاكم الاقتصار على مهر المثل؛ لأنّه عوض البضع ولأن الحاكم إذا كان غير الزوج أشبه المرأة فناسب أن لا يزيد عليه ويؤيد عدم النقصان عنه الرواية السابقة، وهي موافقة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يوافقنا أحد من العامة على هذا القسم</w:t>
      </w:r>
      <w:r>
        <w:rPr>
          <w:rStyle w:val="FootnoteAnchor"/>
          <w:rtl w:val="true"/>
        </w:rPr>
        <w:footnoteReference w:id="2468"/>
      </w:r>
      <w:r>
        <w:rPr>
          <w:rFonts w:ascii="Amiri" w:hAnsi="Amiri" w:eastAsia="Amiri" w:cs="Amiri"/>
          <w:color w:val="111111"/>
          <w:sz w:val="28"/>
          <w:sz w:val="28"/>
          <w:szCs w:val="28"/>
          <w:rtl w:val="true"/>
          <w:lang w:bidi="ar-SA"/>
        </w:rPr>
        <w:t>بل جعلوه كالمهر الفاسد، وأوجبوا به مهر المثل</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طلقها قبل الدخول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تزد في الحكم عن مهر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مفوّضة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الدخول أم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الحكم لكن إن كان الطلاق قبل الدخول ألزم من إليه الحكم به، وثبت لها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حكمها لا يتجاوز مهر السنة في حال الزوجية فبعدها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المطلقة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خروجها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شمول الآية لها من حيث العموم</w:t>
      </w:r>
      <w:r>
        <w:rPr>
          <w:rStyle w:val="FootnoteAnchor"/>
          <w:rtl w:val="true"/>
        </w:rPr>
        <w:footnoteReference w:id="2470"/>
      </w:r>
      <w:r>
        <w:rPr>
          <w:rFonts w:ascii="IRNazanin" w:hAnsi="IRNazanin" w:eastAsia="IRNazanin"/>
          <w:color w:val="111111"/>
          <w:sz w:val="28"/>
          <w:sz w:val="28"/>
          <w:szCs w:val="28"/>
          <w:rtl w:val="true"/>
          <w:lang w:bidi="fa-IR"/>
        </w:rPr>
        <w:t xml:space="preserve">، لصدق الطلاق قبل المسيس والفرض المقتضي للمتعة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جعفرعلیه السلام في رجل تزوّج امرأة على حكمها أو على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طلقها وقد تزوجها على حكمها لم تجاوز بحكمها على خمسمائة درهم فضّة مهور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مات الحاكم قبل الحكم وقبل الدخول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المهر، ولها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وإن اختصت بما لو كان الحاكم الزوجة في حالة الطلاق إلا أنه لا 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ظاهر النصّ والفتوى أنها لو تجاوزت مهر السنّة حيث يكون الفرض إليها في الموضعين يقتصر على مهر السنّة بذلك الفرض ويبطل الزائد من غير أن يتوقف على فرض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فرض المجموع يقتضي فرض بعضه، فيقتصر من إبطاله على ما دلّ عليه الدليل، ويبقى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إلغاء اللفظ حينئذ ، لمخالفته المشروع، وتوقف الفرض على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ماتت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مات الحاكم قبل الحكم وقبل الدخول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الحاكم في مفوّضة المهر قبل الحكم فأكثر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في النهاية </w:t>
      </w:r>
      <w:r>
        <w:rPr>
          <w:rStyle w:val="FootnoteAnchor"/>
          <w:rtl w:val="true"/>
        </w:rPr>
        <w:footnoteReference w:id="2472"/>
      </w:r>
      <w:r>
        <w:rPr>
          <w:rFonts w:ascii="IRNazanin" w:hAnsi="IRNazanin" w:eastAsia="IRNazanin"/>
          <w:color w:val="111111"/>
          <w:sz w:val="28"/>
          <w:sz w:val="28"/>
          <w:szCs w:val="28"/>
          <w:rtl w:val="true"/>
          <w:lang w:bidi="fa-IR"/>
        </w:rPr>
        <w:t xml:space="preserve">وأتباعه </w:t>
      </w:r>
      <w:r>
        <w:rPr>
          <w:rStyle w:val="FootnoteAnchor"/>
          <w:rtl w:val="true"/>
        </w:rPr>
        <w:footnoteReference w:id="2473"/>
      </w:r>
      <w:r>
        <w:rPr>
          <w:rFonts w:ascii="Amiri" w:hAnsi="Amiri" w:eastAsia="Amiri" w:cs="Amiri"/>
          <w:color w:val="111111"/>
          <w:sz w:val="28"/>
          <w:sz w:val="28"/>
          <w:szCs w:val="28"/>
          <w:rtl w:val="true"/>
          <w:lang w:bidi="ar-SA"/>
        </w:rPr>
        <w:t>، والعلّامة فى المختلف</w:t>
      </w:r>
      <w:r>
        <w:rPr>
          <w:rStyle w:val="FootnoteAnchor"/>
          <w:rtl w:val="true"/>
        </w:rPr>
        <w:footnoteReference w:id="2474"/>
      </w:r>
      <w:r>
        <w:rPr>
          <w:rFonts w:ascii="Amiri" w:hAnsi="Amiri" w:eastAsia="Amiri" w:cs="Amiri"/>
          <w:color w:val="111111"/>
          <w:sz w:val="28"/>
          <w:sz w:val="28"/>
          <w:szCs w:val="28"/>
          <w:rtl w:val="true"/>
          <w:lang w:bidi="ar-SA"/>
        </w:rPr>
        <w:t>، وولده في الشرح</w:t>
      </w:r>
      <w:r>
        <w:rPr>
          <w:rStyle w:val="FootnoteAnchor"/>
          <w:rtl w:val="true"/>
        </w:rPr>
        <w:footnoteReference w:id="2475"/>
      </w:r>
      <w:r>
        <w:rPr>
          <w:rFonts w:ascii="Amiri" w:hAnsi="Amiri" w:eastAsia="Amiri" w:cs="Amiri"/>
          <w:color w:val="111111"/>
          <w:sz w:val="28"/>
          <w:sz w:val="28"/>
          <w:szCs w:val="28"/>
          <w:rtl w:val="true"/>
          <w:lang w:bidi="ar-SA"/>
        </w:rPr>
        <w:t>، والشهيد في شرح الإرشاد</w:t>
      </w:r>
      <w:r>
        <w:rPr>
          <w:rStyle w:val="FootnoteAnchor"/>
          <w:rtl w:val="true"/>
        </w:rPr>
        <w:footnoteReference w:id="2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لها المتعة؛ لصحيحة محمّد بن مسلم السابقة</w:t>
      </w:r>
      <w:r>
        <w:rPr>
          <w:rStyle w:val="FootnoteAnchor"/>
          <w:rtl w:val="true"/>
        </w:rPr>
        <w:footnoteReference w:id="2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 في رجل تزوج امرأة على حكمها أو على حكمه، فمات أو ماتت قبل دخوله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المتعة والميراث، ولا مهر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صراحة في الرواية على المدعى؛ لأن الميت يحتمل كونه الحاكم وكونه المحكوم عليه، ومع قيام الاحتمال يسقط الاستدلال؛ لأنّ المطلوب منها موت الحاكم</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لفظها وإن احتمل ذلك بمجرده إلّا أنّ فيها ما ينفي كون الميت المحكوم عليه؛ لأنه ذكر فيها أن المحكوم عليه لو مات قبل الحكم لا يبطل الحكم، ويحكم الحاكم بعد ذلك، ويثبت ما يحكم به، وإذا كان الطلاق لا يسقط الحق مع بقاء الحاكم فلأن لا يسقط مع موت أحدهما مع بقائه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الأولوية بقاء حكم الزوجية بالموت دون الطلاق، ولا يضر اختلاف الحق حيث إنه هنا المتعة وهناك المهر المحكوم به لاشتراكهما في أصل الاستحقاق وإنّ فرق النص بينهما في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فموت المحكوم عليه خارج بالإجماع على أنه لا أثر له في وجوب المتعة، فيبقى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فإنّ حضور المحكوم عليه غير شرط في صحة الحكم، وحيث شرط تقدير المهر للحاكم ولزم في الابتداء استصحب إلى أن يثبت المزيل، فما دام الحاكم حيّاً لا يثبت المزيل، وإذا مات تعذر الحكم فناسب وجوب المتعة، حيث إنهما لم يقدما على عدم المهر هنا، فلا يجوز خلوّ البضع عن عوض، وهو إما مهر المثل أو المتعة، فإذا ثبت الثانية بالنصّ انتفى الآخر، بخلاف مفوّضة البضع ؛ لقدومها على عدم المهر بدون الدخول أو الفرض، فإذا مات الحاكم فيها فلا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العلّامة في القواعد إلى ثبوت مهر المثل هنا</w:t>
      </w:r>
      <w:r>
        <w:rPr>
          <w:rStyle w:val="FootnoteAnchor"/>
          <w:rtl w:val="true"/>
        </w:rPr>
        <w:footnoteReference w:id="2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 المهر مذكور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لم يتعيّن، فإذا تعذر تعيينه بموت الحاكم وجب الرجوع إلى مهر المثل؛ لأنه عوض البضع حيث لا معين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مهر المثل إنّما يكون عوضاً للبضع مع استيفائه بالوطء أما مع تجرّده عنه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ومجرّد العقد لا يقتضيه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كشرط المهر الفاسد أو المبهم حيث وجب</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 المثل؛ للاتفاق على كونه شرطاً صحيحاً غايته كون تعيين المهر موقوفاً على بيان الحاكم، فإذا مات المبين لا يلزم الانتقال إلى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فقد بيّنا أنّ مهر المثل إنّما يلزم على تقدير إبهام المهر بالدخول لا بالعقد، وهو منتف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ابن إدريس إلى عدم ثبوت شيء مع موت الحاكم قبله، ولا يقدح فيه موت المحكوم عليه، فيحكم الحاكم بعده، ويلزمه إن كان هو الزوج، ويرث ما يحكم به هو وورثتها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فرض كلّ قسم في صورة مخصوصة، ففرض عدم ثبوت شيء مع موتها وكونها الحاكمة، وبقاء الحكم مع موتها وكون الزوج هو الحاكم </w:t>
      </w:r>
      <w:r>
        <w:rPr>
          <w:rStyle w:val="FootnoteAnchor"/>
          <w:rtl w:val="true"/>
        </w:rPr>
        <w:footnoteReference w:id="2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فألزمه في المختلف خرق الإجماع حيث ذهب إلى الفرق بين كون الميت الرجل والمرأة</w:t>
      </w:r>
      <w:r>
        <w:rPr>
          <w:rStyle w:val="FootnoteAnchor"/>
          <w:rtl w:val="true"/>
        </w:rPr>
        <w:footnoteReference w:id="2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لازم له؛ لأنّه لم يفرّق بينهما من حيث كون الميت حاكماً أو محكوماً عليه، وإنما لم يستوف الأقسام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مذهب الشيخ في الخلاف</w:t>
      </w:r>
      <w:r>
        <w:rPr>
          <w:rStyle w:val="FootnoteAnchor"/>
          <w:rtl w:val="true"/>
        </w:rPr>
        <w:footnoteReference w:id="2481"/>
      </w:r>
      <w:r>
        <w:rPr>
          <w:rFonts w:ascii="Amiri" w:hAnsi="Amiri" w:eastAsia="Amiri" w:cs="Amiri"/>
          <w:color w:val="111111"/>
          <w:sz w:val="28"/>
          <w:sz w:val="28"/>
          <w:szCs w:val="28"/>
          <w:rtl w:val="true"/>
          <w:lang w:bidi="ar-SA"/>
        </w:rPr>
        <w:t xml:space="preserve">وظاهر ابن الجنيد </w:t>
      </w:r>
      <w:r>
        <w:rPr>
          <w:rStyle w:val="FootnoteAnchor"/>
          <w:rtl w:val="true"/>
        </w:rPr>
        <w:footnoteReference w:id="2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 أن مهر المثل لا يجب إلا بالدخول، والمتعة لا تجب إلا بالطلاق كما تقتضيه الآية</w:t>
      </w:r>
      <w:r>
        <w:rPr>
          <w:rStyle w:val="FootnoteAnchor"/>
          <w:rtl w:val="true"/>
        </w:rPr>
        <w:footnoteReference w:id="2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براءة الذمة من شيء آخر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الموت بالطلاق قياس</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نلحقه بالطلاق قياساً،بل بالرواية الصحيحة </w:t>
      </w:r>
      <w:r>
        <w:rPr>
          <w:rStyle w:val="FootnoteAnchor"/>
          <w:rtl w:val="true"/>
        </w:rPr>
        <w:footnoteReference w:id="2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لايعتبر خبر</w:t>
      </w:r>
      <w:r>
        <w:rPr>
          <w:rFonts w:eastAsia="Amiri" w:cs="Amiri" w:ascii="Amiri" w:hAnsi="Amiri"/>
          <w:color w:val="111111"/>
          <w:sz w:val="28"/>
          <w:szCs w:val="28"/>
          <w:rtl w:val="true"/>
          <w:lang w:bidi="ar-SA"/>
        </w:rPr>
        <w:t xml:space="preserve">)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 فلا تفيد الرواية عنده، لكنّها عند غيره كافية في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والعلّامة في الإرشاد اقتصر على نقل القول بالمتعة وعدم وجوب شيء من غير ترجيح </w:t>
      </w:r>
      <w:r>
        <w:rPr>
          <w:rStyle w:val="FootnoteAnchor"/>
          <w:rtl w:val="true"/>
        </w:rPr>
        <w:footnoteReference w:id="2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اقتصر على المتعة ناسباً لها إلى الرواية، مؤذناً بالتردّد</w:t>
      </w:r>
      <w:r>
        <w:rPr>
          <w:rStyle w:val="FootnoteAnchor"/>
          <w:rtl w:val="true"/>
        </w:rPr>
        <w:footnoteReference w:id="2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المصنف نسب الحكم بها إلى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التردّد النظر إلى صحتها، والالتفات إلى أن المتعة مخصوصة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القول بوجوب مهر المثل لا نعلمه لغير العلّامة في القواعد</w:t>
      </w:r>
      <w:r>
        <w:rPr>
          <w:rStyle w:val="FootnoteAnchor"/>
          <w:rtl w:val="true"/>
        </w:rPr>
        <w:footnoteReference w:id="2488"/>
      </w:r>
      <w:r>
        <w:rPr>
          <w:rFonts w:ascii="Amiri" w:hAnsi="Amiri" w:eastAsia="Amiri" w:cs="Amiri"/>
          <w:color w:val="111111"/>
          <w:sz w:val="28"/>
          <w:sz w:val="28"/>
          <w:szCs w:val="28"/>
          <w:rtl w:val="true"/>
          <w:lang w:bidi="ar-SA"/>
        </w:rPr>
        <w:t>، ولكنّه في المختلف نسب إلى المبسوط أنه جعل في المسألة 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 والآخر عدم المهر، واختار الثاني</w:t>
      </w:r>
      <w:r>
        <w:rPr>
          <w:rStyle w:val="FootnoteAnchor"/>
          <w:rtl w:val="true"/>
        </w:rPr>
        <w:footnoteReference w:id="2489"/>
      </w:r>
      <w:r>
        <w:rPr>
          <w:rFonts w:ascii="Amiri" w:hAnsi="Amiri" w:eastAsia="Amiri" w:cs="Amiri"/>
          <w:color w:val="111111"/>
          <w:sz w:val="28"/>
          <w:sz w:val="28"/>
          <w:szCs w:val="28"/>
          <w:rtl w:val="true"/>
          <w:lang w:bidi="ar-SA"/>
        </w:rPr>
        <w:t>وكذلك نقل عنه الشهيد في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دال على سقوط المتعة، لصدق نفي المهر وثبوت المتعة</w:t>
      </w:r>
      <w:r>
        <w:rPr>
          <w:rStyle w:val="FootnoteAnchor"/>
          <w:rtl w:val="true"/>
        </w:rPr>
        <w:footnoteReference w:id="2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النقل نظر؛ لأنّ الشيخ إنما ذكر هذه العبارة والخلاف المذكور في مفوّضة البض وأما مفوّضة المهر فلم يذكر حكم موت الحاكم فيها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وعذره واضح؛ لأنّه متتبع فيه لفروع المخالفين وغير ملتفت إلى فروع أصحابنا، كما ذكره في غير موضع منه، وهم لا يرون لمفوّضة المهر هذه الأحكام، بل يجعلونها كفارضة المهر المجهول فيوجبون لها مهر المثل، واختلفوا في ثبوته بالدخول أو 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وفرّعوا عليه ما لو طلّقها قبل الدخول، فمنهم من أوجب نصف مهر المثل</w:t>
      </w:r>
      <w:r>
        <w:rPr>
          <w:rStyle w:val="FootnoteAnchor"/>
          <w:rtl w:val="true"/>
        </w:rPr>
        <w:footnoteReference w:id="2491"/>
      </w:r>
      <w:r>
        <w:rPr>
          <w:rFonts w:ascii="IRNazanin" w:hAnsi="IRNazanin" w:eastAsia="IRNazanin"/>
          <w:color w:val="111111"/>
          <w:sz w:val="28"/>
          <w:sz w:val="28"/>
          <w:szCs w:val="28"/>
          <w:rtl w:val="true"/>
          <w:lang w:bidi="fa-IR"/>
        </w:rPr>
        <w:t>، ومنهم من</w:t>
      </w:r>
      <w:r>
        <w:rPr>
          <w:rFonts w:eastAsia="IRNazanin" w:cs="IRNazanin"/>
          <w:color w:val="111111"/>
          <w:sz w:val="28"/>
          <w:szCs w:val="28"/>
          <w:rtl w:val="true"/>
          <w:lang w:bidi="fa-IR"/>
        </w:rPr>
        <w:t xml:space="preserve">)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 مسائل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الزوج قبل تسليم المهراذا دخل الزوّج قبل تسليم المهر كان ديناً عليه ولم يسقط بالدخول، سواء طالت مدتها أو قصرت طالبت به أو لم تطالب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أخرى مهجورة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أوجب المتعة </w:t>
      </w:r>
      <w:r>
        <w:rPr>
          <w:rStyle w:val="FootnoteAnchor"/>
          <w:rtl w:val="true"/>
        </w:rPr>
        <w:footnoteReference w:id="2492"/>
      </w:r>
      <w:r>
        <w:rPr>
          <w:rFonts w:ascii="Amiri" w:hAnsi="Amiri" w:eastAsia="Amiri" w:cs="Amiri"/>
          <w:color w:val="111111"/>
          <w:sz w:val="28"/>
          <w:sz w:val="28"/>
          <w:szCs w:val="28"/>
          <w:rtl w:val="true"/>
          <w:lang w:bidi="ar-SA"/>
        </w:rPr>
        <w:t>عملاً بعموم الآية</w:t>
      </w:r>
      <w:r>
        <w:rPr>
          <w:rStyle w:val="FootnoteAnchor"/>
          <w:rtl w:val="true"/>
        </w:rPr>
        <w:footnoteReference w:id="2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اقتصر على نقل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تقتضيه أخبارنا أنّه إذا علّق بمشيئة الرجل فمهما حكم به وجب، وإن علق بها لم تتجاوز مهر السنّة، وإن علّق بهما وقف حتى يصطلحا</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جملة ما ذكره في مفوّضة المهر، ومع ذلك فنقله للقولين المذكورين في المسألة الأولى عن المخالفين لا عن أصحابنا، لما نعلم من عادته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القول في هذه المسألة بمهر المثل لا يعرف إلّا للعلّامة في القواعد</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الزوج قبل تسليم المهر كان ديناً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أُخرى مهجورة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أراد بالرواية الجنس وإلا فهي روايات كثيرة معتبرة الإسناد، متضمّنة أنّ الدخول يهدم العاجل ويوجب براءته من المهر، سواء كانت قد قبضت منه شيئاً أم لا، منها صحيحة الفضيل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تزوج امرأة فدخل بها وأولدها ثم مات عنها، فادعت شيئاً من صداقها على ورثة زوجها، فجاءت تطلبه منهم وتطلب الميراث،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الميراث فلها أن تطلبه، وأما الصداق فإنّ الذى أخذت من الزوج قبل أن تدخل عليه فهو</w:t>
      </w:r>
      <w:r>
        <w:rPr>
          <w:rFonts w:eastAsia="Amiri" w:cs="Amiri" w:ascii="Amiri" w:hAnsi="Amiri"/>
          <w:color w:val="111111"/>
          <w:sz w:val="28"/>
          <w:szCs w:val="28"/>
          <w:rtl w:val="true"/>
          <w:lang w:bidi="ar-SA"/>
        </w:rPr>
        <w:t xml:space="preserve">)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حلّ للزوج به فرجها، قليلاً كان أو كثيراً، إذا هي قبضته منه وقبلته ودخلت عليه فلا شيء لها بعد ذلك</w:t>
      </w:r>
      <w:r>
        <w:rPr>
          <w:rFonts w:eastAsia="Amiri" w:cs="Amiri" w:ascii="Amiri" w:hAnsi="Amiri"/>
          <w:color w:val="111111"/>
          <w:sz w:val="28"/>
          <w:szCs w:val="28"/>
          <w:rtl w:val="true"/>
          <w:lang w:bidi="ar-SA"/>
        </w:rPr>
        <w:t>»</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وصحيحة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الرجل والمرأة يهلكان جميعاً، فتأتي ورثة المرأة فيدعون على ورثة الرجل الصداق،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هلكا وقسم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المرأة حية فجاءت بعد موت زوجها تدعي صداقها،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لها وقد أقامت معه مقرّة حتّى هلك 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حدّ ذلك الذي إذا طلبته لم يكن لها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أهديت إليه ودخلت بيته وطالبت بعد ذلك فلاشيء لها، إنّه كثير لها أن تستحلف بالله ما لها قبله من صداقها قليل ولا كثير</w:t>
      </w:r>
      <w:r>
        <w:rPr>
          <w:rFonts w:eastAsia="Amiri" w:cs="Amiri" w:ascii="Amiri" w:hAnsi="Amiri"/>
          <w:color w:val="111111"/>
          <w:sz w:val="28"/>
          <w:szCs w:val="28"/>
          <w:rtl w:val="true"/>
          <w:lang w:bidi="ar-SA"/>
        </w:rPr>
        <w:t>»</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وموثّقة عبيد بن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يدخل بالمرأة ثم تدعي عليه مهرها،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بها فقد هدم العاجل</w:t>
      </w:r>
      <w:r>
        <w:rPr>
          <w:rFonts w:eastAsia="Amiri" w:cs="Amiri" w:ascii="Amiri" w:hAnsi="Amiri"/>
          <w:color w:val="111111"/>
          <w:sz w:val="28"/>
          <w:szCs w:val="28"/>
          <w:rtl w:val="true"/>
          <w:lang w:bidi="ar-SA"/>
        </w:rPr>
        <w:t>»</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محمد بن مسلم عن أبي جعفرعلیه السلام، في الرجل يتزوج المرأة ويدخل بها ثم تدعي عليه مهرها،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عليها فقد هدم العاجل</w:t>
      </w:r>
      <w:r>
        <w:rPr>
          <w:rFonts w:eastAsia="IRNazanin" w:cs="IRNazanin"/>
          <w:color w:val="111111"/>
          <w:sz w:val="28"/>
          <w:szCs w:val="28"/>
          <w:rtl w:val="true"/>
          <w:lang w:bidi="fa-IR"/>
        </w:rPr>
        <w:t>»</w:t>
      </w:r>
      <w:r>
        <w:rPr>
          <w:rStyle w:val="FootnoteAnchor"/>
          <w:rtl w:val="true"/>
        </w:rPr>
        <w:footnoteReference w:id="2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وعمل بمضمون هذه الأخبار بعض الأصحاب</w:t>
      </w:r>
      <w:r>
        <w:rPr>
          <w:rStyle w:val="FootnoteAnchor"/>
          <w:rtl w:val="true"/>
        </w:rPr>
        <w:footnoteReference w:id="2500"/>
      </w:r>
      <w:r>
        <w:rPr>
          <w:rFonts w:ascii="Amiri" w:hAnsi="Amiri" w:eastAsia="Amiri" w:cs="Amiri"/>
          <w:color w:val="111111"/>
          <w:sz w:val="28"/>
          <w:sz w:val="28"/>
          <w:szCs w:val="28"/>
          <w:rtl w:val="true"/>
          <w:lang w:bidi="ar-SA"/>
        </w:rPr>
        <w:t>، لكنّها بعيدة عن أُصول المذهب، بل</w:t>
      </w:r>
      <w:r>
        <w:rPr>
          <w:rFonts w:eastAsia="Amiri" w:cs="Amiri" w:ascii="Amiri" w:hAnsi="Amiri"/>
          <w:color w:val="111111"/>
          <w:sz w:val="28"/>
          <w:szCs w:val="28"/>
          <w:rtl w:val="true"/>
          <w:lang w:bidi="ar-SA"/>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 الأمّة، معارضة لما دلّ على ثبوت المهر في ذمة الزوج على كل حال من الكتاب والسنة،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النِّسَاءَ صَدُقَتِهِنَّ نِحْلَةً</w:t>
      </w:r>
      <w:r>
        <w:rPr>
          <w:rStyle w:val="FootnoteAnchor"/>
          <w:rtl w:val="true"/>
        </w:rPr>
        <w:footnoteReference w:id="2501"/>
      </w:r>
      <w:r>
        <w:rPr>
          <w:rFonts w:ascii="IRNazanin" w:hAnsi="IRNazanin" w:eastAsia="IRNazanin"/>
          <w:color w:val="111111"/>
          <w:sz w:val="28"/>
          <w:sz w:val="28"/>
          <w:szCs w:val="28"/>
          <w:rtl w:val="true"/>
          <w:lang w:bidi="fa-IR"/>
        </w:rPr>
        <w:t>الشامل بعمومه لموضع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أحمد بن محمد بن أبي نصر البزنطي في الحسن قال، 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يتزوّج المرأة على الصداق المعلوم فيدخل بها قبل أن يعطيها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يقدّم إليها ما قل أو كثر، إلا أن يكون له وفاء من عرض إن حدث به حدث أُدي عنه فلا بأس</w:t>
      </w:r>
      <w:r>
        <w:rPr>
          <w:rFonts w:eastAsia="IRNazanin" w:cs="IRNazanin"/>
          <w:color w:val="111111"/>
          <w:sz w:val="28"/>
          <w:szCs w:val="28"/>
          <w:rtl w:val="true"/>
          <w:lang w:bidi="fa-IR"/>
        </w:rPr>
        <w:t>»</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الفضيل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يتزوج المرأة ولا يجعل في نفسه أن يعطيها مهرها فهو زنى</w:t>
      </w:r>
      <w:r>
        <w:rPr>
          <w:rStyle w:val="FootnoteAnchor"/>
          <w:rtl w:val="true"/>
        </w:rPr>
        <w:footnoteReference w:id="2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حمل الأخبار السابقة على دعوى الزوجة المهر بغير بيّنة</w:t>
      </w:r>
      <w:r>
        <w:rPr>
          <w:rStyle w:val="FootnoteAnchor"/>
          <w:rtl w:val="true"/>
        </w:rPr>
        <w:footnoteReference w:id="2504"/>
      </w:r>
      <w:r>
        <w:rPr>
          <w:rFonts w:ascii="IRNazanin" w:hAnsi="IRNazanin" w:eastAsia="IRNazanin"/>
          <w:color w:val="111111"/>
          <w:sz w:val="28"/>
          <w:sz w:val="28"/>
          <w:szCs w:val="28"/>
          <w:rtl w:val="true"/>
          <w:lang w:bidi="fa-IR"/>
        </w:rPr>
        <w:t>، فإنّها لا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عليه برواية الحسن بن زياد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بامرأته ثمّ ادعت المهر،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أعطيتك، فعليها البينة وعليه اليمين</w:t>
      </w:r>
      <w:r>
        <w:rPr>
          <w:rFonts w:eastAsia="IRNazanin" w:cs="IRNazanin"/>
          <w:color w:val="111111"/>
          <w:sz w:val="28"/>
          <w:szCs w:val="28"/>
          <w:rtl w:val="true"/>
          <w:lang w:bidi="fa-IR"/>
        </w:rPr>
        <w:t>»</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على ما ذهب إليه بعض أصحابنا من أنه إذا دخل بها هدم الصداق لم يكن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عليها البينة وعليه اليمين معنى؛ لأن الدخول قد أسقط الحق فلا وجهلإقامة البينة ولا اليمين</w:t>
      </w:r>
      <w:r>
        <w:rPr>
          <w:rStyle w:val="FootnoteAnchor"/>
          <w:rtl w:val="true"/>
        </w:rPr>
        <w:footnoteReference w:id="2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الحمل نظر؛ لأنّ الخصم يستند إلى تلك الأخبار، وهي صريحة في إسقاط الدخول المهر، ولا يضره هذا الخبر؛ لأنّها أصح منه سنداً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والدخول الموجب للمهر هو الوطء قبلاً أو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بالخلوة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تسليم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من حيث إنّ المهر إذا تعيّن في ذمّة الزوج فهو المدعي للإيفاء وهي المنكرة، فتكون البينة عليه لا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النزاع في التسمية وعدمها مع عدم الدخول أمكن توجّه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 إن شاء الله تعالى</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والدخول الموجب للمهر هو الوطء قبلاً أو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الأصحاب على أنّ الوطء الموجب للغسل يوجب استقرار ملك جميع المهر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أنه هل يقوم غير الوطء من مقدماته كالخلوة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في ذلك؟ على أقوال منشؤها اختلاف الأخبار أيضاً، فذهب الأكثر إلى عدمه، وأن الخلوة وباقي المقدمات لا تكفي في إيجاب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جماعة من المتقدمين</w:t>
      </w:r>
      <w:r>
        <w:rPr>
          <w:rStyle w:val="FootnoteAnchor"/>
          <w:rtl w:val="true"/>
        </w:rPr>
        <w:footnoteReference w:id="2508"/>
      </w:r>
      <w:r>
        <w:rPr>
          <w:rFonts w:ascii="Amiri" w:hAnsi="Amiri" w:eastAsia="Amiri" w:cs="Amiri"/>
          <w:color w:val="111111"/>
          <w:sz w:val="28"/>
          <w:sz w:val="28"/>
          <w:szCs w:val="28"/>
          <w:rtl w:val="true"/>
          <w:lang w:bidi="ar-SA"/>
        </w:rPr>
        <w:t>إلى أنّ الخلوة توجب المهر ظاهراً حيث لا يثبت شرعاً عدم الدخول، وأما باطناً فلا يستقر المهر جميعه إلا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بعضهم كالصدوق وجوبه بمجرّد الخلوة</w:t>
      </w:r>
      <w:r>
        <w:rPr>
          <w:rStyle w:val="FootnoteAnchor"/>
          <w:rtl w:val="true"/>
        </w:rPr>
        <w:footnoteReference w:id="2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ابن الجنيد إلى الجماع إنزال الماء بغير إيلاج، ولمس العورة، والنظر إليها، والقبلة متلذذاً بذلك</w:t>
      </w:r>
      <w:r>
        <w:rPr>
          <w:rStyle w:val="FootnoteAnchor"/>
          <w:rtl w:val="true"/>
        </w:rPr>
        <w:footnoteReference w:id="2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الأول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طَلَّقْتُمُوهُنَّ مِن قَبْلِ أَن تَمَسُّوهُنَّ وَقَدْ فَرَضْتُمْ لَهُنَّ فَرِيضَةً فَنِصْفُ مَا فَرَضْتُمْ</w:t>
      </w:r>
      <w:r>
        <w:rPr>
          <w:rFonts w:eastAsia="Amiri" w:cs="Amiri" w:ascii="Amiri" w:hAnsi="Amiri"/>
          <w:color w:val="111111"/>
          <w:sz w:val="28"/>
          <w:szCs w:val="28"/>
          <w:rtl w:val="true"/>
          <w:lang w:bidi="ar-SA"/>
        </w:rPr>
        <w:t>)</w:t>
      </w:r>
      <w:r>
        <w:rPr>
          <w:rStyle w:val="FootnoteAnchor"/>
          <w:rtl w:val="true"/>
        </w:rPr>
        <w:footnoteReference w:id="2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المش هنا الجماع للإجماع على أن مطلق المس غير موجب للجميع، فتنتفي إرادة مطلق المس، وهو منحصر في الأمرين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روايات كثيرة، كرواية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المهر؟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بها</w:t>
      </w:r>
      <w:r>
        <w:rPr>
          <w:rFonts w:eastAsia="IRNazanin" w:cs="IRNazanin"/>
          <w:color w:val="111111"/>
          <w:sz w:val="28"/>
          <w:szCs w:val="28"/>
          <w:rtl w:val="true"/>
          <w:lang w:bidi="fa-IR"/>
        </w:rPr>
        <w:t>»</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 xml:space="preserve">.)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يونس بن يعقوب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المهر إلّا الوقاع في الفرج</w:t>
      </w:r>
      <w:r>
        <w:rPr>
          <w:rFonts w:eastAsia="Amiri" w:cs="Amiri" w:ascii="Amiri" w:hAnsi="Amiri"/>
          <w:color w:val="111111"/>
          <w:sz w:val="28"/>
          <w:szCs w:val="28"/>
          <w:rtl w:val="true"/>
          <w:lang w:bidi="ar-SA"/>
        </w:rPr>
        <w:t>»</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حفص بن البختري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دخل بامرأة،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والمرأة متى يجب عليهما الغسل؟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وجب الغسل والمهر والرجم</w:t>
      </w:r>
      <w:r>
        <w:rPr>
          <w:rFonts w:eastAsia="IRNazanin" w:cs="IRNazanin"/>
          <w:color w:val="111111"/>
          <w:sz w:val="28"/>
          <w:szCs w:val="28"/>
          <w:rtl w:val="true"/>
          <w:lang w:bidi="fa-IR"/>
        </w:rPr>
        <w:t>»</w:t>
      </w:r>
      <w:r>
        <w:rPr>
          <w:rStyle w:val="FootnoteAnchor"/>
          <w:rtl w:val="true"/>
        </w:rPr>
        <w:footnoteReference w:id="2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جعفرعلیه السلام، عن رجل تزوج جارية لم تدرك لا يجامع مثلها، أو تزوّج رتقاء، فأدخلت عليه، فطلقها ساعة أدخلت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هاتان ينظر إليهن من يوثق به من النساء، فإن كن كما دخلن عليه فإنّ لها نصف الصداق الذي فرض لها، ولا عدة عليهن منه</w:t>
      </w:r>
      <w:r>
        <w:rPr>
          <w:rFonts w:eastAsia="IRNazanin" w:cs="IRNazanin"/>
          <w:color w:val="111111"/>
          <w:sz w:val="28"/>
          <w:szCs w:val="28"/>
          <w:rtl w:val="true"/>
          <w:lang w:bidi="fa-IR"/>
        </w:rPr>
        <w:t>»</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ويؤيّده الروايات الواردة في العنّين وأنه ينظر سنةً فإن واقع فيها وإلا فسخت نكاحها ولها نصف المهر مع تحقق الخلوة في السنة </w:t>
      </w:r>
      <w:r>
        <w:rPr>
          <w:rStyle w:val="FootnoteAnchor"/>
          <w:rtl w:val="true"/>
        </w:rPr>
        <w:footnoteReference w:id="2517"/>
      </w:r>
      <w:r>
        <w:rPr>
          <w:rFonts w:ascii="IRNazanin" w:hAnsi="IRNazanin" w:eastAsia="IRNazanin"/>
          <w:color w:val="111111"/>
          <w:sz w:val="28"/>
          <w:sz w:val="28"/>
          <w:szCs w:val="28"/>
          <w:rtl w:val="true"/>
          <w:lang w:bidi="fa-IR"/>
        </w:rPr>
        <w:t>وغيرها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الفريق الثاني بروايات كثيرة أيضاً، منها رواية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ثمّ خلا بها، فأغلق عليها باباً أو أرخى ستراً، ثمّ طلّقها فقد وجب الصداق، وخلاؤه بها دخول</w:t>
      </w:r>
      <w:r>
        <w:rPr>
          <w:rFonts w:eastAsia="IRNazanin" w:cs="IRNazanin"/>
          <w:color w:val="111111"/>
          <w:sz w:val="28"/>
          <w:szCs w:val="28"/>
          <w:rtl w:val="true"/>
          <w:lang w:bidi="fa-IR"/>
        </w:rPr>
        <w:t>»</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 xml:space="preserve">.)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إسحاق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أبيه أن علياً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أجاف من الرجال على أهله باباً أو أرخى ستراً فقد وجب عليه الصداق</w:t>
      </w:r>
      <w:r>
        <w:rPr>
          <w:rFonts w:eastAsia="Amiri" w:cs="Amiri" w:ascii="Amiri" w:hAnsi="Amiri"/>
          <w:color w:val="111111"/>
          <w:sz w:val="28"/>
          <w:szCs w:val="28"/>
          <w:rtl w:val="true"/>
          <w:lang w:bidi="ar-SA"/>
        </w:rPr>
        <w:t>»</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محمّد بن مسلم 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المهر متى يجب؟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أُرخيت الستور وأُجيف الباب</w:t>
      </w:r>
      <w:r>
        <w:rPr>
          <w:rFonts w:eastAsia="IRNazanin" w:cs="IRNazanin"/>
          <w:color w:val="111111"/>
          <w:sz w:val="28"/>
          <w:szCs w:val="28"/>
          <w:rtl w:val="true"/>
          <w:lang w:bidi="fa-IR"/>
        </w:rPr>
        <w:t>»</w:t>
      </w:r>
      <w:r>
        <w:rPr>
          <w:rStyle w:val="FootnoteAnchor"/>
          <w:rtl w:val="true"/>
        </w:rPr>
        <w:footnoteReference w:id="25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والصدوق عبّر في المقنع </w:t>
      </w:r>
      <w:r>
        <w:rPr>
          <w:rStyle w:val="FootnoteAnchor"/>
          <w:rtl w:val="true"/>
        </w:rPr>
        <w:footnoteReference w:id="2522"/>
      </w:r>
      <w:r>
        <w:rPr>
          <w:rFonts w:ascii="Amiri" w:hAnsi="Amiri" w:eastAsia="Amiri" w:cs="Amiri"/>
          <w:color w:val="111111"/>
          <w:sz w:val="28"/>
          <w:sz w:val="28"/>
          <w:szCs w:val="28"/>
          <w:rtl w:val="true"/>
          <w:lang w:bidi="ar-SA"/>
        </w:rPr>
        <w:t>بمتن رواية أبي بصير عن أبي عبدالله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فيرخي عليه وعليها الستر أو يغلق الباب، ثمّ يطلقها، فتسأل المرأة هل أتاك؟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ويسأل هو هل أتيتها؟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لايصدقان، وذلك لأنها تريد أن تدفع العدة عن نفسها، ويريد هو أن يدفع المهر</w:t>
      </w:r>
      <w:r>
        <w:rPr>
          <w:rFonts w:eastAsia="Amiri" w:cs="Amiri" w:ascii="Amiri" w:hAnsi="Amiri"/>
          <w:color w:val="111111"/>
          <w:sz w:val="28"/>
          <w:szCs w:val="28"/>
          <w:rtl w:val="true"/>
          <w:lang w:bidi="ar-SA"/>
        </w:rPr>
        <w:t>»</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 الثقة الجليل محمد بن أبي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إن الأحاديث قد اختلفت في ذلك، فالوجه في الجمع بينها أن على الحاكم أن يحكم بالظاهر ويلزم الرجل المهر كله إذا أرخى الستر، غير أن المرأة لا يحل لها فيما بينها وبين</w:t>
      </w:r>
      <w:r>
        <w:rPr>
          <w:rFonts w:ascii="IRNazanin" w:hAnsi="IRNazanin" w:eastAsia="IRNazanin"/>
          <w:color w:val="111111"/>
          <w:sz w:val="28"/>
          <w:sz w:val="28"/>
          <w:szCs w:val="28"/>
          <w:rtl w:val="true"/>
          <w:lang w:bidi="fa-IR"/>
        </w:rPr>
        <w:t>الله تعالى أن تأخذ إلا نصف المهر</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وتبعه عليه الشيخ</w:t>
      </w:r>
      <w:r>
        <w:rPr>
          <w:rStyle w:val="FootnoteAnchor"/>
          <w:rtl w:val="true"/>
        </w:rPr>
        <w:footnoteReference w:id="2525"/>
      </w:r>
      <w:r>
        <w:rPr>
          <w:rFonts w:ascii="IRNazanin" w:hAnsi="IRNazanin" w:eastAsia="IRNazanin"/>
          <w:color w:val="111111"/>
          <w:sz w:val="28"/>
          <w:sz w:val="28"/>
          <w:szCs w:val="28"/>
          <w:rtl w:val="true"/>
          <w:lang w:bidi="fa-IR"/>
        </w:rPr>
        <w:t>وأتباعه</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 أنه ليس في الأخبار على كثرتها واختلافها خبر صحيح إلّا خبر زرارة الذي</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يسم لها مهراً</w:t>
      </w:r>
      <w:r>
        <w:rPr>
          <w:rFonts w:ascii="IRNazanin" w:hAnsi="IRNazanin" w:eastAsia="IRNazanin"/>
          <w:color w:val="111111"/>
          <w:sz w:val="28"/>
          <w:sz w:val="28"/>
          <w:szCs w:val="28"/>
          <w:rtl w:val="true"/>
          <w:lang w:bidi="fa-IR"/>
        </w:rPr>
        <w:t>اذا لم یسم لها مهراً وقدم لها شيئاً، ثم دخل بها كان ذلك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لها مطالبته بعد الدخول، إلا أن تشارطه قبل الدخول على أن المهر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تعويل على تأويل رواية، واستناد إلى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نبهنا على صحته</w:t>
      </w:r>
      <w:r>
        <w:rPr>
          <w:rStyle w:val="FootnoteAnchor"/>
          <w:rtl w:val="true"/>
        </w:rPr>
        <w:footnoteReference w:id="2527"/>
      </w:r>
      <w:r>
        <w:rPr>
          <w:rFonts w:ascii="Amiri" w:hAnsi="Amiri" w:eastAsia="Amiri" w:cs="Amiri"/>
          <w:color w:val="111111"/>
          <w:sz w:val="28"/>
          <w:sz w:val="28"/>
          <w:szCs w:val="28"/>
          <w:rtl w:val="true"/>
          <w:lang w:bidi="ar-SA"/>
        </w:rPr>
        <w:t>، وهو دالّ على المذهب الأول، إلا أن فيه إشكالاً؛ لأنه حكم في آخره أنّ موت الزوج يوجب تنصيف المهر كالطلاق، والأشهر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 الاعتماد في القول الأول على الآية </w:t>
      </w:r>
      <w:r>
        <w:rPr>
          <w:rStyle w:val="FootnoteAnchor"/>
          <w:rtl w:val="true"/>
        </w:rPr>
        <w:footnoteReference w:id="2528"/>
      </w: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إلحاق ابن الجنيد بالوطء ما ذكره من مقدماته</w:t>
      </w:r>
      <w:r>
        <w:rPr>
          <w:rStyle w:val="FootnoteAnchor"/>
          <w:rtl w:val="true"/>
        </w:rPr>
        <w:footnoteReference w:id="2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نقف له على شاهد بخصوصه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يسمّ لها مهراً وقدم لها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 إلى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هو المشهور بين الأصحاب، خصوصاً المتقدمين منهم</w:t>
      </w:r>
      <w:r>
        <w:rPr>
          <w:rStyle w:val="FootnoteAnchor"/>
          <w:rtl w:val="true"/>
        </w:rPr>
        <w:footnoteReference w:id="2530"/>
      </w:r>
      <w:r>
        <w:rPr>
          <w:rFonts w:ascii="Amiri" w:hAnsi="Amiri" w:eastAsia="Amiri" w:cs="Amiri"/>
          <w:color w:val="111111"/>
          <w:sz w:val="28"/>
          <w:sz w:val="28"/>
          <w:szCs w:val="28"/>
          <w:rtl w:val="true"/>
          <w:lang w:bidi="ar-SA"/>
        </w:rPr>
        <w:t>، ولاشتهاره وافقهم ابن إدريس عليه مستنداً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هذه المسألة الإجماع المنعقد منهم بغير خلاف، وفيه الحجة ولا وجه لذلك إلا الإجماع </w:t>
      </w:r>
      <w:r>
        <w:rPr>
          <w:rStyle w:val="FootnoteAnchor"/>
          <w:rtl w:val="true"/>
        </w:rPr>
        <w:footnoteReference w:id="2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مستندهم على ذلك الروايات السابقة الدالة على أن الدخول يوجب سقوط المطالبة بالمهر ، كرواية الفضيل بن يسار الصحيحة عن الباقرعلیه السلام</w:t>
      </w:r>
      <w:r>
        <w:rPr>
          <w:rStyle w:val="FootnoteAnchor"/>
          <w:rtl w:val="true"/>
        </w:rPr>
        <w:footnoteReference w:id="2532"/>
      </w:r>
      <w:r>
        <w:rPr>
          <w:rFonts w:ascii="Amiri" w:hAnsi="Amiri" w:eastAsia="Amiri" w:cs="Amiri"/>
          <w:color w:val="111111"/>
          <w:sz w:val="28"/>
          <w:sz w:val="28"/>
          <w:szCs w:val="28"/>
          <w:rtl w:val="true"/>
          <w:lang w:bidi="ar-SA"/>
        </w:rPr>
        <w:t>، فإن الشيخ حملها على ما إذا لم يكن قد سمّى مهراً معيناً، وساق إليها شيئاً ودخل ولم يفرض، فيكون ذلك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صحة التأويل قوله في رواية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أخذته قبل أن يدخل بها فهو الذي حلّ له به فرجها، وليس لها بعد ذلك شيء</w:t>
      </w:r>
      <w:r>
        <w:rPr>
          <w:rFonts w:eastAsia="Amiri" w:cs="Amiri" w:ascii="Amiri" w:hAnsi="Amiri"/>
          <w:color w:val="111111"/>
          <w:sz w:val="28"/>
          <w:szCs w:val="28"/>
          <w:rtl w:val="true"/>
          <w:lang w:bidi="ar-SA"/>
        </w:rPr>
        <w:t>»</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 xml:space="preserve">.)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تعويل على تأويل رواية على أنّ ذلك ليس مدلول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مجرد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مخالفة القواعد الشرعية بين حملها على المعنى السابق من أنّ الدخول يهدم المهر وبين حملها على جعل ما يقدمه مهراً خاصةً، سواء رضيت به أم لم ترض؛ لأنّ سكوتها والدخول بها لا يقتضي رضاها به مهراً، بل هو أعم منه والعام لا يدلّ على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والموافق للأُصول الشرعيّة أنّها إن رضيت به مهراً لم يكن لها غيره، وإلا فلها مع الدخول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ويحتسب ما وصل إليها منه إذا لم يكن على وجه التبرّع كالهدية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الرواية على الشق الأوّل لئلا تخالف غيرها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تعليل المفيد لها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لم ترض به مهراً ما مكنته من نفسها حتى تستوفي تمامه أو توافقه على ذلك، وتجعله ديناً عليه في ذمته</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فمنعه ظاهر؛ إذ لا يلزم من عدم رضاها عدم تمكينها من نفسها، وجاز اعتمادها في ذلك على ما يلزم شرعاً بالدخول، وهو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المختلف حملها على أنه قد كان في الزمن الأوّل لا يدخل الرجل حتى يقدم المهر، فلعل منشأ الحكم العادة،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والعادة الآن بخلاف ذلك، فإن فرض أن كانت العادة في بعض الأزمان أو الأصقاع كالعادة القديمة كان الحكم ما تقدّم، وإلا كان القول قولها</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دعوى ابن إدريس الإجماع على ذلك</w:t>
      </w:r>
      <w:r>
        <w:rPr>
          <w:rStyle w:val="FootnoteAnchor"/>
          <w:rtl w:val="true"/>
        </w:rPr>
        <w:footnoteReference w:id="2536"/>
      </w:r>
      <w:r>
        <w:rPr>
          <w:rFonts w:ascii="Amiri" w:hAnsi="Amiri" w:eastAsia="Amiri" w:cs="Amiri"/>
          <w:color w:val="111111"/>
          <w:sz w:val="28"/>
          <w:sz w:val="28"/>
          <w:szCs w:val="28"/>
          <w:rtl w:val="true"/>
          <w:lang w:bidi="ar-SA"/>
        </w:rPr>
        <w:t>فمبني على جعل المشهور أو ما لا يظهر فيه المخالف إجماعاً ، وحجيته على هذا الوجه ممنوعة، خصوصاً على قواعد ابن إدريس</w:t>
      </w:r>
      <w:r>
        <w:rPr>
          <w:rFonts w:eastAsia="Amiri" w:cs="Amiri" w:ascii="Amiri" w:hAnsi="Amiri"/>
          <w:color w:val="111111"/>
          <w:sz w:val="28"/>
          <w:szCs w:val="28"/>
          <w:rtl w:val="true"/>
          <w:lang w:bidi="ar-SA"/>
        </w:rPr>
        <w:t xml:space="preserve">.)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قبل الدخول كان عليه نصف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دفعه استعاد نصفه إن كان باقياً، أو نصف مثله إن كان تالفاً، ولو لم يكن له مثل فنصف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قيمته في وقت العقد ووقت القبض لزمها 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نقصت عينه أو صفته مثل عور الدابة أو نسيان الصنعة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نصف القيمة، ولا يجبر على أخذ نصف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نقصت قيمته لتفاوت السعر كان له نصف العين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زادتقيمته لزيادة السوق، إذ لا نظر إلى القيمة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بكبر أو سمن كان له نصف قيمته من دون الزيادة، ولا تجبر المرأة على دفع العين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له نماء كاللبن والولد كان للزوجة خاصةً، وله نصف ما وقع عليه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قبل الدخول كان عليه نصف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نصف ما وقع عليه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الزوج قبل الدخول وكان قد سمّى مهراً رجع إليه نصف المهر واستقر ملكه عليه، على ما سيأتي من الخلاف في أنه هل يخرج جميعه عن ملكه ثم يعود إليه النصف، أم لا يخرج سوى النصف</w:t>
      </w:r>
      <w:r>
        <w:rPr>
          <w:rStyle w:val="FootnoteAnchor"/>
          <w:rtl w:val="true"/>
        </w:rPr>
        <w:footnoteReference w:id="2537"/>
      </w:r>
      <w:r>
        <w:rPr>
          <w:rFonts w:ascii="Amiri" w:hAnsi="Amiri" w:eastAsia="Amiri" w:cs="Amiri"/>
          <w:color w:val="111111"/>
          <w:sz w:val="28"/>
          <w:sz w:val="28"/>
          <w:szCs w:val="28"/>
          <w:rtl w:val="true"/>
          <w:lang w:bidi="ar-SA"/>
        </w:rPr>
        <w:t>؟ فإنّ ملكه حينئذ للنصف متحقق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يخلو إما أن يكون ديناً أو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إما أن يكون قد دفعه إليها قبل الطلاق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إما أن يجد عينه باقية، أم تالفة وعلى تقدير وجودها باقية إما أن تكون بحالها، أو زائدة، أو ناقصة أو هما بأن تكون زائدة من وجه وناقصة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الزيادة إما أن تكون في العين أو الصفة، أو المشوبة بهما، أولا ولا كزيادة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العين إما متصلة، أو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والنقصان إما في العين، أو الصفة، أو في القيمة كنقصان</w:t>
      </w:r>
      <w:r>
        <w:rPr>
          <w:rFonts w:eastAsia="Amiri" w:cs="Amiri" w:ascii="Amiri" w:hAnsi="Amiri"/>
          <w:color w:val="111111"/>
          <w:sz w:val="28"/>
          <w:szCs w:val="28"/>
          <w:rtl w:val="true"/>
          <w:lang w:bidi="ar-SA"/>
        </w:rPr>
        <w:t xml:space="preserve">)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السوق والمصنّف قد أشار إلى أقسام المسألة إجمالاً، ونحن نشير إليها تفصيلاً في 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ديناً في ذمته، فإذا طلقها قبل الدخول برئ من نصفه، ووجب عليه دفع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عيناً ولم يسلّمها، فإن كانت باقية إلى حين الطلاق بغير زيادة ولا نقصان استحق نصفها حينئذ، وصارا 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زادت فالزيادة لها إن كانت بفعل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بحثها</w:t>
      </w:r>
      <w:r>
        <w:rPr>
          <w:rStyle w:val="FootnoteAnchor"/>
          <w:rtl w:val="true"/>
        </w:rPr>
        <w:footnoteReference w:id="2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زادت بفعله كما لو صبغ الثوب فهو بمنزلة الغاصب؛ إذ الأصح كما سيأتي </w:t>
      </w:r>
      <w:r>
        <w:rPr>
          <w:rStyle w:val="FootnoteAnchor"/>
          <w:rtl w:val="true"/>
        </w:rPr>
        <w:footnoteReference w:id="2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تملك المهر بأجمعه بالعقد، فليس له حينئذ التصرف فيه بغير إذنها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يقع البحث في ذلك هنا؛ لأنّ ذلك خارج عن الفرض، وإنما يرجع إلى تصرف الأجنبي في مال الغير، ومحلّه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نقصت كان النقص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2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تلفت رجعت عليه بقيمة النصف أو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 ما يدلّ عليه</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سلّمه، وهو موضع البحث هنا، فإن وجده تالفاً رجع بنصف مثله إنكان مثليّاً ونصف قيمته إن كان قيميّاً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اتفقت قيمته من حين العقد إلى حين القبض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رجع بأقل القيم؛ لأنّ قيمته يوم العقد إن كانت هي الأكثر منها حين قبضها فما نقص قبل القبض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مضموناً عليه فلا يضمنها ما هو في ضمانه، وإن كانت القيمة يوم القبض أكثر فما زاد بعد العقد لها، فلا يضمنها ما هو 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 التلف ما لو انتقل عن ملكها انتقالاً لازماً كالعتق والبيع والهبة اللازمة، وإن عادت العين بعد أخذه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الانتقال غير لازم لها فالأقوى تخيّرها بين الرجوع</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فيرجع في العين، وعدمه فينتقل إلى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وحكمه لو عاد بعده كالسابق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الانتقال غیر مخرج عن الملك كالرهن والإجارة تخيّر بين الصبر إلى الفك وتعجيل أخذ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يرجع بالقيمة ففي رجوعه بنصف قيمته أو قيمة نصفه وجهان أجودهما الثاني؛ لأنّ حقه النصف فإذا فات قدر كذلك لا منضماً إلى الجملة؛ إذ لا يلزمها تقويم ملكها معه، وربما كانت القيمة للمجموع أكثر من قيمة النصف منفرداً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واختار المصنّف كالأكثر الثاني</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العين ناقصة، فإن كان نقصان عين كعور الدابة، أو صفة كنسيان الصنعة، ففي كيفية رجوعه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حكاه المصنّف، أنّ الزّوج يتخيّر بين الرجوع بنصف القيمة سليماً وبين أخذ نصف العين من غير 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الشيخ في المبسوط</w:t>
      </w:r>
      <w:r>
        <w:rPr>
          <w:rStyle w:val="FootnoteAnchor"/>
          <w:rtl w:val="true"/>
        </w:rPr>
        <w:footnoteReference w:id="2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أخذ نصف العين؛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w:t>
      </w:r>
      <w:r>
        <w:rPr>
          <w:rStyle w:val="FootnoteAnchor"/>
          <w:rtl w:val="true"/>
        </w:rPr>
        <w:footnoteReference w:id="2544"/>
      </w:r>
      <w:r>
        <w:rPr>
          <w:rFonts w:ascii="Amiri" w:hAnsi="Amiri" w:eastAsia="Amiri" w:cs="Amiri"/>
          <w:color w:val="111111"/>
          <w:sz w:val="28"/>
          <w:sz w:val="28"/>
          <w:szCs w:val="28"/>
          <w:rtl w:val="true"/>
          <w:lang w:bidi="ar-SA"/>
        </w:rPr>
        <w:t>وهذه هي المفروضة وإن كانت قد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الأرش فلحدوث النقص في يدها والعين ملكها فلا يكون مضموناً عليها، بخلاف ما لو تعيبت العين في يده، فإنه حينئذ ملكها فيكون مضموناً عليه، فلها أن ترجع عليه بالأرش كما مرّ</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الرجوع بالقيمة فلتنزيل العين بالتغيير منزلة التالفة؛ لأنّها على هذه الحالة غير ما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فيرجع عليها بأقل الأمرين من نصف قيمته يوم الصداق ويوم القبض كما مرّ</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 xml:space="preserve">.)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العين المفروضة إن كانت بهذه الحالة قائمة فاللازم أخذها من غير انتقال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بهذا التغيير غير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للرجوع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فالعين على تقدير تلفها مضمونة على الزوجة كما مرّ، فتكون أجزاؤها وصفاتها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ضمان أصل العين بالقيمة فضمان الصفة والجزء بالأرش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العين لا تخرج عن حقيقتها بالتعيب، فيرجع بنصفها وبنصف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القول الثاني في المسألة</w:t>
      </w:r>
      <w:r>
        <w:rPr>
          <w:rStyle w:val="FootnoteAnchor"/>
          <w:rtl w:val="true"/>
        </w:rPr>
        <w:footnoteReference w:id="2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قرّرناه يظهر وجه تردّد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بأنّ النقص إن كان من فعلها أو بفعل الله تخيّر بين أخذ نصفه ناقصاً وبين تضمينها نصف قيمته، وإن كان من قبل أجنبي لم يكن له سبيل على المهر، وضمنها نصف القيمة يوم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البرّاج </w:t>
      </w:r>
      <w:r>
        <w:rPr>
          <w:rStyle w:val="FootnoteAnchor"/>
          <w:rtl w:val="true"/>
        </w:rPr>
        <w:footnoteReference w:id="2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يظهر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نقصان جزء كما إذا أصدقها عبدين فتلف أحدهما في يدها، ففيه أوجه أصحها أخذ نصف الباقي ونصف قيمة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w:t>
      </w:r>
      <w:r>
        <w:rPr>
          <w:rStyle w:val="FootnoteAnchor"/>
          <w:rtl w:val="true"/>
        </w:rPr>
        <w:footnoteReference w:id="2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وجده ناقصاً نقصان قيمة مع بقاء العين على حالها رجع بنصف العين من غير شيء آخر قطعاً؛ لأنّها عين ما فرض بغير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يجده زائداً، فإن كانت الزيادة بمجرد قيمة السوق أخذ نصف العين كما لو نقصت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منفصلة كالولد واللبن والكسب فهي للمرأة؛ لأنّها نماء ملكها، سواء حدث في يدها أو يد الزوج، ويختص الرجوع بنصف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متصلةً، سواء كانت الزيادة عيناً كالسمن أو صفة كتعليم الصنعة والسورة وقصارة الثوب، أم عيناً من وجه وصفة من آخر كصبغ الثوب، لم يستقل الزوج بالرجوع إلى</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نصف عين الصداق؛ لأنّ الزيادة ملكها ولا يمكن فصلها، ولا تجبر على بذلها مجاناً ولا بالعوض، لكنها تتخيّر حينئذ بين دفع نصف العين المشتمل على الزيادة، وبين بذل نصف القيمة مجرّدةً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سمحت ببذل العين أجبر على القبول؛ لأنّ النفع عائد إليه، وأصل حقه في العين؛ عملاً بظاهر الآية</w:t>
      </w:r>
      <w:r>
        <w:rPr>
          <w:rStyle w:val="FootnoteAnchor"/>
          <w:rtl w:val="true"/>
        </w:rPr>
        <w:footnoteReference w:id="2550"/>
      </w:r>
      <w:r>
        <w:rPr>
          <w:rFonts w:ascii="Amiri" w:hAnsi="Amiri" w:eastAsia="Amiri" w:cs="Amiri"/>
          <w:color w:val="111111"/>
          <w:sz w:val="28"/>
          <w:sz w:val="28"/>
          <w:szCs w:val="28"/>
          <w:rtl w:val="true"/>
          <w:lang w:bidi="ar-SA"/>
        </w:rPr>
        <w:t>، وإنّما منع تعلّق حقها بها الذي لا يمكن فصله، فإذا سمحت ببذله زال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وجوب قبوله العين، لما فيه من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تابعة لا تفرد بالتصرف، فلا تعظم فيها المنّة على وجه يمنع من قبول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الزيادة المتصلة الاستقلال بالرجوع إلا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غيره، كما إذا أفلس المشتري بالثمن وأراد البائع الرجوع في المبيع مع الزيادة المتصلة، أو أراد الواهب الرجوع في العين مع الزيادة، أو ردّ المشتري المبيع بالعيب وأراد الرجوع في العوض المشتمل على الزيادة المتصلة، فلا منع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الملك فى هذه المسائل يرجع بطريق الفسخ والفسخ إما أن يرفع العقد من أصله أو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يصير الأمر كأنّه لا عقد وحدثت الزيادة على ملك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فالفسوخ محمولة على العقود ومشبهة بها، والزيادة تتبع الأصل في العقود فكذلك في الفسوخ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وعود الملك في تشطير الطلاق ليس على سبيل الفسخ بل ملك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أنّه لو سلّم العبد الصداق من كسبه ثمّ أعتق وطلّق قبل الدخول يكون الشطر له لا للسيد؟ ولو كان سبیله سبيل الفسوخ لعاد إلى الذي خرج عن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ابتداء ملك يثبت فيما فرض ،صداقاً، 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 فَرَضْتُمْ</w:t>
      </w:r>
      <w:r>
        <w:rPr>
          <w:rStyle w:val="FootnoteAnchor"/>
          <w:rtl w:val="true"/>
        </w:rPr>
        <w:footnoteReference w:id="2551"/>
      </w:r>
      <w:r>
        <w:rPr>
          <w:rFonts w:ascii="Amiri" w:hAnsi="Amiri" w:eastAsia="Amiri" w:cs="Amiri"/>
          <w:color w:val="111111"/>
          <w:sz w:val="28"/>
          <w:sz w:val="28"/>
          <w:szCs w:val="28"/>
          <w:rtl w:val="true"/>
          <w:lang w:bidi="ar-SA"/>
        </w:rPr>
        <w:t>وليست الزيادة الحادثة ممّا فرض، فلايعود إليه شيء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تجبر المرأة على الأظهر على خلاف الشيخ في المبسوط</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أصدقها حيواناً حاملاً كان له النصف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قوّى تخيّرها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في نفسي أنّ له الرجوع بنصفه مع الزيادة التي لا تتميز،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يخفى ضعف هذا الدليل، لما ذكرناه من أن الزيادة ليست ممّا فرض، فلا تدخل في مدلول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يتغير بالزيادة والنقصان معاً، إما بسبب واحد، كما إذا أصدقها عبداً صغيراً فكبر، فإنّه نقصان من جهة نقصان القيمة، ومن جهة أنّ الصغير يصلح للقرب من الحرم، وأنه أبعد من الغوائل وأشدّ تأثراً بالتأديب والرياضة وزيادة من جهة أنه أقوى على الشدائد والأسفار وأحفظ لما يستحفظ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بسببين، كما إذا أصدقها عبداً فتعلّم سورة ونسى أُخرى، وتعلّم واعور أو كان يحفظه فنسيه وسمن واستوى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موقوف هنا على تراضيهما، فإن تراضيا بر النصف فذاك، وأيهما امتنع لم يجبر الآخر عليه للزيادة على تقدير طلب الزوج، والنقيصة على تقدير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فتتخيّر المرأة بين دفع قيمة النصف مجرّداً عن الزيادة والنقيصة، وبين دفع نصف العين مع أرش 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 فيه جمعاً بين الحقين، حيث لم يمكن وصوله إلى العين إلا بأخذ حقها في الزيادة، ولا دفعها إليه إلا بالنقيصة التي ليست العين معها نصف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فلأنّها إذا دفعت نصف العين كانت باذلة للزيادة، فيجبر على قبولها كما مرّ، وهي عين ما فرض فيجبر عليها، والنقصان ينجبر بالأرش؛ لأنّه قيمة الفائت كالتالف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جبر النقص بالزيادة بدون رضاه، لاختلاف الحقين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أصدقها حيواناً حاملاً كان له النصف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أصدقها حيواناً حاملاً وحكمنا بدخول الحمل في الصداق، إما بالشرط كمذهب</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أصدقها تعليم صناعة ثمّ طلّقها قبل الدخول كان لها نصف أجرة تعليمها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علمها قبل الطلاق رجع بنصف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وهو المراد هنا، أو مع الإطلاق كمذهب الشيخ</w:t>
      </w:r>
      <w:r>
        <w:rPr>
          <w:rStyle w:val="FootnoteAnchor"/>
          <w:rtl w:val="true"/>
        </w:rPr>
        <w:footnoteReference w:id="2553"/>
      </w:r>
      <w:r>
        <w:rPr>
          <w:rFonts w:ascii="Amiri" w:hAnsi="Amiri" w:eastAsia="Amiri" w:cs="Amiri"/>
          <w:color w:val="111111"/>
          <w:sz w:val="28"/>
          <w:sz w:val="28"/>
          <w:szCs w:val="28"/>
          <w:rtl w:val="true"/>
          <w:lang w:bidi="ar-SA"/>
        </w:rPr>
        <w:t>، صارا معاً مهراً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طلقها قبل الدخول، فإن كان قبل أن تضع رجع إليه نصفهما بغير إشكال؛ لأنّ ذلك هو عين نصف ما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الوضع فالأمر كذلك على قاعدة المصنّف؛ لأنه دخل مع الأُمّ مهراً بالشرط، فكان كما لو أصدق شيئين، فإنّه يرجع بنصفهما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والشروط توزّع عليها القيمة وتلحظ بالمالية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جزم به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قول الشيخ من دخوله تبعاً يحتمل ذلك أيضاً؛ لأنّ الحمل وإن دخل تبعاً إلا أنه يفرد بالملك، كما لو أذن مولى الأمة في النكاح دون مولى العبد، فإنه يكون الولد لمولى الأب على القولين، فيرجع الزوج بنصف الأُمّ ونصف الولد؛ لأنهما معاً المهر المفروض، فيدخلان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اختصاص الأُمّ به؛ لأنه زيادة ظهرت بالانفصال على ملكها، فإنّه قبل الوضع لا يفرد بالتقويم، ولم يقابله قسط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اختاره فخر الدين في شرحه</w:t>
      </w:r>
      <w:r>
        <w:rPr>
          <w:rStyle w:val="FootnoteAnchor"/>
          <w:rtl w:val="true"/>
        </w:rPr>
        <w:footnoteReference w:id="2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جريانه على القولين وفى القواعد أطلق جعله احتمالاً</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ويتفرع عليه رجوع الزوج بنصف الأُمّ خاصةً وأرش نقصانها بالولادة إن قلنا بضمانها نقصان العين 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كانت أمةً وحرمنا التفريق بينها وبين الولد غرمت له نصف قيمتها وأخذت الأم والولد،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أصدقها تعليم 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بنصف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الرجوع بنصف الأجرة في الموضعين أنه في الأوّل يتعذر تعليمها نصف الصنعة</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تعليم سورة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يعلّمها النصف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إذ ليس للنصف حدّ يوقف عليه، أو لا نصف لها مطلقاً، فينزل ذلك منزلة ما لو تلف الصداق في يده، فيرجع عليه بنصف الأجرة، ولأنه صار أجنبياً لا يصلح تعلمها منه لوفرض إمكان التوصل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 فلتعذر رجوعه بعين ما فرض، إذ لا يمكن تخليص نصف الصنعة منها، فيكون المهر بمنزلة التالف في يدها، فيرجع بنصف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الموضعين ممّا 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تعليم سورة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يعلّمها النصف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الصداق تعليم سورة وطلقها قبل الدخول، فإن كان قد علّمها رجع عليها بنصف الأجرة كالصنعة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علّمها فليس الحكم فيها كالصنعة؛ لأنّ تعليم نصف السورة حينئذ أمر ممكن في نفسه، ولكن الزوج صار أجنبياً منها، فإن حرمنا على الأجنبي سماع صوت المرأة مطلقاً، أو جوزناه ولكن خيف الفتنة، أو لم يمكن ذلك إلا بالخلوة المحرمة، رجعت عليه بنصف الأجرة كالصنعة، لتعذر الرجوع إلى نصف المفروض بمانع شرعي، فيكون كالمانع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ذلك بدون محظور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تعليمها النصف من وراء حجاب؛ لأنه موضع ضرورة، كمعاملة الأجنبية، أو لأنه تعليم واجب أو لأنّ مطلق سماع صوتها ليس بمحرّم وهذا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المبسوط</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عليه بنصف الأجرة مطلقاً؛ لما ذكر من الموانع، ولأن النصف يعسر الوقوف عليه لاختلاف الآيات في سهولة التعليم وصعوبته</w:t>
      </w:r>
      <w:r>
        <w:rPr>
          <w:rStyle w:val="FootnoteAnchor"/>
          <w:rtl w:val="true"/>
        </w:rPr>
        <w:footnoteReference w:id="2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تقسّم السورة بالحروف لا بالآيات ولو كان الطلاق بعد الدخول وقبل التعليم فالكلام في وجوب تعليم جميع السورة كما في النصف، وأولى بالصحة لانتفاء المانع الأخير في النصف</w:t>
      </w:r>
      <w:r>
        <w:rPr>
          <w:rFonts w:eastAsia="Amiri" w:cs="Amiri" w:ascii="Amiri" w:hAnsi="Amiri"/>
          <w:color w:val="111111"/>
          <w:sz w:val="28"/>
          <w:szCs w:val="28"/>
          <w:rtl w:val="true"/>
          <w:lang w:bidi="ar-SA"/>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أبرأته من الصداق ثمّ طلّقهالو أبرأته من الصداق ثمّ طلّقها قبل الدخول رجع 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خلعها به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أبرأته من الصداق ثم طلقها قبل الدخول رجع 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مسألتان إحداهما إذا أبرأته من الصداق قبل الدخول ثمّ طلّقها قبله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قطع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عليها بنصف المهر، لتصرّفها فيه قبل الطلاق تصرّفاً ناقلاً له عن ملكها بوجه لازم، فلزمها عوض النصف، كما لو نقلته إلى ملك غيره وأتلفته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هو المذهب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وحكى في القواعد وجهاً بعدم الرجوع</w:t>
      </w:r>
      <w:r>
        <w:rPr>
          <w:rStyle w:val="FootnoteAnchor"/>
          <w:rtl w:val="true"/>
        </w:rPr>
        <w:footnoteReference w:id="2559"/>
      </w:r>
      <w:r>
        <w:rPr>
          <w:rFonts w:ascii="Amiri" w:hAnsi="Amiri" w:eastAsia="Amiri" w:cs="Amiri"/>
          <w:color w:val="111111"/>
          <w:sz w:val="28"/>
          <w:sz w:val="28"/>
          <w:szCs w:val="28"/>
          <w:rtl w:val="true"/>
          <w:lang w:bidi="ar-SA"/>
        </w:rPr>
        <w:t>، وقبله الشيخ في المبسوط</w:t>
      </w:r>
      <w:r>
        <w:rPr>
          <w:rStyle w:val="FootnoteAnchor"/>
          <w:rtl w:val="true"/>
        </w:rPr>
        <w:footnoteReference w:id="2560"/>
      </w:r>
      <w:r>
        <w:rPr>
          <w:rFonts w:ascii="Amiri" w:hAnsi="Amiri" w:eastAsia="Amiri" w:cs="Amiri"/>
          <w:color w:val="111111"/>
          <w:sz w:val="28"/>
          <w:sz w:val="28"/>
          <w:szCs w:val="28"/>
          <w:rtl w:val="true"/>
          <w:lang w:bidi="ar-SA"/>
        </w:rPr>
        <w:t>، وهو قول لبعض العامة</w:t>
      </w:r>
      <w:r>
        <w:rPr>
          <w:rStyle w:val="FootnoteAnchor"/>
          <w:rtl w:val="true"/>
        </w:rPr>
        <w:footnoteReference w:id="2561"/>
      </w:r>
      <w:r>
        <w:rPr>
          <w:rFonts w:ascii="Amiri" w:hAnsi="Amiri" w:eastAsia="Amiri" w:cs="Amiri"/>
          <w:color w:val="111111"/>
          <w:sz w:val="28"/>
          <w:sz w:val="28"/>
          <w:szCs w:val="28"/>
          <w:rtl w:val="true"/>
          <w:lang w:bidi="ar-SA"/>
        </w:rPr>
        <w:t>، لأنّها لم تأخذ منه مالاً ، ولا نقلت إليه الصداق، ولا أتلفته عليه، فلا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فلاستحالة أن يستحق الإنسان في ذمة نفسه شيئاً، فلا يتحقق نقله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 فلأنه لم يصدر منها إلا إزالة استحقاقها في ذمّته، وهو ليس بإتلاف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عليه ما إذا رجع الشاهدان بدين في ذمة زيد لعمر و بعد حكم الحاكم عليه وقبل الاستيفاء، وكان قد أبرأ المشهود عليه لم يرجع على الشاهدين، فلو كان الإبراء إتلافاً على من في ذمته غرما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الأمر الثاني ومنع توقف نقله على استحقاقه شيئاً في ذمة نفسه؛ لأنّ الصداق كان مستحقاً لها في ذمته، وهو أمر ثبوتي فيها غايته أنه كلّي، ومن ثم يضاف إلى مالك معيّن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ذمته كذا، ولا تتحقق الإضافة بدون المضافين، فلما أبرأته منه انتقل عن ملكها إليه، لكن لما كان متعلّقه الذمة لا فرد خاص من المال لم يتحقق استحقاقه شيئاً في ذمته، بل سقوط ما كان فيها للمرأة</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على هذا اختيار الثالث أيضاً؛ لأنّها بإسقاطه من ذمته بعد أن كان ثابتاً فيها قد أتلفته عليه بنقله عن ملكها، إذ لا شبهة في أنّه كان ملكها ثم خرج عنه، فتغرم له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مسألة رجوع الشاهدين والمتنازع أنّ حق المهر ثابت حال الإبراء في ذمّة الزوج ظاهراً وباطناً، فإسقاط الحق بعد ثبوته متحقق، بخلاف مسألة الرجوع؛ لأنه لا ثبوت فيها، فالبراءة مستمرة، ولا أثر للإبراء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خلعها بمجموع المهر قبل الدخول، سواء كان عيناً أم ديناً،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حكمه حكم ما لو أبرأته منه قبل الطلاق، فيرجع عليها بنصفه مثلاً أو قيمةٌ؛ لأنه ملكه بالخلع فلم يصادف استحقاقه النصف بالطلاق وجوده على ملكها، فينتقل إلى عوض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من عبارة المصنّف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وعبارة القواعد صريحة في ذلك؛ لأنّه شرّك في الحكم بين ما لو وهبته المهر المعين أو أبرأته منه إذا كان ديناً أو خلعها به أجمع، وحكم بالرجوع بنصف القيمة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يخلو الحكم هنا من إشكال؛ للفرق بين الهبة والإبراء له قبل الطلاق وبين الخلع لانتقال الملك فيهما قبله، فلم يصادف الطلاق الموجب لعود النصف إليه ملكاً، فانتقل إلى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الخلع فانتقال ملك المهر به إلى الزوج لا يحصل بمجرد البذل من المرأة، بل به وبالخلع؛ لأنّها جعلته عوضاً عن البينونة، فلا يملك إلا بتمام السبب وهو الطلاق، وبه يحصل أيضاً استحقاقه للنصف، فيتمّ</w:t>
      </w:r>
      <w:r>
        <w:rPr>
          <w:rStyle w:val="FootnoteAnchor"/>
          <w:rtl w:val="true"/>
        </w:rPr>
        <w:footnoteReference w:id="2563"/>
      </w:r>
      <w:r>
        <w:rPr>
          <w:rFonts w:ascii="Amiri" w:hAnsi="Amiri" w:eastAsia="Amiri" w:cs="Amiri"/>
          <w:color w:val="111111"/>
          <w:sz w:val="28"/>
          <w:sz w:val="28"/>
          <w:szCs w:val="28"/>
          <w:rtl w:val="true"/>
          <w:lang w:bidi="ar-SA"/>
        </w:rPr>
        <w:t>السببان في حالة واحدة وإن تقدم جزء السبب في ملك عوض الخلع، فلايتمّ ما قالوه من سبق ملكه له على استحقاقه النصف بالطلاق فضلاً عن سبقه على الطلاق كالهبة ويمكن ترجيح جانب الخلع؛ لسبق سببه وهو البذل وإن توقف تمام الملك على الطلاق، ويكون كما لو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 ولم يقبضه أو دبرته، فقد</w:t>
      </w:r>
      <w:r>
        <w:rPr>
          <w:rFonts w:eastAsia="Amiri" w:cs="Amiri" w:ascii="Amiri" w:hAnsi="Amiri"/>
          <w:color w:val="111111"/>
          <w:sz w:val="28"/>
          <w:szCs w:val="28"/>
          <w:rtl w:val="true"/>
          <w:lang w:bidi="ar-SA"/>
        </w:rPr>
        <w:t xml:space="preserve">)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أعطاها عوضاً عن المهر عبداً أبقاًإذا أعطاها عوضاً عن المهر عبداً أبقاً وشيئاً آخر ثم طلقها قبل الدخول، كان له الرجوع بنصف المسمّى دون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أعطاها متاعاً أو عقاراً فليس له إلّا نصف ما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بسقوط حقه عن العين بذلك وإن كان تمام الملك في الهبة يتوقف على القبض والعتق في التدبير على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هذا لا يحسم مادة الإشكال والحكم في الأمرين ممنوع والوجه واحد، وهو عدم انتقاله عن ملكها بذلك، فلا مانع من أخذه العين ويمكن توجيه رجوعه هنا بنصف القيمة بوجه آخر</w:t>
      </w:r>
      <w:r>
        <w:rPr>
          <w:rStyle w:val="FootnoteAnchor"/>
          <w:rtl w:val="true"/>
        </w:rPr>
        <w:footnoteReference w:id="2564"/>
      </w:r>
      <w:r>
        <w:rPr>
          <w:rFonts w:ascii="Amiri" w:hAnsi="Amiri" w:eastAsia="Amiri" w:cs="Amiri"/>
          <w:color w:val="111111"/>
          <w:sz w:val="28"/>
          <w:sz w:val="28"/>
          <w:szCs w:val="28"/>
          <w:rtl w:val="true"/>
          <w:lang w:bidi="ar-SA"/>
        </w:rPr>
        <w:t>، وهو أن يجعل هذا الخلع بمنزلة ما لو خلعها على عين لا تستحق سوى نصفها ، فإنّ الخلع يصح مع جهله، ويرجع إلى قيمة النصف أو مثله كما سيأتي</w:t>
      </w:r>
      <w:r>
        <w:rPr>
          <w:rStyle w:val="FootnoteAnchor"/>
          <w:rtl w:val="true"/>
        </w:rPr>
        <w:footnoteReference w:id="2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لما كان انتقال مال الخلع لا يحصل إلا بالطلاق، وبه يتحقق انتقال النصف إليه ،به نزّل ذلك منزلة ما لو خلعها على عين 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الحكم مع علمه بالحال، إلا أنّ الأمر هنا أسهل من السابق، والإشكال فيه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أعطاها عوضاً عن المهر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نصف ما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برجوعه بنصف المسمّى هنا رجوعه بمثله أو قيمته؛ لأنّه بالمعاوضة صار ملكه والعائد إليه بالطلاق نصف ما جعله مهراً؛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Style w:val="FootnoteAnchor"/>
          <w:rtl w:val="true"/>
        </w:rPr>
        <w:footnoteReference w:id="2566"/>
      </w:r>
      <w:r>
        <w:rPr>
          <w:rFonts w:ascii="Amiri" w:hAnsi="Amiri" w:eastAsia="Amiri" w:cs="Amiri"/>
          <w:color w:val="111111"/>
          <w:sz w:val="28"/>
          <w:sz w:val="28"/>
          <w:szCs w:val="28"/>
          <w:rtl w:val="true"/>
          <w:lang w:bidi="ar-SA"/>
        </w:rPr>
        <w:t>أي لكم، 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نِصْفُ مَا تَرَكَ أَزْوَجُكُمْ</w:t>
      </w:r>
      <w:r>
        <w:rPr>
          <w:rFonts w:eastAsia="Amiri" w:cs="Amiri" w:ascii="Amiri" w:hAnsi="Amiri"/>
          <w:color w:val="111111"/>
          <w:sz w:val="28"/>
          <w:szCs w:val="28"/>
          <w:rtl w:val="true"/>
          <w:lang w:bidi="ar-SA"/>
        </w:rPr>
        <w:t>)</w:t>
      </w:r>
      <w:r>
        <w:rPr>
          <w:rStyle w:val="FootnoteAnchor"/>
          <w:rtl w:val="true"/>
        </w:rPr>
        <w:footnoteReference w:id="2567"/>
      </w:r>
      <w:r>
        <w:rPr>
          <w:rFonts w:ascii="Amiri" w:hAnsi="Amiri" w:eastAsia="Amiri" w:cs="Amiri"/>
          <w:color w:val="111111"/>
          <w:sz w:val="28"/>
          <w:sz w:val="28"/>
          <w:szCs w:val="28"/>
          <w:rtl w:val="true"/>
          <w:lang w:bidi="ar-SA"/>
        </w:rPr>
        <w:t>، وقد وجد النصف المحكوم بعوده إليه قد انتقل عن ملكها بالمعاوضة الجديدة عليه فيرجع إلى مثله أو قيمته، كما لو انتقل عنها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انتقاله بعوض يساوي قيمته أو ينقص أو يزيد، ولا بين أنواع الأعواض؛ لاشتراك الجميع في المقتضي،وهو خروجه بذلك عن ملكها، كما لو خرج بغير عوض كالهبة</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مهرها مدبّرة ثمّ طلّقهاإذا مهرها مدبّرة ثمّ طلّقها صارت بينهما نصفين، فإذا مات تحرّرت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يبطل التدبير بجعلها مهراً، كما لو كانت موصى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مهرها مدبّرة ثمّ طلّقها صارت بينهما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 مملوكاً ذكراً كان أم أنثى، ثم جعله مهراً، ثمّ طلّق قبل الدخول ورجع إليه النصف، فهل يبقى التدبير في النصف العائد إليه فيتحرّر بموته أم يبطل من حين جعله مهراً؟ يبنى على أن المرأة هل تملك جميع المهر بالعقد، وإنّما يعود إلى الزوج النصف بالطلاق، أم لا تملك إلا النصف بالعقد والنصف الآخر بالدخول؟ فعلى الثاني يتجه عدم البطلان في النصف؛ لأنه لم يوجد هناك عقد ناقل له عن حكم التدبير أو غيره؛ لأنه لم يخرج عن ملك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البطلان؛ لوجود العقد الدال على الرجوع، كما لو وهب الموصى به قبل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الآخر والنصف الآخر فلا وجه لبقاء التدبير فيه بناءً على أنّه وصيّة فيبطل بخروج المدبّر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يقوى خروج النصف الآخر وإن لم نقل بخروجه عن ملكه ؛ لأنّ ذلك يبطل الوصيّة كما مرّ، والتدبير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ابن إدريس ، </w:t>
      </w:r>
      <w:r>
        <w:rPr>
          <w:rStyle w:val="FootnoteAnchor"/>
          <w:rtl w:val="true"/>
        </w:rPr>
        <w:footnoteReference w:id="2568"/>
      </w:r>
      <w:r>
        <w:rPr>
          <w:rFonts w:ascii="IRNazanin" w:hAnsi="IRNazanin" w:eastAsia="IRNazanin"/>
          <w:color w:val="111111"/>
          <w:sz w:val="28"/>
          <w:sz w:val="28"/>
          <w:szCs w:val="28"/>
          <w:rtl w:val="true"/>
          <w:lang w:bidi="fa-IR"/>
        </w:rPr>
        <w:t>واختاره المصنّف والمتأخرون</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والقول بعدم البطلان للشيخ في النهاية</w:t>
      </w:r>
      <w:r>
        <w:rPr>
          <w:rStyle w:val="FootnoteAnchor"/>
          <w:rtl w:val="true"/>
        </w:rPr>
        <w:footnoteReference w:id="2570"/>
      </w:r>
      <w:r>
        <w:rPr>
          <w:rFonts w:ascii="Amiri" w:hAnsi="Amiri" w:eastAsia="Amiri" w:cs="Amiri"/>
          <w:color w:val="111111"/>
          <w:sz w:val="28"/>
          <w:sz w:val="28"/>
          <w:szCs w:val="28"/>
          <w:rtl w:val="true"/>
          <w:lang w:bidi="ar-SA"/>
        </w:rPr>
        <w:t>، وتبعه عليه القاضي في المهذّب</w:t>
      </w:r>
      <w:r>
        <w:rPr>
          <w:rStyle w:val="FootnoteAnchor"/>
          <w:rtl w:val="true"/>
        </w:rPr>
        <w:footnoteReference w:id="2571"/>
      </w:r>
      <w:r>
        <w:rPr>
          <w:rFonts w:ascii="IRNazanin" w:hAnsi="IRNazanin" w:eastAsia="IRNazanin"/>
          <w:color w:val="111111"/>
          <w:sz w:val="28"/>
          <w:sz w:val="28"/>
          <w:szCs w:val="28"/>
          <w:rtl w:val="true"/>
          <w:lang w:bidi="fa-IR"/>
        </w:rPr>
        <w:t>استناداً إلى رواية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عن رجل تزوج امرأة على جارية له مدبّرة قد عرفتها المرأة وتقدمت على ذلك، فطلقها قبل أن يدخل بها،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للمرأة نصف خدمة المدبّرة يكون للمرأة يوم في الخدمة، ويكون لسيدها الذي كان دبّرها يوم في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المدبّرة قبل المرأة والسيّد لمن يكون</w:t>
      </w:r>
      <w:r>
        <w:rPr>
          <w:rFonts w:eastAsia="IRNazanin" w:cs="IRNazanin"/>
          <w:color w:val="111111"/>
          <w:sz w:val="28"/>
          <w:szCs w:val="28"/>
          <w:rtl w:val="true"/>
          <w:lang w:bidi="fa-IR"/>
        </w:rPr>
        <w:t xml:space="preserve">)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في العقد ما يخالف المشروع،إذا شرط في العقد ما يخالف المشروع، مثل أن لا يتزوّج عليها أو لا يتسرّى، بطل الشرط وصح العقد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 تسليم المهر في أجل فإن لم يسلّمه كان العقد باطلاً، لزم العقد والمهر وبطل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نصف ما تركته للمرأة، والنصف الآخر لسيّدها الذي دبّرها</w:t>
      </w:r>
      <w:r>
        <w:rPr>
          <w:rFonts w:eastAsia="Amiri" w:cs="Amiri" w:ascii="Amiri" w:hAnsi="Amiri"/>
          <w:color w:val="111111"/>
          <w:sz w:val="28"/>
          <w:szCs w:val="28"/>
          <w:rtl w:val="true"/>
          <w:lang w:bidi="ar-SA"/>
        </w:rPr>
        <w:t>»</w:t>
      </w:r>
      <w:r>
        <w:rPr>
          <w:rStyle w:val="FootnoteAnchor"/>
          <w:rtl w:val="true"/>
        </w:rPr>
        <w:footnoteReference w:id="2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انعتاقها بموت السيد كما ادعاه الشيخ</w:t>
      </w:r>
      <w:r>
        <w:rPr>
          <w:rStyle w:val="FootnoteAnchor"/>
          <w:rtl w:val="true"/>
        </w:rPr>
        <w:footnoteReference w:id="2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تضمّنت صحة جعلها مهراً، وعود نصفها إلى المولى، وكونها مشتركة بينه وبين المرأة، و ما تركته بينهما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منها رائحة البقاء على التدبير من قوله وتقدمت على ذلك،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المدبّرة، وشبه ذلك، ومثل هذا لا يكفي في إثبات الحكم المخالف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 ابن إدريس على ما إذا كان التدبير واجباً بنذر وشبهه</w:t>
      </w:r>
      <w:r>
        <w:rPr>
          <w:rStyle w:val="FootnoteAnchor"/>
          <w:rtl w:val="true"/>
        </w:rPr>
        <w:footnoteReference w:id="2574"/>
      </w:r>
      <w:r>
        <w:rPr>
          <w:rFonts w:ascii="Amiri" w:hAnsi="Amiri" w:eastAsia="Amiri" w:cs="Amiri"/>
          <w:color w:val="111111"/>
          <w:sz w:val="28"/>
          <w:sz w:val="28"/>
          <w:szCs w:val="28"/>
          <w:rtl w:val="true"/>
          <w:lang w:bidi="ar-SA"/>
        </w:rPr>
        <w:t>، فإنّه حينئذ لايصحّ رجوع المدبّر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 في المختلف ببطلان جعلها مهراً حينئذ وقيد بقاء التدبير بما لو شرط بقاء التدبير، فإنّه يكون لازماً</w:t>
      </w:r>
      <w:r>
        <w:rPr>
          <w:rStyle w:val="FootnoteAnchor"/>
          <w:rtl w:val="true"/>
        </w:rPr>
        <w:footnoteReference w:id="2575"/>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576"/>
      </w:r>
      <w:r>
        <w:rPr>
          <w:rFonts w:ascii="Amiri" w:hAnsi="Amiri" w:eastAsia="Amiri" w:cs="Amiri"/>
          <w:color w:val="111111"/>
          <w:sz w:val="28"/>
          <w:sz w:val="28"/>
          <w:szCs w:val="28"/>
          <w:rtl w:val="true"/>
          <w:lang w:bidi="ar-SA"/>
        </w:rPr>
        <w:t>، ولأنّه كشرط العتق في البيع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قوله في الرواية قد عرفتها وتقدمت على ذلك، كونه قد شرط عليها بقاء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تتم الرواية وفتوى الشيخ؛ لأنه عبر في النهاية بلفظ الرواية</w:t>
      </w:r>
      <w:r>
        <w:rPr>
          <w:rStyle w:val="FootnoteAnchor"/>
          <w:rtl w:val="true"/>
        </w:rPr>
        <w:footnoteReference w:id="2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تعبير المصنّف بالمدبّرة مؤنثة تبع فيه الرواية وكلام الشيخ والحكم في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والأُنثى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شرط في العقد ما يخالف المشروع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العقد والمهر وبطل الشرط</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فساد الشرط المخالف للمشروع لذلك، وإنّما الكلام في صحة العقد بدون الشرط، من حيث إنّهما لم يقصدا إلى العقد إلا مقيداً بالشرط المذكور، وقد سبق غير مرّة أنّ فساد الشرط يوجب فساد العقد عند المصنّف</w:t>
      </w:r>
      <w:r>
        <w:rPr>
          <w:rStyle w:val="FootnoteAnchor"/>
          <w:rtl w:val="true"/>
        </w:rPr>
        <w:footnoteReference w:id="2578"/>
      </w:r>
      <w:r>
        <w:rPr>
          <w:rFonts w:ascii="Amiri" w:hAnsi="Amiri" w:eastAsia="Amiri" w:cs="Amiri"/>
          <w:color w:val="111111"/>
          <w:sz w:val="28"/>
          <w:sz w:val="28"/>
          <w:szCs w:val="28"/>
          <w:rtl w:val="true"/>
          <w:lang w:bidi="ar-SA"/>
        </w:rPr>
        <w:t>والأكثر ، ولكن ظاهرهم هنا الاتفاق على صحة العقد؛ لأنهم لم ينقلوا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يفسد المهر عندنا</w:t>
      </w:r>
      <w:r>
        <w:rPr>
          <w:rStyle w:val="FootnoteAnchor"/>
          <w:rtl w:val="true"/>
        </w:rPr>
        <w:footnoteReference w:id="2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الاتفاق عليه، وصحة المهر إنما تكون مع صحة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النكاح وغيره من العقود المقتضي فساد الشرط لفسادها أنّ الشرط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يكون جزءاً من العوض الذي هو المهر فيما يعود إلى المرأة، كالمذكور هنا في عدم التزوّج والتسرّي، وحق فساد الشرط على هذا الوجه أن يفسد المهر لا العقد؛ لما عرفت من عدم التلازم بينهما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المشهور بينهم أنّ المهر أيضاً لايفسد؛ بناءً على وجود المقتضي لصحّته، والمانع ليس إلا الشرط، وهو شيء آخر معه، وفساد أحد الشيئين لايقتضي فساد الآخر؛ لما علم من التّوسع في حال عقد النكاح والمهر ، واحتمالهما من الغرر ما لا يحتمله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 الحكم بصحة العقد والمهر مع هذين الشرطين رواية محمد بن قيس عن أبي جعفرعلیه السلام، في رجل تزوّج امرأة وشرط لها إن هو تزوّج عليها امرأة أو هجرها أو اتخذ عليها سرّية فهي طالق فقضى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شرط الله قبل شرطكم، فإن شاء وفي لها بالشرط، وإن شاء أمسكها واتخذ عليها ونكح عليها</w:t>
      </w:r>
      <w:r>
        <w:rPr>
          <w:rFonts w:eastAsia="IRNazanin" w:cs="IRNazanin"/>
          <w:color w:val="111111"/>
          <w:sz w:val="28"/>
          <w:szCs w:val="28"/>
          <w:rtl w:val="true"/>
          <w:lang w:bidi="fa-IR"/>
        </w:rPr>
        <w:t>»</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يقتضي شرط عدم التزويج والتسري وزيادة، وهو شرط الطلاق بالفعل المساوي للشرط في الثاني، حيث شرط إن لم يسلّم المهر في الأجل كان العقد باطلاً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عليه أيضاً بخصوصه رواية محمد بن قيس عن أبي جعفرعلیه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أن لا يقتضها لزم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أذنت بعد ذلك جاز؛ عملاً بإطلاق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لزوم هذا الشرط بالنكاح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يتزوّج المرأة إلى أجل مسمى، فإن جاء بصداقها إلى أجل مسمّى فهي امرأته، وإن لم يجيء بالصداق فليس له عليها سبيل، شرطوا بينهم حيث أنكحوا، فقضى أنّ بيد الرجل بضع امرأته وأحبط شرطهم</w:t>
      </w:r>
      <w:r>
        <w:rPr>
          <w:rFonts w:eastAsia="Amiri" w:cs="Amiri" w:ascii="Amiri" w:hAnsi="Amiri"/>
          <w:color w:val="111111"/>
          <w:sz w:val="28"/>
          <w:szCs w:val="28"/>
          <w:rtl w:val="true"/>
          <w:lang w:bidi="ar-SA"/>
        </w:rPr>
        <w:t>»</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وفى الروايتين ضعف السند وكون الثانية أخص من الدعوى؛ لاشتمالها على كون العقد إلى أجل مسمى، إلا أنه لا قائل بالفرق، والمقتضي للصحة وعدمها واحد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فی المسألة وجه أو قول بصحة العقد دون المهر؛ لأنّ الشرط كالعوض المضاف إلى الصداق حيث يكون من المرأة، أو كجزء من العوض، والصداق مبذول في مقابلة الجميع، وبفساد الشرط يفوت بعض العوض أو المعوّض وقيمته مجهولة، فلا يعلم قدر الصداق في الأوّل ولا نصيب الباقي في الثاني فيثبت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 إلا أن يزيد المسمّى عنه والشرط لها، أو ينقص والشرط عليها، فيجب المسمّى؛ لأنّه في الأوّل قد رضي ببذله مع التزام ترك حق، فمع انتفاء اللزوم يكون الرضى به أولى ولأنها في الثاني قد رضيت به مع ترك حق لها، فبدونه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فينبغي احتساب المسمّى من مهر المثل، وإكماله من غيره حيث يفتقر إليه، لا تفاقهما على تعيينه في العقد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شرط أن لا يقتضها لزم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المصنف من جواز العقد والشرط مطلقاً مذهب الشيخ في النهاية</w:t>
      </w:r>
      <w:r>
        <w:rPr>
          <w:rStyle w:val="FootnoteAnchor"/>
          <w:rtl w:val="true"/>
        </w:rPr>
        <w:footnoteReference w:id="2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 رواية إسحاق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بجارية عاتق على أن لا يقتضها، ثمّ أذنت له بعد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أذنت له فلا بأس</w:t>
      </w:r>
      <w:r>
        <w:rPr>
          <w:rFonts w:eastAsia="IRNazanin" w:cs="IRNazanin"/>
          <w:color w:val="111111"/>
          <w:sz w:val="28"/>
          <w:szCs w:val="28"/>
          <w:rtl w:val="true"/>
          <w:lang w:bidi="fa-IR"/>
        </w:rPr>
        <w:t>»</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 xml:space="preserve">.)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سماعة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إلى امرأة فسألها أن تزوّجه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أزوّجك نفسي على أن تلتمس منّي ما شئت من نظر والتماس، وتنال منّي ما ينال الرجل من أهله، إلا أنك لا تدخل فرجك في فرجي، فإنّي أخاف الفضيحة،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منها إلا ما اشترط</w:t>
      </w:r>
      <w:r>
        <w:rPr>
          <w:rFonts w:eastAsia="Amiri" w:cs="Amiri" w:ascii="Amiri" w:hAnsi="Amiri"/>
          <w:color w:val="111111"/>
          <w:sz w:val="28"/>
          <w:szCs w:val="28"/>
          <w:rtl w:val="true"/>
          <w:lang w:bidi="ar-SA"/>
        </w:rPr>
        <w:t>»</w:t>
      </w:r>
      <w:r>
        <w:rPr>
          <w:rStyle w:val="FootnoteAnchor"/>
          <w:rtl w:val="true"/>
        </w:rPr>
        <w:footnoteReference w:id="2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تدلّ على جواز اشتراط عدم الوطء مطلقاً وإن لم يكن بطريق الاقتضاض وهما معاً شاملتان بإطلاقهما للعقد الدائم والمنقطع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الصحة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2585"/>
      </w:r>
      <w:r>
        <w:rPr>
          <w:rFonts w:ascii="IRNazanin" w:hAnsi="IRNazanin" w:eastAsia="IRNazanin"/>
          <w:color w:val="111111"/>
          <w:sz w:val="28"/>
          <w:sz w:val="28"/>
          <w:szCs w:val="28"/>
          <w:rtl w:val="true"/>
          <w:lang w:bidi="fa-IR"/>
        </w:rPr>
        <w:t>، والأمر بالوفاء بالعقد</w:t>
      </w:r>
      <w:r>
        <w:rPr>
          <w:rStyle w:val="FootnoteAnchor"/>
          <w:rtl w:val="true"/>
        </w:rPr>
        <w:footnoteReference w:id="2586"/>
      </w:r>
      <w:r>
        <w:rPr>
          <w:rFonts w:ascii="Amiri" w:hAnsi="Amiri" w:eastAsia="Amiri" w:cs="Amiri"/>
          <w:color w:val="111111"/>
          <w:sz w:val="28"/>
          <w:sz w:val="28"/>
          <w:szCs w:val="28"/>
          <w:rtl w:val="true"/>
          <w:lang w:bidi="ar-SA"/>
        </w:rPr>
        <w:t>، وجواز الوطء مع الإذن؛ لأنّها زوجة في الجملة، وعدم جواز الوطء لكونه شرطها لا لمانع آخر، فإذا أذنت فيه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الذي حكاه المصنّف من اختصاص لزوم الشرط بالنكاح المنقطع وبطلان العقد لو كان دائماً للشيخ في المبسوط</w:t>
      </w:r>
      <w:r>
        <w:rPr>
          <w:rStyle w:val="FootnoteAnchor"/>
          <w:rtl w:val="true"/>
        </w:rPr>
        <w:footnoteReference w:id="2587"/>
      </w:r>
      <w:r>
        <w:rPr>
          <w:rFonts w:ascii="Amiri" w:hAnsi="Amiri" w:eastAsia="Amiri" w:cs="Amiri"/>
          <w:color w:val="111111"/>
          <w:sz w:val="28"/>
          <w:sz w:val="28"/>
          <w:szCs w:val="28"/>
          <w:rtl w:val="true"/>
          <w:lang w:bidi="ar-SA"/>
        </w:rPr>
        <w:t>، وتبعه عليه جماعة من المتقدمين والمتأخرين، منهم العلّامة في المختلف</w:t>
      </w:r>
      <w:r>
        <w:rPr>
          <w:rStyle w:val="FootnoteAnchor"/>
          <w:rtl w:val="true"/>
        </w:rPr>
        <w:footnoteReference w:id="2588"/>
      </w:r>
      <w:r>
        <w:rPr>
          <w:rFonts w:ascii="Amiri" w:hAnsi="Amiri" w:eastAsia="Amiri" w:cs="Amiri"/>
          <w:color w:val="111111"/>
          <w:sz w:val="28"/>
          <w:sz w:val="28"/>
          <w:szCs w:val="28"/>
          <w:rtl w:val="true"/>
          <w:lang w:bidi="ar-SA"/>
        </w:rPr>
        <w:t>وولده فخر الدين في الشرح</w:t>
      </w:r>
      <w:r>
        <w:rPr>
          <w:rStyle w:val="FootnoteAnchor"/>
          <w:rtl w:val="true"/>
        </w:rPr>
        <w:footnoteReference w:id="2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في بطلان الشرط إلى منافاته لمقتضى العقد، وفي بطلان العقد إلى عدم الرضى به بدون الشرط ولم يحصل، وفي جوازهما في المتعة إلى عدم منافاة الشرط لها؛ لأنّ المقصود الأصلي منها التمتع والتلذّذ وكسر الشهوة دون التوالد والتناسل المقصودين من الدائم، وذلك لايستدعي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نزلوا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يخلو من تحكّم كما قاله المصنّف؛ لأنّ النص مطلق، والمقاصد في النكاح مطلقاً مختلفة، وجاز أن يكون المطلوب من الدائم ما ادعوه في المنقطع،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ولايعتبر في صحة العقد تتبع غاياته ولا رعاية مقاصده الغالبة، بل يكفي قصد بعضها، وهو متحقّق في</w:t>
      </w:r>
      <w:r>
        <w:rPr>
          <w:rFonts w:eastAsia="Amiri" w:cs="Amiri" w:ascii="Amiri" w:hAnsi="Amiri"/>
          <w:color w:val="111111"/>
          <w:sz w:val="28"/>
          <w:szCs w:val="28"/>
          <w:rtl w:val="true"/>
          <w:lang w:bidi="ar-SA"/>
        </w:rPr>
        <w:t xml:space="preserve">)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شرط أن لا يخرجها من بلدهاإذا شرط أن لا يخرجها من بلدها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وهو المرويّ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المتنازع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 الروايتين شاهدتين للجواز وإن لم يكونا مستنداً؛ إذ يكفي في إثباته ما تقدّم من عموم الآية والرواية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إدريس قول ثالث ببطلان الشرط فيهما وصحّة العقد</w:t>
      </w:r>
      <w:r>
        <w:rPr>
          <w:rStyle w:val="FootnoteAnchor"/>
          <w:rtl w:val="true"/>
        </w:rPr>
        <w:footnoteReference w:id="2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الشرط فلما تقدّم من منافاته لمقتضى العقد، و أما العقد فلأصالة صحته وعدم بطلانه بالشروط الفاسدة كما عرفت مما سبق، فأولى أن لا يبطل عند ابن إدريس حيث لا يبطل مطلق العقد ببطلان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قول رابع لابن حمزة</w:t>
      </w:r>
      <w:r>
        <w:rPr>
          <w:rStyle w:val="FootnoteAnchor"/>
          <w:rtl w:val="true"/>
        </w:rPr>
        <w:footnoteReference w:id="2591"/>
      </w:r>
      <w:r>
        <w:rPr>
          <w:rFonts w:ascii="Amiri" w:hAnsi="Amiri" w:eastAsia="Amiri" w:cs="Amiri"/>
          <w:color w:val="111111"/>
          <w:sz w:val="28"/>
          <w:sz w:val="28"/>
          <w:szCs w:val="28"/>
          <w:rtl w:val="true"/>
          <w:lang w:bidi="ar-SA"/>
        </w:rPr>
        <w:t>كقول ابن إدريس في الدائم مع الحكم بصحتهما في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وقفت على قائل ببطلانهما فيهما مع كونه متوجهاً أيضاً؛ نظراً إلى منافاة الشرط لمقتضى عقد النكاح مطلقاً، فإنّه يقتضي حلّ الوطء وإن حصل التلذّذ في المتعة بدونه إلا أنّه المقصد الأصلي، كما ادعوه من أنّ التوالد والتناسل هو المقصد الأصلي للدائم، ويتبعه العقد 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اشترطت ترك بعض مقدمات الوطء ففي إلحاقه باشتراط تركه وجهان من مساواته له في المقتضي ، واختصاص الوطء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قوة، لضعف المخصص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شرط أن لا يخرجها من بلدها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وهو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بلزوم الشرط للشيخ في النهاية</w:t>
      </w:r>
      <w:r>
        <w:rPr>
          <w:rStyle w:val="FootnoteAnchor"/>
          <w:rtl w:val="true"/>
        </w:rPr>
        <w:footnoteReference w:id="2592"/>
      </w:r>
      <w:r>
        <w:rPr>
          <w:rFonts w:ascii="Amiri" w:hAnsi="Amiri" w:eastAsia="Amiri" w:cs="Amiri"/>
          <w:color w:val="111111"/>
          <w:sz w:val="28"/>
          <w:sz w:val="28"/>
          <w:szCs w:val="28"/>
          <w:rtl w:val="true"/>
          <w:lang w:bidi="ar-SA"/>
        </w:rPr>
        <w:t>، وتبعه عليه جماعة منهم العلّامة في المختلف</w:t>
      </w:r>
      <w:r>
        <w:rPr>
          <w:rStyle w:val="FootnoteAnchor"/>
          <w:rtl w:val="true"/>
        </w:rPr>
        <w:footnoteReference w:id="2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والإرشاد</w:t>
      </w:r>
      <w:r>
        <w:rPr>
          <w:rStyle w:val="FootnoteAnchor"/>
          <w:rtl w:val="true"/>
        </w:rPr>
        <w:footnoteReference w:id="2594"/>
      </w:r>
      <w:r>
        <w:rPr>
          <w:rFonts w:ascii="Amiri" w:hAnsi="Amiri" w:eastAsia="Amiri" w:cs="Amiri"/>
          <w:color w:val="111111"/>
          <w:sz w:val="28"/>
          <w:sz w:val="28"/>
          <w:szCs w:val="28"/>
          <w:rtl w:val="true"/>
          <w:lang w:bidi="ar-SA"/>
        </w:rPr>
        <w:t>والشهيد في اللمعة</w:t>
      </w:r>
      <w:r>
        <w:rPr>
          <w:rStyle w:val="FootnoteAnchor"/>
          <w:rtl w:val="true"/>
        </w:rPr>
        <w:footnoteReference w:id="2595"/>
      </w:r>
      <w:r>
        <w:rPr>
          <w:rFonts w:ascii="IRNazanin" w:hAnsi="IRNazanin" w:eastAsia="IRNazanin"/>
          <w:color w:val="111111"/>
          <w:sz w:val="28"/>
          <w:sz w:val="28"/>
          <w:szCs w:val="28"/>
          <w:rtl w:val="true"/>
          <w:lang w:bidi="fa-IR"/>
        </w:rPr>
        <w:t>والشرح</w:t>
      </w:r>
      <w:r>
        <w:rPr>
          <w:rStyle w:val="FootnoteAnchor"/>
          <w:rtl w:val="true"/>
        </w:rPr>
        <w:footnoteReference w:id="2596"/>
      </w:r>
      <w:r>
        <w:rPr>
          <w:rFonts w:ascii="IRNazanin" w:hAnsi="IRNazanin" w:eastAsia="IRNazanin"/>
          <w:color w:val="111111"/>
          <w:sz w:val="28"/>
          <w:sz w:val="28"/>
          <w:szCs w:val="28"/>
          <w:rtl w:val="true"/>
          <w:lang w:bidi="fa-IR"/>
        </w:rPr>
        <w:t>لصحيحة أبي العبّاس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يتزوّج المرأة ويشترط لها أن لا يخرجها من بلدها،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يفي لها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يلزمه</w:t>
      </w:r>
      <w:r>
        <w:rPr>
          <w:rFonts w:eastAsia="IRNazanin" w:cs="IRNazanin"/>
          <w:color w:val="111111"/>
          <w:sz w:val="28"/>
          <w:szCs w:val="28"/>
          <w:rtl w:val="true"/>
          <w:lang w:bidi="fa-IR"/>
        </w:rPr>
        <w:t xml:space="preserve">)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2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الثاني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من حيث إنّ الخبر فيه معناه الأمر والأصل فيه الوجوب المقتضي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2598"/>
      </w:r>
      <w:r>
        <w:rPr>
          <w:rFonts w:ascii="Amiri" w:hAnsi="Amiri" w:eastAsia="Amiri" w:cs="Amiri"/>
          <w:color w:val="111111"/>
          <w:sz w:val="28"/>
          <w:sz w:val="28"/>
          <w:szCs w:val="28"/>
          <w:rtl w:val="true"/>
          <w:lang w:bidi="ar-SA"/>
        </w:rPr>
        <w:t>، ولأنّ ذلك شرط مقصود للعقلاء، والأغراض تتعلّق باللبث في المنازل، والاستيطان في البلدان التي حصل بها الأنس والنشو، وملازمة الأهل ورعايتهم مصلحتها، وذلك أمر مهم، فجاز شرطه في النكاح توصلاً إلى هذا الغرض المطلوب المشتمل على الحكمة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المصنف الحكم إلى القول والرواية تؤذن بتوقف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ابن إدريس ببطلان الشرط مع صحّة العقد</w:t>
      </w:r>
      <w:r>
        <w:rPr>
          <w:rStyle w:val="FootnoteAnchor"/>
          <w:rtl w:val="true"/>
        </w:rPr>
        <w:footnoteReference w:id="2599"/>
      </w:r>
      <w:r>
        <w:rPr>
          <w:rFonts w:ascii="Amiri" w:hAnsi="Amiri" w:eastAsia="Amiri" w:cs="Amiri"/>
          <w:color w:val="111111"/>
          <w:sz w:val="28"/>
          <w:sz w:val="28"/>
          <w:szCs w:val="28"/>
          <w:rtl w:val="true"/>
          <w:lang w:bidi="ar-SA"/>
        </w:rPr>
        <w:t>، وتبعه جماعة من المتأخّرين</w:t>
      </w:r>
      <w:r>
        <w:rPr>
          <w:rStyle w:val="FootnoteAnchor"/>
          <w:rtl w:val="true"/>
        </w:rPr>
        <w:footnoteReference w:id="2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المبسوط</w:t>
      </w:r>
      <w:r>
        <w:rPr>
          <w:rStyle w:val="FootnoteAnchor"/>
          <w:rtl w:val="true"/>
        </w:rPr>
        <w:footnoteReference w:id="2601"/>
      </w:r>
      <w:r>
        <w:rPr>
          <w:rFonts w:ascii="IRNazanin" w:hAnsi="IRNazanin" w:eastAsia="IRNazanin"/>
          <w:color w:val="111111"/>
          <w:sz w:val="28"/>
          <w:sz w:val="28"/>
          <w:szCs w:val="28"/>
          <w:rtl w:val="true"/>
          <w:lang w:bidi="fa-IR"/>
        </w:rPr>
        <w:t>والخلاف</w:t>
      </w:r>
      <w:r>
        <w:rPr>
          <w:rStyle w:val="FootnoteAnchor"/>
          <w:rtl w:val="true"/>
        </w:rPr>
        <w:footnoteReference w:id="2602"/>
      </w:r>
      <w:r>
        <w:rPr>
          <w:rFonts w:ascii="Amiri" w:hAnsi="Amiri" w:eastAsia="Amiri" w:cs="Amiri"/>
          <w:color w:val="111111"/>
          <w:sz w:val="28"/>
          <w:sz w:val="28"/>
          <w:szCs w:val="28"/>
          <w:rtl w:val="true"/>
          <w:lang w:bidi="ar-SA"/>
        </w:rPr>
        <w:t>منع من اشتراط أن لا يسافر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وجعلوه من جملة القائلين بالمنع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لأن السفر أمر آخر غير الخروج من البلد كما لا يخفى، والخروج من البلد قد يصدق من دون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المانع أنّ الاستمتاع بالزوجة في جميع الأزمنة والأمكنة حق للزوج بأصل الشرع، وكذا السلطنة عليها، فإذا شرط ما يخالفه وجب أن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الرواي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على الاستحباب ولا يخفى أنّ ذلك في مقابلة النص غير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من كون الاستمتاع في جميع الأمكنة حقاً للزوج؛ لأنّ ذلك عين المتنازع وكذلك سلطنته على إخراجها حيث شاء، فإنّه لا يتم إلا مع عدم الشرط، ومعه عين المتنازع، فلا يؤخذ في الدليل، ولأنّ ذلك آتٍ في كلّ</w:t>
      </w:r>
      <w:r>
        <w:rPr>
          <w:rFonts w:eastAsia="Amiri" w:cs="Amiri" w:ascii="Amiri" w:hAnsi="Amiri"/>
          <w:color w:val="111111"/>
          <w:sz w:val="28"/>
          <w:szCs w:val="28"/>
          <w:rtl w:val="true"/>
          <w:lang w:bidi="ar-SA"/>
        </w:rPr>
        <w:t xml:space="preserve">)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لها مهراً إن أخرجها إلى بلاده، وأقلّ منه إن لم تخرج معه، فأخرجها إلى بلد الشرك لم تجب إجابته ولزم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أخرجها إلى بلد الإسلام كان الشرط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فإنّه يمنع مباح الأصل، ومع ذلك ليس منافياً للكتاب والسنة، وحمل الرواية على الاستحباب بمجرد ذلك غير جائز؛ إذ لا معارض لها، والمعارضات العامة غير كافية في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فعلى القول بصحة الشرط هنا هل يتعدّى إلى شرط أن لا يخرجها من منزلها أو محلّتها؟ وجهان، من مشاركته للمنصوص في الحكمة الباعثة على الحكم أو لاتحاد الطريق وعموم الأدلة الأخرى، ومن عدم النص وبطلان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الشهيد بإلحاق ذلك بالبلد</w:t>
      </w:r>
      <w:r>
        <w:rPr>
          <w:rStyle w:val="FootnoteAnchor"/>
          <w:rtl w:val="true"/>
        </w:rPr>
        <w:footnoteReference w:id="2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شرط لها مهراً إن أخرجها إلى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متفرعة على السابقة، فإن منعنا من اشتراط عدم إخراجها من بلدها منعنا هنا بطريق أولى، وإن جوزنا الشرط ثمّ احتمل الجواز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في النافع </w:t>
      </w:r>
      <w:r>
        <w:rPr>
          <w:rStyle w:val="FootnoteAnchor"/>
          <w:rtl w:val="true"/>
        </w:rPr>
        <w:footnoteReference w:id="2604"/>
      </w:r>
      <w:r>
        <w:rPr>
          <w:rFonts w:ascii="Amiri" w:hAnsi="Amiri" w:eastAsia="Amiri" w:cs="Amiri"/>
          <w:color w:val="111111"/>
          <w:sz w:val="28"/>
          <w:sz w:val="28"/>
          <w:szCs w:val="28"/>
          <w:rtl w:val="true"/>
          <w:lang w:bidi="ar-SA"/>
        </w:rPr>
        <w:t>والشيخ في النهاية</w:t>
      </w:r>
      <w:r>
        <w:rPr>
          <w:rStyle w:val="FootnoteAnchor"/>
          <w:rtl w:val="true"/>
        </w:rPr>
        <w:footnoteReference w:id="2605"/>
      </w:r>
      <w:r>
        <w:rPr>
          <w:rFonts w:ascii="Amiri" w:hAnsi="Amiri" w:eastAsia="Amiri" w:cs="Amiri"/>
          <w:color w:val="111111"/>
          <w:sz w:val="28"/>
          <w:sz w:val="28"/>
          <w:szCs w:val="28"/>
          <w:rtl w:val="true"/>
          <w:lang w:bidi="ar-SA"/>
        </w:rPr>
        <w:t>وجماعة منهم العلّامة في أكثر كتبه</w:t>
      </w:r>
      <w:r>
        <w:rPr>
          <w:rStyle w:val="FootnoteAnchor"/>
          <w:rtl w:val="true"/>
        </w:rPr>
        <w:footnoteReference w:id="2606"/>
      </w:r>
      <w:r>
        <w:rPr>
          <w:rFonts w:ascii="IRNazanin" w:hAnsi="IRNazanin" w:eastAsia="IRNazanin"/>
          <w:color w:val="111111"/>
          <w:sz w:val="28"/>
          <w:sz w:val="28"/>
          <w:szCs w:val="28"/>
          <w:rtl w:val="true"/>
          <w:lang w:bidi="fa-IR"/>
        </w:rPr>
        <w:t>عملاً بعموم الأمر بالوفاء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ويدلّ على التفصيل المذكور بخصوصه حسنة عليّ بن رئاب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وأنا حاضر عن رجل تزوج امرأة على مائة دينار على أن تخرج معه إلى بلاده، فإن لم تخرج معه فمهرها خمسون ديناراً، أرأيت إن لم تخرج معه إلى بلاده؟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أن</w:t>
      </w:r>
      <w:r>
        <w:rPr>
          <w:rFonts w:eastAsia="Amiri" w:cs="Amiri" w:ascii="Amiri" w:hAnsi="Amiri"/>
          <w:color w:val="111111"/>
          <w:sz w:val="28"/>
          <w:szCs w:val="28"/>
          <w:rtl w:val="true"/>
          <w:lang w:bidi="ar-SA"/>
        </w:rPr>
        <w:t xml:space="preserve">)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بها إلى بلاد الشرك فلا شرط له عليها في ذلك، ولها مائة دينار التي أصدقها إياها، وإن أراد أن يخرج بها إلى بلاد الإسلام ودار الإسلام فله ما اشترط عليها، والمسلمون عند شروطهم، وليس له أن يخرج بها إلى بلاده حتى يؤدي إليها صداقها أو ترضى من ذلك بما رضيت وهو جائز له</w:t>
      </w:r>
      <w:r>
        <w:rPr>
          <w:rFonts w:eastAsia="Amiri" w:cs="Amiri" w:ascii="Amiri" w:hAnsi="Amiri"/>
          <w:color w:val="111111"/>
          <w:sz w:val="28"/>
          <w:szCs w:val="28"/>
          <w:rtl w:val="true"/>
          <w:lang w:bidi="ar-SA"/>
        </w:rPr>
        <w:t>»</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أن يخرج بها إلى بلاد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بلاده كانت بلاد الشرك، ولا يجب عليها اتِّباعه في ذلك وإن كان داخلاً في الشرط، لما في الإقامة ببلاد الشرك من الضرر بالمسلم في دينه المنفي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أراد أن يخرج بها إلى بلاد الإسلام أن بلاده كانت بلاد الإسلام، وطلبها إلى بلاده لا إلى مطلق بلاد الإسلام،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ما اشترط عليها لأنّه لم يشترط عليها إلا الخروج إلى بلاده لا إلى مطلق بلاد الإسلام، وإن كان لفظ الرواية أعمّ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حسن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للأصل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تعيين المهر ، حيث جعله مائة على تقدير وخمسين على تقدير، وذلك يقتضي تجهيله في الجملة ، حتى لو شرط ذلك على خلاف الجهة المنصوصة فلا شبهة في فساد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بلزوم المائة على تقدير إرادته منها الخروج إلى بلاد الكفر وإن لم تخرج ، وذلك مناف لمقتضى الشرط على تقدير صحته، فإنّه اقتضى كون المهر خمسين مع عدم خروجها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حكمه بعدم جواز إخراجها إلى بلاده مع كونها دار الإسلام إلا بعد أن يعطيها مهرها، الشامل لما لو كان ذلك قبل الدخول وبعده، وقد تقدّم الحكم بأنه مع الدخول لا يجوز لها الامتناع</w:t>
      </w:r>
      <w:r>
        <w:rPr>
          <w:rStyle w:val="FootnoteAnchor"/>
          <w:rtl w:val="true"/>
        </w:rPr>
        <w:footnoteReference w:id="2608"/>
      </w:r>
      <w:r>
        <w:rPr>
          <w:rFonts w:ascii="Amiri" w:hAnsi="Amiri" w:eastAsia="Amiri" w:cs="Amiri"/>
          <w:color w:val="111111"/>
          <w:sz w:val="28"/>
          <w:sz w:val="28"/>
          <w:szCs w:val="28"/>
          <w:rtl w:val="true"/>
          <w:lang w:bidi="ar-SA"/>
        </w:rPr>
        <w:t>، بل ولا يجب عليه إعطاء المهر مطلقاً من دون أن تطلبه، وقد حكم</w:t>
      </w:r>
      <w:r>
        <w:rPr>
          <w:rFonts w:eastAsia="Amiri" w:cs="Amiri" w:ascii="Amiri" w:hAnsi="Amiri"/>
          <w:color w:val="111111"/>
          <w:sz w:val="28"/>
          <w:szCs w:val="28"/>
          <w:rtl w:val="true"/>
          <w:lang w:bidi="ar-SA"/>
        </w:rPr>
        <w:t xml:space="preserve">)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 جواز خروجه من دون أن يعطيها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يصلح منشأ لتردّد المصنف في الحكم مع عدم تردّده في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يوافق الأصل بطلان الشرط المذكور؛ لما ذكرناه، وبطلان المهر؛ لكونه غير معين، وصحة العقد؛ لعدم ارتباطه به كما سلف في نظائره، ولعدم القائل ببطلانه، وإن كان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فيثبت لها مهر المثل؛ لكونه مجهولاً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فيما لو زاد عن المفروض على التقديرين لقدومها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زيادته على الأقل إذا لم يخرجها من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يشكل بما لو نقص عن المقدّر على التقديرين، لالتزامه بالأزيد منه مع الشرط عليه، فلزوم المقدّر مع عدم لزوم الشرط عليه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بفساد الشرط اقتصروا في البحث عليه، وأهملوا البحث عن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عملنا بالرواية لجودة سندها كان حسناً، وسلمنا من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الاعتذار عن المخالفة الأولى بأنّ التعيين متحقق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الاختلاف مغتفر في المهر، لاحتماله من الغرر ما لا يحتمله غيره من عقود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اكتفي بمشاهدته من دون معرفة مقداره، بل جعله ظرف خلّ مثلاً مع عدم مشاهدة الخلّ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Style w:val="FootnoteAnchor"/>
          <w:rtl w:val="true"/>
        </w:rPr>
        <w:footnoteReference w:id="2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ظهر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الاختلاف قد تقدم اغتفاره في عوض الإجارة</w:t>
      </w:r>
      <w:r>
        <w:rPr>
          <w:rStyle w:val="FootnoteAnchor"/>
          <w:rtl w:val="true"/>
        </w:rPr>
        <w:footnoteReference w:id="2610"/>
      </w:r>
      <w:r>
        <w:rPr>
          <w:rFonts w:ascii="Amiri" w:hAnsi="Amiri" w:eastAsia="Amiri" w:cs="Amiri"/>
          <w:color w:val="111111"/>
          <w:sz w:val="28"/>
          <w:sz w:val="28"/>
          <w:szCs w:val="28"/>
          <w:rtl w:val="true"/>
          <w:lang w:bidi="ar-SA"/>
        </w:rPr>
        <w:t>،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خطته كذا فلك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 به اليوم فلك كذا مع أنّها أضيق دائرةً منه، لكونها معاوضةً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الثانية بأن العقد وقع على مائة كما دلّ عليه أوّل الرواية، وشرط نقصان خمسين إن لم تخرج معه إلى بلده حيث يطلبها ويجب عليها الخروج معه، وذلك إذا كانت بلده في دار الإسلام، فأما إذا كانت في بلاد الشرك وأراد إخراجها إليها فالمهر باقي على ما انعقد عليه؛ لأن ذلك ليس له، ولا عليها مطاوعته، فهو بمنزلة ما إذا لم يرد إخراجها، فإنّه يلزمه المائة،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بائناً ثم تزوّجها في عدّتهلو طلقها بائناً ثم تزوّجها في عدّته ثم طلقها قبل الدخول كان لها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وهبته نصف مهرها مشاعاً ثمّ طلقهالو وهبته نصف مهرها مشاعاً ثمّ طلقها قبل الدخول فله الباقي ولم يرجع عليها بشيء، سواء كان المهر ديناً أو عيناً، صرفاً للهبة إلى حقّها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حينئذ شرط الخمسين منحصراً في حال إقامتها ببلدها مع طلبه خروجها إلى بلده التي هي دار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 الثالثة بأنه مع طلبه خروجها إلى بلاده التي يجب عليها الخروج إليها يزيد المهر حينئذ، وتجب المائة كملاً بعد أن كانت متزلزلة، فنبّه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أنّه لا يخرجها حتى يعطيها صداقها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يتوهّم عدم لزومها من حيث ترديدها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فليس منافياً لما سلف؛ لأنه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الامتناع من الخروج معه قبل قبض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فوجوب الجمع بين القاعدتين يوجب حمل هذه على ما إذا كان قبل الدخول، لو اضطررنا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طلقها بائناً ثم تزوجها في عدته ثمّ طلّقها قبل الدخول كان لها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خروجها عن الزوجية بالطلاق البائن، ولا ينافيه جواز تزويجها في العدة، من حيث إنّ العدّة حق للزوج لأجل حرمة مائه، فلا مانع من تزويجه لها فيها، وإنّما يمنع غيره لحرمة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تزوجها بمهر جديد ثبت المهر في ذمته كغيره من عقود النكاح، فإذا طلقها قبل الدخول بها عاد إليه نصف المهر؛ عملاً بالعموم</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ونبه به على خلاف بعض العامة حيث أوجب لها جميع المهر، تنزيلاً للعقد منزلة الرجعة المقتضي لصيرورتها مدخولاً بها، لوجوده قبل الطلاق، ومن ثمّ لم يجز تزويج غيره بها</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وهبته نصف مهرها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 للهبة إلى حقها منه</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تزوّجها بعبدين فمات أحدهمالو تزوّجها بعبدين فمات أحدهما رجع عليها بنصف الموجود ونصف قيمة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استحقاقه الباقي أنه استحق النصف بالطلاق وقد وجده فيأخذه، ، فيأخذه، وتنحصر هبتها في نصيبها ولأنّ الله تعالى جعل لها نصف ما فرض وذلك يقتضي استحقاقه في العين ما لم يجدها تالفة أو يمنع مانع منها، وهما منتفيان هنا، فلا وجه للانتقال إلى البدل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فی المسألة وجه بأنّ له نصف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ربع بدل الجملة؛ لأنّ الهبة وردت على مطلق النصف فيشيع، وينزل هذا النصف منزلة التالف، فلم يبق من الذي فرض سوى نصفه، فيأخذ نصفه كما هو مقتضى الشركة وبدل الفائت كما لو فات الجميع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 ما مرّ، فإنّ الانتقال إلى البدل مشروط بتعذر العين، وهو منتف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ووجه ثالث بتخییره بین أخذ نصف بدل الجملة وترك الباقي، وبين أخذ نصف الباقي وهو 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ربع بدل الجملة؛ لإفضاء الثاني إلى تبعض حقه، وهو ضرر عليه فيجبر بتخييره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 المهر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ديناً فليس فيه إلا الوجه الذي ذكره المصنف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وهبته نصفاً معيناً، فإنّ له نصف الباقي ونصف بدل ما وهبته وجهاً واحداً؛ لأنّ حقه بالطلاق مشاع في جميع العين، وقد ذهب منها جزء معين فينتقل إلى بدل ما يستحقه منه، بخلاف ما لو كان مشاعاً، فإنّ حقه في الأوّل مشاع وفي الثاني كذلك فلا ترجيح، ويتجه استحقاقه حينئذ الجميع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المهر 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وقوع الإبراء بلفظ الهبة، وهو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بحثه في باب الهبة</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تزوجها بعبدين فمات أحدهما رجع عليها بنصف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هنا كما لو وهبها نصفها معيّناً؛ لأنّ الانتقال عن ملكها والتلف حكمهما واحد في</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 الخيار في النكاحلو شرط الخيار في النكاح بطل وفيه تردّد منشؤه الالتفات إلى تحقق الزوجية؛ لوجود المقتضى وارتفاعه عن تطرّق الخيار، أو الالتفات إلى عدم الرضى بالعقد؛ لترتبه على الشرط ولو شرطه في المهر صح العقد والمهر والشرط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ما ذكره ظاهر؛ لأنّ حقه بالطلاق نصف ما فرض مشاعاً، فما وجده من العين باقياً فله نصفه، وما ذهب ينتقل إلى بدله بناءً على أنه مضمون عليها، سواء ذهب بالتلف أو بنقله عن ملكها إليه أو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المصنّف هنا ولا غيره وجهاً بانحصار حقه في الموجود مع تساويهما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في المسألة للشافعية كالمشاع</w:t>
      </w:r>
      <w:r>
        <w:rPr>
          <w:rStyle w:val="FootnoteAnchor"/>
          <w:rtl w:val="true"/>
        </w:rPr>
        <w:footnoteReference w:id="2614"/>
      </w:r>
      <w:r>
        <w:rPr>
          <w:rFonts w:ascii="Amiri" w:hAnsi="Amiri" w:eastAsia="Amiri" w:cs="Amiri"/>
          <w:color w:val="111111"/>
          <w:sz w:val="28"/>
          <w:sz w:val="28"/>
          <w:szCs w:val="28"/>
          <w:rtl w:val="true"/>
          <w:lang w:bidi="ar-SA"/>
        </w:rPr>
        <w:t>؛ لأنه يصدق على الموجود المساوي للتالف قيمة أنه نصف ما فرض فلا ينتقل إلى البدل مع إمكان العين ولهم وجه بالتخيير كالسابقة</w:t>
      </w:r>
      <w:r>
        <w:rPr>
          <w:rStyle w:val="FootnoteAnchor"/>
          <w:rtl w:val="true"/>
        </w:rPr>
        <w:footnoteReference w:id="2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شرط الخيار في النكاح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العقد والمهر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بطلان النكاح بشرط الخيار فيه، قطع بذلك الشيخ في المبسوط </w:t>
      </w:r>
      <w:r>
        <w:rPr>
          <w:rStyle w:val="FootnoteAnchor"/>
          <w:rtl w:val="true"/>
        </w:rPr>
        <w:footnoteReference w:id="2616"/>
      </w:r>
      <w:r>
        <w:rPr>
          <w:rFonts w:ascii="Amiri" w:hAnsi="Amiri" w:eastAsia="Amiri" w:cs="Amiri"/>
          <w:color w:val="111111"/>
          <w:sz w:val="28"/>
          <w:sz w:val="28"/>
          <w:szCs w:val="28"/>
          <w:rtl w:val="true"/>
          <w:lang w:bidi="ar-SA"/>
        </w:rPr>
        <w:t>وغيره من المتأخرين</w:t>
      </w:r>
      <w:r>
        <w:rPr>
          <w:rStyle w:val="FootnoteAnchor"/>
          <w:rtl w:val="true"/>
        </w:rPr>
        <w:footnoteReference w:id="2617"/>
      </w:r>
      <w:r>
        <w:rPr>
          <w:rFonts w:ascii="Amiri" w:hAnsi="Amiri" w:eastAsia="Amiri" w:cs="Amiri"/>
          <w:color w:val="111111"/>
          <w:sz w:val="28"/>
          <w:sz w:val="28"/>
          <w:szCs w:val="28"/>
          <w:rtl w:val="true"/>
          <w:lang w:bidi="ar-SA"/>
        </w:rPr>
        <w:t>، محتجين بأن النكاح ليس من عقود المعاوضات القابلة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الشرط بل فيه شائبة العبادة، فالشرط يخرجه عن 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في ذلك ابن إدريس فحكم بصحة العقد وفساد الشرط</w:t>
      </w:r>
      <w:r>
        <w:rPr>
          <w:rStyle w:val="FootnoteAnchor"/>
          <w:rtl w:val="true"/>
        </w:rPr>
        <w:footnoteReference w:id="2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ما أشار إليه من وجود المقتضى لصحة العقد، لاجتماع شرائط الصحة فيه؛ لأنه</w:t>
      </w:r>
      <w:r>
        <w:rPr>
          <w:rFonts w:eastAsia="Amiri" w:cs="Amiri" w:ascii="Amiri" w:hAnsi="Amiri"/>
          <w:color w:val="111111"/>
          <w:sz w:val="28"/>
          <w:szCs w:val="28"/>
          <w:rtl w:val="true"/>
          <w:lang w:bidi="ar-SA"/>
        </w:rPr>
        <w:t xml:space="preserve">)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 وانتفاء المانع؛ إذ ليس إلا اشتراط الخيار فيه، وإذا كان العقد غير قابل للخيار لغا شرطه وعمل بمقتضى العقد؛ لأصالة الصحة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بِالْعُقُودِ</w:t>
      </w:r>
      <w:r>
        <w:rPr>
          <w:rStyle w:val="FootnoteAnchor"/>
          <w:rtl w:val="true"/>
        </w:rPr>
        <w:footnoteReference w:id="2619"/>
      </w:r>
      <w:r>
        <w:rPr>
          <w:rFonts w:ascii="Amiri" w:hAnsi="Amiri" w:eastAsia="Amiri" w:cs="Amiri"/>
          <w:color w:val="111111"/>
          <w:sz w:val="28"/>
          <w:sz w:val="28"/>
          <w:szCs w:val="28"/>
          <w:rtl w:val="true"/>
          <w:lang w:bidi="ar-SA"/>
        </w:rPr>
        <w:t>كما لو اقترن بغيره من الشروط الفاسدة، فإنّ كلّ واحد من العقد والشرط أمر منفك عن الآخر، فلا يلزم من بطلان أحدهما بطلان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ابن إدريس في أنّه لا دليل على البطلان من كتاب ولا سنة ولا إجماع، بل الإجماع على الصحة؛ لأنّه لم يذهب إلى البطلان أحد من أصحابنا، وإنما هو تخريج المخالفين وفروعهم، اختاره الشيخ على عادته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البطلان أنّ التراضي لم يقع على العقد إلا مقترناً بالشرط المذكور، فإذا لم يتمّ الشرط لم يصح العقد مجرّداً؛ لعدم القصد إليه كذلك، وصحة العقود مترتبة على القصود، فليس إلّا الحكم ببطلانهما معاً أو صحتهما معاً، لكن لا سبيل إلى الثاني، لمنافاته وضع النكاح، فتعين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اشتراطه في الصداق فلا مانع من صحته؛ لأن الصداق ليس ركناً في النكاح، بل هو عقد مستقل بنفسه، ومن ثمّ صح إخلاؤه عنه، فإدخاله فيه بشرط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فيصح الصداق والشرط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ضبط مدة الخيار كغيره، ولا يتقيد بثلاثة وإن مثل بها الشيخ فى المبسوط </w:t>
      </w:r>
      <w:r>
        <w:rPr>
          <w:rStyle w:val="FootnoteAnchor"/>
          <w:rtl w:val="true"/>
        </w:rPr>
        <w:footnoteReference w:id="2620"/>
      </w:r>
      <w:r>
        <w:rPr>
          <w:rFonts w:ascii="IRNazanin" w:hAnsi="IRNazanin" w:eastAsia="IRNazanin"/>
          <w:color w:val="111111"/>
          <w:sz w:val="28"/>
          <w:sz w:val="28"/>
          <w:szCs w:val="28"/>
          <w:rtl w:val="true"/>
          <w:lang w:bidi="fa-IR"/>
        </w:rPr>
        <w:t>لعدم إفادته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استمرَ عليه حتى انقضت مدته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فسخه ذو الخيار رجع إلى مهر المثل كما لو عری العقد عن المهر، وإنما يجب بالدخول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البحث في هذه المسألة في</w:t>
      </w:r>
      <w:r>
        <w:rPr>
          <w:rFonts w:ascii="Amiri" w:hAnsi="Amiri" w:eastAsia="Amiri" w:cs="Amiri"/>
          <w:color w:val="111111"/>
          <w:sz w:val="28"/>
          <w:sz w:val="28"/>
          <w:szCs w:val="28"/>
          <w:rtl w:val="true"/>
          <w:lang w:bidi="ar-SA"/>
        </w:rPr>
        <w:t>أوّل الكتاب</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 xml:space="preserve">.)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يملك بالعقد على أشهر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يملك بالعقد على أشهر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الأصحاب في أنّ المرأة هل تملك الصداق جميعه بالعقد وإن لم يستقر الملك قبل الدخول، أو تملك نصفه خاصةً والنصف الآخر يتوقف على الدخول؟ بسبب اختلاف الروايات في ذلك وظواهر الأدلّة، فالمشهور بينهم الأول؛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﴿وَءَاتُواْ النِّسَاءَ صَدُقَتِهِنَّ نِحْلَةً</w:t>
      </w:r>
      <w:r>
        <w:rPr>
          <w:rStyle w:val="FootnoteAnchor"/>
          <w:rtl w:val="true"/>
        </w:rPr>
        <w:footnoteReference w:id="2622"/>
      </w:r>
      <w:r>
        <w:rPr>
          <w:rFonts w:ascii="IRNazanin" w:hAnsi="IRNazanin" w:eastAsia="IRNazanin"/>
          <w:color w:val="111111"/>
          <w:sz w:val="28"/>
          <w:sz w:val="28"/>
          <w:szCs w:val="28"/>
          <w:rtl w:val="true"/>
          <w:lang w:bidi="fa-IR"/>
        </w:rPr>
        <w:t>الشامل لما قبل الدخول وبعده، ولأنها إن ملكت نماء الصداق بنفس العقد وجب أن تملك الصداق به والملازمة ظاهرة؛ لأن النماء تابع للأصل، فملكيته تستلزم ملكية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حقيّة المقدّم موثقة عبيد بن زرارة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ساق إلى زوجته غنماً ورقيقاً فولدت عندها، وطلّقها قبل أن يدخل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 حملن عنده فله نصفها ونصف ولدها، وإن كنّ حملن عندها فلا شيء له من الأولاد</w:t>
      </w:r>
      <w:r>
        <w:rPr>
          <w:rFonts w:eastAsia="IRNazanin" w:cs="IRNazanin"/>
          <w:color w:val="111111"/>
          <w:sz w:val="28"/>
          <w:szCs w:val="28"/>
          <w:rtl w:val="true"/>
          <w:lang w:bidi="fa-IR"/>
        </w:rPr>
        <w:t>»</w:t>
      </w:r>
      <w:r>
        <w:rPr>
          <w:rStyle w:val="FootnoteAnchor"/>
          <w:rtl w:val="true"/>
        </w:rPr>
        <w:footnoteReference w:id="2623"/>
      </w:r>
      <w:r>
        <w:rPr>
          <w:rFonts w:ascii="Amiri" w:hAnsi="Amiri" w:eastAsia="Amiri" w:cs="Amiri"/>
          <w:color w:val="111111"/>
          <w:sz w:val="28"/>
          <w:sz w:val="28"/>
          <w:szCs w:val="28"/>
          <w:rtl w:val="true"/>
          <w:lang w:bidi="ar-SA"/>
        </w:rPr>
        <w:t>، ولأنّ الصداق عوض البضع، فإذا ملك البضع بالعقد وجب أن تملك المرأة عوضه به؛ لأنّ ذلك مقتضى المعاوضة كالبيع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يوجبه العقد من المهر المسمى النصف، والذي يوجب النصف الثاني 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بعدالذي وجب بالعقد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الوقاع أو ما قام مقامه</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وحجته رواية يونس بن يعقوب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لايوجب المهر إلا الوقاع في الفرج</w:t>
      </w:r>
      <w:r>
        <w:rPr>
          <w:rFonts w:eastAsia="Amiri" w:cs="Amiri" w:ascii="Amiri" w:hAnsi="Amiri"/>
          <w:color w:val="111111"/>
          <w:sz w:val="28"/>
          <w:szCs w:val="28"/>
          <w:rtl w:val="true"/>
          <w:lang w:bidi="ar-SA"/>
        </w:rPr>
        <w:t>»</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 xml:space="preserve">.)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ولها التصرّف فيه قبل القبض على الأشبه ورواية محمّد بن مسلم عن الباقرعلیه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متى يجب المهر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بها</w:t>
      </w:r>
      <w:r>
        <w:rPr>
          <w:rFonts w:eastAsia="IRNazanin" w:cs="IRNazanin"/>
          <w:color w:val="111111"/>
          <w:sz w:val="28"/>
          <w:szCs w:val="28"/>
          <w:rtl w:val="true"/>
          <w:lang w:bidi="fa-IR"/>
        </w:rPr>
        <w:t>»</w:t>
      </w:r>
      <w:r>
        <w:rPr>
          <w:rStyle w:val="FootnoteAnchor"/>
          <w:rtl w:val="true"/>
        </w:rPr>
        <w:footnoteReference w:id="2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عدم الوجوب مع عدم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من الجانبين من الموثق، ومع الأولى الترجيح بكونها أشهر بين الأصحاب، وباعتضادها بالآية</w:t>
      </w:r>
      <w:r>
        <w:rPr>
          <w:rStyle w:val="FootnoteAnchor"/>
          <w:rtl w:val="true"/>
        </w:rPr>
        <w:footnoteReference w:id="2627"/>
      </w:r>
      <w:r>
        <w:rPr>
          <w:rFonts w:ascii="Amiri" w:hAnsi="Amiri" w:eastAsia="Amiri" w:cs="Amiri"/>
          <w:color w:val="111111"/>
          <w:sz w:val="28"/>
          <w:sz w:val="28"/>
          <w:szCs w:val="28"/>
          <w:rtl w:val="true"/>
          <w:lang w:bidi="ar-SA"/>
        </w:rPr>
        <w:t>والاعتبار المذكور، وبإمكان الجمع بين الأخبار بحمل الوجوب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الروايتين على المستقر، إما لضرورة الجمع، أو لكونه أغلب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النماء المتخلّل بين العقد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تصرفها في الجميع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لو حصلت الفرقة بغير الطلاق حيث لا نصّ على التنصيف كالفسخ بالرضاع والردّة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التصرّف فيه قبل القبض على الأشبه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القول بملكها له حينئذ بالعقد، فإن قلنا به جاز لها التصرف فيه قبل القبض وبعده؛ لأنّه مملوك لها فيدخل في عموم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2628"/>
      </w:r>
      <w:r>
        <w:rPr>
          <w:rFonts w:ascii="Amiri" w:hAnsi="Amiri" w:eastAsia="Amiri" w:cs="Amiri"/>
          <w:color w:val="111111"/>
          <w:sz w:val="28"/>
          <w:sz w:val="28"/>
          <w:szCs w:val="28"/>
          <w:rtl w:val="true"/>
          <w:lang w:bidi="ar-SA"/>
        </w:rPr>
        <w:t xml:space="preserve">ومقتضى التسلّط جواز التصرّف فيه مطلقاً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الشيخ في الخلاف حيث منع منه قبل القبض؛ استناداً إلى 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أنّه نهى عن بيع ما لم يقبض</w:t>
      </w:r>
      <w:r>
        <w:rPr>
          <w:rStyle w:val="FootnoteAnchor"/>
          <w:rtl w:val="true"/>
        </w:rPr>
        <w:footnoteReference w:id="2629"/>
      </w:r>
      <w:r>
        <w:rPr>
          <w:rFonts w:ascii="Amiri" w:hAnsi="Amiri" w:eastAsia="Amiri" w:cs="Amiri"/>
          <w:color w:val="111111"/>
          <w:sz w:val="28"/>
          <w:sz w:val="28"/>
          <w:szCs w:val="28"/>
          <w:rtl w:val="true"/>
          <w:lang w:bidi="ar-SA"/>
        </w:rPr>
        <w:t>، وبأن تصرفها بعد القبض جائز بالإجماع، ولا دليل على جوازه قبله</w:t>
      </w:r>
      <w:r>
        <w:rPr>
          <w:rStyle w:val="FootnoteAnchor"/>
          <w:rtl w:val="true"/>
        </w:rPr>
        <w:footnoteReference w:id="2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بالنهي مطلقاً ممنوعة، وإنّما وردت بالنهي عن بيع ما اشتراه قبل قبضه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طلّق الزوج عاد إليه النصف وبقي للمرأة النصف، فلو عفت عمّا لها كان الجميع للزّوج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لكن لا يلزم من النهي عن بيعه النهي عن مطلق التصرّف الذي ادعاه؛ لأنّ نفي الأخص لا يستلزم نفي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النهي على الكراهة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الدلالة على جواز التصرّف فيه قبل القبض ممنوع، وقد بيّناها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لا ينحصر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الدلالة على الجواز لا يدلّ على عدمه؛ لجواز الاستناد فيه حينئذ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طلق الزوج عاد إليه النصف وبقي للمرأة النصف، فلو عفت عمّا لها كان الجميع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متفرّع على ملكها للنصف، فإذا طلق الزوج قبل الدخول عاد إليه النصف قهراً وبقى النصف الآخر للمرأة، إلا أن تعفو عنه أجمع فيصير الجميع للزوج؛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وقنِصْفُ مَا فَرَضْتُمْ إِلَّا أَن يَعْفُونَ</w:t>
      </w:r>
      <w:r>
        <w:rPr>
          <w:rStyle w:val="FootnoteAnchor"/>
          <w:rtl w:val="true"/>
        </w:rPr>
        <w:footnoteReference w:id="2631"/>
      </w:r>
      <w:r>
        <w:rPr>
          <w:rFonts w:ascii="Amiri" w:hAnsi="Amiri" w:eastAsia="Amiri" w:cs="Amiri"/>
          <w:color w:val="111111"/>
          <w:sz w:val="28"/>
          <w:sz w:val="28"/>
          <w:szCs w:val="28"/>
          <w:rtl w:val="true"/>
          <w:lang w:bidi="ar-SA"/>
        </w:rPr>
        <w:t>أي فلا يكون لكم النصف بل الجميع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ومقتضى إطلاق المصنّف صيرورة الجميع له بالعفو عدم الفرق بين كون المهر عيناً وديناً، فيصح انتقاله إليه بلفظ العفو عملاً بظاهر الآية المتناول للأمرين</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صرّح الشيخ ان في المبسوط</w:t>
      </w:r>
      <w:r>
        <w:rPr>
          <w:rStyle w:val="FootnoteAnchor"/>
          <w:rtl w:val="true"/>
        </w:rPr>
        <w:footnoteReference w:id="2632"/>
      </w:r>
      <w:r>
        <w:rPr>
          <w:rFonts w:ascii="Amiri" w:hAnsi="Amiri" w:eastAsia="Amiri" w:cs="Amiri"/>
          <w:color w:val="111111"/>
          <w:sz w:val="28"/>
          <w:sz w:val="28"/>
          <w:szCs w:val="28"/>
          <w:rtl w:val="true"/>
          <w:lang w:bidi="ar-SA"/>
        </w:rPr>
        <w:t xml:space="preserve">والأكثر ، وجعلوا العفو بمعنى العطاء، فيتناول الأعيان وهو قوي لوروده بمعنى العطاء لغةٌ </w:t>
      </w:r>
      <w:r>
        <w:rPr>
          <w:rStyle w:val="FootnoteAnchor"/>
          <w:rtl w:val="true"/>
        </w:rPr>
        <w:footnoteReference w:id="2633"/>
      </w:r>
      <w:r>
        <w:rPr>
          <w:rFonts w:ascii="Amiri" w:hAnsi="Amiri" w:eastAsia="Amiri" w:cs="Amiri"/>
          <w:color w:val="111111"/>
          <w:sz w:val="28"/>
          <w:sz w:val="28"/>
          <w:szCs w:val="28"/>
          <w:rtl w:val="true"/>
          <w:lang w:bidi="ar-SA"/>
        </w:rPr>
        <w:t>كما سننبّه عليه</w:t>
      </w:r>
      <w:r>
        <w:rPr>
          <w:rStyle w:val="FootnoteAnchor"/>
          <w:rtl w:val="true"/>
        </w:rPr>
        <w:footnoteReference w:id="2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مختص بالدين، أمّا العين فلا تنتقل إلا بلفظ الهبة أو التمليك ونحوه لا بالعفو؛ لأنّه لا مجال فيه للأعيان كالإبراء؛ لأنّ ظاهره إسقاط الحق فلا يتناول إلا الدين كالإبراء</w:t>
      </w:r>
      <w:r>
        <w:rPr>
          <w:rStyle w:val="FootnoteAnchor"/>
          <w:rtl w:val="true"/>
        </w:rPr>
        <w:footnoteReference w:id="2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وأجابوا عن الآية بأنّ المراد من العفو معناه لا لفظه بمعنى إرادة حصول الملك </w:t>
      </w:r>
    </w:p>
    <w:p>
      <w:pPr>
        <w:pStyle w:val="BookText"/>
        <w:rPr/>
      </w:pPr>
      <w:r>
        <w:rPr>
          <w:rFonts w:ascii="Amiri" w:hAnsi="Amiri" w:eastAsia="Amiri" w:cs="Amiri"/>
          <w:color w:val="111111"/>
          <w:sz w:val="28"/>
          <w:sz w:val="28"/>
          <w:szCs w:val="28"/>
          <w:rtl w:val="true"/>
          <w:lang w:bidi="ar-SA"/>
        </w:rPr>
        <w:t>وكذا لو عفا الذي بيده عقدة النكاح، وهو الولي، كالأب أو الجد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تولّيه المرأة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للمعفو عنه بعبارة تفيده، ولو كان المراد لفظه لتعيّن في الموضعين، وهو منفي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نقله منها عفواً تنبيهاً على حصول فضيلة العفو والمدح، وإن توقف الفعل له على صيغة شرعية،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هذا، فإنّه يريد نقل ملكه إليه بلفظ شرعي يفيده بأي لفظ أدى معناه وإن لم يكن بلفظ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فالمهر لا يخلو إما أن يكون 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ديناً صح عفوها عنه بلفظ العفو والإبراء والهبة والترك والإسقاط ، لإفادة كلّ واحد من هذه الألفاظ المعنى المراد، وهو إسقاط حقها عمّا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عيناً ، فإن كان في يده تأدى بلفظ التمليك والهبة والعفو على قول، ولا يصح بلفظ الإبراء والإسقاط والترك قطعاً؛ لأنّ الألفاظ الثلاثة ظاهرة في إسقاط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في يدها، إلا أنهما يفترقان في اشتراط القبض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القبول على التقديرين إذا كان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حكم ما لو عفا الزوّج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عفا الذي بيده عقدة النكاح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توليه المرأة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أنّ الذي بيده عقدة النكاح له أن يعفو عن المهر في الجملة؛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w:t>
      </w:r>
      <w:r>
        <w:rPr>
          <w:rStyle w:val="FootnoteAnchor"/>
          <w:rtl w:val="true"/>
        </w:rPr>
        <w:footnoteReference w:id="2637"/>
      </w:r>
      <w:r>
        <w:rPr>
          <w:rFonts w:ascii="Amiri" w:hAnsi="Amiri" w:eastAsia="Amiri" w:cs="Amiri"/>
          <w:color w:val="111111"/>
          <w:sz w:val="28"/>
          <w:sz w:val="28"/>
          <w:szCs w:val="28"/>
          <w:rtl w:val="true"/>
          <w:lang w:bidi="ar-SA"/>
        </w:rPr>
        <w:t>واختلفوا فيه من هو ؟ فذهب أصحابنا وجماعة من العامة إلى أنّه وليّ المرأة، كالأب والجد له</w:t>
      </w:r>
      <w:r>
        <w:rPr>
          <w:rStyle w:val="FootnoteAnchor"/>
          <w:rtl w:val="true"/>
        </w:rPr>
        <w:footnoteReference w:id="2638"/>
      </w:r>
      <w:r>
        <w:rPr>
          <w:rFonts w:ascii="IRNazanin" w:hAnsi="IRNazanin" w:eastAsia="IRNazanin"/>
          <w:color w:val="111111"/>
          <w:sz w:val="28"/>
          <w:sz w:val="28"/>
          <w:szCs w:val="28"/>
          <w:rtl w:val="true"/>
          <w:lang w:bidi="fa-IR"/>
        </w:rPr>
        <w:t>، وذهب آخرون إلى أنّه الزوج</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ولكلّ واحد من الفريقين اعتبار من جهة الآية واستناد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الأولين من الآية أنه صدرها بخطاب الأزواج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طَلَّقْتُمُوهُنَّ مِن قَبْلِ أَن تَمَسُّوهُنَّ وَقَدْ فَرَضْتُمْ لَهُنَّ فَرِيضَةً فَنِصْفُ مَا فَرَضْتُمْ</w:t>
      </w:r>
      <w:r>
        <w:rPr>
          <w:rFonts w:eastAsia="Amiri" w:cs="Amiri" w:ascii="Amiri" w:hAnsi="Amiri"/>
          <w:color w:val="111111"/>
          <w:sz w:val="28"/>
          <w:szCs w:val="28"/>
          <w:rtl w:val="true"/>
          <w:lang w:bidi="ar-SA"/>
        </w:rPr>
        <w:t>)</w:t>
      </w:r>
      <w:r>
        <w:rPr>
          <w:rStyle w:val="FootnoteAnchor"/>
          <w:rtl w:val="true"/>
        </w:rPr>
        <w:footnoteReference w:id="2640"/>
      </w:r>
      <w:r>
        <w:rPr>
          <w:rFonts w:ascii="Amiri" w:hAnsi="Amiri" w:eastAsia="Amiri" w:cs="Amiri"/>
          <w:color w:val="111111"/>
          <w:sz w:val="28"/>
          <w:sz w:val="28"/>
          <w:szCs w:val="28"/>
          <w:rtl w:val="true"/>
          <w:lang w:bidi="ar-SA"/>
        </w:rPr>
        <w:t>،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خطاب لغير الحاضر، والمراد به هنا النساء بغير خلاف،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ممّا فرض لها إذا طلقها قبل الدخول إلا أن تعفو عن النصف الباقي فيكون الكل للزوج،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بلفظ الغيبة، فناسب كون المعطوف عليه هو الغائب؛ إذ لو أراد به الأزواج لما عدل من المخاطبة إلى المغايبة،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يعفون أو</w:t>
      </w:r>
    </w:p>
    <w:p>
      <w:pPr>
        <w:pStyle w:val="BookText"/>
        <w:rPr/>
      </w:pPr>
      <w:r>
        <w:rPr>
          <w:rFonts w:ascii="IRNazanin" w:hAnsi="IRNazanin" w:eastAsia="IRNazanin"/>
          <w:color w:val="111111"/>
          <w:sz w:val="28"/>
          <w:sz w:val="28"/>
          <w:szCs w:val="28"/>
          <w:rtl w:val="true"/>
          <w:lang w:bidi="fa-IR"/>
        </w:rPr>
        <w:t>تعفوا أنتم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العفو حقيقة في الإسقاط لا التزام ما سقط بالطلاق؛ إذ لا يسمّى ذلك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إقامة الظاهر مقام المضمر مع الاستغناء بالمضمر خلاف الأصل، ولو أريد الأزواج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تعفو عمّا استحق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المفهوم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كذا تصرفه، والزوج لا يتصرّف في عقدة النكاح، وإنّما كان تصرفه في الوطء، وإنما يتصرف في العقد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المسند إليهنّ العفو أوّلاً الرشيدات، فيجب ذكر غير الرشيدات لتستوفى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الإثبات فيكون نفياً، وحمله على الوليّ</w:t>
      </w:r>
    </w:p>
    <w:p>
      <w:pPr>
        <w:pStyle w:val="BookText"/>
        <w:rPr/>
      </w:pPr>
      <w:r>
        <w:rPr>
          <w:rFonts w:ascii="Amiri" w:hAnsi="Amiri" w:eastAsia="Amiri" w:cs="Amiri"/>
          <w:color w:val="111111"/>
          <w:sz w:val="28"/>
          <w:sz w:val="28"/>
          <w:szCs w:val="28"/>
          <w:rtl w:val="true"/>
          <w:lang w:bidi="ar-SA"/>
        </w:rPr>
        <w:t>يقتضي ذلك، ففيه طرد لقاعدة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 على الزوج لكان إثباتاً، فيستثنى من الإثبات إثبات، وهو خلاف القاعدة</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قضيّة العطف التشريك، وعلى ما قلناه يشترك المعطوف والمعطوف عليه في النفي ولو أريد الزوج لكان إثباتاً، فلا يقع 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 واحد من هذه الوجوه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العدول من المخاطبة إلى المغايبة والمخبر عنه واحد جاء في فصيح اللغة، وهو فنّ من فنون البلاغة يسمونه الالتفات،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وَجَرَيْنَ بِهِم بِرِيحٍ طَيِّبَةٍ</w:t>
      </w:r>
      <w:r>
        <w:rPr>
          <w:rFonts w:eastAsia="Amiri" w:cs="Amiri" w:ascii="Amiri" w:hAnsi="Amiri"/>
          <w:color w:val="111111"/>
          <w:sz w:val="28"/>
          <w:szCs w:val="28"/>
          <w:rtl w:val="true"/>
          <w:lang w:bidi="ar-SA"/>
        </w:rPr>
        <w:t>)</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فالعفو كما يطلق على الإسقاط يطلق على الإعطاء، كما أشرنا إليه سابقاً </w:t>
      </w:r>
      <w:r>
        <w:rPr>
          <w:rStyle w:val="FootnoteAnchor"/>
          <w:rtl w:val="true"/>
        </w:rPr>
        <w:footnoteReference w:id="2642"/>
      </w:r>
      <w:r>
        <w:rPr>
          <w:rFonts w:ascii="Amiri" w:hAnsi="Amiri" w:eastAsia="Amiri" w:cs="Amiri"/>
          <w:color w:val="111111"/>
          <w:sz w:val="28"/>
          <w:sz w:val="28"/>
          <w:szCs w:val="28"/>
          <w:rtl w:val="true"/>
          <w:lang w:bidi="ar-SA"/>
        </w:rPr>
        <w:t>ومن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r>
        <w:rPr>
          <w:rStyle w:val="FootnoteAnchor"/>
          <w:rtl w:val="true"/>
        </w:rPr>
        <w:footnoteReference w:id="2643"/>
      </w:r>
      <w:r>
        <w:rPr>
          <w:rFonts w:ascii="Amiri" w:hAnsi="Amiri" w:eastAsia="Amiri" w:cs="Amiri"/>
          <w:color w:val="111111"/>
          <w:sz w:val="28"/>
          <w:sz w:val="28"/>
          <w:szCs w:val="28"/>
          <w:rtl w:val="true"/>
          <w:lang w:bidi="ar-SA"/>
        </w:rPr>
        <w:t>أي التاركين ما لهم عندهم من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مَاذَا يُنفِقُونَ قُلِ الْعَفْوَ</w:t>
      </w:r>
      <w:r>
        <w:rPr>
          <w:rFonts w:eastAsia="Amiri" w:cs="Amiri" w:ascii="Amiri" w:hAnsi="Amiri"/>
          <w:color w:val="111111"/>
          <w:sz w:val="28"/>
          <w:szCs w:val="28"/>
          <w:rtl w:val="true"/>
          <w:lang w:bidi="ar-SA"/>
        </w:rPr>
        <w:t>)</w:t>
      </w:r>
      <w:r>
        <w:rPr>
          <w:rStyle w:val="FootnoteAnchor"/>
          <w:rtl w:val="true"/>
        </w:rPr>
        <w:footnoteReference w:id="2644"/>
      </w:r>
      <w:r>
        <w:rPr>
          <w:rFonts w:ascii="Amiri" w:hAnsi="Amiri" w:eastAsia="Amiri" w:cs="Amiri"/>
          <w:color w:val="111111"/>
          <w:sz w:val="28"/>
          <w:sz w:val="28"/>
          <w:szCs w:val="28"/>
          <w:rtl w:val="true"/>
          <w:lang w:bidi="ar-SA"/>
        </w:rPr>
        <w:t>أي الفضل من الأموال الذي يسهل إعطاؤه،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w:t>
      </w:r>
      <w:r>
        <w:rPr>
          <w:rStyle w:val="FootnoteAnchor"/>
          <w:rtl w:val="true"/>
        </w:rPr>
        <w:footnoteReference w:id="2645"/>
      </w:r>
      <w:r>
        <w:rPr>
          <w:rFonts w:ascii="Amiri" w:hAnsi="Amiri" w:eastAsia="Amiri" w:cs="Amiri"/>
          <w:color w:val="111111"/>
          <w:sz w:val="28"/>
          <w:sz w:val="28"/>
          <w:szCs w:val="28"/>
          <w:rtl w:val="true"/>
          <w:lang w:bidi="ar-SA"/>
        </w:rPr>
        <w:t>أي خذ ما أعطاك الناس من ميسور أخلاقهم ولا تستقص</w:t>
      </w:r>
      <w:r>
        <w:rPr>
          <w:rStyle w:val="FootnoteAnchor"/>
          <w:rtl w:val="true"/>
        </w:rPr>
        <w:footnoteReference w:id="2646"/>
      </w:r>
      <w:r>
        <w:rPr>
          <w:rFonts w:ascii="Amiri" w:hAnsi="Amiri" w:eastAsia="Amiri" w:cs="Amiri"/>
          <w:color w:val="111111"/>
          <w:sz w:val="28"/>
          <w:sz w:val="28"/>
          <w:szCs w:val="28"/>
          <w:rtl w:val="true"/>
          <w:lang w:bidi="ar-SA"/>
        </w:rPr>
        <w:t>عليهم، وغير ذلك، فيصلح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إنّ المهر قد يكون ديناً وقد يكون عيناً، والإسقاط من المرأة ووليها إنما يتحقق في الأوّل دون الثاني، فلا بد من الحاجة إلى المعنيين 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 إقامة المظهر مقام المضمر واقعة لغةً وراجحة حيث يشتمل على نكتة لا تتم بدونه، وهو هناك كذلك، فإنّ في العدول إلى التعبير بالموصول تنبيهاً على وجه بناء الحكم وسببه، فإنّ من بيده عقدة النكاح يصلح أن يكون بيده العفو، وهذا التنبيه لا يحصل بالتعبير بضمير المخاطب ولا بالتصريح باسمه، كما قرّر في علم المعاني</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فلأن المفهوم من من بيده العقدة من يقدر على حلّها وعقدها؛ لأن التصرف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يتحقّق بالأمرين، وهذا معنى متبادر من ذلك، ظاهر الإرادة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بيده عقدة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هذا المعنى في الزوج أوضح؛ لأنه بيده إثبات النكاح بالقبول ورفعه بالطلاق، فبيده حله وعقده، بخلاف ولي المرأة، فإنّه لا يقدر على مجموع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الزّوج لا يتصرّف في عقدة النكاح وإنّما يتصرّف في الوطء في حيّز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الخامس فالأصل في العفو أن لا يليق بغير الرشيد؛ لأن الولي إنما يتصرف في مال المولّى عليه بالتحصيل لا بالإسقاط والتضييع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النص الوارد هنا من جهة الأخبار بجواز عفو وليّ المرأة لما أمكن الحكم به من جهة الآية؛ لأن تصرف الولي بهذه الطريق على خلاف الأصل، فاستيفاء القسمة لا ضرورة إليه هنا ولا يقتضيه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السادس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 استثناء من الإثبات وينبغي أن يكون نفياً مبني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w:t>
      </w:r>
      <w:r>
        <w:rPr>
          <w:rStyle w:val="FootnoteAnchor"/>
          <w:rtl w:val="true"/>
        </w:rPr>
        <w:footnoteReference w:id="2648"/>
      </w:r>
      <w:r>
        <w:rPr>
          <w:rFonts w:ascii="Amiri" w:hAnsi="Amiri" w:eastAsia="Amiri" w:cs="Amiri"/>
          <w:color w:val="111111"/>
          <w:sz w:val="28"/>
          <w:sz w:val="28"/>
          <w:szCs w:val="28"/>
          <w:rtl w:val="true"/>
          <w:lang w:bidi="ar-SA"/>
        </w:rPr>
        <w:t>أي ثابت لهنّ ونحوه، ليصير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النصف إلا أن يعفون فلا يكون لهنّ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التقدير غير متعيّن، بل ولا يقتضيه المقام، وإن ذهب إليه جمع </w:t>
      </w:r>
      <w:r>
        <w:rPr>
          <w:rStyle w:val="FootnoteAnchor"/>
          <w:rtl w:val="true"/>
        </w:rPr>
        <w:footnoteReference w:id="2649"/>
      </w:r>
      <w:r>
        <w:rPr>
          <w:rFonts w:ascii="Amiri" w:hAnsi="Amiri" w:eastAsia="Amiri" w:cs="Amiri"/>
          <w:color w:val="111111"/>
          <w:sz w:val="28"/>
          <w:sz w:val="28"/>
          <w:szCs w:val="28"/>
          <w:rtl w:val="true"/>
          <w:lang w:bidi="ar-SA"/>
        </w:rPr>
        <w:t>لأنّ الزوجة تستحق نصف المهر بالعقد إجماعاً وجميعه على أصح القولين</w:t>
      </w:r>
      <w:r>
        <w:rPr>
          <w:rStyle w:val="FootnoteAnchor"/>
          <w:rtl w:val="true"/>
        </w:rPr>
        <w:footnoteReference w:id="2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فالمحتاج إلى بيان استحقاقه بالطلاق النصف هو الزوج لا الزوجة؛ لأن الملك عائد إليه به بعد أن خرج عنه، فكان تقدير فلكم نصف ما فرضتم أولى من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يتم ما ذكروه من أنّ الاستثناء يقتضي النفي من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تقريره بوجه آخر يجري على التقديرين،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من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النصف إلا أن يعفون فيكون لكم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ردّه إلى النفي أيضاً؛ لأنّ النصف غير المجموع، ضرورة أنّ الكل مغاير للجزء، فيصير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النصف إلّا </w:t>
      </w:r>
    </w:p>
    <w:p>
      <w:pPr>
        <w:pStyle w:val="BookText"/>
        <w:rPr/>
      </w:pPr>
      <w:r>
        <w:rPr>
          <w:rFonts w:ascii="Amiri" w:hAnsi="Amiri" w:eastAsia="Amiri" w:cs="Amiri"/>
          <w:color w:val="111111"/>
          <w:sz w:val="28"/>
          <w:sz w:val="28"/>
          <w:szCs w:val="28"/>
          <w:rtl w:val="true"/>
          <w:lang w:bidi="ar-SA"/>
        </w:rPr>
        <w:t>أن يعفون فلا يكون لكم النصف بل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w:t>
      </w:r>
      <w:r>
        <w:rPr>
          <w:rStyle w:val="FootnoteAnchor"/>
          <w:rtl w:val="true"/>
        </w:rPr>
        <w:footnoteReference w:id="2651"/>
      </w:r>
      <w:r>
        <w:rPr>
          <w:rFonts w:ascii="Amiri" w:hAnsi="Amiri" w:eastAsia="Amiri" w:cs="Amiri"/>
          <w:color w:val="111111"/>
          <w:sz w:val="28"/>
          <w:sz w:val="28"/>
          <w:szCs w:val="28"/>
          <w:rtl w:val="true"/>
          <w:lang w:bidi="ar-SA"/>
        </w:rPr>
        <w:t>على تقدير كونه الزوج يصير معه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النصف إلا أن تعفو فلا يكون لكم ذلك، وهذا نفي بعد إثبات كما ذكروه في مدّعاهم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كونه وليّ الزوجة يمكن فرضه نفياً أيضاً على التقدير الذي ادعوه من أنّ المراد لهنّ النصف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كونه الزوج بأن يراد لهنّ النصف إلا أن يعفو الزوج فلا يكون لهنّ النصف بل الجميع، كما ذكرناه أولاً من أنّ إثبات الجميع يوجب نفي النصف من حيث مغايرة الكلّ للجزء، فلا إخلال بالمراد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 فجوابه يظهر من جواب السادس، فإنّ المعطوف والمعطوف عليه يشتركان في النفي على التقديرين، وإن كان بصورة الإثبات على بعض الوجوه،خصوصاً على ما قرّرناه من أن تقدير نصف المفروض للأزواج أولى منه للزوجات، فلابدّ حينئذ من تكلف النفي في الاستثناء ليغاير المستثنى منه إن سلم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جعل الَّذِي بِيَدِهِ، عُقْدَةُ النِّكَاحِ الزوج من الآية بأن عقدة النكاح بيد الزوج حقيقة لا بيد ولي الزوجة؛ لما تقرّر من أن من بيده العقدة يقدر على حلّها وعقدها، وهذا</w:t>
      </w:r>
    </w:p>
    <w:p>
      <w:pPr>
        <w:pStyle w:val="BookText"/>
        <w:rPr/>
      </w:pPr>
      <w:r>
        <w:rPr>
          <w:rFonts w:ascii="Amiri" w:hAnsi="Amiri" w:eastAsia="Amiri" w:cs="Amiri"/>
          <w:color w:val="111111"/>
          <w:sz w:val="28"/>
          <w:sz w:val="28"/>
          <w:szCs w:val="28"/>
          <w:rtl w:val="true"/>
          <w:lang w:bidi="ar-SA"/>
        </w:rPr>
        <w:t>لا يكون لغير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تعالى ذكر عفوها الموجب لخلوص الجميع له، ثمّ عقبه بعفوه الموجب لخلوص الجميع لها، وذلك يوجب المطابقة بين العفوين وتحققه من الجانبين، بخلاف ما إذا جعلناه ولتها، فإنّه يكون قد أهمل ذكر عفو الزوج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تعالى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2652"/>
      </w:r>
      <w:r>
        <w:rPr>
          <w:rFonts w:ascii="Amiri" w:hAnsi="Amiri" w:eastAsia="Amiri" w:cs="Amiri"/>
          <w:color w:val="111111"/>
          <w:sz w:val="28"/>
          <w:sz w:val="28"/>
          <w:szCs w:val="28"/>
          <w:rtl w:val="true"/>
          <w:lang w:bidi="ar-SA"/>
        </w:rPr>
        <w:t>وهو يدلّ على دخول الزوج في العفو من وجهين</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بصيغة الخطاب المطابق لخطاب الأزواج سابقاً كما زعموه في دليلهم </w:t>
      </w:r>
    </w:p>
    <w:p>
      <w:pPr>
        <w:pStyle w:val="BookText"/>
        <w:rPr/>
      </w:pPr>
      <w:r>
        <w:rPr>
          <w:rFonts w:ascii="IRNazanin" w:hAnsi="IRNazanin" w:eastAsia="IRNazanin"/>
          <w:color w:val="111111"/>
          <w:sz w:val="28"/>
          <w:sz w:val="28"/>
          <w:szCs w:val="28"/>
          <w:rtl w:val="true"/>
          <w:lang w:bidi="fa-IR"/>
        </w:rPr>
        <w:t>السابق</w:t>
      </w:r>
      <w:r>
        <w:rPr>
          <w:rStyle w:val="FootnoteAnchor"/>
          <w:rtl w:val="true"/>
        </w:rPr>
        <w:footnoteReference w:id="2653"/>
      </w:r>
      <w:r>
        <w:rPr>
          <w:rFonts w:ascii="Amiri" w:hAnsi="Amiri" w:eastAsia="Amiri" w:cs="Amiri"/>
          <w:color w:val="111111"/>
          <w:sz w:val="28"/>
          <w:sz w:val="28"/>
          <w:szCs w:val="28"/>
          <w:rtl w:val="true"/>
          <w:lang w:bidi="ar-SA"/>
        </w:rPr>
        <w:t>، والزّوجات وردت بصيغة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العفو أقرب للتقوى، وعفو الولي لا يوصف بذلك؛ لأنه إسقاط لمال غيره، وغاية تكلّفه أنه يقع جائزاً لا موجباً للتقوى، بخلاف عفو الزوجين، والمناسب كون ذلك خطاباً للزوجين،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وعفو بعضكم عن بعض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من صيغة الغيبة إلى الخطاب على تقدير إرادة كلّ من الأزواج والزوجات حسن أيضاً على حدّ 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العفو بجانب المستحق أولى منه بجانب الولى؛ لأنه منصوب لمصلحة المولى عليه وحفظ ما له لا لاسقاط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الآية محتملة للقولين، وإثبات الحكم بمجرد الاحتمال غير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والنقض مسلّط على الأدلة من الجانبين، خصوصاً حكم عفو الولي، فإنّه مخالف للأصل والقياس، فلا يصح إثباته بمجرد اللفظ المحتمل إن لم يكن مرجوحاً من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الرجوع في تفسيره إلى دليل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الروايات أيضاً فيه بما يوافق القولين وأصحها عندنا ما دلّ على الأوّل</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رواية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بيده عقدة النكاح هو ولي أمرها</w:t>
      </w:r>
      <w:r>
        <w:rPr>
          <w:rFonts w:eastAsia="IRNazanin" w:cs="IRNazanin"/>
          <w:color w:val="111111"/>
          <w:sz w:val="28"/>
          <w:szCs w:val="28"/>
          <w:rtl w:val="true"/>
          <w:lang w:bidi="fa-IR"/>
        </w:rPr>
        <w:t>»</w:t>
      </w:r>
      <w:r>
        <w:rPr>
          <w:rStyle w:val="FootnoteAnchor"/>
          <w:rtl w:val="true"/>
        </w:rPr>
        <w:footnoteReference w:id="2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رفاعة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 بيده عقدة النكاح،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الوليّ الذي يأخذ بعضاً ويترك بعضاً، وليس له أن يدع كلّه</w:t>
      </w:r>
      <w:r>
        <w:rPr>
          <w:rFonts w:eastAsia="IRNazanin" w:cs="IRNazanin"/>
          <w:color w:val="111111"/>
          <w:sz w:val="28"/>
          <w:szCs w:val="28"/>
          <w:rtl w:val="true"/>
          <w:lang w:bidi="fa-IR"/>
        </w:rPr>
        <w:t>»</w:t>
      </w:r>
      <w:r>
        <w:rPr>
          <w:rStyle w:val="FootnoteAnchor"/>
          <w:rtl w:val="true"/>
        </w:rPr>
        <w:footnoteReference w:id="2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ما اختاره المصنّف من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أكثر أصحابنا، ومنهم الشيخ في الخلاف مدعياً فيه الإجماع،</w:t>
      </w:r>
      <w:r>
        <w:rPr>
          <w:rStyle w:val="FootnoteAnchor"/>
          <w:rtl w:val="true"/>
        </w:rPr>
        <w:footnoteReference w:id="2656"/>
      </w:r>
    </w:p>
    <w:p>
      <w:pPr>
        <w:pStyle w:val="BookText"/>
        <w:rPr/>
      </w:pPr>
      <w:r>
        <w:rPr>
          <w:rFonts w:ascii="Amiri" w:hAnsi="Amiri" w:eastAsia="Amiri" w:cs="Amiri"/>
          <w:color w:val="111111"/>
          <w:sz w:val="28"/>
          <w:sz w:val="28"/>
          <w:szCs w:val="28"/>
          <w:rtl w:val="true"/>
          <w:lang w:bidi="ar-SA"/>
        </w:rPr>
        <w:t>والقول الثاني بتعديته إلى من توليه عقدها قول الشيخ أيضاً في النهاية</w:t>
      </w:r>
      <w:r>
        <w:rPr>
          <w:rStyle w:val="FootnoteAnchor"/>
          <w:rtl w:val="true"/>
        </w:rPr>
        <w:footnoteReference w:id="2657"/>
      </w:r>
      <w:r>
        <w:rPr>
          <w:rFonts w:ascii="Amiri" w:hAnsi="Amiri" w:eastAsia="Amiri" w:cs="Amiri"/>
          <w:color w:val="111111"/>
          <w:sz w:val="28"/>
          <w:sz w:val="28"/>
          <w:szCs w:val="28"/>
          <w:rtl w:val="true"/>
          <w:lang w:bidi="ar-SA"/>
        </w:rPr>
        <w:t>، وتلميذه القاضي</w:t>
      </w:r>
      <w:r>
        <w:rPr>
          <w:rStyle w:val="FootnoteAnchor"/>
          <w:rtl w:val="true"/>
        </w:rPr>
        <w:footnoteReference w:id="2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صحيحة محمدبن مسلم وأبي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جعفرعلیه السلام، عن الذي بيده عقدة النكاح،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الأب، والأخ، والموصى إليه، والذي يجوز أمره في مال المرأة من قرابتها فيبيع لها ويشتري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هؤلاء عفا فعفوه جائز في المهر إذا عفا عنه</w:t>
      </w:r>
      <w:r>
        <w:rPr>
          <w:rFonts w:eastAsia="IRNazanin" w:cs="IRNazanin"/>
          <w:color w:val="111111"/>
          <w:sz w:val="28"/>
          <w:szCs w:val="28"/>
          <w:rtl w:val="true"/>
          <w:lang w:bidi="fa-IR"/>
        </w:rPr>
        <w:t>»</w:t>
      </w:r>
      <w:r>
        <w:rPr>
          <w:rStyle w:val="FootnoteAnchor"/>
          <w:rtl w:val="true"/>
        </w:rPr>
        <w:footnoteReference w:id="2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رواية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60"/>
      </w:r>
      <w:r>
        <w:rPr>
          <w:rFonts w:ascii="Amiri" w:hAnsi="Amiri" w:eastAsia="Amiri" w:cs="Amiri"/>
          <w:color w:val="111111"/>
          <w:sz w:val="28"/>
          <w:sz w:val="28"/>
          <w:szCs w:val="28"/>
          <w:rtl w:val="true"/>
          <w:lang w:bidi="ar-SA"/>
        </w:rPr>
        <w:t>إلّا أنّه لم يقيد من يجوز أمره في مالها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هاتان الروايتان لا يقتصر فيهما على الوليّ والوكيل، بل يتعدّى إلى الوصي، ويدلّ على جواز تزويجه المولى عليها وعفوه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ولايته في بابها</w:t>
      </w:r>
      <w:r>
        <w:rPr>
          <w:rStyle w:val="FootnoteAnchor"/>
          <w:rtl w:val="true"/>
        </w:rPr>
        <w:footnoteReference w:id="2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وإدخاله الأخ في الرواية محمول على كونه وكيلاً، كما حمله الشيخ</w:t>
      </w:r>
      <w:r>
        <w:rPr>
          <w:rStyle w:val="FootnoteAnchor"/>
          <w:rtl w:val="true"/>
        </w:rPr>
        <w:footnoteReference w:id="2662"/>
      </w:r>
      <w:r>
        <w:rPr>
          <w:rFonts w:ascii="Amiri" w:hAnsi="Amiri" w:eastAsia="Amiri" w:cs="Amiri"/>
          <w:color w:val="111111"/>
          <w:sz w:val="28"/>
          <w:sz w:val="28"/>
          <w:szCs w:val="28"/>
          <w:rtl w:val="true"/>
          <w:lang w:bidi="ar-SA"/>
        </w:rPr>
        <w:t>، أو وصيّاً، ويكون تخصيصه على التقديرين تخصيصاً مع تعميم؛ لأنّ الأخ لا ولاية له عندنا، فلابد من حمله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متجه لصحة روايته، إلا أنّ الاقتصار بالعفو المخالف للأصل على الأب والجد أولى، وقوفاً على موضع الوفاق، ولأنّ الوكيل ليس بيده عقدة النكاح حقيقة ولا أصالة، ومع ذلك فيده يد الموكل، فيده بالذات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الشيخ عبر في النهاية عن الوكيل بقوله أو وكّلته في أمرها</w:t>
      </w:r>
      <w:r>
        <w:rPr>
          <w:rStyle w:val="FootnoteAnchor"/>
          <w:rtl w:val="true"/>
        </w:rPr>
        <w:footnoteReference w:id="2663"/>
      </w:r>
      <w:r>
        <w:rPr>
          <w:rFonts w:ascii="Amiri" w:hAnsi="Amiri" w:eastAsia="Amiri" w:cs="Amiri"/>
          <w:color w:val="111111"/>
          <w:sz w:val="28"/>
          <w:sz w:val="28"/>
          <w:szCs w:val="28"/>
          <w:rtl w:val="true"/>
          <w:lang w:bidi="ar-SA"/>
        </w:rPr>
        <w:t>تبعاً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عدل عنه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تولّيه المرأة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أجود؛ لأنّ الوكيل في أمرها من البيع والشراء لا يسوغ له العفو عن المهر، لعدم دخوله في متعلّق ولايته</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وإن كان ظاهرها ذلك إلّا أنّها محمولة على الوكيل على العموم بحيث تدخل فيه وكالة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للأب والجدّ للأب أن يعفو عن البعض، وليس لهما العفو عن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ولايجوز لولي الزوج أن يعفو عن حقه إن حصل الطلاق؛ لأنه منصوب لمصلحته، ولا غبطة له في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أيضاً أنّ العلّامة في المختلف اختار اختصاصه بالولي دون الوكيل كما ذكره المصنّف محتجاً بأنّ رواية أبي بصير المتضمّنة لإدخال الوكيل مرسلة</w:t>
      </w:r>
      <w:r>
        <w:rPr>
          <w:rStyle w:val="FootnoteAnchor"/>
          <w:rtl w:val="true"/>
        </w:rPr>
        <w:footnoteReference w:id="2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حصره الدلالة في الرواية الثانية، وقد عرفت أنّ الأولى من روايته ورواية محمّد بن مسلم تدلّ عليه، وهي صحيحة السند، ذكرها الشيخ في زوائد النكاح من التهذيب</w:t>
      </w:r>
      <w:r>
        <w:rPr>
          <w:rStyle w:val="FootnoteAnchor"/>
          <w:rtl w:val="true"/>
        </w:rPr>
        <w:footnoteReference w:id="2665"/>
      </w:r>
      <w:r>
        <w:rPr>
          <w:rFonts w:ascii="Amiri" w:hAnsi="Amiri" w:eastAsia="Amiri" w:cs="Amiri"/>
          <w:color w:val="111111"/>
          <w:sz w:val="28"/>
          <w:sz w:val="28"/>
          <w:szCs w:val="28"/>
          <w:rtl w:val="true"/>
          <w:lang w:bidi="ar-SA"/>
        </w:rPr>
        <w:t>، وذكر الباقي في باب الأولياء</w:t>
      </w:r>
      <w:r>
        <w:rPr>
          <w:rStyle w:val="FootnoteAnchor"/>
          <w:rtl w:val="true"/>
        </w:rPr>
        <w:footnoteReference w:id="2666"/>
      </w:r>
      <w:r>
        <w:rPr>
          <w:rFonts w:ascii="Amiri" w:hAnsi="Amiri" w:eastAsia="Amiri" w:cs="Amiri"/>
          <w:color w:val="111111"/>
          <w:sz w:val="28"/>
          <w:sz w:val="28"/>
          <w:szCs w:val="28"/>
          <w:rtl w:val="true"/>
          <w:lang w:bidi="ar-SA"/>
        </w:rPr>
        <w:t>، فلم يتفطن إليهما من لم يحتج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للأب والجد للأب أن يعفو عن البعض، وليس لهما العفو عن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اختصاصه بالبعض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تسويغ عفوه في الآية، وجواز عفو المعطوف عليه وهو المرأة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صحيحة رفاعة</w:t>
      </w:r>
      <w:r>
        <w:rPr>
          <w:rStyle w:val="FootnoteAnchor"/>
          <w:rtl w:val="true"/>
        </w:rPr>
        <w:footnoteReference w:id="2667"/>
      </w:r>
      <w:r>
        <w:rPr>
          <w:rFonts w:ascii="Amiri" w:hAnsi="Amiri" w:eastAsia="Amiri" w:cs="Amiri"/>
          <w:color w:val="111111"/>
          <w:sz w:val="28"/>
          <w:sz w:val="28"/>
          <w:szCs w:val="28"/>
          <w:rtl w:val="true"/>
          <w:lang w:bidi="ar-SA"/>
        </w:rPr>
        <w:t xml:space="preserve">الدالّة صريحاً على عدم جواز عفوه عن الجميع، فكانت مقيدة لما أطلق في الآية </w:t>
      </w:r>
      <w:r>
        <w:rPr>
          <w:rStyle w:val="FootnoteAnchor"/>
          <w:rtl w:val="true"/>
        </w:rPr>
        <w:footnoteReference w:id="2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مع إبقاء بعضه بين القليل والكثير، لتحقق الامتثال بالجميع وإطلاق الآية والرواية يقتضي عدم الفرق في جواز عفوه عفوه بین کونه مصلحة للمولّى عليه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يشترط كونه بعد الطلاق الواقع قبل الدخول، وقوفاً فيما خالف الأصل على موضع الدلالة</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لولي الزوج أن يعفو عن حقه إن حصل الطلاق؛ لأنّه منصوب لمصلحته ولا غبطة له في العفو لما كان العفو من غير مالك المال بغير إذن المالك على خلاف الأصل وجب الاقتصار فيه </w:t>
      </w:r>
    </w:p>
    <w:p>
      <w:pPr>
        <w:pStyle w:val="BookText"/>
        <w:rPr/>
      </w:pPr>
      <w:r>
        <w:rPr>
          <w:rFonts w:ascii="Amiri" w:hAnsi="Amiri" w:eastAsia="Amiri" w:cs="Amiri"/>
          <w:color w:val="111111"/>
          <w:sz w:val="28"/>
          <w:sz w:val="28"/>
          <w:szCs w:val="28"/>
          <w:rtl w:val="true"/>
          <w:lang w:bidi="ar-SA"/>
        </w:rPr>
        <w:t>وإذا عفت عن نصفها أو عفا الزوج عن نصفه لم يخرج عن ملك أحدهما بمجرّد العفو؛ لأنّه هبة فلا ينتقل إلا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مورد الإذن وهو ولي المرأة، فلا يجوز لولي الزوج العفو عن حقه ولا عن شيء منه؛ لأنه لا غبطة له في ذلك، وتصرّف الولي مقصور على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خرج عنه ولي المرأة بالنّص الخاصّ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منع بعضهم من عفوه لذلك</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وتتصوّر الولاية على الزوج مع وقوع طلاقه مولّى عليه فيما إذا بلغ فاسد العقل، فإنّ للولي أن يطلّق عنه مع المصلحة كما سيأتي</w:t>
      </w:r>
      <w:r>
        <w:rPr>
          <w:rStyle w:val="FootnoteAnchor"/>
          <w:rtl w:val="true"/>
        </w:rPr>
        <w:footnoteReference w:id="2671"/>
      </w:r>
      <w:r>
        <w:rPr>
          <w:rFonts w:ascii="Amiri" w:hAnsi="Amiri" w:eastAsia="Amiri" w:cs="Amiri"/>
          <w:color w:val="111111"/>
          <w:sz w:val="28"/>
          <w:sz w:val="28"/>
          <w:szCs w:val="28"/>
          <w:rtl w:val="true"/>
          <w:lang w:bidi="ar-SA"/>
        </w:rPr>
        <w:t>، بخلاف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فسّرنا من بيده عقدة النكاح بما يشمل الوكيل دخل وكيل الزوج في الحكم المذكور هنا أيضاً كما يدخل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عفت عن نصفها أو عفا الزوج عن نصفه لم يخرج عن ملك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بذلك على أنّ العفو الموجب لبراءة كلّ من الزوجين من حق الآخر ليس المراد منه كونه سبباً تاماً بمجرّده في نقل الملك أو البراءة منه، بل المراد كونه سبباً في ذلك أعم من كونه تاماً أو ناقصاً أو متوقفاً على شرط آخر، وإن كان قد أطلق في الآية</w:t>
      </w:r>
      <w:r>
        <w:rPr>
          <w:rStyle w:val="FootnoteAnchor"/>
          <w:rtl w:val="true"/>
        </w:rPr>
        <w:footnoteReference w:id="2672"/>
      </w:r>
      <w:r>
        <w:rPr>
          <w:rFonts w:ascii="Amiri" w:hAnsi="Amiri" w:eastAsia="Amiri" w:cs="Amiri"/>
          <w:color w:val="111111"/>
          <w:sz w:val="28"/>
          <w:sz w:val="28"/>
          <w:szCs w:val="28"/>
          <w:rtl w:val="true"/>
          <w:lang w:bidi="ar-SA"/>
        </w:rPr>
        <w:t>كون العفو موجباً لسقوط الحق أو نقله؛ لأنّ إطلاقه كذلك لا ينافي اعتبار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 الفلاني لك أن تبيعه أو تملكه ونحو ذلك، فإنّه لا يدل على أن البيع والتمليك بأي وجه وقعا يوجبان نقل ملكه عنه، بل مع مراعاة ما يعتبر في نقل الملك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إما أن يكون 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إما أن يكون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إما أن يكون في ذمتها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قد قبضته وتلف في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الأربعة</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يكون العافي الزوج أو الزوّجة، ومن يقوم مقامهما في </w:t>
      </w:r>
    </w:p>
    <w:p>
      <w:pPr>
        <w:pStyle w:val="BookText"/>
        <w:rPr/>
      </w:pPr>
      <w:r>
        <w:rPr>
          <w:rFonts w:ascii="Amiri" w:hAnsi="Amiri" w:eastAsia="Amiri" w:cs="Amiri"/>
          <w:color w:val="111111"/>
          <w:sz w:val="28"/>
          <w:sz w:val="28"/>
          <w:szCs w:val="28"/>
          <w:rtl w:val="true"/>
          <w:lang w:bidi="ar-SA"/>
        </w:rPr>
        <w:t>نعم، لو كان ديناً على الزوج، أو تلف في يد الزوجة كفى العفو عن الضامن له؛ معناهما فتحقيق حكم الملك وانتقاله وسقوطه عن الذمة يتم بثمان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ديناً في ذمة الزوج والعافي المرأة، فتحصل براءة ذمته بمجرد عفوها؛ لأنّ العفو حينئذ منزّل منزلة الإبراء، فلا يشترط فيه سوى اللفظ الدال عليه، وإن لم يقبل من عليه الحق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تحقيقه في باب الهبة</w:t>
      </w:r>
      <w:r>
        <w:rPr>
          <w:rStyle w:val="FootnoteAnchor"/>
          <w:rtl w:val="true"/>
        </w:rPr>
        <w:footnoteReference w:id="2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 الجميع في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ويكون عيناً في يده، فلا يكفي مجرّد العفو؛ لأنّ ذلك بمنزلة الهبة لعين، بل لا بد من لفظ يدلّ عليها، كلفظ الهبة والتمليك أو العفو على قول قوي، لا الإبراء والإسقاط وما شاكلهما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أيضاً قبول المتهب ولا يشترط قبض جديد؛ لأنّه</w:t>
      </w:r>
    </w:p>
    <w:p>
      <w:pPr>
        <w:pStyle w:val="BookText"/>
        <w:rPr/>
      </w:pPr>
      <w:r>
        <w:rPr>
          <w:rFonts w:ascii="Amiri" w:hAnsi="Amiri" w:eastAsia="Amiri" w:cs="Amiri"/>
          <w:color w:val="111111"/>
          <w:sz w:val="28"/>
          <w:sz w:val="28"/>
          <w:szCs w:val="28"/>
          <w:rtl w:val="true"/>
          <w:lang w:bidi="ar-SA"/>
        </w:rPr>
        <w:t>مقبوض بيده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وتلحقه حينئذٍ أحكام الهبة من اللزوم والجواز على ما سبق تفصيله</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بأن كان عيناً في يده لكن كان هو العافي عن حقه، فيشترط فيه ما اشترط في السابقة من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اشتراط إقباضها إياه؛ لأنه خارج عن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بأن كان هو العافي ولكن كان ديناً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ينتقل بالإبراء وما في معناه قطعاً، لاختصاصه بالدين في ذمّة المعفو عنه لا العافي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وينتقل بلفظ الهبة لكن بشرط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بلفظ العفو على ما يظهر من المصنّف وغيره</w:t>
      </w:r>
      <w:r>
        <w:rPr>
          <w:rStyle w:val="FootnoteAnchor"/>
          <w:rtl w:val="true"/>
        </w:rPr>
        <w:footnoteReference w:id="2675"/>
      </w:r>
      <w:r>
        <w:rPr>
          <w:rFonts w:ascii="Amiri" w:hAnsi="Amiri" w:eastAsia="Amiri" w:cs="Amiri"/>
          <w:color w:val="111111"/>
          <w:sz w:val="28"/>
          <w:sz w:val="28"/>
          <w:szCs w:val="28"/>
          <w:rtl w:val="true"/>
          <w:lang w:bidi="ar-SA"/>
        </w:rPr>
        <w:t>، وهو أحد الوجهين؛</w:t>
      </w:r>
    </w:p>
    <w:p>
      <w:pPr>
        <w:pStyle w:val="BookText"/>
        <w:rPr/>
      </w:pPr>
      <w:r>
        <w:rPr>
          <w:rFonts w:ascii="Amiri" w:hAnsi="Amiri" w:eastAsia="Amiri" w:cs="Amiri"/>
          <w:color w:val="111111"/>
          <w:sz w:val="28"/>
          <w:sz w:val="28"/>
          <w:szCs w:val="28"/>
          <w:rtl w:val="true"/>
          <w:lang w:bidi="ar-SA"/>
        </w:rPr>
        <w:t>لتناول الآية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العبارة كغيره أنه لو حصل العفو والتسليم كفى في نقل الملك</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غاية العفو إلحاقه بلفظ الهبة، فلا بد من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فشرط الموهوب أن يكون عيناً أو ديناً في ذمّة المتهب لينزل منزلة الإبراء، وكلاهما منتف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يكون إبراء، ولا يفتقر إلى القبول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عليه المال فلا ينتقل عنه بعفوه ما لم يسلّمه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اشتراط تمييزه بعينه أولاً ثمّ إيقاع صيغة الهبة والقبول بعدها والقبض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وقع بصيغة الهبة أو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بلفظ العفو احتمل 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ديناً لم يفتقر إلى تعيينه وتسليمه بعد ذلك؛ عملاً بإطلاق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اشتراط القبول أيضاً، تنزيلاً للعفو منزلة الهبة وإن زاد عنها بوروده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ديناً في ذمتها، وتكون هي العافية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كالسابقة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افتقاره إلى العقد بعد التعيين فيهما؛ لأنّ ذلك مقتضى الهبة، ولا وجه هنا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اختاره الشيخ في المبسوط</w:t>
      </w:r>
      <w:r>
        <w:rPr>
          <w:rStyle w:val="FootnoteAnchor"/>
          <w:rtl w:val="true"/>
        </w:rPr>
        <w:footnoteReference w:id="2676"/>
      </w:r>
      <w:r>
        <w:rPr>
          <w:rFonts w:ascii="Amiri" w:hAnsi="Amiri" w:eastAsia="Amiri" w:cs="Amiri"/>
          <w:color w:val="111111"/>
          <w:sz w:val="28"/>
          <w:sz w:val="28"/>
          <w:szCs w:val="28"/>
          <w:rtl w:val="true"/>
          <w:lang w:bidi="ar-SA"/>
        </w:rPr>
        <w:t>، وإن كان مقتضى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 عليه المال فلا ينتقل عنه بعفوه ما لم يسلّمه الاجتزاء بالتسليم مع العفو وما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العفو غايته هنا قيامه مقام الهبة، وهي لا تصح على الدين، فما قام مقامها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المراد بالعفو في هذا المقام ما يشمل نقل العين وإسقاط الحق لا نفس لفظه</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وهو كونه ديناً في ذمتها، لكنّ العافي هو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ينزل منزلة الإبراء كما مرّ في نظيره</w:t>
      </w:r>
      <w:r>
        <w:rPr>
          <w:rStyle w:val="FootnoteAnchor"/>
          <w:rtl w:val="true"/>
        </w:rPr>
        <w:footnoteReference w:id="2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بجميع الألفاظ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يفتقر إلى القبول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عيناً في يدها، وهي العافية أيضاً، فيشترط فيه ما يشترط في الهبة من العقد والإقباض</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بحالها، والعافي الزوج، فيشترط فيه عقد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ولايشترط تجديد الإقباض، لحصوله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الشيخ مضيّ مدّة يمكن فيها قبض مَن هي في يده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 xml:space="preserve">. </w:t>
      </w:r>
      <w:bookmarkStart w:id="20" w:name="pg10250_174231"/>
    </w:p>
    <w:p>
      <w:pPr>
        <w:pStyle w:val="Heading6"/>
        <w:numPr>
          <w:ilvl w:val="5"/>
          <w:numId w:val="1"/>
        </w:numPr>
        <w:rPr/>
      </w:pPr>
      <w:bookmarkStart w:id="21" w:name="__RefHeading___Toc3463614_1067777946"/>
      <w:bookmarkStart w:id="22" w:name="_Toc8"/>
      <w:bookmarkEnd w:id="20"/>
      <w:bookmarkEnd w:id="21"/>
      <w:r>
        <w:rPr>
          <w:rtl w:val="true"/>
        </w:rPr>
        <w:t>الرابعة عشرة</w:t>
      </w:r>
      <w:r>
        <w:rPr>
          <w:rtl w:val="true"/>
        </w:rPr>
        <w:t>:</w:t>
      </w:r>
      <w:r>
        <w:rPr>
          <w:rtl w:val="true"/>
        </w:rPr>
        <w:t>المهر مؤجّل</w:t>
      </w:r>
      <w:bookmarkEnd w:id="22"/>
    </w:p>
    <w:p>
      <w:pPr>
        <w:pStyle w:val="BookText"/>
        <w:rPr/>
      </w:pPr>
      <w:r>
        <w:rPr>
          <w:rFonts w:ascii="Amiri" w:hAnsi="Amiri" w:eastAsia="Amiri" w:cs="Amiri"/>
          <w:color w:val="111111"/>
          <w:sz w:val="28"/>
          <w:sz w:val="28"/>
          <w:szCs w:val="28"/>
          <w:rtl w:val="true"/>
          <w:lang w:bidi="ar-SA"/>
        </w:rPr>
        <w:t>لو كان المهر مؤجّلاً لم يكن لها الامتناع فلو امتنعت وحلّ هل لها أن تمتنع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لاستقرار وجوب التسليم قبل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 والأقوى عدم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 في بابه</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في الاجتزاء في هاتين الصورتين بالعفو وقيامه مقام التمليك ما تقدّم من الوجهين</w:t>
      </w:r>
      <w:r>
        <w:rPr>
          <w:rStyle w:val="FootnoteAnchor"/>
          <w:rtl w:val="true"/>
        </w:rPr>
        <w:footnoteReference w:id="2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الاجتزاء به قوّة، لما عرفت من وقوعه لغةً بمعنى العطاء وبمعنى الإسقاط</w:t>
      </w:r>
      <w:r>
        <w:rPr>
          <w:rStyle w:val="FootnoteAnchor"/>
          <w:rtl w:val="true"/>
        </w:rPr>
        <w:footnoteReference w:id="2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حقيقة في كلّ منهما، وقرينة المقام في كلّ محلّ منهما تعين حمله على ما يناسبه من المعنى، مضافاً إلى ظاهر الاجتزاء به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المهر مؤجّلاً لم يكن لها الامتناع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شعبة من مسألة جواز امتناع المرأة من تسليم نفسها قبل قبض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فيها</w:t>
      </w:r>
      <w:r>
        <w:rPr>
          <w:rStyle w:val="FootnoteAnchor"/>
          <w:rtl w:val="true"/>
        </w:rPr>
        <w:footnoteReference w:id="2683"/>
      </w:r>
      <w:r>
        <w:rPr>
          <w:rFonts w:ascii="Amiri" w:hAnsi="Amiri" w:eastAsia="Amiri" w:cs="Amiri"/>
          <w:color w:val="111111"/>
          <w:sz w:val="28"/>
          <w:sz w:val="28"/>
          <w:szCs w:val="28"/>
          <w:rtl w:val="true"/>
          <w:lang w:bidi="ar-SA"/>
        </w:rPr>
        <w:t>، وكان ذكرها عندها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عدم جواز امتناعها قبل الحلول إذا كان مؤجّلاً ؛ لعدم استحقاقها المطالبة به حينئذ مع استحقاقه البضع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امتنعت وفعلت محرّماً وحلّ الأجل فهل لها الامتناع حينئذ؟ الأظهر العدم؛ لما أشار إليه المصنّف من استقرار وجوب التسليم قبل الحلول والقول بجواز امتناعها حينئذ للشيخ في النهاية، حيث أطلق جواز امتناعها حتى تقبض المهر الشامل لمحل النزاع</w:t>
      </w:r>
      <w:r>
        <w:rPr>
          <w:rStyle w:val="FootnoteAnchor"/>
          <w:rtl w:val="true"/>
        </w:rPr>
        <w:footnoteReference w:id="2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بخصوص المسألة فلا نعلم به قائلاً، ولا ذكره أحد ممن تعرّض لنقل الأقوال</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البحث في ذلك</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 xml:space="preserve">. </w:t>
      </w:r>
      <w:bookmarkStart w:id="23" w:name="pg10250_174232"/>
    </w:p>
    <w:p>
      <w:pPr>
        <w:pStyle w:val="Heading6"/>
        <w:numPr>
          <w:ilvl w:val="5"/>
          <w:numId w:val="1"/>
        </w:numPr>
        <w:rPr/>
      </w:pPr>
      <w:bookmarkStart w:id="24" w:name="__RefHeading___Toc3463616_1067777946"/>
      <w:bookmarkStart w:id="25" w:name="_Toc9"/>
      <w:bookmarkEnd w:id="23"/>
      <w:bookmarkEnd w:id="24"/>
      <w:r>
        <w:rPr>
          <w:rtl w:val="true"/>
        </w:rPr>
        <w:t>الخامسة عشرة</w:t>
      </w:r>
      <w:r>
        <w:rPr>
          <w:rtl w:val="true"/>
        </w:rPr>
        <w:t xml:space="preserve">: </w:t>
      </w:r>
      <w:r>
        <w:rPr>
          <w:rtl w:val="true"/>
        </w:rPr>
        <w:t>لو أصدقها قطعة من فضّة</w:t>
      </w:r>
      <w:bookmarkEnd w:id="25"/>
    </w:p>
    <w:p>
      <w:pPr>
        <w:pStyle w:val="BookText"/>
        <w:rPr/>
      </w:pPr>
      <w:r>
        <w:rPr>
          <w:rFonts w:ascii="Amiri" w:hAnsi="Amiri" w:eastAsia="Amiri" w:cs="Amiri"/>
          <w:color w:val="111111"/>
          <w:sz w:val="28"/>
          <w:sz w:val="28"/>
          <w:szCs w:val="28"/>
          <w:rtl w:val="true"/>
          <w:lang w:bidi="ar-SA"/>
        </w:rPr>
        <w:t>لو أصدقها قطعة من فضة فصاغتها آنية ثمّ طلّقها قبل الدخول كانت بالخيار في تسليم نصف العين أو نصف القيمة؛ لأنه لا يجب عليها بذلك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الصداق ثوباً فخاطته قميصاً لم يجب على الزوج أخذه وكان له إلزامها بنصف القيمة؛ لأنّ الفضّة لا تخرج بالصياغة عما كانت قابلة له، وليس كذلك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أصدقها قطعة من فضة فصاغتها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من فروع زيادة العين في يدها، فإنّ الصنعة زيادة صفة، وهي في معنى الزيادة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المرأة لا تجبر على دفعها كذلك، لمكان الزيادة، بل تتخير بين دفعها متبرعة بالزيادة وبين دفع القيمة</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أمكن إعادة العين إلى أصلها كالفضة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يمكن أصلاً كالخشب يعمل ألواحاً، أو أمكن بنقص في القيمة كالثوب يفصل قميصاً، فهو زيادة من وجه ونقص من آخر فلا يجبر كلّ منهما على أخذ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المصنّف إلى الفرق بين الأمرين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 لا تخرج بالصياغة عمّا كانت قابلة له فهي زيادة محضة، وليس كذلك الثوب إذا فصلته وخاطته 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الفرق أنّها فصلت الثوب أيضاً وإن كان قد اقتصر على ذكر الخياطة؛ لأنّ الخياطة بمجردها زيادة أيضاً لا توجب النقصان غالباً، وإنّما أوجبه التفصيل</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المصنّف مثل بصياغة الفضة آنية تبعاً للشيخ في المبسوط</w:t>
      </w:r>
      <w:r>
        <w:rPr>
          <w:rStyle w:val="FootnoteAnchor"/>
          <w:rtl w:val="true"/>
        </w:rPr>
        <w:footnoteReference w:id="2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على مذهبهما؛ لأنهما لا يجوزان اتخاذ الآنية من الفضة، سواء اتخذها للاستعمال أم لا، فيكون عملها آنية غير محترم فله أخذ العين؛ لأنّ الصياغة على الوجه المحرّم لا قيمة لها شرعاً</w:t>
      </w:r>
      <w:r>
        <w:rPr>
          <w:rFonts w:eastAsia="Amiri" w:cs="Amiri" w:ascii="Amiri" w:hAnsi="Amiri"/>
          <w:color w:val="111111"/>
          <w:sz w:val="28"/>
          <w:szCs w:val="28"/>
          <w:rtl w:val="true"/>
          <w:lang w:bidi="ar-SA"/>
        </w:rPr>
        <w:t xml:space="preserve">. </w:t>
      </w:r>
      <w:bookmarkStart w:id="26" w:name="pg10250_174233"/>
    </w:p>
    <w:p>
      <w:pPr>
        <w:pStyle w:val="Heading6"/>
        <w:numPr>
          <w:ilvl w:val="5"/>
          <w:numId w:val="1"/>
        </w:numPr>
        <w:rPr/>
      </w:pPr>
      <w:bookmarkStart w:id="27" w:name="__RefHeading___Toc3463618_1067777946"/>
      <w:bookmarkStart w:id="28" w:name="_Toc10"/>
      <w:bookmarkEnd w:id="26"/>
      <w:bookmarkEnd w:id="27"/>
      <w:r>
        <w:rPr>
          <w:rtl w:val="true"/>
        </w:rPr>
        <w:t>السادسة عشرة</w:t>
      </w:r>
      <w:r>
        <w:rPr>
          <w:rtl w:val="true"/>
        </w:rPr>
        <w:t>:</w:t>
      </w:r>
      <w:r>
        <w:rPr>
          <w:rtl w:val="true"/>
        </w:rPr>
        <w:t>لو أصدقها تعليم سورة</w:t>
      </w:r>
      <w:bookmarkEnd w:id="28"/>
    </w:p>
    <w:p>
      <w:pPr>
        <w:pStyle w:val="BookText"/>
        <w:rPr/>
      </w:pPr>
      <w:r>
        <w:rPr>
          <w:rFonts w:ascii="Amiri" w:hAnsi="Amiri" w:eastAsia="Amiri" w:cs="Amiri"/>
          <w:color w:val="111111"/>
          <w:sz w:val="28"/>
          <w:sz w:val="28"/>
          <w:szCs w:val="28"/>
          <w:rtl w:val="true"/>
          <w:lang w:bidi="ar-SA"/>
        </w:rPr>
        <w:t>لو أصدقها تعليم سورة كان حده أن تستقل بالتلاوة ولا يكفى تتبعها 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استقلت بتلاوة الآية ثم لقنها غيرها فنسيت الأولى لم يجب عليه إعادة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استفادت ذلك من غيره كان لها أجرة التعليم، كما لو تزوجها بشيء وتعذر عليه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المصنّف وغيره</w:t>
      </w:r>
      <w:r>
        <w:rPr>
          <w:rStyle w:val="FootnoteAnchor"/>
          <w:rtl w:val="true"/>
        </w:rPr>
        <w:footnoteReference w:id="2688"/>
      </w:r>
      <w:r>
        <w:rPr>
          <w:rFonts w:ascii="Amiri" w:hAnsi="Amiri" w:eastAsia="Amiri" w:cs="Amiri"/>
          <w:color w:val="111111"/>
          <w:sz w:val="28"/>
          <w:sz w:val="28"/>
          <w:szCs w:val="28"/>
          <w:rtl w:val="true"/>
          <w:lang w:bidi="ar-SA"/>
        </w:rPr>
        <w:t>أنّ الغاصب لا يضمن قيمة الصياغة المحرّمة إذا كسرها، فالزوج 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يجري على قول من جوّز اتخاذ الآنية لغير الاستعمال كابن إدريس</w:t>
      </w:r>
      <w:r>
        <w:rPr>
          <w:rStyle w:val="FootnoteAnchor"/>
          <w:rtl w:val="true"/>
        </w:rPr>
        <w:footnoteReference w:id="2689"/>
      </w:r>
      <w:r>
        <w:rPr>
          <w:rFonts w:ascii="Amiri" w:hAnsi="Amiri" w:eastAsia="Amiri" w:cs="Amiri"/>
          <w:color w:val="111111"/>
          <w:sz w:val="28"/>
          <w:sz w:val="28"/>
          <w:szCs w:val="28"/>
          <w:rtl w:val="true"/>
          <w:lang w:bidi="ar-SA"/>
        </w:rPr>
        <w:t>ولو مثل المصنّف بعملها حليّاً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أصدقها تعليم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وتعذر عليه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جواز جعل تعليم القرآن مهراً وجملة من أحكامه</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هنا منه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يصدق به التعليم وحده أن تستقل بتلاوته صحيحاً بغير مرشد،</w:t>
      </w:r>
    </w:p>
    <w:p>
      <w:pPr>
        <w:pStyle w:val="BookText"/>
        <w:rPr/>
      </w:pPr>
      <w:r>
        <w:rPr>
          <w:rFonts w:ascii="Amiri" w:hAnsi="Amiri" w:eastAsia="Amiri" w:cs="Amiri"/>
          <w:color w:val="111111"/>
          <w:sz w:val="28"/>
          <w:sz w:val="28"/>
          <w:szCs w:val="28"/>
          <w:rtl w:val="true"/>
          <w:lang w:bidi="ar-SA"/>
        </w:rPr>
        <w:t>فلا يكفي تتبعها لنطقه؛ لأنّ ذلك لا يعدّ تعلّماً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المعتبر استقلالها بجملة منها يصدق عليها عرفاً اسم التعلّم للقرآن، فلا يكفي استقلالها بنحو الكلمة والكلمتين قطعاً؛ لأن ذلك لا يعدّ تعلّماً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وجماعة</w:t>
      </w:r>
      <w:r>
        <w:rPr>
          <w:rStyle w:val="FootnoteAnchor"/>
          <w:rtl w:val="true"/>
        </w:rPr>
        <w:footnoteReference w:id="2691"/>
      </w:r>
      <w:r>
        <w:rPr>
          <w:rFonts w:ascii="Amiri" w:hAnsi="Amiri" w:eastAsia="Amiri" w:cs="Amiri"/>
          <w:color w:val="111111"/>
          <w:sz w:val="28"/>
          <w:sz w:val="28"/>
          <w:szCs w:val="28"/>
          <w:rtl w:val="true"/>
          <w:lang w:bidi="ar-SA"/>
        </w:rPr>
        <w:t>، الاكتفاء بالآية، فلو استقلّت بها برئت ذمته منها، فلو اشتغلت بغيرها فنسيتها لم يجب عليه إعادة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بعضهم ثلاث آيات مراعاة لما يحصل به الإعجاز، وأقله سورة قصيرة تشتمل على ثلاث آيات كالكوثر</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w:t>
      </w:r>
      <w:bookmarkStart w:id="29" w:name="pg10250_174234"/>
    </w:p>
    <w:p>
      <w:pPr>
        <w:pStyle w:val="Heading6"/>
        <w:numPr>
          <w:ilvl w:val="5"/>
          <w:numId w:val="1"/>
        </w:numPr>
        <w:rPr/>
      </w:pPr>
      <w:bookmarkStart w:id="30" w:name="__RefHeading___Toc3463620_1067777946"/>
      <w:bookmarkStart w:id="31" w:name="_Toc11"/>
      <w:bookmarkEnd w:id="29"/>
      <w:bookmarkEnd w:id="30"/>
      <w:r>
        <w:rPr>
          <w:rtl w:val="true"/>
        </w:rPr>
        <w:t>السابعة عشرة</w:t>
      </w:r>
      <w:r>
        <w:rPr>
          <w:rtl w:val="true"/>
        </w:rPr>
        <w:t>:</w:t>
      </w:r>
      <w:r>
        <w:rPr>
          <w:rtl w:val="true"/>
        </w:rPr>
        <w:t>يجوز أن يجمع بين نكاح وبيع في عقد واحد،</w:t>
      </w:r>
      <w:bookmarkEnd w:id="31"/>
    </w:p>
    <w:p>
      <w:pPr>
        <w:pStyle w:val="BookText"/>
        <w:rPr/>
      </w:pPr>
      <w:r>
        <w:rPr>
          <w:rFonts w:ascii="IRNazanin" w:hAnsi="IRNazanin" w:eastAsia="IRNazanin"/>
          <w:color w:val="111111"/>
          <w:sz w:val="28"/>
          <w:sz w:val="28"/>
          <w:szCs w:val="28"/>
          <w:rtl w:val="true"/>
          <w:lang w:bidi="fa-IR"/>
        </w:rPr>
        <w:t>یجوز أن يجمع بين نكاح وبيع في عقد واحد، ويقسّط العوض على الثمن ومهر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والأجود الرجوع إلى العرف؛ لعدم تقديره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الإعجاز يتعلق بثلاث آيات</w:t>
      </w:r>
    </w:p>
    <w:p>
      <w:pPr>
        <w:pStyle w:val="BookText"/>
        <w:rPr/>
      </w:pPr>
      <w:r>
        <w:rPr>
          <w:rFonts w:ascii="Amiri" w:hAnsi="Amiri" w:eastAsia="Amiri" w:cs="Amiri"/>
          <w:color w:val="111111"/>
          <w:sz w:val="28"/>
          <w:sz w:val="28"/>
          <w:szCs w:val="28"/>
          <w:rtl w:val="true"/>
          <w:lang w:bidi="ar-SA"/>
        </w:rPr>
        <w:t>لا يستلزم نفي التعليم عمّا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الآيات تختلف بالطول والقصر، ففيها ما يزيد على ثلاث آيات قصيرة ويحصل بها الإعجاز، وفيها ما لا يصدق معه التعلّم عرفاً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w:t>
      </w:r>
      <w:r>
        <w:rPr>
          <w:rStyle w:val="FootnoteAnchor"/>
          <w:rtl w:val="true"/>
        </w:rPr>
        <w:footnoteReference w:id="2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 السَّحَرَةُ سَجِدِينَ</w:t>
      </w:r>
      <w:r>
        <w:rPr>
          <w:rFonts w:eastAsia="Amiri" w:cs="Amiri" w:ascii="Amiri" w:hAnsi="Amiri"/>
          <w:color w:val="111111"/>
          <w:sz w:val="28"/>
          <w:szCs w:val="28"/>
          <w:rtl w:val="true"/>
          <w:lang w:bidi="ar-SA"/>
        </w:rPr>
        <w:t>)</w:t>
      </w:r>
      <w:r>
        <w:rPr>
          <w:rStyle w:val="FootnoteAnchor"/>
          <w:rtl w:val="true"/>
        </w:rPr>
        <w:footnoteReference w:id="2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شرطها التعلّم عن ظهر القلب اشترط ثبوته فيه وتكرّره على وجه يصدق عليه اسم الحفظ عرفاً، فلا يكفي قرائته عن ظهر القلب مرّةً، ولا تكرار قدر يسير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التدرّب على قراءته من المصحف اعتبر استقلالها به بنفسها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العرف منضبطاً حمل عليه وإلا وجب ضبطه على وجه يرفع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المعقود عليه آيات متعدّدة، فلو كان آية أو آيتين فلا إشكال في الاكتفاء بالاستقلال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تعلّمت السورة المعينة من غيره فعليه أجرة مثل ذلك التعليم؛ لأنّه عوض المهر حيث تعدّر وفاؤه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مات أحدهما قبل التعليم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تعليمها بنفسه، أو تعذر تعليمها لبلادتها، أو أمكن بتكلف عظيم زيادة على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مع تعلّمها من غيره بين بذله لها التعليم وعدمه، لاشتراكهما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كوفاء دين الإنسان بغير إذنه حيث حكم ببراءته منه؛ لأنّ تعليمه بنفسه لا يمكن إيفاؤه عنه بتعليم غيره؛ لأنّ ذلك غير التعليم المجعول ا، بخلاف الدين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يجمع بين نكاح وبيع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ويقسط العوض على الثمن ومهر المثل</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بذلك على خلاف بعض العامة حيث منع من الجمع بين العقود المختلفة بعوض </w:t>
      </w:r>
    </w:p>
    <w:p>
      <w:pPr>
        <w:pStyle w:val="BookText"/>
        <w:rPr/>
      </w:pPr>
      <w:r>
        <w:rPr>
          <w:rFonts w:ascii="Amiri" w:hAnsi="Amiri" w:eastAsia="Amiri" w:cs="Amiri"/>
          <w:color w:val="111111"/>
          <w:sz w:val="28"/>
          <w:sz w:val="28"/>
          <w:szCs w:val="28"/>
          <w:rtl w:val="true"/>
          <w:lang w:bidi="ar-SA"/>
        </w:rPr>
        <w:t>ولو كان معها دينار فقالت زوجتك نفسي وبعتك هذا الدينار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البيع؛ لأنه ربا، وفسد المهر، وصح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اختلف الجنس صح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نظراً إلى جهالة ما يخصّ كلّ واحد من العوض</w:t>
      </w:r>
      <w:r>
        <w:rPr>
          <w:rStyle w:val="FootnoteAnchor"/>
          <w:rtl w:val="true"/>
        </w:rPr>
        <w:footnoteReference w:id="2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ومجوّز ذلك ينظر إلى العلم بمقدار المجموع، ولا يعتبر معرفة ما يخص أجزاءه، كما لو باع أمتعة متعددة بثمن واحد مع الجهالة بما يقتضيه التقسيط لو وزّع عليها، وإن احتيج إليه لتعدّد المالك أو بتقدير ظهور بطلان البيع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الجمع بين البيع والنكاح يجوز إضافة غيرهما، كالإجارة وغيرها، ويوزّع العوض المسمّى على مهر مثل المرأة وثمن مثل المبيع وأجرة مثل العين المستأجرة،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العوض مائة مثلاً، وقيل مهر مثلها مائة وثمن مثله خمسون قسمت المائة بينهما أثلاثاً،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معها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اختلف الجنس صح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تزوج امرأة واشترى منها ديناراً بدينار فقد جمع بين نكاح وصرف بعوض واحد، فمن أبطل الجمع بين العقدين في السابق أبطلهما هنا، ومن صححهما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هنا، فقال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عقد الصداق والصرف، ويصح النكاح بغير مهر</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فيثبت مهر المثل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فسادهما باشتمال العقد على الربا، حيث إنّه قد باع ديناراً بدينار، وضم إلى أحدهما النكاح، فتبطل المعاوضة، ولا يبطل النكاح؛ لأنه لا يتوقف على ذكر العوض في</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كما علم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الدينار في مقابلة الدينار والبضع فيكون لكلّ منهما منه ما يقتضيه التقسيط ، كما هو شأن العقود المجتمعة في عقد واحد، واللازم من ذلك بطلان الصرف </w:t>
      </w:r>
      <w:bookmarkStart w:id="32" w:name="pg10250_174236"/>
    </w:p>
    <w:p>
      <w:pPr>
        <w:pStyle w:val="Heading6"/>
        <w:numPr>
          <w:ilvl w:val="5"/>
          <w:numId w:val="1"/>
        </w:numPr>
        <w:rPr/>
      </w:pPr>
      <w:bookmarkStart w:id="33" w:name="__RefHeading___Toc3463622_1067777946"/>
      <w:bookmarkStart w:id="34" w:name="_Toc12"/>
      <w:bookmarkEnd w:id="32"/>
      <w:bookmarkEnd w:id="33"/>
      <w:r>
        <w:rPr>
          <w:rtl w:val="true"/>
        </w:rPr>
        <w:t>فروع</w:t>
      </w:r>
      <w:r>
        <w:rPr>
          <w:rtl w:val="true"/>
        </w:rPr>
        <w:t>:</w:t>
      </w:r>
      <w:bookmarkEnd w:id="34"/>
    </w:p>
    <w:p>
      <w:pPr>
        <w:pStyle w:val="Heading6"/>
        <w:numPr>
          <w:ilvl w:val="5"/>
          <w:numId w:val="1"/>
        </w:numPr>
        <w:rPr/>
      </w:pPr>
      <w:bookmarkStart w:id="35" w:name="__RefHeading___Toc3463624_1067777946"/>
      <w:bookmarkStart w:id="36" w:name="_Toc13"/>
      <w:bookmarkEnd w:id="35"/>
      <w:r>
        <w:rPr>
          <w:rtl w:val="true"/>
        </w:rPr>
        <w:t>الأوّل</w:t>
      </w:r>
      <w:r>
        <w:rPr>
          <w:rtl w:val="true"/>
        </w:rPr>
        <w:t xml:space="preserve">: </w:t>
      </w:r>
      <w:r>
        <w:rPr>
          <w:rtl w:val="true"/>
        </w:rPr>
        <w:t>لو أصدقها عبداً فأعتقته ثمّ طلّقها قبل الدخول فعليها نصف قيمته</w:t>
      </w:r>
      <w:r>
        <w:rPr>
          <w:rtl w:val="true"/>
        </w:rPr>
        <w:t>.</w:t>
      </w:r>
      <w:bookmarkEnd w:id="36"/>
    </w:p>
    <w:p>
      <w:pPr>
        <w:pStyle w:val="BookText"/>
        <w:rPr/>
      </w:pPr>
      <w:r>
        <w:rPr>
          <w:rFonts w:ascii="IRNazanin" w:hAnsi="IRNazanin" w:eastAsia="IRNazanin"/>
          <w:color w:val="111111"/>
          <w:sz w:val="28"/>
          <w:sz w:val="28"/>
          <w:szCs w:val="28"/>
          <w:rtl w:val="true"/>
          <w:lang w:bidi="fa-IR"/>
        </w:rPr>
        <w:t>لو أصدقها عبداً فأعتقته ثمّ طلّقها قبل الدخول فعليها نصف قيمته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دبرته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بالخيار في الرجوع والإقامة على تدبيره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رجعت أخذ نصفه، وإن أبت لم تجبر، وكان عليها قيمة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وصحة النكاح بما يقتضيه تقسيط الدينار على مهر مثلها وعلى الدينار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مهر مثلها ديناراً كان ما يخص المهر منه نصف دينار لاتفاقهما على جعله في مقابلة ،دینارين، ويبطل البيع في نصف الدينار بالدينار الذي يقابله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مهر مثلها عشرة دنانير قسم الدينار على أحد عشر جزءاً، وكان المهر عشرة أجزاء من أحد عشر جزءاً من الدينار، فيلزم فيه، وبطل البيع في جزء من أحد عشر جزءاً من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آتٍ في كلّ مختلفين جمعا في عقد واحد بعوض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يلزم من بطلان الربا بطلان الأمرين؛ لوجود المقتضي للصحة وانتفاء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اختلف الجنس بأن كان المنضم إليها درهماً بالدينار صح الصرف والنكاح، لانتفاء الربا حينئذ، لكن يعتبر التقابض في المجلس مراعاة لجانب الصرف فلو تفرّقا قبله بطل فيما يقابل الدرهم من الدينار وصح فيما اقتضاه المهر من التقسيط؛ لأن التقابض في المهر في المجلس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هاتين المسألتين في هذا الباب وإن لم يكن من مسائله عندنا؛ لأنّ العامة عدوه من مفسدات المهر</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أصدقها عبداً فأعتقته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عليها قيمة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رجوعه إلى قيمة النصف على تقدير عتقها له قبل الطلاق لانتقاله عن</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ملكها انتقالاً لازماً ، بل خروجه عن أهليّة التملك، فنزل منزلة التالف، فيلزمها قيمة نصفه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دفعت نصف القيمة ثم رجعت في التدبير،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العود في العين؛ لأن القيمة أخذت لمكان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منشؤه استقرار الملك بدفع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الكلام فيما لو صادفها وقد دبّرته ، فإنّ التدبير ليس من الأسباب الناقلة عن الملک</w:t>
      </w:r>
    </w:p>
    <w:p>
      <w:pPr>
        <w:pStyle w:val="BookText"/>
        <w:rPr/>
      </w:pPr>
      <w:r>
        <w:rPr>
          <w:rFonts w:ascii="Amiri" w:hAnsi="Amiri" w:eastAsia="Amiri" w:cs="Amiri"/>
          <w:color w:val="111111"/>
          <w:sz w:val="28"/>
          <w:sz w:val="28"/>
          <w:szCs w:val="28"/>
          <w:rtl w:val="true"/>
          <w:lang w:bidi="ar-SA"/>
        </w:rPr>
        <w:t>قبل موت المدبّر ، ولا من اللازمة، وإنّما هو بمنزلة الوصيّة بالعتق أو هو وصيّة، هو وصيّة، فهو باقٍ على ملكها بغير مانع، وقد وجده الزوج فينتقل إلى ملكه ؛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w:t>
      </w:r>
      <w:r>
        <w:rPr>
          <w:rStyle w:val="FootnoteAnchor"/>
          <w:rtl w:val="true"/>
        </w:rPr>
        <w:footnoteReference w:id="2698"/>
      </w:r>
      <w:r>
        <w:rPr>
          <w:rFonts w:ascii="Amiri" w:hAnsi="Amiri" w:eastAsia="Amiri" w:cs="Amiri"/>
          <w:color w:val="111111"/>
          <w:sz w:val="28"/>
          <w:sz w:val="28"/>
          <w:szCs w:val="28"/>
          <w:rtl w:val="true"/>
          <w:lang w:bidi="ar-SA"/>
        </w:rPr>
        <w:t>، ولأن التدبير يبطل بزوال الملك اختياراً فبالاضطراري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الرجوع في العين إلا أن ترجع هي في التدبير، وهي مخيّرة في الرجوع فيه فتدفع نصف العين أو إبقائه فتدفع قيمة النصف؛ نظراً إلى أن التدبير طاعة مقصودة قد تعلّقت بالعبد فكانت كالزيادة المتصلة، فلا تجبر على دفع العين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ولتعلّق حق الحريّة بالعين ولا عوض للعبد عنه، وللزوج عوض عنه، فيجمع بين الحقين بتقديم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دفعت نصف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استقرار الملك بدفع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القول بسقوط حقه من العين لو لم ترجع في التدبير، فإذا دفعت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القيمة ثم رجعت هل يصح له الرجوع في العين إذا ردّ القيمة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699"/>
      </w:r>
      <w:r>
        <w:rPr>
          <w:rFonts w:ascii="Amiri" w:hAnsi="Amiri" w:eastAsia="Amiri" w:cs="Amiri"/>
          <w:color w:val="111111"/>
          <w:sz w:val="28"/>
          <w:sz w:val="28"/>
          <w:szCs w:val="28"/>
          <w:rtl w:val="true"/>
          <w:lang w:bidi="ar-SA"/>
        </w:rPr>
        <w:t>لأنّ حقه في العين بالأصالة؛ لأنّها المفروض، وإنّما انتقل عنها إلى القيمة لمانع التدبير، فإذا زال المانع عاد إلى حقه، كما لو دفع الغاصب القيمة عن العين المغصوبة لتعذرها ثمّ قدر عليها، فإنّ الدفع لم يقع على وجه المعاوضة، بل لمكان الحيلولة بينه وبين حقه، فإذا أمكن الوصول إلى حقه تعيّن</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عدم الرجوع؛ لأنّ حقه بالطلاق يتعلّق بالعين مع وجودها وعدم المانع من دفعها، وببدلها مع المانع، والفرض وجوده فيكون حقه في القيمة ويسقط من العين فيستصحب، كما لو وجدها قد باعته ثم عاد إلى ملكها بعد ذلك</w:t>
      </w:r>
      <w:r>
        <w:rPr>
          <w:rFonts w:eastAsia="Amiri" w:cs="Amiri" w:ascii="Amiri" w:hAnsi="Amiri"/>
          <w:color w:val="111111"/>
          <w:sz w:val="28"/>
          <w:szCs w:val="28"/>
          <w:rtl w:val="true"/>
          <w:lang w:bidi="ar-SA"/>
        </w:rPr>
        <w:t xml:space="preserve">. </w:t>
      </w:r>
      <w:bookmarkStart w:id="37" w:name="pg10250_174238"/>
    </w:p>
    <w:p>
      <w:pPr>
        <w:pStyle w:val="Heading6"/>
        <w:numPr>
          <w:ilvl w:val="5"/>
          <w:numId w:val="1"/>
        </w:numPr>
        <w:rPr/>
      </w:pPr>
      <w:bookmarkStart w:id="38" w:name="__RefHeading___Toc3463626_1067777946"/>
      <w:bookmarkStart w:id="39" w:name="_Toc14"/>
      <w:bookmarkEnd w:id="37"/>
      <w:bookmarkEnd w:id="38"/>
      <w:r>
        <w:rPr>
          <w:rtl w:val="true"/>
        </w:rPr>
        <w:t>الثاني</w:t>
      </w:r>
      <w:r>
        <w:rPr>
          <w:rtl w:val="true"/>
        </w:rPr>
        <w:t xml:space="preserve">: </w:t>
      </w:r>
      <w:r>
        <w:rPr>
          <w:rtl w:val="true"/>
        </w:rPr>
        <w:t>إذا زوّجها الوليّ بدون مهر المثل</w:t>
      </w:r>
      <w:bookmarkEnd w:id="39"/>
    </w:p>
    <w:p>
      <w:pPr>
        <w:pStyle w:val="BookText"/>
        <w:rPr/>
      </w:pPr>
      <w:r>
        <w:rPr>
          <w:rFonts w:ascii="Amiri" w:hAnsi="Amiri" w:eastAsia="Amiri" w:cs="Amiri"/>
          <w:color w:val="111111"/>
          <w:sz w:val="28"/>
          <w:sz w:val="28"/>
          <w:szCs w:val="28"/>
          <w:rtl w:val="true"/>
          <w:lang w:bidi="ar-SA"/>
        </w:rPr>
        <w:t>إذا زوّجها الوليّ بدون مهر المثل قيل يبطل المهر ولها مهر المثل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3463628_1067777946"/>
      <w:bookmarkStart w:id="41" w:name="_Toc15"/>
      <w:bookmarkEnd w:id="40"/>
      <w:r>
        <w:rPr>
          <w:rtl w:val="true"/>
        </w:rPr>
        <w:t>الثالث</w:t>
      </w:r>
      <w:r>
        <w:rPr>
          <w:rtl w:val="true"/>
        </w:rPr>
        <w:t>:</w:t>
      </w:r>
      <w:r>
        <w:rPr>
          <w:rtl w:val="true"/>
        </w:rPr>
        <w:t>لو تزوّجها على مال مشار إليه غير معلوم الوزن</w:t>
      </w:r>
      <w:bookmarkEnd w:id="41"/>
    </w:p>
    <w:p>
      <w:pPr>
        <w:pStyle w:val="BookText"/>
        <w:rPr/>
      </w:pPr>
      <w:r>
        <w:rPr>
          <w:rFonts w:ascii="Amiri" w:hAnsi="Amiri" w:eastAsia="Amiri" w:cs="Amiri"/>
          <w:color w:val="111111"/>
          <w:sz w:val="28"/>
          <w:sz w:val="28"/>
          <w:szCs w:val="28"/>
          <w:rtl w:val="true"/>
          <w:lang w:bidi="ar-SA"/>
        </w:rPr>
        <w:t>لو تزوّجها على مال مشار إليه غير معلوم الوزن فتلف قبل قبضه فأبرأته منه،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الإشكال لو كان الرجوع بعد الطلاق وقبل دفع القيمة، من حيث إنه لم يقبض حقه حتى وجد عين ماله فيكون أحق به، ومن أنّ حقه وجب في القيمة حين الطلاق لوجود المانع فليس له نقله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في المبسوط تخييره هنا بين الرجوع إلى نصف العين أو نصف القيمة</w:t>
      </w:r>
      <w:r>
        <w:rPr>
          <w:rStyle w:val="FootnoteAnchor"/>
          <w:rtl w:val="true"/>
        </w:rPr>
        <w:footnoteReference w:id="2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بناءً على أنّ التدبير يمنع من الرجوع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عدمه، فيسقط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زوجها الوليّ بدون مهر المثل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المهر ولها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البحث في هذه المسألة في باب الأولياء </w:t>
      </w:r>
      <w:r>
        <w:rPr>
          <w:rStyle w:val="FootnoteAnchor"/>
          <w:rtl w:val="true"/>
        </w:rPr>
        <w:footnoteReference w:id="2701"/>
      </w:r>
      <w:r>
        <w:rPr>
          <w:rFonts w:ascii="Amiri" w:hAnsi="Amiri" w:eastAsia="Amiri" w:cs="Amiri"/>
          <w:color w:val="111111"/>
          <w:sz w:val="28"/>
          <w:sz w:val="28"/>
          <w:szCs w:val="28"/>
          <w:rtl w:val="true"/>
          <w:lang w:bidi="ar-SA"/>
        </w:rPr>
        <w:t>، وأن المختار صحة العقد ولزوم المسمّى مع المصلحة وثبوت الخيار لها فيه مع عدمها فإن فسخت فلها مهر المثل مع الدخول كالمفوّضة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هنا اختار لزوم المسمّى، وفي السابقة اختار أنّ لها</w:t>
      </w:r>
    </w:p>
    <w:p>
      <w:pPr>
        <w:pStyle w:val="BookText"/>
        <w:rPr/>
      </w:pPr>
      <w:r>
        <w:rPr>
          <w:rFonts w:ascii="Amiri" w:hAnsi="Amiri" w:eastAsia="Amiri" w:cs="Amiri"/>
          <w:color w:val="111111"/>
          <w:sz w:val="28"/>
          <w:sz w:val="28"/>
          <w:szCs w:val="28"/>
          <w:rtl w:val="true"/>
          <w:lang w:bidi="ar-SA"/>
        </w:rPr>
        <w:t>الاعتراض فيه بمعنى ثبوت الخيار</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المولى عليه ذكراً وزوجه الوليّ بأكثر من مهر المثل فالأقوى وقوفه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الإجازة، كعقد الفضولي بالنسبة إلى المسمّى فإن أبطله ثبت مهر المثل كالسابق، ويتخير الآخر حينئذ في العقد هذا إذا كان الصداق من مال الولد فلو كان من مال الأب جاز؛ لأنه لا تخيير للولد حينئذ، وإن دخل في ملك الولد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تزوجها على مال مشار إليه غير معلوم الوزن، فتلف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أصحابنا جواز الإبراء من المجهول؛ لأنه إسقاط ما في الذمة لا معاوضة، فلا يعتبر فيه ما يعتبر فيها من 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هبة المجهول الذي لا تمنع جهالته من تسليمه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تزوّجها بمهر فاسد فاستقر لها مهر المثل فأبرأته منه أو من بعضه صح ولو لم تعلم كميته؛ لأنه إسقاط للحق فلم تقدح فيه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أبرأته من مهر المثل قبل الدخول لم يصح؛ لعدم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الشيخ في المبسوط ثمّ قوّى الجواز</w:t>
      </w:r>
      <w:r>
        <w:rPr>
          <w:rStyle w:val="FootnoteAnchor"/>
          <w:rtl w:val="true"/>
        </w:rPr>
        <w:footnoteReference w:id="2702"/>
      </w:r>
      <w:r>
        <w:rPr>
          <w:rFonts w:ascii="Amiri" w:hAnsi="Amiri" w:eastAsia="Amiri" w:cs="Amiri"/>
          <w:color w:val="111111"/>
          <w:sz w:val="28"/>
          <w:sz w:val="28"/>
          <w:szCs w:val="28"/>
          <w:rtl w:val="true"/>
          <w:lang w:bidi="ar-SA"/>
        </w:rPr>
        <w:t>، لكن بشرط كون ما في الذمة مجهولاً للمستحق ومَنْ عليه الحقِّ، فلو كان مَنْ عليه الحق عالماً بقدره والمستحق غير عالم، بحيث لو علم منه ما يعلمه المديون لما أقدم على البراءة،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فيتفرّع عليه ما لو تزوجها على مهر غير معلوم القدر مع كونه مشاهداً ليصح جعله مهراً، فتلف قبل قبضه، فلا وسيلة إلى التخلّص منه إلا بالصلح أو الإبراء منه إن اختارته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المختار من جواز الإبراء من المجهول يصح هنا، وإلا انحصر التخلّص في الصلح ولا فرق في هذه الصورة بين كون الإبراء قبل الدخول وبعده؛ لوجوب المهر بالعقد، والجهل بمقداره لا يمنع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لها هبته إيَّاه لو كانت عينه باقية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قبل الدخول فالبحث في التخلص من النصف بالإبراء أو الصلح كالجميع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تزوّجها بمهرٍ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فاستقر لها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وجوب مهر المثل في العقد على مهر فاسد كالمجهول وما لا يملك لا يحصل بالعقد بل بالدخول، وقد صرّح به سابقاً، فلا فرق في وجوب مهر المثل بين كون سببه ذلك أو بالتفويض، فقبل الدخول لا يكون لها في ذمة الزوج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أبرأته من مهر المثل حيث يكون هو الواجب، فإن كان قبل الدخول لم يصح مطلقاً؛ لأنه حينئذ إبراء ممّا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المفوضة وغيرها، فلذا أطلق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أبرأته من مهر المثل قبل الدخول لم يصح الشامل للمفوّضة ومن مهرها فاسد بعد أن أشار إلى القسم الثاني سابقاً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فاستقر</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أبرأته منه أو من بعض منه مشاع كنصفه وثلثه بعد الدخول صح وإن لم يعلم كمّيّته </w:t>
      </w:r>
      <w:bookmarkStart w:id="42" w:name="pg10250_174240"/>
    </w:p>
    <w:p>
      <w:pPr>
        <w:pStyle w:val="Heading6"/>
        <w:numPr>
          <w:ilvl w:val="5"/>
          <w:numId w:val="1"/>
        </w:numPr>
        <w:rPr/>
      </w:pPr>
      <w:bookmarkStart w:id="43" w:name="__RefHeading___Toc3463630_1067777946"/>
      <w:bookmarkStart w:id="44" w:name="_Toc16"/>
      <w:bookmarkEnd w:id="42"/>
      <w:bookmarkEnd w:id="43"/>
      <w:r>
        <w:rPr>
          <w:rtl w:val="true"/>
        </w:rPr>
        <w:t>تتمة</w:t>
      </w:r>
      <w:bookmarkEnd w:id="44"/>
    </w:p>
    <w:p>
      <w:pPr>
        <w:pStyle w:val="BookText"/>
        <w:rPr/>
      </w:pPr>
      <w:r>
        <w:rPr>
          <w:rFonts w:ascii="Amiri" w:hAnsi="Amiri" w:eastAsia="Amiri" w:cs="Amiri"/>
          <w:color w:val="111111"/>
          <w:sz w:val="28"/>
          <w:sz w:val="28"/>
          <w:szCs w:val="28"/>
          <w:rtl w:val="true"/>
          <w:lang w:bidi="ar-SA"/>
        </w:rPr>
        <w:t>إذا زوّج ولده الصغير، فإن كان له مال فالمهر على الولد، وإن كان فقيراً فالمهر في عهدة الوالد ولو مات الوالد أخرج المهر من أصل تركته، سواء بلغ الولد وأيسر أو مات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على ما سلف من جواز الإبراء من المجهول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أبرأته من مقدار منه معيّن كعشرة دنانير مع جهلها بمجموعه صح أيضاً، وهو جارٍ على القولين إذا علمت اشتمال مهر المثل عليه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عدم اشتراط ذلك، بل إن اتفق كونه بقدرها وأزيد صح الإبراء مما عينت، وإن كان أنقص لغا الإبراء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مهرها معيناً في العقد لكن نسيت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الشيخ في المبسوط أطلق القول بكون المهر الفاسد يوجب مهر المثل بالعقد، وأنه لو طلّق قبل الدخول لزمه نصفه، وخص وجوبه بالدخول بالمفوضة، وفرع عليه جواز إبرائها له من مهر المثل من غير تقييد بالدخول، وقيده في المفوّضة خاصةً</w:t>
      </w:r>
      <w:r>
        <w:rPr>
          <w:rStyle w:val="FootnoteAnchor"/>
          <w:rtl w:val="true"/>
        </w:rPr>
        <w:footnoteReference w:id="2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أطلق اشتراط الدخول بما يشمل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صنع العلّامة في التحرير</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القواعد فجمع بين عبارة الشيخ في الأولى وعبارة المصنف، فأطلق الحكم بصحة البراءة من مهر المثل في الممهورة فاسداً من غير تقييد بالدخول، ثمّ أطلق القول بأنها لو أبرأته من مهر المثل قبل الدخول لم يصحّ</w:t>
      </w:r>
      <w:r>
        <w:rPr>
          <w:rStyle w:val="FootnoteAnchor"/>
          <w:rtl w:val="true"/>
        </w:rPr>
        <w:footnoteReference w:id="2705"/>
      </w:r>
      <w:r>
        <w:rPr>
          <w:rFonts w:ascii="Amiri" w:hAnsi="Amiri" w:eastAsia="Amiri" w:cs="Amiri"/>
          <w:color w:val="111111"/>
          <w:sz w:val="28"/>
          <w:sz w:val="28"/>
          <w:szCs w:val="28"/>
          <w:rtl w:val="true"/>
          <w:lang w:bidi="ar-SA"/>
        </w:rPr>
        <w:t>، فجاءت العبارة متدافعة ظاهراً محتاجة إلى التنقيح، بحمل الأولى على وقوع الإبراء بعد الدخول ليوافق مذهبه في التحرير، أو تخصيص الثانية بالمفوضة ليوافق مذهب الشيخ</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زوج ولده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أو مات قبل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هو المشهور بين علمائنا لا نعلم فيه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وأخبارهم الصحيحة دالّة عليه كصحيحة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 له ولد فزوج منهم اثنين وفرض الصداق ثم مات من أين يحسب الصداق، من جملة المال أو من حصتهما؟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جميع المال، إنّما هو بمنزلة الدين</w:t>
      </w:r>
      <w:r>
        <w:rPr>
          <w:rFonts w:eastAsia="IRNazanin" w:cs="IRNazanin"/>
          <w:color w:val="111111"/>
          <w:sz w:val="28"/>
          <w:szCs w:val="28"/>
          <w:rtl w:val="true"/>
          <w:lang w:bidi="fa-IR"/>
        </w:rPr>
        <w:t>»</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w:t>
      </w:r>
      <w:r>
        <w:rPr>
          <w:rStyle w:val="FootnoteAnchor"/>
          <w:rtl w:val="true"/>
        </w:rPr>
        <w:footnoteReference w:id="2707"/>
      </w:r>
      <w:r>
        <w:rPr>
          <w:rFonts w:ascii="IRNazanin" w:hAnsi="IRNazanin" w:eastAsia="IRNazanin"/>
          <w:color w:val="111111"/>
          <w:sz w:val="28"/>
          <w:sz w:val="28"/>
          <w:szCs w:val="28"/>
          <w:rtl w:val="true"/>
          <w:lang w:bidi="fa-IR"/>
        </w:rPr>
        <w:t>الفضل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يزوج ابنه وهو صغير،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طلاق الأب؟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الصداق؟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الأب إن كان ضمنه لهم، وإن لم يكن ضمنه فهو على الغلام، إلا أن لا يكون للغلام مال</w:t>
      </w:r>
    </w:p>
    <w:p>
      <w:pPr>
        <w:pStyle w:val="BookText"/>
        <w:rPr/>
      </w:pPr>
      <w:r>
        <w:rPr>
          <w:rFonts w:ascii="Amiri" w:hAnsi="Amiri" w:eastAsia="Amiri" w:cs="Amiri"/>
          <w:color w:val="111111"/>
          <w:sz w:val="28"/>
          <w:sz w:val="28"/>
          <w:szCs w:val="28"/>
          <w:rtl w:val="true"/>
          <w:lang w:bidi="ar-SA"/>
        </w:rPr>
        <w:t>فهو ضامن له وإن لم يكن ضمن</w:t>
      </w:r>
      <w:r>
        <w:rPr>
          <w:rFonts w:eastAsia="Amiri" w:cs="Amiri" w:ascii="Amiri" w:hAnsi="Amiri"/>
          <w:color w:val="111111"/>
          <w:sz w:val="28"/>
          <w:szCs w:val="28"/>
          <w:rtl w:val="true"/>
          <w:lang w:bidi="ar-SA"/>
        </w:rPr>
        <w:t>»</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يزوّج ابنه وهو صغير،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لابنه مال فعليه المهر، وإن لم يكن للابن مال فالأب ضامن للمهر، ضمن أو</w:t>
      </w:r>
    </w:p>
    <w:p>
      <w:pPr>
        <w:pStyle w:val="BookText"/>
        <w:rPr/>
      </w:pP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w:t>
      </w:r>
      <w:r>
        <w:rPr>
          <w:rStyle w:val="FootnoteAnchor"/>
          <w:rtl w:val="true"/>
        </w:rPr>
        <w:footnoteReference w:id="2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في التذكرة من الحكم بضمان الأب له على تقدير فقر الابن ما لو صرّح الأب بنفي الضمان، فإنّه لايضمن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قوله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اشتراط الضمان لا على اشتراط عدمه</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يخلو من اشكال؛ لأنّ النصّ والفتوى متناول لما استثناه، وحمله على غيره يحتاج إلى دليل نقلي يعارضه حتى يوجب حمله على ذلك، ولأنّ الصبي لا يحتاج إلى النكاح </w:t>
      </w:r>
    </w:p>
    <w:p>
      <w:pPr>
        <w:pStyle w:val="BookText"/>
        <w:rPr/>
      </w:pPr>
      <w:r>
        <w:rPr>
          <w:rFonts w:ascii="Amiri" w:hAnsi="Amiri" w:eastAsia="Amiri" w:cs="Amiri"/>
          <w:color w:val="111111"/>
          <w:sz w:val="28"/>
          <w:sz w:val="28"/>
          <w:szCs w:val="28"/>
          <w:rtl w:val="true"/>
          <w:lang w:bidi="ar-SA"/>
        </w:rPr>
        <w:t>فلا حظ له في التزام المهر في ذمته مع الإعسار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وتزويج الولي له غير متوقف على وجود المصلحة، بل على انتفاء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قيّد ذلك بما إذا كان في إلزام الصبي بالمهر مصلحة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الزوجة مناسبة له، وخاف فوتها بدون ذلك ونحوه قرب من الصواب، إلا أن تخصيص النصوص الصحيحة بذلك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الصبي مالكاً لبعض المهر دون بعض لزمه منه بنسبة ما يملكه، ولزم الأب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النصوص والفتاوى يقتضي عدم الفرق في مال الصبي بين كونه مما يصرف في</w:t>
      </w:r>
    </w:p>
    <w:p>
      <w:pPr>
        <w:pStyle w:val="BookText"/>
        <w:rPr/>
      </w:pPr>
      <w:r>
        <w:rPr>
          <w:rFonts w:ascii="Amiri" w:hAnsi="Amiri" w:eastAsia="Amiri" w:cs="Amiri"/>
          <w:color w:val="111111"/>
          <w:sz w:val="28"/>
          <w:sz w:val="28"/>
          <w:szCs w:val="28"/>
          <w:rtl w:val="true"/>
          <w:lang w:bidi="ar-SA"/>
        </w:rPr>
        <w:t>الدين على تقديره وغيره فيشمل ما لو كان له دار سكنى ودابة ركوب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الإطلاق أن الحكم بوجوب المهر في ذمته حينئذ لا يقتضي صرف ماله المذكور في الدين، وإنّما تضمن ثبوته في ذمته على هذا الوجه، ويبقى الحكم بوفاء الدين من هذه الأشياء أمراً آخر ومقتضى القواعد الشرعية أن لا يوفّى منها وإن طلبته الزوجة، ويبقى في ذمّة الولد إلى أن يقدر على الوفاء جمعاً بين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لا يضمن الأب المهر فيه لو أدى تبرّعاً لم يرجع كما لو أداه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ضمنه صريحاً تعلّق المهر بذمته، فلو أدى بعد ذلك هل يرجع به أم لا؟ اختلف كلام العلّامة في التذكرة ، ففي موضع منها جوّز رجوعه إذا قصد بالضمان الرجوع؛ محتجاً بأن قصد الرجوع هنا يجري مجرى إذن المضمون عنه في الضمان</w:t>
      </w:r>
      <w:r>
        <w:rPr>
          <w:rStyle w:val="FootnoteAnchor"/>
          <w:rtl w:val="true"/>
        </w:rPr>
        <w:footnoteReference w:id="2711"/>
      </w:r>
      <w:r>
        <w:rPr>
          <w:rFonts w:ascii="Amiri" w:hAnsi="Amiri" w:eastAsia="Amiri" w:cs="Amiri"/>
          <w:color w:val="111111"/>
          <w:sz w:val="28"/>
          <w:sz w:val="28"/>
          <w:szCs w:val="28"/>
          <w:rtl w:val="true"/>
          <w:lang w:bidi="ar-SA"/>
        </w:rPr>
        <w:t>، وفي موضع آخر قطع بعدم الرجوع محتجاً بأنه أدى مالاً وجب عليه بالشرع</w:t>
      </w:r>
      <w:r>
        <w:rPr>
          <w:rStyle w:val="FootnoteAnchor"/>
          <w:rtl w:val="true"/>
        </w:rPr>
        <w:footnoteReference w:id="2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بين ضمانه كذلك وأدائه له ابتداءً نظر؛ لأنه بالنظر إلى الطفل متبرع في الموضعين، وبالنظر إلى كونه ولياً منصوباً للنظر ورعاية المصلحة للابن ينبغي عدم الضمان في الموضعين إذا أدّى وضمن بطريق الولاية على قصد الرجوع على الطفل</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ويتجه على </w:t>
      </w:r>
    </w:p>
    <w:p>
      <w:pPr>
        <w:pStyle w:val="BookText"/>
        <w:rPr/>
      </w:pPr>
      <w:r>
        <w:rPr>
          <w:rFonts w:ascii="Amiri" w:hAnsi="Amiri" w:eastAsia="Amiri" w:cs="Amiri"/>
          <w:color w:val="111111"/>
          <w:sz w:val="28"/>
          <w:sz w:val="28"/>
          <w:szCs w:val="28"/>
          <w:rtl w:val="true"/>
          <w:lang w:bidi="ar-SA"/>
        </w:rPr>
        <w:t>فلو دفع الأب المهر وبلغ الصبي فطلق قبل الدخول استعاد الولد النصف دون الوالد؛ لأنّ ذلك يجري مجرى الهبة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أن يتقيّد بكون ذلك مصلحة للطفل، فإنّ مطلق وفاء الدين عن المعسر وانتقاله من مستحق إلى آخر لا يكون مصلحة مطلقاً، بل قد يكون، كما لو كان المستحق الثاني أسهل من الأوّل وأرفق بالمديون، وقد ينعكس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 إلى كون الأداء والضمان مصلحة للطفل قصد الرجوع عليه اتجه جوازه،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النصوص والفتوى موردهما الأب إذا زوج ولده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تعدّي الحكم إلى الجد له وإن علا وجهان، من أنّه في معنى الأب، أو هو أب حقيقة، ولهذا كانت ولايته عليه أقوى من ولاية الأب، ومن منع كونه أباً حقيقة، ولهذا صح سلبه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أبوه بل جده، ومطلق الاستعمال أعمّ من الحقيقة والوجه الاقتصار في الحكم المخالف للأصل على موضع اليقين وهو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دفع الأب المهر وبلغ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يجري مجرى الهبة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دفع الأب المهر عن الصغير مع يسار الولد تبرّعاً، أو مع إعساره لكونه ضامناً، ثمّ بلغ الصبي وطلق قبل الدخول زال ملك المرأة عن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يعود إلى الأب أو إلى الابن؟ الأقوى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قطع به المصنف وإن تردّد فيه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ملكته بقبضها إياه منه، سواء كان قد لزمه من قبل أم لا، ومن ثم كان النماء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النصف بالطلاق ثابت للزوج بالنص، لا مبطل لملكها السابق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يعود إلى مالكه، وإنما ملكه الابن بالطلاق عن غير أبيه، فأشبه ما لو وهبه الأب لأجنبي ثم وهبه الأجنبي 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يجري مجرى الهبة له يحتمل أن يريد به ما ذكرناه من أنه يجري مجرى هبة المرأة للابن؛ لأنّ الملك إنّما انتقل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يريد به أنّ دفع الأب المهر عن الولد يجري مجرى هبته إياه، فلا يعود إلى ملك الأب؛ لأنّ الأب لا يرجع في هبة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فالتشبيه تقريب لا حاجة في الحكم إليه</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تردّد المصنّف في ذلك ما ذكرناه، ومن أن المهر عوض البضع وهو ملك للولد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عوضه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ولزومه للأب من حيث إلزامه ذمة الصغير الذي لا يحتاج إلى النكاح لا يوجب كون دفعه هبة له وإن نزل منزلتها، فلا يلزم مساواتها في جميع الأحكام، وإنما القصد منه وفاء دين الولد، فإذا برئت ذمته من النصف بالطلاق ينبغي أن يعود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w:t>
      </w:r>
      <w:r>
        <w:rPr>
          <w:rStyle w:val="FootnoteAnchor"/>
          <w:rtl w:val="true"/>
        </w:rPr>
        <w:footnoteReference w:id="2713"/>
      </w:r>
      <w:r>
        <w:rPr>
          <w:rFonts w:ascii="Amiri" w:hAnsi="Amiri" w:eastAsia="Amiri" w:cs="Amiri"/>
          <w:color w:val="111111"/>
          <w:sz w:val="28"/>
          <w:sz w:val="28"/>
          <w:szCs w:val="28"/>
          <w:rtl w:val="true"/>
          <w:lang w:bidi="ar-SA"/>
        </w:rPr>
        <w:t>عوده إلى الفارض وهو الأب،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فلهنّ نصف ما فرضتم كان النصف الآخر باقياً على حكم الملك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استلزام ملك الولد البضع كون عوضه عليه، وانتقاضه ظاهر بالمتنازع، فإنّ العوض على الأب إجماعاً، إنما الكلام في عوده بعد خروجه عن ملكه ووجوب وفائه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نقول إنّ دفع الأب له هبة حتّى يلزم ما ذكروه، وإنما فرضناه منزلاً منزلتها لما بيناه من المناسبة، وإلا فهو دين وفاه المستحق عليه، وانتقاله من المستحق بالطلاق ملك آخر قهري إلى الزوج لا اختيار فيه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الآية فمقتضاها كون الفارض المطلق، وأن العائد إليه نصف ما فرض، ومسألة النزاع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فمقتضى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دفع الأب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أنه لو لم يكن دفعه لا يستحقه الولد بل تبرأ ذمّة الأب من النصف، ويلزمه دفع النصف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قطع الشيخ في المبسوط </w:t>
      </w:r>
      <w:r>
        <w:rPr>
          <w:rStyle w:val="FootnoteAnchor"/>
          <w:rtl w:val="true"/>
        </w:rPr>
        <w:footnoteReference w:id="2714"/>
      </w:r>
      <w:r>
        <w:rPr>
          <w:rFonts w:ascii="Amiri" w:hAnsi="Amiri" w:eastAsia="Amiri" w:cs="Amiri"/>
          <w:color w:val="111111"/>
          <w:sz w:val="28"/>
          <w:sz w:val="28"/>
          <w:szCs w:val="28"/>
          <w:rtl w:val="true"/>
          <w:lang w:bidi="ar-SA"/>
        </w:rPr>
        <w:t>وبعده العلامة في القواعد</w:t>
      </w:r>
      <w:r>
        <w:rPr>
          <w:rStyle w:val="FootnoteAnchor"/>
          <w:rtl w:val="true"/>
        </w:rPr>
        <w:footnoteReference w:id="2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ما سبق من أنّ دفع الأب المهر بمنزلة الهبة للولد، فبعد قبضها لا رجوع فيها، وقبله غير متحققة، فتبرأ ذمته من النصف، ولا يملكه الولد لعدم القبض</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يتم لو كان الأب متبرّعاً بالدفع عن الصغير، كما إذا كان الصغير موسراً أو معسراً وقد شرط الأب في العقد عدم الضمان على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لزمه ابتداء، كما إذا كان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أدّى الوالد المهر عن ولده الكبير تبرّعاً ثمّ طلّق الولد رجع الولد بنصف المهر ، ولم يكن للوالد انتزاعه لعين ما ذكرناه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المسألتين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معسراً ولم يشترط عدم ضمانه، فإنّ المهر يلزمه بالعقد، سواء قبضته الزوجة أم لا، حتى لو كان عيناً ملكت نماءها كما سلف، فلا يظهر الفرق بين قبضها وعدمه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بالهبة لا يظهر إلا مع التبرع به لا مع لزومه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أدّى الوالد المهر عن ولده الكبير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المسألتين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التعليل في الصغير</w:t>
      </w:r>
      <w:r>
        <w:rPr>
          <w:rStyle w:val="FootnoteAnchor"/>
          <w:rtl w:val="true"/>
        </w:rPr>
        <w:footnoteReference w:id="2716"/>
      </w:r>
      <w:r>
        <w:rPr>
          <w:rFonts w:ascii="Amiri" w:hAnsi="Amiri" w:eastAsia="Amiri" w:cs="Amiri"/>
          <w:color w:val="111111"/>
          <w:sz w:val="28"/>
          <w:sz w:val="28"/>
          <w:szCs w:val="28"/>
          <w:rtl w:val="true"/>
          <w:lang w:bidi="ar-SA"/>
        </w:rPr>
        <w:t>آتٍ في أدائه عن الكبير، بل هو به أولى؛ لأنّ الأب متبرّع محض عنه، فهو كإيفاء دين الغير بغير إذنه، وهو بمنزلة الهبة للولد، وانتقاله إلى ملك الزوجة</w:t>
      </w:r>
    </w:p>
    <w:p>
      <w:pPr>
        <w:pStyle w:val="BookText"/>
        <w:rPr/>
      </w:pPr>
      <w:r>
        <w:rPr>
          <w:rFonts w:ascii="Amiri" w:hAnsi="Amiri" w:eastAsia="Amiri" w:cs="Amiri"/>
          <w:color w:val="111111"/>
          <w:sz w:val="28"/>
          <w:sz w:val="28"/>
          <w:szCs w:val="28"/>
          <w:rtl w:val="true"/>
          <w:lang w:bidi="ar-SA"/>
        </w:rPr>
        <w:t>بالعقد بمنزلة تصرّف المتهب في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النصف يعود إلى الولد أيضاً؛ لما ذكرناه من انتقاله عن ملك الأب، وعوده إلى الولد المطلّق بملك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ما لو دفعه عنه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يظهر الفرق بين دفع الأب المهر إلى المرأة وعدمه؛ لأنّه لما لم يكن المهر لازماً له فهو متبرع بالإيفاء، فلا يخرج عن ملكه إلا بدفعه، فإن دفع الجميع كان الحكم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دفع النصف وطلّق الولد قبل الدخول سقط النصف الآخر عن ذمّة الزوج، فلم يجب على الأب دفعه إلى الولد بغير إشكال لانتفاء ما يقتضيه والمصنّف تردّد في حكم المسألتين، أعني دفعه عن الولد الصغير والكبير</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وجهه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وجهه في الكبير؛ فلما عرفته من أنّ دفعه قضاء دين عن الغير، وهو لا يستلزم أن يكون هبة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ملكه ولا يصح للأب الرجوع في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كونه أجنبياً لا يلزم تنزيل الهبة على هذا الوجه منزلة الهبة المتصرف فيها؛ </w:t>
      </w:r>
    </w:p>
    <w:p>
      <w:pPr>
        <w:pStyle w:val="BookText"/>
        <w:rPr/>
      </w:pPr>
      <w:r>
        <w:rPr>
          <w:rFonts w:ascii="Amiri" w:hAnsi="Amiri" w:eastAsia="Amiri" w:cs="Amiri"/>
          <w:color w:val="111111"/>
          <w:sz w:val="28"/>
          <w:sz w:val="28"/>
          <w:szCs w:val="28"/>
          <w:rtl w:val="true"/>
          <w:lang w:bidi="ar-SA"/>
        </w:rPr>
        <w:t>إذ ليس في إيفاء المهر ما يدلّ على الهبة بوجه، فلا يلزم تعلّق حكمها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بقاء الملك على مالكه حيث لم يتحقق قصد التمليك، بل غايته إرادة إبراء ذمته من الدين، فإذا برئت بالطلاق عاد المال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ما سبق من الحكم بانتقال ملكه على تقدير الدفع إلى المرأة قطعاً وإن لم نجعله تمليكاً للولد، والزوج يستحق النصف بالطلاق بحكم جديد لا بحكم الملك السابق، فعوده</w:t>
      </w:r>
    </w:p>
    <w:p>
      <w:pPr>
        <w:pStyle w:val="BookText"/>
        <w:rPr/>
      </w:pPr>
      <w:r>
        <w:rPr>
          <w:rFonts w:ascii="Amiri" w:hAnsi="Amiri" w:eastAsia="Amiri" w:cs="Amiri"/>
          <w:color w:val="111111"/>
          <w:sz w:val="28"/>
          <w:sz w:val="28"/>
          <w:szCs w:val="28"/>
          <w:rtl w:val="true"/>
          <w:lang w:bidi="ar-SA"/>
        </w:rPr>
        <w:t>إلى ملك الأوّل بعد العلم بانتقاله عنه يحتاج إلى الدليل وإن لم نقل بكونه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الحكم على أن قضاء دين الغير هل يستلزم دخوله في ملكه ضمناً أم لا؟ وأنه على تقدير الملك يكون هبة أم لا؟ وأن تصرّف الموهوب هل يفيد منع الواهب من الرجوع أم لا؟ وأنّ المدفوع هل هو الواجب بالعقد أم لا؟ فكلّه تكلّف مستغنى عنه بالحكم بملك المرأة له قبل الطلاق، وكون الطلاق ناقلاً لملك النصف لا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الشيخ في المبسوط قطع في المسألتين بعدم عود النصف المدفوع إلى الوالد</w:t>
      </w:r>
      <w:r>
        <w:rPr>
          <w:rStyle w:val="FootnoteAnchor"/>
          <w:rtl w:val="true"/>
        </w:rPr>
        <w:footnoteReference w:id="2717"/>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تردّد واتفق كلام العلّامة في كتبه في أن الحكم في الصغير كذلك</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كلامه في الكبير، ففي التذكرة</w:t>
      </w:r>
      <w:r>
        <w:rPr>
          <w:rStyle w:val="FootnoteAnchor"/>
          <w:rtl w:val="true"/>
        </w:rPr>
        <w:footnoteReference w:id="2719"/>
      </w:r>
      <w:r>
        <w:rPr>
          <w:rFonts w:ascii="IRNazanin" w:hAnsi="IRNazanin" w:eastAsia="IRNazanin"/>
          <w:color w:val="111111"/>
          <w:sz w:val="28"/>
          <w:sz w:val="28"/>
          <w:szCs w:val="28"/>
          <w:rtl w:val="true"/>
          <w:lang w:bidi="fa-IR"/>
        </w:rPr>
        <w:t>والإرشاد</w:t>
      </w:r>
      <w:r>
        <w:rPr>
          <w:rStyle w:val="FootnoteAnchor"/>
          <w:rtl w:val="true"/>
        </w:rPr>
        <w:footnoteReference w:id="2720"/>
      </w:r>
      <w:r>
        <w:rPr>
          <w:rFonts w:ascii="Amiri" w:hAnsi="Amiri" w:eastAsia="Amiri" w:cs="Amiri"/>
          <w:color w:val="111111"/>
          <w:sz w:val="28"/>
          <w:sz w:val="28"/>
          <w:szCs w:val="28"/>
          <w:rtl w:val="true"/>
          <w:lang w:bidi="ar-SA"/>
        </w:rPr>
        <w:t>قطع بكون حكمه حكم الصغير في عود النصف إليه، وفي التحرير قوى رجوعه إلى الأب بعد أن حكم بكونه للولد</w:t>
      </w:r>
      <w:r>
        <w:rPr>
          <w:rStyle w:val="FootnoteAnchor"/>
          <w:rtl w:val="true"/>
        </w:rPr>
        <w:footnoteReference w:id="2721"/>
      </w:r>
      <w:r>
        <w:rPr>
          <w:rFonts w:ascii="Amiri" w:hAnsi="Amiri" w:eastAsia="Amiri" w:cs="Amiri"/>
          <w:color w:val="111111"/>
          <w:sz w:val="28"/>
          <w:sz w:val="28"/>
          <w:szCs w:val="28"/>
          <w:rtl w:val="true"/>
          <w:lang w:bidi="ar-SA"/>
        </w:rPr>
        <w:t>، وفي القواعد استشكل بعد حكمه بكونه للولد أيضاً</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 xml:space="preserve">. </w:t>
      </w:r>
      <w:bookmarkStart w:id="45" w:name="pg10250_174247"/>
    </w:p>
    <w:p>
      <w:pPr>
        <w:pStyle w:val="Heading5"/>
        <w:numPr>
          <w:ilvl w:val="4"/>
          <w:numId w:val="1"/>
        </w:numPr>
        <w:rPr/>
      </w:pPr>
      <w:bookmarkStart w:id="46" w:name="__RefHeading___Toc3463632_1067777946"/>
      <w:bookmarkStart w:id="47" w:name="_Toc17"/>
      <w:bookmarkEnd w:id="45"/>
      <w:bookmarkEnd w:id="46"/>
      <w:r>
        <w:rPr>
          <w:rtl w:val="true"/>
        </w:rPr>
        <w:t>الطرف الرابع</w:t>
      </w:r>
      <w:r>
        <w:rPr>
          <w:rtl w:val="true"/>
        </w:rPr>
        <w:t xml:space="preserve">: </w:t>
      </w:r>
      <w:r>
        <w:rPr>
          <w:rtl w:val="true"/>
        </w:rPr>
        <w:t>في التنازع</w:t>
      </w:r>
      <w:bookmarkEnd w:id="47"/>
    </w:p>
    <w:p>
      <w:pPr>
        <w:pStyle w:val="Heading6"/>
        <w:numPr>
          <w:ilvl w:val="5"/>
          <w:numId w:val="1"/>
        </w:numPr>
        <w:rPr/>
      </w:pPr>
      <w:bookmarkStart w:id="48" w:name="__RefHeading___Toc3463634_1067777946"/>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3463636_1067777946"/>
      <w:bookmarkStart w:id="51" w:name="_Toc19"/>
      <w:bookmarkEnd w:id="50"/>
      <w:r>
        <w:rPr>
          <w:rtl w:val="true"/>
        </w:rPr>
        <w:t>مسائل</w:t>
      </w:r>
      <w:r>
        <w:rPr>
          <w:rtl w:val="true"/>
        </w:rPr>
        <w:t>:</w:t>
      </w:r>
      <w:bookmarkEnd w:id="51"/>
    </w:p>
    <w:p>
      <w:pPr>
        <w:pStyle w:val="Heading6"/>
        <w:numPr>
          <w:ilvl w:val="5"/>
          <w:numId w:val="1"/>
        </w:numPr>
        <w:rPr/>
      </w:pPr>
      <w:bookmarkStart w:id="52" w:name="__RefHeading___Toc3463638_1067777946"/>
      <w:bookmarkStart w:id="53" w:name="_Toc20"/>
      <w:bookmarkEnd w:id="52"/>
      <w:r>
        <w:rPr>
          <w:rtl w:val="true"/>
        </w:rPr>
        <w:t>الأولى</w:t>
      </w:r>
      <w:r>
        <w:rPr>
          <w:rtl w:val="true"/>
        </w:rPr>
        <w:t xml:space="preserve">: </w:t>
      </w:r>
      <w:r>
        <w:rPr>
          <w:rtl w:val="true"/>
        </w:rPr>
        <w:t>إذا اختلفا في أصل المهر فالقول قول الزوج</w:t>
      </w:r>
      <w:r>
        <w:rPr>
          <w:rtl w:val="true"/>
        </w:rPr>
        <w:t>.</w:t>
      </w:r>
      <w:bookmarkEnd w:id="53"/>
    </w:p>
    <w:p>
      <w:pPr>
        <w:pStyle w:val="Heading6"/>
        <w:numPr>
          <w:ilvl w:val="5"/>
          <w:numId w:val="1"/>
        </w:numPr>
        <w:rPr/>
      </w:pPr>
      <w:bookmarkStart w:id="54" w:name="__RefHeading___Toc3463640_1067777946"/>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ولا إشكال قبل الدخول، لاحتمال تجرّد العقد عن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لو كان بعد الدخول، والقول قوله أيضاً نظراً إلى 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لو قدر المهر ولو بأُرزة واحدة؛ لأنّ الاحتمال متحقق، والزيادة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فلم يتحقق في الصغير خلاف، وإنّما هو ظاهر 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تردّد المصنف نظراً إلى ما يظهر من عدم إفادة تعليلهم المدعى، فإنّ الشيخ</w:t>
      </w:r>
      <w:r>
        <w:rPr>
          <w:rStyle w:val="FootnoteAnchor"/>
          <w:rtl w:val="true"/>
        </w:rPr>
        <w:footnoteReference w:id="2723"/>
      </w:r>
      <w:r>
        <w:rPr>
          <w:rFonts w:ascii="Amiri" w:hAnsi="Amiri" w:eastAsia="Amiri" w:cs="Amiri"/>
          <w:color w:val="111111"/>
          <w:sz w:val="28"/>
          <w:sz w:val="28"/>
          <w:szCs w:val="28"/>
          <w:rtl w:val="true"/>
          <w:lang w:bidi="ar-SA"/>
        </w:rPr>
        <w:t>وغيره</w:t>
      </w:r>
      <w:r>
        <w:rPr>
          <w:rStyle w:val="FootnoteAnchor"/>
          <w:rtl w:val="true"/>
        </w:rPr>
        <w:footnoteReference w:id="2724"/>
      </w:r>
      <w:r>
        <w:rPr>
          <w:rFonts w:ascii="Amiri" w:hAnsi="Amiri" w:eastAsia="Amiri" w:cs="Amiri"/>
          <w:color w:val="111111"/>
          <w:sz w:val="28"/>
          <w:sz w:val="28"/>
          <w:szCs w:val="28"/>
          <w:rtl w:val="true"/>
          <w:lang w:bidi="ar-SA"/>
        </w:rPr>
        <w:t>إنّما علّلوه بكونه هبة، وأنّ الهبة لايرجع فيها بعد إقباضها للرحم أو بعد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قصور التعليل</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 التنازع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اختلفا في أصل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في أصل المهر، فإن ادعت الزوجة عليه المهر،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لك عندي أو ما أدّى ذلك، من غير أن يتعرّضا إلى القدر أو التسمية وعدمها، فقد أطلق المصنف وجماعة من الأصحاب</w:t>
      </w:r>
      <w:r>
        <w:rPr>
          <w:rStyle w:val="FootnoteAnchor"/>
          <w:rtl w:val="true"/>
        </w:rPr>
        <w:footnoteReference w:id="2725"/>
      </w:r>
      <w:r>
        <w:rPr>
          <w:rFonts w:ascii="Amiri" w:hAnsi="Amiri" w:eastAsia="Amiri" w:cs="Amiri"/>
          <w:color w:val="111111"/>
          <w:sz w:val="28"/>
          <w:sz w:val="28"/>
          <w:szCs w:val="28"/>
          <w:rtl w:val="true"/>
          <w:lang w:bidi="ar-SA"/>
        </w:rPr>
        <w:t>تقديم قول الزوج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الاختلاف قبل الدخول فواضح؛ لأنّ مجرّد العقد لا يستلزم المهر، لانفكاكه عنه مع التفويض، ثم يمكن استمرار براءته إلى أن يموت أحدهما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وقع بعد الدخول ففي قبول قوله إشكال؛ لأنّ العقد إن اشتمل على مهر فهو اللازم به، والأصل بقاؤه، وإلا فاللازم بالدخول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بعد أن استشكل الحكم أوّلاً عقبه بقبول قوله أيضاً، مستدلاً بالبراءة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وتوجيهها أنّ العقد لا يستلزم المهر على الزوج ولا الدخول، بل هو أعم فلا يدل على </w:t>
      </w:r>
    </w:p>
    <w:p>
      <w:pPr>
        <w:pStyle w:val="BookText"/>
        <w:rPr/>
      </w:pP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عمومه أنّ الزوج قد يكون صغيراً معسراً زوجه أبوه فكان المهر في ذمة الأب، أو كان عبداً زوجه مولاه فكان لازماً للمولى، فمجرد النكاح المشتمل على الدخول لا يقتضي وجوب المهر في ذمة الزوج، فيتمسك عند الاختلاف بأصالة براءة ذمة الزوج، ويدخل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w:t>
      </w:r>
      <w:r>
        <w:rPr>
          <w:rStyle w:val="FootnoteAnchor"/>
          <w:rtl w:val="true"/>
        </w:rPr>
        <w:footnoteReference w:id="2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التوجيه حسن حيث يكون الزوج محتملاً لكونه بأحد الوصفين، فلو علم انتفاؤهما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حريته معلومة، ولم يتزوج المرأة المدعية إلا وهو بالغ، أو مات أبوه قبل أن يتزوّجها،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التمسك بالبراءة الأصلية؛ للقطع حينئذ باشتغال ذمته بعوض البضع، لانحصار أمره حينئذ في الأمرين على سبيل منع الخلو؛ لأنه إن كان لم يسمّ مهراً فقد استقر عليه مهر المثل، وإن كان قد سمّى استقر المسمّى، والأصل عدم دفعه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ذلك أن لا يلتفت إلى إنكاره ، بل إمّا أن يحكم عليه بمهر المثل أو ما تدّعيه المرأة إن كان أقلّ؛ نظراً إلى أصالة عدم التسمية الموجب لذلك، وإما أن يطالب بجواب آخر غير أصل الإنكار، فإن ادعى تسمية حكم عليه بالمسمى إلى أن تثبت براءته منه أو عدمها فيثبت عليه مقتضى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الأصحاب من نظر إلى ندور الأمرين الموجبين لبراءة ذمته من المهر بعد الدخول</w:t>
      </w:r>
      <w:r>
        <w:rPr>
          <w:rStyle w:val="FootnoteAnchor"/>
          <w:rtl w:val="true"/>
        </w:rPr>
        <w:footnoteReference w:id="2727"/>
      </w:r>
      <w:r>
        <w:rPr>
          <w:rFonts w:ascii="Amiri" w:hAnsi="Amiri" w:eastAsia="Amiri" w:cs="Amiri"/>
          <w:color w:val="111111"/>
          <w:sz w:val="28"/>
          <w:sz w:val="28"/>
          <w:szCs w:val="28"/>
          <w:rtl w:val="true"/>
          <w:lang w:bidi="ar-SA"/>
        </w:rPr>
        <w:t>، فلا يعارض بهما الأصل من إيجاب الوطء المحترم عوضاً ، فأوجب عليه مهر المثل وهو اختيار العلّامة في الإرشاد</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تقييده بعدم زيادته على ما تدعيه؛ لأن الزائد عنه منفي بإقرار المدعي فلا يجب دفعه إليه</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البضع غير منحصر في مهر المثل؛ لأنّه كما يجوز ثبوته بالتفويض مع </w:t>
      </w:r>
    </w:p>
    <w:p>
      <w:pPr>
        <w:pStyle w:val="BookText"/>
        <w:rPr/>
      </w:pPr>
      <w:r>
        <w:rPr>
          <w:rFonts w:ascii="Amiri" w:hAnsi="Amiri" w:eastAsia="Amiri" w:cs="Amiri"/>
          <w:color w:val="111111"/>
          <w:sz w:val="28"/>
          <w:sz w:val="28"/>
          <w:szCs w:val="28"/>
          <w:rtl w:val="true"/>
          <w:lang w:bidi="ar-SA"/>
        </w:rPr>
        <w:t>الدخول، وبتسمية مقداره مطلقاً، يحتمل تسمية أقلّ منه إلى أن يبلغ في القلة حد المتموّل، كما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إشكال لو قدّره بأرزة لأنّ الاحتمال ،متحقق والزيادة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عوض البضع محتملاً لجميع ذلك ومشتركاً بينها لا يحكم بالقدر الزائد عن المحتمل؛ لأصالة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القدر الأقل موقوف على تسميته في العقد، ولم يدعه الزوج، والأصل عدمه، بل عدم التسمية مطلقاً، وإن كان خلاف الظاهر إلا أن الأصل مقدّم على الظاهر إلا في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الأصل وجوب مهر المثل؛ لأنّه المترتب على الدخول مع عدم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موافقة الظاهر له بوجه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التسمية، والظاهر المعتاد التسمية، لكن مع هذا الظاهر فالظاهر أيضاً أن التسمية لا تقع بدون مهر المثل؛ لأنّ ما دون ذلك فى غاية الندور في سائر الأصقاع والأزمان، فالأصل والظاهر متطابقان على أنّ المرأة مع الدخول بها تكون مستحقة مهر المثل في ذمة الزوج عوض البضع فلامانع من الحكم به خصوصاً مع فرض انتفاء ذينك الأمرين النادرين حتى لا يبقى في الأصل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تقدير ما دون ذلك فمنفى بالأصل والظاهر، ولأنه لم يدعه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وللعلامة قول آخر في التحرير أنه إذا وقع الاختلاف في أصل المهر بعد الدخول يستفسر هل سمّى أم لا؟ فإن ذكر تسمية كان القول قوله مع اليمين، وإن ذكر عدمها لزم مهر المثل، وإن لم يجب بشيء حبس حتى يبيّن</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من وجوه</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الاستفسار إنّما يجب مع عدم إفادة الكلام فائدة بدونه، وقد عرفت أنّ مجرد الاعتراف بالنكاح مع الدخول له حكم يترتب عليه، فلا يجب الاستفسار وإن كان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قوله لو ادعى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لأنّ الأصل ،عدمها، فكيف يقدّم قوله فيها؟ وإنّما هو بالنسبة إليها مدّع لا منكر، فلا يكون 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أطلق تقديم قول الزوج في التسمية أيضاً</w:t>
      </w:r>
      <w:r>
        <w:rPr>
          <w:rStyle w:val="FootnoteAnchor"/>
          <w:rtl w:val="true"/>
        </w:rPr>
        <w:footnoteReference w:id="2730"/>
      </w:r>
      <w:r>
        <w:rPr>
          <w:rFonts w:ascii="Amiri" w:hAnsi="Amiri" w:eastAsia="Amiri" w:cs="Amiri"/>
          <w:color w:val="111111"/>
          <w:sz w:val="28"/>
          <w:sz w:val="28"/>
          <w:szCs w:val="28"/>
          <w:rtl w:val="true"/>
          <w:lang w:bidi="ar-SA"/>
        </w:rPr>
        <w:t>، ولم يذكر ذلك غيره،</w:t>
      </w:r>
    </w:p>
    <w:p>
      <w:pPr>
        <w:pStyle w:val="BookText"/>
        <w:rPr/>
      </w:pPr>
      <w:r>
        <w:rPr>
          <w:rFonts w:ascii="Amiri" w:hAnsi="Amiri" w:eastAsia="Amiri" w:cs="Amiri"/>
          <w:color w:val="111111"/>
          <w:sz w:val="28"/>
          <w:sz w:val="28"/>
          <w:szCs w:val="28"/>
          <w:rtl w:val="true"/>
          <w:lang w:bidi="ar-SA"/>
        </w:rPr>
        <w:t>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2731"/>
      </w:r>
      <w:r>
        <w:rPr>
          <w:rFonts w:ascii="Amiri" w:hAnsi="Amiri" w:eastAsia="Amiri" w:cs="Amiri"/>
          <w:color w:val="111111"/>
          <w:sz w:val="28"/>
          <w:sz w:val="28"/>
          <w:szCs w:val="28"/>
          <w:rtl w:val="true"/>
          <w:lang w:bidi="ar-SA"/>
        </w:rPr>
        <w:t>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إذا لم يجب حتى يبيّن، فإنّه تعجيل عقوبة لا سبب لها؛ لما ذكرناه من أنّ الدخول يقتضي حكماً فيحكم بما يترتب عليه؛ لأن إقراره بالزوجية والدخول يستلزم إقراره بالحق حيث ينتفي عنه الاحتمالان النادران، فلا وجه لحبسه ثم إن كان الواقع خلاف ما يحكم به عليه فعليه أن يبيّنه ويدعيه، وإلا فإنّا نحكم بالظاهر وبما يطابق القواعد الشرعية، والله يتولّى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القواعد حكم بتفصيل آخر أقل إشكالاً من تفصيله في التحرير لكنه غير مستوف للأقسام،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أنّه إن أنكر التسمية صدّق باليمين، لكن يثبت عليه قبل الدخول مع الطلاق المتعة، ومع الدخول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دعواها إن قصرت عنهما ثبت ما ادعته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الاستحقاق عقيب دعواها إياه أو دعواها التسمية، فإن اعترف بالنكاح فالأقرب عدم سماعه</w:t>
      </w:r>
      <w:r>
        <w:rPr>
          <w:rStyle w:val="FootnoteAnchor"/>
          <w:rtl w:val="true"/>
        </w:rPr>
        <w:footnoteReference w:id="2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والقسم الأوّل منه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إنكاره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أصل المسألة؛ لأنّ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إنكاره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 لا إشكال في قبول قوله فيه</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عدم سماع دعوى عدم الاستحقاق لم يبين ما ينبغي من الحكم هل يثبت </w:t>
      </w:r>
    </w:p>
    <w:p>
      <w:pPr>
        <w:pStyle w:val="BookText"/>
        <w:rPr/>
      </w:pPr>
      <w:r>
        <w:rPr>
          <w:rFonts w:ascii="Amiri" w:hAnsi="Amiri" w:eastAsia="Amiri" w:cs="Amiri"/>
          <w:color w:val="111111"/>
          <w:sz w:val="28"/>
          <w:sz w:val="28"/>
          <w:szCs w:val="28"/>
          <w:rtl w:val="true"/>
          <w:lang w:bidi="ar-SA"/>
        </w:rPr>
        <w:t>عليه شيء، أو يطالب بجواب آخر؟ وعلى تقدير المطالبة هل يضيق عليه لو لم يجب أم لا ؟ ومع ذلك بقي قسم آخر، وهو ما لو ادعى قدراً وإن قلّ، كما ذكره غيره</w:t>
      </w:r>
      <w:r>
        <w:rPr>
          <w:rStyle w:val="FootnoteAnchor"/>
          <w:rtl w:val="true"/>
        </w:rPr>
        <w:footnoteReference w:id="2733"/>
      </w:r>
      <w:r>
        <w:rPr>
          <w:rFonts w:ascii="Amiri" w:hAnsi="Amiri" w:eastAsia="Amiri" w:cs="Amiri"/>
          <w:color w:val="111111"/>
          <w:sz w:val="28"/>
          <w:sz w:val="28"/>
          <w:szCs w:val="28"/>
          <w:rtl w:val="true"/>
          <w:lang w:bidi="ar-SA"/>
        </w:rPr>
        <w:t>، وذكره هو في غيره</w:t>
      </w:r>
      <w:r>
        <w:rPr>
          <w:rStyle w:val="FootnoteAnchor"/>
          <w:rtl w:val="true"/>
        </w:rPr>
        <w:footnoteReference w:id="2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يغني عنه ذكر اختلافهما في القدر وأنّه راجع إليه؛ لأنّ تلك مسألة أُخرى غير هذه؛ إذ أصل هذه دعواها عليه أصل المهر فيقرّ منه بدرهم مثلاً، وتلك فرضها دعواها قدراً واعترافه بأقلّ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أصل المهر غير مسموعة، بناءً على عدم سماع الدعوى المجهولة، فلابد من تحريرها بالقدر، فيرجع جوابه بالقدر إلى الاختلاف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تركه أجود من قوله في التحرير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لو قدره بأقل ما يصلح أن يكون مهراً </w:t>
      </w:r>
      <w:r>
        <w:rPr>
          <w:rStyle w:val="FootnoteAnchor"/>
          <w:rtl w:val="true"/>
        </w:rPr>
        <w:footnoteReference w:id="2735"/>
      </w:r>
      <w:r>
        <w:rPr>
          <w:rFonts w:ascii="Amiri" w:hAnsi="Amiri" w:eastAsia="Amiri" w:cs="Amiri"/>
          <w:color w:val="111111"/>
          <w:sz w:val="28"/>
          <w:sz w:val="28"/>
          <w:szCs w:val="28"/>
          <w:rtl w:val="true"/>
          <w:lang w:bidi="ar-SA"/>
        </w:rPr>
        <w:t xml:space="preserve">، 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قدر المهر ولو 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 القول يتمّ بفرض المسألة 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تدعي عليه الزوجة بالمهر مطلقاً،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w:t>
      </w:r>
    </w:p>
    <w:p>
      <w:pPr>
        <w:pStyle w:val="BookText"/>
        <w:rPr/>
      </w:pPr>
      <w:r>
        <w:rPr>
          <w:rFonts w:ascii="Amiri" w:hAnsi="Amiri" w:eastAsia="Amiri" w:cs="Amiri"/>
          <w:color w:val="111111"/>
          <w:sz w:val="28"/>
          <w:sz w:val="28"/>
          <w:szCs w:val="28"/>
          <w:rtl w:val="true"/>
          <w:lang w:bidi="ar-SA"/>
        </w:rPr>
        <w:t>المسألة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تدعي عليه المهر كذلك،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عندي درهم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تدعي عليه ألفاً مهراً،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تدعي عليه كذلك،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عندي سوى درهم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الرابع هو مسألة اختلافهما في القدر، وسيأتي</w:t>
      </w:r>
      <w:r>
        <w:rPr>
          <w:rStyle w:val="FootnoteAnchor"/>
          <w:rtl w:val="true"/>
        </w:rPr>
        <w:footnoteReference w:id="2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الأول ترجع إلى اختلافهما في أصل المهر</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أعتمده في هذه المسألة أنّ جوابه عقيب دعواها المهر مطلقاً أو مقداراً إذا وقع بنفيه مطلقاً، وكان مما يمكن في حقه البراءة، بأن كان تزويجه مجهول الأصل بالنسبة </w:t>
      </w:r>
    </w:p>
    <w:p>
      <w:pPr>
        <w:pStyle w:val="BookText"/>
        <w:rPr/>
      </w:pPr>
      <w:r>
        <w:rPr>
          <w:rFonts w:ascii="Amiri" w:hAnsi="Amiri" w:eastAsia="Amiri" w:cs="Amiri"/>
          <w:color w:val="111111"/>
          <w:sz w:val="28"/>
          <w:sz w:val="28"/>
          <w:szCs w:val="28"/>
          <w:rtl w:val="true"/>
          <w:lang w:bidi="ar-SA"/>
        </w:rPr>
        <w:t>إلى مباشرة الأب له صغيراً ونحوه، فالقول قوله مع يمينه؛ لأصالة البراءة، وإن كان الفرض نادراً؛ لأنّ مجرد الاحتمال كاف في استصحاب الأصل السابق، وإنما ينقطع بثبوت ناقل له</w:t>
      </w:r>
    </w:p>
    <w:p>
      <w:pPr>
        <w:pStyle w:val="BookText"/>
        <w:rPr/>
      </w:pPr>
      <w:r>
        <w:rPr>
          <w:rFonts w:ascii="Amiri" w:hAnsi="Amiri" w:eastAsia="Amiri" w:cs="Amiri"/>
          <w:color w:val="111111"/>
          <w:sz w:val="28"/>
          <w:sz w:val="28"/>
          <w:szCs w:val="28"/>
          <w:rtl w:val="true"/>
          <w:lang w:bidi="ar-SA"/>
        </w:rPr>
        <w:t>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يحتمل تعلّق المهر بذمة غيره ابتداء، بأن علم أنه كان عند تزويجه بها بالغاً حراً، فإن كان قبل الدخول حكم عليه بمقتضى التفويض؛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قبل الدخول لزمه المتعة، إلا أن يزيد عن مدعاها إن حلفت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أحدهما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بعد الدخول حكم عليه بمهر المثل مع يمينها، إلا أن ينقص ما تدعيه فيقتصر في الحلف عليه، لتطابق الأصل والظاهر عليه كما أسلفناه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عدل قبل إثبات ذلك عليه إلى دعوى لا تنافي الأولى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سمّينا قدراً ولكن وصل إليها أو أبرأتني منه ونحو ذلك، سمعت الدعوى، وترتب عليها حكمها من قبول قوله في القدر وقبول قولها في عدم القبض والإبراء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جوابه ابتداءً بالاعتراف بقدر معيّن قبل قوله فيه؛ لأصالة البراءة من الزائد على إشكال في هذا القسم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استفسر أو اتفقا على التسمية أو عدمها ورتب عليه حكمه كان حسناً، إلا أنّه غير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المسألة أُمور ينبغي التنبيه عليها</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لو قدر المهر ولو بأرزة؛ لأن الاحتمال متحقق، والزيادة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بل الإشكال واقع أيضاً؛ لأنّ دعواه ذلك القدر إن كان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مجرّداً عن ضميمة تسميته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سلف من موجب مهر المثل آت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كونهما قدراه بذلك ابتداءً يرجع إلى الاختلاف في التسمية والمقدّم قول منكرها لا مدعيها فكيف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مقيّداً بدعوى تسميته وأنكرتها فالقول قولها بغير خلاف، ولأنّها منكرة، والأصل عدم التسمية وإن كان مع اتفاقهما على التسمية ودعواها أكثر من ذلك فهى مسألة الاختلاف في القدر، وسيأتي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هذا الاختلاف بين ورثتهما أو من أحدهما مع ورثة الآخر فحكمه حكم ما لو وقع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ادعته الزوجة وقال وارث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الحال، أو كان صغيراً أو غائباً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المصنّف وقعت على وجه المبالغة في قبول قول الزوج لو ادعى قدراً قليلاً، وهي كناية عن قبول أقل متموّل، لا على وجه الحقيقة؛ لأنها غير متمولة، إلا أن يعتبر قدراً من الوزن لأحد النقدين، ومعه لا يحسن أيضاً، لزيادتها عن أقلّ متموّل والأولى جريانها على أصلها، وجعلها بطريق المبالغة في قبول القليل لا قبول نفسها، من قبیل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ولو بشقّ تمرة</w:t>
      </w:r>
      <w:r>
        <w:rPr>
          <w:rFonts w:eastAsia="IRNazanin" w:cs="IRNazanin"/>
          <w:color w:val="111111"/>
          <w:sz w:val="28"/>
          <w:szCs w:val="28"/>
          <w:rtl w:val="true"/>
          <w:lang w:bidi="fa-IR"/>
        </w:rPr>
        <w:t>»</w:t>
      </w:r>
      <w:r>
        <w:rPr>
          <w:rStyle w:val="FootnoteAnchor"/>
          <w:rtl w:val="true"/>
        </w:rPr>
        <w:footnoteReference w:id="27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كمفحص قطاة</w:t>
      </w:r>
      <w:r>
        <w:rPr>
          <w:rFonts w:eastAsia="Amiri" w:cs="Amiri" w:ascii="Amiri" w:hAnsi="Amiri"/>
          <w:color w:val="111111"/>
          <w:sz w:val="28"/>
          <w:szCs w:val="28"/>
          <w:rtl w:val="true"/>
          <w:lang w:bidi="ar-SA"/>
        </w:rPr>
        <w:t>»</w:t>
      </w:r>
      <w:r>
        <w:rPr>
          <w:rStyle w:val="FootnoteAnchor"/>
          <w:rtl w:val="true"/>
        </w:rPr>
        <w:footnoteReference w:id="2738"/>
      </w:r>
      <w:r>
        <w:rPr>
          <w:rFonts w:ascii="Amiri" w:hAnsi="Amiri" w:eastAsia="Amiri" w:cs="Amiri"/>
          <w:color w:val="111111"/>
          <w:sz w:val="28"/>
          <w:sz w:val="28"/>
          <w:szCs w:val="28"/>
          <w:rtl w:val="true"/>
          <w:lang w:bidi="ar-SA"/>
        </w:rPr>
        <w:t>فإنّ ذلك على طريق المبالغة والكناية فى أنّ الله تعالى يقبل القليل والكثير</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توهّم بعض القاصرين</w:t>
      </w:r>
      <w:r>
        <w:rPr>
          <w:rStyle w:val="FootnoteAnchor"/>
          <w:rtl w:val="true"/>
        </w:rPr>
        <w:footnoteReference w:id="2739"/>
      </w:r>
      <w:r>
        <w:rPr>
          <w:rFonts w:ascii="Amiri" w:hAnsi="Amiri" w:eastAsia="Amiri" w:cs="Amiri"/>
          <w:color w:val="111111"/>
          <w:sz w:val="28"/>
          <w:sz w:val="28"/>
          <w:szCs w:val="28"/>
          <w:rtl w:val="true"/>
          <w:lang w:bidi="ar-SA"/>
        </w:rPr>
        <w:t>أنّ هذه المسألة إجماعيّة، وأنّ الأصحابَ متّفقون على قبول قول الزوج في المهر مطلقاً؛ نظراً إلى إطلاق المصنّف وجماعة قليلين منحصرين الحكم كذلك</w:t>
      </w:r>
      <w:r>
        <w:rPr>
          <w:rStyle w:val="FootnoteAnchor"/>
          <w:rtl w:val="true"/>
        </w:rPr>
        <w:footnoteReference w:id="2740"/>
      </w:r>
      <w:r>
        <w:rPr>
          <w:rFonts w:ascii="Amiri" w:hAnsi="Amiri" w:eastAsia="Amiri" w:cs="Amiri"/>
          <w:color w:val="111111"/>
          <w:sz w:val="28"/>
          <w:sz w:val="28"/>
          <w:szCs w:val="28"/>
          <w:rtl w:val="true"/>
          <w:lang w:bidi="ar-SA"/>
        </w:rPr>
        <w:t>، وأنّ قول العلّامة بخلافه نادر لا يقدح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ناشئ عن عدم تحرير حقيقة الإجماع على الوجه الذي يصير حجّة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فكلام أكثر المتقدمين حتى الشيخ في المبسوط والنهاية </w:t>
      </w:r>
      <w:r>
        <w:rPr>
          <w:rStyle w:val="FootnoteAnchor"/>
          <w:rtl w:val="true"/>
        </w:rPr>
        <w:footnoteReference w:id="2741"/>
      </w:r>
      <w:r>
        <w:rPr>
          <w:rFonts w:ascii="Amiri" w:hAnsi="Amiri" w:eastAsia="Amiri" w:cs="Amiri"/>
          <w:color w:val="111111"/>
          <w:sz w:val="28"/>
          <w:sz w:val="28"/>
          <w:szCs w:val="28"/>
          <w:rtl w:val="true"/>
          <w:lang w:bidi="ar-SA"/>
        </w:rPr>
        <w:t>خالٍ عن فرض المسألة، وإنما ذكروا مسألة الاختلاف في قدره خاصةً ؛ تبعاً للنصّ الوارد فيه</w:t>
      </w:r>
      <w:r>
        <w:rPr>
          <w:rStyle w:val="FootnoteAnchor"/>
          <w:rtl w:val="true"/>
        </w:rPr>
        <w:footnoteReference w:id="2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والمتعرّضون لهذه المسألة ذكروها بطريق الاجتهاد، </w:t>
      </w:r>
    </w:p>
    <w:p>
      <w:pPr>
        <w:pStyle w:val="BookText"/>
        <w:rPr/>
      </w:pPr>
      <w:r>
        <w:rPr>
          <w:rFonts w:ascii="Amiri" w:hAnsi="Amiri" w:eastAsia="Amiri" w:cs="Amiri"/>
          <w:color w:val="111111"/>
          <w:sz w:val="28"/>
          <w:sz w:val="28"/>
          <w:szCs w:val="28"/>
          <w:rtl w:val="true"/>
          <w:lang w:bidi="ar-SA"/>
        </w:rPr>
        <w:t>ولو اختلفا في قدره أو وصفه فالقول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لذلك آراؤهم حتى من الواحد في أزمنة مختلفة، كما اتفق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فيها إلى ما ساق إليه الدليل على الوجه الذي ذكروه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قدره أو وصفه فالقول قوله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الزوجان في قدر المهر، بأن ادعت أنها تستحق عنده من جهة المهر مائة دينار، سواء كان ذلك جميعه أو بعضه، وسواء كان ذلك قبل الدخول أم بعده، فقال الزوج بل خمسون فالمشهور بين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فيه مخالفاً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قول الزوج مع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فيه قبل الاتفاق ظاهراً صحيحة أبي عبيدة عن أبي جعفرعلیه السلام، في رجل تزوج امرأة فلم يدخل بها، فادعت أن صداقها مائة دينار، وذكر الرجل أنّه أقلّ ممّا قالت، وليس لها بينة على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قول الزوج مع يمينه</w:t>
      </w:r>
      <w:r>
        <w:rPr>
          <w:rFonts w:eastAsia="IRNazanin" w:cs="IRNazanin"/>
          <w:color w:val="111111"/>
          <w:sz w:val="28"/>
          <w:szCs w:val="28"/>
          <w:rtl w:val="true"/>
          <w:lang w:bidi="fa-IR"/>
        </w:rPr>
        <w:t>»</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أصالة براءة ذمّته من الزائد، وأنّه فيه مدعى عليه، وهو منكر، فالقول قوله ولا فرق بين كون مدّعاه ممّا يبذل مهراً عادة لأمثالها وعدمه عندنا؛ لعموم الأدلة، وإليه يرجع</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إشكال لو قدره 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جعله من أقسام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الأصحاب والرواية أنّه لا يستفسر هنا بكون ذلك تسمية أم من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وللبحث في ذلك مجال؛ لأنه لو كان بعد الدخول مع اتفاقهما على عدم التسمية فالواجب مهر المثل، فإذا كان القدر الذي يعترف به أقل منه فدعواه في قوة إيفاء الزائد أو التخلّص منه بالإبراء ونحوه، ومثل ذلك لا يقبل قوله فيه</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مع اتفاقهما على التسمية واعترافه بأنها أكثر ولكن يدّعي التخلّص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حمل الفتوى والنصّ على ما لو أطلقا الدعوى، أو ادّعى تسمية هذا القدر وادّعت </w:t>
      </w:r>
    </w:p>
    <w:p>
      <w:pPr>
        <w:pStyle w:val="BookText"/>
        <w:rPr/>
      </w:pPr>
      <w:r>
        <w:rPr>
          <w:rFonts w:ascii="Amiri" w:hAnsi="Amiri" w:eastAsia="Amiri" w:cs="Amiri"/>
          <w:color w:val="111111"/>
          <w:sz w:val="28"/>
          <w:sz w:val="28"/>
          <w:szCs w:val="28"/>
          <w:rtl w:val="true"/>
          <w:lang w:bidi="ar-SA"/>
        </w:rPr>
        <w:t>هي تسمية الأزيد، بل الشيخ في المبسوط فرض المسألة في هذا القسم الأخير</w:t>
      </w:r>
      <w:r>
        <w:rPr>
          <w:rStyle w:val="FootnoteAnchor"/>
          <w:rtl w:val="true"/>
        </w:rPr>
        <w:footnoteReference w:id="2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ففيهما معاً بحث؛ لأنه مع الإطلاق كما يحتمل كونه بطريق التسمية يحتمل كونه بطريق عوض البضع المحترم وعوضه مطلقاً مهر المثل، وإنّما يتعيّن غيره بالتسمية،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مقدّم على أصالة البراءة لوجود الناقل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اختلافهما في قدر التسمية يكون كلّ منهما منكراً لما يدعيه الآخر منها، فلو قيل بالتحالف ووجوب مهر المثل كان حسناً، إلا أن إطلاق الرواية الصحيحة المتناول لمحل النزاع يؤنس بترجيح ما أطلقه الأصحاب على ما فيه من الحزازة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قال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ببعيد من الصواب تقديم من يدعي مهر المثل، فإن ادعى النقصان وادعت الزيادة تحالفا وردّ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ادعيا الزيادة المختلفة احتمل تقديم قوله؛ لأنه أكثر من مهر المثل</w:t>
      </w:r>
    </w:p>
    <w:p>
      <w:pPr>
        <w:pStyle w:val="BookText"/>
        <w:rPr/>
      </w:pPr>
      <w:r>
        <w:rPr>
          <w:rFonts w:ascii="Amiri" w:hAnsi="Amiri" w:eastAsia="Amiri" w:cs="Amiri"/>
          <w:color w:val="111111"/>
          <w:sz w:val="28"/>
          <w:sz w:val="28"/>
          <w:szCs w:val="28"/>
          <w:rtl w:val="true"/>
          <w:lang w:bidi="ar-SA"/>
        </w:rPr>
        <w:t>ومهر المثل، ولو ادعيا النقصان احتمل تقديم قولها، ومهر المثل</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فلا خروج عمّا عليه الأصحاب وتناوله إطلاق النص الصحيح، وإن كان ما قربه العلّامة في محلّ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صفة المهر كالصحيح والمكسر، والجيد والرديء فالقول قول الزوج مع اليمين سواء كان ما يدعيه بقدر مهر المثل أم أقلّ، وسواء كان قبل الدخول أم بعده؛ لأصالة براءة ذمّته مما تدعيه المرأة من الوصف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به بعض الأصحاب ما لو اختلفا في الحلول والتأجيل، أو في تقدير الأجل، بل جعلهما من أفراد الاختلاف في الصفة</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الأصل عدم التأجيل، وعدم زيادة الأجل عما تدعيه، فهي المنكرة وهو المدعي، فتقديم قوله فيهما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بالتحالف على تقدير الاختلاف في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منهما ينكر ما يدعيه الآخر، خصوصاً مع تصريح </w:t>
      </w:r>
    </w:p>
    <w:p>
      <w:pPr>
        <w:pStyle w:val="BookText"/>
        <w:rPr/>
      </w:pPr>
      <w:r>
        <w:rPr>
          <w:rFonts w:ascii="Amiri" w:hAnsi="Amiri" w:eastAsia="Amiri" w:cs="Amiri"/>
          <w:color w:val="111111"/>
          <w:sz w:val="28"/>
          <w:sz w:val="28"/>
          <w:szCs w:val="28"/>
          <w:rtl w:val="true"/>
          <w:lang w:bidi="ar-SA"/>
        </w:rPr>
        <w:t>أما لو اعترف بالمهر ثم ادعى تسليمه ولا بينة فالقول قول المرأة مع 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منهما بكون ما يدعيه هو الذي وقع عليه العقد كان وجهاً، فيثبت مهر المثل، إلا أن يزيد عمّا تدعيه المرأة أو ينقص عمّا يدعيه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المبسوط</w:t>
      </w:r>
      <w:r>
        <w:rPr>
          <w:rStyle w:val="FootnoteAnchor"/>
          <w:rtl w:val="true"/>
        </w:rPr>
        <w:footnoteReference w:id="2747"/>
      </w:r>
      <w:r>
        <w:rPr>
          <w:rFonts w:ascii="Amiri" w:hAnsi="Amiri" w:eastAsia="Amiri" w:cs="Amiri"/>
          <w:color w:val="111111"/>
          <w:sz w:val="28"/>
          <w:sz w:val="28"/>
          <w:szCs w:val="28"/>
          <w:rtl w:val="true"/>
          <w:lang w:bidi="ar-SA"/>
        </w:rPr>
        <w:t>وابن إدريس</w:t>
      </w:r>
      <w:r>
        <w:rPr>
          <w:rStyle w:val="FootnoteAnchor"/>
          <w:rtl w:val="true"/>
        </w:rPr>
        <w:footnoteReference w:id="2748"/>
      </w:r>
      <w:r>
        <w:rPr>
          <w:rFonts w:ascii="Amiri" w:hAnsi="Amiri" w:eastAsia="Amiri" w:cs="Amiri"/>
          <w:color w:val="111111"/>
          <w:sz w:val="28"/>
          <w:sz w:val="28"/>
          <w:szCs w:val="28"/>
          <w:rtl w:val="true"/>
          <w:lang w:bidi="ar-SA"/>
        </w:rPr>
        <w:t>والعلّامة في التحرير</w:t>
      </w:r>
      <w:r>
        <w:rPr>
          <w:rStyle w:val="FootnoteAnchor"/>
          <w:rtl w:val="true"/>
        </w:rPr>
        <w:footnoteReference w:id="2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اختلافهما في جنسه بالاختلاف في قدره، كما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بأن الزوج منكر، فيكون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فيه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التحالف فيه أولى، إلا أن الأصحاب أعرضوا عنه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العامة أثبتوه في أكثر هذه المسائل حتّى في الاختلاف في أصل المهر</w:t>
      </w:r>
      <w:r>
        <w:rPr>
          <w:rStyle w:val="FootnoteAnchor"/>
          <w:rtl w:val="true"/>
        </w:rPr>
        <w:footnoteReference w:id="2750"/>
      </w:r>
      <w:r>
        <w:rPr>
          <w:rFonts w:ascii="IRNazanin" w:hAnsi="IRNazanin" w:eastAsia="IRNazanin"/>
          <w:color w:val="111111"/>
          <w:sz w:val="28"/>
          <w:sz w:val="28"/>
          <w:szCs w:val="28"/>
          <w:rtl w:val="true"/>
          <w:lang w:bidi="fa-IR"/>
        </w:rPr>
        <w:t>وما حقّقناه أظهر</w:t>
      </w:r>
    </w:p>
    <w:p>
      <w:pPr>
        <w:pStyle w:val="BookText"/>
        <w:rPr/>
      </w:pPr>
      <w:r>
        <w:rPr>
          <w:rFonts w:ascii="Amiri" w:hAnsi="Amiri" w:eastAsia="Amiri" w:cs="Amiri"/>
          <w:color w:val="111111"/>
          <w:sz w:val="28"/>
          <w:sz w:val="28"/>
          <w:szCs w:val="28"/>
          <w:rtl w:val="true"/>
          <w:lang w:bidi="ar-SA"/>
        </w:rPr>
        <w:t>ولم يتعرّض المصنّف لاختلافهما في الجنس، ولا العلّامة في غير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اعترف بالمهر ثم ادعى تسليمه ولا بيّنة فالقول قول المرأة مع 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الثبوته في ذمته باعترافه وأصالة عدم التسليم، فيكون مدعياً له وهي المنكرة، فيقدّم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 لكن في رواية الحسن بن زياد الموقوفة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بامرأته ثمّ ادّعت المهر، وقال الزوج قد أعطيتك، فعليها البينة وعليه اليمين</w:t>
      </w:r>
      <w:r>
        <w:rPr>
          <w:rFonts w:eastAsia="Amiri" w:cs="Amiri" w:ascii="Amiri" w:hAnsi="Amiri"/>
          <w:color w:val="111111"/>
          <w:sz w:val="28"/>
          <w:szCs w:val="28"/>
          <w:rtl w:val="true"/>
          <w:lang w:bidi="ar-SA"/>
        </w:rPr>
        <w:t>»</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ضعيفة السند مقطوعة، لكن قد تقدّم في معناها صحيحة عبد الرحمن بن الحجاج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أهديت إليه ودخلت بيته وطالبته بعد ذلك فلا شيء لها؛ لأنّه كثير لها أن يستحلف بالله ما لها قبله من صداقها قليل ولا كثير</w:t>
      </w:r>
      <w:r>
        <w:rPr>
          <w:rFonts w:eastAsia="IRNazanin" w:cs="IRNazanin"/>
          <w:color w:val="111111"/>
          <w:sz w:val="28"/>
          <w:szCs w:val="28"/>
          <w:rtl w:val="true"/>
          <w:lang w:bidi="fa-IR"/>
        </w:rPr>
        <w:t>»</w:t>
      </w:r>
      <w:r>
        <w:rPr>
          <w:rStyle w:val="FootnoteAnchor"/>
          <w:rtl w:val="true"/>
        </w:rPr>
        <w:footnoteReference w:id="2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بمضمونها </w:t>
      </w:r>
      <w:bookmarkStart w:id="56" w:name="pg10250_174257"/>
    </w:p>
    <w:p>
      <w:pPr>
        <w:pStyle w:val="Heading6"/>
        <w:numPr>
          <w:ilvl w:val="5"/>
          <w:numId w:val="1"/>
        </w:numPr>
        <w:rPr/>
      </w:pPr>
      <w:bookmarkStart w:id="57" w:name="__RefHeading___Toc3463642_1067777946"/>
      <w:bookmarkStart w:id="58" w:name="_Toc22"/>
      <w:bookmarkEnd w:id="56"/>
      <w:bookmarkEnd w:id="57"/>
      <w:r>
        <w:rPr>
          <w:rtl w:val="true"/>
        </w:rPr>
        <w:t>تفريع</w:t>
      </w:r>
      <w:bookmarkEnd w:id="58"/>
    </w:p>
    <w:p>
      <w:pPr>
        <w:pStyle w:val="BookText"/>
        <w:rPr/>
      </w:pPr>
      <w:r>
        <w:rPr>
          <w:rFonts w:ascii="Amiri" w:hAnsi="Amiri" w:eastAsia="Amiri" w:cs="Amiri"/>
          <w:color w:val="111111"/>
          <w:sz w:val="28"/>
          <w:sz w:val="28"/>
          <w:szCs w:val="28"/>
          <w:rtl w:val="true"/>
          <w:lang w:bidi="ar-SA"/>
        </w:rPr>
        <w:t>لو دفع قدر مهرها فقالت دفعته هبةً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صداقاً، فالقول قوله؛ لأنه أبصر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الجنيد، فقدّم قول الرجل في البراءة من المهر بعد الدخول وقولها في ثبوته قبله</w:t>
      </w:r>
      <w:r>
        <w:rPr>
          <w:rStyle w:val="FootnoteAnchor"/>
          <w:rtl w:val="true"/>
        </w:rPr>
        <w:footnoteReference w:id="27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والمذهب هو الأوّل، فإنّه لا فرق بين وقوع الدعوى قبل الدخول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دفع قدر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قوله؛ لأنّه أبصر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إليها شيئاً، سواء كان بقدر مهرها أم أقلّ منه، واختلفا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صداقاً أو من الصداق، وقالت بل دفعته ،هبةً، فإن كانت دعواها عليه أنّه نوى بالدفع الهبة من غير أن يتلفّظ بما يدلّ عليها فالقول قوله بغير يمين؛ لأنه لو اعترف لها بما تدعيه لم تتحقق الهبة إلا بانضمام لفظ يدلّ عليها، فلا يفتقر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ادعت تلفظه بما يدلّ على الهبة فالقول قوله مع اليمين؛ لأصالة العدم، ولأنّه منكر</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وتعليل المصنّف بكونه أبصر بنيته يدلّ على القسم الأوّل؛ لأن مرجعه إلى دعوى النية، ومعه لا يحتاج إلى التعليل بكونه أبصر بنيته؛ لأنه لو صرّح بالنية لم يكف في الحكم بكونه هبة، بل لابد من انضمام اللفظ الدال عليه،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هبة أو هدية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به القسم الثاني أو ما يشمل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إطلاق اللفظ لولا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التعليل أيضاً؛ لأنّه إن وقع منه لفظ يدلّ على الهبة أو الصداق حكم عليه به ظاهراً وإن لم تعلم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يقع منه لفظ يدلّ عليه لم تكف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المصنّف حاول الجمع بين الحكمين كما فعله في المبسوط</w:t>
      </w:r>
      <w:r>
        <w:rPr>
          <w:rStyle w:val="FootnoteAnchor"/>
          <w:rtl w:val="true"/>
        </w:rPr>
        <w:footnoteReference w:id="2754"/>
      </w:r>
      <w:r>
        <w:rPr>
          <w:rFonts w:ascii="IRNazanin" w:hAnsi="IRNazanin" w:eastAsia="IRNazanin"/>
          <w:color w:val="111111"/>
          <w:sz w:val="28"/>
          <w:sz w:val="28"/>
          <w:szCs w:val="28"/>
          <w:rtl w:val="true"/>
          <w:lang w:bidi="fa-IR"/>
        </w:rPr>
        <w:t>والقواعد</w:t>
      </w:r>
      <w:r>
        <w:rPr>
          <w:rStyle w:val="FootnoteAnchor"/>
          <w:rtl w:val="true"/>
        </w:rPr>
        <w:footnoteReference w:id="2755"/>
      </w:r>
      <w:r>
        <w:rPr>
          <w:rFonts w:ascii="Amiri" w:hAnsi="Amiri" w:eastAsia="Amiri" w:cs="Amiri"/>
          <w:color w:val="111111"/>
          <w:sz w:val="28"/>
          <w:sz w:val="28"/>
          <w:szCs w:val="28"/>
          <w:rtl w:val="true"/>
          <w:lang w:bidi="ar-SA"/>
        </w:rPr>
        <w:t xml:space="preserve">لكن التعليل لا يجري عليهما، بل يمكن جريانه على قسم ثالث، بأن يكون قد عبّر بلفظ يحتمل الهبة وغيرها كقوله خذي هذا، أو هذا لك، أو أعطيتك هذا، ونحو ذلك من الألفاظ غير الصريحة في الهبة، فإنّه لا يحكم بها إلا مع انضمام القصد، وإنّما يعلم ذلك من قبله، </w:t>
      </w:r>
      <w:bookmarkStart w:id="59" w:name="pg10250_174258"/>
    </w:p>
    <w:p>
      <w:pPr>
        <w:pStyle w:val="Heading6"/>
        <w:numPr>
          <w:ilvl w:val="5"/>
          <w:numId w:val="1"/>
        </w:numPr>
        <w:rPr/>
      </w:pPr>
      <w:bookmarkStart w:id="60" w:name="__RefHeading___Toc3463644_1067777946"/>
      <w:bookmarkStart w:id="61" w:name="_Toc23"/>
      <w:bookmarkEnd w:id="59"/>
      <w:bookmarkEnd w:id="60"/>
      <w:r>
        <w:rPr>
          <w:rtl w:val="true"/>
        </w:rPr>
        <w:t>الثانية</w:t>
      </w:r>
      <w:r>
        <w:rPr>
          <w:rtl w:val="true"/>
        </w:rPr>
        <w:t>:</w:t>
      </w:r>
      <w:r>
        <w:rPr>
          <w:rtl w:val="true"/>
        </w:rPr>
        <w:t>إذا خلا فادعت المواقعة،</w:t>
      </w:r>
      <w:bookmarkEnd w:id="61"/>
    </w:p>
    <w:p>
      <w:pPr>
        <w:pStyle w:val="BookText"/>
        <w:rPr/>
      </w:pPr>
      <w:r>
        <w:rPr>
          <w:rFonts w:ascii="Amiri" w:hAnsi="Amiri" w:eastAsia="Amiri" w:cs="Amiri"/>
          <w:color w:val="111111"/>
          <w:sz w:val="28"/>
          <w:sz w:val="28"/>
          <w:szCs w:val="28"/>
          <w:rtl w:val="true"/>
          <w:lang w:bidi="ar-SA"/>
        </w:rPr>
        <w:t xml:space="preserve">إذا خلا فادّعت المواقعة، فإن أمكن الزوج إقامة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ادّعت أنّ المواقعة قبلاً وكانت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وإلا كان القول قوله مع يمينه؛ لأنّ الأصل عدم المواقعة، وهو منكر لما تدعيه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المرأة؛ عملاً بشاهد حال الصحيح في خلوته بالحلائل والأول أشبه</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3463646_1067777946"/>
      <w:bookmarkStart w:id="63" w:name="_Toc24"/>
      <w:bookmarkEnd w:id="62"/>
      <w:r>
        <w:rPr>
          <w:rtl w:val="true"/>
        </w:rPr>
        <w:t>الثالثة</w:t>
      </w:r>
      <w:r>
        <w:rPr>
          <w:rtl w:val="true"/>
        </w:rPr>
        <w:t>:</w:t>
      </w:r>
      <w:r>
        <w:rPr>
          <w:rtl w:val="true"/>
        </w:rPr>
        <w:t>لو أصدقها تعليم سورة أو صناعة،</w:t>
      </w:r>
      <w:bookmarkEnd w:id="63"/>
    </w:p>
    <w:p>
      <w:pPr>
        <w:pStyle w:val="BookText"/>
        <w:rPr/>
      </w:pPr>
      <w:r>
        <w:rPr>
          <w:rFonts w:ascii="Amiri" w:hAnsi="Amiri" w:eastAsia="Amiri" w:cs="Amiri"/>
          <w:color w:val="111111"/>
          <w:sz w:val="28"/>
          <w:sz w:val="28"/>
          <w:szCs w:val="28"/>
          <w:rtl w:val="true"/>
          <w:lang w:bidi="ar-SA"/>
        </w:rPr>
        <w:t>لو أصدقها تعليم سورة أو صناعة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غيره، فالقول قولها لأنها منكرة لما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ادعت قصد الهبة بمثل ذلك فالقول قوله؛ لأنه أبصر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التصريح بأحد القسمين،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هبة أو مهراً ، فلا يفتقر في الحكم بمدلوله إلى العلم بنيته؛ لأنه صريح في مدلوله ويمكن بناء كلام المصنّف على أنّ المعاطاة تكفي في الهدية، وهي نوع من الهبة، فإذا اختلفا في قصدها قبل قوله بيمينه؛ لأنه أبصر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أقرب إلى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 في باب الهبة</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خلا فادعت المواقعة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ادعت بعد الخلوة التامة الخالية من موانع الوقاع الدخول وأنكر، فإن كانت بكراً فلا إشكال لإمكان الاطلاع على صدق أحدهما باطلاع الثقات من النساء عليها، وذلك جائز لمكان الحاجة كنظر الشاهد والطبيب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ثيباً تعارض الأصل والظاهر، لكن الأقوى تقديم الأصل؛ لأنّ وجود القدرة والداعي وانتفاء الصارف مظنون لا معلوم، ومعها لابد لفعل القادر من ترجيح،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هذه المسألة، وما يدلّ من الأخبار على الطرفين في أنّ الخلوة هل تكفي في استقرار المهر من دون الجماع أم لا؟</w:t>
      </w:r>
      <w:r>
        <w:rPr>
          <w:rStyle w:val="FootnoteAnchor"/>
          <w:rtl w:val="true"/>
        </w:rPr>
        <w:footnoteReference w:id="2757"/>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أصدقها تعليم سورة أو 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منكرة لما يدّعيه</w:t>
      </w:r>
      <w:r>
        <w:rPr>
          <w:rFonts w:eastAsia="Amiri" w:cs="Amiri" w:ascii="Amiri" w:hAnsi="Amiri"/>
          <w:color w:val="111111"/>
          <w:sz w:val="28"/>
          <w:szCs w:val="28"/>
          <w:rtl w:val="true"/>
          <w:lang w:bidi="ar-SA"/>
        </w:rPr>
        <w:t xml:space="preserve">». </w:t>
      </w:r>
      <w:bookmarkStart w:id="64" w:name="pg10250_174259"/>
    </w:p>
    <w:p>
      <w:pPr>
        <w:pStyle w:val="Heading6"/>
        <w:numPr>
          <w:ilvl w:val="5"/>
          <w:numId w:val="1"/>
        </w:numPr>
        <w:rPr/>
      </w:pPr>
      <w:bookmarkStart w:id="65" w:name="__RefHeading___Toc3463648_1067777946"/>
      <w:bookmarkStart w:id="66" w:name="_Toc25"/>
      <w:bookmarkEnd w:id="64"/>
      <w:bookmarkEnd w:id="65"/>
      <w:r>
        <w:rPr>
          <w:rtl w:val="true"/>
        </w:rPr>
        <w:t>الرابعة</w:t>
      </w:r>
      <w:r>
        <w:rPr>
          <w:rtl w:val="true"/>
        </w:rPr>
        <w:t xml:space="preserve">: </w:t>
      </w:r>
      <w:r>
        <w:rPr>
          <w:rtl w:val="true"/>
        </w:rPr>
        <w:t>إذا أقامت المرأة بينة أنه تزوّجها في وقتين بعقدين،</w:t>
      </w:r>
      <w:bookmarkEnd w:id="66"/>
    </w:p>
    <w:p>
      <w:pPr>
        <w:pStyle w:val="BookText"/>
        <w:rPr/>
      </w:pPr>
      <w:r>
        <w:rPr>
          <w:rFonts w:ascii="Amiri" w:hAnsi="Amiri" w:eastAsia="Amiri" w:cs="Amiri"/>
          <w:color w:val="111111"/>
          <w:sz w:val="28"/>
          <w:sz w:val="28"/>
          <w:szCs w:val="28"/>
          <w:rtl w:val="true"/>
          <w:lang w:bidi="ar-SA"/>
        </w:rPr>
        <w:t>إذا أقامت المرأة بيّنة أنّه تزوّجها في وقتين بعقدين، فادعى الزوج تكرار العقد الواحد، وزعمت المرأة أنّهما عقدان، فالقول قولها؛ لأن الظاهر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مهران؟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عملاً بمقتضى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مهر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ادعى تعليمها وأنكرت وزعمت أنه علّمها غيره، واكتفى بدعواها ذلك لدلالة المقام على التنازع ودلالة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منكرة لما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بدعواه تعليمها يدعي إقباض المهر، وهي تنكره، فيرجع النزاع إلى الاختلاف في تسليمه، وقد علم أنّ القول قولها؛ لأصالة عدم الإقباض وحينئذ فيلزمه أُجرة مثل التعليم، لتعذره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ادعى تعليمها السورة المعيّنة، وادّعت أنه علّمها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أقامت المرأة بيّنة أنه تزوجها في وقتين بعقدين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المتفقان على وقوع عقدي نكاح بينهما في وقتين، أو مع إقامة البينة على العقدين، فادعى الزوج التكرار المحض، إما على وجه الاحتياط في تصحيحه، لإشهاده أو مجرّداً، وادعت المرأة أنّ كلّاً منهما عقد شرعي وإن لم يذكر سبب الفرقة من العقد الأوّل؛ لأنّ الدعوى تدلّ عليه، ولأن دعوى المشروط تستلزم وقوع الشرط، قدّم قولها عملاً بالحقيقة الشرعيّة، فإنّ العقد حقيقة شرعيّة في السبب المبيح للبضع فاستعماله في نفس الإيجاب والقبول المجرّدين عن الأثر مجاز بحسب الصورة، كتسمية الصورة المنقوشة على الجدار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العبد منّي، ثمّ ادّعى أنه ملكه، فإنه لا يلتفت إليه، وتجعل الاستباحة إقراراً له بالملك، ولا يعتد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طلبت منه صورة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التعرّض في الدعوى للوطء؛ لأنّ المهر المسمّى يجب بالعقد على أصح القولين</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معها أنّ الظاهر من إطلاق اللفظ حمله على حقيقته دون مجازه، وأراد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الأصل من حيث إن استعمال العقد في غير حقيقته </w:t>
      </w:r>
    </w:p>
    <w:p>
      <w:pPr>
        <w:pStyle w:val="BookText"/>
        <w:rPr/>
      </w:pPr>
      <w:r>
        <w:rPr>
          <w:rFonts w:ascii="Amiri" w:hAnsi="Amiri" w:eastAsia="Amiri" w:cs="Amiri"/>
          <w:color w:val="111111"/>
          <w:sz w:val="28"/>
          <w:sz w:val="28"/>
          <w:szCs w:val="28"/>
          <w:rtl w:val="true"/>
          <w:lang w:bidi="ar-SA"/>
        </w:rPr>
        <w:t>خلاف الظاهر في الاستعمال، وإن كان المجاز في نفسه كثيراً شائعاً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فالذي يلزمه بالعقدين فيه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مهران؛ لأنّ كلّ عقد سبب ب تام في وجوب المهر، والأصل استمراره، ولأنه لا ينتصف إلا بالطلاق، وفي سماع دعواه فيه نظر؛ لأنّها منافية للدعوى الأولى لو صرّح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مهر ونصف، وهو الذي حكاه المصنف ثانياً ، اختاره الشيخ في المبسوط </w:t>
      </w:r>
      <w:r>
        <w:rPr>
          <w:rStyle w:val="FootnoteAnchor"/>
          <w:rtl w:val="true"/>
        </w:rPr>
        <w:footnoteReference w:id="2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المختلف عن والده سديد الدّين</w:t>
      </w:r>
      <w:r>
        <w:rPr>
          <w:rStyle w:val="FootnoteAnchor"/>
          <w:rtl w:val="true"/>
        </w:rPr>
        <w:footnoteReference w:id="2759"/>
      </w:r>
      <w:r>
        <w:rPr>
          <w:rFonts w:ascii="Amiri" w:hAnsi="Amiri" w:eastAsia="Amiri" w:cs="Amiri"/>
          <w:color w:val="111111"/>
          <w:sz w:val="28"/>
          <w:sz w:val="28"/>
          <w:szCs w:val="28"/>
          <w:rtl w:val="true"/>
          <w:lang w:bidi="ar-SA"/>
        </w:rPr>
        <w:t>لأنّ الفرقة متحققة ليصح فرض العقد الثاني، والوطء غير معلوم،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مهر واحد لأنّ من أسباب الفرقة ما لايوجب مهراً ولا نصفه كردتها ،وإسلامها، وفسخه بعيبها قبل الدخول، وفسخها بعيب غير العنّة قبله ويمكن فرضه أيضاً بالطلاق في الأول قبل الدخول، وفي الثاني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وجوب المهرين؛ لأصالة بقائهما في ذمّته إلى أن يحصل المزيل، وهو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الفرقة أعم من كونها مسقطة وعدمه، إلا أن يدعي عدم الإصابة في الأول والطلاق فيلزمه مهر ونصف، أو يدّعي الطلاق في الثاني أيضاً قبل الدخول فمهر واحد يجتمع منهما، أو يدّعي الفسخ بأحد الأسباب الموجبة لعدم المهر مع إمكانه فيجب المهر الثاني خاصةً، أو يدّعي الطلاق قبل الدخول في الثاني فنصفه لا غير</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يشكل قبول دعواه الفسخ بالعيب 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الشهيد في شرح الإرشاد قبوله؛ محتجاً بأنّ تجويزه ينفي القطع بالزيادة على المهر الثاني</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بخلاف دعوى الطلاق، فإنّه بفعله ويرجع فيه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الدخول فالأصل عدمه،</w:t>
      </w:r>
    </w:p>
    <w:p>
      <w:pPr>
        <w:pStyle w:val="BookText"/>
        <w:rPr/>
      </w:pPr>
      <w:r>
        <w:rPr>
          <w:rFonts w:ascii="Amiri" w:hAnsi="Amiri" w:eastAsia="Amiri" w:cs="Amiri"/>
          <w:color w:val="111111"/>
          <w:sz w:val="28"/>
          <w:sz w:val="28"/>
          <w:szCs w:val="28"/>
          <w:rtl w:val="true"/>
          <w:lang w:bidi="ar-SA"/>
        </w:rPr>
        <w:t>كما أنّ الأصل استصحاب المهر كملاً إلى أن يدعي المزيل فلو سكت عن الدعوى ثبت المهران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المستودع بعد ثبوت الإيداع مطالب بها ومحبوس عليها ما دام ساكتاً، فإن ادعى تلفاً أو ردّاً صدق بيمينه وانقطعت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في الجزء السابع</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والنشوز والشقاق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بشخصه، نعم، حكاه فخر المحققين عن قائل في إيضاح الفوائد،ج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العدة في أصول الفقه،ج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الوصول إلى علم الأصول،ج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عدة من العامة ابن قدامة في 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والنووي في المجموع شرح المهذب،ج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تزوّج أحرز نصف دينه فليتق الله في النصف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كراهة العزبة،ح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الرهبانية وترك الباء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الراوندي،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 هو 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والآية في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الدم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العمومات في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القائلين بأفضلية النكاح 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القائلين بأفضلية العبادة الشيرازي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والغزالي في الوجيز،ج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من وفق له الزوجة الصالحة،ح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تهذیب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كراهة العزبة،ح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كراهة العزبة،ح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العزبة،ح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كراهة العزبة،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كالشيرازي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الشهيد في القواعد والفوائد،ص،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الغزالي في إحياء علوم الدين،ج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198/3732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اختيار الزوجة،ح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الإطعام عند التزويج،ح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فضل الأبكار،ح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13894</w:t>
      </w:r>
      <w:r>
        <w:rPr>
          <w:rFonts w:ascii="IRNazanin" w:hAnsi="IRNazanin" w:eastAsia="IRNazanin"/>
          <w:b w:val="false"/>
          <w:b w:val="false"/>
          <w:bCs w:val="false"/>
          <w:i w:val="false"/>
          <w:i w:val="false"/>
          <w:iCs w:val="false"/>
          <w:color w:val="333333"/>
          <w:sz w:val="20"/>
          <w:sz w:val="20"/>
          <w:szCs w:val="20"/>
          <w:rtl w:val="true"/>
        </w:rPr>
        <w:t xml:space="preserve">؛ سنن الدارمي،ج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في تزويج الأبكار؛ سنن النسائي،ج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،باب خیر النساء،ح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4370</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 سنن النسائي،ج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فضل من تزوّج ذات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بأهله،ح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ثور على ما حكاه عنه ابن قدامة في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xml:space="preserve">؛ والقفال في حلية العلماء،ج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ولمزيد الاطلاع راجع المجموع شرح المهذب،ج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عنهما في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وفي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الكليني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التزويج بغير بينة،ح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بداية المجتهد،ج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والأم،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الشيرازي،ج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ضعف السند كان من جهة محمد بن عيسى راجع رجال الطوسي،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ومدينة المعاجز،ج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،باب خُطبة النكاح،ح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التزويج بغير خُطبة،ح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وأستغفر الله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التزويج بغير خطبة،ح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مصادرنا الروائية، ولكن أورده ابن قدامة في 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التزويج بالليل،ح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الرجل بأهله،ح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بأهله،ح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باب القول عند دخول الرجل بأهله،ح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يستحب من التزويج بالليل،ح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ما يصنع الرجل بامرأته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10594</w:t>
      </w:r>
      <w:r>
        <w:rPr>
          <w:rFonts w:ascii="IRNazanin" w:hAnsi="IRNazanin" w:eastAsia="IRNazanin"/>
          <w:b w:val="false"/>
          <w:b w:val="false"/>
          <w:bCs w:val="false"/>
          <w:i w:val="false"/>
          <w:i w:val="false"/>
          <w:iCs w:val="false"/>
          <w:color w:val="333333"/>
          <w:sz w:val="20"/>
          <w:sz w:val="20"/>
          <w:szCs w:val="20"/>
          <w:rtl w:val="true"/>
        </w:rPr>
        <w:t>؛ 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1434/116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القول عند الباه،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ولم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الإطعام عند التزويج،ح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والحيس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تمر يُنزع نواه ويُدق مع أقط ويعجنان بالسمن المصباح المنير،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،باب الإطعام عند التزويج،ح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العلّامة في 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11668</w:t>
      </w:r>
      <w:r>
        <w:rPr>
          <w:rFonts w:ascii="IRNazanin" w:hAnsi="IRNazanin" w:eastAsia="IRNazanin"/>
          <w:b w:val="false"/>
          <w:b w:val="false"/>
          <w:bCs w:val="false"/>
          <w:i w:val="false"/>
          <w:i w:val="false"/>
          <w:iCs w:val="false"/>
          <w:color w:val="333333"/>
          <w:sz w:val="20"/>
          <w:sz w:val="20"/>
          <w:szCs w:val="20"/>
          <w:rtl w:val="true"/>
        </w:rPr>
        <w:t xml:space="preserve">؛ سنن ابن ماجة،ج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نصه بعينه في المصادر الروائية، وبتفاوت أورده مسلم في صحيحه،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1428/95</w:t>
      </w:r>
      <w:r>
        <w:rPr>
          <w:rFonts w:ascii="IRNazanin" w:hAnsi="IRNazanin" w:eastAsia="IRNazanin"/>
          <w:b w:val="false"/>
          <w:b w:val="false"/>
          <w:bCs w:val="false"/>
          <w:i w:val="false"/>
          <w:i w:val="false"/>
          <w:iCs w:val="false"/>
          <w:color w:val="333333"/>
          <w:sz w:val="20"/>
          <w:sz w:val="20"/>
          <w:szCs w:val="20"/>
          <w:rtl w:val="true"/>
        </w:rPr>
        <w:t xml:space="preserve">؛ وابن قدامة في المغني المطبوع مع الشرح الكبير،ج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الإطعام عند التزويج،ح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تلخيص الحبير،ج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الإطعام عند التزويج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الشيرازي في 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والماوردي في الحاوي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والقفال في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14546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14517</w:t>
      </w:r>
      <w:r>
        <w:rPr>
          <w:rFonts w:ascii="IRNazanin" w:hAnsi="IRNazanin" w:eastAsia="IRNazanin"/>
          <w:b w:val="false"/>
          <w:b w:val="false"/>
          <w:bCs w:val="false"/>
          <w:i w:val="false"/>
          <w:i w:val="false"/>
          <w:iCs w:val="false"/>
          <w:color w:val="333333"/>
          <w:sz w:val="20"/>
          <w:sz w:val="20"/>
          <w:szCs w:val="20"/>
          <w:rtl w:val="true"/>
        </w:rPr>
        <w:t>؛ تلخيص الحبير،ج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قدامة إلى بعض أصحاب الشافعي في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05670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بعض الألفاظ</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عند أخيه إذا سأله،ح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فضل إفطار الرجل عند أخيه إذا سأله،ح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والخبر تقدّم آنفاً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صحیح مسلم،ج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شرح المهذب،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والحاوي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الشيرازي،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الماتن 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القائلين بإباحة الأكل 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ومن القائلين بإباحة الأكل بعد أن يحكم بالملك 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الأوقات التي يكره فيها الباه،ح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باب الأوقات التي يكره فيها الباه،ح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يكره فيها الباه،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الرهبانية وترك الباه،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12942</w:t>
      </w:r>
      <w:r>
        <w:rPr>
          <w:rFonts w:ascii="IRNazanin" w:hAnsi="IRNazanin" w:eastAsia="IRNazanin"/>
          <w:b w:val="false"/>
          <w:b w:val="false"/>
          <w:bCs w:val="false"/>
          <w:i w:val="false"/>
          <w:i w:val="false"/>
          <w:iCs w:val="false"/>
          <w:color w:val="333333"/>
          <w:sz w:val="20"/>
          <w:sz w:val="20"/>
          <w:szCs w:val="20"/>
          <w:rtl w:val="true"/>
        </w:rPr>
        <w:t>؛ سنن ابن ماجة،ج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كراهية أن يواقع الرجل أهله وفي البيت صبي،ح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تعثر على هذه العبارة بطولها في موضع واحد من كتب اللغة، نعم، أوردها بعينها 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الكافي، ولا في غيره عن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رواه الصدوق عن الصادق في عيون أخبار الرضاعلیه السلام،ج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وعن الباقرعلیه السلام، في علل الشرائع،ج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سعيد الحلّي في الجامع للشرائع،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الحبير،ج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الشيرازي،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باب كراهية أن يواقع الرجل أهله وفي البيت صبي،ح،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حديث الوصية الذي أورده الصدوق في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وجدناه في حديث المناهي الذي أورده الصدوق في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ينظرنّ أحد إلى فرج امرأته، وليغض بصره عند الجماع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باب نوادر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النظر لمن أراد التزويج،ح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بعضها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الصحاح،ج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والمصباح المنير،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نصه في تلخيص الحبير،ج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وبتفاوت يسير في مسند أحمد،ج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النظر لمن أراد التزويج،ح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4979</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باب النظر إلى نساء أهل الذمة،ح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النظر إلى نساء الأعراب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نكاح الذمة،ح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كإرشاد الأذهان،ج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إرشاد الأذهان،ج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فسره عطاء وضحاك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للرواية مسند أحمد،ج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8625</w:t>
      </w:r>
      <w:r>
        <w:rPr>
          <w:rFonts w:ascii="IRNazanin" w:hAnsi="IRNazanin" w:eastAsia="IRNazanin"/>
          <w:b w:val="false"/>
          <w:b w:val="false"/>
          <w:bCs w:val="false"/>
          <w:i w:val="false"/>
          <w:i w:val="false"/>
          <w:iCs w:val="false"/>
          <w:color w:val="333333"/>
          <w:sz w:val="20"/>
          <w:sz w:val="20"/>
          <w:szCs w:val="20"/>
          <w:rtl w:val="true"/>
        </w:rPr>
        <w:t xml:space="preserve">؛ والحاوي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بالمنع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القائلين بالجواز أبو عبد الله الزبيري على ما حكاه عنه الشيرازي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وراجع أيضاً المجموع شرح المهذب،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ضَنى مرض مرضاً ملازماً حتى أشرف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وأيضاً راجع 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باب ما يحل للمملوك النظر إليه من مولاته،ح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باب ما يحلّ للمملوك النظر إليه من مولاته،ح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وأورده أيضاً الكليني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الخصيان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وأورده أيضاً الكليني في 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الخصيان،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قدامة في 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جواهرالعقود،ج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شرح المهذب،ج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وجواهر العقود،ج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الصباغ انظر المجموع شرح المهذب،ج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القائلين بالمنع 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ولم نعثر على قائله بالجواز</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الخصيان،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لنفي الحرج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ولنفي الضرر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 الضرار،ح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النساء،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على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رواه جماعة من المحدثين منهم أحمد وأبو داود والترمذي وصححه، وأما الشيخ في المبسوط فيروي أن المرأتين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وحفصة، وفي التذكرة نقل كما ذكر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والجامع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tl w:val="true"/>
        </w:rPr>
        <w:t xml:space="preserve">؛ والمبسوط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25997</w:t>
      </w:r>
      <w:r>
        <w:rPr>
          <w:rFonts w:ascii="IRNazanin" w:hAnsi="IRNazanin" w:eastAsia="IRNazanin"/>
          <w:b w:val="false"/>
          <w:b w:val="false"/>
          <w:bCs w:val="false"/>
          <w:i w:val="false"/>
          <w:i w:val="false"/>
          <w:iCs w:val="false"/>
          <w:color w:val="333333"/>
          <w:sz w:val="20"/>
          <w:sz w:val="20"/>
          <w:szCs w:val="20"/>
          <w:rtl w:val="true"/>
        </w:rPr>
        <w:t xml:space="preserve">؛ سنن أبي داود،ج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المسائل الطوسيّة،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في 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العربي في أحكام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والقرطبي في الجامع لأحكام القرآن،ج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نهاية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القميّين السيوري في التنقيح الرائع،ج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وبمعناه أيضاً أورد الصدوق روايةً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وجامع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محاش النساء،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تلخيص الحبير،ج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باب محاش النساء،ح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وأورده أيضاً في القسم الأول،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الشيخ الطوسي،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داود في كتاب الرجال،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والعلّامة في خلاصة الأقوال،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2980</w:t>
      </w:r>
      <w:r>
        <w:rPr>
          <w:rFonts w:ascii="IRNazanin" w:hAnsi="IRNazanin" w:eastAsia="IRNazanin"/>
          <w:b w:val="false"/>
          <w:b w:val="false"/>
          <w:bCs w:val="false"/>
          <w:i w:val="false"/>
          <w:i w:val="false"/>
          <w:iCs w:val="false"/>
          <w:color w:val="333333"/>
          <w:sz w:val="20"/>
          <w:sz w:val="20"/>
          <w:szCs w:val="20"/>
          <w:rtl w:val="true"/>
        </w:rPr>
        <w:t>؛ 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غرائب القرآن ورغائب الفرقان،ج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والكشاف،ج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1435/118</w:t>
      </w:r>
      <w:r>
        <w:rPr>
          <w:rFonts w:ascii="IRNazanin" w:hAnsi="IRNazanin" w:eastAsia="IRNazanin"/>
          <w:b w:val="false"/>
          <w:b w:val="false"/>
          <w:bCs w:val="false"/>
          <w:i w:val="false"/>
          <w:i w:val="false"/>
          <w:iCs w:val="false"/>
          <w:color w:val="333333"/>
          <w:sz w:val="20"/>
          <w:sz w:val="20"/>
          <w:szCs w:val="20"/>
          <w:rtl w:val="true"/>
        </w:rPr>
        <w:t>؛ 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14102</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الطبرسي في مجمع البيان،ج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وراجع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القرطبي،ج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العزل،ح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النسخ وإحدى الحجريتين، وجامع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الصحيح ما أثبتناه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اللمعة الدمشقية،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والفاضل المقداد في التنقيح الرائع،ج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سنن ابن ماجة،ج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26496</w:t>
      </w:r>
      <w:r>
        <w:rPr>
          <w:rFonts w:ascii="IRNazanin" w:hAnsi="IRNazanin" w:eastAsia="IRNazanin"/>
          <w:b w:val="false"/>
          <w:b w:val="false"/>
          <w:bCs w:val="false"/>
          <w:i w:val="false"/>
          <w:i w:val="false"/>
          <w:iCs w:val="false"/>
          <w:color w:val="333333"/>
          <w:sz w:val="20"/>
          <w:sz w:val="20"/>
          <w:szCs w:val="20"/>
          <w:rtl w:val="true"/>
        </w:rPr>
        <w:t>؛ سنن ابن ماجة،ج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وابن فهد في المقتصر،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ورد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الذي يدخل بالمرأة فيه،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الحد الذي يدخل بالمرأة فيه،ح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يحيى بن سعيد على ما حكاه عنه الفاضل الإصفهاني في كشف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والنجفي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السادس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دية الشفرين وإفضاء المرأة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يحيى بن سعيد في الجامع للشرائع،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،باب الأوقات التي يكره فيها الباه،ح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13836</w:t>
      </w:r>
      <w:r>
        <w:rPr>
          <w:rFonts w:ascii="IRNazanin" w:hAnsi="IRNazanin" w:eastAsia="IRNazanin"/>
          <w:b w:val="false"/>
          <w:b w:val="false"/>
          <w:bCs w:val="false"/>
          <w:i w:val="false"/>
          <w:i w:val="false"/>
          <w:iCs w:val="false"/>
          <w:color w:val="333333"/>
          <w:sz w:val="20"/>
          <w:sz w:val="20"/>
          <w:szCs w:val="20"/>
          <w:rtl w:val="true"/>
        </w:rPr>
        <w:t>؛ سنن الدارمي،ج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في تزويج الأبكار؛ سنن أبي داود،ج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الكشح ما بين الخاصرة إلى الضلع الخلف، وهو من لدن السرّة إلى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باب آخر وفيه ذكر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المجموع شرح المهذب،ج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وروضة الطالبين،ج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الكليني بإسناد حسن إلى محمد بن قيس عن أبي جعفر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امرأة من الأنصار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عليه وهو في منزل حفصة، والمرأة متلبسة متمشطة، فدخلت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المرأة لا تخطب الزوج، وأنا امرأة أيم لا زوج لي منذ دهر ولا ولد، فهل لك من حاجة؟ فإن تك فقد وهبت نفسي لك إن قبلتني، فقال لها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ودعا لها،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أُخت الأنصار جزاكم الله عن رسول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نصرني رجالكم، ورغبت في نساؤكم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لها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أقل حياءك وأجرأك وأنهمك للرجال ؟ فقال لها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 عنها يا حفصة فإنها خير منك، رغبت في رسول الله فلمتها وعيبتها، ثم قال للمرأة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أوجب الله لك الجنّة لرغبتك في وتعرضك لمحبتي وسيأتيك أمري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﴿وَامْرَأَةٌ مُؤْمِنَةٌ إِن وَهَبَتْ نَفْسَهَا لِلنَّبِيِّ إِنْ أَرَادَ النَّبِيُّ أَن يَسْتَنكِحَهَا خَالِصَةً لَّكَ مِن دُونِ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فأحلّ الله عزّ وجلّ هبة المرأة نفسها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ولايحلّ ذلك لغيره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الخصائص الكبرى السيوطي،ج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وإخلاص الناوي،ج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كالماوردي في الحاوي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الخصائص الكبرى السيوطي،ج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وروضة الطالبين،ج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الخصائص الكبرى السيوطي،ج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العلّامة في تذكرة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والخصائص الكبرى السيوطي،ج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ما أحل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ما أحل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أحل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وبتفاوت في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بلفظه، نعم ورد بمضمونه في الحاوي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العزيز شرح الوجيز،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أوصاف المستحق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الصوم المحرّم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25679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السنن الكبرى، البيهقي،ج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الخصائص الكبرى السيوطي،ج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باب آخر منه وفيه ذكر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آخر منه وفيه ذكر أزواج النبي صلى الله عليه وآله وسلم،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والحاوي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الأخيار،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جامع البیان،ج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قيس عن أبي جعفر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امرأة من الأنصار إلى رسول الله صلى الله عليه وسلم ، فدخلت عليه وهو في منزل حفصة، والمرأة متلبسة متمشطة، فدخلت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المرأة لاتخطب الزوج، وأنا امرأة أيّم لا زوج لي منذ دهر ولا ولد، فهل لك من حاجة؟ فإن تك فقد وهبتُ نفسي لك إن قبلتني، فقال لها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ودعا لها،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جزاكم الله عن رسول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نصرني رجالكم، ورغبت في نساؤكم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لها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أقل حياءك وأجرأك وأنهمك للرجال؟ فقال لها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 عنها يا حفصة، فإنها خير منك، رغبت في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فلمتها وعيبتها، ثمّ قال للمرأة انصر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أوجب الله لك الجنّة لرغبتك في، وتعرّضك لمحبتي وسروري، وسيأتيك أمري إن شاء الله، فأنزل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وَامْرَأَةٌ مُّؤْمِنَةٌ إِن وَهَبَتْ نَفْسَهَا لِلنَّبِيِّ إِنْ أَرَادَ النَّبِيُّ أَن يَسْتَنكِحَهَا خَالِصَةٌ لَّكَ مِن دُونِ الْمُؤْمِنِينَ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فأحل الله عز وجل هبة المرأة نفسها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يحلّ ذلك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الحاشية سبقت أيضاً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الخصائص الكبرى السيوطي،ج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شروط المتعة،ح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الوجيز،ج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حمزة في الوسيلة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الوصول إلى علم الأصول،ج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وفيهما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 عن سهل في صحيح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1425/76</w:t>
      </w:r>
      <w:r>
        <w:rPr>
          <w:rFonts w:ascii="IRNazanin" w:hAnsi="IRNazanin" w:eastAsia="IRNazanin"/>
          <w:b w:val="false"/>
          <w:b w:val="false"/>
          <w:bCs w:val="false"/>
          <w:i w:val="false"/>
          <w:i w:val="false"/>
          <w:iCs w:val="false"/>
          <w:color w:val="333333"/>
          <w:sz w:val="20"/>
          <w:sz w:val="20"/>
          <w:szCs w:val="20"/>
          <w:rtl w:val="true"/>
        </w:rPr>
        <w:t xml:space="preserve">؛ وسنن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الخبر لأبي داود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الرائع،ج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أحل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النساء،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راوي الحديث</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أبي عقيل على ما حكاه عنه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ويظهر ذلك من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باب شروط المتعة،ح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،باب في أنه يحتاج أن يعيد عليها الشرط بعد عقدة النكاح،ح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راجع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والشرح الكبير المطبوع مع المغني،ج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والشرح الكبير المطبوع مع المغني،ج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سنن الدارقطني،ج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القائلين به الشيخ في 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في مختلف الشيعة،ج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وتذكرة الفقهاء،ج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 فخر المحققين في إيضاح الفوائد،ج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نادر،ح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نادر،ح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التفطّن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أبي عقيل على ما حكاه عنه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وأيضاً رواه الكليني بإسناده إلى الزهري في 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ادعى الإجماع على حكمها 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21201</w:t>
      </w:r>
      <w:r>
        <w:rPr>
          <w:rFonts w:ascii="IRNazanin" w:hAnsi="IRNazanin" w:eastAsia="IRNazanin"/>
          <w:b w:val="false"/>
          <w:b w:val="false"/>
          <w:bCs w:val="false"/>
          <w:i w:val="false"/>
          <w:i w:val="false"/>
          <w:iCs w:val="false"/>
          <w:color w:val="333333"/>
          <w:sz w:val="20"/>
          <w:sz w:val="20"/>
          <w:szCs w:val="20"/>
          <w:rtl w:val="true"/>
        </w:rPr>
        <w:t xml:space="preserve">؛ الخلاف،ج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في دين المملوك</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الجنيد على ما حكاه عنه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المسائل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وكفاية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الهداية،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 الرجل يريد أن يزوج ابنته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الرجل يريد أن يزوج 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والشهيد في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النساء،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مخالف لما في المراسم،ص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المطبوعة 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موافق للمراسم المطبوعة في سلسلة الينابيع الفقهية،ج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وأيضاً حكاه عنه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نقلناه عن النهاية هو الصحيح، وهو الذي نقله عنه الأكثر؛ وفي شرح الإرشاد نقل عنه القول الرابع وليس بجيد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أبي عقيل، وابن البراج على ما حكاه عنهما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السائل صاحب كشف الرموز ذكره فيه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الشيخ فخر الدين في شرحه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1421/66</w:t>
      </w:r>
      <w:r>
        <w:rPr>
          <w:rFonts w:ascii="IRNazanin" w:hAnsi="IRNazanin" w:eastAsia="IRNazanin"/>
          <w:b w:val="false"/>
          <w:b w:val="false"/>
          <w:bCs w:val="false"/>
          <w:i w:val="false"/>
          <w:i w:val="false"/>
          <w:iCs w:val="false"/>
          <w:color w:val="333333"/>
          <w:sz w:val="20"/>
          <w:sz w:val="20"/>
          <w:szCs w:val="20"/>
          <w:rtl w:val="true"/>
        </w:rPr>
        <w:t>؛ سنن الدارمي،ج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سنن أبي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24522</w:t>
      </w:r>
      <w:r>
        <w:rPr>
          <w:rFonts w:ascii="IRNazanin" w:hAnsi="IRNazanin" w:eastAsia="IRNazanin"/>
          <w:b w:val="false"/>
          <w:b w:val="false"/>
          <w:bCs w:val="false"/>
          <w:i w:val="false"/>
          <w:i w:val="false"/>
          <w:iCs w:val="false"/>
          <w:color w:val="333333"/>
          <w:sz w:val="20"/>
          <w:sz w:val="20"/>
          <w:szCs w:val="20"/>
          <w:rtl w:val="true"/>
        </w:rPr>
        <w:t xml:space="preserve">؛ سنن ابن ماجة،ج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13676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التزويج بغير وليّ،ح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،باب التزويج بغير ولي،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التزويج بغير ولي،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إلى علم الأصول،ج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نقل الصدوق، راجع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الأصول،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في الخلاف،ج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27275</w:t>
      </w:r>
      <w:r>
        <w:rPr>
          <w:rFonts w:ascii="IRNazanin" w:hAnsi="IRNazanin" w:eastAsia="IRNazanin"/>
          <w:b w:val="false"/>
          <w:b w:val="false"/>
          <w:bCs w:val="false"/>
          <w:i w:val="false"/>
          <w:i w:val="false"/>
          <w:iCs w:val="false"/>
          <w:color w:val="333333"/>
          <w:sz w:val="20"/>
          <w:sz w:val="20"/>
          <w:szCs w:val="20"/>
          <w:rtl w:val="true"/>
        </w:rPr>
        <w:t>؛ سنن أبي داود،ج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الدارمي،ج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سنن أبي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سنن الدارمي،ج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سنن الدار قطني،ج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سعیدبن منصور،ج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xml:space="preserve">؛ وكفاية الأخيار،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،باب استثمار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التزويج بغير الولي،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سنن الدارقطني،ج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15361535</w:t>
      </w:r>
      <w:r>
        <w:rPr>
          <w:rFonts w:ascii="IRNazanin" w:hAnsi="IRNazanin" w:eastAsia="IRNazanin"/>
          <w:b w:val="false"/>
          <w:b w:val="false"/>
          <w:bCs w:val="false"/>
          <w:i w:val="false"/>
          <w:i w:val="false"/>
          <w:iCs w:val="false"/>
          <w:color w:val="333333"/>
          <w:sz w:val="20"/>
          <w:sz w:val="20"/>
          <w:szCs w:val="20"/>
          <w:rtl w:val="true"/>
        </w:rPr>
        <w:t>؛ المستدرك على الصحيحين،ج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القادح بإحداث القول الشهيد في شرح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إيضاح الفوائد،ج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والفاضل المقداد السيوري في التنقيح الرائع،ج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الشيخ الطوسي،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الوصول إلى علم الأصول،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،باب الأبكار،ح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وروضة الطالبين،ج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التزويج بغير وليّ،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تعثر على نص يدلّ بإطلاقه على الحكم، وهكذا قال النجفي في 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المملوك يتزوّج بغير إذن مولاه،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25703</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سنن ابن ماجة،ج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 الصحيحة ذكرها الشيخ في زوائد النكاح ولم ينقلها الجماعة، وإنما ذكروا رواية أبي بصير، وهي ضعيفة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في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والشهيد في غاية،ج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والمهذب،الشيرازي،ج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ميراث الغلام والجارية يزوّجان،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الرجل يهوي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المملوك يتزوّج بغير إذن ،مولاه،ح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4865</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الأبواب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 أبواب نكاح العبيد والإماء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سنن أبي داود،ج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19247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السنن الكبرى،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9322</w:t>
      </w:r>
      <w:r>
        <w:rPr>
          <w:rFonts w:ascii="IRNazanin" w:hAnsi="IRNazanin" w:eastAsia="IRNazanin"/>
          <w:b w:val="false"/>
          <w:b w:val="false"/>
          <w:bCs w:val="false"/>
          <w:i w:val="false"/>
          <w:i w:val="false"/>
          <w:iCs w:val="false"/>
          <w:color w:val="333333"/>
          <w:sz w:val="20"/>
          <w:sz w:val="20"/>
          <w:szCs w:val="20"/>
          <w:rtl w:val="true"/>
        </w:rPr>
        <w:t xml:space="preserve">؛ صحيح البخاري،ج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التذكرة فرّق بين الطويل والقصير، والوجه له كما ذكرناه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طريقها عليّ بن الحكم، وتقدّم منا البحث فيه ولكن العلّامة حكم بصحتها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 الرجل يُريد أن يزوج ابنته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 الرجل يريد أن يزوج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باب الرجل يريد أن يزوج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يريد أن يزوج ابنته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المهذب، الشيرازي،ج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تزويج 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استثمار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382381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ميراث الغلام والجارية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باب الرجل يريد أن يزوج ابنته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روايته 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ولكن في جميع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الأسفاط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الأسقاط</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باب المرأة يزوجها وليان غير الأب والجد،ح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باب المرأة يزوجها وليان غير الأب والجد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الرجل يهوى امراة ويهوى أبواه غيرها،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تحرير الأحكام الشرعية،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 البعدية زيادة على ما عرّفه في القواعد وفائدته حذف التكرار من الأخوات لدخولهن بدونه في هذا اللفظ، وفي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وفصول أول أصوله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الإخوة بالنسبة إلى الرجل، والأخوات للأُنثى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الأخوات بالنسبة إلى الرجل والإخوة للأُنثى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إحدى الحجريتين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الشيرازي،ج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روضة الطالبین،ج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و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اللين عن نكاح</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 الماتن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الشيرازي،ج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روضة الطالبين،ج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حد الرضاع الذي يحرم،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الحديث مسنداً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أسنده العلامة إلى عليا في تذكرة الفقهاء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المراسم،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باب حد الرضاع الذي يحرّم،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الرضاع الذي يحرّم،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حد الرضاع الذي يحرّم،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حد الرضاع الذي يحرم،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440439</w:t>
      </w:r>
      <w:r>
        <w:rPr>
          <w:rFonts w:ascii="IRNazanin" w:hAnsi="IRNazanin" w:eastAsia="IRNazanin"/>
          <w:b w:val="false"/>
          <w:b w:val="false"/>
          <w:bCs w:val="false"/>
          <w:i w:val="false"/>
          <w:i w:val="false"/>
          <w:iCs w:val="false"/>
          <w:color w:val="333333"/>
          <w:sz w:val="20"/>
          <w:sz w:val="20"/>
          <w:szCs w:val="20"/>
          <w:rtl w:val="true"/>
        </w:rPr>
        <w:t>، باب حد الرضاع الذي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الطوسي،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حكي عنه في رجال ابن داود،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اختيار معرفة الرجال،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وجدتها مضبوطة بخط الصدوق ابن بابويه بالجيم والباء في كتابه المقنع، فإنّه عندي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ورجال ابن داود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الأقوال،ص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؛وأبي الصلاح في الكافي في الفقه،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ذيل الحدیث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والظاهر أنه سهو ولعل المراد بها رواية علي بن رئاب، المتقدم تخريجها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روايته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وأيضاً حكاه عنه بعينه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تحرير الأحكام الشرعية،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الشيرازي،ج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وبداية المجتهد،ج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وروضة الطالبين،ج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القضاة،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حلية العلماء،ج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العلماء،ج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روضة القضاة،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جواهر العقود،ج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بلفظه في المصنف 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أن يسنداه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ورد ما يقاربه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السنو الكبرى،ج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15669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15054</w:t>
      </w:r>
      <w:r>
        <w:rPr>
          <w:rFonts w:ascii="IRNazanin" w:hAnsi="IRNazanin" w:eastAsia="IRNazanin"/>
          <w:b w:val="false"/>
          <w:b w:val="false"/>
          <w:bCs w:val="false"/>
          <w:i w:val="false"/>
          <w:i w:val="false"/>
          <w:iCs w:val="false"/>
          <w:color w:val="333333"/>
          <w:sz w:val="20"/>
          <w:sz w:val="20"/>
          <w:szCs w:val="20"/>
          <w:rtl w:val="true"/>
        </w:rPr>
        <w:t>، من غير أن يسنداه إلى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أنه لارضاع بعد فطام،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ورد بهذا اللفظ عن النبي صلى الله عليه وآله وسلم في عدة روايات راجع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باب صفة لبن الفحل،ح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وأيضاً أورده الكليني في،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اللفظ مقلوب؛ فإنه نشأ في بني زهرة، وارتفع في بني سعد؛ راجع أيضاً غريب الحديث الهروي،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من يكره لبنه ومن لايكره،ح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من يكره لبنه ومن لايكره،ح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322321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من يكره لبنه ومن لايكره،ح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عن أبي جعفر علیه السلام، و مورد النص في تتمة الحديث</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477476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1445/6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وراجع المهذب، الشيرازي،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كتاب الرضاع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وأيضاً في النهاية،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صفة لبن الفحل،ح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وراجع الوسيلة،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صفة لبن الفحل،ح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به 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المهذب الشيرازي،ج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والوجيز،ج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وروضة الطالبين،ج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4977</w:t>
      </w:r>
      <w:r>
        <w:rPr>
          <w:rFonts w:ascii="IRNazanin" w:hAnsi="IRNazanin" w:eastAsia="IRNazanin"/>
          <w:b w:val="false"/>
          <w:b w:val="false"/>
          <w:bCs w:val="false"/>
          <w:i w:val="false"/>
          <w:i w:val="false"/>
          <w:iCs w:val="false"/>
          <w:color w:val="333333"/>
          <w:sz w:val="20"/>
          <w:sz w:val="20"/>
          <w:szCs w:val="20"/>
          <w:rtl w:val="true"/>
        </w:rPr>
        <w:t xml:space="preserve">؛ والصيمري في تلخيص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نسبه إلى المشهور عند أصحابنا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في 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به 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 بقليل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الرازي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والبيضاوي في منهاج الوصول المطبوع مع الإبهاج في شرح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وراجع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ابن داود،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صفة لبن الفحل،ح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 سبع وعشرون، حاصلة من ضرب اثنين في ثلاثة ثمّ ثلاثة في اثنين، ثمّ سنّة في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إذا أكذبت المرأة إقرار الزوج وبينته لزمها حكم التكذيب، يعني بقاء الزوجية بزعمها،فلايجوز لها التزويج بغيرها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عبرة بما يتوقف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غيره مما يتوقف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نقل الأقوال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يغني بدل لايكفي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فلانه ابنهاء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فلأنّها أُمه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السيّد المرتضى في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ومبادئ الوصول إلى علم الأصول،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الفقيه،ج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عباس الزمخشري في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أحكام القرآن، ابن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فيطلقها،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4450</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ومبادئ الوصول إلى علم الأصول،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من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495494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الدية في قتل العمد والخطا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النوادر أحمدبن محمدبن عيسى،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15589</w:t>
      </w:r>
      <w:r>
        <w:rPr>
          <w:rFonts w:ascii="IRNazanin" w:hAnsi="IRNazanin" w:eastAsia="IRNazanin"/>
          <w:b w:val="false"/>
          <w:b w:val="false"/>
          <w:bCs w:val="false"/>
          <w:i w:val="false"/>
          <w:i w:val="false"/>
          <w:iCs w:val="false"/>
          <w:color w:val="333333"/>
          <w:sz w:val="20"/>
          <w:sz w:val="20"/>
          <w:szCs w:val="20"/>
          <w:rtl w:val="true"/>
        </w:rPr>
        <w:t>؛ صحیح مسلم،ج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2564/32</w:t>
      </w:r>
      <w:r>
        <w:rPr>
          <w:rFonts w:ascii="IRNazanin" w:hAnsi="IRNazanin" w:eastAsia="IRNazanin"/>
          <w:b w:val="false"/>
          <w:b w:val="false"/>
          <w:bCs w:val="false"/>
          <w:i w:val="false"/>
          <w:i w:val="false"/>
          <w:iCs w:val="false"/>
          <w:color w:val="333333"/>
          <w:sz w:val="20"/>
          <w:sz w:val="20"/>
          <w:szCs w:val="20"/>
          <w:rtl w:val="true"/>
        </w:rPr>
        <w:t>؛ سنن ابن ماجة،ج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باب الرجل تكون لولده 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النصّ، وللمزيد راجع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وجواهر الکلام،ج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480476</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أُختاً لأُمّ أُختها للأب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 xml:space="preserve">؛ صحيح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1408/33</w:t>
      </w:r>
      <w:r>
        <w:rPr>
          <w:rFonts w:ascii="IRNazanin" w:hAnsi="IRNazanin" w:eastAsia="IRNazanin"/>
          <w:b w:val="false"/>
          <w:b w:val="false"/>
          <w:bCs w:val="false"/>
          <w:i w:val="false"/>
          <w:i w:val="false"/>
          <w:iCs w:val="false"/>
          <w:color w:val="333333"/>
          <w:sz w:val="20"/>
          <w:sz w:val="20"/>
          <w:szCs w:val="20"/>
          <w:rtl w:val="true"/>
        </w:rPr>
        <w:t xml:space="preserve">؛ سنن النسائي،ج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المصادر الروائية، نعم أورده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إحدى الحجريتين، وفي الأخرى منهما، والنسخ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تزوّج العمة والخالة على ابنة الأخ وابنة الأخت بغير إذنهما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الشق الأول من الحديث أصلاً؛ كما أورده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وفي 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كذلك عن المسالك، ونسبه إلى الوهم؛ وروى الخبر بعين ما في المتن من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المرأة تزوّج على عمتها أو خالتها،ح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وبتفاوت يسير رواها 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حكاه عنهما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نوادر الرضاع،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الشهيد في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إلى علم الأصول،ج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الوصول إلى علم الأصول،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أشار بذلك إلى دعوى بعض الأصحاب منهم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صحة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باب الرجل يفجر بالمرأة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الرجل يفجر بالمرأة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الحلبي في الكافي في الفقه،ص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باب الرجل يفجر بالمرأة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الرجل يفجر بالمرأة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باب الرجل يفجر بالمرأة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،باب صفة لبن الفحل،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ولم نعثر عليه في المصادر الروائية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4974</w:t>
      </w:r>
      <w:r>
        <w:rPr>
          <w:rFonts w:ascii="IRNazanin" w:hAnsi="IRNazanin" w:eastAsia="IRNazanin"/>
          <w:b w:val="false"/>
          <w:b w:val="false"/>
          <w:bCs w:val="false"/>
          <w:i w:val="false"/>
          <w:i w:val="false"/>
          <w:iCs w:val="false"/>
          <w:color w:val="333333"/>
          <w:sz w:val="20"/>
          <w:sz w:val="20"/>
          <w:szCs w:val="20"/>
          <w:rtl w:val="true"/>
        </w:rPr>
        <w:t xml:space="preserve">؛ وخلاصة الأقوال،ص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لانتصار،ص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 به العلّامة في التذكرة، وتبعه الشيخ علي في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التذكرة مال إلى التحريم من غير تصريح به؛ لأنّه نصر الشيخ ورد كلام ابن إدريس ولم يبيّن مذهبه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4999</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الكركي في جامع المقاصد،ج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ما يحرم على الرجل مما نكح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الشيخ في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ما يحرم على الرجل مما نكح ابنه،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تقييد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92/3626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13969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ينظر الله إلى من كشف قناع امرأة وابنتها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الرجل يتزوج المرأة فيطلّقها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الرجل يفجر بالمرأة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الرواية في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الجمع بين الأختين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 عمّا يقال في الاستدلال بالآية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الجمع بين الأختين في الوطء محال، فلا يتناوله النهي، وحاصل الجواب من وجهين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الجمع قد يقع على المتعاقبين، كما روي أن النبي صلى الله عليه وآله وسلم جمع بين الصلاتين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الجمع الحقيقي ممكن في الاستمتاع بما دون الوطء، وإذا ثبت فيه التحريم ثبت في الوطء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القائل بالفرق منه رحمه الله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ينقل هذا القول عن الشيخ أحد ممن نقل الخلاف مع أنه صرح به في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أبي الصباح الكناني، المتقدمة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حسنة الحلبي، المتقدمة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روايته في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روايته في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عبد الغفار الطائي، المتقدمة في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حسنته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روايته في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روايته 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روايته في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أبي عقيل، وابن الجنيد على ما حكاه عنهما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يتزوج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507506</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جميعاً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ولم نعثر عليه في كتبهم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بعض نسخ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بصبية لم تبلغ تسعاً فأفضاها حرم عليه وطؤها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وهي التي شرحها الشهيد فيما بعد وجعلها من مسائل تحريم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المعتمدة في تصحيح المتن شطبت عليها وكتبت عليها هذه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موافق لنسخة الشرائع المطبوعة في هامش طبعته الحجرية،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مسالك الأفهام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المسألة السادسة التي توجد في بعض النسخ، وشطب عليها في نسخة مقروءة على المصنف، وقد مرت إليها الإشارة في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إبراهيم علیه السلام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وراجع النهاية،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 الرواية مؤيدة لا دليلاً؛ لأنّها مقطوعة لا تصلح للدلالة، بل للشهادة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 الرجل يفجر بالمرأة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كالحلبي في الكافي في الفقه،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 الرجل يفجر بالمرأة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باب الرجل يفسق بالغلام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5006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هذه العبارة في النسخة المعتمدة من 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 ذات البعل لغيره إلا بعد مفارقته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آخره،التي مرّ شرحها في آخر المقصد الأول،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 ما تجب فيه الدية 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حمزة في الوسيلة،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الطلاق،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باب الذي عنده 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المنير،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مالك وأبو ثور وداود على ما حكاه عنهم الماوردي في 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والقفال في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ما يحلّ للمملوك من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باب أنّهنّ بمنزلة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 أنّهنّ بمنزلة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أنّهنّ بمنزلة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أنّهنّ بمنزلة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 الثاني سعدان بن مسلم وهو مجهول، وفي طريق الثالث معلى بن محمد وهو ضعيف، وفي طريق الرابع القاسم بن عروة، وهو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باب الذي عنده أربع 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الجمع بين الأختين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الجمع بين الأختين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باب الذي عند أربع 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وأحكامه،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0445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اللعان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وكذا لو قذف زوجته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وتبصرة المتعلمين،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نكاح الذمية ،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 نكاح الذمية،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نكاح الدمية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الثانية في 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ونحوه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نكاح الذمّيّة،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xml:space="preserve">؛ وتهذيب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ونحوه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البيهقي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18650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فيهما هو أحمدبن محمد بن عيسى، لا محمد بن سنان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باب أنّهنّ بمنزلة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إلى الهجرة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نكاح الدمية ،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مسائل في أحكام أهل الذمة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الطلاق،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14041</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الصحيح</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5039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النسخ، وإنما أثبتناه؛ لتستقيم العبارة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النسخ، وإنما أثبتناه؛ لتستقيم العبارة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مجهول ففيه القرعة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والرواية وردت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4574</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ما يستحب من تزويج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 مناكحة النصاب والشكاك،ح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عبدالله بن مسكان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ما يستحب من تزويج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الأقوال،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موافق لبعض النسخ والمصادر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ابن داود،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ورجال الطوسي،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الترديد أن الحسين بن موسى واقفي، بغير قيد الحناط، فإن كان هو فهو ضعيف، وإن كان غيره فهو مجهول؛ إذ ليس في القسمين غير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مناكحة النصاب والشكاك،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الكفؤ،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7981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أن المؤمن كفؤ المؤمنة،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أن المؤمن كفؤ المؤمنة،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 في أحكام العيوب</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ما يستحب من تزويج 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باب أن المؤمن كفؤ المؤمنة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السيد محمد بن حمزة بن زهرة الحسيني،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مختلف الشیعة،ج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ولم نعثر على قائل به من علمائنا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كراهية أن ينكح شارب الخمر،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كراهية أن ينكح شارب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كراهية أن ينكح شارب الخمر،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تزويج أُم كلثوم،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وأيضاً رواه الكليني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وأبو الصلاح الحلبي في الكافي في الفقیه،ص،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 المدالسة في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الزاني والزانية،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المدوّنة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النهي عن خطبة الرجل على خطبة أخيه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الشغار،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448447</w:t>
      </w:r>
      <w:r>
        <w:rPr>
          <w:rFonts w:ascii="IRNazanin" w:hAnsi="IRNazanin" w:eastAsia="IRNazanin"/>
          <w:b w:val="false"/>
          <w:b w:val="false"/>
          <w:bCs w:val="false"/>
          <w:i w:val="false"/>
          <w:i w:val="false"/>
          <w:iCs w:val="false"/>
          <w:color w:val="333333"/>
          <w:sz w:val="20"/>
          <w:sz w:val="20"/>
          <w:szCs w:val="20"/>
          <w:rtl w:val="true"/>
        </w:rPr>
        <w:t xml:space="preserve">، باب نكاح القابلة،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باب الرجل يتزوج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يتزوج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الزاني والزانية،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سعيد بن المسيب على ما حكاه عنه الشيخ في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،والآية الناسخة هي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السورة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الشارح الشهيد السعيد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الله روحه ونوّر ضريحه ونفعنا به في الآخرة كما نفعنا 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جزاً أولاً هذا الشرح ستة أجزاء، وجعل خاتمة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ويلحق بالنكاح النظر في 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لما كمل الشرح ورأى أنّ الجزءين الأخيرين سيما الجزء الأخير ضخم جداً جزاه ثانياً سبعة أجزاء بأن اقتطع من الأربعة الأجزاء الأواخر من كلّ جزء قطعة، فانقطع الجزء الثالث هنا عند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تعالى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 في النكاح المنقطع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وألحق هذا الكلام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 الفراغ من نسخه يوم الأحد مقارن أذان العصر لثلاث ليالي بقين من شهر ربيع الثاني سنة ست وستين وستمائة بالبلدة الطيبة المباركة مدينة النبيّ صلی الله علیه وآله وسلم الّلهمّ أدم لنا الإقامة بها والاستفاضة من الأرواح التي حلت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ناسخه أحوج الخلق إلى عفو ربه الغني وإلى شفاعة سيّده ومولاه النبي العربي الهاشمي وشفاعة آله الذين لا يخفى منزلتهم إلا على كلّ غبي دني، والحمدلله وحده وصلّى الله على محمد وآله الطاهرين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آخر المجلّد بخط السيد علي الصائغ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ما صورته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آخر كلامه بلغه الله أعلى مراتبه وحشره مع نبيه وإمامه، وانتقم ممن كان سبباً في سفك دمائه، ولا جعل له نصيباً في ذمامه، فإن كان آخذاً بالحق قابضاً بذمامه ولم يعطفه عنه خوف ملامه، وناهيك بكيفية شهادته دلالة على فضله وإعظامه وتبجيله وإكرامه فإنه أسير وهو طائف حول البيت، واستشهد يوم الجمعة في رجب رجب تالياً للقرآن على محبّة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والحال أنه غريب ومهاجر إلى الله سبحانه الذي هو على كل شيء رقيب وختم له بحج بيت الله الحرام وزيارة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الصلاة وأكمل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ليت نفسي كانت له الفداء، ومهجتی تقيه من الردا قدّس الله نفسه وطهر رمسه، ونفعنا به، وجعلنا من خلّص أصحابه، إنه جواد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نقلته من خط الشيخ الفاضل المرحوم الشيخ علي سبط الشارح الشهيد السعيد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روحهما بالنبيّ والوصيّ وآلهما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أضفناها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القرطبي،ج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1404/11</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1407/30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1406/20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المختصر النافع،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وراجع الانتصار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أبي عقيل على ما حكاه عنه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ويظهر من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شروط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ولكن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العيص</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أنه لا يجوز التمتع إلا بالعفيفة،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أنّه لايجوز التمتع إلا بالعفيفة،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أنّه لايجوز التمتع إلا بالعفيفة،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يجوز التمتع إلا بالعفيفة،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الأبكار،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الأبكار،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في المقنع،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باب أنّهنّ بمنزلة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 أنّهنّ بمنزلة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شروط المتعة،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ما يجزئ من المهر فيها،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فضل الصدقة،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29/1023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ما يجزئ من المهر فيها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ما يجزئ من المهر فيها،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الحلبي في الكافي في الفقه،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حبس المهر إذا أخلفت،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حبس المهر إذا أخلفت،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،باب حبس المهر إذا أخلفت،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حبس المهر إذا أخلفت،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ونسبه إلى أكثر الأصحاب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في أنه يحتاج أن يعيد عليها الشرط بعد عقد النكاح،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ما يجوز في الأجل،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في أنه يحتاج أن يعيد عليها الشرط بعد عقدة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في أنه يحتاج أن يعيد عليها الشرط بعد عقدة النكاح،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باب أنّهنّ 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وقوع الولد،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وقوع 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تشبيهها بالمستأجرة في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وتشبيهها بالأمة في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ما يجوز من الأجل،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قوله في كتبه ولكن حكاه عنه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بخلافه في الانتصار،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عبد الجبار وبعض المعتزلة على ما حكاه عنهم أبو الحسين البصري في المعتمد،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والآمدي في 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والعلّامة في تهذيب الوصول إلى علم الأصول،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كتاب الأيمان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ذكرها الشهيد في شرح الإرشاد، وفخر الدين في شرحه، والشيخ علي في شرحه، وقد رواه الشيخ في كتابي الحديث عن ابن سنان مبهماً مثل ما ذكرناه ولم يحتج أحد منهم برواية ابن أبي يعفور مع أنّها صحيحة بغير إشكال، لكن في التهذيب رواها موقوفة، وفي الكافي وصلها إلى أبي عبد الله كما ذكرناه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وللرواية راجع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وحكاه عن المفيد في العزّية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؛تحریرالاحکام الشرعیة،ج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الأاحکام،ج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هذیب الأاحکام،ج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قريب</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السالفة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توثيق من الشيخ على أخيه الحسن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خلاصة الأقوال،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خلاصة الأقوال،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روايته في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الأصول،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والإحكام في أصول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وتهذيب الوصول إلى علم الأصول،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هنا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باب الشرط في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المكاتب،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0543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الميراث،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في أنه يحتاج أن يعيد عليها الشرط بعد عقدة النكاح،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الميراث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باب طلاق الحرّة تحت المملوك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احترز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يروي عن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فضیل بن غزوان، فإنّه ثقة يروي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الذي يروي عن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ضعيفان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في العِدد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والرواية رواها الشيخ في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وذهب إلى قول آخر 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العِدد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المملوك يتزوج بغير إذن،مولاه،ح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باب المدالسة في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إن كان الذي زوّجها إيّاه من غير مواليها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نكت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13730</w:t>
      </w:r>
      <w:r>
        <w:rPr>
          <w:rFonts w:ascii="IRNazanin" w:hAnsi="IRNazanin" w:eastAsia="IRNazanin"/>
          <w:b w:val="false"/>
          <w:b w:val="false"/>
          <w:bCs w:val="false"/>
          <w:i w:val="false"/>
          <w:i w:val="false"/>
          <w:iCs w:val="false"/>
          <w:color w:val="333333"/>
          <w:sz w:val="20"/>
          <w:sz w:val="20"/>
          <w:szCs w:val="20"/>
          <w:rtl w:val="true"/>
        </w:rPr>
        <w:t>، وعبارة الحديث فيهما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عبد تزوّج بغير إذن مواليه فهو عاهر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 الحديث كما في المتن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وهكذا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ولم يفرق بينهما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المملوك يتزوج بغير إذن،مولاه،ح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المملوك يتزوج بغير إذن مولاه،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الولد إذا كان أحد أبويه مملوكا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الولد إذا كان أحد أبويه مملوكا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 الولد إذا كان أحد أبويه مملوكاً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الخراساني مجهول راجع خلاصة الأقوال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سعيد القماط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سعيد الآدمي الرازي، سهل بن زياد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السحت،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السحت ثمن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ومهر البغي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 الخمر ومهر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وفيه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 الكلب ومهر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وفيه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 ثمن الكلب ومهر البغي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ثمن الكلب ومهر البغي</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الرضاع، وفي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المتعة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الشيخ في النهاية،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وابن حمزة 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باب العدالة فی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؛قواعدالاحکام،ج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؛تحریرالاحکام الشرعیه،ج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ولم نعثر على من صرّح به من المتقدمين على الشهيد الثاني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النبوي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 الرجل يكون لها 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وراجع الوسيلة،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باب المدالسة في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ذيل الحدیث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واقفياً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الرجل يزوّج عبده أمته،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روايته، ولعلّ مراده رواية محمد بن مسلم عن الباقرعلیه السلام، الا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الرجل يزوّج عبده أمته،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المملوك يتزوج بغير إذن مولاه،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 رواها عن إسماعيل بن أبي زياد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المملوك يتزوج بغير إذن مولاه،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المملوك يتزوج بغير إذن ،مولاء،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الزنى</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واقفي، قاله الشيخ في رجاله،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نكاح المرأة التي بعضها حرّ وبعضها رق،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رواها عن محمد بن قيس</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عن العلّامة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باب الأمة تكون تحت المملوك فتعتق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23630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24839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24898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25227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ضعف الأولى فبأبي جميلة المفضّل بن صالح كما في رجال ابن داود،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وأما ضعف الثانية فالظاهر بمحمد بن آدم؛ لأنّه مجهول لم يمدح ولم يذم راجع رجال الطوسي،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5470</w:t>
      </w:r>
      <w:r>
        <w:rPr>
          <w:rFonts w:ascii="IRNazanin" w:hAnsi="IRNazanin" w:eastAsia="IRNazanin"/>
          <w:b w:val="false"/>
          <w:b w:val="false"/>
          <w:bCs w:val="false"/>
          <w:i w:val="false"/>
          <w:i w:val="false"/>
          <w:iCs w:val="false"/>
          <w:color w:val="333333"/>
          <w:sz w:val="20"/>
          <w:sz w:val="20"/>
          <w:szCs w:val="20"/>
          <w:rtl w:val="true"/>
        </w:rPr>
        <w:t>، وبالإرسال</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24839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25227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23630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24838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24865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فدلالته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14267</w:t>
      </w:r>
      <w:r>
        <w:rPr>
          <w:rFonts w:ascii="IRNazanin" w:hAnsi="IRNazanin" w:eastAsia="IRNazanin"/>
          <w:b w:val="false"/>
          <w:b w:val="false"/>
          <w:bCs w:val="false"/>
          <w:i w:val="false"/>
          <w:i w:val="false"/>
          <w:iCs w:val="false"/>
          <w:color w:val="333333"/>
          <w:sz w:val="20"/>
          <w:sz w:val="20"/>
          <w:szCs w:val="20"/>
          <w:rtl w:val="true"/>
        </w:rPr>
        <w:t xml:space="preserve">؛ المصنف، الصنعاني،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وللرواية راجع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4979</w:t>
      </w:r>
      <w:r>
        <w:rPr>
          <w:rFonts w:ascii="IRNazanin" w:hAnsi="IRNazanin" w:eastAsia="IRNazanin"/>
          <w:b w:val="false"/>
          <w:b w:val="false"/>
          <w:bCs w:val="false"/>
          <w:i w:val="false"/>
          <w:i w:val="false"/>
          <w:iCs w:val="false"/>
          <w:color w:val="333333"/>
          <w:sz w:val="20"/>
          <w:sz w:val="20"/>
          <w:szCs w:val="20"/>
          <w:rtl w:val="true"/>
        </w:rPr>
        <w:t xml:space="preserve">، مع اختلاف والسنن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24940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 الأمة تكون تحت المملوك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وراجع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يثبت له الخيار في أحد الوجهين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5080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يعتق جاريته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باب الرجل يعتق جاريته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للشرائع،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النكاح واقع</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السراية من كتاب العتق</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في الاستيلاد</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8861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وكذا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الحمل للشيخ طومان بن أحمد العاملي المناري، حكاه عنه الشهيد في شرح الإرشاد 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ولكن لم يسمّ القائل كما في الشرح وقال الشهيد الثاني في الروضة البهية،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الحمل نقله المصنف عن الشيخ طومان بن أحمد العاملي المناري 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وكذا في الأصل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الثوب يصيبه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فيهما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لحال البداية في علم الدراية،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الموسوعة،ج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حامل</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الجارية ولها زوج حرّ أو عبد،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الجارية ولها زوج حرّ أو عبد،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الجارية ولها زوج حرّ أو عبد،ح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منتجب ،الدین،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علي بن إبراهيم أبو سمينة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تخريجها في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تخريجها في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رواها الشيخ في أواخر باب الزيادات من التهذيب والصدوق في باب أحكام المماليك والإماء من نكاح الفقيه، عن سعدان بن مسلم، عن أبي بصير،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الجارية ولها زوج حرّ أو عبد،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اختيار معرفة الرجال،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ورجال ابن داود،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الأقوال،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باب الرجل يزوّج عبده أمته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15117</w:t>
      </w:r>
      <w:r>
        <w:rPr>
          <w:rFonts w:ascii="IRNazanin" w:hAnsi="IRNazanin" w:eastAsia="IRNazanin"/>
          <w:b w:val="false"/>
          <w:b w:val="false"/>
          <w:bCs w:val="false"/>
          <w:i w:val="false"/>
          <w:i w:val="false"/>
          <w:iCs w:val="false"/>
          <w:color w:val="333333"/>
          <w:sz w:val="20"/>
          <w:sz w:val="20"/>
          <w:szCs w:val="20"/>
          <w:rtl w:val="true"/>
        </w:rPr>
        <w:t>،بتفاوت يسير فيهما</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طلاق العبد إذا تزوّج بإذن مولاه،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،لمسألة،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المسألة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بإذن مولاه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وهو محمد بن فضيل بن غزوان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محمدبن فضيل الكوفي الأزدي،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جميلة الأسدي ضعيف كذاب،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والاستدلال موجود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مع تخريجه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الرجل يزوّج عبده أمته،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صحيحته مع تخريجها في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ويحتمل قراءتها كذلك في بعض النسخ الخطّيّة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أنّهنّ بمنزلة الإماء وليست من الأربع،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الرجل يزوّج عبده أمته،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يشتري الجارية ولها زوج حرّ أو عبد،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093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والاستبصار،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استبراء الأمة،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في 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الرواية في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 استبراء الأمة،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في بيع الحيوان المسألة الرابعة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الأمة يشتريها الرجل وهي حبلى،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قيس الأسدي،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قيس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الشيخ الطوسي،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وكان فطحياً ؛ ومعالم العلماء،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وابن فهد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 الرجل يحلّ جاريته لأخيه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يحلّ جاريته لأخيه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باب الرجل يحلّ جاريته لأخيه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قولان</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 الرجل يحلّ جاريته لأخيه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الأصول،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يدلّ عليه هذه الرواية التي أوردها الشيخ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والاستبصار،ج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باب نكاح المرأة التي بعضها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يحلّ جاريته لأخيه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 الرجل يحلّ جاريته لأخيه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الرجل يحلّ جاريته لأخيه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إرشاد الأذهان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الرجل يحلّ جاريته لأخيه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فطحيّاً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الأقوال،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حماد، رمي بالضعف والغلو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الشيخ الطوسي،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tl w:val="true"/>
        </w:rPr>
        <w:t>، وص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5159</w:t>
      </w:r>
      <w:r>
        <w:rPr>
          <w:rFonts w:ascii="IRNazanin" w:hAnsi="IRNazanin" w:eastAsia="IRNazanin"/>
          <w:b w:val="false"/>
          <w:b w:val="false"/>
          <w:bCs w:val="false"/>
          <w:i w:val="false"/>
          <w:i w:val="false"/>
          <w:iCs w:val="false"/>
          <w:color w:val="333333"/>
          <w:sz w:val="20"/>
          <w:sz w:val="20"/>
          <w:szCs w:val="20"/>
          <w:rtl w:val="true"/>
        </w:rPr>
        <w:t xml:space="preserve">؛ وخلاصة الأقوال،ص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نكاح ولد الزنى،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نكاح ولد الزنى،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نكاح ولد الزني،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المجلد الثالث من كتاب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 الفراغ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تراكم صروف الحدثان المكدّرة للأفكار والأذهان الموجبة لمزيد السهو والنسيان ومَن</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547546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وما تردّ منه المرأة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في المصاب بعقله بعد التزويج،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الرواية في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 عن أبيه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وفيه ذكر القولين فقط، وفي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ثبوت الخيار</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قال بثبوت الخيار</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يأتي النساء ولا يريدهن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باب الرجل يدلّس نفسه والعنين،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وفيه رواه عن عباد الضبي؛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نسبه إلى الأصحاب ولم يرده</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الجبّ والخصاء مطلقاً وبالنسبة إلى العنّة بعدالوط</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بالنسبة إلى المرأة فقط</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غلظ في الصوت وخشونة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كَمِدَ الشيء أي تغيّر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کمد</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الأصمعي،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غريب الحديث للهروي، ولعله في كتبه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موجود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،من دون نسبة إليه؛ وراجع أيضاً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دون البرص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بهق</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عفل</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عفل</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عفل</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وما تردّ منه المرأة،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جعفرعلیه السلام</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وما تردّ منه المرأة،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4498</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المدالسة في النكاح وما تردّ منه المرأة ،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الصحيحة في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الصحيحة في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تخريجها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ولقول ابن إدريس راجع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الصحيحة في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الرواية في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وما تردّ منه المرأة،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بالسكوني، راجع رجال ابن داود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وبالنوفلي ، راجع رجال النجاشي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،وأبو الصلاح في الكافي في الفقه،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 المدالسة في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وما تردّ منه المرأة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الجنيد كما 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وحكاه العلّامة عن الصدوق وأبيه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شنج</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وفخر المحققين في إيضاح الفوائد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المقنع، لكن حكاه عنه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الكيذري في إصباح الشيعة،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4894</w:t>
      </w:r>
      <w:r>
        <w:rPr>
          <w:rFonts w:ascii="IRNazanin" w:hAnsi="IRNazanin" w:eastAsia="IRNazanin"/>
          <w:b w:val="false"/>
          <w:b w:val="false"/>
          <w:bCs w:val="false"/>
          <w:i w:val="false"/>
          <w:i w:val="false"/>
          <w:iCs w:val="false"/>
          <w:color w:val="333333"/>
          <w:sz w:val="20"/>
          <w:sz w:val="20"/>
          <w:szCs w:val="20"/>
          <w:rtl w:val="true"/>
        </w:rPr>
        <w:t xml:space="preserve">، رواه عن عبدالله بن الفضل الهاشمي؛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يدلّس نفسه والعنين،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تستذفر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الرواية في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التعليل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ولم نعثر عليه عند من تقدّمه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دلس</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هو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اللمعة الدمشقية،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وما تردّ منه المرأة،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الکیذری فی اصباح الشیعه،ص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للشرایع،ص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والعلّامه فی ارشاد الأذهان،ج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باب الرجل یدلّس نفسه والعنّن،ح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الرواية الأولى في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تخريجها في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الثانية في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أنّ المهرَ على أبيها وهو غير واجب</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 المدالسة في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وما تردّ منه 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الرجل يتزوّج بالمرأة على أنها بكر فيجدها غير عذراء،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ونسب إليه أيضاً القول بالنقص ولم نجده في المهذب</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الرجل يتزوج بالمرأة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من أوصى بشيء من ماله،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الصدوق في المقنع،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وابن أبي عقيل على ما 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بسقوط الخيار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ومن القائلين بثبوت الخيار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إصباح الشيعة،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وما تردّ منه المرأة،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صداق المرأة ما تعطى من مهرها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14378</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تعطاه المرأة على وطء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بلا من ولا جزاء 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الحلّي في الجامع للشرائع،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التزوّيج بالإجارة،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نكاح أهل الذمة والمشركين يسلم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حكاه عن أبي حنيفة</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ولقول الشيخ المفيد راجع المقنعة،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والهامش منها</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المهر اليوم ما تراضى عليه الناس قل أو كثر،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قليل؛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الخلاف،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والشيخ لم يقيد بالدخول في هذه المسألة، لكن يستفاد هذا القيد من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والمسألتين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ولم يقيد بالدخول</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ولقول الشيخ راجع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وللرواية 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قنطر</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قنطر</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المهر اليوم ما تراضى عليه الناس قلّ أو كَثُر،ح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المهر اليوم ما تراضى عليه الناس قلّ أو كثر،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أنّ المهر اليوم ما تراضى عليه الناس قل أو كثر،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بمهر معلوم ويجعل لأبيها شيئاً،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14336</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عشرين ألف</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الحاوي الكبير،ج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صلاة الجمعة،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التزويج بالإجارة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0586</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السنة في المهور،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السنة في المهور،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الشيخ الطوسي،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يذهب مذهب الغلاة</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واقفياً ؛ رجال النجاشي،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وبتفاوت فيها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14359</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الهروي،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7929</w:t>
      </w:r>
      <w:r>
        <w:rPr>
          <w:rFonts w:ascii="IRNazanin" w:hAnsi="IRNazanin" w:eastAsia="IRNazanin"/>
          <w:b w:val="false"/>
          <w:b w:val="false"/>
          <w:bCs w:val="false"/>
          <w:i w:val="false"/>
          <w:i w:val="false"/>
          <w:iCs w:val="false"/>
          <w:color w:val="333333"/>
          <w:sz w:val="20"/>
          <w:sz w:val="20"/>
          <w:szCs w:val="20"/>
          <w:rtl w:val="true"/>
        </w:rPr>
        <w:t xml:space="preserve">؛ جامع البيان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أنزل القرآن </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شرح صحيح مسلم، النووي،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لباب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الرواية التي وردت في عوالي اللآلي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تراضى عليه الناس</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القواعد،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ويحيى بن سعيدالحلّي في الجامع للشرائع،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كتاب الغصب، النظر الثاني في الحكم</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والصيمري في تلخيص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خير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24008</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السنة في المهور،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والجملة الأخيرة من حديث آخر</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السنة في المهور،ح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مع تخريجه في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أيضاً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فيدخل بها قبل أن يعطيها شيئاً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للأفوه الأودي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الشعر والشعراء، ابن قتيبة،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طریقها أبان بن عثمان، وکان من الناووسیّة، الّا انّ الکشّی 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العصابة اجمعت علی تصیحی ما یصحّ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صحیح عنه، فلیس له الّا اثبات هذه الدعوای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این داود،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بعض العلماء فی مختلف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نوادر فی المهر،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تهذیب الاحکام،ج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،مع تخریجها فی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متعة المطلقة،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متعة المطلقة،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من الصداق،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متعة المطلقة،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السيد عميد الدين في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ويظهر ذلك من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طريقها الحسن بن زرارة، ولم ينص الأصحاب عليه بشيء من مدح ولا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المجلسي قدس سره</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تفويض المهر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الأُم،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ولقول الشيخ راجع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اختلاف الزوج والمرأة وأهلها في الصداق،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اختلاف الزوج والمرأة وأهلها في الصداق،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الدخول يهدم العاجل،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الدخول يهدم العاجل،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الرجل يتزوج فيدخل بها قبل أن يعطيها شيئاً،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يمهر المهر ولا ينوي قضاءه،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اختلاف الزوج والمرأة وأهلها في الصداق،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من الصداق،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كثير؛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قلمه الشريف،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إذ المصنّف صرّح بلزوم نصف القيمة</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واختاره الشارح</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فيتم</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التوجيه الأخير هو الذي اعتمده الشافعية في المسألة ولم يذكروا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فدية الخلع</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وجمال الدين الأسدي الحلّي في المقتصر من شرح المختصر،ص،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نوادر في المهر،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وما يجوز منه وما لا يجوز،ح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راجع إيضاح الفوائد،ج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وما يجوز منه وما لا يجوز،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وما يجوز منه وما لا يجوز،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في شرائط الإجارة</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من الصداق،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الهبة</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من الصداق،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بالخلوة أو بالدخول بيان ما يقوم مقامه في كلام ابن الجنيد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ورواه أيضاً الكليني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الكتب الروائية المعتبرة، لكن نقله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39/891</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النهي عن بيع الطعام قبل القبض</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تستنقص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تستقص</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الإيضاح في علوم البلاغة،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والمطوّل،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القواعد والفوائد،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نضد القواعد الفقهيّة،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والقرافي في الفروق،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صحيحته في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الأول في المطلق</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قال بخلاف ذلك</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تزويج الصبيان،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الحديث الثاني وصفه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بالصحة وعندي فيه نظر؛ لأن في طريقه أبان وعلي بن الحكم، وفيهما بحث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تزويج الصبيان،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تزويج الصبيان،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الصدقة،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بعيد هذا</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اختلاف الزوج والمرأة وأهلها في الصداق،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المدوّنة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 اختلاف الزوج والمرأة وأهلها في الصداق،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اختلاف الزوج والمرأة وأهلها في الصداق،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6">
    <w:name w:val="TOC 6"/>
    <w:basedOn w:val="Index"/>
    <w:pPr>
      <w:tabs>
        <w:tab w:val="clear" w:pos="708"/>
        <w:tab w:val="right" w:pos="7609" w:leader="dot"/>
      </w:tabs>
      <w:ind w:left="1417"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image" Target="media/image2.jpeg"/><Relationship Id="rId734" Type="http://schemas.openxmlformats.org/officeDocument/2006/relationships/image" Target="media/image2.jpeg"/><Relationship Id="rId735" Type="http://schemas.openxmlformats.org/officeDocument/2006/relationships/footer" Target="footer728.xml"/><Relationship Id="rId736" Type="http://schemas.openxmlformats.org/officeDocument/2006/relationships/footnotes" Target="footnotes.xml"/><Relationship Id="rId737" Type="http://schemas.openxmlformats.org/officeDocument/2006/relationships/numbering" Target="numbering.xml"/><Relationship Id="rId738" Type="http://schemas.openxmlformats.org/officeDocument/2006/relationships/fontTable" Target="fontTable.xml"/><Relationship Id="rId739" Type="http://schemas.openxmlformats.org/officeDocument/2006/relationships/settings" Target="settings.xml"/><Relationship Id="rId7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732</Pages>
  <Words>194867</Words>
  <Characters>856424</Characters>
  <CharactersWithSpaces>1049694</CharactersWithSpaces>
  <Paragraphs>4771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2026-08-21T03:50:10Z</dcterms:created>
  <dc:creator>ghaemiyeh.com</dc:creator>
  <dc:description/>
  <dc:language>en-US</dc:language>
  <cp:lastModifiedBy/>
  <dcterms:modified xsi:type="dcterms:W3CDTF">2026-08-21T07:20:37Z</dcterms:modified>
  <cp:revision>1</cp:revision>
  <dc:subject/>
  <dc:title>موسوعة الشهید الثانی جلد 22</dc:title>
</cp:coreProperties>
</file>

<file path=docProps/custom.xml><?xml version="1.0" encoding="utf-8"?>
<Properties xmlns="http://schemas.openxmlformats.org/officeDocument/2006/custom-properties" xmlns:vt="http://schemas.openxmlformats.org/officeDocument/2006/docPropsVTypes"/>
</file>