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9871_1067777946">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2259873_1067777946">
            <w:r>
              <w:rPr>
                <w:webHidden/>
                <w:rStyle w:val="IndexLink"/>
                <w:rtl w:val="true"/>
              </w:rPr>
              <w:t>(</w:t>
            </w:r>
            <w:r>
              <w:rPr>
                <w:rStyle w:val="IndexLink"/>
              </w:rPr>
              <w:t>22</w:t>
            </w:r>
            <w:r>
              <w:rPr>
                <w:rStyle w:val="IndexLink"/>
                <w:rtl w:val="true"/>
              </w:rPr>
              <w:t xml:space="preserve">) </w:t>
            </w:r>
            <w:r>
              <w:rPr>
                <w:rStyle w:val="IndexLink"/>
                <w:rtl w:val="true"/>
              </w:rPr>
              <w:t xml:space="preserve">سوره حج این سوره در مدینه نازل شده و </w:t>
            </w:r>
            <w:r>
              <w:rPr>
                <w:rStyle w:val="IndexLink"/>
              </w:rPr>
              <w:t>78</w:t>
            </w:r>
            <w:r>
              <w:rPr>
                <w:rStyle w:val="IndexLink"/>
                <w:rtl w:val="true"/>
              </w:rPr>
              <w:t xml:space="preserve"> </w:t>
            </w:r>
            <w:r>
              <w:rPr>
                <w:rStyle w:val="IndexLink"/>
                <w:rtl w:val="true"/>
              </w:rPr>
              <w:t>آیه است</w:t>
            </w:r>
            <w:r>
              <w:rPr>
                <w:rStyle w:val="IndexLink"/>
                <w:rtl w:val="true"/>
              </w:rPr>
              <w:tab/>
            </w:r>
            <w:r>
              <w:rPr>
                <w:rStyle w:val="IndexLink"/>
              </w:rPr>
              <w:t>13</w:t>
            </w:r>
          </w:hyperlink>
        </w:p>
        <w:p>
          <w:pPr>
            <w:pStyle w:val="Contents3"/>
            <w:tabs>
              <w:tab w:val="clear" w:pos="8459"/>
              <w:tab w:val="right" w:pos="9026" w:leader="dot"/>
            </w:tabs>
            <w:rPr/>
          </w:pPr>
          <w:hyperlink w:anchor="__RefHeading___Toc2259875_106777794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259877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17</w:t>
            </w:r>
          </w:hyperlink>
        </w:p>
        <w:p>
          <w:pPr>
            <w:pStyle w:val="Contents4"/>
            <w:tabs>
              <w:tab w:val="clear" w:pos="8176"/>
              <w:tab w:val="right" w:pos="9026" w:leader="dot"/>
            </w:tabs>
            <w:rPr/>
          </w:pPr>
          <w:hyperlink w:anchor="__RefHeading___Toc2259879_1067777946">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259881_1067777946">
            <w:r>
              <w:rPr>
                <w:webHidden/>
                <w:rStyle w:val="IndexLink"/>
                <w:rtl w:val="true"/>
              </w:rPr>
              <w:t>ترجمه</w:t>
            </w:r>
            <w:r>
              <w:rPr>
                <w:rStyle w:val="IndexLink"/>
                <w:rtl w:val="true"/>
              </w:rPr>
              <w:t>:</w:t>
              <w:tab/>
            </w:r>
            <w:r>
              <w:rPr>
                <w:rStyle w:val="IndexLink"/>
              </w:rPr>
              <w:t>17</w:t>
            </w:r>
          </w:hyperlink>
        </w:p>
        <w:p>
          <w:pPr>
            <w:pStyle w:val="Contents4"/>
            <w:tabs>
              <w:tab w:val="clear" w:pos="8176"/>
              <w:tab w:val="right" w:pos="9026" w:leader="dot"/>
            </w:tabs>
            <w:rPr/>
          </w:pPr>
          <w:hyperlink w:anchor="__RefHeading___Toc2259883_1067777946">
            <w:r>
              <w:rPr>
                <w:webHidden/>
                <w:rStyle w:val="IndexLink"/>
                <w:rtl w:val="true"/>
              </w:rPr>
              <w:t>تفسیر</w:t>
            </w:r>
            <w:r>
              <w:rPr>
                <w:rStyle w:val="IndexLink"/>
                <w:rtl w:val="true"/>
              </w:rPr>
              <w:t>:</w:t>
              <w:tab/>
            </w:r>
            <w:r>
              <w:rPr>
                <w:rStyle w:val="IndexLink"/>
              </w:rPr>
              <w:t>17</w:t>
            </w:r>
          </w:hyperlink>
        </w:p>
        <w:p>
          <w:pPr>
            <w:pStyle w:val="Contents4"/>
            <w:tabs>
              <w:tab w:val="clear" w:pos="8176"/>
              <w:tab w:val="right" w:pos="9026" w:leader="dot"/>
            </w:tabs>
            <w:rPr/>
          </w:pPr>
          <w:hyperlink w:anchor="__RefHeading___Toc2259885_1067777946">
            <w:r>
              <w:rPr>
                <w:webHidden/>
                <w:rStyle w:val="IndexLink"/>
                <w:rtl w:val="true"/>
              </w:rPr>
              <w:t>نکته‌ها</w:t>
            </w:r>
            <w:r>
              <w:rPr>
                <w:rStyle w:val="IndexLink"/>
                <w:rtl w:val="true"/>
              </w:rPr>
              <w:t>:</w:t>
              <w:tab/>
            </w:r>
            <w:r>
              <w:rPr>
                <w:rStyle w:val="IndexLink"/>
              </w:rPr>
              <w:t>19</w:t>
            </w:r>
          </w:hyperlink>
        </w:p>
        <w:p>
          <w:pPr>
            <w:pStyle w:val="Contents5"/>
            <w:tabs>
              <w:tab w:val="clear" w:pos="7892"/>
              <w:tab w:val="right" w:pos="9026" w:leader="dot"/>
            </w:tabs>
            <w:rPr/>
          </w:pPr>
          <w:hyperlink w:anchor="__RefHeading___Toc2259887_1067777946">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2259889_1067777946">
            <w:r>
              <w:rPr>
                <w:webHidden/>
                <w:rStyle w:val="IndexLink"/>
              </w:rPr>
              <w:t>4</w:t>
            </w:r>
            <w:r>
              <w:rPr>
                <w:rStyle w:val="IndexLink"/>
                <w:rtl w:val="true"/>
              </w:rPr>
              <w:t>-</w:t>
            </w:r>
            <w:r>
              <w:rPr>
                <w:rStyle w:val="IndexLink"/>
                <w:rtl w:val="true"/>
              </w:rPr>
              <w:t>جمله</w:t>
            </w:r>
            <w:r>
              <w:rPr>
                <w:rStyle w:val="IndexLink"/>
                <w:rtl w:val="true"/>
              </w:rPr>
              <w:t xml:space="preserve">" </w:t>
            </w:r>
            <w:r>
              <w:rPr>
                <w:rStyle w:val="IndexLink"/>
                <w:rtl w:val="true"/>
              </w:rPr>
              <w:t xml:space="preserve">تَرَی النّٰاسَ سُکٰاریٰ </w:t>
            </w:r>
            <w:r>
              <w:rPr>
                <w:rStyle w:val="IndexLink"/>
                <w:rtl w:val="true"/>
              </w:rPr>
              <w:t>"(</w:t>
            </w:r>
            <w:r>
              <w:rPr>
                <w:rStyle w:val="IndexLink"/>
                <w:rtl w:val="true"/>
              </w:rPr>
              <w:t>مردم را به صورت مستان می‌بینی</w:t>
            </w:r>
            <w:r>
              <w:rPr>
                <w:rStyle w:val="IndexLink"/>
                <w:rtl w:val="true"/>
              </w:rPr>
              <w:t>)</w:t>
              <w:tab/>
            </w:r>
            <w:r>
              <w:rPr>
                <w:rStyle w:val="IndexLink"/>
              </w:rPr>
              <w:t>20</w:t>
            </w:r>
          </w:hyperlink>
        </w:p>
        <w:p>
          <w:pPr>
            <w:pStyle w:val="Contents3"/>
            <w:tabs>
              <w:tab w:val="clear" w:pos="8459"/>
              <w:tab w:val="right" w:pos="9026" w:leader="dot"/>
            </w:tabs>
            <w:rPr/>
          </w:pPr>
          <w:hyperlink w:anchor="__RefHeading___Toc2259891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22</w:t>
            </w:r>
          </w:hyperlink>
        </w:p>
        <w:p>
          <w:pPr>
            <w:pStyle w:val="Contents4"/>
            <w:tabs>
              <w:tab w:val="clear" w:pos="8176"/>
              <w:tab w:val="right" w:pos="9026" w:leader="dot"/>
            </w:tabs>
            <w:rPr/>
          </w:pPr>
          <w:hyperlink w:anchor="__RefHeading___Toc2259893_1067777946">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259895_1067777946">
            <w:r>
              <w:rPr>
                <w:webHidden/>
                <w:rStyle w:val="IndexLink"/>
                <w:rtl w:val="true"/>
              </w:rPr>
              <w:t>ترجمه</w:t>
            </w:r>
            <w:r>
              <w:rPr>
                <w:rStyle w:val="IndexLink"/>
                <w:rtl w:val="true"/>
              </w:rPr>
              <w:t>:</w:t>
              <w:tab/>
            </w:r>
            <w:r>
              <w:rPr>
                <w:rStyle w:val="IndexLink"/>
              </w:rPr>
              <w:t>22</w:t>
            </w:r>
          </w:hyperlink>
        </w:p>
        <w:p>
          <w:pPr>
            <w:pStyle w:val="Contents4"/>
            <w:tabs>
              <w:tab w:val="clear" w:pos="8176"/>
              <w:tab w:val="right" w:pos="9026" w:leader="dot"/>
            </w:tabs>
            <w:rPr/>
          </w:pPr>
          <w:hyperlink w:anchor="__RefHeading___Toc2259897_1067777946">
            <w:r>
              <w:rPr>
                <w:webHidden/>
                <w:rStyle w:val="IndexLink"/>
                <w:rtl w:val="true"/>
              </w:rPr>
              <w:t>تفسیر</w:t>
            </w:r>
            <w:r>
              <w:rPr>
                <w:rStyle w:val="IndexLink"/>
                <w:rtl w:val="true"/>
              </w:rPr>
              <w:t>:</w:t>
              <w:tab/>
            </w:r>
            <w:r>
              <w:rPr>
                <w:rStyle w:val="IndexLink"/>
              </w:rPr>
              <w:t>22</w:t>
            </w:r>
          </w:hyperlink>
        </w:p>
        <w:p>
          <w:pPr>
            <w:pStyle w:val="Contents4"/>
            <w:tabs>
              <w:tab w:val="clear" w:pos="8176"/>
              <w:tab w:val="right" w:pos="9026" w:leader="dot"/>
            </w:tabs>
            <w:rPr/>
          </w:pPr>
          <w:hyperlink w:anchor="__RefHeading___Toc2259899_1067777946">
            <w:r>
              <w:rPr>
                <w:webHidden/>
                <w:rStyle w:val="IndexLink"/>
                <w:rtl w:val="true"/>
              </w:rPr>
              <w:t>نکته‌ها</w:t>
            </w:r>
            <w:r>
              <w:rPr>
                <w:rStyle w:val="IndexLink"/>
                <w:rtl w:val="true"/>
              </w:rPr>
              <w:t>:</w:t>
              <w:tab/>
            </w:r>
            <w:r>
              <w:rPr>
                <w:rStyle w:val="IndexLink"/>
              </w:rPr>
              <w:t>24</w:t>
            </w:r>
          </w:hyperlink>
        </w:p>
        <w:p>
          <w:pPr>
            <w:pStyle w:val="Contents5"/>
            <w:tabs>
              <w:tab w:val="clear" w:pos="7892"/>
              <w:tab w:val="right" w:pos="9026" w:leader="dot"/>
            </w:tabs>
            <w:rPr/>
          </w:pPr>
          <w:hyperlink w:anchor="__RefHeading___Toc2259901_1067777946">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2259903_1067777946">
            <w:r>
              <w:rPr>
                <w:webHidden/>
                <w:rStyle w:val="IndexLink"/>
              </w:rPr>
              <w:t>1</w:t>
            </w:r>
            <w:r>
              <w:rPr>
                <w:rStyle w:val="IndexLink"/>
                <w:rtl w:val="true"/>
              </w:rPr>
              <w:t>-</w:t>
            </w:r>
            <w:r>
              <w:rPr>
                <w:rStyle w:val="IndexLink"/>
                <w:rtl w:val="true"/>
              </w:rPr>
              <w:t>مجادله در برابر حق و باطل</w:t>
            </w:r>
            <w:r>
              <w:rPr>
                <w:rStyle w:val="IndexLink"/>
                <w:rtl w:val="true"/>
              </w:rPr>
              <w:t>-</w:t>
              <w:tab/>
            </w:r>
            <w:r>
              <w:rPr>
                <w:rStyle w:val="IndexLink"/>
              </w:rPr>
              <w:t>24</w:t>
            </w:r>
          </w:hyperlink>
        </w:p>
        <w:p>
          <w:pPr>
            <w:pStyle w:val="Contents5"/>
            <w:tabs>
              <w:tab w:val="clear" w:pos="7892"/>
              <w:tab w:val="right" w:pos="9026" w:leader="dot"/>
            </w:tabs>
            <w:rPr/>
          </w:pPr>
          <w:hyperlink w:anchor="__RefHeading___Toc2259905_1067777946">
            <w:r>
              <w:rPr>
                <w:webHidden/>
                <w:rStyle w:val="IndexLink"/>
              </w:rPr>
              <w:t>2</w:t>
            </w:r>
            <w:r>
              <w:rPr>
                <w:rStyle w:val="IndexLink"/>
                <w:rtl w:val="true"/>
              </w:rPr>
              <w:t>-</w:t>
            </w:r>
            <w:r>
              <w:rPr>
                <w:rStyle w:val="IndexLink"/>
                <w:rtl w:val="true"/>
              </w:rPr>
              <w:t>مجادله به باطل راه شیطان است</w:t>
            </w:r>
            <w:r>
              <w:rPr>
                <w:rStyle w:val="IndexLink"/>
                <w:rtl w:val="true"/>
              </w:rPr>
              <w:t>-</w:t>
              <w:tab/>
            </w:r>
            <w:r>
              <w:rPr>
                <w:rStyle w:val="IndexLink"/>
              </w:rPr>
              <w:t>24</w:t>
            </w:r>
          </w:hyperlink>
        </w:p>
        <w:p>
          <w:pPr>
            <w:pStyle w:val="Contents5"/>
            <w:tabs>
              <w:tab w:val="clear" w:pos="7892"/>
              <w:tab w:val="right" w:pos="9026" w:leader="dot"/>
            </w:tabs>
            <w:rPr/>
          </w:pPr>
          <w:hyperlink w:anchor="__RefHeading___Toc2259907_1067777946">
            <w:r>
              <w:rPr>
                <w:webHidden/>
                <w:rStyle w:val="IndexLink"/>
              </w:rPr>
              <w:t>3</w:t>
            </w:r>
            <w:r>
              <w:rPr>
                <w:rStyle w:val="IndexLink"/>
                <w:rtl w:val="true"/>
              </w:rPr>
              <w:t>-</w:t>
            </w:r>
            <w:r>
              <w:rPr>
                <w:rStyle w:val="IndexLink"/>
                <w:rtl w:val="true"/>
              </w:rPr>
              <w:t>چرا از هر شیطان؟</w:t>
            </w:r>
            <w:r>
              <w:rPr>
                <w:rStyle w:val="IndexLink"/>
                <w:rtl w:val="true"/>
              </w:rPr>
              <w:t>-</w:t>
              <w:tab/>
            </w:r>
            <w:r>
              <w:rPr>
                <w:rStyle w:val="IndexLink"/>
              </w:rPr>
              <w:t>25</w:t>
            </w:r>
          </w:hyperlink>
        </w:p>
        <w:p>
          <w:pPr>
            <w:pStyle w:val="Contents5"/>
            <w:tabs>
              <w:tab w:val="clear" w:pos="7892"/>
              <w:tab w:val="right" w:pos="9026" w:leader="dot"/>
            </w:tabs>
            <w:rPr/>
          </w:pPr>
          <w:hyperlink w:anchor="__RefHeading___Toc2259909_1067777946">
            <w:r>
              <w:rPr>
                <w:webHidden/>
                <w:rStyle w:val="IndexLink"/>
              </w:rPr>
              <w:t>4</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کُتِبَ عَلَیْهِ </w:t>
            </w:r>
            <w:r>
              <w:rPr>
                <w:rStyle w:val="IndexLink"/>
                <w:rtl w:val="true"/>
              </w:rPr>
              <w:t>"-</w:t>
              <w:tab/>
            </w:r>
            <w:r>
              <w:rPr>
                <w:rStyle w:val="IndexLink"/>
              </w:rPr>
              <w:t>25</w:t>
            </w:r>
          </w:hyperlink>
        </w:p>
        <w:p>
          <w:pPr>
            <w:pStyle w:val="Contents3"/>
            <w:tabs>
              <w:tab w:val="clear" w:pos="8459"/>
              <w:tab w:val="right" w:pos="9026" w:leader="dot"/>
            </w:tabs>
            <w:rPr/>
          </w:pPr>
          <w:hyperlink w:anchor="__RefHeading___Toc2259911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27</w:t>
            </w:r>
          </w:hyperlink>
        </w:p>
        <w:p>
          <w:pPr>
            <w:pStyle w:val="Contents4"/>
            <w:tabs>
              <w:tab w:val="clear" w:pos="8176"/>
              <w:tab w:val="right" w:pos="9026" w:leader="dot"/>
            </w:tabs>
            <w:rPr/>
          </w:pPr>
          <w:hyperlink w:anchor="__RefHeading___Toc2259913_1067777946">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259915_1067777946">
            <w:r>
              <w:rPr>
                <w:webHidden/>
                <w:rStyle w:val="IndexLink"/>
                <w:rtl w:val="true"/>
              </w:rPr>
              <w:t>ترجمه</w:t>
            </w:r>
            <w:r>
              <w:rPr>
                <w:rStyle w:val="IndexLink"/>
                <w:rtl w:val="true"/>
              </w:rPr>
              <w:t>:</w:t>
              <w:tab/>
            </w:r>
            <w:r>
              <w:rPr>
                <w:rStyle w:val="IndexLink"/>
              </w:rPr>
              <w:t>28</w:t>
            </w:r>
          </w:hyperlink>
        </w:p>
        <w:p>
          <w:pPr>
            <w:pStyle w:val="Contents4"/>
            <w:tabs>
              <w:tab w:val="clear" w:pos="8176"/>
              <w:tab w:val="right" w:pos="9026" w:leader="dot"/>
            </w:tabs>
            <w:rPr/>
          </w:pPr>
          <w:hyperlink w:anchor="__RefHeading___Toc2259917_1067777946">
            <w:r>
              <w:rPr>
                <w:webHidden/>
                <w:rStyle w:val="IndexLink"/>
                <w:rtl w:val="true"/>
              </w:rPr>
              <w:t>تفسیر</w:t>
            </w:r>
            <w:r>
              <w:rPr>
                <w:rStyle w:val="IndexLink"/>
                <w:rtl w:val="true"/>
              </w:rPr>
              <w:t>:</w:t>
              <w:tab/>
            </w:r>
            <w:r>
              <w:rPr>
                <w:rStyle w:val="IndexLink"/>
              </w:rPr>
              <w:t>28</w:t>
            </w:r>
          </w:hyperlink>
        </w:p>
        <w:p>
          <w:pPr>
            <w:pStyle w:val="Contents4"/>
            <w:tabs>
              <w:tab w:val="clear" w:pos="8176"/>
              <w:tab w:val="right" w:pos="9026" w:leader="dot"/>
            </w:tabs>
            <w:rPr/>
          </w:pPr>
          <w:hyperlink w:anchor="__RefHeading___Toc2259919_1067777946">
            <w:r>
              <w:rPr>
                <w:webHidden/>
                <w:rStyle w:val="IndexLink"/>
                <w:rtl w:val="true"/>
              </w:rPr>
              <w:t>نکته‌ها</w:t>
            </w:r>
            <w:r>
              <w:rPr>
                <w:rStyle w:val="IndexLink"/>
                <w:rtl w:val="true"/>
              </w:rPr>
              <w:t>:</w:t>
              <w:tab/>
            </w:r>
            <w:r>
              <w:rPr>
                <w:rStyle w:val="IndexLink"/>
              </w:rPr>
              <w:t>33</w:t>
            </w:r>
          </w:hyperlink>
        </w:p>
        <w:p>
          <w:pPr>
            <w:pStyle w:val="Contents5"/>
            <w:tabs>
              <w:tab w:val="clear" w:pos="7892"/>
              <w:tab w:val="right" w:pos="9026" w:leader="dot"/>
            </w:tabs>
            <w:rPr/>
          </w:pPr>
          <w:hyperlink w:anchor="__RefHeading___Toc2259921_1067777946">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2259923_1067777946">
            <w:r>
              <w:rPr>
                <w:webHidden/>
                <w:rStyle w:val="IndexLink"/>
              </w:rPr>
              <w:t>1</w:t>
            </w:r>
            <w:r>
              <w:rPr>
                <w:rStyle w:val="IndexLink"/>
                <w:rtl w:val="true"/>
              </w:rPr>
              <w:t>-</w:t>
            </w:r>
            <w:r>
              <w:rPr>
                <w:rStyle w:val="IndexLink"/>
                <w:rtl w:val="true"/>
              </w:rPr>
              <w:t>مراحل هفتگانه زندگی انسان</w:t>
            </w:r>
            <w:r>
              <w:rPr>
                <w:rStyle w:val="IndexLink"/>
                <w:rtl w:val="true"/>
              </w:rPr>
              <w:t>-</w:t>
              <w:tab/>
            </w:r>
            <w:r>
              <w:rPr>
                <w:rStyle w:val="IndexLink"/>
              </w:rPr>
              <w:t>33</w:t>
            </w:r>
          </w:hyperlink>
        </w:p>
        <w:p>
          <w:pPr>
            <w:pStyle w:val="Contents5"/>
            <w:tabs>
              <w:tab w:val="clear" w:pos="7892"/>
              <w:tab w:val="right" w:pos="9026" w:leader="dot"/>
            </w:tabs>
            <w:rPr/>
          </w:pPr>
          <w:hyperlink w:anchor="__RefHeading___Toc2259925_1067777946">
            <w:r>
              <w:rPr>
                <w:webHidden/>
                <w:rStyle w:val="IndexLink"/>
              </w:rPr>
              <w:t>2</w:t>
            </w:r>
            <w:r>
              <w:rPr>
                <w:rStyle w:val="IndexLink"/>
                <w:rtl w:val="true"/>
              </w:rPr>
              <w:t>-</w:t>
            </w:r>
            <w:r>
              <w:rPr>
                <w:rStyle w:val="IndexLink"/>
                <w:rtl w:val="true"/>
              </w:rPr>
              <w:t>معاد جسمانی</w:t>
            </w:r>
            <w:r>
              <w:rPr>
                <w:rStyle w:val="IndexLink"/>
                <w:rtl w:val="true"/>
              </w:rPr>
              <w:t>-</w:t>
              <w:tab/>
            </w:r>
            <w:r>
              <w:rPr>
                <w:rStyle w:val="IndexLink"/>
              </w:rPr>
              <w:t>36</w:t>
            </w:r>
          </w:hyperlink>
        </w:p>
        <w:p>
          <w:pPr>
            <w:pStyle w:val="Contents5"/>
            <w:tabs>
              <w:tab w:val="clear" w:pos="7892"/>
              <w:tab w:val="right" w:pos="9026" w:leader="dot"/>
            </w:tabs>
            <w:rPr/>
          </w:pPr>
          <w:hyperlink w:anchor="__RefHeading___Toc2259927_1067777946">
            <w:r>
              <w:rPr>
                <w:webHidden/>
                <w:rStyle w:val="IndexLink"/>
              </w:rPr>
              <w:t>3</w:t>
            </w:r>
            <w:r>
              <w:rPr>
                <w:rStyle w:val="IndexLink"/>
                <w:rtl w:val="true"/>
              </w:rPr>
              <w:t>-"</w:t>
            </w:r>
            <w:r>
              <w:rPr>
                <w:rStyle w:val="IndexLink"/>
                <w:rtl w:val="true"/>
              </w:rPr>
              <w:t>ارذل العمر</w:t>
            </w:r>
            <w:r>
              <w:rPr>
                <w:rStyle w:val="IndexLink"/>
                <w:rtl w:val="true"/>
              </w:rPr>
              <w:t>"</w:t>
            </w:r>
            <w:r>
              <w:rPr>
                <w:rStyle w:val="IndexLink"/>
                <w:rtl w:val="true"/>
              </w:rPr>
              <w:t>چیست؟</w:t>
            </w:r>
            <w:r>
              <w:rPr>
                <w:rStyle w:val="IndexLink"/>
                <w:rtl w:val="true"/>
              </w:rPr>
              <w:t>-</w:t>
              <w:tab/>
            </w:r>
            <w:r>
              <w:rPr>
                <w:rStyle w:val="IndexLink"/>
              </w:rPr>
              <w:t>37</w:t>
            </w:r>
          </w:hyperlink>
        </w:p>
        <w:p>
          <w:pPr>
            <w:pStyle w:val="Contents3"/>
            <w:tabs>
              <w:tab w:val="clear" w:pos="8459"/>
              <w:tab w:val="right" w:pos="9026" w:leader="dot"/>
            </w:tabs>
            <w:rPr/>
          </w:pPr>
          <w:hyperlink w:anchor="__RefHeading___Toc2259929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39</w:t>
            </w:r>
          </w:hyperlink>
        </w:p>
        <w:p>
          <w:pPr>
            <w:pStyle w:val="Contents4"/>
            <w:tabs>
              <w:tab w:val="clear" w:pos="8176"/>
              <w:tab w:val="right" w:pos="9026" w:leader="dot"/>
            </w:tabs>
            <w:rPr/>
          </w:pPr>
          <w:hyperlink w:anchor="__RefHeading___Toc2259931_1067777946">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259933_1067777946">
            <w:r>
              <w:rPr>
                <w:webHidden/>
                <w:rStyle w:val="IndexLink"/>
                <w:rtl w:val="true"/>
              </w:rPr>
              <w:t>ترجمه</w:t>
            </w:r>
            <w:r>
              <w:rPr>
                <w:rStyle w:val="IndexLink"/>
                <w:rtl w:val="true"/>
              </w:rPr>
              <w:t>:</w:t>
              <w:tab/>
            </w:r>
            <w:r>
              <w:rPr>
                <w:rStyle w:val="IndexLink"/>
              </w:rPr>
              <w:t>39</w:t>
            </w:r>
          </w:hyperlink>
        </w:p>
        <w:p>
          <w:pPr>
            <w:pStyle w:val="Contents4"/>
            <w:tabs>
              <w:tab w:val="clear" w:pos="8176"/>
              <w:tab w:val="right" w:pos="9026" w:leader="dot"/>
            </w:tabs>
            <w:rPr/>
          </w:pPr>
          <w:hyperlink w:anchor="__RefHeading___Toc2259935_1067777946">
            <w:r>
              <w:rPr>
                <w:webHidden/>
                <w:rStyle w:val="IndexLink"/>
                <w:rtl w:val="true"/>
              </w:rPr>
              <w:t>تفسیر</w:t>
            </w:r>
            <w:r>
              <w:rPr>
                <w:rStyle w:val="IndexLink"/>
                <w:rtl w:val="true"/>
              </w:rPr>
              <w:t>:</w:t>
              <w:tab/>
            </w:r>
            <w:r>
              <w:rPr>
                <w:rStyle w:val="IndexLink"/>
              </w:rPr>
              <w:t>39</w:t>
            </w:r>
          </w:hyperlink>
        </w:p>
        <w:p>
          <w:pPr>
            <w:pStyle w:val="Contents3"/>
            <w:tabs>
              <w:tab w:val="clear" w:pos="8459"/>
              <w:tab w:val="right" w:pos="9026" w:leader="dot"/>
            </w:tabs>
            <w:rPr/>
          </w:pPr>
          <w:hyperlink w:anchor="__RefHeading___Toc2259937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43</w:t>
            </w:r>
          </w:hyperlink>
        </w:p>
        <w:p>
          <w:pPr>
            <w:pStyle w:val="Contents4"/>
            <w:tabs>
              <w:tab w:val="clear" w:pos="8176"/>
              <w:tab w:val="right" w:pos="9026" w:leader="dot"/>
            </w:tabs>
            <w:rPr/>
          </w:pPr>
          <w:hyperlink w:anchor="__RefHeading___Toc2259939_1067777946">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259941_1067777946">
            <w:r>
              <w:rPr>
                <w:webHidden/>
                <w:rStyle w:val="IndexLink"/>
                <w:rtl w:val="true"/>
              </w:rPr>
              <w:t>ترجمه</w:t>
            </w:r>
            <w:r>
              <w:rPr>
                <w:rStyle w:val="IndexLink"/>
                <w:rtl w:val="true"/>
              </w:rPr>
              <w:t>:</w:t>
              <w:tab/>
            </w:r>
            <w:r>
              <w:rPr>
                <w:rStyle w:val="IndexLink"/>
              </w:rPr>
              <w:t>43</w:t>
            </w:r>
          </w:hyperlink>
        </w:p>
        <w:p>
          <w:pPr>
            <w:pStyle w:val="Contents4"/>
            <w:tabs>
              <w:tab w:val="clear" w:pos="8176"/>
              <w:tab w:val="right" w:pos="9026" w:leader="dot"/>
            </w:tabs>
            <w:rPr/>
          </w:pPr>
          <w:hyperlink w:anchor="__RefHeading___Toc2259943_1067777946">
            <w:r>
              <w:rPr>
                <w:webHidden/>
                <w:rStyle w:val="IndexLink"/>
                <w:rtl w:val="true"/>
              </w:rPr>
              <w:t>تفسیر</w:t>
            </w:r>
            <w:r>
              <w:rPr>
                <w:rStyle w:val="IndexLink"/>
                <w:rtl w:val="true"/>
              </w:rPr>
              <w:t>:</w:t>
              <w:tab/>
            </w:r>
            <w:r>
              <w:rPr>
                <w:rStyle w:val="IndexLink"/>
              </w:rPr>
              <w:t>44</w:t>
            </w:r>
          </w:hyperlink>
        </w:p>
        <w:p>
          <w:pPr>
            <w:pStyle w:val="Contents3"/>
            <w:tabs>
              <w:tab w:val="clear" w:pos="8459"/>
              <w:tab w:val="right" w:pos="9026" w:leader="dot"/>
            </w:tabs>
            <w:rPr/>
          </w:pPr>
          <w:hyperlink w:anchor="__RefHeading___Toc2259945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50</w:t>
            </w:r>
          </w:hyperlink>
        </w:p>
        <w:p>
          <w:pPr>
            <w:pStyle w:val="Contents4"/>
            <w:tabs>
              <w:tab w:val="clear" w:pos="8176"/>
              <w:tab w:val="right" w:pos="9026" w:leader="dot"/>
            </w:tabs>
            <w:rPr/>
          </w:pPr>
          <w:hyperlink w:anchor="__RefHeading___Toc2259947_1067777946">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259949_1067777946">
            <w:r>
              <w:rPr>
                <w:webHidden/>
                <w:rStyle w:val="IndexLink"/>
                <w:rtl w:val="true"/>
              </w:rPr>
              <w:t>ترجمه</w:t>
            </w:r>
            <w:r>
              <w:rPr>
                <w:rStyle w:val="IndexLink"/>
                <w:rtl w:val="true"/>
              </w:rPr>
              <w:t>:</w:t>
              <w:tab/>
            </w:r>
            <w:r>
              <w:rPr>
                <w:rStyle w:val="IndexLink"/>
              </w:rPr>
              <w:t>50</w:t>
            </w:r>
          </w:hyperlink>
        </w:p>
        <w:p>
          <w:pPr>
            <w:pStyle w:val="Contents4"/>
            <w:tabs>
              <w:tab w:val="clear" w:pos="8176"/>
              <w:tab w:val="right" w:pos="9026" w:leader="dot"/>
            </w:tabs>
            <w:rPr/>
          </w:pPr>
          <w:hyperlink w:anchor="__RefHeading___Toc2259951_1067777946">
            <w:r>
              <w:rPr>
                <w:webHidden/>
                <w:rStyle w:val="IndexLink"/>
                <w:rtl w:val="true"/>
              </w:rPr>
              <w:t>شان نزول</w:t>
            </w:r>
            <w:r>
              <w:rPr>
                <w:rStyle w:val="IndexLink"/>
                <w:rtl w:val="true"/>
              </w:rPr>
              <w:t>:</w:t>
              <w:tab/>
            </w:r>
            <w:r>
              <w:rPr>
                <w:rStyle w:val="IndexLink"/>
              </w:rPr>
              <w:t>51</w:t>
            </w:r>
          </w:hyperlink>
        </w:p>
        <w:p>
          <w:pPr>
            <w:pStyle w:val="Contents4"/>
            <w:tabs>
              <w:tab w:val="clear" w:pos="8176"/>
              <w:tab w:val="right" w:pos="9026" w:leader="dot"/>
            </w:tabs>
            <w:rPr/>
          </w:pPr>
          <w:hyperlink w:anchor="__RefHeading___Toc2259953_1067777946">
            <w:r>
              <w:rPr>
                <w:webHidden/>
                <w:rStyle w:val="IndexLink"/>
                <w:rtl w:val="true"/>
              </w:rPr>
              <w:t>تفسیر</w:t>
            </w:r>
            <w:r>
              <w:rPr>
                <w:rStyle w:val="IndexLink"/>
                <w:rtl w:val="true"/>
              </w:rPr>
              <w:t>:</w:t>
              <w:tab/>
            </w:r>
            <w:r>
              <w:rPr>
                <w:rStyle w:val="IndexLink"/>
              </w:rPr>
              <w:t>51</w:t>
            </w:r>
          </w:hyperlink>
        </w:p>
        <w:p>
          <w:pPr>
            <w:pStyle w:val="Contents4"/>
            <w:tabs>
              <w:tab w:val="clear" w:pos="8176"/>
              <w:tab w:val="right" w:pos="9026" w:leader="dot"/>
            </w:tabs>
            <w:rPr/>
          </w:pPr>
          <w:hyperlink w:anchor="__RefHeading___Toc2259955_1067777946">
            <w:r>
              <w:rPr>
                <w:webHidden/>
                <w:rStyle w:val="IndexLink"/>
                <w:rtl w:val="true"/>
              </w:rPr>
              <w:t>نکته‌ها</w:t>
            </w:r>
            <w:r>
              <w:rPr>
                <w:rStyle w:val="IndexLink"/>
                <w:rtl w:val="true"/>
              </w:rPr>
              <w:t>:</w:t>
              <w:tab/>
            </w:r>
            <w:r>
              <w:rPr>
                <w:rStyle w:val="IndexLink"/>
              </w:rPr>
              <w:t>54</w:t>
            </w:r>
          </w:hyperlink>
        </w:p>
        <w:p>
          <w:pPr>
            <w:pStyle w:val="Contents5"/>
            <w:tabs>
              <w:tab w:val="clear" w:pos="7892"/>
              <w:tab w:val="right" w:pos="9026" w:leader="dot"/>
            </w:tabs>
            <w:rPr/>
          </w:pPr>
          <w:hyperlink w:anchor="__RefHeading___Toc2259957_1067777946">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259959_1067777946">
            <w:r>
              <w:rPr>
                <w:webHidden/>
                <w:rStyle w:val="IndexLink"/>
              </w:rPr>
              <w:t>1</w:t>
            </w:r>
            <w:r>
              <w:rPr>
                <w:rStyle w:val="IndexLink"/>
                <w:rtl w:val="true"/>
              </w:rPr>
              <w:t>-</w:t>
            </w:r>
            <w:r>
              <w:rPr>
                <w:rStyle w:val="IndexLink"/>
                <w:rtl w:val="true"/>
              </w:rPr>
              <w:t>پیوند آیات</w:t>
            </w:r>
            <w:r>
              <w:rPr>
                <w:rStyle w:val="IndexLink"/>
                <w:rtl w:val="true"/>
              </w:rPr>
              <w:tab/>
            </w:r>
            <w:r>
              <w:rPr>
                <w:rStyle w:val="IndexLink"/>
              </w:rPr>
              <w:t>54</w:t>
            </w:r>
          </w:hyperlink>
        </w:p>
        <w:p>
          <w:pPr>
            <w:pStyle w:val="Contents5"/>
            <w:tabs>
              <w:tab w:val="clear" w:pos="7892"/>
              <w:tab w:val="right" w:pos="9026" w:leader="dot"/>
            </w:tabs>
            <w:rPr/>
          </w:pPr>
          <w:hyperlink w:anchor="__RefHeading___Toc2259961_1067777946">
            <w:r>
              <w:rPr>
                <w:webHidden/>
                <w:rStyle w:val="IndexLink"/>
              </w:rPr>
              <w:t>2</w:t>
            </w:r>
            <w:r>
              <w:rPr>
                <w:rStyle w:val="IndexLink"/>
                <w:rtl w:val="true"/>
              </w:rPr>
              <w:t>-</w:t>
            </w:r>
            <w:r>
              <w:rPr>
                <w:rStyle w:val="IndexLink"/>
                <w:rtl w:val="true"/>
              </w:rPr>
              <w:t>مجوس کیانند؟</w:t>
            </w:r>
            <w:r>
              <w:rPr>
                <w:rStyle w:val="IndexLink"/>
                <w:rtl w:val="true"/>
              </w:rPr>
              <w:tab/>
            </w:r>
            <w:r>
              <w:rPr>
                <w:rStyle w:val="IndexLink"/>
              </w:rPr>
              <w:t>55</w:t>
            </w:r>
          </w:hyperlink>
        </w:p>
        <w:p>
          <w:pPr>
            <w:pStyle w:val="Contents5"/>
            <w:tabs>
              <w:tab w:val="clear" w:pos="7892"/>
              <w:tab w:val="right" w:pos="9026" w:leader="dot"/>
            </w:tabs>
            <w:rPr/>
          </w:pPr>
          <w:hyperlink w:anchor="__RefHeading___Toc2259963_1067777946">
            <w:r>
              <w:rPr>
                <w:webHidden/>
                <w:rStyle w:val="IndexLink"/>
              </w:rPr>
              <w:t>2</w:t>
            </w:r>
            <w:r>
              <w:rPr>
                <w:rStyle w:val="IndexLink"/>
                <w:rtl w:val="true"/>
              </w:rPr>
              <w:t>-</w:t>
            </w:r>
            <w:r>
              <w:rPr>
                <w:rStyle w:val="IndexLink"/>
                <w:rtl w:val="true"/>
              </w:rPr>
              <w:t>صابئان چه کسانی هستند؟</w:t>
            </w:r>
            <w:r>
              <w:rPr>
                <w:rStyle w:val="IndexLink"/>
                <w:rtl w:val="true"/>
              </w:rPr>
              <w:t>-</w:t>
              <w:tab/>
            </w:r>
            <w:r>
              <w:rPr>
                <w:rStyle w:val="IndexLink"/>
              </w:rPr>
              <w:t>57</w:t>
            </w:r>
          </w:hyperlink>
        </w:p>
        <w:p>
          <w:pPr>
            <w:pStyle w:val="Contents5"/>
            <w:tabs>
              <w:tab w:val="clear" w:pos="7892"/>
              <w:tab w:val="right" w:pos="9026" w:leader="dot"/>
            </w:tabs>
            <w:rPr/>
          </w:pPr>
          <w:hyperlink w:anchor="__RefHeading___Toc2259965_1067777946">
            <w:r>
              <w:rPr>
                <w:webHidden/>
                <w:rStyle w:val="IndexLink"/>
              </w:rPr>
              <w:t>3</w:t>
            </w:r>
            <w:r>
              <w:rPr>
                <w:rStyle w:val="IndexLink"/>
                <w:rtl w:val="true"/>
              </w:rPr>
              <w:t>-</w:t>
            </w:r>
            <w:r>
              <w:rPr>
                <w:rStyle w:val="IndexLink"/>
                <w:rtl w:val="true"/>
              </w:rPr>
              <w:t>گروه منحرفان از توحید</w:t>
            </w:r>
            <w:r>
              <w:rPr>
                <w:rStyle w:val="IndexLink"/>
                <w:rtl w:val="true"/>
              </w:rPr>
              <w:t>-</w:t>
              <w:tab/>
            </w:r>
            <w:r>
              <w:rPr>
                <w:rStyle w:val="IndexLink"/>
              </w:rPr>
              <w:t>58</w:t>
            </w:r>
          </w:hyperlink>
        </w:p>
        <w:p>
          <w:pPr>
            <w:pStyle w:val="Contents3"/>
            <w:tabs>
              <w:tab w:val="clear" w:pos="8459"/>
              <w:tab w:val="right" w:pos="9026" w:leader="dot"/>
            </w:tabs>
            <w:rPr/>
          </w:pPr>
          <w:hyperlink w:anchor="__RefHeading___Toc2259967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59</w:t>
            </w:r>
          </w:hyperlink>
        </w:p>
        <w:p>
          <w:pPr>
            <w:pStyle w:val="Contents4"/>
            <w:tabs>
              <w:tab w:val="clear" w:pos="8176"/>
              <w:tab w:val="right" w:pos="9026" w:leader="dot"/>
            </w:tabs>
            <w:rPr/>
          </w:pPr>
          <w:hyperlink w:anchor="__RefHeading___Toc2259969_1067777946">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259971_1067777946">
            <w:r>
              <w:rPr>
                <w:webHidden/>
                <w:rStyle w:val="IndexLink"/>
                <w:rtl w:val="true"/>
              </w:rPr>
              <w:t>ترجمه</w:t>
            </w:r>
            <w:r>
              <w:rPr>
                <w:rStyle w:val="IndexLink"/>
                <w:rtl w:val="true"/>
              </w:rPr>
              <w:t>:</w:t>
              <w:tab/>
            </w:r>
            <w:r>
              <w:rPr>
                <w:rStyle w:val="IndexLink"/>
              </w:rPr>
              <w:t>59</w:t>
            </w:r>
          </w:hyperlink>
        </w:p>
        <w:p>
          <w:pPr>
            <w:pStyle w:val="Contents4"/>
            <w:tabs>
              <w:tab w:val="clear" w:pos="8176"/>
              <w:tab w:val="right" w:pos="9026" w:leader="dot"/>
            </w:tabs>
            <w:rPr/>
          </w:pPr>
          <w:hyperlink w:anchor="__RefHeading___Toc2259973_1067777946">
            <w:r>
              <w:rPr>
                <w:webHidden/>
                <w:rStyle w:val="IndexLink"/>
                <w:rtl w:val="true"/>
              </w:rPr>
              <w:t>تفسیر</w:t>
            </w:r>
            <w:r>
              <w:rPr>
                <w:rStyle w:val="IndexLink"/>
                <w:rtl w:val="true"/>
              </w:rPr>
              <w:t>:</w:t>
              <w:tab/>
            </w:r>
            <w:r>
              <w:rPr>
                <w:rStyle w:val="IndexLink"/>
              </w:rPr>
              <w:t>59</w:t>
            </w:r>
          </w:hyperlink>
        </w:p>
        <w:p>
          <w:pPr>
            <w:pStyle w:val="Contents4"/>
            <w:tabs>
              <w:tab w:val="clear" w:pos="8176"/>
              <w:tab w:val="right" w:pos="9026" w:leader="dot"/>
            </w:tabs>
            <w:rPr/>
          </w:pPr>
          <w:hyperlink w:anchor="__RefHeading___Toc2259975_1067777946">
            <w:r>
              <w:rPr>
                <w:webHidden/>
                <w:rStyle w:val="IndexLink"/>
                <w:rtl w:val="true"/>
              </w:rPr>
              <w:t>نکته‌ها</w:t>
            </w:r>
            <w:r>
              <w:rPr>
                <w:rStyle w:val="IndexLink"/>
                <w:rtl w:val="true"/>
              </w:rPr>
              <w:t>:</w:t>
              <w:tab/>
            </w:r>
            <w:r>
              <w:rPr>
                <w:rStyle w:val="IndexLink"/>
              </w:rPr>
              <w:t>60</w:t>
            </w:r>
          </w:hyperlink>
        </w:p>
        <w:p>
          <w:pPr>
            <w:pStyle w:val="Contents5"/>
            <w:tabs>
              <w:tab w:val="clear" w:pos="7892"/>
              <w:tab w:val="right" w:pos="9026" w:leader="dot"/>
            </w:tabs>
            <w:rPr/>
          </w:pPr>
          <w:hyperlink w:anchor="__RefHeading___Toc2259977_1067777946">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259979_1067777946">
            <w:r>
              <w:rPr>
                <w:webHidden/>
                <w:rStyle w:val="IndexLink"/>
              </w:rPr>
              <w:t>1</w:t>
            </w:r>
            <w:r>
              <w:rPr>
                <w:rStyle w:val="IndexLink"/>
                <w:rtl w:val="true"/>
              </w:rPr>
              <w:t>-</w:t>
            </w:r>
            <w:r>
              <w:rPr>
                <w:rStyle w:val="IndexLink"/>
                <w:rtl w:val="true"/>
              </w:rPr>
              <w:t>این سجود همگانی چگونه است؟</w:t>
            </w:r>
            <w:r>
              <w:rPr>
                <w:rStyle w:val="IndexLink"/>
                <w:rtl w:val="true"/>
              </w:rPr>
              <w:t>-</w:t>
              <w:tab/>
            </w:r>
            <w:r>
              <w:rPr>
                <w:rStyle w:val="IndexLink"/>
              </w:rPr>
              <w:t>60</w:t>
            </w:r>
          </w:hyperlink>
        </w:p>
        <w:p>
          <w:pPr>
            <w:pStyle w:val="Contents5"/>
            <w:tabs>
              <w:tab w:val="clear" w:pos="7892"/>
              <w:tab w:val="right" w:pos="9026" w:leader="dot"/>
            </w:tabs>
            <w:rPr/>
          </w:pPr>
          <w:hyperlink w:anchor="__RefHeading___Toc2259981_1067777946">
            <w:r>
              <w:rPr>
                <w:webHidden/>
                <w:rStyle w:val="IndexLink"/>
              </w:rPr>
              <w:t>2</w:t>
            </w:r>
            <w:r>
              <w:rPr>
                <w:rStyle w:val="IndexLink"/>
                <w:rtl w:val="true"/>
              </w:rPr>
              <w:t>-</w:t>
            </w:r>
            <w:r>
              <w:rPr>
                <w:rStyle w:val="IndexLink"/>
                <w:rtl w:val="true"/>
              </w:rPr>
              <w:t>آیا سجود فرشتگان تشریعی است؟</w:t>
            </w:r>
            <w:r>
              <w:rPr>
                <w:rStyle w:val="IndexLink"/>
                <w:rtl w:val="true"/>
              </w:rPr>
              <w:t>-</w:t>
              <w:tab/>
            </w:r>
            <w:r>
              <w:rPr>
                <w:rStyle w:val="IndexLink"/>
              </w:rPr>
              <w:t>61</w:t>
            </w:r>
          </w:hyperlink>
        </w:p>
        <w:p>
          <w:pPr>
            <w:pStyle w:val="Contents5"/>
            <w:tabs>
              <w:tab w:val="clear" w:pos="7892"/>
              <w:tab w:val="right" w:pos="9026" w:leader="dot"/>
            </w:tabs>
            <w:rPr/>
          </w:pPr>
          <w:hyperlink w:anchor="__RefHeading___Toc2259983_1067777946">
            <w:r>
              <w:rPr>
                <w:webHidden/>
                <w:rStyle w:val="IndexLink"/>
              </w:rPr>
              <w:t>3</w:t>
            </w:r>
            <w:r>
              <w:rPr>
                <w:rStyle w:val="IndexLink"/>
                <w:rtl w:val="true"/>
              </w:rPr>
              <w:t>-</w:t>
            </w:r>
            <w:r>
              <w:rPr>
                <w:rStyle w:val="IndexLink"/>
                <w:rtl w:val="true"/>
              </w:rPr>
              <w:t>پاسخ به چند سؤال</w:t>
            </w:r>
            <w:r>
              <w:rPr>
                <w:rStyle w:val="IndexLink"/>
                <w:rtl w:val="true"/>
              </w:rPr>
              <w:tab/>
            </w:r>
            <w:r>
              <w:rPr>
                <w:rStyle w:val="IndexLink"/>
              </w:rPr>
              <w:t>62</w:t>
            </w:r>
          </w:hyperlink>
        </w:p>
        <w:p>
          <w:pPr>
            <w:pStyle w:val="Contents3"/>
            <w:tabs>
              <w:tab w:val="clear" w:pos="8459"/>
              <w:tab w:val="right" w:pos="9026" w:leader="dot"/>
            </w:tabs>
            <w:rPr/>
          </w:pPr>
          <w:hyperlink w:anchor="__RefHeading___Toc2259985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64</w:t>
            </w:r>
          </w:hyperlink>
        </w:p>
        <w:p>
          <w:pPr>
            <w:pStyle w:val="Contents4"/>
            <w:tabs>
              <w:tab w:val="clear" w:pos="8176"/>
              <w:tab w:val="right" w:pos="9026" w:leader="dot"/>
            </w:tabs>
            <w:rPr/>
          </w:pPr>
          <w:hyperlink w:anchor="__RefHeading___Toc2259987_1067777946">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259989_1067777946">
            <w:r>
              <w:rPr>
                <w:webHidden/>
                <w:rStyle w:val="IndexLink"/>
                <w:rtl w:val="true"/>
              </w:rPr>
              <w:t>ترجمه</w:t>
            </w:r>
            <w:r>
              <w:rPr>
                <w:rStyle w:val="IndexLink"/>
                <w:rtl w:val="true"/>
              </w:rPr>
              <w:t>:</w:t>
              <w:tab/>
            </w:r>
            <w:r>
              <w:rPr>
                <w:rStyle w:val="IndexLink"/>
              </w:rPr>
              <w:t>64</w:t>
            </w:r>
          </w:hyperlink>
        </w:p>
        <w:p>
          <w:pPr>
            <w:pStyle w:val="Contents4"/>
            <w:tabs>
              <w:tab w:val="clear" w:pos="8176"/>
              <w:tab w:val="right" w:pos="9026" w:leader="dot"/>
            </w:tabs>
            <w:rPr/>
          </w:pPr>
          <w:hyperlink w:anchor="__RefHeading___Toc2259991_1067777946">
            <w:r>
              <w:rPr>
                <w:webHidden/>
                <w:rStyle w:val="IndexLink"/>
                <w:rtl w:val="true"/>
              </w:rPr>
              <w:t>شان نزول</w:t>
            </w:r>
            <w:r>
              <w:rPr>
                <w:rStyle w:val="IndexLink"/>
                <w:rtl w:val="true"/>
              </w:rPr>
              <w:t>:</w:t>
              <w:tab/>
            </w:r>
            <w:r>
              <w:rPr>
                <w:rStyle w:val="IndexLink"/>
              </w:rPr>
              <w:t>65</w:t>
            </w:r>
          </w:hyperlink>
        </w:p>
        <w:p>
          <w:pPr>
            <w:pStyle w:val="Contents4"/>
            <w:tabs>
              <w:tab w:val="clear" w:pos="8176"/>
              <w:tab w:val="right" w:pos="9026" w:leader="dot"/>
            </w:tabs>
            <w:rPr/>
          </w:pPr>
          <w:hyperlink w:anchor="__RefHeading___Toc2259993_1067777946">
            <w:r>
              <w:rPr>
                <w:webHidden/>
                <w:rStyle w:val="IndexLink"/>
                <w:rtl w:val="true"/>
              </w:rPr>
              <w:t>تفسیر</w:t>
            </w:r>
            <w:r>
              <w:rPr>
                <w:rStyle w:val="IndexLink"/>
                <w:rtl w:val="true"/>
              </w:rPr>
              <w:t>:</w:t>
              <w:tab/>
            </w:r>
            <w:r>
              <w:rPr>
                <w:rStyle w:val="IndexLink"/>
              </w:rPr>
              <w:t>65</w:t>
            </w:r>
          </w:hyperlink>
        </w:p>
        <w:p>
          <w:pPr>
            <w:pStyle w:val="Contents3"/>
            <w:tabs>
              <w:tab w:val="clear" w:pos="8459"/>
              <w:tab w:val="right" w:pos="9026" w:leader="dot"/>
            </w:tabs>
            <w:rPr/>
          </w:pPr>
          <w:hyperlink w:anchor="__RefHeading___Toc2259995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71</w:t>
            </w:r>
          </w:hyperlink>
        </w:p>
        <w:p>
          <w:pPr>
            <w:pStyle w:val="Contents4"/>
            <w:tabs>
              <w:tab w:val="clear" w:pos="8176"/>
              <w:tab w:val="right" w:pos="9026" w:leader="dot"/>
            </w:tabs>
            <w:rPr/>
          </w:pPr>
          <w:hyperlink w:anchor="__RefHeading___Toc2259997_1067777946">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259999_1067777946">
            <w:r>
              <w:rPr>
                <w:webHidden/>
                <w:rStyle w:val="IndexLink"/>
                <w:rtl w:val="true"/>
              </w:rPr>
              <w:t>ترجمه</w:t>
            </w:r>
            <w:r>
              <w:rPr>
                <w:rStyle w:val="IndexLink"/>
                <w:rtl w:val="true"/>
              </w:rPr>
              <w:t>:</w:t>
              <w:tab/>
            </w:r>
            <w:r>
              <w:rPr>
                <w:rStyle w:val="IndexLink"/>
              </w:rPr>
              <w:t>71</w:t>
            </w:r>
          </w:hyperlink>
        </w:p>
        <w:p>
          <w:pPr>
            <w:pStyle w:val="Contents4"/>
            <w:tabs>
              <w:tab w:val="clear" w:pos="8176"/>
              <w:tab w:val="right" w:pos="9026" w:leader="dot"/>
            </w:tabs>
            <w:rPr/>
          </w:pPr>
          <w:hyperlink w:anchor="__RefHeading___Toc2260001_1067777946">
            <w:r>
              <w:rPr>
                <w:webHidden/>
                <w:rStyle w:val="IndexLink"/>
                <w:rtl w:val="true"/>
              </w:rPr>
              <w:t>تفسیر</w:t>
            </w:r>
            <w:r>
              <w:rPr>
                <w:rStyle w:val="IndexLink"/>
                <w:rtl w:val="true"/>
              </w:rPr>
              <w:t>:</w:t>
              <w:tab/>
            </w:r>
            <w:r>
              <w:rPr>
                <w:rStyle w:val="IndexLink"/>
              </w:rPr>
              <w:t>71</w:t>
            </w:r>
          </w:hyperlink>
        </w:p>
        <w:p>
          <w:pPr>
            <w:pStyle w:val="Contents4"/>
            <w:tabs>
              <w:tab w:val="clear" w:pos="8176"/>
              <w:tab w:val="right" w:pos="9026" w:leader="dot"/>
            </w:tabs>
            <w:rPr/>
          </w:pPr>
          <w:hyperlink w:anchor="__RefHeading___Toc2260003_1067777946">
            <w:r>
              <w:rPr>
                <w:webHidden/>
                <w:rStyle w:val="IndexLink"/>
                <w:rtl w:val="true"/>
              </w:rPr>
              <w:t>نکته‌ها</w:t>
            </w:r>
            <w:r>
              <w:rPr>
                <w:rStyle w:val="IndexLink"/>
                <w:rtl w:val="true"/>
              </w:rPr>
              <w:t>:</w:t>
              <w:tab/>
            </w:r>
            <w:r>
              <w:rPr>
                <w:rStyle w:val="IndexLink"/>
              </w:rPr>
              <w:t>72</w:t>
            </w:r>
          </w:hyperlink>
        </w:p>
        <w:p>
          <w:pPr>
            <w:pStyle w:val="Contents5"/>
            <w:tabs>
              <w:tab w:val="clear" w:pos="7892"/>
              <w:tab w:val="right" w:pos="9026" w:leader="dot"/>
            </w:tabs>
            <w:rPr/>
          </w:pPr>
          <w:hyperlink w:anchor="__RefHeading___Toc2260005_1067777946">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2260007_1067777946">
            <w:r>
              <w:rPr>
                <w:webHidden/>
                <w:rStyle w:val="IndexLink"/>
                <w:rtl w:val="true"/>
              </w:rPr>
              <w:t>[</w:t>
            </w:r>
            <w:r>
              <w:rPr>
                <w:rStyle w:val="IndexLink"/>
                <w:rtl w:val="true"/>
              </w:rPr>
              <w:t>منظور از</w:t>
            </w:r>
            <w:r>
              <w:rPr>
                <w:rStyle w:val="IndexLink"/>
                <w:rtl w:val="true"/>
              </w:rPr>
              <w:t>"</w:t>
            </w:r>
            <w:r>
              <w:rPr>
                <w:rStyle w:val="IndexLink"/>
                <w:rtl w:val="true"/>
              </w:rPr>
              <w:t>صد عن سبیل اللّٰه</w:t>
            </w:r>
            <w:r>
              <w:rPr>
                <w:rStyle w:val="IndexLink"/>
                <w:rtl w:val="true"/>
              </w:rPr>
              <w:t>"</w:t>
            </w:r>
            <w:r>
              <w:rPr>
                <w:rStyle w:val="IndexLink"/>
                <w:rtl w:val="true"/>
              </w:rPr>
              <w:t>چیست</w:t>
            </w:r>
            <w:r>
              <w:rPr>
                <w:rStyle w:val="IndexLink"/>
                <w:rtl w:val="true"/>
              </w:rPr>
              <w:t>]</w:t>
              <w:tab/>
            </w:r>
            <w:r>
              <w:rPr>
                <w:rStyle w:val="IndexLink"/>
              </w:rPr>
              <w:t>72</w:t>
            </w:r>
          </w:hyperlink>
        </w:p>
        <w:p>
          <w:pPr>
            <w:pStyle w:val="Contents5"/>
            <w:tabs>
              <w:tab w:val="clear" w:pos="7892"/>
              <w:tab w:val="right" w:pos="9026" w:leader="dot"/>
            </w:tabs>
            <w:rPr/>
          </w:pPr>
          <w:hyperlink w:anchor="__RefHeading___Toc2260009_1067777946">
            <w:r>
              <w:rPr>
                <w:webHidden/>
                <w:rStyle w:val="IndexLink"/>
                <w:rtl w:val="true"/>
              </w:rPr>
              <w:t>همه مردم در این مرکز عبادت یکسانند</w:t>
            </w:r>
            <w:r>
              <w:rPr>
                <w:rStyle w:val="IndexLink"/>
                <w:rtl w:val="true"/>
              </w:rPr>
              <w:tab/>
            </w:r>
            <w:r>
              <w:rPr>
                <w:rStyle w:val="IndexLink"/>
              </w:rPr>
              <w:t>72</w:t>
            </w:r>
          </w:hyperlink>
        </w:p>
        <w:p>
          <w:pPr>
            <w:pStyle w:val="Contents5"/>
            <w:tabs>
              <w:tab w:val="clear" w:pos="7892"/>
              <w:tab w:val="right" w:pos="9026" w:leader="dot"/>
            </w:tabs>
            <w:rPr/>
          </w:pPr>
          <w:hyperlink w:anchor="__RefHeading___Toc2260011_1067777946">
            <w:r>
              <w:rPr>
                <w:webHidden/>
                <w:rStyle w:val="IndexLink"/>
                <w:rtl w:val="true"/>
              </w:rPr>
              <w:t>منظور از مسجد الحرام در این آیه چیست؟</w:t>
            </w:r>
            <w:r>
              <w:rPr>
                <w:rStyle w:val="IndexLink"/>
                <w:rtl w:val="true"/>
              </w:rPr>
              <w:tab/>
            </w:r>
            <w:r>
              <w:rPr>
                <w:rStyle w:val="IndexLink"/>
              </w:rPr>
              <w:t>75</w:t>
            </w:r>
          </w:hyperlink>
        </w:p>
        <w:p>
          <w:pPr>
            <w:pStyle w:val="Contents5"/>
            <w:tabs>
              <w:tab w:val="clear" w:pos="7892"/>
              <w:tab w:val="right" w:pos="9026" w:leader="dot"/>
            </w:tabs>
            <w:rPr/>
          </w:pPr>
          <w:hyperlink w:anchor="__RefHeading___Toc2260013_1067777946">
            <w:r>
              <w:rPr>
                <w:webHidden/>
                <w:rStyle w:val="IndexLink"/>
                <w:rtl w:val="true"/>
              </w:rPr>
              <w:t>"</w:t>
            </w:r>
            <w:r>
              <w:rPr>
                <w:rStyle w:val="IndexLink"/>
                <w:rtl w:val="true"/>
              </w:rPr>
              <w:t>الحاد به ظلم</w:t>
            </w:r>
            <w:r>
              <w:rPr>
                <w:rStyle w:val="IndexLink"/>
                <w:rtl w:val="true"/>
              </w:rPr>
              <w:t>"</w:t>
            </w:r>
            <w:r>
              <w:rPr>
                <w:rStyle w:val="IndexLink"/>
                <w:rtl w:val="true"/>
              </w:rPr>
              <w:t>چیست؟</w:t>
            </w:r>
            <w:r>
              <w:rPr>
                <w:rStyle w:val="IndexLink"/>
                <w:rtl w:val="true"/>
              </w:rPr>
              <w:tab/>
            </w:r>
            <w:r>
              <w:rPr>
                <w:rStyle w:val="IndexLink"/>
              </w:rPr>
              <w:t>75</w:t>
            </w:r>
          </w:hyperlink>
        </w:p>
        <w:p>
          <w:pPr>
            <w:pStyle w:val="Contents3"/>
            <w:tabs>
              <w:tab w:val="clear" w:pos="8459"/>
              <w:tab w:val="right" w:pos="9026" w:leader="dot"/>
            </w:tabs>
            <w:rPr/>
          </w:pPr>
          <w:hyperlink w:anchor="__RefHeading___Toc2260015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77</w:t>
            </w:r>
          </w:hyperlink>
        </w:p>
        <w:p>
          <w:pPr>
            <w:pStyle w:val="Contents4"/>
            <w:tabs>
              <w:tab w:val="clear" w:pos="8176"/>
              <w:tab w:val="right" w:pos="9026" w:leader="dot"/>
            </w:tabs>
            <w:rPr/>
          </w:pPr>
          <w:hyperlink w:anchor="__RefHeading___Toc2260017_1067777946">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260019_1067777946">
            <w:r>
              <w:rPr>
                <w:webHidden/>
                <w:rStyle w:val="IndexLink"/>
                <w:rtl w:val="true"/>
              </w:rPr>
              <w:t>ترجمه</w:t>
            </w:r>
            <w:r>
              <w:rPr>
                <w:rStyle w:val="IndexLink"/>
                <w:rtl w:val="true"/>
              </w:rPr>
              <w:t>:</w:t>
              <w:tab/>
            </w:r>
            <w:r>
              <w:rPr>
                <w:rStyle w:val="IndexLink"/>
              </w:rPr>
              <w:t>77</w:t>
            </w:r>
          </w:hyperlink>
        </w:p>
        <w:p>
          <w:pPr>
            <w:pStyle w:val="Contents4"/>
            <w:tabs>
              <w:tab w:val="clear" w:pos="8176"/>
              <w:tab w:val="right" w:pos="9026" w:leader="dot"/>
            </w:tabs>
            <w:rPr/>
          </w:pPr>
          <w:hyperlink w:anchor="__RefHeading___Toc2260021_1067777946">
            <w:r>
              <w:rPr>
                <w:webHidden/>
                <w:rStyle w:val="IndexLink"/>
                <w:rtl w:val="true"/>
              </w:rPr>
              <w:t>تفسیر</w:t>
            </w:r>
            <w:r>
              <w:rPr>
                <w:rStyle w:val="IndexLink"/>
                <w:rtl w:val="true"/>
              </w:rPr>
              <w:t>:</w:t>
              <w:tab/>
            </w:r>
            <w:r>
              <w:rPr>
                <w:rStyle w:val="IndexLink"/>
              </w:rPr>
              <w:t>78</w:t>
            </w:r>
          </w:hyperlink>
        </w:p>
        <w:p>
          <w:pPr>
            <w:pStyle w:val="Contents4"/>
            <w:tabs>
              <w:tab w:val="clear" w:pos="8176"/>
              <w:tab w:val="right" w:pos="9026" w:leader="dot"/>
            </w:tabs>
            <w:rPr/>
          </w:pPr>
          <w:hyperlink w:anchor="__RefHeading___Toc2260023_1067777946">
            <w:r>
              <w:rPr>
                <w:webHidden/>
                <w:rStyle w:val="IndexLink"/>
                <w:rtl w:val="true"/>
              </w:rPr>
              <w:t>نکته‌ها</w:t>
            </w:r>
            <w:r>
              <w:rPr>
                <w:rStyle w:val="IndexLink"/>
                <w:rtl w:val="true"/>
              </w:rPr>
              <w:t>:</w:t>
              <w:tab/>
            </w:r>
            <w:r>
              <w:rPr>
                <w:rStyle w:val="IndexLink"/>
              </w:rPr>
              <w:t>84</w:t>
            </w:r>
          </w:hyperlink>
        </w:p>
        <w:p>
          <w:pPr>
            <w:pStyle w:val="Contents5"/>
            <w:tabs>
              <w:tab w:val="clear" w:pos="7892"/>
              <w:tab w:val="right" w:pos="9026" w:leader="dot"/>
            </w:tabs>
            <w:rPr/>
          </w:pPr>
          <w:hyperlink w:anchor="__RefHeading___Toc2260025_1067777946">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260027_1067777946">
            <w:r>
              <w:rPr>
                <w:webHidden/>
                <w:rStyle w:val="IndexLink"/>
              </w:rPr>
              <w:t>1</w:t>
            </w:r>
            <w:r>
              <w:rPr>
                <w:rStyle w:val="IndexLink"/>
                <w:rtl w:val="true"/>
              </w:rPr>
              <w:t>-</w:t>
            </w:r>
            <w:r>
              <w:rPr>
                <w:rStyle w:val="IndexLink"/>
                <w:rtl w:val="true"/>
              </w:rPr>
              <w:t>ایام معلومات چیست؟</w:t>
            </w:r>
            <w:r>
              <w:rPr>
                <w:rStyle w:val="IndexLink"/>
                <w:rtl w:val="true"/>
              </w:rPr>
              <w:tab/>
            </w:r>
            <w:r>
              <w:rPr>
                <w:rStyle w:val="IndexLink"/>
              </w:rPr>
              <w:t>84</w:t>
            </w:r>
          </w:hyperlink>
        </w:p>
        <w:p>
          <w:pPr>
            <w:pStyle w:val="Contents5"/>
            <w:tabs>
              <w:tab w:val="clear" w:pos="7892"/>
              <w:tab w:val="right" w:pos="9026" w:leader="dot"/>
            </w:tabs>
            <w:rPr/>
          </w:pPr>
          <w:hyperlink w:anchor="__RefHeading___Toc2260029_1067777946">
            <w:r>
              <w:rPr>
                <w:webHidden/>
                <w:rStyle w:val="IndexLink"/>
              </w:rPr>
              <w:t>2</w:t>
            </w:r>
            <w:r>
              <w:rPr>
                <w:rStyle w:val="IndexLink"/>
                <w:rtl w:val="true"/>
              </w:rPr>
              <w:t>-</w:t>
            </w:r>
            <w:r>
              <w:rPr>
                <w:rStyle w:val="IndexLink"/>
                <w:rtl w:val="true"/>
              </w:rPr>
              <w:t>ذکر خدا در سرزمین منی</w:t>
            </w:r>
            <w:r>
              <w:rPr>
                <w:rStyle w:val="IndexLink"/>
                <w:rtl w:val="true"/>
              </w:rPr>
              <w:tab/>
            </w:r>
            <w:r>
              <w:rPr>
                <w:rStyle w:val="IndexLink"/>
              </w:rPr>
              <w:t>86</w:t>
            </w:r>
          </w:hyperlink>
        </w:p>
        <w:p>
          <w:pPr>
            <w:pStyle w:val="Contents5"/>
            <w:tabs>
              <w:tab w:val="clear" w:pos="7892"/>
              <w:tab w:val="right" w:pos="9026" w:leader="dot"/>
            </w:tabs>
            <w:rPr/>
          </w:pPr>
          <w:hyperlink w:anchor="__RefHeading___Toc2260031_1067777946">
            <w:r>
              <w:rPr>
                <w:webHidden/>
                <w:rStyle w:val="IndexLink"/>
              </w:rPr>
              <w:t>3</w:t>
            </w:r>
            <w:r>
              <w:rPr>
                <w:rStyle w:val="IndexLink"/>
                <w:rtl w:val="true"/>
              </w:rPr>
              <w:t>-</w:t>
            </w:r>
            <w:r>
              <w:rPr>
                <w:rStyle w:val="IndexLink"/>
                <w:rtl w:val="true"/>
              </w:rPr>
              <w:t>فلسفه و اسرار عمیق حج</w:t>
            </w:r>
            <w:r>
              <w:rPr>
                <w:rStyle w:val="IndexLink"/>
                <w:rtl w:val="true"/>
              </w:rPr>
              <w:t>!.</w:t>
              <w:tab/>
            </w:r>
            <w:r>
              <w:rPr>
                <w:rStyle w:val="IndexLink"/>
              </w:rPr>
              <w:t>86</w:t>
            </w:r>
          </w:hyperlink>
        </w:p>
        <w:p>
          <w:pPr>
            <w:pStyle w:val="Contents6"/>
            <w:tabs>
              <w:tab w:val="clear" w:pos="7609"/>
              <w:tab w:val="right" w:pos="9026" w:leader="dot"/>
            </w:tabs>
            <w:rPr/>
          </w:pPr>
          <w:hyperlink w:anchor="__RefHeading___Toc2260033_1067777946">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2260035_1067777946">
            <w:r>
              <w:rPr>
                <w:webHidden/>
                <w:rStyle w:val="IndexLink"/>
              </w:rPr>
              <w:t>1</w:t>
            </w:r>
            <w:r>
              <w:rPr>
                <w:rStyle w:val="IndexLink"/>
                <w:rtl w:val="true"/>
              </w:rPr>
              <w:t>-</w:t>
            </w:r>
            <w:r>
              <w:rPr>
                <w:rStyle w:val="IndexLink"/>
                <w:rtl w:val="true"/>
              </w:rPr>
              <w:t>بعد اخلاقی حج</w:t>
            </w:r>
            <w:r>
              <w:rPr>
                <w:rStyle w:val="IndexLink"/>
                <w:rtl w:val="true"/>
              </w:rPr>
              <w:t>-</w:t>
              <w:tab/>
            </w:r>
            <w:r>
              <w:rPr>
                <w:rStyle w:val="IndexLink"/>
              </w:rPr>
              <w:t>87</w:t>
            </w:r>
          </w:hyperlink>
        </w:p>
        <w:p>
          <w:pPr>
            <w:pStyle w:val="Contents6"/>
            <w:tabs>
              <w:tab w:val="clear" w:pos="7609"/>
              <w:tab w:val="right" w:pos="9026" w:leader="dot"/>
            </w:tabs>
            <w:rPr/>
          </w:pPr>
          <w:hyperlink w:anchor="__RefHeading___Toc2260037_1067777946">
            <w:r>
              <w:rPr>
                <w:webHidden/>
                <w:rStyle w:val="IndexLink"/>
              </w:rPr>
              <w:t>2</w:t>
            </w:r>
            <w:r>
              <w:rPr>
                <w:rStyle w:val="IndexLink"/>
                <w:rtl w:val="true"/>
              </w:rPr>
              <w:t>-</w:t>
            </w:r>
            <w:r>
              <w:rPr>
                <w:rStyle w:val="IndexLink"/>
                <w:rtl w:val="true"/>
              </w:rPr>
              <w:t>بعد سیاسی حج</w:t>
            </w:r>
            <w:r>
              <w:rPr>
                <w:rStyle w:val="IndexLink"/>
                <w:rtl w:val="true"/>
              </w:rPr>
              <w:t>-:</w:t>
              <w:tab/>
            </w:r>
            <w:r>
              <w:rPr>
                <w:rStyle w:val="IndexLink"/>
              </w:rPr>
              <w:t>88</w:t>
            </w:r>
          </w:hyperlink>
        </w:p>
        <w:p>
          <w:pPr>
            <w:pStyle w:val="Contents6"/>
            <w:tabs>
              <w:tab w:val="clear" w:pos="7609"/>
              <w:tab w:val="right" w:pos="9026" w:leader="dot"/>
            </w:tabs>
            <w:rPr/>
          </w:pPr>
          <w:hyperlink w:anchor="__RefHeading___Toc2260039_1067777946">
            <w:r>
              <w:rPr>
                <w:webHidden/>
                <w:rStyle w:val="IndexLink"/>
              </w:rPr>
              <w:t>3</w:t>
            </w:r>
            <w:r>
              <w:rPr>
                <w:rStyle w:val="IndexLink"/>
                <w:rtl w:val="true"/>
              </w:rPr>
              <w:t>-</w:t>
            </w:r>
            <w:r>
              <w:rPr>
                <w:rStyle w:val="IndexLink"/>
                <w:rtl w:val="true"/>
              </w:rPr>
              <w:t>بعد فرهنگی</w:t>
            </w:r>
            <w:r>
              <w:rPr>
                <w:rStyle w:val="IndexLink"/>
                <w:rtl w:val="true"/>
              </w:rPr>
              <w:t>:</w:t>
              <w:tab/>
            </w:r>
            <w:r>
              <w:rPr>
                <w:rStyle w:val="IndexLink"/>
              </w:rPr>
              <w:t>90</w:t>
            </w:r>
          </w:hyperlink>
        </w:p>
        <w:p>
          <w:pPr>
            <w:pStyle w:val="Contents6"/>
            <w:tabs>
              <w:tab w:val="clear" w:pos="7609"/>
              <w:tab w:val="right" w:pos="9026" w:leader="dot"/>
            </w:tabs>
            <w:rPr/>
          </w:pPr>
          <w:hyperlink w:anchor="__RefHeading___Toc2260041_1067777946">
            <w:r>
              <w:rPr>
                <w:webHidden/>
                <w:rStyle w:val="IndexLink"/>
              </w:rPr>
              <w:t>4</w:t>
            </w:r>
            <w:r>
              <w:rPr>
                <w:rStyle w:val="IndexLink"/>
                <w:rtl w:val="true"/>
              </w:rPr>
              <w:t>-</w:t>
            </w:r>
            <w:r>
              <w:rPr>
                <w:rStyle w:val="IndexLink"/>
                <w:rtl w:val="true"/>
              </w:rPr>
              <w:t>بعد اقتصادی حج</w:t>
            </w:r>
            <w:r>
              <w:rPr>
                <w:rStyle w:val="IndexLink"/>
                <w:rtl w:val="true"/>
              </w:rPr>
              <w:t>-</w:t>
              <w:tab/>
            </w:r>
            <w:r>
              <w:rPr>
                <w:rStyle w:val="IndexLink"/>
              </w:rPr>
              <w:t>91</w:t>
            </w:r>
          </w:hyperlink>
        </w:p>
        <w:p>
          <w:pPr>
            <w:pStyle w:val="Contents5"/>
            <w:tabs>
              <w:tab w:val="clear" w:pos="7892"/>
              <w:tab w:val="right" w:pos="9026" w:leader="dot"/>
            </w:tabs>
            <w:rPr/>
          </w:pPr>
          <w:hyperlink w:anchor="__RefHeading___Toc2260043_1067777946">
            <w:r>
              <w:rPr>
                <w:webHidden/>
                <w:rStyle w:val="IndexLink"/>
              </w:rPr>
              <w:t>4</w:t>
            </w:r>
            <w:r>
              <w:rPr>
                <w:rStyle w:val="IndexLink"/>
                <w:rtl w:val="true"/>
              </w:rPr>
              <w:t>-</w:t>
            </w:r>
            <w:r>
              <w:rPr>
                <w:rStyle w:val="IndexLink"/>
                <w:rtl w:val="true"/>
              </w:rPr>
              <w:t>تکلیف گوشتهای قربانی در عصر ما</w:t>
            </w:r>
            <w:r>
              <w:rPr>
                <w:rStyle w:val="IndexLink"/>
                <w:rtl w:val="true"/>
              </w:rPr>
              <w:tab/>
            </w:r>
            <w:r>
              <w:rPr>
                <w:rStyle w:val="IndexLink"/>
              </w:rPr>
              <w:t>93</w:t>
            </w:r>
          </w:hyperlink>
        </w:p>
        <w:p>
          <w:pPr>
            <w:pStyle w:val="Contents3"/>
            <w:tabs>
              <w:tab w:val="clear" w:pos="8459"/>
              <w:tab w:val="right" w:pos="9026" w:leader="dot"/>
            </w:tabs>
            <w:rPr/>
          </w:pPr>
          <w:hyperlink w:anchor="__RefHeading___Toc2260045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96</w:t>
            </w:r>
          </w:hyperlink>
        </w:p>
        <w:p>
          <w:pPr>
            <w:pStyle w:val="Contents4"/>
            <w:tabs>
              <w:tab w:val="clear" w:pos="8176"/>
              <w:tab w:val="right" w:pos="9026" w:leader="dot"/>
            </w:tabs>
            <w:rPr/>
          </w:pPr>
          <w:hyperlink w:anchor="__RefHeading___Toc2260047_1067777946">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260049_1067777946">
            <w:r>
              <w:rPr>
                <w:webHidden/>
                <w:rStyle w:val="IndexLink"/>
                <w:rtl w:val="true"/>
              </w:rPr>
              <w:t>ترجمه</w:t>
            </w:r>
            <w:r>
              <w:rPr>
                <w:rStyle w:val="IndexLink"/>
                <w:rtl w:val="true"/>
              </w:rPr>
              <w:t>:</w:t>
              <w:tab/>
            </w:r>
            <w:r>
              <w:rPr>
                <w:rStyle w:val="IndexLink"/>
              </w:rPr>
              <w:t>96</w:t>
            </w:r>
          </w:hyperlink>
        </w:p>
        <w:p>
          <w:pPr>
            <w:pStyle w:val="Contents4"/>
            <w:tabs>
              <w:tab w:val="clear" w:pos="8176"/>
              <w:tab w:val="right" w:pos="9026" w:leader="dot"/>
            </w:tabs>
            <w:rPr/>
          </w:pPr>
          <w:hyperlink w:anchor="__RefHeading___Toc2260051_1067777946">
            <w:r>
              <w:rPr>
                <w:webHidden/>
                <w:rStyle w:val="IndexLink"/>
                <w:rtl w:val="true"/>
              </w:rPr>
              <w:t>تفسیر</w:t>
            </w:r>
            <w:r>
              <w:rPr>
                <w:rStyle w:val="IndexLink"/>
                <w:rtl w:val="true"/>
              </w:rPr>
              <w:t>:</w:t>
              <w:tab/>
            </w:r>
            <w:r>
              <w:rPr>
                <w:rStyle w:val="IndexLink"/>
              </w:rPr>
              <w:t>96</w:t>
            </w:r>
          </w:hyperlink>
        </w:p>
        <w:p>
          <w:pPr>
            <w:pStyle w:val="Contents4"/>
            <w:tabs>
              <w:tab w:val="clear" w:pos="8176"/>
              <w:tab w:val="right" w:pos="9026" w:leader="dot"/>
            </w:tabs>
            <w:rPr/>
          </w:pPr>
          <w:hyperlink w:anchor="__RefHeading___Toc2260053_1067777946">
            <w:r>
              <w:rPr>
                <w:webHidden/>
                <w:rStyle w:val="IndexLink"/>
                <w:rtl w:val="true"/>
              </w:rPr>
              <w:t>نکته</w:t>
            </w:r>
            <w:r>
              <w:rPr>
                <w:rStyle w:val="IndexLink"/>
                <w:rtl w:val="true"/>
              </w:rPr>
              <w:t>:</w:t>
              <w:tab/>
            </w:r>
            <w:r>
              <w:rPr>
                <w:rStyle w:val="IndexLink"/>
              </w:rPr>
              <w:t>102</w:t>
            </w:r>
          </w:hyperlink>
        </w:p>
        <w:p>
          <w:pPr>
            <w:pStyle w:val="Contents3"/>
            <w:tabs>
              <w:tab w:val="clear" w:pos="8459"/>
              <w:tab w:val="right" w:pos="9026" w:leader="dot"/>
            </w:tabs>
            <w:rPr/>
          </w:pPr>
          <w:hyperlink w:anchor="__RefHeading___Toc2260055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104</w:t>
            </w:r>
          </w:hyperlink>
        </w:p>
        <w:p>
          <w:pPr>
            <w:pStyle w:val="Contents4"/>
            <w:tabs>
              <w:tab w:val="clear" w:pos="8176"/>
              <w:tab w:val="right" w:pos="9026" w:leader="dot"/>
            </w:tabs>
            <w:rPr/>
          </w:pPr>
          <w:hyperlink w:anchor="__RefHeading___Toc2260057_1067777946">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260059_1067777946">
            <w:r>
              <w:rPr>
                <w:webHidden/>
                <w:rStyle w:val="IndexLink"/>
                <w:rtl w:val="true"/>
              </w:rPr>
              <w:t>ترجمه</w:t>
            </w:r>
            <w:r>
              <w:rPr>
                <w:rStyle w:val="IndexLink"/>
                <w:rtl w:val="true"/>
              </w:rPr>
              <w:t>:</w:t>
              <w:tab/>
            </w:r>
            <w:r>
              <w:rPr>
                <w:rStyle w:val="IndexLink"/>
              </w:rPr>
              <w:t>104</w:t>
            </w:r>
          </w:hyperlink>
        </w:p>
        <w:p>
          <w:pPr>
            <w:pStyle w:val="Contents4"/>
            <w:tabs>
              <w:tab w:val="clear" w:pos="8176"/>
              <w:tab w:val="right" w:pos="9026" w:leader="dot"/>
            </w:tabs>
            <w:rPr/>
          </w:pPr>
          <w:hyperlink w:anchor="__RefHeading___Toc2260061_1067777946">
            <w:r>
              <w:rPr>
                <w:webHidden/>
                <w:rStyle w:val="IndexLink"/>
                <w:rtl w:val="true"/>
              </w:rPr>
              <w:t>تفسیر</w:t>
            </w:r>
            <w:r>
              <w:rPr>
                <w:rStyle w:val="IndexLink"/>
                <w:rtl w:val="true"/>
              </w:rPr>
              <w:t>:</w:t>
              <w:tab/>
            </w:r>
            <w:r>
              <w:rPr>
                <w:rStyle w:val="IndexLink"/>
              </w:rPr>
              <w:t>105</w:t>
            </w:r>
          </w:hyperlink>
        </w:p>
        <w:p>
          <w:pPr>
            <w:pStyle w:val="Contents3"/>
            <w:tabs>
              <w:tab w:val="clear" w:pos="8459"/>
              <w:tab w:val="right" w:pos="9026" w:leader="dot"/>
            </w:tabs>
            <w:rPr/>
          </w:pPr>
          <w:hyperlink w:anchor="__RefHeading___Toc2260063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112</w:t>
            </w:r>
          </w:hyperlink>
        </w:p>
        <w:p>
          <w:pPr>
            <w:pStyle w:val="Contents4"/>
            <w:tabs>
              <w:tab w:val="clear" w:pos="8176"/>
              <w:tab w:val="right" w:pos="9026" w:leader="dot"/>
            </w:tabs>
            <w:rPr/>
          </w:pPr>
          <w:hyperlink w:anchor="__RefHeading___Toc2260065_1067777946">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260067_1067777946">
            <w:r>
              <w:rPr>
                <w:webHidden/>
                <w:rStyle w:val="IndexLink"/>
                <w:rtl w:val="true"/>
              </w:rPr>
              <w:t>ترجمه</w:t>
            </w:r>
            <w:r>
              <w:rPr>
                <w:rStyle w:val="IndexLink"/>
                <w:rtl w:val="true"/>
              </w:rPr>
              <w:t>:</w:t>
              <w:tab/>
            </w:r>
            <w:r>
              <w:rPr>
                <w:rStyle w:val="IndexLink"/>
              </w:rPr>
              <w:t>112</w:t>
            </w:r>
          </w:hyperlink>
        </w:p>
        <w:p>
          <w:pPr>
            <w:pStyle w:val="Contents4"/>
            <w:tabs>
              <w:tab w:val="clear" w:pos="8176"/>
              <w:tab w:val="right" w:pos="9026" w:leader="dot"/>
            </w:tabs>
            <w:rPr/>
          </w:pPr>
          <w:hyperlink w:anchor="__RefHeading___Toc2260069_1067777946">
            <w:r>
              <w:rPr>
                <w:webHidden/>
                <w:rStyle w:val="IndexLink"/>
                <w:rtl w:val="true"/>
              </w:rPr>
              <w:t>تفسیر</w:t>
            </w:r>
            <w:r>
              <w:rPr>
                <w:rStyle w:val="IndexLink"/>
                <w:rtl w:val="true"/>
              </w:rPr>
              <w:t>:</w:t>
              <w:tab/>
            </w:r>
            <w:r>
              <w:rPr>
                <w:rStyle w:val="IndexLink"/>
              </w:rPr>
              <w:t>112</w:t>
            </w:r>
          </w:hyperlink>
        </w:p>
        <w:p>
          <w:pPr>
            <w:pStyle w:val="Contents3"/>
            <w:tabs>
              <w:tab w:val="clear" w:pos="8459"/>
              <w:tab w:val="right" w:pos="9026" w:leader="dot"/>
            </w:tabs>
            <w:rPr/>
          </w:pPr>
          <w:hyperlink w:anchor="__RefHeading___Toc2260071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116</w:t>
            </w:r>
          </w:hyperlink>
        </w:p>
        <w:p>
          <w:pPr>
            <w:pStyle w:val="Contents4"/>
            <w:tabs>
              <w:tab w:val="clear" w:pos="8176"/>
              <w:tab w:val="right" w:pos="9026" w:leader="dot"/>
            </w:tabs>
            <w:rPr/>
          </w:pPr>
          <w:hyperlink w:anchor="__RefHeading___Toc2260073_1067777946">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260075_1067777946">
            <w:r>
              <w:rPr>
                <w:webHidden/>
                <w:rStyle w:val="IndexLink"/>
                <w:rtl w:val="true"/>
              </w:rPr>
              <w:t>ترجمه</w:t>
            </w:r>
            <w:r>
              <w:rPr>
                <w:rStyle w:val="IndexLink"/>
                <w:rtl w:val="true"/>
              </w:rPr>
              <w:t>:</w:t>
              <w:tab/>
            </w:r>
            <w:r>
              <w:rPr>
                <w:rStyle w:val="IndexLink"/>
              </w:rPr>
              <w:t>116</w:t>
            </w:r>
          </w:hyperlink>
        </w:p>
        <w:p>
          <w:pPr>
            <w:pStyle w:val="Contents4"/>
            <w:tabs>
              <w:tab w:val="clear" w:pos="8176"/>
              <w:tab w:val="right" w:pos="9026" w:leader="dot"/>
            </w:tabs>
            <w:rPr/>
          </w:pPr>
          <w:hyperlink w:anchor="__RefHeading___Toc2260077_1067777946">
            <w:r>
              <w:rPr>
                <w:webHidden/>
                <w:rStyle w:val="IndexLink"/>
                <w:rtl w:val="true"/>
              </w:rPr>
              <w:t>تفسیر</w:t>
            </w:r>
            <w:r>
              <w:rPr>
                <w:rStyle w:val="IndexLink"/>
                <w:rtl w:val="true"/>
              </w:rPr>
              <w:t>:</w:t>
              <w:tab/>
            </w:r>
            <w:r>
              <w:rPr>
                <w:rStyle w:val="IndexLink"/>
              </w:rPr>
              <w:t>117</w:t>
            </w:r>
          </w:hyperlink>
        </w:p>
        <w:p>
          <w:pPr>
            <w:pStyle w:val="Contents3"/>
            <w:tabs>
              <w:tab w:val="clear" w:pos="8459"/>
              <w:tab w:val="right" w:pos="9026" w:leader="dot"/>
            </w:tabs>
            <w:rPr/>
          </w:pPr>
          <w:hyperlink w:anchor="__RefHeading___Toc2260079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123</w:t>
            </w:r>
          </w:hyperlink>
        </w:p>
        <w:p>
          <w:pPr>
            <w:pStyle w:val="Contents4"/>
            <w:tabs>
              <w:tab w:val="clear" w:pos="8176"/>
              <w:tab w:val="right" w:pos="9026" w:leader="dot"/>
            </w:tabs>
            <w:rPr/>
          </w:pPr>
          <w:hyperlink w:anchor="__RefHeading___Toc2260081_1067777946">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260083_1067777946">
            <w:r>
              <w:rPr>
                <w:webHidden/>
                <w:rStyle w:val="IndexLink"/>
                <w:rtl w:val="true"/>
              </w:rPr>
              <w:t>ترجمه</w:t>
            </w:r>
            <w:r>
              <w:rPr>
                <w:rStyle w:val="IndexLink"/>
                <w:rtl w:val="true"/>
              </w:rPr>
              <w:t>:</w:t>
              <w:tab/>
            </w:r>
            <w:r>
              <w:rPr>
                <w:rStyle w:val="IndexLink"/>
              </w:rPr>
              <w:t>123</w:t>
            </w:r>
          </w:hyperlink>
        </w:p>
        <w:p>
          <w:pPr>
            <w:pStyle w:val="Contents4"/>
            <w:tabs>
              <w:tab w:val="clear" w:pos="8176"/>
              <w:tab w:val="right" w:pos="9026" w:leader="dot"/>
            </w:tabs>
            <w:rPr/>
          </w:pPr>
          <w:hyperlink w:anchor="__RefHeading___Toc2260085_1067777946">
            <w:r>
              <w:rPr>
                <w:webHidden/>
                <w:rStyle w:val="IndexLink"/>
                <w:rtl w:val="true"/>
              </w:rPr>
              <w:t>تفسیر</w:t>
            </w:r>
            <w:r>
              <w:rPr>
                <w:rStyle w:val="IndexLink"/>
                <w:rtl w:val="true"/>
              </w:rPr>
              <w:t>:</w:t>
              <w:tab/>
            </w:r>
            <w:r>
              <w:rPr>
                <w:rStyle w:val="IndexLink"/>
              </w:rPr>
              <w:t>124</w:t>
            </w:r>
          </w:hyperlink>
        </w:p>
        <w:p>
          <w:pPr>
            <w:pStyle w:val="Contents4"/>
            <w:tabs>
              <w:tab w:val="clear" w:pos="8176"/>
              <w:tab w:val="right" w:pos="9026" w:leader="dot"/>
            </w:tabs>
            <w:rPr/>
          </w:pPr>
          <w:hyperlink w:anchor="__RefHeading___Toc2260087_1067777946">
            <w:r>
              <w:rPr>
                <w:webHidden/>
                <w:rStyle w:val="IndexLink"/>
                <w:rtl w:val="true"/>
              </w:rPr>
              <w:t>نکته‌ها</w:t>
            </w:r>
            <w:r>
              <w:rPr>
                <w:rStyle w:val="IndexLink"/>
                <w:rtl w:val="true"/>
              </w:rPr>
              <w:t>:</w:t>
              <w:tab/>
            </w:r>
            <w:r>
              <w:rPr>
                <w:rStyle w:val="IndexLink"/>
              </w:rPr>
              <w:t>129</w:t>
            </w:r>
          </w:hyperlink>
        </w:p>
        <w:p>
          <w:pPr>
            <w:pStyle w:val="Contents5"/>
            <w:tabs>
              <w:tab w:val="clear" w:pos="7892"/>
              <w:tab w:val="right" w:pos="9026" w:leader="dot"/>
            </w:tabs>
            <w:rPr/>
          </w:pPr>
          <w:hyperlink w:anchor="__RefHeading___Toc2260089_1067777946">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260091_1067777946">
            <w:r>
              <w:rPr>
                <w:webHidden/>
                <w:rStyle w:val="IndexLink"/>
              </w:rPr>
              <w:t>1</w:t>
            </w:r>
            <w:r>
              <w:rPr>
                <w:rStyle w:val="IndexLink"/>
                <w:rtl w:val="true"/>
              </w:rPr>
              <w:t>-</w:t>
            </w:r>
            <w:r>
              <w:rPr>
                <w:rStyle w:val="IndexLink"/>
                <w:rtl w:val="true"/>
              </w:rPr>
              <w:t>فلسفه تشریع جهاد</w:t>
            </w:r>
            <w:r>
              <w:rPr>
                <w:rStyle w:val="IndexLink"/>
                <w:rtl w:val="true"/>
              </w:rPr>
              <w:tab/>
            </w:r>
            <w:r>
              <w:rPr>
                <w:rStyle w:val="IndexLink"/>
              </w:rPr>
              <w:t>129</w:t>
            </w:r>
          </w:hyperlink>
        </w:p>
        <w:p>
          <w:pPr>
            <w:pStyle w:val="Contents5"/>
            <w:tabs>
              <w:tab w:val="clear" w:pos="7892"/>
              <w:tab w:val="right" w:pos="9026" w:leader="dot"/>
            </w:tabs>
            <w:rPr/>
          </w:pPr>
          <w:hyperlink w:anchor="__RefHeading___Toc2260093_1067777946">
            <w:r>
              <w:rPr>
                <w:webHidden/>
                <w:rStyle w:val="IndexLink"/>
              </w:rPr>
              <w:t>2</w:t>
            </w:r>
            <w:r>
              <w:rPr>
                <w:rStyle w:val="IndexLink"/>
                <w:rtl w:val="true"/>
              </w:rPr>
              <w:t>-</w:t>
            </w:r>
            <w:r>
              <w:rPr>
                <w:rStyle w:val="IndexLink"/>
                <w:rtl w:val="true"/>
              </w:rPr>
              <w:t>خداوند به چه کسانی وعده یاری داده است؟</w:t>
            </w:r>
            <w:r>
              <w:rPr>
                <w:rStyle w:val="IndexLink"/>
                <w:rtl w:val="true"/>
              </w:rPr>
              <w:tab/>
            </w:r>
            <w:r>
              <w:rPr>
                <w:rStyle w:val="IndexLink"/>
              </w:rPr>
              <w:t>131</w:t>
            </w:r>
          </w:hyperlink>
        </w:p>
        <w:p>
          <w:pPr>
            <w:pStyle w:val="Contents5"/>
            <w:tabs>
              <w:tab w:val="clear" w:pos="7892"/>
              <w:tab w:val="right" w:pos="9026" w:leader="dot"/>
            </w:tabs>
            <w:rPr/>
          </w:pPr>
          <w:hyperlink w:anchor="__RefHeading___Toc2260095_1067777946">
            <w:r>
              <w:rPr>
                <w:webHidden/>
                <w:rStyle w:val="IndexLink"/>
              </w:rPr>
              <w:t>3</w:t>
            </w:r>
            <w:r>
              <w:rPr>
                <w:rStyle w:val="IndexLink"/>
                <w:rtl w:val="true"/>
              </w:rPr>
              <w:t>-"</w:t>
            </w:r>
            <w:r>
              <w:rPr>
                <w:rStyle w:val="IndexLink"/>
                <w:rtl w:val="true"/>
              </w:rPr>
              <w:t>محسنین</w:t>
            </w:r>
            <w:r>
              <w:rPr>
                <w:rStyle w:val="IndexLink"/>
                <w:rtl w:val="true"/>
              </w:rPr>
              <w:t>"</w:t>
            </w:r>
            <w:r>
              <w:rPr>
                <w:rStyle w:val="IndexLink"/>
                <w:rtl w:val="true"/>
              </w:rPr>
              <w:t>،</w:t>
            </w:r>
            <w:r>
              <w:rPr>
                <w:rStyle w:val="IndexLink"/>
                <w:rtl w:val="true"/>
              </w:rPr>
              <w:t>"</w:t>
            </w:r>
            <w:r>
              <w:rPr>
                <w:rStyle w:val="IndexLink"/>
                <w:rtl w:val="true"/>
              </w:rPr>
              <w:t>مخبتین</w:t>
            </w:r>
            <w:r>
              <w:rPr>
                <w:rStyle w:val="IndexLink"/>
                <w:rtl w:val="true"/>
              </w:rPr>
              <w:t>"</w:t>
            </w:r>
            <w:r>
              <w:rPr>
                <w:rStyle w:val="IndexLink"/>
                <w:rtl w:val="true"/>
              </w:rPr>
              <w:t>و</w:t>
            </w:r>
            <w:r>
              <w:rPr>
                <w:rStyle w:val="IndexLink"/>
                <w:rtl w:val="true"/>
              </w:rPr>
              <w:t>"</w:t>
            </w:r>
            <w:r>
              <w:rPr>
                <w:rStyle w:val="IndexLink"/>
                <w:rtl w:val="true"/>
              </w:rPr>
              <w:t>یاوران اللّٰه</w:t>
            </w:r>
            <w:r>
              <w:rPr>
                <w:rStyle w:val="IndexLink"/>
                <w:rtl w:val="true"/>
              </w:rPr>
              <w:t>".</w:t>
              <w:tab/>
            </w:r>
            <w:r>
              <w:rPr>
                <w:rStyle w:val="IndexLink"/>
              </w:rPr>
              <w:t>133</w:t>
            </w:r>
          </w:hyperlink>
        </w:p>
        <w:p>
          <w:pPr>
            <w:pStyle w:val="Contents3"/>
            <w:tabs>
              <w:tab w:val="clear" w:pos="8459"/>
              <w:tab w:val="right" w:pos="9026" w:leader="dot"/>
            </w:tabs>
            <w:rPr/>
          </w:pPr>
          <w:hyperlink w:anchor="__RefHeading___Toc2260097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134</w:t>
            </w:r>
          </w:hyperlink>
        </w:p>
        <w:p>
          <w:pPr>
            <w:pStyle w:val="Contents4"/>
            <w:tabs>
              <w:tab w:val="clear" w:pos="8176"/>
              <w:tab w:val="right" w:pos="9026" w:leader="dot"/>
            </w:tabs>
            <w:rPr/>
          </w:pPr>
          <w:hyperlink w:anchor="__RefHeading___Toc2260099_1067777946">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260101_1067777946">
            <w:r>
              <w:rPr>
                <w:webHidden/>
                <w:rStyle w:val="IndexLink"/>
                <w:rtl w:val="true"/>
              </w:rPr>
              <w:t>ترجمه</w:t>
            </w:r>
            <w:r>
              <w:rPr>
                <w:rStyle w:val="IndexLink"/>
                <w:rtl w:val="true"/>
              </w:rPr>
              <w:t>:</w:t>
              <w:tab/>
            </w:r>
            <w:r>
              <w:rPr>
                <w:rStyle w:val="IndexLink"/>
              </w:rPr>
              <w:t>134</w:t>
            </w:r>
          </w:hyperlink>
        </w:p>
        <w:p>
          <w:pPr>
            <w:pStyle w:val="Contents4"/>
            <w:tabs>
              <w:tab w:val="clear" w:pos="8176"/>
              <w:tab w:val="right" w:pos="9026" w:leader="dot"/>
            </w:tabs>
            <w:rPr/>
          </w:pPr>
          <w:hyperlink w:anchor="__RefHeading___Toc2260103_1067777946">
            <w:r>
              <w:rPr>
                <w:webHidden/>
                <w:rStyle w:val="IndexLink"/>
                <w:rtl w:val="true"/>
              </w:rPr>
              <w:t>تفسیر</w:t>
            </w:r>
            <w:r>
              <w:rPr>
                <w:rStyle w:val="IndexLink"/>
                <w:rtl w:val="true"/>
              </w:rPr>
              <w:t>:</w:t>
              <w:tab/>
            </w:r>
            <w:r>
              <w:rPr>
                <w:rStyle w:val="IndexLink"/>
              </w:rPr>
              <w:t>135</w:t>
            </w:r>
          </w:hyperlink>
        </w:p>
        <w:p>
          <w:pPr>
            <w:pStyle w:val="Contents4"/>
            <w:tabs>
              <w:tab w:val="clear" w:pos="8176"/>
              <w:tab w:val="right" w:pos="9026" w:leader="dot"/>
            </w:tabs>
            <w:rPr/>
          </w:pPr>
          <w:hyperlink w:anchor="__RefHeading___Toc2260105_1067777946">
            <w:r>
              <w:rPr>
                <w:webHidden/>
                <w:rStyle w:val="IndexLink"/>
                <w:rtl w:val="true"/>
              </w:rPr>
              <w:t>نکته</w:t>
            </w:r>
            <w:r>
              <w:rPr>
                <w:rStyle w:val="IndexLink"/>
                <w:rtl w:val="true"/>
              </w:rPr>
              <w:t>:</w:t>
              <w:tab/>
            </w:r>
            <w:r>
              <w:rPr>
                <w:rStyle w:val="IndexLink"/>
              </w:rPr>
              <w:t>137</w:t>
            </w:r>
          </w:hyperlink>
        </w:p>
        <w:p>
          <w:pPr>
            <w:pStyle w:val="Contents3"/>
            <w:tabs>
              <w:tab w:val="clear" w:pos="8459"/>
              <w:tab w:val="right" w:pos="9026" w:leader="dot"/>
            </w:tabs>
            <w:rPr/>
          </w:pPr>
          <w:hyperlink w:anchor="__RefHeading___Toc2260107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139</w:t>
            </w:r>
          </w:hyperlink>
        </w:p>
        <w:p>
          <w:pPr>
            <w:pStyle w:val="Contents4"/>
            <w:tabs>
              <w:tab w:val="clear" w:pos="8176"/>
              <w:tab w:val="right" w:pos="9026" w:leader="dot"/>
            </w:tabs>
            <w:rPr/>
          </w:pPr>
          <w:hyperlink w:anchor="__RefHeading___Toc2260109_1067777946">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260111_1067777946">
            <w:r>
              <w:rPr>
                <w:webHidden/>
                <w:rStyle w:val="IndexLink"/>
                <w:rtl w:val="true"/>
              </w:rPr>
              <w:t>ترجمه</w:t>
            </w:r>
            <w:r>
              <w:rPr>
                <w:rStyle w:val="IndexLink"/>
                <w:rtl w:val="true"/>
              </w:rPr>
              <w:t>:</w:t>
              <w:tab/>
            </w:r>
            <w:r>
              <w:rPr>
                <w:rStyle w:val="IndexLink"/>
              </w:rPr>
              <w:t>139</w:t>
            </w:r>
          </w:hyperlink>
        </w:p>
        <w:p>
          <w:pPr>
            <w:pStyle w:val="Contents4"/>
            <w:tabs>
              <w:tab w:val="clear" w:pos="8176"/>
              <w:tab w:val="right" w:pos="9026" w:leader="dot"/>
            </w:tabs>
            <w:rPr/>
          </w:pPr>
          <w:hyperlink w:anchor="__RefHeading___Toc2260113_1067777946">
            <w:r>
              <w:rPr>
                <w:webHidden/>
                <w:rStyle w:val="IndexLink"/>
                <w:rtl w:val="true"/>
              </w:rPr>
              <w:t>تفسیر</w:t>
            </w:r>
            <w:r>
              <w:rPr>
                <w:rStyle w:val="IndexLink"/>
                <w:rtl w:val="true"/>
              </w:rPr>
              <w:t>:</w:t>
              <w:tab/>
            </w:r>
            <w:r>
              <w:rPr>
                <w:rStyle w:val="IndexLink"/>
              </w:rPr>
              <w:t>140</w:t>
            </w:r>
          </w:hyperlink>
        </w:p>
        <w:p>
          <w:pPr>
            <w:pStyle w:val="Contents3"/>
            <w:tabs>
              <w:tab w:val="clear" w:pos="8459"/>
              <w:tab w:val="right" w:pos="9026" w:leader="dot"/>
            </w:tabs>
            <w:rPr/>
          </w:pPr>
          <w:hyperlink w:anchor="__RefHeading___Toc2260115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145</w:t>
            </w:r>
          </w:hyperlink>
        </w:p>
        <w:p>
          <w:pPr>
            <w:pStyle w:val="Contents4"/>
            <w:tabs>
              <w:tab w:val="clear" w:pos="8176"/>
              <w:tab w:val="right" w:pos="9026" w:leader="dot"/>
            </w:tabs>
            <w:rPr/>
          </w:pPr>
          <w:hyperlink w:anchor="__RefHeading___Toc2260117_1067777946">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260119_1067777946">
            <w:r>
              <w:rPr>
                <w:webHidden/>
                <w:rStyle w:val="IndexLink"/>
                <w:rtl w:val="true"/>
              </w:rPr>
              <w:t>ترجمه</w:t>
            </w:r>
            <w:r>
              <w:rPr>
                <w:rStyle w:val="IndexLink"/>
                <w:rtl w:val="true"/>
              </w:rPr>
              <w:t>:</w:t>
              <w:tab/>
            </w:r>
            <w:r>
              <w:rPr>
                <w:rStyle w:val="IndexLink"/>
              </w:rPr>
              <w:t>145</w:t>
            </w:r>
          </w:hyperlink>
        </w:p>
        <w:p>
          <w:pPr>
            <w:pStyle w:val="Contents4"/>
            <w:tabs>
              <w:tab w:val="clear" w:pos="8176"/>
              <w:tab w:val="right" w:pos="9026" w:leader="dot"/>
            </w:tabs>
            <w:rPr/>
          </w:pPr>
          <w:hyperlink w:anchor="__RefHeading___Toc2260121_1067777946">
            <w:r>
              <w:rPr>
                <w:webHidden/>
                <w:rStyle w:val="IndexLink"/>
                <w:rtl w:val="true"/>
              </w:rPr>
              <w:t>تفسیر</w:t>
            </w:r>
            <w:r>
              <w:rPr>
                <w:rStyle w:val="IndexLink"/>
                <w:rtl w:val="true"/>
              </w:rPr>
              <w:t>:</w:t>
              <w:tab/>
            </w:r>
            <w:r>
              <w:rPr>
                <w:rStyle w:val="IndexLink"/>
              </w:rPr>
              <w:t>145</w:t>
            </w:r>
          </w:hyperlink>
        </w:p>
        <w:p>
          <w:pPr>
            <w:pStyle w:val="Contents3"/>
            <w:tabs>
              <w:tab w:val="clear" w:pos="8459"/>
              <w:tab w:val="right" w:pos="9026" w:leader="dot"/>
            </w:tabs>
            <w:rPr/>
          </w:pPr>
          <w:hyperlink w:anchor="__RefHeading___Toc2260123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148</w:t>
            </w:r>
          </w:hyperlink>
        </w:p>
        <w:p>
          <w:pPr>
            <w:pStyle w:val="Contents4"/>
            <w:tabs>
              <w:tab w:val="clear" w:pos="8176"/>
              <w:tab w:val="right" w:pos="9026" w:leader="dot"/>
            </w:tabs>
            <w:rPr/>
          </w:pPr>
          <w:hyperlink w:anchor="__RefHeading___Toc2260125_106777794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260127_1067777946">
            <w:r>
              <w:rPr>
                <w:webHidden/>
                <w:rStyle w:val="IndexLink"/>
                <w:rtl w:val="true"/>
              </w:rPr>
              <w:t>ترجمه</w:t>
            </w:r>
            <w:r>
              <w:rPr>
                <w:rStyle w:val="IndexLink"/>
                <w:rtl w:val="true"/>
              </w:rPr>
              <w:t>:</w:t>
              <w:tab/>
            </w:r>
            <w:r>
              <w:rPr>
                <w:rStyle w:val="IndexLink"/>
              </w:rPr>
              <w:t>148</w:t>
            </w:r>
          </w:hyperlink>
        </w:p>
        <w:p>
          <w:pPr>
            <w:pStyle w:val="Contents4"/>
            <w:tabs>
              <w:tab w:val="clear" w:pos="8176"/>
              <w:tab w:val="right" w:pos="9026" w:leader="dot"/>
            </w:tabs>
            <w:rPr/>
          </w:pPr>
          <w:hyperlink w:anchor="__RefHeading___Toc2260129_1067777946">
            <w:r>
              <w:rPr>
                <w:webHidden/>
                <w:rStyle w:val="IndexLink"/>
                <w:rtl w:val="true"/>
              </w:rPr>
              <w:t>تفسیر</w:t>
            </w:r>
            <w:r>
              <w:rPr>
                <w:rStyle w:val="IndexLink"/>
                <w:rtl w:val="true"/>
              </w:rPr>
              <w:t>:</w:t>
              <w:tab/>
            </w:r>
            <w:r>
              <w:rPr>
                <w:rStyle w:val="IndexLink"/>
              </w:rPr>
              <w:t>149</w:t>
            </w:r>
          </w:hyperlink>
        </w:p>
        <w:p>
          <w:pPr>
            <w:pStyle w:val="Contents4"/>
            <w:tabs>
              <w:tab w:val="clear" w:pos="8176"/>
              <w:tab w:val="right" w:pos="9026" w:leader="dot"/>
            </w:tabs>
            <w:rPr/>
          </w:pPr>
          <w:hyperlink w:anchor="__RefHeading___Toc2260131_1067777946">
            <w:r>
              <w:rPr>
                <w:webHidden/>
                <w:rStyle w:val="IndexLink"/>
                <w:rtl w:val="true"/>
              </w:rPr>
              <w:t>نکته‌ها</w:t>
            </w:r>
            <w:r>
              <w:rPr>
                <w:rStyle w:val="IndexLink"/>
                <w:rtl w:val="true"/>
              </w:rPr>
              <w:t>:</w:t>
              <w:tab/>
            </w:r>
            <w:r>
              <w:rPr>
                <w:rStyle w:val="IndexLink"/>
              </w:rPr>
              <w:t>150</w:t>
            </w:r>
          </w:hyperlink>
        </w:p>
        <w:p>
          <w:pPr>
            <w:pStyle w:val="Contents5"/>
            <w:tabs>
              <w:tab w:val="clear" w:pos="7892"/>
              <w:tab w:val="right" w:pos="9026" w:leader="dot"/>
            </w:tabs>
            <w:rPr/>
          </w:pPr>
          <w:hyperlink w:anchor="__RefHeading___Toc2260133_1067777946">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2260135_1067777946">
            <w:r>
              <w:rPr>
                <w:webHidden/>
                <w:rStyle w:val="IndexLink"/>
              </w:rPr>
              <w:t>1</w:t>
            </w:r>
            <w:r>
              <w:rPr>
                <w:rStyle w:val="IndexLink"/>
                <w:rtl w:val="true"/>
              </w:rPr>
              <w:t>-</w:t>
            </w:r>
            <w:r>
              <w:rPr>
                <w:rStyle w:val="IndexLink"/>
                <w:rtl w:val="true"/>
              </w:rPr>
              <w:t>القائات شیطان چیست</w:t>
            </w:r>
            <w:r>
              <w:rPr>
                <w:rStyle w:val="IndexLink"/>
                <w:rtl w:val="true"/>
              </w:rPr>
              <w:tab/>
            </w:r>
            <w:r>
              <w:rPr>
                <w:rStyle w:val="IndexLink"/>
              </w:rPr>
              <w:t>150</w:t>
            </w:r>
          </w:hyperlink>
        </w:p>
        <w:p>
          <w:pPr>
            <w:pStyle w:val="Contents5"/>
            <w:tabs>
              <w:tab w:val="clear" w:pos="7892"/>
              <w:tab w:val="right" w:pos="9026" w:leader="dot"/>
            </w:tabs>
            <w:rPr/>
          </w:pPr>
          <w:hyperlink w:anchor="__RefHeading___Toc2260137_1067777946">
            <w:r>
              <w:rPr>
                <w:webHidden/>
                <w:rStyle w:val="IndexLink"/>
              </w:rPr>
              <w:t>2</w:t>
            </w:r>
            <w:r>
              <w:rPr>
                <w:rStyle w:val="IndexLink"/>
                <w:rtl w:val="true"/>
              </w:rPr>
              <w:t>-</w:t>
            </w:r>
            <w:r>
              <w:rPr>
                <w:rStyle w:val="IndexLink"/>
                <w:rtl w:val="true"/>
              </w:rPr>
              <w:t>افسانه ساختگی غرانیق</w:t>
            </w:r>
            <w:r>
              <w:rPr>
                <w:rStyle w:val="IndexLink"/>
                <w:rtl w:val="true"/>
              </w:rPr>
              <w:t>!</w:t>
              <w:tab/>
            </w:r>
            <w:r>
              <w:rPr>
                <w:rStyle w:val="IndexLink"/>
              </w:rPr>
              <w:t>152</w:t>
            </w:r>
          </w:hyperlink>
        </w:p>
        <w:p>
          <w:pPr>
            <w:pStyle w:val="Contents5"/>
            <w:tabs>
              <w:tab w:val="clear" w:pos="7892"/>
              <w:tab w:val="right" w:pos="9026" w:leader="dot"/>
            </w:tabs>
            <w:rPr/>
          </w:pPr>
          <w:hyperlink w:anchor="__RefHeading___Toc2260139_1067777946">
            <w:r>
              <w:rPr>
                <w:webHidden/>
                <w:rStyle w:val="IndexLink"/>
              </w:rPr>
              <w:t>3</w:t>
            </w:r>
            <w:r>
              <w:rPr>
                <w:rStyle w:val="IndexLink"/>
                <w:rtl w:val="true"/>
              </w:rPr>
              <w:t>-</w:t>
            </w:r>
            <w:r>
              <w:rPr>
                <w:rStyle w:val="IndexLink"/>
                <w:rtl w:val="true"/>
              </w:rPr>
              <w:t>فرق</w:t>
            </w:r>
            <w:r>
              <w:rPr>
                <w:rStyle w:val="IndexLink"/>
                <w:rtl w:val="true"/>
              </w:rPr>
              <w:t>"</w:t>
            </w:r>
            <w:r>
              <w:rPr>
                <w:rStyle w:val="IndexLink"/>
                <w:rtl w:val="true"/>
              </w:rPr>
              <w:t>رسول</w:t>
            </w:r>
            <w:r>
              <w:rPr>
                <w:rStyle w:val="IndexLink"/>
                <w:rtl w:val="true"/>
              </w:rPr>
              <w:t>"</w:t>
            </w:r>
            <w:r>
              <w:rPr>
                <w:rStyle w:val="IndexLink"/>
                <w:rtl w:val="true"/>
              </w:rPr>
              <w:t>و</w:t>
            </w:r>
            <w:r>
              <w:rPr>
                <w:rStyle w:val="IndexLink"/>
                <w:rtl w:val="true"/>
              </w:rPr>
              <w:t>"</w:t>
            </w:r>
            <w:r>
              <w:rPr>
                <w:rStyle w:val="IndexLink"/>
                <w:rtl w:val="true"/>
              </w:rPr>
              <w:t>نبی</w:t>
            </w:r>
            <w:r>
              <w:rPr>
                <w:rStyle w:val="IndexLink"/>
                <w:rtl w:val="true"/>
              </w:rPr>
              <w:t>"</w:t>
              <w:tab/>
            </w:r>
            <w:r>
              <w:rPr>
                <w:rStyle w:val="IndexLink"/>
              </w:rPr>
              <w:t>155</w:t>
            </w:r>
          </w:hyperlink>
        </w:p>
        <w:p>
          <w:pPr>
            <w:pStyle w:val="Contents3"/>
            <w:tabs>
              <w:tab w:val="clear" w:pos="8459"/>
              <w:tab w:val="right" w:pos="9026" w:leader="dot"/>
            </w:tabs>
            <w:rPr/>
          </w:pPr>
          <w:hyperlink w:anchor="__RefHeading___Toc2260141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157</w:t>
            </w:r>
          </w:hyperlink>
        </w:p>
        <w:p>
          <w:pPr>
            <w:pStyle w:val="Contents4"/>
            <w:tabs>
              <w:tab w:val="clear" w:pos="8176"/>
              <w:tab w:val="right" w:pos="9026" w:leader="dot"/>
            </w:tabs>
            <w:rPr/>
          </w:pPr>
          <w:hyperlink w:anchor="__RefHeading___Toc2260143_1067777946">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2260145_1067777946">
            <w:r>
              <w:rPr>
                <w:webHidden/>
                <w:rStyle w:val="IndexLink"/>
                <w:rtl w:val="true"/>
              </w:rPr>
              <w:t>ترجمه</w:t>
            </w:r>
            <w:r>
              <w:rPr>
                <w:rStyle w:val="IndexLink"/>
                <w:rtl w:val="true"/>
              </w:rPr>
              <w:t>:</w:t>
              <w:tab/>
            </w:r>
            <w:r>
              <w:rPr>
                <w:rStyle w:val="IndexLink"/>
              </w:rPr>
              <w:t>157</w:t>
            </w:r>
          </w:hyperlink>
        </w:p>
        <w:p>
          <w:pPr>
            <w:pStyle w:val="Contents4"/>
            <w:tabs>
              <w:tab w:val="clear" w:pos="8176"/>
              <w:tab w:val="right" w:pos="9026" w:leader="dot"/>
            </w:tabs>
            <w:rPr/>
          </w:pPr>
          <w:hyperlink w:anchor="__RefHeading___Toc2260147_1067777946">
            <w:r>
              <w:rPr>
                <w:webHidden/>
                <w:rStyle w:val="IndexLink"/>
                <w:rtl w:val="true"/>
              </w:rPr>
              <w:t>تفسیر</w:t>
            </w:r>
            <w:r>
              <w:rPr>
                <w:rStyle w:val="IndexLink"/>
                <w:rtl w:val="true"/>
              </w:rPr>
              <w:t>:</w:t>
              <w:tab/>
            </w:r>
            <w:r>
              <w:rPr>
                <w:rStyle w:val="IndexLink"/>
              </w:rPr>
              <w:t>158</w:t>
            </w:r>
          </w:hyperlink>
        </w:p>
        <w:p>
          <w:pPr>
            <w:pStyle w:val="Contents3"/>
            <w:tabs>
              <w:tab w:val="clear" w:pos="8459"/>
              <w:tab w:val="right" w:pos="9026" w:leader="dot"/>
            </w:tabs>
            <w:rPr/>
          </w:pPr>
          <w:hyperlink w:anchor="__RefHeading___Toc2260149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162</w:t>
            </w:r>
          </w:hyperlink>
        </w:p>
        <w:p>
          <w:pPr>
            <w:pStyle w:val="Contents4"/>
            <w:tabs>
              <w:tab w:val="clear" w:pos="8176"/>
              <w:tab w:val="right" w:pos="9026" w:leader="dot"/>
            </w:tabs>
            <w:rPr/>
          </w:pPr>
          <w:hyperlink w:anchor="__RefHeading___Toc2260151_1067777946">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260153_1067777946">
            <w:r>
              <w:rPr>
                <w:webHidden/>
                <w:rStyle w:val="IndexLink"/>
                <w:rtl w:val="true"/>
              </w:rPr>
              <w:t>ترجمه</w:t>
            </w:r>
            <w:r>
              <w:rPr>
                <w:rStyle w:val="IndexLink"/>
                <w:rtl w:val="true"/>
              </w:rPr>
              <w:t>:</w:t>
              <w:tab/>
            </w:r>
            <w:r>
              <w:rPr>
                <w:rStyle w:val="IndexLink"/>
              </w:rPr>
              <w:t>162</w:t>
            </w:r>
          </w:hyperlink>
        </w:p>
        <w:p>
          <w:pPr>
            <w:pStyle w:val="Contents4"/>
            <w:tabs>
              <w:tab w:val="clear" w:pos="8176"/>
              <w:tab w:val="right" w:pos="9026" w:leader="dot"/>
            </w:tabs>
            <w:rPr/>
          </w:pPr>
          <w:hyperlink w:anchor="__RefHeading___Toc2260155_1067777946">
            <w:r>
              <w:rPr>
                <w:webHidden/>
                <w:rStyle w:val="IndexLink"/>
                <w:rtl w:val="true"/>
              </w:rPr>
              <w:t>شان نزول</w:t>
            </w:r>
            <w:r>
              <w:rPr>
                <w:rStyle w:val="IndexLink"/>
                <w:rtl w:val="true"/>
              </w:rPr>
              <w:t>:</w:t>
              <w:tab/>
            </w:r>
            <w:r>
              <w:rPr>
                <w:rStyle w:val="IndexLink"/>
              </w:rPr>
              <w:t>162</w:t>
            </w:r>
          </w:hyperlink>
        </w:p>
        <w:p>
          <w:pPr>
            <w:pStyle w:val="Contents4"/>
            <w:tabs>
              <w:tab w:val="clear" w:pos="8176"/>
              <w:tab w:val="right" w:pos="9026" w:leader="dot"/>
            </w:tabs>
            <w:rPr/>
          </w:pPr>
          <w:hyperlink w:anchor="__RefHeading___Toc2260157_1067777946">
            <w:r>
              <w:rPr>
                <w:webHidden/>
                <w:rStyle w:val="IndexLink"/>
                <w:rtl w:val="true"/>
              </w:rPr>
              <w:t>تفسیر</w:t>
            </w:r>
            <w:r>
              <w:rPr>
                <w:rStyle w:val="IndexLink"/>
                <w:rtl w:val="true"/>
              </w:rPr>
              <w:t>:</w:t>
              <w:tab/>
            </w:r>
            <w:r>
              <w:rPr>
                <w:rStyle w:val="IndexLink"/>
              </w:rPr>
              <w:t>163</w:t>
            </w:r>
          </w:hyperlink>
        </w:p>
        <w:p>
          <w:pPr>
            <w:pStyle w:val="Contents3"/>
            <w:tabs>
              <w:tab w:val="clear" w:pos="8459"/>
              <w:tab w:val="right" w:pos="9026" w:leader="dot"/>
            </w:tabs>
            <w:rPr/>
          </w:pPr>
          <w:hyperlink w:anchor="__RefHeading___Toc2260159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167</w:t>
            </w:r>
          </w:hyperlink>
        </w:p>
        <w:p>
          <w:pPr>
            <w:pStyle w:val="Contents4"/>
            <w:tabs>
              <w:tab w:val="clear" w:pos="8176"/>
              <w:tab w:val="right" w:pos="9026" w:leader="dot"/>
            </w:tabs>
            <w:rPr/>
          </w:pPr>
          <w:hyperlink w:anchor="__RefHeading___Toc2260161_1067777946">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260163_1067777946">
            <w:r>
              <w:rPr>
                <w:webHidden/>
                <w:rStyle w:val="IndexLink"/>
                <w:rtl w:val="true"/>
              </w:rPr>
              <w:t>ترجمه</w:t>
            </w:r>
            <w:r>
              <w:rPr>
                <w:rStyle w:val="IndexLink"/>
                <w:rtl w:val="true"/>
              </w:rPr>
              <w:t>:</w:t>
              <w:tab/>
            </w:r>
            <w:r>
              <w:rPr>
                <w:rStyle w:val="IndexLink"/>
              </w:rPr>
              <w:t>167</w:t>
            </w:r>
          </w:hyperlink>
        </w:p>
        <w:p>
          <w:pPr>
            <w:pStyle w:val="Contents4"/>
            <w:tabs>
              <w:tab w:val="clear" w:pos="8176"/>
              <w:tab w:val="right" w:pos="9026" w:leader="dot"/>
            </w:tabs>
            <w:rPr/>
          </w:pPr>
          <w:hyperlink w:anchor="__RefHeading___Toc2260165_1067777946">
            <w:r>
              <w:rPr>
                <w:webHidden/>
                <w:rStyle w:val="IndexLink"/>
                <w:rtl w:val="true"/>
              </w:rPr>
              <w:t>تفسیر</w:t>
            </w:r>
            <w:r>
              <w:rPr>
                <w:rStyle w:val="IndexLink"/>
                <w:rtl w:val="true"/>
              </w:rPr>
              <w:t>:</w:t>
              <w:tab/>
            </w:r>
            <w:r>
              <w:rPr>
                <w:rStyle w:val="IndexLink"/>
              </w:rPr>
              <w:t>168</w:t>
            </w:r>
          </w:hyperlink>
        </w:p>
        <w:p>
          <w:pPr>
            <w:pStyle w:val="Contents4"/>
            <w:tabs>
              <w:tab w:val="clear" w:pos="8176"/>
              <w:tab w:val="right" w:pos="9026" w:leader="dot"/>
            </w:tabs>
            <w:rPr/>
          </w:pPr>
          <w:hyperlink w:anchor="__RefHeading___Toc2260167_1067777946">
            <w:r>
              <w:rPr>
                <w:webHidden/>
                <w:rStyle w:val="IndexLink"/>
                <w:rtl w:val="true"/>
              </w:rPr>
              <w:t>نکته‌ها</w:t>
            </w:r>
            <w:r>
              <w:rPr>
                <w:rStyle w:val="IndexLink"/>
                <w:rtl w:val="true"/>
              </w:rPr>
              <w:t>:</w:t>
              <w:tab/>
            </w:r>
            <w:r>
              <w:rPr>
                <w:rStyle w:val="IndexLink"/>
              </w:rPr>
              <w:t>172</w:t>
            </w:r>
          </w:hyperlink>
        </w:p>
        <w:p>
          <w:pPr>
            <w:pStyle w:val="Contents5"/>
            <w:tabs>
              <w:tab w:val="clear" w:pos="7892"/>
              <w:tab w:val="right" w:pos="9026" w:leader="dot"/>
            </w:tabs>
            <w:rPr/>
          </w:pPr>
          <w:hyperlink w:anchor="__RefHeading___Toc2260169_1067777946">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2260171_1067777946">
            <w:r>
              <w:rPr>
                <w:webHidden/>
                <w:rStyle w:val="IndexLink"/>
              </w:rPr>
              <w:t>1</w:t>
            </w:r>
            <w:r>
              <w:rPr>
                <w:rStyle w:val="IndexLink"/>
                <w:rtl w:val="true"/>
              </w:rPr>
              <w:t>-</w:t>
            </w:r>
            <w:r>
              <w:rPr>
                <w:rStyle w:val="IndexLink"/>
                <w:rtl w:val="true"/>
              </w:rPr>
              <w:t>صفات ویژه پروردگار</w:t>
            </w:r>
            <w:r>
              <w:rPr>
                <w:rStyle w:val="IndexLink"/>
                <w:rtl w:val="true"/>
              </w:rPr>
              <w:tab/>
            </w:r>
            <w:r>
              <w:rPr>
                <w:rStyle w:val="IndexLink"/>
              </w:rPr>
              <w:t>172</w:t>
            </w:r>
          </w:hyperlink>
        </w:p>
        <w:p>
          <w:pPr>
            <w:pStyle w:val="Contents5"/>
            <w:tabs>
              <w:tab w:val="clear" w:pos="7892"/>
              <w:tab w:val="right" w:pos="9026" w:leader="dot"/>
            </w:tabs>
            <w:rPr/>
          </w:pPr>
          <w:hyperlink w:anchor="__RefHeading___Toc2260173_1067777946">
            <w:r>
              <w:rPr>
                <w:webHidden/>
                <w:rStyle w:val="IndexLink"/>
                <w:rtl w:val="true"/>
              </w:rPr>
              <w:t>[</w:t>
            </w:r>
            <w:r>
              <w:rPr>
                <w:rStyle w:val="IndexLink"/>
              </w:rPr>
              <w:t>2</w:t>
            </w:r>
            <w:r>
              <w:rPr>
                <w:rStyle w:val="IndexLink"/>
                <w:rtl w:val="true"/>
              </w:rPr>
              <w:t>-</w:t>
            </w:r>
            <w:r>
              <w:rPr>
                <w:rStyle w:val="IndexLink"/>
                <w:rtl w:val="true"/>
              </w:rPr>
              <w:t>آیات فوق دلیل بر قدرت خدا است</w:t>
            </w:r>
            <w:r>
              <w:rPr>
                <w:rStyle w:val="IndexLink"/>
                <w:rtl w:val="true"/>
              </w:rPr>
              <w:t>]</w:t>
              <w:tab/>
            </w:r>
            <w:r>
              <w:rPr>
                <w:rStyle w:val="IndexLink"/>
              </w:rPr>
              <w:t>172</w:t>
            </w:r>
          </w:hyperlink>
        </w:p>
        <w:p>
          <w:pPr>
            <w:pStyle w:val="Contents5"/>
            <w:tabs>
              <w:tab w:val="clear" w:pos="7892"/>
              <w:tab w:val="right" w:pos="9026" w:leader="dot"/>
            </w:tabs>
            <w:rPr/>
          </w:pPr>
          <w:hyperlink w:anchor="__RefHeading___Toc2260175_1067777946">
            <w:r>
              <w:rPr>
                <w:webHidden/>
                <w:rStyle w:val="IndexLink"/>
              </w:rPr>
              <w:t>3</w:t>
            </w:r>
            <w:r>
              <w:rPr>
                <w:rStyle w:val="IndexLink"/>
                <w:rtl w:val="true"/>
              </w:rPr>
              <w:t>-</w:t>
            </w:r>
            <w:r>
              <w:rPr>
                <w:rStyle w:val="IndexLink"/>
                <w:rtl w:val="true"/>
              </w:rPr>
              <w:t>تسخیر موجودات زمین و آسمان</w:t>
            </w:r>
            <w:r>
              <w:rPr>
                <w:rStyle w:val="IndexLink"/>
                <w:rtl w:val="true"/>
              </w:rPr>
              <w:tab/>
            </w:r>
            <w:r>
              <w:rPr>
                <w:rStyle w:val="IndexLink"/>
              </w:rPr>
              <w:t>173</w:t>
            </w:r>
          </w:hyperlink>
        </w:p>
        <w:p>
          <w:pPr>
            <w:pStyle w:val="Contents3"/>
            <w:tabs>
              <w:tab w:val="clear" w:pos="8459"/>
              <w:tab w:val="right" w:pos="9026" w:leader="dot"/>
            </w:tabs>
            <w:rPr/>
          </w:pPr>
          <w:hyperlink w:anchor="__RefHeading___Toc2260177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174</w:t>
            </w:r>
          </w:hyperlink>
        </w:p>
        <w:p>
          <w:pPr>
            <w:pStyle w:val="Contents4"/>
            <w:tabs>
              <w:tab w:val="clear" w:pos="8176"/>
              <w:tab w:val="right" w:pos="9026" w:leader="dot"/>
            </w:tabs>
            <w:rPr/>
          </w:pPr>
          <w:hyperlink w:anchor="__RefHeading___Toc2260179_1067777946">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260181_1067777946">
            <w:r>
              <w:rPr>
                <w:webHidden/>
                <w:rStyle w:val="IndexLink"/>
                <w:rtl w:val="true"/>
              </w:rPr>
              <w:t>ترجمه</w:t>
            </w:r>
            <w:r>
              <w:rPr>
                <w:rStyle w:val="IndexLink"/>
                <w:rtl w:val="true"/>
              </w:rPr>
              <w:t>:</w:t>
              <w:tab/>
            </w:r>
            <w:r>
              <w:rPr>
                <w:rStyle w:val="IndexLink"/>
              </w:rPr>
              <w:t>174</w:t>
            </w:r>
          </w:hyperlink>
        </w:p>
        <w:p>
          <w:pPr>
            <w:pStyle w:val="Contents4"/>
            <w:tabs>
              <w:tab w:val="clear" w:pos="8176"/>
              <w:tab w:val="right" w:pos="9026" w:leader="dot"/>
            </w:tabs>
            <w:rPr/>
          </w:pPr>
          <w:hyperlink w:anchor="__RefHeading___Toc2260183_1067777946">
            <w:r>
              <w:rPr>
                <w:webHidden/>
                <w:rStyle w:val="IndexLink"/>
                <w:rtl w:val="true"/>
              </w:rPr>
              <w:t>تفسیر</w:t>
            </w:r>
            <w:r>
              <w:rPr>
                <w:rStyle w:val="IndexLink"/>
                <w:rtl w:val="true"/>
              </w:rPr>
              <w:t>:</w:t>
              <w:tab/>
            </w:r>
            <w:r>
              <w:rPr>
                <w:rStyle w:val="IndexLink"/>
              </w:rPr>
              <w:t>174</w:t>
            </w:r>
          </w:hyperlink>
        </w:p>
        <w:p>
          <w:pPr>
            <w:pStyle w:val="Contents3"/>
            <w:tabs>
              <w:tab w:val="clear" w:pos="8459"/>
              <w:tab w:val="right" w:pos="9026" w:leader="dot"/>
            </w:tabs>
            <w:rPr/>
          </w:pPr>
          <w:hyperlink w:anchor="__RefHeading___Toc2260185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178</w:t>
            </w:r>
          </w:hyperlink>
        </w:p>
        <w:p>
          <w:pPr>
            <w:pStyle w:val="Contents4"/>
            <w:tabs>
              <w:tab w:val="clear" w:pos="8176"/>
              <w:tab w:val="right" w:pos="9026" w:leader="dot"/>
            </w:tabs>
            <w:rPr/>
          </w:pPr>
          <w:hyperlink w:anchor="__RefHeading___Toc2260187_1067777946">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2260189_1067777946">
            <w:r>
              <w:rPr>
                <w:webHidden/>
                <w:rStyle w:val="IndexLink"/>
                <w:rtl w:val="true"/>
              </w:rPr>
              <w:t>ترجمه</w:t>
            </w:r>
            <w:r>
              <w:rPr>
                <w:rStyle w:val="IndexLink"/>
                <w:rtl w:val="true"/>
              </w:rPr>
              <w:t>:</w:t>
              <w:tab/>
            </w:r>
            <w:r>
              <w:rPr>
                <w:rStyle w:val="IndexLink"/>
              </w:rPr>
              <w:t>179</w:t>
            </w:r>
          </w:hyperlink>
        </w:p>
        <w:p>
          <w:pPr>
            <w:pStyle w:val="Contents4"/>
            <w:tabs>
              <w:tab w:val="clear" w:pos="8176"/>
              <w:tab w:val="right" w:pos="9026" w:leader="dot"/>
            </w:tabs>
            <w:rPr/>
          </w:pPr>
          <w:hyperlink w:anchor="__RefHeading___Toc2260191_1067777946">
            <w:r>
              <w:rPr>
                <w:webHidden/>
                <w:rStyle w:val="IndexLink"/>
                <w:rtl w:val="true"/>
              </w:rPr>
              <w:t>تفسیر</w:t>
            </w:r>
            <w:r>
              <w:rPr>
                <w:rStyle w:val="IndexLink"/>
                <w:rtl w:val="true"/>
              </w:rPr>
              <w:t>:</w:t>
              <w:tab/>
            </w:r>
            <w:r>
              <w:rPr>
                <w:rStyle w:val="IndexLink"/>
              </w:rPr>
              <w:t>179</w:t>
            </w:r>
          </w:hyperlink>
        </w:p>
        <w:p>
          <w:pPr>
            <w:pStyle w:val="Contents4"/>
            <w:tabs>
              <w:tab w:val="clear" w:pos="8176"/>
              <w:tab w:val="right" w:pos="9026" w:leader="dot"/>
            </w:tabs>
            <w:rPr/>
          </w:pPr>
          <w:hyperlink w:anchor="__RefHeading___Toc2260193_1067777946">
            <w:r>
              <w:rPr>
                <w:webHidden/>
                <w:rStyle w:val="IndexLink"/>
                <w:rtl w:val="true"/>
              </w:rPr>
              <w:t>نکته</w:t>
            </w:r>
            <w:r>
              <w:rPr>
                <w:rStyle w:val="IndexLink"/>
                <w:rtl w:val="true"/>
              </w:rPr>
              <w:t>:</w:t>
              <w:tab/>
            </w:r>
            <w:r>
              <w:rPr>
                <w:rStyle w:val="IndexLink"/>
              </w:rPr>
              <w:t>185</w:t>
            </w:r>
          </w:hyperlink>
        </w:p>
        <w:p>
          <w:pPr>
            <w:pStyle w:val="Contents5"/>
            <w:tabs>
              <w:tab w:val="clear" w:pos="7892"/>
              <w:tab w:val="right" w:pos="9026" w:leader="dot"/>
            </w:tabs>
            <w:rPr/>
          </w:pPr>
          <w:hyperlink w:anchor="__RefHeading___Toc2260195_1067777946">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2260197_1067777946">
            <w:r>
              <w:rPr>
                <w:webHidden/>
                <w:rStyle w:val="IndexLink"/>
                <w:rtl w:val="true"/>
              </w:rPr>
              <w:t>مثالی روشن برای بیان ضعفها</w:t>
            </w:r>
            <w:r>
              <w:rPr>
                <w:rStyle w:val="IndexLink"/>
                <w:rtl w:val="true"/>
              </w:rPr>
              <w:tab/>
            </w:r>
            <w:r>
              <w:rPr>
                <w:rStyle w:val="IndexLink"/>
              </w:rPr>
              <w:t>185</w:t>
            </w:r>
          </w:hyperlink>
        </w:p>
        <w:p>
          <w:pPr>
            <w:pStyle w:val="Contents5"/>
            <w:tabs>
              <w:tab w:val="clear" w:pos="7892"/>
              <w:tab w:val="right" w:pos="9026" w:leader="dot"/>
            </w:tabs>
            <w:rPr/>
          </w:pPr>
          <w:hyperlink w:anchor="__RefHeading___Toc2260199_1067777946">
            <w:r>
              <w:rPr>
                <w:webHidden/>
                <w:rStyle w:val="IndexLink"/>
                <w:rtl w:val="true"/>
              </w:rPr>
              <w:t>پاسخ به یک سؤال</w:t>
            </w:r>
            <w:r>
              <w:rPr>
                <w:rStyle w:val="IndexLink"/>
                <w:rtl w:val="true"/>
              </w:rPr>
              <w:tab/>
            </w:r>
            <w:r>
              <w:rPr>
                <w:rStyle w:val="IndexLink"/>
              </w:rPr>
              <w:t>185</w:t>
            </w:r>
          </w:hyperlink>
        </w:p>
        <w:p>
          <w:pPr>
            <w:pStyle w:val="Contents3"/>
            <w:tabs>
              <w:tab w:val="clear" w:pos="8459"/>
              <w:tab w:val="right" w:pos="9026" w:leader="dot"/>
            </w:tabs>
            <w:rPr/>
          </w:pPr>
          <w:hyperlink w:anchor="__RefHeading___Toc2260201_106777794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188</w:t>
            </w:r>
          </w:hyperlink>
        </w:p>
        <w:p>
          <w:pPr>
            <w:pStyle w:val="Contents4"/>
            <w:tabs>
              <w:tab w:val="clear" w:pos="8176"/>
              <w:tab w:val="right" w:pos="9026" w:leader="dot"/>
            </w:tabs>
            <w:rPr/>
          </w:pPr>
          <w:hyperlink w:anchor="__RefHeading___Toc2260203_1067777946">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2260205_1067777946">
            <w:r>
              <w:rPr>
                <w:webHidden/>
                <w:rStyle w:val="IndexLink"/>
                <w:rtl w:val="true"/>
              </w:rPr>
              <w:t>ترجمه</w:t>
            </w:r>
            <w:r>
              <w:rPr>
                <w:rStyle w:val="IndexLink"/>
                <w:rtl w:val="true"/>
              </w:rPr>
              <w:t>:</w:t>
              <w:tab/>
            </w:r>
            <w:r>
              <w:rPr>
                <w:rStyle w:val="IndexLink"/>
              </w:rPr>
              <w:t>189</w:t>
            </w:r>
          </w:hyperlink>
        </w:p>
        <w:p>
          <w:pPr>
            <w:pStyle w:val="Contents4"/>
            <w:tabs>
              <w:tab w:val="clear" w:pos="8176"/>
              <w:tab w:val="right" w:pos="9026" w:leader="dot"/>
            </w:tabs>
            <w:rPr/>
          </w:pPr>
          <w:hyperlink w:anchor="__RefHeading___Toc2260207_1067777946">
            <w:r>
              <w:rPr>
                <w:webHidden/>
                <w:rStyle w:val="IndexLink"/>
                <w:rtl w:val="true"/>
              </w:rPr>
              <w:t>شان نزول</w:t>
            </w:r>
            <w:r>
              <w:rPr>
                <w:rStyle w:val="IndexLink"/>
                <w:rtl w:val="true"/>
              </w:rPr>
              <w:t>:</w:t>
              <w:tab/>
            </w:r>
            <w:r>
              <w:rPr>
                <w:rStyle w:val="IndexLink"/>
              </w:rPr>
              <w:t>189</w:t>
            </w:r>
          </w:hyperlink>
        </w:p>
        <w:p>
          <w:pPr>
            <w:pStyle w:val="Contents4"/>
            <w:tabs>
              <w:tab w:val="clear" w:pos="8176"/>
              <w:tab w:val="right" w:pos="9026" w:leader="dot"/>
            </w:tabs>
            <w:rPr/>
          </w:pPr>
          <w:hyperlink w:anchor="__RefHeading___Toc2260209_1067777946">
            <w:r>
              <w:rPr>
                <w:webHidden/>
                <w:rStyle w:val="IndexLink"/>
                <w:rtl w:val="true"/>
              </w:rPr>
              <w:t>تفسیر</w:t>
            </w:r>
            <w:r>
              <w:rPr>
                <w:rStyle w:val="IndexLink"/>
                <w:rtl w:val="true"/>
              </w:rPr>
              <w:t>:</w:t>
              <w:tab/>
            </w:r>
            <w:r>
              <w:rPr>
                <w:rStyle w:val="IndexLink"/>
              </w:rPr>
              <w:t>189</w:t>
            </w:r>
          </w:hyperlink>
        </w:p>
        <w:p>
          <w:pPr>
            <w:pStyle w:val="Contents2"/>
            <w:tabs>
              <w:tab w:val="clear" w:pos="8743"/>
              <w:tab w:val="right" w:pos="9026" w:leader="dot"/>
            </w:tabs>
            <w:rPr/>
          </w:pPr>
          <w:hyperlink w:anchor="__RefHeading___Toc2260211_1067777946">
            <w:r>
              <w:rPr>
                <w:webHidden/>
                <w:rStyle w:val="IndexLink"/>
                <w:rtl w:val="true"/>
              </w:rPr>
              <w:t>(</w:t>
            </w:r>
            <w:r>
              <w:rPr>
                <w:rStyle w:val="IndexLink"/>
              </w:rPr>
              <w:t>23</w:t>
            </w:r>
            <w:r>
              <w:rPr>
                <w:rStyle w:val="IndexLink"/>
                <w:rtl w:val="true"/>
              </w:rPr>
              <w:t xml:space="preserve">) </w:t>
            </w:r>
            <w:r>
              <w:rPr>
                <w:rStyle w:val="IndexLink"/>
                <w:rtl w:val="true"/>
              </w:rPr>
              <w:t xml:space="preserve">سوره مؤمنون این سوره در مکه نازل شده و </w:t>
            </w:r>
            <w:r>
              <w:rPr>
                <w:rStyle w:val="IndexLink"/>
              </w:rPr>
              <w:t>118</w:t>
            </w:r>
            <w:r>
              <w:rPr>
                <w:rStyle w:val="IndexLink"/>
                <w:rtl w:val="true"/>
              </w:rPr>
              <w:t xml:space="preserve"> </w:t>
            </w:r>
            <w:r>
              <w:rPr>
                <w:rStyle w:val="IndexLink"/>
                <w:rtl w:val="true"/>
              </w:rPr>
              <w:t>آیه است</w:t>
            </w:r>
            <w:r>
              <w:rPr>
                <w:rStyle w:val="IndexLink"/>
                <w:rtl w:val="true"/>
              </w:rPr>
              <w:tab/>
            </w:r>
            <w:r>
              <w:rPr>
                <w:rStyle w:val="IndexLink"/>
              </w:rPr>
              <w:t>198</w:t>
            </w:r>
          </w:hyperlink>
        </w:p>
        <w:p>
          <w:pPr>
            <w:pStyle w:val="Contents3"/>
            <w:tabs>
              <w:tab w:val="clear" w:pos="8459"/>
              <w:tab w:val="right" w:pos="9026" w:leader="dot"/>
            </w:tabs>
            <w:rPr/>
          </w:pPr>
          <w:hyperlink w:anchor="__RefHeading___Toc2260213_1067777946">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2260215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202</w:t>
            </w:r>
          </w:hyperlink>
        </w:p>
        <w:p>
          <w:pPr>
            <w:pStyle w:val="Contents4"/>
            <w:tabs>
              <w:tab w:val="clear" w:pos="8176"/>
              <w:tab w:val="right" w:pos="9026" w:leader="dot"/>
            </w:tabs>
            <w:rPr/>
          </w:pPr>
          <w:hyperlink w:anchor="__RefHeading___Toc2260217_1067777946">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2260219_1067777946">
            <w:r>
              <w:rPr>
                <w:webHidden/>
                <w:rStyle w:val="IndexLink"/>
                <w:rtl w:val="true"/>
              </w:rPr>
              <w:t>ترجمه</w:t>
            </w:r>
            <w:r>
              <w:rPr>
                <w:rStyle w:val="IndexLink"/>
                <w:rtl w:val="true"/>
              </w:rPr>
              <w:t>:</w:t>
              <w:tab/>
            </w:r>
            <w:r>
              <w:rPr>
                <w:rStyle w:val="IndexLink"/>
              </w:rPr>
              <w:t>203</w:t>
            </w:r>
          </w:hyperlink>
        </w:p>
        <w:p>
          <w:pPr>
            <w:pStyle w:val="Contents4"/>
            <w:tabs>
              <w:tab w:val="clear" w:pos="8176"/>
              <w:tab w:val="right" w:pos="9026" w:leader="dot"/>
            </w:tabs>
            <w:rPr/>
          </w:pPr>
          <w:hyperlink w:anchor="__RefHeading___Toc2260221_1067777946">
            <w:r>
              <w:rPr>
                <w:webHidden/>
                <w:rStyle w:val="IndexLink"/>
                <w:rtl w:val="true"/>
              </w:rPr>
              <w:t>تفسیر</w:t>
            </w:r>
            <w:r>
              <w:rPr>
                <w:rStyle w:val="IndexLink"/>
                <w:rtl w:val="true"/>
              </w:rPr>
              <w:t>:</w:t>
              <w:tab/>
            </w:r>
            <w:r>
              <w:rPr>
                <w:rStyle w:val="IndexLink"/>
              </w:rPr>
              <w:t>203</w:t>
            </w:r>
          </w:hyperlink>
        </w:p>
        <w:p>
          <w:pPr>
            <w:pStyle w:val="Contents4"/>
            <w:tabs>
              <w:tab w:val="clear" w:pos="8176"/>
              <w:tab w:val="right" w:pos="9026" w:leader="dot"/>
            </w:tabs>
            <w:rPr/>
          </w:pPr>
          <w:hyperlink w:anchor="__RefHeading___Toc2260223_1067777946">
            <w:r>
              <w:rPr>
                <w:webHidden/>
                <w:rStyle w:val="IndexLink"/>
                <w:rtl w:val="true"/>
              </w:rPr>
              <w:t>نکته‌ها</w:t>
            </w:r>
            <w:r>
              <w:rPr>
                <w:rStyle w:val="IndexLink"/>
                <w:rtl w:val="true"/>
              </w:rPr>
              <w:t>:</w:t>
              <w:tab/>
            </w:r>
            <w:r>
              <w:rPr>
                <w:rStyle w:val="IndexLink"/>
              </w:rPr>
              <w:t>213</w:t>
            </w:r>
          </w:hyperlink>
        </w:p>
        <w:p>
          <w:pPr>
            <w:pStyle w:val="Contents5"/>
            <w:tabs>
              <w:tab w:val="clear" w:pos="7892"/>
              <w:tab w:val="right" w:pos="9026" w:leader="dot"/>
            </w:tabs>
            <w:rPr/>
          </w:pPr>
          <w:hyperlink w:anchor="__RefHeading___Toc2260225_1067777946">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2260227_1067777946">
            <w:r>
              <w:rPr>
                <w:webHidden/>
                <w:rStyle w:val="IndexLink"/>
                <w:rtl w:val="true"/>
              </w:rPr>
              <w:t>[</w:t>
            </w:r>
            <w:r>
              <w:rPr>
                <w:rStyle w:val="IndexLink"/>
              </w:rPr>
              <w:t>1</w:t>
            </w:r>
            <w:r>
              <w:rPr>
                <w:rStyle w:val="IndexLink"/>
                <w:rtl w:val="true"/>
              </w:rPr>
              <w:t>-</w:t>
            </w:r>
            <w:r>
              <w:rPr>
                <w:rStyle w:val="IndexLink"/>
                <w:rtl w:val="true"/>
              </w:rPr>
              <w:t>انتخاب فعل ماضی</w:t>
            </w:r>
            <w:r>
              <w:rPr>
                <w:rStyle w:val="IndexLink"/>
                <w:rtl w:val="true"/>
              </w:rPr>
              <w:t>"</w:t>
            </w:r>
            <w:r>
              <w:rPr>
                <w:rStyle w:val="IndexLink"/>
                <w:rtl w:val="true"/>
              </w:rPr>
              <w:t>افلح</w:t>
            </w:r>
            <w:r>
              <w:rPr>
                <w:rStyle w:val="IndexLink"/>
                <w:rtl w:val="true"/>
              </w:rPr>
              <w:t>"</w:t>
            </w:r>
            <w:r>
              <w:rPr>
                <w:rStyle w:val="IndexLink"/>
                <w:rtl w:val="true"/>
              </w:rPr>
              <w:t>برای چیست؟</w:t>
            </w:r>
            <w:r>
              <w:rPr>
                <w:rStyle w:val="IndexLink"/>
                <w:rtl w:val="true"/>
              </w:rPr>
              <w:t>]</w:t>
              <w:tab/>
            </w:r>
            <w:r>
              <w:rPr>
                <w:rStyle w:val="IndexLink"/>
              </w:rPr>
              <w:t>213</w:t>
            </w:r>
          </w:hyperlink>
        </w:p>
        <w:p>
          <w:pPr>
            <w:pStyle w:val="Contents5"/>
            <w:tabs>
              <w:tab w:val="clear" w:pos="7892"/>
              <w:tab w:val="right" w:pos="9026" w:leader="dot"/>
            </w:tabs>
            <w:rPr/>
          </w:pPr>
          <w:hyperlink w:anchor="__RefHeading___Toc2260229_1067777946">
            <w:r>
              <w:rPr>
                <w:webHidden/>
                <w:rStyle w:val="IndexLink"/>
              </w:rPr>
              <w:t>2</w:t>
            </w:r>
            <w:r>
              <w:rPr>
                <w:rStyle w:val="IndexLink"/>
                <w:rtl w:val="true"/>
              </w:rPr>
              <w:t>-</w:t>
            </w:r>
            <w:r>
              <w:rPr>
                <w:rStyle w:val="IndexLink"/>
                <w:rtl w:val="true"/>
              </w:rPr>
              <w:t>همسر دائم و موقت</w:t>
            </w:r>
            <w:r>
              <w:rPr>
                <w:rStyle w:val="IndexLink"/>
                <w:rtl w:val="true"/>
              </w:rPr>
              <w:tab/>
            </w:r>
            <w:r>
              <w:rPr>
                <w:rStyle w:val="IndexLink"/>
              </w:rPr>
              <w:t>213</w:t>
            </w:r>
          </w:hyperlink>
        </w:p>
        <w:p>
          <w:pPr>
            <w:pStyle w:val="Contents5"/>
            <w:tabs>
              <w:tab w:val="clear" w:pos="7892"/>
              <w:tab w:val="right" w:pos="9026" w:leader="dot"/>
            </w:tabs>
            <w:rPr/>
          </w:pPr>
          <w:hyperlink w:anchor="__RefHeading___Toc2260231_1067777946">
            <w:r>
              <w:rPr>
                <w:webHidden/>
                <w:rStyle w:val="IndexLink"/>
              </w:rPr>
              <w:t>3</w:t>
            </w:r>
            <w:r>
              <w:rPr>
                <w:rStyle w:val="IndexLink"/>
                <w:rtl w:val="true"/>
              </w:rPr>
              <w:t>-</w:t>
            </w:r>
            <w:r>
              <w:rPr>
                <w:rStyle w:val="IndexLink"/>
                <w:rtl w:val="true"/>
              </w:rPr>
              <w:t>خشوع،روح نماز است</w:t>
            </w:r>
            <w:r>
              <w:rPr>
                <w:rStyle w:val="IndexLink"/>
                <w:rtl w:val="true"/>
              </w:rPr>
              <w:t>-</w:t>
              <w:tab/>
            </w:r>
            <w:r>
              <w:rPr>
                <w:rStyle w:val="IndexLink"/>
              </w:rPr>
              <w:t>214</w:t>
            </w:r>
          </w:hyperlink>
        </w:p>
        <w:p>
          <w:pPr>
            <w:pStyle w:val="Contents3"/>
            <w:tabs>
              <w:tab w:val="clear" w:pos="8459"/>
              <w:tab w:val="right" w:pos="9026" w:leader="dot"/>
            </w:tabs>
            <w:rPr/>
          </w:pPr>
          <w:hyperlink w:anchor="__RefHeading___Toc2260233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216</w:t>
            </w:r>
          </w:hyperlink>
        </w:p>
        <w:p>
          <w:pPr>
            <w:pStyle w:val="Contents4"/>
            <w:tabs>
              <w:tab w:val="clear" w:pos="8176"/>
              <w:tab w:val="right" w:pos="9026" w:leader="dot"/>
            </w:tabs>
            <w:rPr/>
          </w:pPr>
          <w:hyperlink w:anchor="__RefHeading___Toc2260235_1067777946">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2260237_1067777946">
            <w:r>
              <w:rPr>
                <w:webHidden/>
                <w:rStyle w:val="IndexLink"/>
                <w:rtl w:val="true"/>
              </w:rPr>
              <w:t>ترجمه</w:t>
            </w:r>
            <w:r>
              <w:rPr>
                <w:rStyle w:val="IndexLink"/>
                <w:rtl w:val="true"/>
              </w:rPr>
              <w:t>:</w:t>
              <w:tab/>
            </w:r>
            <w:r>
              <w:rPr>
                <w:rStyle w:val="IndexLink"/>
              </w:rPr>
              <w:t>216</w:t>
            </w:r>
          </w:hyperlink>
        </w:p>
        <w:p>
          <w:pPr>
            <w:pStyle w:val="Contents4"/>
            <w:tabs>
              <w:tab w:val="clear" w:pos="8176"/>
              <w:tab w:val="right" w:pos="9026" w:leader="dot"/>
            </w:tabs>
            <w:rPr/>
          </w:pPr>
          <w:hyperlink w:anchor="__RefHeading___Toc2260239_1067777946">
            <w:r>
              <w:rPr>
                <w:webHidden/>
                <w:rStyle w:val="IndexLink"/>
                <w:rtl w:val="true"/>
              </w:rPr>
              <w:t>تفسیر</w:t>
            </w:r>
            <w:r>
              <w:rPr>
                <w:rStyle w:val="IndexLink"/>
                <w:rtl w:val="true"/>
              </w:rPr>
              <w:t>:</w:t>
              <w:tab/>
            </w:r>
            <w:r>
              <w:rPr>
                <w:rStyle w:val="IndexLink"/>
              </w:rPr>
              <w:t>216</w:t>
            </w:r>
          </w:hyperlink>
        </w:p>
        <w:p>
          <w:pPr>
            <w:pStyle w:val="Contents4"/>
            <w:tabs>
              <w:tab w:val="clear" w:pos="8176"/>
              <w:tab w:val="right" w:pos="9026" w:leader="dot"/>
            </w:tabs>
            <w:rPr/>
          </w:pPr>
          <w:hyperlink w:anchor="__RefHeading___Toc2260241_1067777946">
            <w:r>
              <w:rPr>
                <w:webHidden/>
                <w:rStyle w:val="IndexLink"/>
                <w:rtl w:val="true"/>
              </w:rPr>
              <w:t>نکته</w:t>
            </w:r>
            <w:r>
              <w:rPr>
                <w:rStyle w:val="IndexLink"/>
                <w:rtl w:val="true"/>
              </w:rPr>
              <w:t>:</w:t>
              <w:tab/>
            </w:r>
            <w:r>
              <w:rPr>
                <w:rStyle w:val="IndexLink"/>
              </w:rPr>
              <w:t>220</w:t>
            </w:r>
          </w:hyperlink>
        </w:p>
        <w:p>
          <w:pPr>
            <w:pStyle w:val="Contents5"/>
            <w:tabs>
              <w:tab w:val="clear" w:pos="7892"/>
              <w:tab w:val="right" w:pos="9026" w:leader="dot"/>
            </w:tabs>
            <w:rPr/>
          </w:pPr>
          <w:hyperlink w:anchor="__RefHeading___Toc2260243_1067777946">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2260245_1067777946">
            <w:r>
              <w:rPr>
                <w:webHidden/>
                <w:rStyle w:val="IndexLink"/>
              </w:rPr>
              <w:t>1</w:t>
            </w:r>
            <w:r>
              <w:rPr>
                <w:rStyle w:val="IndexLink"/>
                <w:rtl w:val="true"/>
              </w:rPr>
              <w:t>-</w:t>
            </w:r>
            <w:r>
              <w:rPr>
                <w:rStyle w:val="IndexLink"/>
                <w:rtl w:val="true"/>
              </w:rPr>
              <w:t>اثبات مبدء و معاد با یک دلیل</w:t>
            </w:r>
            <w:r>
              <w:rPr>
                <w:rStyle w:val="IndexLink"/>
                <w:rtl w:val="true"/>
              </w:rPr>
              <w:t>-</w:t>
              <w:tab/>
            </w:r>
            <w:r>
              <w:rPr>
                <w:rStyle w:val="IndexLink"/>
              </w:rPr>
              <w:t>220</w:t>
            </w:r>
          </w:hyperlink>
        </w:p>
        <w:p>
          <w:pPr>
            <w:pStyle w:val="Contents5"/>
            <w:tabs>
              <w:tab w:val="clear" w:pos="7892"/>
              <w:tab w:val="right" w:pos="9026" w:leader="dot"/>
            </w:tabs>
            <w:rPr/>
          </w:pPr>
          <w:hyperlink w:anchor="__RefHeading___Toc2260247_1067777946">
            <w:r>
              <w:rPr>
                <w:webHidden/>
                <w:rStyle w:val="IndexLink"/>
              </w:rPr>
              <w:t>2</w:t>
            </w:r>
            <w:r>
              <w:rPr>
                <w:rStyle w:val="IndexLink"/>
                <w:rtl w:val="true"/>
              </w:rPr>
              <w:t>-</w:t>
            </w:r>
            <w:r>
              <w:rPr>
                <w:rStyle w:val="IndexLink"/>
                <w:rtl w:val="true"/>
              </w:rPr>
              <w:t>آخرین مرحله تکامل انسان در رحم</w:t>
            </w:r>
            <w:r>
              <w:rPr>
                <w:rStyle w:val="IndexLink"/>
                <w:rtl w:val="true"/>
              </w:rPr>
              <w:t>-</w:t>
              <w:tab/>
            </w:r>
            <w:r>
              <w:rPr>
                <w:rStyle w:val="IndexLink"/>
              </w:rPr>
              <w:t>221</w:t>
            </w:r>
          </w:hyperlink>
        </w:p>
        <w:p>
          <w:pPr>
            <w:pStyle w:val="Contents5"/>
            <w:tabs>
              <w:tab w:val="clear" w:pos="7892"/>
              <w:tab w:val="right" w:pos="9026" w:leader="dot"/>
            </w:tabs>
            <w:rPr/>
          </w:pPr>
          <w:hyperlink w:anchor="__RefHeading___Toc2260249_1067777946">
            <w:r>
              <w:rPr>
                <w:webHidden/>
                <w:rStyle w:val="IndexLink"/>
              </w:rPr>
              <w:t>3</w:t>
            </w:r>
            <w:r>
              <w:rPr>
                <w:rStyle w:val="IndexLink"/>
                <w:rtl w:val="true"/>
              </w:rPr>
              <w:t>-</w:t>
            </w:r>
            <w:r>
              <w:rPr>
                <w:rStyle w:val="IndexLink"/>
                <w:rtl w:val="true"/>
              </w:rPr>
              <w:t>لباس گوشتین بر اندام استخوانها</w:t>
            </w:r>
            <w:r>
              <w:rPr>
                <w:rStyle w:val="IndexLink"/>
                <w:rtl w:val="true"/>
              </w:rPr>
              <w:t>!-</w:t>
              <w:tab/>
            </w:r>
            <w:r>
              <w:rPr>
                <w:rStyle w:val="IndexLink"/>
              </w:rPr>
              <w:t>222</w:t>
            </w:r>
          </w:hyperlink>
        </w:p>
        <w:p>
          <w:pPr>
            <w:pStyle w:val="Contents5"/>
            <w:tabs>
              <w:tab w:val="clear" w:pos="7892"/>
              <w:tab w:val="right" w:pos="9026" w:leader="dot"/>
            </w:tabs>
            <w:rPr/>
          </w:pPr>
          <w:hyperlink w:anchor="__RefHeading___Toc2260251_1067777946">
            <w:r>
              <w:rPr>
                <w:webHidden/>
                <w:rStyle w:val="IndexLink"/>
              </w:rPr>
              <w:t>4</w:t>
            </w:r>
            <w:r>
              <w:rPr>
                <w:rStyle w:val="IndexLink"/>
                <w:rtl w:val="true"/>
              </w:rPr>
              <w:t>-</w:t>
            </w:r>
            <w:r>
              <w:rPr>
                <w:rStyle w:val="IndexLink"/>
                <w:rtl w:val="true"/>
              </w:rPr>
              <w:t>لباس مقاوم برای استخوانها</w:t>
            </w:r>
            <w:r>
              <w:rPr>
                <w:rStyle w:val="IndexLink"/>
                <w:rtl w:val="true"/>
              </w:rPr>
              <w:t>!</w:t>
              <w:tab/>
            </w:r>
            <w:r>
              <w:rPr>
                <w:rStyle w:val="IndexLink"/>
              </w:rPr>
              <w:t>223</w:t>
            </w:r>
          </w:hyperlink>
        </w:p>
        <w:p>
          <w:pPr>
            <w:pStyle w:val="Contents3"/>
            <w:tabs>
              <w:tab w:val="clear" w:pos="8459"/>
              <w:tab w:val="right" w:pos="9026" w:leader="dot"/>
            </w:tabs>
            <w:rPr/>
          </w:pPr>
          <w:hyperlink w:anchor="__RefHeading___Toc2260253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224</w:t>
            </w:r>
          </w:hyperlink>
        </w:p>
        <w:p>
          <w:pPr>
            <w:pStyle w:val="Contents4"/>
            <w:tabs>
              <w:tab w:val="clear" w:pos="8176"/>
              <w:tab w:val="right" w:pos="9026" w:leader="dot"/>
            </w:tabs>
            <w:rPr/>
          </w:pPr>
          <w:hyperlink w:anchor="__RefHeading___Toc2260255_1067777946">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2260257_1067777946">
            <w:r>
              <w:rPr>
                <w:webHidden/>
                <w:rStyle w:val="IndexLink"/>
                <w:rtl w:val="true"/>
              </w:rPr>
              <w:t>ترجمه</w:t>
            </w:r>
            <w:r>
              <w:rPr>
                <w:rStyle w:val="IndexLink"/>
                <w:rtl w:val="true"/>
              </w:rPr>
              <w:t>:</w:t>
              <w:tab/>
            </w:r>
            <w:r>
              <w:rPr>
                <w:rStyle w:val="IndexLink"/>
              </w:rPr>
              <w:t>225</w:t>
            </w:r>
          </w:hyperlink>
        </w:p>
        <w:p>
          <w:pPr>
            <w:pStyle w:val="Contents4"/>
            <w:tabs>
              <w:tab w:val="clear" w:pos="8176"/>
              <w:tab w:val="right" w:pos="9026" w:leader="dot"/>
            </w:tabs>
            <w:rPr/>
          </w:pPr>
          <w:hyperlink w:anchor="__RefHeading___Toc2260259_1067777946">
            <w:r>
              <w:rPr>
                <w:webHidden/>
                <w:rStyle w:val="IndexLink"/>
                <w:rtl w:val="true"/>
              </w:rPr>
              <w:t>تفسیر</w:t>
            </w:r>
            <w:r>
              <w:rPr>
                <w:rStyle w:val="IndexLink"/>
                <w:rtl w:val="true"/>
              </w:rPr>
              <w:t>:</w:t>
              <w:tab/>
            </w:r>
            <w:r>
              <w:rPr>
                <w:rStyle w:val="IndexLink"/>
              </w:rPr>
              <w:t>225</w:t>
            </w:r>
          </w:hyperlink>
        </w:p>
        <w:p>
          <w:pPr>
            <w:pStyle w:val="Contents3"/>
            <w:tabs>
              <w:tab w:val="clear" w:pos="8459"/>
              <w:tab w:val="right" w:pos="9026" w:leader="dot"/>
            </w:tabs>
            <w:rPr/>
          </w:pPr>
          <w:hyperlink w:anchor="__RefHeading___Toc2260261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234</w:t>
            </w:r>
          </w:hyperlink>
        </w:p>
        <w:p>
          <w:pPr>
            <w:pStyle w:val="Contents4"/>
            <w:tabs>
              <w:tab w:val="clear" w:pos="8176"/>
              <w:tab w:val="right" w:pos="9026" w:leader="dot"/>
            </w:tabs>
            <w:rPr/>
          </w:pPr>
          <w:hyperlink w:anchor="__RefHeading___Toc2260263_1067777946">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2260265_1067777946">
            <w:r>
              <w:rPr>
                <w:webHidden/>
                <w:rStyle w:val="IndexLink"/>
                <w:rtl w:val="true"/>
              </w:rPr>
              <w:t>ترجمه</w:t>
            </w:r>
            <w:r>
              <w:rPr>
                <w:rStyle w:val="IndexLink"/>
                <w:rtl w:val="true"/>
              </w:rPr>
              <w:t>:</w:t>
              <w:tab/>
            </w:r>
            <w:r>
              <w:rPr>
                <w:rStyle w:val="IndexLink"/>
              </w:rPr>
              <w:t>234</w:t>
            </w:r>
          </w:hyperlink>
        </w:p>
        <w:p>
          <w:pPr>
            <w:pStyle w:val="Contents4"/>
            <w:tabs>
              <w:tab w:val="clear" w:pos="8176"/>
              <w:tab w:val="right" w:pos="9026" w:leader="dot"/>
            </w:tabs>
            <w:rPr/>
          </w:pPr>
          <w:hyperlink w:anchor="__RefHeading___Toc2260267_1067777946">
            <w:r>
              <w:rPr>
                <w:webHidden/>
                <w:rStyle w:val="IndexLink"/>
                <w:rtl w:val="true"/>
              </w:rPr>
              <w:t>تفسیر</w:t>
            </w:r>
            <w:r>
              <w:rPr>
                <w:rStyle w:val="IndexLink"/>
                <w:rtl w:val="true"/>
              </w:rPr>
              <w:t>:</w:t>
              <w:tab/>
            </w:r>
            <w:r>
              <w:rPr>
                <w:rStyle w:val="IndexLink"/>
              </w:rPr>
              <w:t>234</w:t>
            </w:r>
          </w:hyperlink>
        </w:p>
        <w:p>
          <w:pPr>
            <w:pStyle w:val="Contents3"/>
            <w:tabs>
              <w:tab w:val="clear" w:pos="8459"/>
              <w:tab w:val="right" w:pos="9026" w:leader="dot"/>
            </w:tabs>
            <w:rPr/>
          </w:pPr>
          <w:hyperlink w:anchor="__RefHeading___Toc2260269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238</w:t>
            </w:r>
          </w:hyperlink>
        </w:p>
        <w:p>
          <w:pPr>
            <w:pStyle w:val="Contents4"/>
            <w:tabs>
              <w:tab w:val="clear" w:pos="8176"/>
              <w:tab w:val="right" w:pos="9026" w:leader="dot"/>
            </w:tabs>
            <w:rPr/>
          </w:pPr>
          <w:hyperlink w:anchor="__RefHeading___Toc2260271_1067777946">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2260273_1067777946">
            <w:r>
              <w:rPr>
                <w:webHidden/>
                <w:rStyle w:val="IndexLink"/>
                <w:rtl w:val="true"/>
              </w:rPr>
              <w:t>ترجمه</w:t>
            </w:r>
            <w:r>
              <w:rPr>
                <w:rStyle w:val="IndexLink"/>
                <w:rtl w:val="true"/>
              </w:rPr>
              <w:t>:</w:t>
              <w:tab/>
            </w:r>
            <w:r>
              <w:rPr>
                <w:rStyle w:val="IndexLink"/>
              </w:rPr>
              <w:t>238</w:t>
            </w:r>
          </w:hyperlink>
        </w:p>
        <w:p>
          <w:pPr>
            <w:pStyle w:val="Contents4"/>
            <w:tabs>
              <w:tab w:val="clear" w:pos="8176"/>
              <w:tab w:val="right" w:pos="9026" w:leader="dot"/>
            </w:tabs>
            <w:rPr/>
          </w:pPr>
          <w:hyperlink w:anchor="__RefHeading___Toc2260275_1067777946">
            <w:r>
              <w:rPr>
                <w:webHidden/>
                <w:rStyle w:val="IndexLink"/>
                <w:rtl w:val="true"/>
              </w:rPr>
              <w:t>تفسیر</w:t>
            </w:r>
            <w:r>
              <w:rPr>
                <w:rStyle w:val="IndexLink"/>
                <w:rtl w:val="true"/>
              </w:rPr>
              <w:t>:</w:t>
              <w:tab/>
            </w:r>
            <w:r>
              <w:rPr>
                <w:rStyle w:val="IndexLink"/>
              </w:rPr>
              <w:t>239</w:t>
            </w:r>
          </w:hyperlink>
        </w:p>
        <w:p>
          <w:pPr>
            <w:pStyle w:val="Contents3"/>
            <w:tabs>
              <w:tab w:val="clear" w:pos="8459"/>
              <w:tab w:val="right" w:pos="9026" w:leader="dot"/>
            </w:tabs>
            <w:rPr/>
          </w:pPr>
          <w:hyperlink w:anchor="__RefHeading___Toc2260277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243</w:t>
            </w:r>
          </w:hyperlink>
        </w:p>
        <w:p>
          <w:pPr>
            <w:pStyle w:val="Contents4"/>
            <w:tabs>
              <w:tab w:val="clear" w:pos="8176"/>
              <w:tab w:val="right" w:pos="9026" w:leader="dot"/>
            </w:tabs>
            <w:rPr/>
          </w:pPr>
          <w:hyperlink w:anchor="__RefHeading___Toc2260279_1067777946">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260281_1067777946">
            <w:r>
              <w:rPr>
                <w:webHidden/>
                <w:rStyle w:val="IndexLink"/>
                <w:rtl w:val="true"/>
              </w:rPr>
              <w:t>ترجمه</w:t>
            </w:r>
            <w:r>
              <w:rPr>
                <w:rStyle w:val="IndexLink"/>
                <w:rtl w:val="true"/>
              </w:rPr>
              <w:t>:</w:t>
              <w:tab/>
            </w:r>
            <w:r>
              <w:rPr>
                <w:rStyle w:val="IndexLink"/>
              </w:rPr>
              <w:t>244</w:t>
            </w:r>
          </w:hyperlink>
        </w:p>
        <w:p>
          <w:pPr>
            <w:pStyle w:val="Contents4"/>
            <w:tabs>
              <w:tab w:val="clear" w:pos="8176"/>
              <w:tab w:val="right" w:pos="9026" w:leader="dot"/>
            </w:tabs>
            <w:rPr/>
          </w:pPr>
          <w:hyperlink w:anchor="__RefHeading___Toc2260283_1067777946">
            <w:r>
              <w:rPr>
                <w:webHidden/>
                <w:rStyle w:val="IndexLink"/>
                <w:rtl w:val="true"/>
              </w:rPr>
              <w:t>تفسیر</w:t>
            </w:r>
            <w:r>
              <w:rPr>
                <w:rStyle w:val="IndexLink"/>
                <w:rtl w:val="true"/>
              </w:rPr>
              <w:t>:</w:t>
              <w:tab/>
            </w:r>
            <w:r>
              <w:rPr>
                <w:rStyle w:val="IndexLink"/>
              </w:rPr>
              <w:t>245</w:t>
            </w:r>
          </w:hyperlink>
        </w:p>
        <w:p>
          <w:pPr>
            <w:pStyle w:val="Contents4"/>
            <w:tabs>
              <w:tab w:val="clear" w:pos="8176"/>
              <w:tab w:val="right" w:pos="9026" w:leader="dot"/>
            </w:tabs>
            <w:rPr/>
          </w:pPr>
          <w:hyperlink w:anchor="__RefHeading___Toc2260285_1067777946">
            <w:r>
              <w:rPr>
                <w:webHidden/>
                <w:rStyle w:val="IndexLink"/>
                <w:rtl w:val="true"/>
              </w:rPr>
              <w:t>نکته‌ها</w:t>
            </w:r>
            <w:r>
              <w:rPr>
                <w:rStyle w:val="IndexLink"/>
                <w:rtl w:val="true"/>
              </w:rPr>
              <w:t>:</w:t>
              <w:tab/>
            </w:r>
            <w:r>
              <w:rPr>
                <w:rStyle w:val="IndexLink"/>
              </w:rPr>
              <w:t>250</w:t>
            </w:r>
          </w:hyperlink>
        </w:p>
        <w:p>
          <w:pPr>
            <w:pStyle w:val="Contents5"/>
            <w:tabs>
              <w:tab w:val="clear" w:pos="7892"/>
              <w:tab w:val="right" w:pos="9026" w:leader="dot"/>
            </w:tabs>
            <w:rPr/>
          </w:pPr>
          <w:hyperlink w:anchor="__RefHeading___Toc2260287_1067777946">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2260289_1067777946">
            <w:r>
              <w:rPr>
                <w:webHidden/>
                <w:rStyle w:val="IndexLink"/>
              </w:rPr>
              <w:t>1</w:t>
            </w:r>
            <w:r>
              <w:rPr>
                <w:rStyle w:val="IndexLink"/>
                <w:rtl w:val="true"/>
              </w:rPr>
              <w:t>-</w:t>
            </w:r>
            <w:r>
              <w:rPr>
                <w:rStyle w:val="IndexLink"/>
                <w:rtl w:val="true"/>
              </w:rPr>
              <w:t>زندگی پر زرق و برق و اثر شوم آن</w:t>
            </w:r>
            <w:r>
              <w:rPr>
                <w:rStyle w:val="IndexLink"/>
                <w:rtl w:val="true"/>
              </w:rPr>
              <w:tab/>
            </w:r>
            <w:r>
              <w:rPr>
                <w:rStyle w:val="IndexLink"/>
              </w:rPr>
              <w:t>250</w:t>
            </w:r>
          </w:hyperlink>
        </w:p>
        <w:p>
          <w:pPr>
            <w:pStyle w:val="Contents5"/>
            <w:tabs>
              <w:tab w:val="clear" w:pos="7892"/>
              <w:tab w:val="right" w:pos="9026" w:leader="dot"/>
            </w:tabs>
            <w:rPr/>
          </w:pPr>
          <w:hyperlink w:anchor="__RefHeading___Toc2260291_1067777946">
            <w:r>
              <w:rPr>
                <w:webHidden/>
                <w:rStyle w:val="IndexLink"/>
              </w:rPr>
              <w:t>2</w:t>
            </w:r>
            <w:r>
              <w:rPr>
                <w:rStyle w:val="IndexLink"/>
                <w:rtl w:val="true"/>
              </w:rPr>
              <w:t>-"</w:t>
            </w:r>
            <w:r>
              <w:rPr>
                <w:rStyle w:val="IndexLink"/>
                <w:rtl w:val="true"/>
              </w:rPr>
              <w:t>تراب</w:t>
            </w:r>
            <w:r>
              <w:rPr>
                <w:rStyle w:val="IndexLink"/>
                <w:rtl w:val="true"/>
              </w:rPr>
              <w:t>"</w:t>
            </w:r>
            <w:r>
              <w:rPr>
                <w:rStyle w:val="IndexLink"/>
                <w:rtl w:val="true"/>
              </w:rPr>
              <w:t>و</w:t>
            </w:r>
            <w:r>
              <w:rPr>
                <w:rStyle w:val="IndexLink"/>
                <w:rtl w:val="true"/>
              </w:rPr>
              <w:t>"</w:t>
            </w:r>
            <w:r>
              <w:rPr>
                <w:rStyle w:val="IndexLink"/>
                <w:rtl w:val="true"/>
              </w:rPr>
              <w:t>عظام</w:t>
            </w:r>
            <w:r>
              <w:rPr>
                <w:rStyle w:val="IndexLink"/>
                <w:rtl w:val="true"/>
              </w:rPr>
              <w:t>"</w:t>
              <w:tab/>
            </w:r>
            <w:r>
              <w:rPr>
                <w:rStyle w:val="IndexLink"/>
              </w:rPr>
              <w:t>251</w:t>
            </w:r>
          </w:hyperlink>
        </w:p>
        <w:p>
          <w:pPr>
            <w:pStyle w:val="Contents5"/>
            <w:tabs>
              <w:tab w:val="clear" w:pos="7892"/>
              <w:tab w:val="right" w:pos="9026" w:leader="dot"/>
            </w:tabs>
            <w:rPr/>
          </w:pPr>
          <w:hyperlink w:anchor="__RefHeading___Toc2260293_1067777946">
            <w:r>
              <w:rPr>
                <w:webHidden/>
                <w:rStyle w:val="IndexLink"/>
              </w:rPr>
              <w:t>3</w:t>
            </w:r>
            <w:r>
              <w:rPr>
                <w:rStyle w:val="IndexLink"/>
                <w:rtl w:val="true"/>
              </w:rPr>
              <w:t>-"</w:t>
            </w:r>
            <w:r>
              <w:rPr>
                <w:rStyle w:val="IndexLink"/>
                <w:rtl w:val="true"/>
              </w:rPr>
              <w:t>غثاء</w:t>
            </w:r>
            <w:r>
              <w:rPr>
                <w:rStyle w:val="IndexLink"/>
                <w:rtl w:val="true"/>
              </w:rPr>
              <w:t>"</w:t>
            </w:r>
            <w:r>
              <w:rPr>
                <w:rStyle w:val="IndexLink"/>
                <w:rtl w:val="true"/>
              </w:rPr>
              <w:t>چیست؟</w:t>
            </w:r>
            <w:r>
              <w:rPr>
                <w:rStyle w:val="IndexLink"/>
                <w:rtl w:val="true"/>
              </w:rPr>
              <w:tab/>
            </w:r>
            <w:r>
              <w:rPr>
                <w:rStyle w:val="IndexLink"/>
              </w:rPr>
              <w:t>252</w:t>
            </w:r>
          </w:hyperlink>
        </w:p>
        <w:p>
          <w:pPr>
            <w:pStyle w:val="Contents5"/>
            <w:tabs>
              <w:tab w:val="clear" w:pos="7892"/>
              <w:tab w:val="right" w:pos="9026" w:leader="dot"/>
            </w:tabs>
            <w:rPr/>
          </w:pPr>
          <w:hyperlink w:anchor="__RefHeading___Toc2260295_1067777946">
            <w:r>
              <w:rPr>
                <w:webHidden/>
                <w:rStyle w:val="IndexLink"/>
              </w:rPr>
              <w:t>4</w:t>
            </w:r>
            <w:r>
              <w:rPr>
                <w:rStyle w:val="IndexLink"/>
                <w:rtl w:val="true"/>
              </w:rPr>
              <w:t>-</w:t>
            </w:r>
            <w:r>
              <w:rPr>
                <w:rStyle w:val="IndexLink"/>
                <w:rtl w:val="true"/>
              </w:rPr>
              <w:t>یک سرنوشت عمومی</w:t>
            </w:r>
            <w:r>
              <w:rPr>
                <w:rStyle w:val="IndexLink"/>
                <w:rtl w:val="true"/>
              </w:rPr>
              <w:tab/>
            </w:r>
            <w:r>
              <w:rPr>
                <w:rStyle w:val="IndexLink"/>
              </w:rPr>
              <w:t>252</w:t>
            </w:r>
          </w:hyperlink>
        </w:p>
        <w:p>
          <w:pPr>
            <w:pStyle w:val="Contents3"/>
            <w:tabs>
              <w:tab w:val="clear" w:pos="8459"/>
              <w:tab w:val="right" w:pos="9026" w:leader="dot"/>
            </w:tabs>
            <w:rPr/>
          </w:pPr>
          <w:hyperlink w:anchor="__RefHeading___Toc2260297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253</w:t>
            </w:r>
          </w:hyperlink>
        </w:p>
        <w:p>
          <w:pPr>
            <w:pStyle w:val="Contents4"/>
            <w:tabs>
              <w:tab w:val="clear" w:pos="8176"/>
              <w:tab w:val="right" w:pos="9026" w:leader="dot"/>
            </w:tabs>
            <w:rPr/>
          </w:pPr>
          <w:hyperlink w:anchor="__RefHeading___Toc2260299_1067777946">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2260301_1067777946">
            <w:r>
              <w:rPr>
                <w:webHidden/>
                <w:rStyle w:val="IndexLink"/>
                <w:rtl w:val="true"/>
              </w:rPr>
              <w:t>ترجمه</w:t>
            </w:r>
            <w:r>
              <w:rPr>
                <w:rStyle w:val="IndexLink"/>
                <w:rtl w:val="true"/>
              </w:rPr>
              <w:t>:</w:t>
              <w:tab/>
            </w:r>
            <w:r>
              <w:rPr>
                <w:rStyle w:val="IndexLink"/>
              </w:rPr>
              <w:t>253</w:t>
            </w:r>
          </w:hyperlink>
        </w:p>
        <w:p>
          <w:pPr>
            <w:pStyle w:val="Contents4"/>
            <w:tabs>
              <w:tab w:val="clear" w:pos="8176"/>
              <w:tab w:val="right" w:pos="9026" w:leader="dot"/>
            </w:tabs>
            <w:rPr/>
          </w:pPr>
          <w:hyperlink w:anchor="__RefHeading___Toc2260303_1067777946">
            <w:r>
              <w:rPr>
                <w:webHidden/>
                <w:rStyle w:val="IndexLink"/>
                <w:rtl w:val="true"/>
              </w:rPr>
              <w:t>تفسیر</w:t>
            </w:r>
            <w:r>
              <w:rPr>
                <w:rStyle w:val="IndexLink"/>
                <w:rtl w:val="true"/>
              </w:rPr>
              <w:t>:</w:t>
              <w:tab/>
            </w:r>
            <w:r>
              <w:rPr>
                <w:rStyle w:val="IndexLink"/>
              </w:rPr>
              <w:t>253</w:t>
            </w:r>
          </w:hyperlink>
        </w:p>
        <w:p>
          <w:pPr>
            <w:pStyle w:val="Contents3"/>
            <w:tabs>
              <w:tab w:val="clear" w:pos="8459"/>
              <w:tab w:val="right" w:pos="9026" w:leader="dot"/>
            </w:tabs>
            <w:rPr/>
          </w:pPr>
          <w:hyperlink w:anchor="__RefHeading___Toc2260305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257</w:t>
            </w:r>
          </w:hyperlink>
        </w:p>
        <w:p>
          <w:pPr>
            <w:pStyle w:val="Contents4"/>
            <w:tabs>
              <w:tab w:val="clear" w:pos="8176"/>
              <w:tab w:val="right" w:pos="9026" w:leader="dot"/>
            </w:tabs>
            <w:rPr/>
          </w:pPr>
          <w:hyperlink w:anchor="__RefHeading___Toc2260307_1067777946">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2260309_1067777946">
            <w:r>
              <w:rPr>
                <w:webHidden/>
                <w:rStyle w:val="IndexLink"/>
                <w:rtl w:val="true"/>
              </w:rPr>
              <w:t>ترجمه</w:t>
            </w:r>
            <w:r>
              <w:rPr>
                <w:rStyle w:val="IndexLink"/>
                <w:rtl w:val="true"/>
              </w:rPr>
              <w:t>:</w:t>
              <w:tab/>
            </w:r>
            <w:r>
              <w:rPr>
                <w:rStyle w:val="IndexLink"/>
              </w:rPr>
              <w:t>257</w:t>
            </w:r>
          </w:hyperlink>
        </w:p>
        <w:p>
          <w:pPr>
            <w:pStyle w:val="Contents4"/>
            <w:tabs>
              <w:tab w:val="clear" w:pos="8176"/>
              <w:tab w:val="right" w:pos="9026" w:leader="dot"/>
            </w:tabs>
            <w:rPr/>
          </w:pPr>
          <w:hyperlink w:anchor="__RefHeading___Toc2260311_1067777946">
            <w:r>
              <w:rPr>
                <w:webHidden/>
                <w:rStyle w:val="IndexLink"/>
                <w:rtl w:val="true"/>
              </w:rPr>
              <w:t>تفسیر</w:t>
            </w:r>
            <w:r>
              <w:rPr>
                <w:rStyle w:val="IndexLink"/>
                <w:rtl w:val="true"/>
              </w:rPr>
              <w:t>:</w:t>
              <w:tab/>
            </w:r>
            <w:r>
              <w:rPr>
                <w:rStyle w:val="IndexLink"/>
              </w:rPr>
              <w:t>257</w:t>
            </w:r>
          </w:hyperlink>
        </w:p>
        <w:p>
          <w:pPr>
            <w:pStyle w:val="Contents3"/>
            <w:tabs>
              <w:tab w:val="clear" w:pos="8459"/>
              <w:tab w:val="right" w:pos="9026" w:leader="dot"/>
            </w:tabs>
            <w:rPr/>
          </w:pPr>
          <w:hyperlink w:anchor="__RefHeading___Toc2260313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261</w:t>
            </w:r>
          </w:hyperlink>
        </w:p>
        <w:p>
          <w:pPr>
            <w:pStyle w:val="Contents4"/>
            <w:tabs>
              <w:tab w:val="clear" w:pos="8176"/>
              <w:tab w:val="right" w:pos="9026" w:leader="dot"/>
            </w:tabs>
            <w:rPr/>
          </w:pPr>
          <w:hyperlink w:anchor="__RefHeading___Toc2260315_1067777946">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2260317_1067777946">
            <w:r>
              <w:rPr>
                <w:webHidden/>
                <w:rStyle w:val="IndexLink"/>
                <w:rtl w:val="true"/>
              </w:rPr>
              <w:t>ترجمه</w:t>
            </w:r>
            <w:r>
              <w:rPr>
                <w:rStyle w:val="IndexLink"/>
                <w:rtl w:val="true"/>
              </w:rPr>
              <w:t>:</w:t>
              <w:tab/>
            </w:r>
            <w:r>
              <w:rPr>
                <w:rStyle w:val="IndexLink"/>
              </w:rPr>
              <w:t>261</w:t>
            </w:r>
          </w:hyperlink>
        </w:p>
        <w:p>
          <w:pPr>
            <w:pStyle w:val="Contents4"/>
            <w:tabs>
              <w:tab w:val="clear" w:pos="8176"/>
              <w:tab w:val="right" w:pos="9026" w:leader="dot"/>
            </w:tabs>
            <w:rPr/>
          </w:pPr>
          <w:hyperlink w:anchor="__RefHeading___Toc2260319_1067777946">
            <w:r>
              <w:rPr>
                <w:webHidden/>
                <w:rStyle w:val="IndexLink"/>
                <w:rtl w:val="true"/>
              </w:rPr>
              <w:t>تفسیر</w:t>
            </w:r>
            <w:r>
              <w:rPr>
                <w:rStyle w:val="IndexLink"/>
                <w:rtl w:val="true"/>
              </w:rPr>
              <w:t>:</w:t>
              <w:tab/>
            </w:r>
            <w:r>
              <w:rPr>
                <w:rStyle w:val="IndexLink"/>
              </w:rPr>
              <w:t>261</w:t>
            </w:r>
          </w:hyperlink>
        </w:p>
        <w:p>
          <w:pPr>
            <w:pStyle w:val="Contents3"/>
            <w:tabs>
              <w:tab w:val="clear" w:pos="8459"/>
              <w:tab w:val="right" w:pos="9026" w:leader="dot"/>
            </w:tabs>
            <w:rPr/>
          </w:pPr>
          <w:hyperlink w:anchor="__RefHeading___Toc2260321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264</w:t>
            </w:r>
          </w:hyperlink>
        </w:p>
        <w:p>
          <w:pPr>
            <w:pStyle w:val="Contents4"/>
            <w:tabs>
              <w:tab w:val="clear" w:pos="8176"/>
              <w:tab w:val="right" w:pos="9026" w:leader="dot"/>
            </w:tabs>
            <w:rPr/>
          </w:pPr>
          <w:hyperlink w:anchor="__RefHeading___Toc2260323_1067777946">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2260325_1067777946">
            <w:r>
              <w:rPr>
                <w:webHidden/>
                <w:rStyle w:val="IndexLink"/>
                <w:rtl w:val="true"/>
              </w:rPr>
              <w:t>ترجمه</w:t>
            </w:r>
            <w:r>
              <w:rPr>
                <w:rStyle w:val="IndexLink"/>
                <w:rtl w:val="true"/>
              </w:rPr>
              <w:t>:</w:t>
              <w:tab/>
            </w:r>
            <w:r>
              <w:rPr>
                <w:rStyle w:val="IndexLink"/>
              </w:rPr>
              <w:t>264</w:t>
            </w:r>
          </w:hyperlink>
        </w:p>
        <w:p>
          <w:pPr>
            <w:pStyle w:val="Contents4"/>
            <w:tabs>
              <w:tab w:val="clear" w:pos="8176"/>
              <w:tab w:val="right" w:pos="9026" w:leader="dot"/>
            </w:tabs>
            <w:rPr/>
          </w:pPr>
          <w:hyperlink w:anchor="__RefHeading___Toc2260327_1067777946">
            <w:r>
              <w:rPr>
                <w:webHidden/>
                <w:rStyle w:val="IndexLink"/>
                <w:rtl w:val="true"/>
              </w:rPr>
              <w:t>تفسیر</w:t>
            </w:r>
            <w:r>
              <w:rPr>
                <w:rStyle w:val="IndexLink"/>
                <w:rtl w:val="true"/>
              </w:rPr>
              <w:t>:</w:t>
              <w:tab/>
            </w:r>
            <w:r>
              <w:rPr>
                <w:rStyle w:val="IndexLink"/>
              </w:rPr>
              <w:t>264</w:t>
            </w:r>
          </w:hyperlink>
        </w:p>
        <w:p>
          <w:pPr>
            <w:pStyle w:val="Contents3"/>
            <w:tabs>
              <w:tab w:val="clear" w:pos="8459"/>
              <w:tab w:val="right" w:pos="9026" w:leader="dot"/>
            </w:tabs>
            <w:rPr/>
          </w:pPr>
          <w:hyperlink w:anchor="__RefHeading___Toc2260329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271</w:t>
            </w:r>
          </w:hyperlink>
        </w:p>
        <w:p>
          <w:pPr>
            <w:pStyle w:val="Contents4"/>
            <w:tabs>
              <w:tab w:val="clear" w:pos="8176"/>
              <w:tab w:val="right" w:pos="9026" w:leader="dot"/>
            </w:tabs>
            <w:rPr/>
          </w:pPr>
          <w:hyperlink w:anchor="__RefHeading___Toc2260331_1067777946">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2260333_1067777946">
            <w:r>
              <w:rPr>
                <w:webHidden/>
                <w:rStyle w:val="IndexLink"/>
                <w:rtl w:val="true"/>
              </w:rPr>
              <w:t>ترجمه</w:t>
            </w:r>
            <w:r>
              <w:rPr>
                <w:rStyle w:val="IndexLink"/>
                <w:rtl w:val="true"/>
              </w:rPr>
              <w:t>:</w:t>
              <w:tab/>
            </w:r>
            <w:r>
              <w:rPr>
                <w:rStyle w:val="IndexLink"/>
              </w:rPr>
              <w:t>271</w:t>
            </w:r>
          </w:hyperlink>
        </w:p>
        <w:p>
          <w:pPr>
            <w:pStyle w:val="Contents4"/>
            <w:tabs>
              <w:tab w:val="clear" w:pos="8176"/>
              <w:tab w:val="right" w:pos="9026" w:leader="dot"/>
            </w:tabs>
            <w:rPr/>
          </w:pPr>
          <w:hyperlink w:anchor="__RefHeading___Toc2260335_1067777946">
            <w:r>
              <w:rPr>
                <w:webHidden/>
                <w:rStyle w:val="IndexLink"/>
                <w:rtl w:val="true"/>
              </w:rPr>
              <w:t>تفسیر</w:t>
            </w:r>
            <w:r>
              <w:rPr>
                <w:rStyle w:val="IndexLink"/>
                <w:rtl w:val="true"/>
              </w:rPr>
              <w:t>:</w:t>
              <w:tab/>
            </w:r>
            <w:r>
              <w:rPr>
                <w:rStyle w:val="IndexLink"/>
              </w:rPr>
              <w:t>272</w:t>
            </w:r>
          </w:hyperlink>
        </w:p>
        <w:p>
          <w:pPr>
            <w:pStyle w:val="Contents3"/>
            <w:tabs>
              <w:tab w:val="clear" w:pos="8459"/>
              <w:tab w:val="right" w:pos="9026" w:leader="dot"/>
            </w:tabs>
            <w:rPr/>
          </w:pPr>
          <w:hyperlink w:anchor="__RefHeading___Toc2260337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276</w:t>
            </w:r>
          </w:hyperlink>
        </w:p>
        <w:p>
          <w:pPr>
            <w:pStyle w:val="Contents4"/>
            <w:tabs>
              <w:tab w:val="clear" w:pos="8176"/>
              <w:tab w:val="right" w:pos="9026" w:leader="dot"/>
            </w:tabs>
            <w:rPr/>
          </w:pPr>
          <w:hyperlink w:anchor="__RefHeading___Toc2260339_1067777946">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2260341_1067777946">
            <w:r>
              <w:rPr>
                <w:webHidden/>
                <w:rStyle w:val="IndexLink"/>
                <w:rtl w:val="true"/>
              </w:rPr>
              <w:t>ترجمه</w:t>
            </w:r>
            <w:r>
              <w:rPr>
                <w:rStyle w:val="IndexLink"/>
                <w:rtl w:val="true"/>
              </w:rPr>
              <w:t>:</w:t>
              <w:tab/>
            </w:r>
            <w:r>
              <w:rPr>
                <w:rStyle w:val="IndexLink"/>
              </w:rPr>
              <w:t>276</w:t>
            </w:r>
          </w:hyperlink>
        </w:p>
        <w:p>
          <w:pPr>
            <w:pStyle w:val="Contents4"/>
            <w:tabs>
              <w:tab w:val="clear" w:pos="8176"/>
              <w:tab w:val="right" w:pos="9026" w:leader="dot"/>
            </w:tabs>
            <w:rPr/>
          </w:pPr>
          <w:hyperlink w:anchor="__RefHeading___Toc2260343_1067777946">
            <w:r>
              <w:rPr>
                <w:webHidden/>
                <w:rStyle w:val="IndexLink"/>
                <w:rtl w:val="true"/>
              </w:rPr>
              <w:t>تفسیر</w:t>
            </w:r>
            <w:r>
              <w:rPr>
                <w:rStyle w:val="IndexLink"/>
                <w:rtl w:val="true"/>
              </w:rPr>
              <w:t>:</w:t>
              <w:tab/>
            </w:r>
            <w:r>
              <w:rPr>
                <w:rStyle w:val="IndexLink"/>
              </w:rPr>
              <w:t>277</w:t>
            </w:r>
          </w:hyperlink>
        </w:p>
        <w:p>
          <w:pPr>
            <w:pStyle w:val="Contents3"/>
            <w:tabs>
              <w:tab w:val="clear" w:pos="8459"/>
              <w:tab w:val="right" w:pos="9026" w:leader="dot"/>
            </w:tabs>
            <w:rPr/>
          </w:pPr>
          <w:hyperlink w:anchor="__RefHeading___Toc2260345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283</w:t>
            </w:r>
          </w:hyperlink>
        </w:p>
        <w:p>
          <w:pPr>
            <w:pStyle w:val="Contents4"/>
            <w:tabs>
              <w:tab w:val="clear" w:pos="8176"/>
              <w:tab w:val="right" w:pos="9026" w:leader="dot"/>
            </w:tabs>
            <w:rPr/>
          </w:pPr>
          <w:hyperlink w:anchor="__RefHeading___Toc2260347_1067777946">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2260349_1067777946">
            <w:r>
              <w:rPr>
                <w:webHidden/>
                <w:rStyle w:val="IndexLink"/>
                <w:rtl w:val="true"/>
              </w:rPr>
              <w:t>ترجمه</w:t>
            </w:r>
            <w:r>
              <w:rPr>
                <w:rStyle w:val="IndexLink"/>
                <w:rtl w:val="true"/>
              </w:rPr>
              <w:t>:</w:t>
              <w:tab/>
            </w:r>
            <w:r>
              <w:rPr>
                <w:rStyle w:val="IndexLink"/>
              </w:rPr>
              <w:t>283</w:t>
            </w:r>
          </w:hyperlink>
        </w:p>
        <w:p>
          <w:pPr>
            <w:pStyle w:val="Contents4"/>
            <w:tabs>
              <w:tab w:val="clear" w:pos="8176"/>
              <w:tab w:val="right" w:pos="9026" w:leader="dot"/>
            </w:tabs>
            <w:rPr/>
          </w:pPr>
          <w:hyperlink w:anchor="__RefHeading___Toc2260351_1067777946">
            <w:r>
              <w:rPr>
                <w:webHidden/>
                <w:rStyle w:val="IndexLink"/>
                <w:rtl w:val="true"/>
              </w:rPr>
              <w:t>تفسیر</w:t>
            </w:r>
            <w:r>
              <w:rPr>
                <w:rStyle w:val="IndexLink"/>
                <w:rtl w:val="true"/>
              </w:rPr>
              <w:t>:</w:t>
              <w:tab/>
            </w:r>
            <w:r>
              <w:rPr>
                <w:rStyle w:val="IndexLink"/>
              </w:rPr>
              <w:t>284</w:t>
            </w:r>
          </w:hyperlink>
        </w:p>
        <w:p>
          <w:pPr>
            <w:pStyle w:val="Contents4"/>
            <w:tabs>
              <w:tab w:val="clear" w:pos="8176"/>
              <w:tab w:val="right" w:pos="9026" w:leader="dot"/>
            </w:tabs>
            <w:rPr/>
          </w:pPr>
          <w:hyperlink w:anchor="__RefHeading___Toc2260353_1067777946">
            <w:r>
              <w:rPr>
                <w:webHidden/>
                <w:rStyle w:val="IndexLink"/>
                <w:rtl w:val="true"/>
              </w:rPr>
              <w:t>نکته‌ها</w:t>
            </w:r>
            <w:r>
              <w:rPr>
                <w:rStyle w:val="IndexLink"/>
                <w:rtl w:val="true"/>
              </w:rPr>
              <w:t>:</w:t>
              <w:tab/>
            </w:r>
            <w:r>
              <w:rPr>
                <w:rStyle w:val="IndexLink"/>
              </w:rPr>
              <w:t>289</w:t>
            </w:r>
          </w:hyperlink>
        </w:p>
        <w:p>
          <w:pPr>
            <w:pStyle w:val="Contents5"/>
            <w:tabs>
              <w:tab w:val="clear" w:pos="7892"/>
              <w:tab w:val="right" w:pos="9026" w:leader="dot"/>
            </w:tabs>
            <w:rPr/>
          </w:pPr>
          <w:hyperlink w:anchor="__RefHeading___Toc2260355_1067777946">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2260357_1067777946">
            <w:r>
              <w:rPr>
                <w:webHidden/>
                <w:rStyle w:val="IndexLink"/>
              </w:rPr>
              <w:t>1</w:t>
            </w:r>
            <w:r>
              <w:rPr>
                <w:rStyle w:val="IndexLink"/>
                <w:rtl w:val="true"/>
              </w:rPr>
              <w:t>-</w:t>
            </w:r>
            <w:r>
              <w:rPr>
                <w:rStyle w:val="IndexLink"/>
                <w:rtl w:val="true"/>
              </w:rPr>
              <w:t>حق پرستی و هوا پرستی</w:t>
            </w:r>
            <w:r>
              <w:rPr>
                <w:rStyle w:val="IndexLink"/>
                <w:rtl w:val="true"/>
              </w:rPr>
              <w:tab/>
            </w:r>
            <w:r>
              <w:rPr>
                <w:rStyle w:val="IndexLink"/>
              </w:rPr>
              <w:t>289</w:t>
            </w:r>
          </w:hyperlink>
        </w:p>
        <w:p>
          <w:pPr>
            <w:pStyle w:val="Contents5"/>
            <w:tabs>
              <w:tab w:val="clear" w:pos="7892"/>
              <w:tab w:val="right" w:pos="9026" w:leader="dot"/>
            </w:tabs>
            <w:rPr/>
          </w:pPr>
          <w:hyperlink w:anchor="__RefHeading___Toc2260359_1067777946">
            <w:r>
              <w:rPr>
                <w:webHidden/>
                <w:rStyle w:val="IndexLink"/>
              </w:rPr>
              <w:t>2</w:t>
            </w:r>
            <w:r>
              <w:rPr>
                <w:rStyle w:val="IndexLink"/>
                <w:rtl w:val="true"/>
              </w:rPr>
              <w:t>-</w:t>
            </w:r>
            <w:r>
              <w:rPr>
                <w:rStyle w:val="IndexLink"/>
                <w:rtl w:val="true"/>
              </w:rPr>
              <w:t>صفات رهبر</w:t>
            </w:r>
            <w:r>
              <w:rPr>
                <w:rStyle w:val="IndexLink"/>
                <w:rtl w:val="true"/>
              </w:rPr>
              <w:tab/>
            </w:r>
            <w:r>
              <w:rPr>
                <w:rStyle w:val="IndexLink"/>
              </w:rPr>
              <w:t>290</w:t>
            </w:r>
          </w:hyperlink>
        </w:p>
        <w:p>
          <w:pPr>
            <w:pStyle w:val="Contents5"/>
            <w:tabs>
              <w:tab w:val="clear" w:pos="7892"/>
              <w:tab w:val="right" w:pos="9026" w:leader="dot"/>
            </w:tabs>
            <w:rPr/>
          </w:pPr>
          <w:hyperlink w:anchor="__RefHeading___Toc2260361_1067777946">
            <w:r>
              <w:rPr>
                <w:webHidden/>
                <w:rStyle w:val="IndexLink"/>
              </w:rPr>
              <w:t>3</w:t>
            </w:r>
            <w:r>
              <w:rPr>
                <w:rStyle w:val="IndexLink"/>
                <w:rtl w:val="true"/>
              </w:rPr>
              <w:t>-</w:t>
            </w:r>
            <w:r>
              <w:rPr>
                <w:rStyle w:val="IndexLink"/>
                <w:rtl w:val="true"/>
              </w:rPr>
              <w:t>چرا اکثریت،تمایل به حق ندارند؟</w:t>
            </w:r>
            <w:r>
              <w:rPr>
                <w:rStyle w:val="IndexLink"/>
                <w:rtl w:val="true"/>
              </w:rPr>
              <w:t>!-</w:t>
            </w:r>
            <w:r>
              <w:rPr>
                <w:rStyle w:val="IndexLink"/>
                <w:rtl w:val="true"/>
              </w:rPr>
              <w:t>کدام اکثریت؟</w:t>
            </w:r>
            <w:r>
              <w:rPr>
                <w:rStyle w:val="IndexLink"/>
                <w:rtl w:val="true"/>
              </w:rPr>
              <w:tab/>
            </w:r>
            <w:r>
              <w:rPr>
                <w:rStyle w:val="IndexLink"/>
              </w:rPr>
              <w:t>291</w:t>
            </w:r>
          </w:hyperlink>
        </w:p>
        <w:p>
          <w:pPr>
            <w:pStyle w:val="Contents3"/>
            <w:tabs>
              <w:tab w:val="clear" w:pos="8459"/>
              <w:tab w:val="right" w:pos="9026" w:leader="dot"/>
            </w:tabs>
            <w:rPr/>
          </w:pPr>
          <w:hyperlink w:anchor="__RefHeading___Toc2260363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295</w:t>
            </w:r>
          </w:hyperlink>
        </w:p>
        <w:p>
          <w:pPr>
            <w:pStyle w:val="Contents4"/>
            <w:tabs>
              <w:tab w:val="clear" w:pos="8176"/>
              <w:tab w:val="right" w:pos="9026" w:leader="dot"/>
            </w:tabs>
            <w:rPr/>
          </w:pPr>
          <w:hyperlink w:anchor="__RefHeading___Toc2260365_1067777946">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2260367_1067777946">
            <w:r>
              <w:rPr>
                <w:webHidden/>
                <w:rStyle w:val="IndexLink"/>
                <w:rtl w:val="true"/>
              </w:rPr>
              <w:t>ترجمه</w:t>
            </w:r>
            <w:r>
              <w:rPr>
                <w:rStyle w:val="IndexLink"/>
                <w:rtl w:val="true"/>
              </w:rPr>
              <w:t>:</w:t>
              <w:tab/>
            </w:r>
            <w:r>
              <w:rPr>
                <w:rStyle w:val="IndexLink"/>
              </w:rPr>
              <w:t>296</w:t>
            </w:r>
          </w:hyperlink>
        </w:p>
        <w:p>
          <w:pPr>
            <w:pStyle w:val="Contents4"/>
            <w:tabs>
              <w:tab w:val="clear" w:pos="8176"/>
              <w:tab w:val="right" w:pos="9026" w:leader="dot"/>
            </w:tabs>
            <w:rPr/>
          </w:pPr>
          <w:hyperlink w:anchor="__RefHeading___Toc2260369_1067777946">
            <w:r>
              <w:rPr>
                <w:webHidden/>
                <w:rStyle w:val="IndexLink"/>
                <w:rtl w:val="true"/>
              </w:rPr>
              <w:t>تفسیر</w:t>
            </w:r>
            <w:r>
              <w:rPr>
                <w:rStyle w:val="IndexLink"/>
                <w:rtl w:val="true"/>
              </w:rPr>
              <w:t>:</w:t>
              <w:tab/>
            </w:r>
            <w:r>
              <w:rPr>
                <w:rStyle w:val="IndexLink"/>
              </w:rPr>
              <w:t>296</w:t>
            </w:r>
          </w:hyperlink>
        </w:p>
        <w:p>
          <w:pPr>
            <w:pStyle w:val="Contents3"/>
            <w:tabs>
              <w:tab w:val="clear" w:pos="8459"/>
              <w:tab w:val="right" w:pos="9026" w:leader="dot"/>
            </w:tabs>
            <w:rPr/>
          </w:pPr>
          <w:hyperlink w:anchor="__RefHeading___Toc2260371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90</w:t>
            </w:r>
            <w:r>
              <w:rPr>
                <w:rStyle w:val="IndexLink"/>
                <w:rtl w:val="true"/>
              </w:rPr>
              <w:t>]</w:t>
              <w:tab/>
            </w:r>
            <w:r>
              <w:rPr>
                <w:rStyle w:val="IndexLink"/>
              </w:rPr>
              <w:t>302</w:t>
            </w:r>
          </w:hyperlink>
        </w:p>
        <w:p>
          <w:pPr>
            <w:pStyle w:val="Contents4"/>
            <w:tabs>
              <w:tab w:val="clear" w:pos="8176"/>
              <w:tab w:val="right" w:pos="9026" w:leader="dot"/>
            </w:tabs>
            <w:rPr/>
          </w:pPr>
          <w:hyperlink w:anchor="__RefHeading___Toc2260373_1067777946">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2260375_1067777946">
            <w:r>
              <w:rPr>
                <w:webHidden/>
                <w:rStyle w:val="IndexLink"/>
                <w:rtl w:val="true"/>
              </w:rPr>
              <w:t>ترجمه</w:t>
            </w:r>
            <w:r>
              <w:rPr>
                <w:rStyle w:val="IndexLink"/>
                <w:rtl w:val="true"/>
              </w:rPr>
              <w:t>:</w:t>
              <w:tab/>
            </w:r>
            <w:r>
              <w:rPr>
                <w:rStyle w:val="IndexLink"/>
              </w:rPr>
              <w:t>303</w:t>
            </w:r>
          </w:hyperlink>
        </w:p>
        <w:p>
          <w:pPr>
            <w:pStyle w:val="Contents4"/>
            <w:tabs>
              <w:tab w:val="clear" w:pos="8176"/>
              <w:tab w:val="right" w:pos="9026" w:leader="dot"/>
            </w:tabs>
            <w:rPr/>
          </w:pPr>
          <w:hyperlink w:anchor="__RefHeading___Toc2260377_1067777946">
            <w:r>
              <w:rPr>
                <w:webHidden/>
                <w:rStyle w:val="IndexLink"/>
                <w:rtl w:val="true"/>
              </w:rPr>
              <w:t>تفسیر</w:t>
            </w:r>
            <w:r>
              <w:rPr>
                <w:rStyle w:val="IndexLink"/>
                <w:rtl w:val="true"/>
              </w:rPr>
              <w:t>:</w:t>
              <w:tab/>
            </w:r>
            <w:r>
              <w:rPr>
                <w:rStyle w:val="IndexLink"/>
              </w:rPr>
              <w:t>303</w:t>
            </w:r>
          </w:hyperlink>
        </w:p>
        <w:p>
          <w:pPr>
            <w:pStyle w:val="Contents4"/>
            <w:tabs>
              <w:tab w:val="clear" w:pos="8176"/>
              <w:tab w:val="right" w:pos="9026" w:leader="dot"/>
            </w:tabs>
            <w:rPr/>
          </w:pPr>
          <w:hyperlink w:anchor="__RefHeading___Toc2260379_1067777946">
            <w:r>
              <w:rPr>
                <w:webHidden/>
                <w:rStyle w:val="IndexLink"/>
                <w:rtl w:val="true"/>
              </w:rPr>
              <w:t>نکته‌ها</w:t>
            </w:r>
            <w:r>
              <w:rPr>
                <w:rStyle w:val="IndexLink"/>
                <w:rtl w:val="true"/>
              </w:rPr>
              <w:t>:</w:t>
              <w:tab/>
            </w:r>
            <w:r>
              <w:rPr>
                <w:rStyle w:val="IndexLink"/>
              </w:rPr>
              <w:t>307</w:t>
            </w:r>
          </w:hyperlink>
        </w:p>
        <w:p>
          <w:pPr>
            <w:pStyle w:val="Contents5"/>
            <w:tabs>
              <w:tab w:val="clear" w:pos="7892"/>
              <w:tab w:val="right" w:pos="9026" w:leader="dot"/>
            </w:tabs>
            <w:rPr/>
          </w:pPr>
          <w:hyperlink w:anchor="__RefHeading___Toc2260381_1067777946">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2260383_1067777946">
            <w:r>
              <w:rPr>
                <w:webHidden/>
                <w:rStyle w:val="IndexLink"/>
              </w:rPr>
              <w:t>1</w:t>
            </w:r>
            <w:r>
              <w:rPr>
                <w:rStyle w:val="IndexLink"/>
                <w:rtl w:val="true"/>
              </w:rPr>
              <w:t>-</w:t>
            </w:r>
            <w:r>
              <w:rPr>
                <w:rStyle w:val="IndexLink"/>
                <w:rtl w:val="true"/>
              </w:rPr>
              <w:t>معنی چند لغت</w:t>
            </w:r>
            <w:r>
              <w:rPr>
                <w:rStyle w:val="IndexLink"/>
                <w:rtl w:val="true"/>
              </w:rPr>
              <w:t>: [</w:t>
            </w:r>
            <w:r>
              <w:rPr>
                <w:rStyle w:val="IndexLink"/>
                <w:rtl w:val="true"/>
              </w:rPr>
              <w:t>اساطیر،رب،ملکوت،عرش</w:t>
            </w:r>
            <w:r>
              <w:rPr>
                <w:rStyle w:val="IndexLink"/>
                <w:rtl w:val="true"/>
              </w:rPr>
              <w:t>]</w:t>
              <w:tab/>
            </w:r>
            <w:r>
              <w:rPr>
                <w:rStyle w:val="IndexLink"/>
              </w:rPr>
              <w:t>307</w:t>
            </w:r>
          </w:hyperlink>
        </w:p>
        <w:p>
          <w:pPr>
            <w:pStyle w:val="Contents5"/>
            <w:tabs>
              <w:tab w:val="clear" w:pos="7892"/>
              <w:tab w:val="right" w:pos="9026" w:leader="dot"/>
            </w:tabs>
            <w:rPr/>
          </w:pPr>
          <w:hyperlink w:anchor="__RefHeading___Toc2260385_1067777946">
            <w:r>
              <w:rPr>
                <w:webHidden/>
                <w:rStyle w:val="IndexLink"/>
              </w:rPr>
              <w:t>2</w:t>
            </w:r>
            <w:r>
              <w:rPr>
                <w:rStyle w:val="IndexLink"/>
                <w:rtl w:val="true"/>
              </w:rPr>
              <w:t>-</w:t>
            </w:r>
            <w:r>
              <w:rPr>
                <w:rStyle w:val="IndexLink"/>
                <w:rtl w:val="true"/>
              </w:rPr>
              <w:t>معاد از طریق عمومیت قدرت خدا</w:t>
            </w:r>
            <w:r>
              <w:rPr>
                <w:rStyle w:val="IndexLink"/>
                <w:rtl w:val="true"/>
              </w:rPr>
              <w:tab/>
            </w:r>
            <w:r>
              <w:rPr>
                <w:rStyle w:val="IndexLink"/>
              </w:rPr>
              <w:t>308</w:t>
            </w:r>
          </w:hyperlink>
        </w:p>
        <w:p>
          <w:pPr>
            <w:pStyle w:val="Contents5"/>
            <w:tabs>
              <w:tab w:val="clear" w:pos="7892"/>
              <w:tab w:val="right" w:pos="9026" w:leader="dot"/>
            </w:tabs>
            <w:rPr/>
          </w:pPr>
          <w:hyperlink w:anchor="__RefHeading___Toc2260387_1067777946">
            <w:r>
              <w:rPr>
                <w:webHidden/>
                <w:rStyle w:val="IndexLink"/>
              </w:rPr>
              <w:t>3</w:t>
            </w:r>
            <w:r>
              <w:rPr>
                <w:rStyle w:val="IndexLink"/>
                <w:rtl w:val="true"/>
              </w:rPr>
              <w:t>-</w:t>
            </w:r>
            <w:r>
              <w:rPr>
                <w:rStyle w:val="IndexLink"/>
                <w:rtl w:val="true"/>
              </w:rPr>
              <w:t>تفاوت آخر آیات</w:t>
            </w:r>
            <w:r>
              <w:rPr>
                <w:rStyle w:val="IndexLink"/>
                <w:rtl w:val="true"/>
              </w:rPr>
              <w:tab/>
            </w:r>
            <w:r>
              <w:rPr>
                <w:rStyle w:val="IndexLink"/>
              </w:rPr>
              <w:t>309</w:t>
            </w:r>
          </w:hyperlink>
        </w:p>
        <w:p>
          <w:pPr>
            <w:pStyle w:val="Contents3"/>
            <w:tabs>
              <w:tab w:val="clear" w:pos="8459"/>
              <w:tab w:val="right" w:pos="9026" w:leader="dot"/>
            </w:tabs>
            <w:rPr/>
          </w:pPr>
          <w:hyperlink w:anchor="__RefHeading___Toc2260389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92</w:t>
            </w:r>
            <w:r>
              <w:rPr>
                <w:rStyle w:val="IndexLink"/>
                <w:rtl w:val="true"/>
              </w:rPr>
              <w:t>]</w:t>
              <w:tab/>
            </w:r>
            <w:r>
              <w:rPr>
                <w:rStyle w:val="IndexLink"/>
              </w:rPr>
              <w:t>310</w:t>
            </w:r>
          </w:hyperlink>
        </w:p>
        <w:p>
          <w:pPr>
            <w:pStyle w:val="Contents4"/>
            <w:tabs>
              <w:tab w:val="clear" w:pos="8176"/>
              <w:tab w:val="right" w:pos="9026" w:leader="dot"/>
            </w:tabs>
            <w:rPr/>
          </w:pPr>
          <w:hyperlink w:anchor="__RefHeading___Toc2260391_1067777946">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2260393_1067777946">
            <w:r>
              <w:rPr>
                <w:webHidden/>
                <w:rStyle w:val="IndexLink"/>
                <w:rtl w:val="true"/>
              </w:rPr>
              <w:t>ترجمه</w:t>
            </w:r>
            <w:r>
              <w:rPr>
                <w:rStyle w:val="IndexLink"/>
                <w:rtl w:val="true"/>
              </w:rPr>
              <w:t>:</w:t>
              <w:tab/>
            </w:r>
            <w:r>
              <w:rPr>
                <w:rStyle w:val="IndexLink"/>
              </w:rPr>
              <w:t>310</w:t>
            </w:r>
          </w:hyperlink>
        </w:p>
        <w:p>
          <w:pPr>
            <w:pStyle w:val="Contents4"/>
            <w:tabs>
              <w:tab w:val="clear" w:pos="8176"/>
              <w:tab w:val="right" w:pos="9026" w:leader="dot"/>
            </w:tabs>
            <w:rPr/>
          </w:pPr>
          <w:hyperlink w:anchor="__RefHeading___Toc2260395_1067777946">
            <w:r>
              <w:rPr>
                <w:webHidden/>
                <w:rStyle w:val="IndexLink"/>
                <w:rtl w:val="true"/>
              </w:rPr>
              <w:t>تفسیر</w:t>
            </w:r>
            <w:r>
              <w:rPr>
                <w:rStyle w:val="IndexLink"/>
                <w:rtl w:val="true"/>
              </w:rPr>
              <w:t>:</w:t>
              <w:tab/>
            </w:r>
            <w:r>
              <w:rPr>
                <w:rStyle w:val="IndexLink"/>
              </w:rPr>
              <w:t>310</w:t>
            </w:r>
          </w:hyperlink>
        </w:p>
        <w:p>
          <w:pPr>
            <w:pStyle w:val="Contents3"/>
            <w:tabs>
              <w:tab w:val="clear" w:pos="8459"/>
              <w:tab w:val="right" w:pos="9026" w:leader="dot"/>
            </w:tabs>
            <w:rPr/>
          </w:pPr>
          <w:hyperlink w:anchor="__RefHeading___Toc2260397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93</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314</w:t>
            </w:r>
          </w:hyperlink>
        </w:p>
        <w:p>
          <w:pPr>
            <w:pStyle w:val="Contents4"/>
            <w:tabs>
              <w:tab w:val="clear" w:pos="8176"/>
              <w:tab w:val="right" w:pos="9026" w:leader="dot"/>
            </w:tabs>
            <w:rPr/>
          </w:pPr>
          <w:hyperlink w:anchor="__RefHeading___Toc2260399_1067777946">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2260401_1067777946">
            <w:r>
              <w:rPr>
                <w:webHidden/>
                <w:rStyle w:val="IndexLink"/>
                <w:rtl w:val="true"/>
              </w:rPr>
              <w:t>ترجمه</w:t>
            </w:r>
            <w:r>
              <w:rPr>
                <w:rStyle w:val="IndexLink"/>
                <w:rtl w:val="true"/>
              </w:rPr>
              <w:t>:</w:t>
              <w:tab/>
            </w:r>
            <w:r>
              <w:rPr>
                <w:rStyle w:val="IndexLink"/>
              </w:rPr>
              <w:t>314</w:t>
            </w:r>
          </w:hyperlink>
        </w:p>
        <w:p>
          <w:pPr>
            <w:pStyle w:val="Contents4"/>
            <w:tabs>
              <w:tab w:val="clear" w:pos="8176"/>
              <w:tab w:val="right" w:pos="9026" w:leader="dot"/>
            </w:tabs>
            <w:rPr/>
          </w:pPr>
          <w:hyperlink w:anchor="__RefHeading___Toc2260403_1067777946">
            <w:r>
              <w:rPr>
                <w:webHidden/>
                <w:rStyle w:val="IndexLink"/>
                <w:rtl w:val="true"/>
              </w:rPr>
              <w:t>تفسیر</w:t>
            </w:r>
            <w:r>
              <w:rPr>
                <w:rStyle w:val="IndexLink"/>
                <w:rtl w:val="true"/>
              </w:rPr>
              <w:t>:</w:t>
              <w:tab/>
            </w:r>
            <w:r>
              <w:rPr>
                <w:rStyle w:val="IndexLink"/>
              </w:rPr>
              <w:t>314</w:t>
            </w:r>
          </w:hyperlink>
        </w:p>
        <w:p>
          <w:pPr>
            <w:pStyle w:val="Contents4"/>
            <w:tabs>
              <w:tab w:val="clear" w:pos="8176"/>
              <w:tab w:val="right" w:pos="9026" w:leader="dot"/>
            </w:tabs>
            <w:rPr/>
          </w:pPr>
          <w:hyperlink w:anchor="__RefHeading___Toc2260405_1067777946">
            <w:r>
              <w:rPr>
                <w:webHidden/>
                <w:rStyle w:val="IndexLink"/>
                <w:rtl w:val="true"/>
              </w:rPr>
              <w:t>نکته‌ها</w:t>
            </w:r>
            <w:r>
              <w:rPr>
                <w:rStyle w:val="IndexLink"/>
                <w:rtl w:val="true"/>
              </w:rPr>
              <w:t>:</w:t>
              <w:tab/>
            </w:r>
            <w:r>
              <w:rPr>
                <w:rStyle w:val="IndexLink"/>
              </w:rPr>
              <w:t>317</w:t>
            </w:r>
          </w:hyperlink>
        </w:p>
        <w:p>
          <w:pPr>
            <w:pStyle w:val="Contents5"/>
            <w:tabs>
              <w:tab w:val="clear" w:pos="7892"/>
              <w:tab w:val="right" w:pos="9026" w:leader="dot"/>
            </w:tabs>
            <w:rPr/>
          </w:pPr>
          <w:hyperlink w:anchor="__RefHeading___Toc2260407_1067777946">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2260409_1067777946">
            <w:r>
              <w:rPr>
                <w:webHidden/>
                <w:rStyle w:val="IndexLink"/>
              </w:rPr>
              <w:t>1</w:t>
            </w:r>
            <w:r>
              <w:rPr>
                <w:rStyle w:val="IndexLink"/>
                <w:rtl w:val="true"/>
              </w:rPr>
              <w:t>-"</w:t>
            </w:r>
            <w:r>
              <w:rPr>
                <w:rStyle w:val="IndexLink"/>
                <w:rtl w:val="true"/>
              </w:rPr>
              <w:t>همزات شیاطین</w:t>
            </w:r>
            <w:r>
              <w:rPr>
                <w:rStyle w:val="IndexLink"/>
                <w:rtl w:val="true"/>
              </w:rPr>
              <w:t>"</w:t>
            </w:r>
            <w:r>
              <w:rPr>
                <w:rStyle w:val="IndexLink"/>
                <w:rtl w:val="true"/>
              </w:rPr>
              <w:t>چیست؟</w:t>
            </w:r>
            <w:r>
              <w:rPr>
                <w:rStyle w:val="IndexLink"/>
                <w:rtl w:val="true"/>
              </w:rPr>
              <w:tab/>
            </w:r>
            <w:r>
              <w:rPr>
                <w:rStyle w:val="IndexLink"/>
              </w:rPr>
              <w:t>317</w:t>
            </w:r>
          </w:hyperlink>
        </w:p>
        <w:p>
          <w:pPr>
            <w:pStyle w:val="Contents5"/>
            <w:tabs>
              <w:tab w:val="clear" w:pos="7892"/>
              <w:tab w:val="right" w:pos="9026" w:leader="dot"/>
            </w:tabs>
            <w:rPr/>
          </w:pPr>
          <w:hyperlink w:anchor="__RefHeading___Toc2260411_1067777946">
            <w:r>
              <w:rPr>
                <w:webHidden/>
                <w:rStyle w:val="IndexLink"/>
              </w:rPr>
              <w:t>2</w:t>
            </w:r>
            <w:r>
              <w:rPr>
                <w:rStyle w:val="IndexLink"/>
                <w:rtl w:val="true"/>
              </w:rPr>
              <w:t>-</w:t>
            </w:r>
            <w:r>
              <w:rPr>
                <w:rStyle w:val="IndexLink"/>
                <w:rtl w:val="true"/>
              </w:rPr>
              <w:t>پاسخ بدی به نیکی</w:t>
            </w:r>
            <w:r>
              <w:rPr>
                <w:rStyle w:val="IndexLink"/>
                <w:rtl w:val="true"/>
              </w:rPr>
              <w:t>!</w:t>
              <w:tab/>
            </w:r>
            <w:r>
              <w:rPr>
                <w:rStyle w:val="IndexLink"/>
              </w:rPr>
              <w:t>318</w:t>
            </w:r>
          </w:hyperlink>
        </w:p>
        <w:p>
          <w:pPr>
            <w:pStyle w:val="Contents3"/>
            <w:tabs>
              <w:tab w:val="clear" w:pos="8459"/>
              <w:tab w:val="right" w:pos="9026" w:leader="dot"/>
            </w:tabs>
            <w:rPr/>
          </w:pPr>
          <w:hyperlink w:anchor="__RefHeading___Toc2260413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320</w:t>
            </w:r>
          </w:hyperlink>
        </w:p>
        <w:p>
          <w:pPr>
            <w:pStyle w:val="Contents4"/>
            <w:tabs>
              <w:tab w:val="clear" w:pos="8176"/>
              <w:tab w:val="right" w:pos="9026" w:leader="dot"/>
            </w:tabs>
            <w:rPr/>
          </w:pPr>
          <w:hyperlink w:anchor="__RefHeading___Toc2260415_1067777946">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2260417_1067777946">
            <w:r>
              <w:rPr>
                <w:webHidden/>
                <w:rStyle w:val="IndexLink"/>
                <w:rtl w:val="true"/>
              </w:rPr>
              <w:t>ترجمه</w:t>
            </w:r>
            <w:r>
              <w:rPr>
                <w:rStyle w:val="IndexLink"/>
                <w:rtl w:val="true"/>
              </w:rPr>
              <w:t>:</w:t>
              <w:tab/>
            </w:r>
            <w:r>
              <w:rPr>
                <w:rStyle w:val="IndexLink"/>
              </w:rPr>
              <w:t>320</w:t>
            </w:r>
          </w:hyperlink>
        </w:p>
        <w:p>
          <w:pPr>
            <w:pStyle w:val="Contents4"/>
            <w:tabs>
              <w:tab w:val="clear" w:pos="8176"/>
              <w:tab w:val="right" w:pos="9026" w:leader="dot"/>
            </w:tabs>
            <w:rPr/>
          </w:pPr>
          <w:hyperlink w:anchor="__RefHeading___Toc2260419_1067777946">
            <w:r>
              <w:rPr>
                <w:webHidden/>
                <w:rStyle w:val="IndexLink"/>
                <w:rtl w:val="true"/>
              </w:rPr>
              <w:t>تفسیر</w:t>
            </w:r>
            <w:r>
              <w:rPr>
                <w:rStyle w:val="IndexLink"/>
                <w:rtl w:val="true"/>
              </w:rPr>
              <w:t>:</w:t>
              <w:tab/>
            </w:r>
            <w:r>
              <w:rPr>
                <w:rStyle w:val="IndexLink"/>
              </w:rPr>
              <w:t>320</w:t>
            </w:r>
          </w:hyperlink>
        </w:p>
        <w:p>
          <w:pPr>
            <w:pStyle w:val="Contents4"/>
            <w:tabs>
              <w:tab w:val="clear" w:pos="8176"/>
              <w:tab w:val="right" w:pos="9026" w:leader="dot"/>
            </w:tabs>
            <w:rPr/>
          </w:pPr>
          <w:hyperlink w:anchor="__RefHeading___Toc2260421_1067777946">
            <w:r>
              <w:rPr>
                <w:webHidden/>
                <w:rStyle w:val="IndexLink"/>
                <w:rtl w:val="true"/>
              </w:rPr>
              <w:t>نکته‌ها</w:t>
            </w:r>
            <w:r>
              <w:rPr>
                <w:rStyle w:val="IndexLink"/>
                <w:rtl w:val="true"/>
              </w:rPr>
              <w:t>:</w:t>
              <w:tab/>
            </w:r>
            <w:r>
              <w:rPr>
                <w:rStyle w:val="IndexLink"/>
              </w:rPr>
              <w:t>322</w:t>
            </w:r>
          </w:hyperlink>
        </w:p>
        <w:p>
          <w:pPr>
            <w:pStyle w:val="Contents5"/>
            <w:tabs>
              <w:tab w:val="clear" w:pos="7892"/>
              <w:tab w:val="right" w:pos="9026" w:leader="dot"/>
            </w:tabs>
            <w:rPr/>
          </w:pPr>
          <w:hyperlink w:anchor="__RefHeading___Toc2260423_1067777946">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2260425_1067777946">
            <w:r>
              <w:rPr>
                <w:webHidden/>
                <w:rStyle w:val="IndexLink"/>
              </w:rPr>
              <w:t>1</w:t>
            </w:r>
            <w:r>
              <w:rPr>
                <w:rStyle w:val="IndexLink"/>
                <w:rtl w:val="true"/>
              </w:rPr>
              <w:t>-</w:t>
            </w:r>
            <w:r>
              <w:rPr>
                <w:rStyle w:val="IndexLink"/>
                <w:rtl w:val="true"/>
              </w:rPr>
              <w:t>مخاطب در جمله</w:t>
            </w:r>
            <w:r>
              <w:rPr>
                <w:rStyle w:val="IndexLink"/>
                <w:rtl w:val="true"/>
              </w:rPr>
              <w:t xml:space="preserve">" </w:t>
            </w:r>
            <w:r>
              <w:rPr>
                <w:rStyle w:val="IndexLink"/>
                <w:rtl w:val="true"/>
              </w:rPr>
              <w:t xml:space="preserve">رَبِّ ارْجِعُونِ </w:t>
            </w:r>
            <w:r>
              <w:rPr>
                <w:rStyle w:val="IndexLink"/>
                <w:rtl w:val="true"/>
              </w:rPr>
              <w:t>"</w:t>
            </w:r>
            <w:r>
              <w:rPr>
                <w:rStyle w:val="IndexLink"/>
                <w:rtl w:val="true"/>
              </w:rPr>
              <w:t>کیست؟</w:t>
            </w:r>
            <w:r>
              <w:rPr>
                <w:rStyle w:val="IndexLink"/>
                <w:rtl w:val="true"/>
              </w:rPr>
              <w:tab/>
            </w:r>
            <w:r>
              <w:rPr>
                <w:rStyle w:val="IndexLink"/>
              </w:rPr>
              <w:t>322</w:t>
            </w:r>
          </w:hyperlink>
        </w:p>
        <w:p>
          <w:pPr>
            <w:pStyle w:val="Contents5"/>
            <w:tabs>
              <w:tab w:val="clear" w:pos="7892"/>
              <w:tab w:val="right" w:pos="9026" w:leader="dot"/>
            </w:tabs>
            <w:rPr/>
          </w:pPr>
          <w:hyperlink w:anchor="__RefHeading___Toc2260427_1067777946">
            <w:r>
              <w:rPr>
                <w:webHidden/>
                <w:rStyle w:val="IndexLink"/>
              </w:rPr>
              <w:t>2</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فِیمٰا تَرَکْتُ </w:t>
            </w:r>
            <w:r>
              <w:rPr>
                <w:rStyle w:val="IndexLink"/>
                <w:rtl w:val="true"/>
              </w:rPr>
              <w:t>"</w:t>
              <w:tab/>
            </w:r>
            <w:r>
              <w:rPr>
                <w:rStyle w:val="IndexLink"/>
              </w:rPr>
              <w:t>323</w:t>
            </w:r>
          </w:hyperlink>
        </w:p>
        <w:p>
          <w:pPr>
            <w:pStyle w:val="Contents5"/>
            <w:tabs>
              <w:tab w:val="clear" w:pos="7892"/>
              <w:tab w:val="right" w:pos="9026" w:leader="dot"/>
            </w:tabs>
            <w:rPr/>
          </w:pPr>
          <w:hyperlink w:anchor="__RefHeading___Toc2260429_1067777946">
            <w:r>
              <w:rPr>
                <w:webHidden/>
                <w:rStyle w:val="IndexLink"/>
              </w:rPr>
              <w:t>3</w:t>
            </w:r>
            <w:r>
              <w:rPr>
                <w:rStyle w:val="IndexLink"/>
                <w:rtl w:val="true"/>
              </w:rPr>
              <w:t>-"</w:t>
            </w:r>
            <w:r>
              <w:rPr>
                <w:rStyle w:val="IndexLink"/>
                <w:rtl w:val="true"/>
              </w:rPr>
              <w:t>کلا</w:t>
            </w:r>
            <w:r>
              <w:rPr>
                <w:rStyle w:val="IndexLink"/>
                <w:rtl w:val="true"/>
              </w:rPr>
              <w:t>"</w:t>
            </w:r>
            <w:r>
              <w:rPr>
                <w:rStyle w:val="IndexLink"/>
                <w:rtl w:val="true"/>
              </w:rPr>
              <w:t>در اینجا چه چیزی را نفی می‌کند؟</w:t>
            </w:r>
            <w:r>
              <w:rPr>
                <w:rStyle w:val="IndexLink"/>
                <w:rtl w:val="true"/>
              </w:rPr>
              <w:tab/>
            </w:r>
            <w:r>
              <w:rPr>
                <w:rStyle w:val="IndexLink"/>
              </w:rPr>
              <w:t>324</w:t>
            </w:r>
          </w:hyperlink>
        </w:p>
        <w:p>
          <w:pPr>
            <w:pStyle w:val="Contents5"/>
            <w:tabs>
              <w:tab w:val="clear" w:pos="7892"/>
              <w:tab w:val="right" w:pos="9026" w:leader="dot"/>
            </w:tabs>
            <w:rPr/>
          </w:pPr>
          <w:hyperlink w:anchor="__RefHeading___Toc2260431_1067777946">
            <w:r>
              <w:rPr>
                <w:webHidden/>
                <w:rStyle w:val="IndexLink"/>
              </w:rPr>
              <w:t>4</w:t>
            </w:r>
            <w:r>
              <w:rPr>
                <w:rStyle w:val="IndexLink"/>
                <w:rtl w:val="true"/>
              </w:rPr>
              <w:t>-</w:t>
            </w:r>
            <w:r>
              <w:rPr>
                <w:rStyle w:val="IndexLink"/>
                <w:rtl w:val="true"/>
              </w:rPr>
              <w:t>جهان برزخ چیست؟</w:t>
            </w:r>
            <w:r>
              <w:rPr>
                <w:rStyle w:val="IndexLink"/>
                <w:rtl w:val="true"/>
              </w:rPr>
              <w:tab/>
            </w:r>
            <w:r>
              <w:rPr>
                <w:rStyle w:val="IndexLink"/>
              </w:rPr>
              <w:t>324</w:t>
            </w:r>
          </w:hyperlink>
        </w:p>
        <w:p>
          <w:pPr>
            <w:pStyle w:val="Contents5"/>
            <w:tabs>
              <w:tab w:val="clear" w:pos="7892"/>
              <w:tab w:val="right" w:pos="9026" w:leader="dot"/>
            </w:tabs>
            <w:rPr/>
          </w:pPr>
          <w:hyperlink w:anchor="__RefHeading___Toc2260433_1067777946">
            <w:r>
              <w:rPr>
                <w:webHidden/>
                <w:rStyle w:val="IndexLink"/>
                <w:rtl w:val="true"/>
              </w:rPr>
              <w:t>ترسیمی از عالم برزخ</w:t>
            </w:r>
            <w:r>
              <w:rPr>
                <w:rStyle w:val="IndexLink"/>
                <w:rtl w:val="true"/>
              </w:rPr>
              <w:tab/>
            </w:r>
            <w:r>
              <w:rPr>
                <w:rStyle w:val="IndexLink"/>
              </w:rPr>
              <w:t>331</w:t>
            </w:r>
          </w:hyperlink>
        </w:p>
        <w:p>
          <w:pPr>
            <w:pStyle w:val="Contents3"/>
            <w:tabs>
              <w:tab w:val="clear" w:pos="8459"/>
              <w:tab w:val="right" w:pos="9026" w:leader="dot"/>
            </w:tabs>
            <w:rPr/>
          </w:pPr>
          <w:hyperlink w:anchor="__RefHeading___Toc2260435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335</w:t>
            </w:r>
          </w:hyperlink>
        </w:p>
        <w:p>
          <w:pPr>
            <w:pStyle w:val="Contents4"/>
            <w:tabs>
              <w:tab w:val="clear" w:pos="8176"/>
              <w:tab w:val="right" w:pos="9026" w:leader="dot"/>
            </w:tabs>
            <w:rPr/>
          </w:pPr>
          <w:hyperlink w:anchor="__RefHeading___Toc2260437_1067777946">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2260439_1067777946">
            <w:r>
              <w:rPr>
                <w:webHidden/>
                <w:rStyle w:val="IndexLink"/>
                <w:rtl w:val="true"/>
              </w:rPr>
              <w:t>ترجمه</w:t>
            </w:r>
            <w:r>
              <w:rPr>
                <w:rStyle w:val="IndexLink"/>
                <w:rtl w:val="true"/>
              </w:rPr>
              <w:t>:</w:t>
              <w:tab/>
            </w:r>
            <w:r>
              <w:rPr>
                <w:rStyle w:val="IndexLink"/>
              </w:rPr>
              <w:t>335</w:t>
            </w:r>
          </w:hyperlink>
        </w:p>
        <w:p>
          <w:pPr>
            <w:pStyle w:val="Contents4"/>
            <w:tabs>
              <w:tab w:val="clear" w:pos="8176"/>
              <w:tab w:val="right" w:pos="9026" w:leader="dot"/>
            </w:tabs>
            <w:rPr/>
          </w:pPr>
          <w:hyperlink w:anchor="__RefHeading___Toc2260441_1067777946">
            <w:r>
              <w:rPr>
                <w:webHidden/>
                <w:rStyle w:val="IndexLink"/>
                <w:rtl w:val="true"/>
              </w:rPr>
              <w:t>تفسیر</w:t>
            </w:r>
            <w:r>
              <w:rPr>
                <w:rStyle w:val="IndexLink"/>
                <w:rtl w:val="true"/>
              </w:rPr>
              <w:t>:</w:t>
              <w:tab/>
            </w:r>
            <w:r>
              <w:rPr>
                <w:rStyle w:val="IndexLink"/>
              </w:rPr>
              <w:t>335</w:t>
            </w:r>
          </w:hyperlink>
        </w:p>
        <w:p>
          <w:pPr>
            <w:pStyle w:val="Contents4"/>
            <w:tabs>
              <w:tab w:val="clear" w:pos="8176"/>
              <w:tab w:val="right" w:pos="9026" w:leader="dot"/>
            </w:tabs>
            <w:rPr/>
          </w:pPr>
          <w:hyperlink w:anchor="__RefHeading___Toc2260443_1067777946">
            <w:r>
              <w:rPr>
                <w:webHidden/>
                <w:rStyle w:val="IndexLink"/>
                <w:rtl w:val="true"/>
              </w:rPr>
              <w:t>نکته‌ها</w:t>
            </w:r>
            <w:r>
              <w:rPr>
                <w:rStyle w:val="IndexLink"/>
                <w:rtl w:val="true"/>
              </w:rPr>
              <w:t>:</w:t>
              <w:tab/>
            </w:r>
            <w:r>
              <w:rPr>
                <w:rStyle w:val="IndexLink"/>
              </w:rPr>
              <w:t>340</w:t>
            </w:r>
          </w:hyperlink>
        </w:p>
        <w:p>
          <w:pPr>
            <w:pStyle w:val="Contents5"/>
            <w:tabs>
              <w:tab w:val="clear" w:pos="7892"/>
              <w:tab w:val="right" w:pos="9026" w:leader="dot"/>
            </w:tabs>
            <w:rPr/>
          </w:pPr>
          <w:hyperlink w:anchor="__RefHeading___Toc2260445_1067777946">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2260447_1067777946">
            <w:r>
              <w:rPr>
                <w:webHidden/>
                <w:rStyle w:val="IndexLink"/>
              </w:rPr>
              <w:t>1</w:t>
            </w:r>
            <w:r>
              <w:rPr>
                <w:rStyle w:val="IndexLink"/>
                <w:rtl w:val="true"/>
              </w:rPr>
              <w:t>-</w:t>
            </w:r>
            <w:r>
              <w:rPr>
                <w:rStyle w:val="IndexLink"/>
                <w:rtl w:val="true"/>
              </w:rPr>
              <w:t>آن روز که نسبها از اثر می‌افتد</w:t>
            </w:r>
            <w:r>
              <w:rPr>
                <w:rStyle w:val="IndexLink"/>
                <w:rtl w:val="true"/>
              </w:rPr>
              <w:tab/>
            </w:r>
            <w:r>
              <w:rPr>
                <w:rStyle w:val="IndexLink"/>
              </w:rPr>
              <w:t>340</w:t>
            </w:r>
          </w:hyperlink>
        </w:p>
        <w:p>
          <w:pPr>
            <w:pStyle w:val="Contents5"/>
            <w:tabs>
              <w:tab w:val="clear" w:pos="7892"/>
              <w:tab w:val="right" w:pos="9026" w:leader="dot"/>
            </w:tabs>
            <w:rPr/>
          </w:pPr>
          <w:hyperlink w:anchor="__RefHeading___Toc2260449_1067777946">
            <w:r>
              <w:rPr>
                <w:webHidden/>
                <w:rStyle w:val="IndexLink"/>
              </w:rPr>
              <w:t>2</w:t>
            </w:r>
            <w:r>
              <w:rPr>
                <w:rStyle w:val="IndexLink"/>
                <w:rtl w:val="true"/>
              </w:rPr>
              <w:t>-</w:t>
            </w:r>
            <w:r>
              <w:rPr>
                <w:rStyle w:val="IndexLink"/>
                <w:rtl w:val="true"/>
              </w:rPr>
              <w:t>داستان تکان دهنده اصمعی</w:t>
            </w:r>
            <w:r>
              <w:rPr>
                <w:rStyle w:val="IndexLink"/>
                <w:rtl w:val="true"/>
              </w:rPr>
              <w:tab/>
            </w:r>
            <w:r>
              <w:rPr>
                <w:rStyle w:val="IndexLink"/>
              </w:rPr>
              <w:t>342</w:t>
            </w:r>
          </w:hyperlink>
        </w:p>
        <w:p>
          <w:pPr>
            <w:pStyle w:val="Contents5"/>
            <w:tabs>
              <w:tab w:val="clear" w:pos="7892"/>
              <w:tab w:val="right" w:pos="9026" w:leader="dot"/>
            </w:tabs>
            <w:rPr/>
          </w:pPr>
          <w:hyperlink w:anchor="__RefHeading___Toc2260451_1067777946">
            <w:r>
              <w:rPr>
                <w:webHidden/>
                <w:rStyle w:val="IndexLink"/>
              </w:rPr>
              <w:t>3</w:t>
            </w:r>
            <w:r>
              <w:rPr>
                <w:rStyle w:val="IndexLink"/>
                <w:rtl w:val="true"/>
              </w:rPr>
              <w:t>-</w:t>
            </w:r>
            <w:r>
              <w:rPr>
                <w:rStyle w:val="IndexLink"/>
                <w:rtl w:val="true"/>
              </w:rPr>
              <w:t>تناسب مجازات و گناه</w:t>
            </w:r>
            <w:r>
              <w:rPr>
                <w:rStyle w:val="IndexLink"/>
                <w:rtl w:val="true"/>
              </w:rPr>
              <w:tab/>
            </w:r>
            <w:r>
              <w:rPr>
                <w:rStyle w:val="IndexLink"/>
              </w:rPr>
              <w:t>345</w:t>
            </w:r>
          </w:hyperlink>
        </w:p>
        <w:p>
          <w:pPr>
            <w:pStyle w:val="Contents3"/>
            <w:tabs>
              <w:tab w:val="clear" w:pos="8459"/>
              <w:tab w:val="right" w:pos="9026" w:leader="dot"/>
            </w:tabs>
            <w:rPr/>
          </w:pPr>
          <w:hyperlink w:anchor="__RefHeading___Toc2260453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346</w:t>
            </w:r>
          </w:hyperlink>
        </w:p>
        <w:p>
          <w:pPr>
            <w:pStyle w:val="Contents4"/>
            <w:tabs>
              <w:tab w:val="clear" w:pos="8176"/>
              <w:tab w:val="right" w:pos="9026" w:leader="dot"/>
            </w:tabs>
            <w:rPr/>
          </w:pPr>
          <w:hyperlink w:anchor="__RefHeading___Toc2260455_1067777946">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2260457_1067777946">
            <w:r>
              <w:rPr>
                <w:webHidden/>
                <w:rStyle w:val="IndexLink"/>
                <w:rtl w:val="true"/>
              </w:rPr>
              <w:t>ترجمه</w:t>
            </w:r>
            <w:r>
              <w:rPr>
                <w:rStyle w:val="IndexLink"/>
                <w:rtl w:val="true"/>
              </w:rPr>
              <w:t>:</w:t>
              <w:tab/>
            </w:r>
            <w:r>
              <w:rPr>
                <w:rStyle w:val="IndexLink"/>
              </w:rPr>
              <w:t>346</w:t>
            </w:r>
          </w:hyperlink>
        </w:p>
        <w:p>
          <w:pPr>
            <w:pStyle w:val="Contents4"/>
            <w:tabs>
              <w:tab w:val="clear" w:pos="8176"/>
              <w:tab w:val="right" w:pos="9026" w:leader="dot"/>
            </w:tabs>
            <w:rPr/>
          </w:pPr>
          <w:hyperlink w:anchor="__RefHeading___Toc2260459_1067777946">
            <w:r>
              <w:rPr>
                <w:webHidden/>
                <w:rStyle w:val="IndexLink"/>
                <w:rtl w:val="true"/>
              </w:rPr>
              <w:t>تفسیر</w:t>
            </w:r>
            <w:r>
              <w:rPr>
                <w:rStyle w:val="IndexLink"/>
                <w:rtl w:val="true"/>
              </w:rPr>
              <w:t>:</w:t>
              <w:tab/>
            </w:r>
            <w:r>
              <w:rPr>
                <w:rStyle w:val="IndexLink"/>
              </w:rPr>
              <w:t>347</w:t>
            </w:r>
          </w:hyperlink>
        </w:p>
        <w:p>
          <w:pPr>
            <w:pStyle w:val="Contents3"/>
            <w:tabs>
              <w:tab w:val="clear" w:pos="8459"/>
              <w:tab w:val="right" w:pos="9026" w:leader="dot"/>
            </w:tabs>
            <w:rPr/>
          </w:pPr>
          <w:hyperlink w:anchor="__RefHeading___Toc2260461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112</w:t>
            </w:r>
            <w:r>
              <w:rPr>
                <w:rStyle w:val="IndexLink"/>
                <w:rtl w:val="true"/>
              </w:rPr>
              <w:t xml:space="preserve"> </w:t>
            </w:r>
            <w:r>
              <w:rPr>
                <w:rStyle w:val="IndexLink"/>
                <w:rtl w:val="true"/>
              </w:rPr>
              <w:t xml:space="preserve">تا </w:t>
            </w:r>
            <w:r>
              <w:rPr>
                <w:rStyle w:val="IndexLink"/>
              </w:rPr>
              <w:t>116</w:t>
            </w:r>
            <w:r>
              <w:rPr>
                <w:rStyle w:val="IndexLink"/>
                <w:rtl w:val="true"/>
              </w:rPr>
              <w:t>]</w:t>
              <w:tab/>
            </w:r>
            <w:r>
              <w:rPr>
                <w:rStyle w:val="IndexLink"/>
              </w:rPr>
              <w:t>351</w:t>
            </w:r>
          </w:hyperlink>
        </w:p>
        <w:p>
          <w:pPr>
            <w:pStyle w:val="Contents4"/>
            <w:tabs>
              <w:tab w:val="clear" w:pos="8176"/>
              <w:tab w:val="right" w:pos="9026" w:leader="dot"/>
            </w:tabs>
            <w:rPr/>
          </w:pPr>
          <w:hyperlink w:anchor="__RefHeading___Toc2260463_1067777946">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2260465_1067777946">
            <w:r>
              <w:rPr>
                <w:webHidden/>
                <w:rStyle w:val="IndexLink"/>
                <w:rtl w:val="true"/>
              </w:rPr>
              <w:t>ترجمه</w:t>
            </w:r>
            <w:r>
              <w:rPr>
                <w:rStyle w:val="IndexLink"/>
                <w:rtl w:val="true"/>
              </w:rPr>
              <w:t>:</w:t>
              <w:tab/>
            </w:r>
            <w:r>
              <w:rPr>
                <w:rStyle w:val="IndexLink"/>
              </w:rPr>
              <w:t>351</w:t>
            </w:r>
          </w:hyperlink>
        </w:p>
        <w:p>
          <w:pPr>
            <w:pStyle w:val="Contents4"/>
            <w:tabs>
              <w:tab w:val="clear" w:pos="8176"/>
              <w:tab w:val="right" w:pos="9026" w:leader="dot"/>
            </w:tabs>
            <w:rPr/>
          </w:pPr>
          <w:hyperlink w:anchor="__RefHeading___Toc2260467_1067777946">
            <w:r>
              <w:rPr>
                <w:webHidden/>
                <w:rStyle w:val="IndexLink"/>
                <w:rtl w:val="true"/>
              </w:rPr>
              <w:t>تفسیر</w:t>
            </w:r>
            <w:r>
              <w:rPr>
                <w:rStyle w:val="IndexLink"/>
                <w:rtl w:val="true"/>
              </w:rPr>
              <w:t>:</w:t>
              <w:tab/>
            </w:r>
            <w:r>
              <w:rPr>
                <w:rStyle w:val="IndexLink"/>
              </w:rPr>
              <w:t>351</w:t>
            </w:r>
          </w:hyperlink>
        </w:p>
        <w:p>
          <w:pPr>
            <w:pStyle w:val="Contents4"/>
            <w:tabs>
              <w:tab w:val="clear" w:pos="8176"/>
              <w:tab w:val="right" w:pos="9026" w:leader="dot"/>
            </w:tabs>
            <w:rPr/>
          </w:pPr>
          <w:hyperlink w:anchor="__RefHeading___Toc2260469_1067777946">
            <w:r>
              <w:rPr>
                <w:webHidden/>
                <w:rStyle w:val="IndexLink"/>
                <w:rtl w:val="true"/>
              </w:rPr>
              <w:t>نکته</w:t>
            </w:r>
            <w:r>
              <w:rPr>
                <w:rStyle w:val="IndexLink"/>
                <w:rtl w:val="true"/>
              </w:rPr>
              <w:t>:</w:t>
              <w:tab/>
            </w:r>
            <w:r>
              <w:rPr>
                <w:rStyle w:val="IndexLink"/>
              </w:rPr>
              <w:t>356</w:t>
            </w:r>
          </w:hyperlink>
        </w:p>
        <w:p>
          <w:pPr>
            <w:pStyle w:val="Contents3"/>
            <w:tabs>
              <w:tab w:val="clear" w:pos="8459"/>
              <w:tab w:val="right" w:pos="9026" w:leader="dot"/>
            </w:tabs>
            <w:rPr/>
          </w:pPr>
          <w:hyperlink w:anchor="__RefHeading___Toc2260471_106777794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117</w:t>
            </w:r>
            <w:r>
              <w:rPr>
                <w:rStyle w:val="IndexLink"/>
                <w:rtl w:val="true"/>
              </w:rPr>
              <w:t xml:space="preserve"> </w:t>
            </w:r>
            <w:r>
              <w:rPr>
                <w:rStyle w:val="IndexLink"/>
                <w:rtl w:val="true"/>
              </w:rPr>
              <w:t xml:space="preserve">تا </w:t>
            </w:r>
            <w:r>
              <w:rPr>
                <w:rStyle w:val="IndexLink"/>
              </w:rPr>
              <w:t>118</w:t>
            </w:r>
            <w:r>
              <w:rPr>
                <w:rStyle w:val="IndexLink"/>
                <w:rtl w:val="true"/>
              </w:rPr>
              <w:t>]</w:t>
              <w:tab/>
            </w:r>
            <w:r>
              <w:rPr>
                <w:rStyle w:val="IndexLink"/>
              </w:rPr>
              <w:t>358</w:t>
            </w:r>
          </w:hyperlink>
        </w:p>
        <w:p>
          <w:pPr>
            <w:pStyle w:val="Contents4"/>
            <w:tabs>
              <w:tab w:val="clear" w:pos="8176"/>
              <w:tab w:val="right" w:pos="9026" w:leader="dot"/>
            </w:tabs>
            <w:rPr/>
          </w:pPr>
          <w:hyperlink w:anchor="__RefHeading___Toc2260473_1067777946">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2260475_1067777946">
            <w:r>
              <w:rPr>
                <w:webHidden/>
                <w:rStyle w:val="IndexLink"/>
                <w:rtl w:val="true"/>
              </w:rPr>
              <w:t>ترجمه</w:t>
            </w:r>
            <w:r>
              <w:rPr>
                <w:rStyle w:val="IndexLink"/>
                <w:rtl w:val="true"/>
              </w:rPr>
              <w:t>:</w:t>
              <w:tab/>
            </w:r>
            <w:r>
              <w:rPr>
                <w:rStyle w:val="IndexLink"/>
              </w:rPr>
              <w:t>358</w:t>
            </w:r>
          </w:hyperlink>
        </w:p>
        <w:p>
          <w:pPr>
            <w:pStyle w:val="Contents4"/>
            <w:tabs>
              <w:tab w:val="clear" w:pos="8176"/>
              <w:tab w:val="right" w:pos="9026" w:leader="dot"/>
            </w:tabs>
            <w:rPr/>
          </w:pPr>
          <w:hyperlink w:anchor="__RefHeading___Toc2260477_1067777946">
            <w:r>
              <w:rPr>
                <w:webHidden/>
                <w:rStyle w:val="IndexLink"/>
                <w:rtl w:val="true"/>
              </w:rPr>
              <w:t>تفسیر</w:t>
            </w:r>
            <w:r>
              <w:rPr>
                <w:rStyle w:val="IndexLink"/>
                <w:rtl w:val="true"/>
              </w:rPr>
              <w:t>:</w:t>
              <w:tab/>
            </w:r>
            <w:r>
              <w:rPr>
                <w:rStyle w:val="IndexLink"/>
              </w:rPr>
              <w:t>358</w:t>
            </w:r>
          </w:hyperlink>
        </w:p>
        <w:p>
          <w:pPr>
            <w:pStyle w:val="Contents2"/>
            <w:tabs>
              <w:tab w:val="clear" w:pos="8743"/>
              <w:tab w:val="right" w:pos="9026" w:leader="dot"/>
            </w:tabs>
            <w:rPr/>
          </w:pPr>
          <w:hyperlink w:anchor="__RefHeading___Toc2260479_1067777946">
            <w:r>
              <w:rPr>
                <w:webHidden/>
                <w:rStyle w:val="IndexLink"/>
                <w:rtl w:val="true"/>
              </w:rPr>
              <w:t>(</w:t>
            </w:r>
            <w:r>
              <w:rPr>
                <w:rStyle w:val="IndexLink"/>
              </w:rPr>
              <w:t>24</w:t>
            </w:r>
            <w:r>
              <w:rPr>
                <w:rStyle w:val="IndexLink"/>
                <w:rtl w:val="true"/>
              </w:rPr>
              <w:t xml:space="preserve">) </w:t>
            </w:r>
            <w:r>
              <w:rPr>
                <w:rStyle w:val="IndexLink"/>
                <w:rtl w:val="true"/>
              </w:rPr>
              <w:t>سوره نور این سوره در</w:t>
            </w:r>
            <w:r>
              <w:rPr>
                <w:rStyle w:val="IndexLink"/>
                <w:rtl w:val="true"/>
              </w:rPr>
              <w:t>"</w:t>
            </w:r>
            <w:r>
              <w:rPr>
                <w:rStyle w:val="IndexLink"/>
                <w:rtl w:val="true"/>
              </w:rPr>
              <w:t>مدینه</w:t>
            </w:r>
            <w:r>
              <w:rPr>
                <w:rStyle w:val="IndexLink"/>
                <w:rtl w:val="true"/>
              </w:rPr>
              <w:t>"</w:t>
            </w:r>
            <w:r>
              <w:rPr>
                <w:rStyle w:val="IndexLink"/>
                <w:rtl w:val="true"/>
              </w:rPr>
              <w:t xml:space="preserve">نازل شده و </w:t>
            </w:r>
            <w:r>
              <w:rPr>
                <w:rStyle w:val="IndexLink"/>
              </w:rPr>
              <w:t>64</w:t>
            </w:r>
            <w:r>
              <w:rPr>
                <w:rStyle w:val="IndexLink"/>
                <w:rtl w:val="true"/>
              </w:rPr>
              <w:t xml:space="preserve"> </w:t>
            </w:r>
            <w:r>
              <w:rPr>
                <w:rStyle w:val="IndexLink"/>
                <w:rtl w:val="true"/>
              </w:rPr>
              <w:t>آیه است</w:t>
            </w:r>
            <w:r>
              <w:rPr>
                <w:rStyle w:val="IndexLink"/>
                <w:rtl w:val="true"/>
              </w:rPr>
              <w:tab/>
            </w:r>
            <w:r>
              <w:rPr>
                <w:rStyle w:val="IndexLink"/>
              </w:rPr>
              <w:t>361</w:t>
            </w:r>
          </w:hyperlink>
        </w:p>
        <w:p>
          <w:pPr>
            <w:pStyle w:val="Contents3"/>
            <w:tabs>
              <w:tab w:val="clear" w:pos="8459"/>
              <w:tab w:val="right" w:pos="9026" w:leader="dot"/>
            </w:tabs>
            <w:rPr/>
          </w:pPr>
          <w:hyperlink w:anchor="__RefHeading___Toc2260481_1067777946">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2260483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365</w:t>
            </w:r>
          </w:hyperlink>
        </w:p>
        <w:p>
          <w:pPr>
            <w:pStyle w:val="Contents4"/>
            <w:tabs>
              <w:tab w:val="clear" w:pos="8176"/>
              <w:tab w:val="right" w:pos="9026" w:leader="dot"/>
            </w:tabs>
            <w:rPr/>
          </w:pPr>
          <w:hyperlink w:anchor="__RefHeading___Toc2260485_1067777946">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2260487_1067777946">
            <w:r>
              <w:rPr>
                <w:webHidden/>
                <w:rStyle w:val="IndexLink"/>
                <w:rtl w:val="true"/>
              </w:rPr>
              <w:t>ترجمه</w:t>
            </w:r>
            <w:r>
              <w:rPr>
                <w:rStyle w:val="IndexLink"/>
                <w:rtl w:val="true"/>
              </w:rPr>
              <w:t>:</w:t>
              <w:tab/>
            </w:r>
            <w:r>
              <w:rPr>
                <w:rStyle w:val="IndexLink"/>
              </w:rPr>
              <w:t>366</w:t>
            </w:r>
          </w:hyperlink>
        </w:p>
        <w:p>
          <w:pPr>
            <w:pStyle w:val="Contents4"/>
            <w:tabs>
              <w:tab w:val="clear" w:pos="8176"/>
              <w:tab w:val="right" w:pos="9026" w:leader="dot"/>
            </w:tabs>
            <w:rPr/>
          </w:pPr>
          <w:hyperlink w:anchor="__RefHeading___Toc2260489_1067777946">
            <w:r>
              <w:rPr>
                <w:webHidden/>
                <w:rStyle w:val="IndexLink"/>
                <w:rtl w:val="true"/>
              </w:rPr>
              <w:t>تفسیر</w:t>
            </w:r>
            <w:r>
              <w:rPr>
                <w:rStyle w:val="IndexLink"/>
                <w:rtl w:val="true"/>
              </w:rPr>
              <w:t>:</w:t>
              <w:tab/>
            </w:r>
            <w:r>
              <w:rPr>
                <w:rStyle w:val="IndexLink"/>
              </w:rPr>
              <w:t>366</w:t>
            </w:r>
          </w:hyperlink>
        </w:p>
        <w:p>
          <w:pPr>
            <w:pStyle w:val="Contents4"/>
            <w:tabs>
              <w:tab w:val="clear" w:pos="8176"/>
              <w:tab w:val="right" w:pos="9026" w:leader="dot"/>
            </w:tabs>
            <w:rPr/>
          </w:pPr>
          <w:hyperlink w:anchor="__RefHeading___Toc2260491_1067777946">
            <w:r>
              <w:rPr>
                <w:webHidden/>
                <w:rStyle w:val="IndexLink"/>
                <w:rtl w:val="true"/>
              </w:rPr>
              <w:t>نکته‌ها</w:t>
            </w:r>
            <w:r>
              <w:rPr>
                <w:rStyle w:val="IndexLink"/>
                <w:rtl w:val="true"/>
              </w:rPr>
              <w:t>:</w:t>
              <w:tab/>
            </w:r>
            <w:r>
              <w:rPr>
                <w:rStyle w:val="IndexLink"/>
              </w:rPr>
              <w:t>372</w:t>
            </w:r>
          </w:hyperlink>
        </w:p>
        <w:p>
          <w:pPr>
            <w:pStyle w:val="Contents5"/>
            <w:tabs>
              <w:tab w:val="clear" w:pos="7892"/>
              <w:tab w:val="right" w:pos="9026" w:leader="dot"/>
            </w:tabs>
            <w:rPr/>
          </w:pPr>
          <w:hyperlink w:anchor="__RefHeading___Toc2260493_1067777946">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2260495_1067777946">
            <w:r>
              <w:rPr>
                <w:webHidden/>
                <w:rStyle w:val="IndexLink"/>
              </w:rPr>
              <w:t>1</w:t>
            </w:r>
            <w:r>
              <w:rPr>
                <w:rStyle w:val="IndexLink"/>
                <w:rtl w:val="true"/>
              </w:rPr>
              <w:t>-</w:t>
            </w:r>
            <w:r>
              <w:rPr>
                <w:rStyle w:val="IndexLink"/>
                <w:rtl w:val="true"/>
              </w:rPr>
              <w:t>مواردی که حکم زنا اعدام است</w:t>
            </w:r>
            <w:r>
              <w:rPr>
                <w:rStyle w:val="IndexLink"/>
                <w:rtl w:val="true"/>
              </w:rPr>
              <w:tab/>
            </w:r>
            <w:r>
              <w:rPr>
                <w:rStyle w:val="IndexLink"/>
              </w:rPr>
              <w:t>372</w:t>
            </w:r>
          </w:hyperlink>
        </w:p>
        <w:p>
          <w:pPr>
            <w:pStyle w:val="Contents5"/>
            <w:tabs>
              <w:tab w:val="clear" w:pos="7892"/>
              <w:tab w:val="right" w:pos="9026" w:leader="dot"/>
            </w:tabs>
            <w:rPr/>
          </w:pPr>
          <w:hyperlink w:anchor="__RefHeading___Toc2260497_1067777946">
            <w:r>
              <w:rPr>
                <w:webHidden/>
                <w:rStyle w:val="IndexLink"/>
              </w:rPr>
              <w:t>2</w:t>
            </w:r>
            <w:r>
              <w:rPr>
                <w:rStyle w:val="IndexLink"/>
                <w:rtl w:val="true"/>
              </w:rPr>
              <w:t>-</w:t>
            </w:r>
            <w:r>
              <w:rPr>
                <w:rStyle w:val="IndexLink"/>
                <w:rtl w:val="true"/>
              </w:rPr>
              <w:t>چرا زانیه مقدم ذکر شده؟</w:t>
            </w:r>
            <w:r>
              <w:rPr>
                <w:rStyle w:val="IndexLink"/>
                <w:rtl w:val="true"/>
              </w:rPr>
              <w:tab/>
            </w:r>
            <w:r>
              <w:rPr>
                <w:rStyle w:val="IndexLink"/>
              </w:rPr>
              <w:t>373</w:t>
            </w:r>
          </w:hyperlink>
        </w:p>
        <w:p>
          <w:pPr>
            <w:pStyle w:val="Contents5"/>
            <w:tabs>
              <w:tab w:val="clear" w:pos="7892"/>
              <w:tab w:val="right" w:pos="9026" w:leader="dot"/>
            </w:tabs>
            <w:rPr/>
          </w:pPr>
          <w:hyperlink w:anchor="__RefHeading___Toc2260499_1067777946">
            <w:r>
              <w:rPr>
                <w:webHidden/>
                <w:rStyle w:val="IndexLink"/>
              </w:rPr>
              <w:t>3</w:t>
            </w:r>
            <w:r>
              <w:rPr>
                <w:rStyle w:val="IndexLink"/>
                <w:rtl w:val="true"/>
              </w:rPr>
              <w:t>-</w:t>
            </w:r>
            <w:r>
              <w:rPr>
                <w:rStyle w:val="IndexLink"/>
                <w:rtl w:val="true"/>
              </w:rPr>
              <w:t>مجازات در حضور جمع چرا؟</w:t>
            </w:r>
            <w:r>
              <w:rPr>
                <w:rStyle w:val="IndexLink"/>
                <w:rtl w:val="true"/>
              </w:rPr>
              <w:tab/>
            </w:r>
            <w:r>
              <w:rPr>
                <w:rStyle w:val="IndexLink"/>
              </w:rPr>
              <w:t>373</w:t>
            </w:r>
          </w:hyperlink>
        </w:p>
        <w:p>
          <w:pPr>
            <w:pStyle w:val="Contents5"/>
            <w:tabs>
              <w:tab w:val="clear" w:pos="7892"/>
              <w:tab w:val="right" w:pos="9026" w:leader="dot"/>
            </w:tabs>
            <w:rPr/>
          </w:pPr>
          <w:hyperlink w:anchor="__RefHeading___Toc2260501_1067777946">
            <w:r>
              <w:rPr>
                <w:webHidden/>
                <w:rStyle w:val="IndexLink"/>
              </w:rPr>
              <w:t>4</w:t>
            </w:r>
            <w:r>
              <w:rPr>
                <w:rStyle w:val="IndexLink"/>
                <w:rtl w:val="true"/>
              </w:rPr>
              <w:t>-</w:t>
            </w:r>
            <w:r>
              <w:rPr>
                <w:rStyle w:val="IndexLink"/>
                <w:rtl w:val="true"/>
              </w:rPr>
              <w:t>حد زانی قبلا چه بوده است؟</w:t>
            </w:r>
            <w:r>
              <w:rPr>
                <w:rStyle w:val="IndexLink"/>
                <w:rtl w:val="true"/>
              </w:rPr>
              <w:tab/>
            </w:r>
            <w:r>
              <w:rPr>
                <w:rStyle w:val="IndexLink"/>
              </w:rPr>
              <w:t>374</w:t>
            </w:r>
          </w:hyperlink>
        </w:p>
        <w:p>
          <w:pPr>
            <w:pStyle w:val="Contents5"/>
            <w:tabs>
              <w:tab w:val="clear" w:pos="7892"/>
              <w:tab w:val="right" w:pos="9026" w:leader="dot"/>
            </w:tabs>
            <w:rPr/>
          </w:pPr>
          <w:hyperlink w:anchor="__RefHeading___Toc2260503_1067777946">
            <w:r>
              <w:rPr>
                <w:webHidden/>
                <w:rStyle w:val="IndexLink"/>
              </w:rPr>
              <w:t>5</w:t>
            </w:r>
            <w:r>
              <w:rPr>
                <w:rStyle w:val="IndexLink"/>
                <w:rtl w:val="true"/>
              </w:rPr>
              <w:t>-</w:t>
            </w:r>
            <w:r>
              <w:rPr>
                <w:rStyle w:val="IndexLink"/>
                <w:rtl w:val="true"/>
              </w:rPr>
              <w:t>افراط و تفریط در اجرای حد ممنوع</w:t>
            </w:r>
            <w:r>
              <w:rPr>
                <w:rStyle w:val="IndexLink"/>
                <w:rtl w:val="true"/>
              </w:rPr>
              <w:t>!</w:t>
              <w:tab/>
            </w:r>
            <w:r>
              <w:rPr>
                <w:rStyle w:val="IndexLink"/>
              </w:rPr>
              <w:t>374</w:t>
            </w:r>
          </w:hyperlink>
        </w:p>
        <w:p>
          <w:pPr>
            <w:pStyle w:val="Contents5"/>
            <w:tabs>
              <w:tab w:val="clear" w:pos="7892"/>
              <w:tab w:val="right" w:pos="9026" w:leader="dot"/>
            </w:tabs>
            <w:rPr/>
          </w:pPr>
          <w:hyperlink w:anchor="__RefHeading___Toc2260505_1067777946">
            <w:r>
              <w:rPr>
                <w:webHidden/>
                <w:rStyle w:val="IndexLink"/>
              </w:rPr>
              <w:t>6</w:t>
            </w:r>
            <w:r>
              <w:rPr>
                <w:rStyle w:val="IndexLink"/>
                <w:rtl w:val="true"/>
              </w:rPr>
              <w:t>-</w:t>
            </w:r>
            <w:r>
              <w:rPr>
                <w:rStyle w:val="IndexLink"/>
                <w:rtl w:val="true"/>
              </w:rPr>
              <w:t>شرایط تحریم ازدواج با زانی و زانیه</w:t>
            </w:r>
            <w:r>
              <w:rPr>
                <w:rStyle w:val="IndexLink"/>
                <w:rtl w:val="true"/>
              </w:rPr>
              <w:tab/>
            </w:r>
            <w:r>
              <w:rPr>
                <w:rStyle w:val="IndexLink"/>
              </w:rPr>
              <w:t>375</w:t>
            </w:r>
          </w:hyperlink>
        </w:p>
        <w:p>
          <w:pPr>
            <w:pStyle w:val="Contents5"/>
            <w:tabs>
              <w:tab w:val="clear" w:pos="7892"/>
              <w:tab w:val="right" w:pos="9026" w:leader="dot"/>
            </w:tabs>
            <w:rPr/>
          </w:pPr>
          <w:hyperlink w:anchor="__RefHeading___Toc2260507_1067777946">
            <w:r>
              <w:rPr>
                <w:webHidden/>
                <w:rStyle w:val="IndexLink"/>
              </w:rPr>
              <w:t>7</w:t>
            </w:r>
            <w:r>
              <w:rPr>
                <w:rStyle w:val="IndexLink"/>
                <w:rtl w:val="true"/>
              </w:rPr>
              <w:t>-</w:t>
            </w:r>
            <w:r>
              <w:rPr>
                <w:rStyle w:val="IndexLink"/>
                <w:rtl w:val="true"/>
              </w:rPr>
              <w:t>فلسفه تحریم زنا</w:t>
            </w:r>
            <w:r>
              <w:rPr>
                <w:rStyle w:val="IndexLink"/>
                <w:rtl w:val="true"/>
              </w:rPr>
              <w:tab/>
            </w:r>
            <w:r>
              <w:rPr>
                <w:rStyle w:val="IndexLink"/>
              </w:rPr>
              <w:t>376</w:t>
            </w:r>
          </w:hyperlink>
        </w:p>
        <w:p>
          <w:pPr>
            <w:pStyle w:val="Contents3"/>
            <w:tabs>
              <w:tab w:val="clear" w:pos="8459"/>
              <w:tab w:val="right" w:pos="9026" w:leader="dot"/>
            </w:tabs>
            <w:rPr/>
          </w:pPr>
          <w:hyperlink w:anchor="__RefHeading___Toc2260509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378</w:t>
            </w:r>
          </w:hyperlink>
        </w:p>
        <w:p>
          <w:pPr>
            <w:pStyle w:val="Contents4"/>
            <w:tabs>
              <w:tab w:val="clear" w:pos="8176"/>
              <w:tab w:val="right" w:pos="9026" w:leader="dot"/>
            </w:tabs>
            <w:rPr/>
          </w:pPr>
          <w:hyperlink w:anchor="__RefHeading___Toc2260511_1067777946">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2260513_1067777946">
            <w:r>
              <w:rPr>
                <w:webHidden/>
                <w:rStyle w:val="IndexLink"/>
                <w:rtl w:val="true"/>
              </w:rPr>
              <w:t>ترجمه</w:t>
            </w:r>
            <w:r>
              <w:rPr>
                <w:rStyle w:val="IndexLink"/>
                <w:rtl w:val="true"/>
              </w:rPr>
              <w:t>:</w:t>
              <w:tab/>
            </w:r>
            <w:r>
              <w:rPr>
                <w:rStyle w:val="IndexLink"/>
              </w:rPr>
              <w:t>378</w:t>
            </w:r>
          </w:hyperlink>
        </w:p>
        <w:p>
          <w:pPr>
            <w:pStyle w:val="Contents4"/>
            <w:tabs>
              <w:tab w:val="clear" w:pos="8176"/>
              <w:tab w:val="right" w:pos="9026" w:leader="dot"/>
            </w:tabs>
            <w:rPr/>
          </w:pPr>
          <w:hyperlink w:anchor="__RefHeading___Toc2260515_1067777946">
            <w:r>
              <w:rPr>
                <w:webHidden/>
                <w:rStyle w:val="IndexLink"/>
                <w:rtl w:val="true"/>
              </w:rPr>
              <w:t>تفسیر</w:t>
            </w:r>
            <w:r>
              <w:rPr>
                <w:rStyle w:val="IndexLink"/>
                <w:rtl w:val="true"/>
              </w:rPr>
              <w:t>:</w:t>
              <w:tab/>
            </w:r>
            <w:r>
              <w:rPr>
                <w:rStyle w:val="IndexLink"/>
              </w:rPr>
              <w:t>378</w:t>
            </w:r>
          </w:hyperlink>
        </w:p>
        <w:p>
          <w:pPr>
            <w:pStyle w:val="Contents4"/>
            <w:tabs>
              <w:tab w:val="clear" w:pos="8176"/>
              <w:tab w:val="right" w:pos="9026" w:leader="dot"/>
            </w:tabs>
            <w:rPr/>
          </w:pPr>
          <w:hyperlink w:anchor="__RefHeading___Toc2260517_1067777946">
            <w:r>
              <w:rPr>
                <w:webHidden/>
                <w:rStyle w:val="IndexLink"/>
                <w:rtl w:val="true"/>
              </w:rPr>
              <w:t>نکته‌ها</w:t>
            </w:r>
            <w:r>
              <w:rPr>
                <w:rStyle w:val="IndexLink"/>
                <w:rtl w:val="true"/>
              </w:rPr>
              <w:t>:</w:t>
              <w:tab/>
            </w:r>
            <w:r>
              <w:rPr>
                <w:rStyle w:val="IndexLink"/>
              </w:rPr>
              <w:t>381</w:t>
            </w:r>
          </w:hyperlink>
        </w:p>
        <w:p>
          <w:pPr>
            <w:pStyle w:val="Contents5"/>
            <w:tabs>
              <w:tab w:val="clear" w:pos="7892"/>
              <w:tab w:val="right" w:pos="9026" w:leader="dot"/>
            </w:tabs>
            <w:rPr/>
          </w:pPr>
          <w:hyperlink w:anchor="__RefHeading___Toc2260519_1067777946">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2260521_1067777946">
            <w:r>
              <w:rPr>
                <w:webHidden/>
                <w:rStyle w:val="IndexLink"/>
              </w:rPr>
              <w:t>1</w:t>
            </w:r>
            <w:r>
              <w:rPr>
                <w:rStyle w:val="IndexLink"/>
                <w:rtl w:val="true"/>
              </w:rPr>
              <w:t>-</w:t>
            </w:r>
            <w:r>
              <w:rPr>
                <w:rStyle w:val="IndexLink"/>
                <w:rtl w:val="true"/>
              </w:rPr>
              <w:t>معنی</w:t>
            </w:r>
            <w:r>
              <w:rPr>
                <w:rStyle w:val="IndexLink"/>
                <w:rtl w:val="true"/>
              </w:rPr>
              <w:t>"</w:t>
            </w:r>
            <w:r>
              <w:rPr>
                <w:rStyle w:val="IndexLink"/>
                <w:rtl w:val="true"/>
              </w:rPr>
              <w:t>رمی</w:t>
            </w:r>
            <w:r>
              <w:rPr>
                <w:rStyle w:val="IndexLink"/>
                <w:rtl w:val="true"/>
              </w:rPr>
              <w:t>"</w:t>
            </w:r>
            <w:r>
              <w:rPr>
                <w:rStyle w:val="IndexLink"/>
                <w:rtl w:val="true"/>
              </w:rPr>
              <w:t>در آیه چیست؟</w:t>
            </w:r>
            <w:r>
              <w:rPr>
                <w:rStyle w:val="IndexLink"/>
                <w:rtl w:val="true"/>
              </w:rPr>
              <w:tab/>
            </w:r>
            <w:r>
              <w:rPr>
                <w:rStyle w:val="IndexLink"/>
              </w:rPr>
              <w:t>381</w:t>
            </w:r>
          </w:hyperlink>
        </w:p>
        <w:p>
          <w:pPr>
            <w:pStyle w:val="Contents5"/>
            <w:tabs>
              <w:tab w:val="clear" w:pos="7892"/>
              <w:tab w:val="right" w:pos="9026" w:leader="dot"/>
            </w:tabs>
            <w:rPr/>
          </w:pPr>
          <w:hyperlink w:anchor="__RefHeading___Toc2260523_1067777946">
            <w:r>
              <w:rPr>
                <w:webHidden/>
                <w:rStyle w:val="IndexLink"/>
              </w:rPr>
              <w:t>2</w:t>
            </w:r>
            <w:r>
              <w:rPr>
                <w:rStyle w:val="IndexLink"/>
                <w:rtl w:val="true"/>
              </w:rPr>
              <w:t>-</w:t>
            </w:r>
            <w:r>
              <w:rPr>
                <w:rStyle w:val="IndexLink"/>
                <w:rtl w:val="true"/>
              </w:rPr>
              <w:t>چهار شاهد چرا؟</w:t>
            </w:r>
            <w:r>
              <w:rPr>
                <w:rStyle w:val="IndexLink"/>
                <w:rtl w:val="true"/>
              </w:rPr>
              <w:tab/>
            </w:r>
            <w:r>
              <w:rPr>
                <w:rStyle w:val="IndexLink"/>
              </w:rPr>
              <w:t>382</w:t>
            </w:r>
          </w:hyperlink>
        </w:p>
        <w:p>
          <w:pPr>
            <w:pStyle w:val="Contents5"/>
            <w:tabs>
              <w:tab w:val="clear" w:pos="7892"/>
              <w:tab w:val="right" w:pos="9026" w:leader="dot"/>
            </w:tabs>
            <w:rPr/>
          </w:pPr>
          <w:hyperlink w:anchor="__RefHeading___Toc2260525_1067777946">
            <w:r>
              <w:rPr>
                <w:webHidden/>
                <w:rStyle w:val="IndexLink"/>
              </w:rPr>
              <w:t>3</w:t>
            </w:r>
            <w:r>
              <w:rPr>
                <w:rStyle w:val="IndexLink"/>
                <w:rtl w:val="true"/>
              </w:rPr>
              <w:t>-</w:t>
            </w:r>
            <w:r>
              <w:rPr>
                <w:rStyle w:val="IndexLink"/>
                <w:rtl w:val="true"/>
              </w:rPr>
              <w:t>شرط مهم قبولی توبه</w:t>
            </w:r>
            <w:r>
              <w:rPr>
                <w:rStyle w:val="IndexLink"/>
                <w:rtl w:val="true"/>
              </w:rPr>
              <w:tab/>
            </w:r>
            <w:r>
              <w:rPr>
                <w:rStyle w:val="IndexLink"/>
              </w:rPr>
              <w:t>383</w:t>
            </w:r>
          </w:hyperlink>
        </w:p>
        <w:p>
          <w:pPr>
            <w:pStyle w:val="Contents5"/>
            <w:tabs>
              <w:tab w:val="clear" w:pos="7892"/>
              <w:tab w:val="right" w:pos="9026" w:leader="dot"/>
            </w:tabs>
            <w:rPr/>
          </w:pPr>
          <w:hyperlink w:anchor="__RefHeading___Toc2260527_1067777946">
            <w:r>
              <w:rPr>
                <w:webHidden/>
                <w:rStyle w:val="IndexLink"/>
              </w:rPr>
              <w:t>4</w:t>
            </w:r>
            <w:r>
              <w:rPr>
                <w:rStyle w:val="IndexLink"/>
                <w:rtl w:val="true"/>
              </w:rPr>
              <w:t>-</w:t>
            </w:r>
            <w:r>
              <w:rPr>
                <w:rStyle w:val="IndexLink"/>
                <w:rtl w:val="true"/>
              </w:rPr>
              <w:t>احکام قذف</w:t>
            </w:r>
            <w:r>
              <w:rPr>
                <w:rStyle w:val="IndexLink"/>
                <w:rtl w:val="true"/>
              </w:rPr>
              <w:tab/>
            </w:r>
            <w:r>
              <w:rPr>
                <w:rStyle w:val="IndexLink"/>
              </w:rPr>
              <w:t>384</w:t>
            </w:r>
          </w:hyperlink>
        </w:p>
        <w:p>
          <w:pPr>
            <w:pStyle w:val="Contents3"/>
            <w:tabs>
              <w:tab w:val="clear" w:pos="8459"/>
              <w:tab w:val="right" w:pos="9026" w:leader="dot"/>
            </w:tabs>
            <w:rPr/>
          </w:pPr>
          <w:hyperlink w:anchor="__RefHeading___Toc2260529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386</w:t>
            </w:r>
          </w:hyperlink>
        </w:p>
        <w:p>
          <w:pPr>
            <w:pStyle w:val="Contents4"/>
            <w:tabs>
              <w:tab w:val="clear" w:pos="8176"/>
              <w:tab w:val="right" w:pos="9026" w:leader="dot"/>
            </w:tabs>
            <w:rPr/>
          </w:pPr>
          <w:hyperlink w:anchor="__RefHeading___Toc2260531_1067777946">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2260533_1067777946">
            <w:r>
              <w:rPr>
                <w:webHidden/>
                <w:rStyle w:val="IndexLink"/>
                <w:rtl w:val="true"/>
              </w:rPr>
              <w:t>ترجمه</w:t>
            </w:r>
            <w:r>
              <w:rPr>
                <w:rStyle w:val="IndexLink"/>
                <w:rtl w:val="true"/>
              </w:rPr>
              <w:t>:</w:t>
              <w:tab/>
            </w:r>
            <w:r>
              <w:rPr>
                <w:rStyle w:val="IndexLink"/>
              </w:rPr>
              <w:t>386</w:t>
            </w:r>
          </w:hyperlink>
        </w:p>
        <w:p>
          <w:pPr>
            <w:pStyle w:val="Contents4"/>
            <w:tabs>
              <w:tab w:val="clear" w:pos="8176"/>
              <w:tab w:val="right" w:pos="9026" w:leader="dot"/>
            </w:tabs>
            <w:rPr/>
          </w:pPr>
          <w:hyperlink w:anchor="__RefHeading___Toc2260535_1067777946">
            <w:r>
              <w:rPr>
                <w:webHidden/>
                <w:rStyle w:val="IndexLink"/>
                <w:rtl w:val="true"/>
              </w:rPr>
              <w:t>شان نزول</w:t>
            </w:r>
            <w:r>
              <w:rPr>
                <w:rStyle w:val="IndexLink"/>
                <w:rtl w:val="true"/>
              </w:rPr>
              <w:t>:</w:t>
              <w:tab/>
            </w:r>
            <w:r>
              <w:rPr>
                <w:rStyle w:val="IndexLink"/>
              </w:rPr>
              <w:t>387</w:t>
            </w:r>
          </w:hyperlink>
        </w:p>
        <w:p>
          <w:pPr>
            <w:pStyle w:val="Contents4"/>
            <w:tabs>
              <w:tab w:val="clear" w:pos="8176"/>
              <w:tab w:val="right" w:pos="9026" w:leader="dot"/>
            </w:tabs>
            <w:rPr/>
          </w:pPr>
          <w:hyperlink w:anchor="__RefHeading___Toc2260537_1067777946">
            <w:r>
              <w:rPr>
                <w:webHidden/>
                <w:rStyle w:val="IndexLink"/>
                <w:rtl w:val="true"/>
              </w:rPr>
              <w:t>تفسیر</w:t>
            </w:r>
            <w:r>
              <w:rPr>
                <w:rStyle w:val="IndexLink"/>
                <w:rtl w:val="true"/>
              </w:rPr>
              <w:t>:</w:t>
              <w:tab/>
            </w:r>
            <w:r>
              <w:rPr>
                <w:rStyle w:val="IndexLink"/>
              </w:rPr>
              <w:t>389</w:t>
            </w:r>
          </w:hyperlink>
        </w:p>
        <w:p>
          <w:pPr>
            <w:pStyle w:val="Contents4"/>
            <w:tabs>
              <w:tab w:val="clear" w:pos="8176"/>
              <w:tab w:val="right" w:pos="9026" w:leader="dot"/>
            </w:tabs>
            <w:rPr/>
          </w:pPr>
          <w:hyperlink w:anchor="__RefHeading___Toc2260539_1067777946">
            <w:r>
              <w:rPr>
                <w:webHidden/>
                <w:rStyle w:val="IndexLink"/>
                <w:rtl w:val="true"/>
              </w:rPr>
              <w:t>نکته‌ها</w:t>
            </w:r>
            <w:r>
              <w:rPr>
                <w:rStyle w:val="IndexLink"/>
                <w:rtl w:val="true"/>
              </w:rPr>
              <w:t>:</w:t>
              <w:tab/>
            </w:r>
            <w:r>
              <w:rPr>
                <w:rStyle w:val="IndexLink"/>
              </w:rPr>
              <w:t>392</w:t>
            </w:r>
          </w:hyperlink>
        </w:p>
        <w:p>
          <w:pPr>
            <w:pStyle w:val="Contents5"/>
            <w:tabs>
              <w:tab w:val="clear" w:pos="7892"/>
              <w:tab w:val="right" w:pos="9026" w:leader="dot"/>
            </w:tabs>
            <w:rPr/>
          </w:pPr>
          <w:hyperlink w:anchor="__RefHeading___Toc2260541_1067777946">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2260543_1067777946">
            <w:r>
              <w:rPr>
                <w:webHidden/>
                <w:rStyle w:val="IndexLink"/>
              </w:rPr>
              <w:t>1</w:t>
            </w:r>
            <w:r>
              <w:rPr>
                <w:rStyle w:val="IndexLink"/>
                <w:rtl w:val="true"/>
              </w:rPr>
              <w:t>-</w:t>
            </w:r>
            <w:r>
              <w:rPr>
                <w:rStyle w:val="IndexLink"/>
                <w:rtl w:val="true"/>
              </w:rPr>
              <w:t>چرا حکم قذف در مورد دو همسر تخصیص خورده؟</w:t>
            </w:r>
            <w:r>
              <w:rPr>
                <w:rStyle w:val="IndexLink"/>
                <w:rtl w:val="true"/>
              </w:rPr>
              <w:tab/>
            </w:r>
            <w:r>
              <w:rPr>
                <w:rStyle w:val="IndexLink"/>
              </w:rPr>
              <w:t>392</w:t>
            </w:r>
          </w:hyperlink>
        </w:p>
        <w:p>
          <w:pPr>
            <w:pStyle w:val="Contents5"/>
            <w:tabs>
              <w:tab w:val="clear" w:pos="7892"/>
              <w:tab w:val="right" w:pos="9026" w:leader="dot"/>
            </w:tabs>
            <w:rPr/>
          </w:pPr>
          <w:hyperlink w:anchor="__RefHeading___Toc2260545_1067777946">
            <w:r>
              <w:rPr>
                <w:webHidden/>
                <w:rStyle w:val="IndexLink"/>
              </w:rPr>
              <w:t>2</w:t>
            </w:r>
            <w:r>
              <w:rPr>
                <w:rStyle w:val="IndexLink"/>
                <w:rtl w:val="true"/>
              </w:rPr>
              <w:t>-</w:t>
            </w:r>
            <w:r>
              <w:rPr>
                <w:rStyle w:val="IndexLink"/>
                <w:rtl w:val="true"/>
              </w:rPr>
              <w:t>برنامه مخصوص</w:t>
            </w:r>
            <w:r>
              <w:rPr>
                <w:rStyle w:val="IndexLink"/>
                <w:rtl w:val="true"/>
              </w:rPr>
              <w:t>"</w:t>
            </w:r>
            <w:r>
              <w:rPr>
                <w:rStyle w:val="IndexLink"/>
                <w:rtl w:val="true"/>
              </w:rPr>
              <w:t>لعان</w:t>
            </w:r>
            <w:r>
              <w:rPr>
                <w:rStyle w:val="IndexLink"/>
                <w:rtl w:val="true"/>
              </w:rPr>
              <w:t>"</w:t>
              <w:tab/>
            </w:r>
            <w:r>
              <w:rPr>
                <w:rStyle w:val="IndexLink"/>
              </w:rPr>
              <w:t>393</w:t>
            </w:r>
          </w:hyperlink>
        </w:p>
        <w:p>
          <w:pPr>
            <w:pStyle w:val="Contents5"/>
            <w:tabs>
              <w:tab w:val="clear" w:pos="7892"/>
              <w:tab w:val="right" w:pos="9026" w:leader="dot"/>
            </w:tabs>
            <w:rPr/>
          </w:pPr>
          <w:hyperlink w:anchor="__RefHeading___Toc2260547_1067777946">
            <w:r>
              <w:rPr>
                <w:webHidden/>
                <w:rStyle w:val="IndexLink"/>
              </w:rPr>
              <w:t>3</w:t>
            </w:r>
            <w:r>
              <w:rPr>
                <w:rStyle w:val="IndexLink"/>
                <w:rtl w:val="true"/>
              </w:rPr>
              <w:t>-</w:t>
            </w:r>
            <w:r>
              <w:rPr>
                <w:rStyle w:val="IndexLink"/>
                <w:rtl w:val="true"/>
              </w:rPr>
              <w:t>جزای محذوف در آیه</w:t>
            </w:r>
            <w:r>
              <w:rPr>
                <w:rStyle w:val="IndexLink"/>
                <w:rtl w:val="true"/>
              </w:rPr>
              <w:tab/>
            </w:r>
            <w:r>
              <w:rPr>
                <w:rStyle w:val="IndexLink"/>
              </w:rPr>
              <w:t>394</w:t>
            </w:r>
          </w:hyperlink>
        </w:p>
        <w:p>
          <w:pPr>
            <w:pStyle w:val="Contents3"/>
            <w:tabs>
              <w:tab w:val="clear" w:pos="8459"/>
              <w:tab w:val="right" w:pos="9026" w:leader="dot"/>
            </w:tabs>
            <w:rPr/>
          </w:pPr>
          <w:hyperlink w:anchor="__RefHeading___Toc2260549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395</w:t>
            </w:r>
          </w:hyperlink>
        </w:p>
        <w:p>
          <w:pPr>
            <w:pStyle w:val="Contents4"/>
            <w:tabs>
              <w:tab w:val="clear" w:pos="8176"/>
              <w:tab w:val="right" w:pos="9026" w:leader="dot"/>
            </w:tabs>
            <w:rPr/>
          </w:pPr>
          <w:hyperlink w:anchor="__RefHeading___Toc2260551_1067777946">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2260553_1067777946">
            <w:r>
              <w:rPr>
                <w:webHidden/>
                <w:rStyle w:val="IndexLink"/>
                <w:rtl w:val="true"/>
              </w:rPr>
              <w:t>ترجمه</w:t>
            </w:r>
            <w:r>
              <w:rPr>
                <w:rStyle w:val="IndexLink"/>
                <w:rtl w:val="true"/>
              </w:rPr>
              <w:t>:</w:t>
              <w:tab/>
            </w:r>
            <w:r>
              <w:rPr>
                <w:rStyle w:val="IndexLink"/>
              </w:rPr>
              <w:t>396</w:t>
            </w:r>
          </w:hyperlink>
        </w:p>
        <w:p>
          <w:pPr>
            <w:pStyle w:val="Contents4"/>
            <w:tabs>
              <w:tab w:val="clear" w:pos="8176"/>
              <w:tab w:val="right" w:pos="9026" w:leader="dot"/>
            </w:tabs>
            <w:rPr/>
          </w:pPr>
          <w:hyperlink w:anchor="__RefHeading___Toc2260555_1067777946">
            <w:r>
              <w:rPr>
                <w:webHidden/>
                <w:rStyle w:val="IndexLink"/>
                <w:rtl w:val="true"/>
              </w:rPr>
              <w:t>شان نزول</w:t>
            </w:r>
            <w:r>
              <w:rPr>
                <w:rStyle w:val="IndexLink"/>
                <w:rtl w:val="true"/>
              </w:rPr>
              <w:t>:</w:t>
              <w:tab/>
            </w:r>
            <w:r>
              <w:rPr>
                <w:rStyle w:val="IndexLink"/>
              </w:rPr>
              <w:t>396</w:t>
            </w:r>
          </w:hyperlink>
        </w:p>
        <w:p>
          <w:pPr>
            <w:pStyle w:val="Contents4"/>
            <w:tabs>
              <w:tab w:val="clear" w:pos="8176"/>
              <w:tab w:val="right" w:pos="9026" w:leader="dot"/>
            </w:tabs>
            <w:rPr/>
          </w:pPr>
          <w:hyperlink w:anchor="__RefHeading___Toc2260557_1067777946">
            <w:r>
              <w:rPr>
                <w:webHidden/>
                <w:rStyle w:val="IndexLink"/>
                <w:rtl w:val="true"/>
              </w:rPr>
              <w:t>تحقیق و بررسی</w:t>
            </w:r>
            <w:r>
              <w:rPr>
                <w:rStyle w:val="IndexLink"/>
                <w:rtl w:val="true"/>
              </w:rPr>
              <w:tab/>
            </w:r>
            <w:r>
              <w:rPr>
                <w:rStyle w:val="IndexLink"/>
              </w:rPr>
              <w:t>400</w:t>
            </w:r>
          </w:hyperlink>
        </w:p>
        <w:p>
          <w:pPr>
            <w:pStyle w:val="Contents4"/>
            <w:tabs>
              <w:tab w:val="clear" w:pos="8176"/>
              <w:tab w:val="right" w:pos="9026" w:leader="dot"/>
            </w:tabs>
            <w:rPr/>
          </w:pPr>
          <w:hyperlink w:anchor="__RefHeading___Toc2260559_1067777946">
            <w:r>
              <w:rPr>
                <w:webHidden/>
                <w:rStyle w:val="IndexLink"/>
                <w:rtl w:val="true"/>
              </w:rPr>
              <w:t>تفسیر</w:t>
            </w:r>
            <w:r>
              <w:rPr>
                <w:rStyle w:val="IndexLink"/>
                <w:rtl w:val="true"/>
              </w:rPr>
              <w:t>:</w:t>
              <w:tab/>
            </w:r>
            <w:r>
              <w:rPr>
                <w:rStyle w:val="IndexLink"/>
              </w:rPr>
              <w:t>403</w:t>
            </w:r>
          </w:hyperlink>
        </w:p>
        <w:p>
          <w:pPr>
            <w:pStyle w:val="Contents3"/>
            <w:tabs>
              <w:tab w:val="clear" w:pos="8459"/>
              <w:tab w:val="right" w:pos="9026" w:leader="dot"/>
            </w:tabs>
            <w:rPr/>
          </w:pPr>
          <w:hyperlink w:anchor="__RefHeading___Toc2260561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410</w:t>
            </w:r>
          </w:hyperlink>
        </w:p>
        <w:p>
          <w:pPr>
            <w:pStyle w:val="Contents4"/>
            <w:tabs>
              <w:tab w:val="clear" w:pos="8176"/>
              <w:tab w:val="right" w:pos="9026" w:leader="dot"/>
            </w:tabs>
            <w:rPr/>
          </w:pPr>
          <w:hyperlink w:anchor="__RefHeading___Toc2260563_1067777946">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2260565_1067777946">
            <w:r>
              <w:rPr>
                <w:webHidden/>
                <w:rStyle w:val="IndexLink"/>
                <w:rtl w:val="true"/>
              </w:rPr>
              <w:t>ترجمه</w:t>
            </w:r>
            <w:r>
              <w:rPr>
                <w:rStyle w:val="IndexLink"/>
                <w:rtl w:val="true"/>
              </w:rPr>
              <w:t>:</w:t>
              <w:tab/>
            </w:r>
            <w:r>
              <w:rPr>
                <w:rStyle w:val="IndexLink"/>
              </w:rPr>
              <w:t>410</w:t>
            </w:r>
          </w:hyperlink>
        </w:p>
        <w:p>
          <w:pPr>
            <w:pStyle w:val="Contents4"/>
            <w:tabs>
              <w:tab w:val="clear" w:pos="8176"/>
              <w:tab w:val="right" w:pos="9026" w:leader="dot"/>
            </w:tabs>
            <w:rPr/>
          </w:pPr>
          <w:hyperlink w:anchor="__RefHeading___Toc2260567_1067777946">
            <w:r>
              <w:rPr>
                <w:webHidden/>
                <w:rStyle w:val="IndexLink"/>
                <w:rtl w:val="true"/>
              </w:rPr>
              <w:t>تفسیر</w:t>
            </w:r>
            <w:r>
              <w:rPr>
                <w:rStyle w:val="IndexLink"/>
                <w:rtl w:val="true"/>
              </w:rPr>
              <w:t>:</w:t>
              <w:tab/>
            </w:r>
            <w:r>
              <w:rPr>
                <w:rStyle w:val="IndexLink"/>
              </w:rPr>
              <w:t>410</w:t>
            </w:r>
          </w:hyperlink>
        </w:p>
        <w:p>
          <w:pPr>
            <w:pStyle w:val="Contents5"/>
            <w:tabs>
              <w:tab w:val="clear" w:pos="7892"/>
              <w:tab w:val="right" w:pos="9026" w:leader="dot"/>
            </w:tabs>
            <w:rPr/>
          </w:pPr>
          <w:hyperlink w:anchor="__RefHeading___Toc2260569_1067777946">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2260571_1067777946">
            <w:r>
              <w:rPr>
                <w:webHidden/>
                <w:rStyle w:val="IndexLink"/>
                <w:rtl w:val="true"/>
              </w:rPr>
              <w:t>اشاعه فحشاء ممنوع است</w:t>
            </w:r>
            <w:r>
              <w:rPr>
                <w:rStyle w:val="IndexLink"/>
                <w:rtl w:val="true"/>
              </w:rPr>
              <w:tab/>
            </w:r>
            <w:r>
              <w:rPr>
                <w:rStyle w:val="IndexLink"/>
              </w:rPr>
              <w:t>410</w:t>
            </w:r>
          </w:hyperlink>
        </w:p>
        <w:p>
          <w:pPr>
            <w:pStyle w:val="Contents5"/>
            <w:tabs>
              <w:tab w:val="clear" w:pos="7892"/>
              <w:tab w:val="right" w:pos="9026" w:leader="dot"/>
            </w:tabs>
            <w:rPr/>
          </w:pPr>
          <w:hyperlink w:anchor="__RefHeading___Toc2260573_1067777946">
            <w:r>
              <w:rPr>
                <w:webHidden/>
                <w:rStyle w:val="IndexLink"/>
              </w:rPr>
              <w:t>1</w:t>
            </w:r>
            <w:r>
              <w:rPr>
                <w:rStyle w:val="IndexLink"/>
                <w:rtl w:val="true"/>
              </w:rPr>
              <w:t>-</w:t>
            </w:r>
            <w:r>
              <w:rPr>
                <w:rStyle w:val="IndexLink"/>
                <w:rtl w:val="true"/>
              </w:rPr>
              <w:t>اشاعه فحشاء چیست؟</w:t>
            </w:r>
            <w:r>
              <w:rPr>
                <w:rStyle w:val="IndexLink"/>
                <w:rtl w:val="true"/>
              </w:rPr>
              <w:tab/>
            </w:r>
            <w:r>
              <w:rPr>
                <w:rStyle w:val="IndexLink"/>
              </w:rPr>
              <w:t>414</w:t>
            </w:r>
          </w:hyperlink>
        </w:p>
        <w:p>
          <w:pPr>
            <w:pStyle w:val="Contents5"/>
            <w:tabs>
              <w:tab w:val="clear" w:pos="7892"/>
              <w:tab w:val="right" w:pos="9026" w:leader="dot"/>
            </w:tabs>
            <w:rPr/>
          </w:pPr>
          <w:hyperlink w:anchor="__RefHeading___Toc2260575_1067777946">
            <w:r>
              <w:rPr>
                <w:webHidden/>
                <w:rStyle w:val="IndexLink"/>
              </w:rPr>
              <w:t>2</w:t>
            </w:r>
            <w:r>
              <w:rPr>
                <w:rStyle w:val="IndexLink"/>
                <w:rtl w:val="true"/>
              </w:rPr>
              <w:t>-</w:t>
            </w:r>
            <w:r>
              <w:rPr>
                <w:rStyle w:val="IndexLink"/>
                <w:rtl w:val="true"/>
              </w:rPr>
              <w:t>بلای شایعه‌سازی</w:t>
            </w:r>
            <w:r>
              <w:rPr>
                <w:rStyle w:val="IndexLink"/>
                <w:rtl w:val="true"/>
              </w:rPr>
              <w:tab/>
            </w:r>
            <w:r>
              <w:rPr>
                <w:rStyle w:val="IndexLink"/>
              </w:rPr>
              <w:t>416</w:t>
            </w:r>
          </w:hyperlink>
        </w:p>
        <w:p>
          <w:pPr>
            <w:pStyle w:val="Contents5"/>
            <w:tabs>
              <w:tab w:val="clear" w:pos="7892"/>
              <w:tab w:val="right" w:pos="9026" w:leader="dot"/>
            </w:tabs>
            <w:rPr/>
          </w:pPr>
          <w:hyperlink w:anchor="__RefHeading___Toc2260577_1067777946">
            <w:r>
              <w:rPr>
                <w:webHidden/>
                <w:rStyle w:val="IndexLink"/>
              </w:rPr>
              <w:t>3</w:t>
            </w:r>
            <w:r>
              <w:rPr>
                <w:rStyle w:val="IndexLink"/>
                <w:rtl w:val="true"/>
              </w:rPr>
              <w:t>-</w:t>
            </w:r>
            <w:r>
              <w:rPr>
                <w:rStyle w:val="IndexLink"/>
                <w:rtl w:val="true"/>
              </w:rPr>
              <w:t>کوچک شمردن گناه</w:t>
            </w:r>
            <w:r>
              <w:rPr>
                <w:rStyle w:val="IndexLink"/>
                <w:rtl w:val="true"/>
              </w:rPr>
              <w:t>-</w:t>
              <w:tab/>
            </w:r>
            <w:r>
              <w:rPr>
                <w:rStyle w:val="IndexLink"/>
              </w:rPr>
              <w:t>417</w:t>
            </w:r>
          </w:hyperlink>
        </w:p>
        <w:p>
          <w:pPr>
            <w:pStyle w:val="Contents3"/>
            <w:tabs>
              <w:tab w:val="clear" w:pos="8459"/>
              <w:tab w:val="right" w:pos="9026" w:leader="dot"/>
            </w:tabs>
            <w:rPr/>
          </w:pPr>
          <w:hyperlink w:anchor="__RefHeading___Toc2260579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419</w:t>
            </w:r>
          </w:hyperlink>
        </w:p>
        <w:p>
          <w:pPr>
            <w:pStyle w:val="Contents4"/>
            <w:tabs>
              <w:tab w:val="clear" w:pos="8176"/>
              <w:tab w:val="right" w:pos="9026" w:leader="dot"/>
            </w:tabs>
            <w:rPr/>
          </w:pPr>
          <w:hyperlink w:anchor="__RefHeading___Toc2260581_1067777946">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2260583_1067777946">
            <w:r>
              <w:rPr>
                <w:webHidden/>
                <w:rStyle w:val="IndexLink"/>
                <w:rtl w:val="true"/>
              </w:rPr>
              <w:t>ترجمه</w:t>
            </w:r>
            <w:r>
              <w:rPr>
                <w:rStyle w:val="IndexLink"/>
                <w:rtl w:val="true"/>
              </w:rPr>
              <w:t>:</w:t>
              <w:tab/>
            </w:r>
            <w:r>
              <w:rPr>
                <w:rStyle w:val="IndexLink"/>
              </w:rPr>
              <w:t>420</w:t>
            </w:r>
          </w:hyperlink>
        </w:p>
        <w:p>
          <w:pPr>
            <w:pStyle w:val="Contents4"/>
            <w:tabs>
              <w:tab w:val="clear" w:pos="8176"/>
              <w:tab w:val="right" w:pos="9026" w:leader="dot"/>
            </w:tabs>
            <w:rPr/>
          </w:pPr>
          <w:hyperlink w:anchor="__RefHeading___Toc2260585_1067777946">
            <w:r>
              <w:rPr>
                <w:webHidden/>
                <w:rStyle w:val="IndexLink"/>
                <w:rtl w:val="true"/>
              </w:rPr>
              <w:t>تفسیر</w:t>
            </w:r>
            <w:r>
              <w:rPr>
                <w:rStyle w:val="IndexLink"/>
                <w:rtl w:val="true"/>
              </w:rPr>
              <w:t>:</w:t>
              <w:tab/>
            </w:r>
            <w:r>
              <w:rPr>
                <w:rStyle w:val="IndexLink"/>
              </w:rPr>
              <w:t>420</w:t>
            </w:r>
          </w:hyperlink>
        </w:p>
        <w:p>
          <w:pPr>
            <w:pStyle w:val="Contents3"/>
            <w:tabs>
              <w:tab w:val="clear" w:pos="8459"/>
              <w:tab w:val="right" w:pos="9026" w:leader="dot"/>
            </w:tabs>
            <w:rPr/>
          </w:pPr>
          <w:hyperlink w:anchor="__RefHeading___Toc2260587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430</w:t>
            </w:r>
          </w:hyperlink>
        </w:p>
        <w:p>
          <w:pPr>
            <w:pStyle w:val="Contents4"/>
            <w:tabs>
              <w:tab w:val="clear" w:pos="8176"/>
              <w:tab w:val="right" w:pos="9026" w:leader="dot"/>
            </w:tabs>
            <w:rPr/>
          </w:pPr>
          <w:hyperlink w:anchor="__RefHeading___Toc2260589_1067777946">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2260591_1067777946">
            <w:r>
              <w:rPr>
                <w:webHidden/>
                <w:rStyle w:val="IndexLink"/>
                <w:rtl w:val="true"/>
              </w:rPr>
              <w:t>ترجمه</w:t>
            </w:r>
            <w:r>
              <w:rPr>
                <w:rStyle w:val="IndexLink"/>
                <w:rtl w:val="true"/>
              </w:rPr>
              <w:t>:</w:t>
              <w:tab/>
            </w:r>
            <w:r>
              <w:rPr>
                <w:rStyle w:val="IndexLink"/>
              </w:rPr>
              <w:t>430</w:t>
            </w:r>
          </w:hyperlink>
        </w:p>
        <w:p>
          <w:pPr>
            <w:pStyle w:val="Contents4"/>
            <w:tabs>
              <w:tab w:val="clear" w:pos="8176"/>
              <w:tab w:val="right" w:pos="9026" w:leader="dot"/>
            </w:tabs>
            <w:rPr/>
          </w:pPr>
          <w:hyperlink w:anchor="__RefHeading___Toc2260593_1067777946">
            <w:r>
              <w:rPr>
                <w:webHidden/>
                <w:rStyle w:val="IndexLink"/>
                <w:rtl w:val="true"/>
              </w:rPr>
              <w:t>تفسیر</w:t>
            </w:r>
            <w:r>
              <w:rPr>
                <w:rStyle w:val="IndexLink"/>
                <w:rtl w:val="true"/>
              </w:rPr>
              <w:t>:</w:t>
              <w:tab/>
            </w:r>
            <w:r>
              <w:rPr>
                <w:rStyle w:val="IndexLink"/>
              </w:rPr>
              <w:t>430</w:t>
            </w:r>
          </w:hyperlink>
        </w:p>
        <w:p>
          <w:pPr>
            <w:pStyle w:val="Contents4"/>
            <w:tabs>
              <w:tab w:val="clear" w:pos="8176"/>
              <w:tab w:val="right" w:pos="9026" w:leader="dot"/>
            </w:tabs>
            <w:rPr/>
          </w:pPr>
          <w:hyperlink w:anchor="__RefHeading___Toc2260595_1067777946">
            <w:r>
              <w:rPr>
                <w:webHidden/>
                <w:rStyle w:val="IndexLink"/>
                <w:rtl w:val="true"/>
              </w:rPr>
              <w:t>نکته‌ها</w:t>
            </w:r>
            <w:r>
              <w:rPr>
                <w:rStyle w:val="IndexLink"/>
                <w:rtl w:val="true"/>
              </w:rPr>
              <w:t>:</w:t>
              <w:tab/>
            </w:r>
            <w:r>
              <w:rPr>
                <w:rStyle w:val="IndexLink"/>
              </w:rPr>
              <w:t>431</w:t>
            </w:r>
          </w:hyperlink>
        </w:p>
        <w:p>
          <w:pPr>
            <w:pStyle w:val="Contents5"/>
            <w:tabs>
              <w:tab w:val="clear" w:pos="7892"/>
              <w:tab w:val="right" w:pos="9026" w:leader="dot"/>
            </w:tabs>
            <w:rPr/>
          </w:pPr>
          <w:hyperlink w:anchor="__RefHeading___Toc2260597_1067777946">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2260599_1067777946">
            <w:r>
              <w:rPr>
                <w:webHidden/>
                <w:rStyle w:val="IndexLink"/>
              </w:rPr>
              <w:t>1</w:t>
            </w:r>
            <w:r>
              <w:rPr>
                <w:rStyle w:val="IndexLink"/>
                <w:rtl w:val="true"/>
              </w:rPr>
              <w:t>-"</w:t>
            </w:r>
            <w:r>
              <w:rPr>
                <w:rStyle w:val="IndexLink"/>
                <w:rtl w:val="true"/>
              </w:rPr>
              <w:t>خبیثات</w:t>
            </w:r>
            <w:r>
              <w:rPr>
                <w:rStyle w:val="IndexLink"/>
                <w:rtl w:val="true"/>
              </w:rPr>
              <w:t>"</w:t>
            </w:r>
            <w:r>
              <w:rPr>
                <w:rStyle w:val="IndexLink"/>
                <w:rtl w:val="true"/>
              </w:rPr>
              <w:t>و</w:t>
            </w:r>
            <w:r>
              <w:rPr>
                <w:rStyle w:val="IndexLink"/>
                <w:rtl w:val="true"/>
              </w:rPr>
              <w:t>"</w:t>
            </w:r>
            <w:r>
              <w:rPr>
                <w:rStyle w:val="IndexLink"/>
                <w:rtl w:val="true"/>
              </w:rPr>
              <w:t>خبیثون</w:t>
            </w:r>
            <w:r>
              <w:rPr>
                <w:rStyle w:val="IndexLink"/>
                <w:rtl w:val="true"/>
              </w:rPr>
              <w:t>"</w:t>
            </w:r>
            <w:r>
              <w:rPr>
                <w:rStyle w:val="IndexLink"/>
                <w:rtl w:val="true"/>
              </w:rPr>
              <w:t>کیانند؟</w:t>
            </w:r>
            <w:r>
              <w:rPr>
                <w:rStyle w:val="IndexLink"/>
                <w:rtl w:val="true"/>
              </w:rPr>
              <w:tab/>
            </w:r>
            <w:r>
              <w:rPr>
                <w:rStyle w:val="IndexLink"/>
              </w:rPr>
              <w:t>431</w:t>
            </w:r>
          </w:hyperlink>
        </w:p>
        <w:p>
          <w:pPr>
            <w:pStyle w:val="Contents5"/>
            <w:tabs>
              <w:tab w:val="clear" w:pos="7892"/>
              <w:tab w:val="right" w:pos="9026" w:leader="dot"/>
            </w:tabs>
            <w:rPr/>
          </w:pPr>
          <w:hyperlink w:anchor="__RefHeading___Toc2260601_1067777946">
            <w:r>
              <w:rPr>
                <w:webHidden/>
                <w:rStyle w:val="IndexLink"/>
              </w:rPr>
              <w:t>2</w:t>
            </w:r>
            <w:r>
              <w:rPr>
                <w:rStyle w:val="IndexLink"/>
                <w:rtl w:val="true"/>
              </w:rPr>
              <w:t>-</w:t>
            </w:r>
            <w:r>
              <w:rPr>
                <w:rStyle w:val="IndexLink"/>
                <w:rtl w:val="true"/>
              </w:rPr>
              <w:t>آیا این یک حکم تکوینی است یا تشریعی</w:t>
            </w:r>
            <w:r>
              <w:rPr>
                <w:rStyle w:val="IndexLink"/>
                <w:rtl w:val="true"/>
              </w:rPr>
              <w:t>-</w:t>
              <w:tab/>
            </w:r>
            <w:r>
              <w:rPr>
                <w:rStyle w:val="IndexLink"/>
              </w:rPr>
              <w:t>433</w:t>
            </w:r>
          </w:hyperlink>
        </w:p>
        <w:p>
          <w:pPr>
            <w:pStyle w:val="Contents5"/>
            <w:tabs>
              <w:tab w:val="clear" w:pos="7892"/>
              <w:tab w:val="right" w:pos="9026" w:leader="dot"/>
            </w:tabs>
            <w:rPr/>
          </w:pPr>
          <w:hyperlink w:anchor="__RefHeading___Toc2260603_1067777946">
            <w:r>
              <w:rPr>
                <w:webHidden/>
                <w:rStyle w:val="IndexLink"/>
              </w:rPr>
              <w:t>3</w:t>
            </w:r>
            <w:r>
              <w:rPr>
                <w:rStyle w:val="IndexLink"/>
                <w:rtl w:val="true"/>
              </w:rPr>
              <w:t>-</w:t>
            </w:r>
            <w:r>
              <w:rPr>
                <w:rStyle w:val="IndexLink"/>
                <w:rtl w:val="true"/>
              </w:rPr>
              <w:t>پاسخ به یک سؤال</w:t>
            </w:r>
            <w:r>
              <w:rPr>
                <w:rStyle w:val="IndexLink"/>
                <w:rtl w:val="true"/>
              </w:rPr>
              <w:tab/>
            </w:r>
            <w:r>
              <w:rPr>
                <w:rStyle w:val="IndexLink"/>
              </w:rPr>
              <w:t>433</w:t>
            </w:r>
          </w:hyperlink>
        </w:p>
        <w:p>
          <w:pPr>
            <w:pStyle w:val="Contents3"/>
            <w:tabs>
              <w:tab w:val="clear" w:pos="8459"/>
              <w:tab w:val="right" w:pos="9026" w:leader="dot"/>
            </w:tabs>
            <w:rPr/>
          </w:pPr>
          <w:hyperlink w:anchor="__RefHeading___Toc2260605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435</w:t>
            </w:r>
          </w:hyperlink>
        </w:p>
        <w:p>
          <w:pPr>
            <w:pStyle w:val="Contents4"/>
            <w:tabs>
              <w:tab w:val="clear" w:pos="8176"/>
              <w:tab w:val="right" w:pos="9026" w:leader="dot"/>
            </w:tabs>
            <w:rPr/>
          </w:pPr>
          <w:hyperlink w:anchor="__RefHeading___Toc2260607_1067777946">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2260609_1067777946">
            <w:r>
              <w:rPr>
                <w:webHidden/>
                <w:rStyle w:val="IndexLink"/>
                <w:rtl w:val="true"/>
              </w:rPr>
              <w:t>ترجمه</w:t>
            </w:r>
            <w:r>
              <w:rPr>
                <w:rStyle w:val="IndexLink"/>
                <w:rtl w:val="true"/>
              </w:rPr>
              <w:t>:</w:t>
              <w:tab/>
            </w:r>
            <w:r>
              <w:rPr>
                <w:rStyle w:val="IndexLink"/>
              </w:rPr>
              <w:t>435</w:t>
            </w:r>
          </w:hyperlink>
        </w:p>
        <w:p>
          <w:pPr>
            <w:pStyle w:val="Contents4"/>
            <w:tabs>
              <w:tab w:val="clear" w:pos="8176"/>
              <w:tab w:val="right" w:pos="9026" w:leader="dot"/>
            </w:tabs>
            <w:rPr/>
          </w:pPr>
          <w:hyperlink w:anchor="__RefHeading___Toc2260611_1067777946">
            <w:r>
              <w:rPr>
                <w:webHidden/>
                <w:rStyle w:val="IndexLink"/>
                <w:rtl w:val="true"/>
              </w:rPr>
              <w:t>تفسیر</w:t>
            </w:r>
            <w:r>
              <w:rPr>
                <w:rStyle w:val="IndexLink"/>
                <w:rtl w:val="true"/>
              </w:rPr>
              <w:t>:</w:t>
              <w:tab/>
            </w:r>
            <w:r>
              <w:rPr>
                <w:rStyle w:val="IndexLink"/>
              </w:rPr>
              <w:t>436</w:t>
            </w:r>
          </w:hyperlink>
        </w:p>
        <w:p>
          <w:pPr>
            <w:pStyle w:val="Contents4"/>
            <w:tabs>
              <w:tab w:val="clear" w:pos="8176"/>
              <w:tab w:val="right" w:pos="9026" w:leader="dot"/>
            </w:tabs>
            <w:rPr/>
          </w:pPr>
          <w:hyperlink w:anchor="__RefHeading___Toc2260613_1067777946">
            <w:r>
              <w:rPr>
                <w:webHidden/>
                <w:rStyle w:val="IndexLink"/>
                <w:rtl w:val="true"/>
              </w:rPr>
              <w:t>نکته‌ها</w:t>
            </w:r>
            <w:r>
              <w:rPr>
                <w:rStyle w:val="IndexLink"/>
                <w:rtl w:val="true"/>
              </w:rPr>
              <w:t>:</w:t>
              <w:tab/>
            </w:r>
            <w:r>
              <w:rPr>
                <w:rStyle w:val="IndexLink"/>
              </w:rPr>
              <w:t>438</w:t>
            </w:r>
          </w:hyperlink>
        </w:p>
        <w:p>
          <w:pPr>
            <w:pStyle w:val="Contents5"/>
            <w:tabs>
              <w:tab w:val="clear" w:pos="7892"/>
              <w:tab w:val="right" w:pos="9026" w:leader="dot"/>
            </w:tabs>
            <w:rPr/>
          </w:pPr>
          <w:hyperlink w:anchor="__RefHeading___Toc2260615_1067777946">
            <w:r>
              <w:rPr>
                <w:webHidden/>
                <w:rStyle w:val="IndexLink"/>
                <w:rtl w:val="true"/>
              </w:rPr>
              <w:t>اشاره</w:t>
            </w:r>
            <w:r>
              <w:rPr>
                <w:rStyle w:val="IndexLink"/>
                <w:rtl w:val="true"/>
              </w:rPr>
              <w:tab/>
            </w:r>
            <w:r>
              <w:rPr>
                <w:rStyle w:val="IndexLink"/>
              </w:rPr>
              <w:t>438</w:t>
            </w:r>
          </w:hyperlink>
        </w:p>
        <w:p>
          <w:pPr>
            <w:pStyle w:val="Contents5"/>
            <w:tabs>
              <w:tab w:val="clear" w:pos="7892"/>
              <w:tab w:val="right" w:pos="9026" w:leader="dot"/>
            </w:tabs>
            <w:rPr/>
          </w:pPr>
          <w:hyperlink w:anchor="__RefHeading___Toc2260617_1067777946">
            <w:r>
              <w:rPr>
                <w:webHidden/>
                <w:rStyle w:val="IndexLink"/>
              </w:rPr>
              <w:t>1</w:t>
            </w:r>
            <w:r>
              <w:rPr>
                <w:rStyle w:val="IndexLink"/>
                <w:rtl w:val="true"/>
              </w:rPr>
              <w:t>-</w:t>
            </w:r>
            <w:r>
              <w:rPr>
                <w:rStyle w:val="IndexLink"/>
                <w:rtl w:val="true"/>
              </w:rPr>
              <w:t>امنیت و آزادی در محیط خانه</w:t>
            </w:r>
            <w:r>
              <w:rPr>
                <w:rStyle w:val="IndexLink"/>
                <w:rtl w:val="true"/>
              </w:rPr>
              <w:tab/>
            </w:r>
            <w:r>
              <w:rPr>
                <w:rStyle w:val="IndexLink"/>
              </w:rPr>
              <w:t>438</w:t>
            </w:r>
          </w:hyperlink>
        </w:p>
        <w:p>
          <w:pPr>
            <w:pStyle w:val="Contents5"/>
            <w:tabs>
              <w:tab w:val="clear" w:pos="7892"/>
              <w:tab w:val="right" w:pos="9026" w:leader="dot"/>
            </w:tabs>
            <w:rPr/>
          </w:pPr>
          <w:hyperlink w:anchor="__RefHeading___Toc2260619_1067777946">
            <w:r>
              <w:rPr>
                <w:webHidden/>
                <w:rStyle w:val="IndexLink"/>
              </w:rPr>
              <w:t>2</w:t>
            </w:r>
            <w:r>
              <w:rPr>
                <w:rStyle w:val="IndexLink"/>
                <w:rtl w:val="true"/>
              </w:rPr>
              <w:t>-</w:t>
            </w:r>
            <w:r>
              <w:rPr>
                <w:rStyle w:val="IndexLink"/>
                <w:rtl w:val="true"/>
              </w:rPr>
              <w:t>منظور از</w:t>
            </w:r>
            <w:r>
              <w:rPr>
                <w:rStyle w:val="IndexLink"/>
                <w:rtl w:val="true"/>
              </w:rPr>
              <w:t>"</w:t>
            </w:r>
            <w:r>
              <w:rPr>
                <w:rStyle w:val="IndexLink"/>
                <w:rtl w:val="true"/>
              </w:rPr>
              <w:t>بیوت غیر مسکونه</w:t>
            </w:r>
            <w:r>
              <w:rPr>
                <w:rStyle w:val="IndexLink"/>
                <w:rtl w:val="true"/>
              </w:rPr>
              <w:t>"</w:t>
            </w:r>
            <w:r>
              <w:rPr>
                <w:rStyle w:val="IndexLink"/>
                <w:rtl w:val="true"/>
              </w:rPr>
              <w:t>چیست؟</w:t>
            </w:r>
            <w:r>
              <w:rPr>
                <w:rStyle w:val="IndexLink"/>
                <w:rtl w:val="true"/>
              </w:rPr>
              <w:tab/>
            </w:r>
            <w:r>
              <w:rPr>
                <w:rStyle w:val="IndexLink"/>
              </w:rPr>
              <w:t>441</w:t>
            </w:r>
          </w:hyperlink>
        </w:p>
        <w:p>
          <w:pPr>
            <w:pStyle w:val="Contents5"/>
            <w:tabs>
              <w:tab w:val="clear" w:pos="7892"/>
              <w:tab w:val="right" w:pos="9026" w:leader="dot"/>
            </w:tabs>
            <w:rPr/>
          </w:pPr>
          <w:hyperlink w:anchor="__RefHeading___Toc2260621_1067777946">
            <w:r>
              <w:rPr>
                <w:webHidden/>
                <w:rStyle w:val="IndexLink"/>
              </w:rPr>
              <w:t>3</w:t>
            </w:r>
            <w:r>
              <w:rPr>
                <w:rStyle w:val="IndexLink"/>
                <w:rtl w:val="true"/>
              </w:rPr>
              <w:t>-</w:t>
            </w:r>
            <w:r>
              <w:rPr>
                <w:rStyle w:val="IndexLink"/>
                <w:rtl w:val="true"/>
              </w:rPr>
              <w:t>مجازات کسی که بدون اجازه در خانه مردم نگاه می‌کند</w:t>
            </w:r>
            <w:r>
              <w:rPr>
                <w:rStyle w:val="IndexLink"/>
                <w:rtl w:val="true"/>
              </w:rPr>
              <w:tab/>
            </w:r>
            <w:r>
              <w:rPr>
                <w:rStyle w:val="IndexLink"/>
              </w:rPr>
              <w:t>442</w:t>
            </w:r>
          </w:hyperlink>
        </w:p>
        <w:p>
          <w:pPr>
            <w:pStyle w:val="Contents3"/>
            <w:tabs>
              <w:tab w:val="clear" w:pos="8459"/>
              <w:tab w:val="right" w:pos="9026" w:leader="dot"/>
            </w:tabs>
            <w:rPr/>
          </w:pPr>
          <w:hyperlink w:anchor="__RefHeading___Toc2260623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443</w:t>
            </w:r>
          </w:hyperlink>
        </w:p>
        <w:p>
          <w:pPr>
            <w:pStyle w:val="Contents4"/>
            <w:tabs>
              <w:tab w:val="clear" w:pos="8176"/>
              <w:tab w:val="right" w:pos="9026" w:leader="dot"/>
            </w:tabs>
            <w:rPr/>
          </w:pPr>
          <w:hyperlink w:anchor="__RefHeading___Toc2260625_1067777946">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2260627_1067777946">
            <w:r>
              <w:rPr>
                <w:webHidden/>
                <w:rStyle w:val="IndexLink"/>
                <w:rtl w:val="true"/>
              </w:rPr>
              <w:t>ترجمه</w:t>
            </w:r>
            <w:r>
              <w:rPr>
                <w:rStyle w:val="IndexLink"/>
                <w:rtl w:val="true"/>
              </w:rPr>
              <w:t>:</w:t>
              <w:tab/>
            </w:r>
            <w:r>
              <w:rPr>
                <w:rStyle w:val="IndexLink"/>
              </w:rPr>
              <w:t>444</w:t>
            </w:r>
          </w:hyperlink>
        </w:p>
        <w:p>
          <w:pPr>
            <w:pStyle w:val="Contents4"/>
            <w:tabs>
              <w:tab w:val="clear" w:pos="8176"/>
              <w:tab w:val="right" w:pos="9026" w:leader="dot"/>
            </w:tabs>
            <w:rPr/>
          </w:pPr>
          <w:hyperlink w:anchor="__RefHeading___Toc2260629_1067777946">
            <w:r>
              <w:rPr>
                <w:webHidden/>
                <w:rStyle w:val="IndexLink"/>
                <w:rtl w:val="true"/>
              </w:rPr>
              <w:t>شان نزول</w:t>
            </w:r>
            <w:r>
              <w:rPr>
                <w:rStyle w:val="IndexLink"/>
                <w:rtl w:val="true"/>
              </w:rPr>
              <w:t>:</w:t>
              <w:tab/>
            </w:r>
            <w:r>
              <w:rPr>
                <w:rStyle w:val="IndexLink"/>
              </w:rPr>
              <w:t>444</w:t>
            </w:r>
          </w:hyperlink>
        </w:p>
        <w:p>
          <w:pPr>
            <w:pStyle w:val="Contents4"/>
            <w:tabs>
              <w:tab w:val="clear" w:pos="8176"/>
              <w:tab w:val="right" w:pos="9026" w:leader="dot"/>
            </w:tabs>
            <w:rPr/>
          </w:pPr>
          <w:hyperlink w:anchor="__RefHeading___Toc2260631_1067777946">
            <w:r>
              <w:rPr>
                <w:webHidden/>
                <w:rStyle w:val="IndexLink"/>
                <w:rtl w:val="true"/>
              </w:rPr>
              <w:t>تفسیر</w:t>
            </w:r>
            <w:r>
              <w:rPr>
                <w:rStyle w:val="IndexLink"/>
                <w:rtl w:val="true"/>
              </w:rPr>
              <w:t>:</w:t>
              <w:tab/>
            </w:r>
            <w:r>
              <w:rPr>
                <w:rStyle w:val="IndexLink"/>
              </w:rPr>
              <w:t>445</w:t>
            </w:r>
          </w:hyperlink>
        </w:p>
        <w:p>
          <w:pPr>
            <w:pStyle w:val="Contents4"/>
            <w:tabs>
              <w:tab w:val="clear" w:pos="8176"/>
              <w:tab w:val="right" w:pos="9026" w:leader="dot"/>
            </w:tabs>
            <w:rPr/>
          </w:pPr>
          <w:hyperlink w:anchor="__RefHeading___Toc2260633_1067777946">
            <w:r>
              <w:rPr>
                <w:webHidden/>
                <w:rStyle w:val="IndexLink"/>
                <w:rtl w:val="true"/>
              </w:rPr>
              <w:t>نکته‌ها</w:t>
            </w:r>
            <w:r>
              <w:rPr>
                <w:rStyle w:val="IndexLink"/>
                <w:rtl w:val="true"/>
              </w:rPr>
              <w:t>:</w:t>
              <w:tab/>
            </w:r>
            <w:r>
              <w:rPr>
                <w:rStyle w:val="IndexLink"/>
              </w:rPr>
              <w:t>451</w:t>
            </w:r>
          </w:hyperlink>
        </w:p>
        <w:p>
          <w:pPr>
            <w:pStyle w:val="Contents5"/>
            <w:tabs>
              <w:tab w:val="clear" w:pos="7892"/>
              <w:tab w:val="right" w:pos="9026" w:leader="dot"/>
            </w:tabs>
            <w:rPr/>
          </w:pPr>
          <w:hyperlink w:anchor="__RefHeading___Toc2260635_1067777946">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2260637_1067777946">
            <w:r>
              <w:rPr>
                <w:webHidden/>
                <w:rStyle w:val="IndexLink"/>
              </w:rPr>
              <w:t>1</w:t>
            </w:r>
            <w:r>
              <w:rPr>
                <w:rStyle w:val="IndexLink"/>
                <w:rtl w:val="true"/>
              </w:rPr>
              <w:t>-</w:t>
            </w:r>
            <w:r>
              <w:rPr>
                <w:rStyle w:val="IndexLink"/>
                <w:rtl w:val="true"/>
              </w:rPr>
              <w:t>فلسفه حجاب</w:t>
            </w:r>
            <w:r>
              <w:rPr>
                <w:rStyle w:val="IndexLink"/>
                <w:rtl w:val="true"/>
              </w:rPr>
              <w:tab/>
            </w:r>
            <w:r>
              <w:rPr>
                <w:rStyle w:val="IndexLink"/>
              </w:rPr>
              <w:t>451</w:t>
            </w:r>
          </w:hyperlink>
        </w:p>
        <w:p>
          <w:pPr>
            <w:pStyle w:val="Contents6"/>
            <w:tabs>
              <w:tab w:val="clear" w:pos="7609"/>
              <w:tab w:val="right" w:pos="9026" w:leader="dot"/>
            </w:tabs>
            <w:rPr/>
          </w:pPr>
          <w:hyperlink w:anchor="__RefHeading___Toc2260639_1067777946">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2260641_1067777946">
            <w:r>
              <w:rPr>
                <w:webHidden/>
                <w:rStyle w:val="IndexLink"/>
                <w:rtl w:val="true"/>
              </w:rPr>
              <w:t>خرده‌گیریهای مخالفان حجاب</w:t>
            </w:r>
            <w:r>
              <w:rPr>
                <w:rStyle w:val="IndexLink"/>
                <w:rtl w:val="true"/>
              </w:rPr>
              <w:tab/>
            </w:r>
            <w:r>
              <w:rPr>
                <w:rStyle w:val="IndexLink"/>
              </w:rPr>
              <w:t>455</w:t>
            </w:r>
          </w:hyperlink>
        </w:p>
        <w:p>
          <w:pPr>
            <w:pStyle w:val="Contents5"/>
            <w:tabs>
              <w:tab w:val="clear" w:pos="7892"/>
              <w:tab w:val="right" w:pos="9026" w:leader="dot"/>
            </w:tabs>
            <w:rPr/>
          </w:pPr>
          <w:hyperlink w:anchor="__RefHeading___Toc2260643_1067777946">
            <w:r>
              <w:rPr>
                <w:webHidden/>
                <w:rStyle w:val="IndexLink"/>
              </w:rPr>
              <w:t>2</w:t>
            </w:r>
            <w:r>
              <w:rPr>
                <w:rStyle w:val="IndexLink"/>
                <w:rtl w:val="true"/>
              </w:rPr>
              <w:t>-</w:t>
            </w:r>
            <w:r>
              <w:rPr>
                <w:rStyle w:val="IndexLink"/>
                <w:rtl w:val="true"/>
              </w:rPr>
              <w:t>استثناء وجه و کفین</w:t>
            </w:r>
            <w:r>
              <w:rPr>
                <w:rStyle w:val="IndexLink"/>
                <w:rtl w:val="true"/>
              </w:rPr>
              <w:tab/>
            </w:r>
            <w:r>
              <w:rPr>
                <w:rStyle w:val="IndexLink"/>
              </w:rPr>
              <w:t>458</w:t>
            </w:r>
          </w:hyperlink>
        </w:p>
        <w:p>
          <w:pPr>
            <w:pStyle w:val="Contents5"/>
            <w:tabs>
              <w:tab w:val="clear" w:pos="7892"/>
              <w:tab w:val="right" w:pos="9026" w:leader="dot"/>
            </w:tabs>
            <w:rPr/>
          </w:pPr>
          <w:hyperlink w:anchor="__RefHeading___Toc2260645_1067777946">
            <w:r>
              <w:rPr>
                <w:webHidden/>
                <w:rStyle w:val="IndexLink"/>
              </w:rPr>
              <w:t>3</w:t>
            </w:r>
            <w:r>
              <w:rPr>
                <w:rStyle w:val="IndexLink"/>
                <w:rtl w:val="true"/>
              </w:rPr>
              <w:t>-</w:t>
            </w:r>
            <w:r>
              <w:rPr>
                <w:rStyle w:val="IndexLink"/>
                <w:rtl w:val="true"/>
              </w:rPr>
              <w:t>منظور از نسائهن چیست؟</w:t>
            </w:r>
            <w:r>
              <w:rPr>
                <w:rStyle w:val="IndexLink"/>
                <w:rtl w:val="true"/>
              </w:rPr>
              <w:tab/>
            </w:r>
            <w:r>
              <w:rPr>
                <w:rStyle w:val="IndexLink"/>
              </w:rPr>
              <w:t>460</w:t>
            </w:r>
          </w:hyperlink>
        </w:p>
        <w:p>
          <w:pPr>
            <w:pStyle w:val="Contents5"/>
            <w:tabs>
              <w:tab w:val="clear" w:pos="7892"/>
              <w:tab w:val="right" w:pos="9026" w:leader="dot"/>
            </w:tabs>
            <w:rPr/>
          </w:pPr>
          <w:hyperlink w:anchor="__RefHeading___Toc2260647_1067777946">
            <w:r>
              <w:rPr>
                <w:webHidden/>
                <w:rStyle w:val="IndexLink"/>
              </w:rPr>
              <w:t>4</w:t>
            </w:r>
            <w:r>
              <w:rPr>
                <w:rStyle w:val="IndexLink"/>
                <w:rtl w:val="true"/>
              </w:rPr>
              <w:t>-</w:t>
            </w:r>
            <w:r>
              <w:rPr>
                <w:rStyle w:val="IndexLink"/>
                <w:rtl w:val="true"/>
              </w:rPr>
              <w:t>تفسیر جمله أَوْ مٰا مَلَکَتْ أَیْمٰانُهُنَّ</w:t>
            </w:r>
            <w:r>
              <w:rPr>
                <w:rStyle w:val="IndexLink"/>
                <w:rtl w:val="true"/>
              </w:rPr>
              <w:tab/>
            </w:r>
            <w:r>
              <w:rPr>
                <w:rStyle w:val="IndexLink"/>
              </w:rPr>
              <w:t>460</w:t>
            </w:r>
          </w:hyperlink>
        </w:p>
        <w:p>
          <w:pPr>
            <w:pStyle w:val="Contents5"/>
            <w:tabs>
              <w:tab w:val="clear" w:pos="7892"/>
              <w:tab w:val="right" w:pos="9026" w:leader="dot"/>
            </w:tabs>
            <w:rPr/>
          </w:pPr>
          <w:hyperlink w:anchor="__RefHeading___Toc2260649_1067777946">
            <w:r>
              <w:rPr>
                <w:webHidden/>
                <w:rStyle w:val="IndexLink"/>
              </w:rPr>
              <w:t>5</w:t>
            </w:r>
            <w:r>
              <w:rPr>
                <w:rStyle w:val="IndexLink"/>
                <w:rtl w:val="true"/>
              </w:rPr>
              <w:t>-</w:t>
            </w:r>
            <w:r>
              <w:rPr>
                <w:rStyle w:val="IndexLink"/>
                <w:rtl w:val="true"/>
              </w:rPr>
              <w:t>تفسیر</w:t>
            </w:r>
            <w:r>
              <w:rPr>
                <w:rStyle w:val="IndexLink"/>
                <w:rtl w:val="true"/>
              </w:rPr>
              <w:t xml:space="preserve">" </w:t>
            </w:r>
            <w:r>
              <w:rPr>
                <w:rStyle w:val="IndexLink"/>
                <w:rtl w:val="true"/>
              </w:rPr>
              <w:t xml:space="preserve">أُولِی الْإِرْبَةِ مِنَ الرِّجٰالِ </w:t>
            </w:r>
            <w:r>
              <w:rPr>
                <w:rStyle w:val="IndexLink"/>
                <w:rtl w:val="true"/>
              </w:rPr>
              <w:t>"</w:t>
              <w:tab/>
            </w:r>
            <w:r>
              <w:rPr>
                <w:rStyle w:val="IndexLink"/>
              </w:rPr>
              <w:t>461</w:t>
            </w:r>
          </w:hyperlink>
        </w:p>
        <w:p>
          <w:pPr>
            <w:pStyle w:val="Contents5"/>
            <w:tabs>
              <w:tab w:val="clear" w:pos="7892"/>
              <w:tab w:val="right" w:pos="9026" w:leader="dot"/>
            </w:tabs>
            <w:rPr/>
          </w:pPr>
          <w:hyperlink w:anchor="__RefHeading___Toc2260651_1067777946">
            <w:r>
              <w:rPr>
                <w:webHidden/>
                <w:rStyle w:val="IndexLink"/>
              </w:rPr>
              <w:t>6</w:t>
            </w:r>
            <w:r>
              <w:rPr>
                <w:rStyle w:val="IndexLink"/>
                <w:rtl w:val="true"/>
              </w:rPr>
              <w:t>-</w:t>
            </w:r>
            <w:r>
              <w:rPr>
                <w:rStyle w:val="IndexLink"/>
                <w:rtl w:val="true"/>
              </w:rPr>
              <w:t>کدام اطفال از این حکم مستثنا هستند</w:t>
            </w:r>
            <w:r>
              <w:rPr>
                <w:rStyle w:val="IndexLink"/>
                <w:rtl w:val="true"/>
              </w:rPr>
              <w:tab/>
            </w:r>
            <w:r>
              <w:rPr>
                <w:rStyle w:val="IndexLink"/>
              </w:rPr>
              <w:t>462</w:t>
            </w:r>
          </w:hyperlink>
        </w:p>
        <w:p>
          <w:pPr>
            <w:pStyle w:val="Contents5"/>
            <w:tabs>
              <w:tab w:val="clear" w:pos="7892"/>
              <w:tab w:val="right" w:pos="9026" w:leader="dot"/>
            </w:tabs>
            <w:rPr/>
          </w:pPr>
          <w:hyperlink w:anchor="__RefHeading___Toc2260653_1067777946">
            <w:r>
              <w:rPr>
                <w:webHidden/>
                <w:rStyle w:val="IndexLink"/>
              </w:rPr>
              <w:t>7</w:t>
            </w:r>
            <w:r>
              <w:rPr>
                <w:rStyle w:val="IndexLink"/>
                <w:rtl w:val="true"/>
              </w:rPr>
              <w:t>-</w:t>
            </w:r>
            <w:r>
              <w:rPr>
                <w:rStyle w:val="IndexLink"/>
                <w:rtl w:val="true"/>
              </w:rPr>
              <w:t>چرا عمو و دایی جزء محارم نیامده‌اند؟</w:t>
            </w:r>
            <w:r>
              <w:rPr>
                <w:rStyle w:val="IndexLink"/>
                <w:rtl w:val="true"/>
              </w:rPr>
              <w:tab/>
            </w:r>
            <w:r>
              <w:rPr>
                <w:rStyle w:val="IndexLink"/>
              </w:rPr>
              <w:t>463</w:t>
            </w:r>
          </w:hyperlink>
        </w:p>
        <w:p>
          <w:pPr>
            <w:pStyle w:val="Contents5"/>
            <w:tabs>
              <w:tab w:val="clear" w:pos="7892"/>
              <w:tab w:val="right" w:pos="9026" w:leader="dot"/>
            </w:tabs>
            <w:rPr/>
          </w:pPr>
          <w:hyperlink w:anchor="__RefHeading___Toc2260655_1067777946">
            <w:r>
              <w:rPr>
                <w:webHidden/>
                <w:rStyle w:val="IndexLink"/>
              </w:rPr>
              <w:t>8</w:t>
            </w:r>
            <w:r>
              <w:rPr>
                <w:rStyle w:val="IndexLink"/>
                <w:rtl w:val="true"/>
              </w:rPr>
              <w:t>-</w:t>
            </w:r>
            <w:r>
              <w:rPr>
                <w:rStyle w:val="IndexLink"/>
                <w:rtl w:val="true"/>
              </w:rPr>
              <w:t>هر گونه عوامل تحریک ممنوع</w:t>
            </w:r>
            <w:r>
              <w:rPr>
                <w:rStyle w:val="IndexLink"/>
                <w:rtl w:val="true"/>
              </w:rPr>
              <w:t>!</w:t>
              <w:tab/>
            </w:r>
            <w:r>
              <w:rPr>
                <w:rStyle w:val="IndexLink"/>
              </w:rPr>
              <w:t>463</w:t>
            </w:r>
          </w:hyperlink>
        </w:p>
        <w:p>
          <w:pPr>
            <w:pStyle w:val="Contents3"/>
            <w:tabs>
              <w:tab w:val="clear" w:pos="8459"/>
              <w:tab w:val="right" w:pos="9026" w:leader="dot"/>
            </w:tabs>
            <w:rPr/>
          </w:pPr>
          <w:hyperlink w:anchor="__RefHeading___Toc2260657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464</w:t>
            </w:r>
          </w:hyperlink>
        </w:p>
        <w:p>
          <w:pPr>
            <w:pStyle w:val="Contents4"/>
            <w:tabs>
              <w:tab w:val="clear" w:pos="8176"/>
              <w:tab w:val="right" w:pos="9026" w:leader="dot"/>
            </w:tabs>
            <w:rPr/>
          </w:pPr>
          <w:hyperlink w:anchor="__RefHeading___Toc2260659_1067777946">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2260661_1067777946">
            <w:r>
              <w:rPr>
                <w:webHidden/>
                <w:rStyle w:val="IndexLink"/>
                <w:rtl w:val="true"/>
              </w:rPr>
              <w:t>ترجمه</w:t>
            </w:r>
            <w:r>
              <w:rPr>
                <w:rStyle w:val="IndexLink"/>
                <w:rtl w:val="true"/>
              </w:rPr>
              <w:t>:</w:t>
              <w:tab/>
            </w:r>
            <w:r>
              <w:rPr>
                <w:rStyle w:val="IndexLink"/>
              </w:rPr>
              <w:t>465</w:t>
            </w:r>
          </w:hyperlink>
        </w:p>
        <w:p>
          <w:pPr>
            <w:pStyle w:val="Contents4"/>
            <w:tabs>
              <w:tab w:val="clear" w:pos="8176"/>
              <w:tab w:val="right" w:pos="9026" w:leader="dot"/>
            </w:tabs>
            <w:rPr/>
          </w:pPr>
          <w:hyperlink w:anchor="__RefHeading___Toc2260663_1067777946">
            <w:r>
              <w:rPr>
                <w:webHidden/>
                <w:rStyle w:val="IndexLink"/>
                <w:rtl w:val="true"/>
              </w:rPr>
              <w:t>تفسیر</w:t>
            </w:r>
            <w:r>
              <w:rPr>
                <w:rStyle w:val="IndexLink"/>
                <w:rtl w:val="true"/>
              </w:rPr>
              <w:t>:</w:t>
              <w:tab/>
            </w:r>
            <w:r>
              <w:rPr>
                <w:rStyle w:val="IndexLink"/>
              </w:rPr>
              <w:t>465</w:t>
            </w:r>
          </w:hyperlink>
        </w:p>
        <w:p>
          <w:pPr>
            <w:pStyle w:val="Contents4"/>
            <w:tabs>
              <w:tab w:val="clear" w:pos="8176"/>
              <w:tab w:val="right" w:pos="9026" w:leader="dot"/>
            </w:tabs>
            <w:rPr/>
          </w:pPr>
          <w:hyperlink w:anchor="__RefHeading___Toc2260665_1067777946">
            <w:r>
              <w:rPr>
                <w:webHidden/>
                <w:rStyle w:val="IndexLink"/>
                <w:rtl w:val="true"/>
              </w:rPr>
              <w:t>نکته‌ها</w:t>
            </w:r>
            <w:r>
              <w:rPr>
                <w:rStyle w:val="IndexLink"/>
                <w:rtl w:val="true"/>
              </w:rPr>
              <w:t>:</w:t>
              <w:tab/>
            </w:r>
            <w:r>
              <w:rPr>
                <w:rStyle w:val="IndexLink"/>
              </w:rPr>
              <w:t>472</w:t>
            </w:r>
          </w:hyperlink>
        </w:p>
        <w:p>
          <w:pPr>
            <w:pStyle w:val="Contents5"/>
            <w:tabs>
              <w:tab w:val="clear" w:pos="7892"/>
              <w:tab w:val="right" w:pos="9026" w:leader="dot"/>
            </w:tabs>
            <w:rPr/>
          </w:pPr>
          <w:hyperlink w:anchor="__RefHeading___Toc2260667_1067777946">
            <w:r>
              <w:rPr>
                <w:webHidden/>
                <w:rStyle w:val="IndexLink"/>
                <w:rtl w:val="true"/>
              </w:rPr>
              <w:t>اشاره</w:t>
            </w:r>
            <w:r>
              <w:rPr>
                <w:rStyle w:val="IndexLink"/>
                <w:rtl w:val="true"/>
              </w:rPr>
              <w:tab/>
            </w:r>
            <w:r>
              <w:rPr>
                <w:rStyle w:val="IndexLink"/>
              </w:rPr>
              <w:t>472</w:t>
            </w:r>
          </w:hyperlink>
        </w:p>
        <w:p>
          <w:pPr>
            <w:pStyle w:val="Contents5"/>
            <w:tabs>
              <w:tab w:val="clear" w:pos="7892"/>
              <w:tab w:val="right" w:pos="9026" w:leader="dot"/>
            </w:tabs>
            <w:rPr/>
          </w:pPr>
          <w:hyperlink w:anchor="__RefHeading___Toc2260669_1067777946">
            <w:r>
              <w:rPr>
                <w:webHidden/>
                <w:rStyle w:val="IndexLink"/>
              </w:rPr>
              <w:t>1</w:t>
            </w:r>
            <w:r>
              <w:rPr>
                <w:rStyle w:val="IndexLink"/>
                <w:rtl w:val="true"/>
              </w:rPr>
              <w:t>-</w:t>
            </w:r>
            <w:r>
              <w:rPr>
                <w:rStyle w:val="IndexLink"/>
                <w:rtl w:val="true"/>
              </w:rPr>
              <w:t>ازدواج یک سنت الهی است</w:t>
            </w:r>
            <w:r>
              <w:rPr>
                <w:rStyle w:val="IndexLink"/>
                <w:rtl w:val="true"/>
              </w:rPr>
              <w:tab/>
            </w:r>
            <w:r>
              <w:rPr>
                <w:rStyle w:val="IndexLink"/>
              </w:rPr>
              <w:t>472</w:t>
            </w:r>
          </w:hyperlink>
        </w:p>
        <w:p>
          <w:pPr>
            <w:pStyle w:val="Contents5"/>
            <w:tabs>
              <w:tab w:val="clear" w:pos="7892"/>
              <w:tab w:val="right" w:pos="9026" w:leader="dot"/>
            </w:tabs>
            <w:rPr/>
          </w:pPr>
          <w:hyperlink w:anchor="__RefHeading___Toc2260671_1067777946">
            <w:r>
              <w:rPr>
                <w:webHidden/>
                <w:rStyle w:val="IndexLink"/>
              </w:rPr>
              <w:t>2</w:t>
            </w:r>
            <w:r>
              <w:rPr>
                <w:rStyle w:val="IndexLink"/>
                <w:rtl w:val="true"/>
              </w:rPr>
              <w:t>-</w:t>
            </w:r>
            <w:r>
              <w:rPr>
                <w:rStyle w:val="IndexLink"/>
                <w:rtl w:val="true"/>
              </w:rPr>
              <w:t>منظور از جمله</w:t>
            </w:r>
            <w:r>
              <w:rPr>
                <w:rStyle w:val="IndexLink"/>
                <w:rtl w:val="true"/>
              </w:rPr>
              <w:t xml:space="preserve">" </w:t>
            </w:r>
            <w:r>
              <w:rPr>
                <w:rStyle w:val="IndexLink"/>
                <w:rtl w:val="true"/>
              </w:rPr>
              <w:t xml:space="preserve">وَ الصّٰالِحِینَ مِنْ عِبٰادِکُمْ وَ إِمٰائِکُمْ </w:t>
            </w:r>
            <w:r>
              <w:rPr>
                <w:rStyle w:val="IndexLink"/>
                <w:rtl w:val="true"/>
              </w:rPr>
              <w:t>"</w:t>
            </w:r>
            <w:r>
              <w:rPr>
                <w:rStyle w:val="IndexLink"/>
                <w:rtl w:val="true"/>
              </w:rPr>
              <w:t>چیست؟</w:t>
            </w:r>
            <w:r>
              <w:rPr>
                <w:rStyle w:val="IndexLink"/>
                <w:rtl w:val="true"/>
              </w:rPr>
              <w:tab/>
            </w:r>
            <w:r>
              <w:rPr>
                <w:rStyle w:val="IndexLink"/>
              </w:rPr>
              <w:t>475</w:t>
            </w:r>
          </w:hyperlink>
        </w:p>
        <w:p>
          <w:pPr>
            <w:pStyle w:val="Contents5"/>
            <w:tabs>
              <w:tab w:val="clear" w:pos="7892"/>
              <w:tab w:val="right" w:pos="9026" w:leader="dot"/>
            </w:tabs>
            <w:rPr/>
          </w:pPr>
          <w:hyperlink w:anchor="__RefHeading___Toc2260673_1067777946">
            <w:r>
              <w:rPr>
                <w:webHidden/>
                <w:rStyle w:val="IndexLink"/>
              </w:rPr>
              <w:t>3</w:t>
            </w:r>
            <w:r>
              <w:rPr>
                <w:rStyle w:val="IndexLink"/>
                <w:rtl w:val="true"/>
              </w:rPr>
              <w:t>-</w:t>
            </w:r>
            <w:r>
              <w:rPr>
                <w:rStyle w:val="IndexLink"/>
                <w:rtl w:val="true"/>
              </w:rPr>
              <w:t>عقد مکاتبه؟</w:t>
            </w:r>
            <w:r>
              <w:rPr>
                <w:rStyle w:val="IndexLink"/>
                <w:rtl w:val="true"/>
              </w:rPr>
              <w:tab/>
            </w:r>
            <w:r>
              <w:rPr>
                <w:rStyle w:val="IndexLink"/>
              </w:rPr>
              <w:t>476</w:t>
            </w:r>
          </w:hyperlink>
        </w:p>
        <w:p>
          <w:pPr>
            <w:pStyle w:val="Contents3"/>
            <w:tabs>
              <w:tab w:val="clear" w:pos="8459"/>
              <w:tab w:val="right" w:pos="9026" w:leader="dot"/>
            </w:tabs>
            <w:rPr/>
          </w:pPr>
          <w:hyperlink w:anchor="__RefHeading___Toc2260675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478</w:t>
            </w:r>
          </w:hyperlink>
        </w:p>
        <w:p>
          <w:pPr>
            <w:pStyle w:val="Contents4"/>
            <w:tabs>
              <w:tab w:val="clear" w:pos="8176"/>
              <w:tab w:val="right" w:pos="9026" w:leader="dot"/>
            </w:tabs>
            <w:rPr/>
          </w:pPr>
          <w:hyperlink w:anchor="__RefHeading___Toc2260677_1067777946">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2260679_1067777946">
            <w:r>
              <w:rPr>
                <w:webHidden/>
                <w:rStyle w:val="IndexLink"/>
                <w:rtl w:val="true"/>
              </w:rPr>
              <w:t>ترجمه</w:t>
            </w:r>
            <w:r>
              <w:rPr>
                <w:rStyle w:val="IndexLink"/>
                <w:rtl w:val="true"/>
              </w:rPr>
              <w:t>:</w:t>
              <w:tab/>
            </w:r>
            <w:r>
              <w:rPr>
                <w:rStyle w:val="IndexLink"/>
              </w:rPr>
              <w:t>479</w:t>
            </w:r>
          </w:hyperlink>
        </w:p>
        <w:p>
          <w:pPr>
            <w:pStyle w:val="Contents4"/>
            <w:tabs>
              <w:tab w:val="clear" w:pos="8176"/>
              <w:tab w:val="right" w:pos="9026" w:leader="dot"/>
            </w:tabs>
            <w:rPr/>
          </w:pPr>
          <w:hyperlink w:anchor="__RefHeading___Toc2260681_1067777946">
            <w:r>
              <w:rPr>
                <w:webHidden/>
                <w:rStyle w:val="IndexLink"/>
                <w:rtl w:val="true"/>
              </w:rPr>
              <w:t>تفسیر</w:t>
            </w:r>
            <w:r>
              <w:rPr>
                <w:rStyle w:val="IndexLink"/>
                <w:rtl w:val="true"/>
              </w:rPr>
              <w:t>:</w:t>
              <w:tab/>
            </w:r>
            <w:r>
              <w:rPr>
                <w:rStyle w:val="IndexLink"/>
              </w:rPr>
              <w:t>479</w:t>
            </w:r>
          </w:hyperlink>
        </w:p>
        <w:p>
          <w:pPr>
            <w:pStyle w:val="Contents4"/>
            <w:tabs>
              <w:tab w:val="clear" w:pos="8176"/>
              <w:tab w:val="right" w:pos="9026" w:leader="dot"/>
            </w:tabs>
            <w:rPr/>
          </w:pPr>
          <w:hyperlink w:anchor="__RefHeading___Toc2260683_1067777946">
            <w:r>
              <w:rPr>
                <w:webHidden/>
                <w:rStyle w:val="IndexLink"/>
                <w:rtl w:val="true"/>
              </w:rPr>
              <w:t>نکته‌ها</w:t>
            </w:r>
            <w:r>
              <w:rPr>
                <w:rStyle w:val="IndexLink"/>
                <w:rtl w:val="true"/>
              </w:rPr>
              <w:t>:</w:t>
              <w:tab/>
            </w:r>
            <w:r>
              <w:rPr>
                <w:rStyle w:val="IndexLink"/>
              </w:rPr>
              <w:t>493</w:t>
            </w:r>
          </w:hyperlink>
        </w:p>
        <w:p>
          <w:pPr>
            <w:pStyle w:val="Contents3"/>
            <w:tabs>
              <w:tab w:val="clear" w:pos="8459"/>
              <w:tab w:val="right" w:pos="9026" w:leader="dot"/>
            </w:tabs>
            <w:rPr/>
          </w:pPr>
          <w:hyperlink w:anchor="__RefHeading___Toc2260685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498</w:t>
            </w:r>
          </w:hyperlink>
        </w:p>
        <w:p>
          <w:pPr>
            <w:pStyle w:val="Contents4"/>
            <w:tabs>
              <w:tab w:val="clear" w:pos="8176"/>
              <w:tab w:val="right" w:pos="9026" w:leader="dot"/>
            </w:tabs>
            <w:rPr/>
          </w:pPr>
          <w:hyperlink w:anchor="__RefHeading___Toc2260687_1067777946">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2260689_1067777946">
            <w:r>
              <w:rPr>
                <w:webHidden/>
                <w:rStyle w:val="IndexLink"/>
                <w:rtl w:val="true"/>
              </w:rPr>
              <w:t>ترجمه</w:t>
            </w:r>
            <w:r>
              <w:rPr>
                <w:rStyle w:val="IndexLink"/>
                <w:rtl w:val="true"/>
              </w:rPr>
              <w:t>:</w:t>
              <w:tab/>
            </w:r>
            <w:r>
              <w:rPr>
                <w:rStyle w:val="IndexLink"/>
              </w:rPr>
              <w:t>498</w:t>
            </w:r>
          </w:hyperlink>
        </w:p>
        <w:p>
          <w:pPr>
            <w:pStyle w:val="Contents4"/>
            <w:tabs>
              <w:tab w:val="clear" w:pos="8176"/>
              <w:tab w:val="right" w:pos="9026" w:leader="dot"/>
            </w:tabs>
            <w:rPr/>
          </w:pPr>
          <w:hyperlink w:anchor="__RefHeading___Toc2260691_1067777946">
            <w:r>
              <w:rPr>
                <w:webHidden/>
                <w:rStyle w:val="IndexLink"/>
                <w:rtl w:val="true"/>
              </w:rPr>
              <w:t>تفسیر</w:t>
            </w:r>
            <w:r>
              <w:rPr>
                <w:rStyle w:val="IndexLink"/>
                <w:rtl w:val="true"/>
              </w:rPr>
              <w:t>:</w:t>
              <w:tab/>
            </w:r>
            <w:r>
              <w:rPr>
                <w:rStyle w:val="IndexLink"/>
              </w:rPr>
              <w:t>499</w:t>
            </w:r>
          </w:hyperlink>
        </w:p>
        <w:p>
          <w:pPr>
            <w:pStyle w:val="Contents3"/>
            <w:tabs>
              <w:tab w:val="clear" w:pos="8459"/>
              <w:tab w:val="right" w:pos="9026" w:leader="dot"/>
            </w:tabs>
            <w:rPr/>
          </w:pPr>
          <w:hyperlink w:anchor="__RefHeading___Toc2260693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504</w:t>
            </w:r>
          </w:hyperlink>
        </w:p>
        <w:p>
          <w:pPr>
            <w:pStyle w:val="Contents4"/>
            <w:tabs>
              <w:tab w:val="clear" w:pos="8176"/>
              <w:tab w:val="right" w:pos="9026" w:leader="dot"/>
            </w:tabs>
            <w:rPr/>
          </w:pPr>
          <w:hyperlink w:anchor="__RefHeading___Toc2260695_1067777946">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2260697_1067777946">
            <w:r>
              <w:rPr>
                <w:webHidden/>
                <w:rStyle w:val="IndexLink"/>
                <w:rtl w:val="true"/>
              </w:rPr>
              <w:t>ترجمه</w:t>
            </w:r>
            <w:r>
              <w:rPr>
                <w:rStyle w:val="IndexLink"/>
                <w:rtl w:val="true"/>
              </w:rPr>
              <w:t>:</w:t>
              <w:tab/>
            </w:r>
            <w:r>
              <w:rPr>
                <w:rStyle w:val="IndexLink"/>
              </w:rPr>
              <w:t>504</w:t>
            </w:r>
          </w:hyperlink>
        </w:p>
        <w:p>
          <w:pPr>
            <w:pStyle w:val="Contents4"/>
            <w:tabs>
              <w:tab w:val="clear" w:pos="8176"/>
              <w:tab w:val="right" w:pos="9026" w:leader="dot"/>
            </w:tabs>
            <w:rPr/>
          </w:pPr>
          <w:hyperlink w:anchor="__RefHeading___Toc2260699_1067777946">
            <w:r>
              <w:rPr>
                <w:webHidden/>
                <w:rStyle w:val="IndexLink"/>
                <w:rtl w:val="true"/>
              </w:rPr>
              <w:t>تفسیر</w:t>
            </w:r>
            <w:r>
              <w:rPr>
                <w:rStyle w:val="IndexLink"/>
                <w:rtl w:val="true"/>
              </w:rPr>
              <w:t>:</w:t>
              <w:tab/>
            </w:r>
            <w:r>
              <w:rPr>
                <w:rStyle w:val="IndexLink"/>
              </w:rPr>
              <w:t>504</w:t>
            </w:r>
          </w:hyperlink>
        </w:p>
        <w:p>
          <w:pPr>
            <w:pStyle w:val="Contents4"/>
            <w:tabs>
              <w:tab w:val="clear" w:pos="8176"/>
              <w:tab w:val="right" w:pos="9026" w:leader="dot"/>
            </w:tabs>
            <w:rPr/>
          </w:pPr>
          <w:hyperlink w:anchor="__RefHeading___Toc2260701_1067777946">
            <w:r>
              <w:rPr>
                <w:webHidden/>
                <w:rStyle w:val="IndexLink"/>
                <w:rtl w:val="true"/>
              </w:rPr>
              <w:t>نکته‌ها</w:t>
            </w:r>
            <w:r>
              <w:rPr>
                <w:rStyle w:val="IndexLink"/>
                <w:rtl w:val="true"/>
              </w:rPr>
              <w:t>:</w:t>
              <w:tab/>
            </w:r>
            <w:r>
              <w:rPr>
                <w:rStyle w:val="IndexLink"/>
              </w:rPr>
              <w:t>505</w:t>
            </w:r>
          </w:hyperlink>
        </w:p>
        <w:p>
          <w:pPr>
            <w:pStyle w:val="Contents5"/>
            <w:tabs>
              <w:tab w:val="clear" w:pos="7892"/>
              <w:tab w:val="right" w:pos="9026" w:leader="dot"/>
            </w:tabs>
            <w:rPr/>
          </w:pPr>
          <w:hyperlink w:anchor="__RefHeading___Toc2260703_1067777946">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2260705_1067777946">
            <w:r>
              <w:rPr>
                <w:webHidden/>
                <w:rStyle w:val="IndexLink"/>
              </w:rPr>
              <w:t>1</w:t>
            </w:r>
            <w:r>
              <w:rPr>
                <w:rStyle w:val="IndexLink"/>
                <w:rtl w:val="true"/>
              </w:rPr>
              <w:t>-</w:t>
            </w:r>
            <w:r>
              <w:rPr>
                <w:rStyle w:val="IndexLink"/>
                <w:rtl w:val="true"/>
              </w:rPr>
              <w:t>جمله</w:t>
            </w:r>
            <w:r>
              <w:rPr>
                <w:rStyle w:val="IndexLink"/>
                <w:rtl w:val="true"/>
              </w:rPr>
              <w:t xml:space="preserve">" </w:t>
            </w:r>
            <w:r>
              <w:rPr>
                <w:rStyle w:val="IndexLink"/>
                <w:rtl w:val="true"/>
              </w:rPr>
              <w:t xml:space="preserve">أَ لَمْ تَرَ </w:t>
            </w:r>
            <w:r>
              <w:rPr>
                <w:rStyle w:val="IndexLink"/>
                <w:rtl w:val="true"/>
              </w:rPr>
              <w:t>"(</w:t>
            </w:r>
            <w:r>
              <w:rPr>
                <w:rStyle w:val="IndexLink"/>
                <w:rtl w:val="true"/>
              </w:rPr>
              <w:t>آیا ندیدی</w:t>
            </w:r>
            <w:r>
              <w:rPr>
                <w:rStyle w:val="IndexLink"/>
                <w:rtl w:val="true"/>
              </w:rPr>
              <w:t>)</w:t>
              <w:tab/>
            </w:r>
            <w:r>
              <w:rPr>
                <w:rStyle w:val="IndexLink"/>
              </w:rPr>
              <w:t>505</w:t>
            </w:r>
          </w:hyperlink>
        </w:p>
        <w:p>
          <w:pPr>
            <w:pStyle w:val="Contents5"/>
            <w:tabs>
              <w:tab w:val="clear" w:pos="7892"/>
              <w:tab w:val="right" w:pos="9026" w:leader="dot"/>
            </w:tabs>
            <w:rPr/>
          </w:pPr>
          <w:hyperlink w:anchor="__RefHeading___Toc2260707_1067777946">
            <w:r>
              <w:rPr>
                <w:webHidden/>
                <w:rStyle w:val="IndexLink"/>
              </w:rPr>
              <w:t>2</w:t>
            </w:r>
            <w:r>
              <w:rPr>
                <w:rStyle w:val="IndexLink"/>
                <w:rtl w:val="true"/>
              </w:rPr>
              <w:t>-</w:t>
            </w:r>
            <w:r>
              <w:rPr>
                <w:rStyle w:val="IndexLink"/>
                <w:rtl w:val="true"/>
              </w:rPr>
              <w:t>تسبیح عمومی موجودات عالم</w:t>
            </w:r>
            <w:r>
              <w:rPr>
                <w:rStyle w:val="IndexLink"/>
                <w:rtl w:val="true"/>
              </w:rPr>
              <w:tab/>
            </w:r>
            <w:r>
              <w:rPr>
                <w:rStyle w:val="IndexLink"/>
              </w:rPr>
              <w:t>506</w:t>
            </w:r>
          </w:hyperlink>
        </w:p>
        <w:p>
          <w:pPr>
            <w:pStyle w:val="Contents5"/>
            <w:tabs>
              <w:tab w:val="clear" w:pos="7892"/>
              <w:tab w:val="right" w:pos="9026" w:leader="dot"/>
            </w:tabs>
            <w:rPr/>
          </w:pPr>
          <w:hyperlink w:anchor="__RefHeading___Toc2260709_1067777946">
            <w:r>
              <w:rPr>
                <w:webHidden/>
                <w:rStyle w:val="IndexLink"/>
              </w:rPr>
              <w:t>3</w:t>
            </w:r>
            <w:r>
              <w:rPr>
                <w:rStyle w:val="IndexLink"/>
                <w:rtl w:val="true"/>
              </w:rPr>
              <w:t>-</w:t>
            </w:r>
            <w:r>
              <w:rPr>
                <w:rStyle w:val="IndexLink"/>
                <w:rtl w:val="true"/>
              </w:rPr>
              <w:t>تسبیح ویژه پرندگان</w:t>
            </w:r>
            <w:r>
              <w:rPr>
                <w:rStyle w:val="IndexLink"/>
                <w:rtl w:val="true"/>
              </w:rPr>
              <w:tab/>
            </w:r>
            <w:r>
              <w:rPr>
                <w:rStyle w:val="IndexLink"/>
              </w:rPr>
              <w:t>507</w:t>
            </w:r>
          </w:hyperlink>
        </w:p>
        <w:p>
          <w:pPr>
            <w:pStyle w:val="Contents5"/>
            <w:tabs>
              <w:tab w:val="clear" w:pos="7892"/>
              <w:tab w:val="right" w:pos="9026" w:leader="dot"/>
            </w:tabs>
            <w:rPr/>
          </w:pPr>
          <w:hyperlink w:anchor="__RefHeading___Toc2260711_1067777946">
            <w:r>
              <w:rPr>
                <w:webHidden/>
                <w:rStyle w:val="IndexLink"/>
              </w:rPr>
              <w:t>4</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کُلٌّ قَدْ عَلِمَ صَلاٰتَهُ وَ تَسْبِیحَهُ </w:t>
            </w:r>
            <w:r>
              <w:rPr>
                <w:rStyle w:val="IndexLink"/>
                <w:rtl w:val="true"/>
              </w:rPr>
              <w:t>"</w:t>
              <w:tab/>
            </w:r>
            <w:r>
              <w:rPr>
                <w:rStyle w:val="IndexLink"/>
              </w:rPr>
              <w:t>508</w:t>
            </w:r>
          </w:hyperlink>
        </w:p>
        <w:p>
          <w:pPr>
            <w:pStyle w:val="Contents5"/>
            <w:tabs>
              <w:tab w:val="clear" w:pos="7892"/>
              <w:tab w:val="right" w:pos="9026" w:leader="dot"/>
            </w:tabs>
            <w:rPr/>
          </w:pPr>
          <w:hyperlink w:anchor="__RefHeading___Toc2260713_1067777946">
            <w:r>
              <w:rPr>
                <w:webHidden/>
                <w:rStyle w:val="IndexLink"/>
              </w:rPr>
              <w:t>5</w:t>
            </w:r>
            <w:r>
              <w:rPr>
                <w:rStyle w:val="IndexLink"/>
                <w:rtl w:val="true"/>
              </w:rPr>
              <w:t>-</w:t>
            </w:r>
            <w:r>
              <w:rPr>
                <w:rStyle w:val="IndexLink"/>
                <w:rtl w:val="true"/>
              </w:rPr>
              <w:t>منظور از</w:t>
            </w:r>
            <w:r>
              <w:rPr>
                <w:rStyle w:val="IndexLink"/>
                <w:rtl w:val="true"/>
              </w:rPr>
              <w:t>"</w:t>
            </w:r>
            <w:r>
              <w:rPr>
                <w:rStyle w:val="IndexLink"/>
                <w:rtl w:val="true"/>
              </w:rPr>
              <w:t>صلاة</w:t>
            </w:r>
            <w:r>
              <w:rPr>
                <w:rStyle w:val="IndexLink"/>
                <w:rtl w:val="true"/>
              </w:rPr>
              <w:t>"</w:t>
            </w:r>
            <w:r>
              <w:rPr>
                <w:rStyle w:val="IndexLink"/>
                <w:rtl w:val="true"/>
              </w:rPr>
              <w:t>چیست؟</w:t>
            </w:r>
            <w:r>
              <w:rPr>
                <w:rStyle w:val="IndexLink"/>
                <w:rtl w:val="true"/>
              </w:rPr>
              <w:tab/>
            </w:r>
            <w:r>
              <w:rPr>
                <w:rStyle w:val="IndexLink"/>
              </w:rPr>
              <w:t>509</w:t>
            </w:r>
          </w:hyperlink>
        </w:p>
        <w:p>
          <w:pPr>
            <w:pStyle w:val="Contents3"/>
            <w:tabs>
              <w:tab w:val="clear" w:pos="8459"/>
              <w:tab w:val="right" w:pos="9026" w:leader="dot"/>
            </w:tabs>
            <w:rPr/>
          </w:pPr>
          <w:hyperlink w:anchor="__RefHeading___Toc2260715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510</w:t>
            </w:r>
          </w:hyperlink>
        </w:p>
        <w:p>
          <w:pPr>
            <w:pStyle w:val="Contents4"/>
            <w:tabs>
              <w:tab w:val="clear" w:pos="8176"/>
              <w:tab w:val="right" w:pos="9026" w:leader="dot"/>
            </w:tabs>
            <w:rPr/>
          </w:pPr>
          <w:hyperlink w:anchor="__RefHeading___Toc2260717_1067777946">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2260719_1067777946">
            <w:r>
              <w:rPr>
                <w:webHidden/>
                <w:rStyle w:val="IndexLink"/>
                <w:rtl w:val="true"/>
              </w:rPr>
              <w:t>ترجمه</w:t>
            </w:r>
            <w:r>
              <w:rPr>
                <w:rStyle w:val="IndexLink"/>
                <w:rtl w:val="true"/>
              </w:rPr>
              <w:t>:</w:t>
              <w:tab/>
            </w:r>
            <w:r>
              <w:rPr>
                <w:rStyle w:val="IndexLink"/>
              </w:rPr>
              <w:t>510</w:t>
            </w:r>
          </w:hyperlink>
        </w:p>
        <w:p>
          <w:pPr>
            <w:pStyle w:val="Contents4"/>
            <w:tabs>
              <w:tab w:val="clear" w:pos="8176"/>
              <w:tab w:val="right" w:pos="9026" w:leader="dot"/>
            </w:tabs>
            <w:rPr/>
          </w:pPr>
          <w:hyperlink w:anchor="__RefHeading___Toc2260721_1067777946">
            <w:r>
              <w:rPr>
                <w:webHidden/>
                <w:rStyle w:val="IndexLink"/>
                <w:rtl w:val="true"/>
              </w:rPr>
              <w:t>تفسیر</w:t>
            </w:r>
            <w:r>
              <w:rPr>
                <w:rStyle w:val="IndexLink"/>
                <w:rtl w:val="true"/>
              </w:rPr>
              <w:t>:</w:t>
              <w:tab/>
            </w:r>
            <w:r>
              <w:rPr>
                <w:rStyle w:val="IndexLink"/>
              </w:rPr>
              <w:t>511</w:t>
            </w:r>
          </w:hyperlink>
        </w:p>
        <w:p>
          <w:pPr>
            <w:pStyle w:val="Contents5"/>
            <w:tabs>
              <w:tab w:val="clear" w:pos="7892"/>
              <w:tab w:val="right" w:pos="9026" w:leader="dot"/>
            </w:tabs>
            <w:rPr/>
          </w:pPr>
          <w:hyperlink w:anchor="__RefHeading___Toc2260723_1067777946">
            <w:r>
              <w:rPr>
                <w:webHidden/>
                <w:rStyle w:val="IndexLink"/>
                <w:rtl w:val="true"/>
              </w:rPr>
              <w:t>اشاره</w:t>
            </w:r>
            <w:r>
              <w:rPr>
                <w:rStyle w:val="IndexLink"/>
                <w:rtl w:val="true"/>
              </w:rPr>
              <w:tab/>
            </w:r>
            <w:r>
              <w:rPr>
                <w:rStyle w:val="IndexLink"/>
              </w:rPr>
              <w:t>511</w:t>
            </w:r>
          </w:hyperlink>
        </w:p>
        <w:p>
          <w:pPr>
            <w:pStyle w:val="Contents5"/>
            <w:tabs>
              <w:tab w:val="clear" w:pos="7892"/>
              <w:tab w:val="right" w:pos="9026" w:leader="dot"/>
            </w:tabs>
            <w:rPr/>
          </w:pPr>
          <w:hyperlink w:anchor="__RefHeading___Toc2260725_1067777946">
            <w:r>
              <w:rPr>
                <w:webHidden/>
                <w:rStyle w:val="IndexLink"/>
                <w:rtl w:val="true"/>
              </w:rPr>
              <w:t>گوشه‌ای دیگر از شگفتیهای آفرینش</w:t>
            </w:r>
            <w:r>
              <w:rPr>
                <w:rStyle w:val="IndexLink"/>
                <w:rtl w:val="true"/>
              </w:rPr>
              <w:tab/>
            </w:r>
            <w:r>
              <w:rPr>
                <w:rStyle w:val="IndexLink"/>
              </w:rPr>
              <w:t>511</w:t>
            </w:r>
          </w:hyperlink>
        </w:p>
        <w:p>
          <w:pPr>
            <w:pStyle w:val="Contents5"/>
            <w:tabs>
              <w:tab w:val="clear" w:pos="7892"/>
              <w:tab w:val="right" w:pos="9026" w:leader="dot"/>
            </w:tabs>
            <w:rPr/>
          </w:pPr>
          <w:hyperlink w:anchor="__RefHeading___Toc2260727_1067777946">
            <w:r>
              <w:rPr>
                <w:webHidden/>
                <w:rStyle w:val="IndexLink"/>
                <w:rtl w:val="true"/>
              </w:rPr>
              <w:t xml:space="preserve">پاسخ به یک سؤال </w:t>
            </w:r>
            <w:r>
              <w:rPr>
                <w:rStyle w:val="IndexLink"/>
                <w:rtl w:val="true"/>
              </w:rPr>
              <w:t>[</w:t>
            </w:r>
            <w:r>
              <w:rPr>
                <w:rStyle w:val="IndexLink"/>
                <w:rtl w:val="true"/>
              </w:rPr>
              <w:t>کدام کوه در آسمان است که تگرگها از آن فرو می‌ریزند</w:t>
            </w:r>
            <w:r>
              <w:rPr>
                <w:rStyle w:val="IndexLink"/>
                <w:rtl w:val="true"/>
              </w:rPr>
              <w:t>"</w:t>
            </w:r>
            <w:r>
              <w:rPr>
                <w:rStyle w:val="IndexLink"/>
                <w:rtl w:val="true"/>
              </w:rPr>
              <w:t>؟</w:t>
            </w:r>
            <w:r>
              <w:rPr>
                <w:rStyle w:val="IndexLink"/>
                <w:rtl w:val="true"/>
              </w:rPr>
              <w:t>]</w:t>
              <w:tab/>
            </w:r>
            <w:r>
              <w:rPr>
                <w:rStyle w:val="IndexLink"/>
              </w:rPr>
              <w:t>513</w:t>
            </w:r>
          </w:hyperlink>
        </w:p>
        <w:p>
          <w:pPr>
            <w:pStyle w:val="Contents4"/>
            <w:tabs>
              <w:tab w:val="clear" w:pos="8176"/>
              <w:tab w:val="right" w:pos="9026" w:leader="dot"/>
            </w:tabs>
            <w:rPr/>
          </w:pPr>
          <w:hyperlink w:anchor="__RefHeading___Toc2260729_1067777946">
            <w:r>
              <w:rPr>
                <w:webHidden/>
                <w:rStyle w:val="IndexLink"/>
                <w:rtl w:val="true"/>
              </w:rPr>
              <w:t>نکته‌ها</w:t>
            </w:r>
            <w:r>
              <w:rPr>
                <w:rStyle w:val="IndexLink"/>
                <w:rtl w:val="true"/>
              </w:rPr>
              <w:t>:</w:t>
              <w:tab/>
            </w:r>
            <w:r>
              <w:rPr>
                <w:rStyle w:val="IndexLink"/>
              </w:rPr>
              <w:t>517</w:t>
            </w:r>
          </w:hyperlink>
        </w:p>
        <w:p>
          <w:pPr>
            <w:pStyle w:val="Contents5"/>
            <w:tabs>
              <w:tab w:val="clear" w:pos="7892"/>
              <w:tab w:val="right" w:pos="9026" w:leader="dot"/>
            </w:tabs>
            <w:rPr/>
          </w:pPr>
          <w:hyperlink w:anchor="__RefHeading___Toc2260731_1067777946">
            <w:r>
              <w:rPr>
                <w:webHidden/>
                <w:rStyle w:val="IndexLink"/>
                <w:rtl w:val="true"/>
              </w:rPr>
              <w:t>اشاره</w:t>
            </w:r>
            <w:r>
              <w:rPr>
                <w:rStyle w:val="IndexLink"/>
                <w:rtl w:val="true"/>
              </w:rPr>
              <w:tab/>
            </w:r>
            <w:r>
              <w:rPr>
                <w:rStyle w:val="IndexLink"/>
              </w:rPr>
              <w:t>517</w:t>
            </w:r>
          </w:hyperlink>
        </w:p>
        <w:p>
          <w:pPr>
            <w:pStyle w:val="Contents5"/>
            <w:tabs>
              <w:tab w:val="clear" w:pos="7892"/>
              <w:tab w:val="right" w:pos="9026" w:leader="dot"/>
            </w:tabs>
            <w:rPr/>
          </w:pPr>
          <w:hyperlink w:anchor="__RefHeading___Toc2260733_1067777946">
            <w:r>
              <w:rPr>
                <w:webHidden/>
                <w:rStyle w:val="IndexLink"/>
              </w:rPr>
              <w:t>1</w:t>
            </w:r>
            <w:r>
              <w:rPr>
                <w:rStyle w:val="IndexLink"/>
                <w:rtl w:val="true"/>
              </w:rPr>
              <w:t>-</w:t>
            </w:r>
            <w:r>
              <w:rPr>
                <w:rStyle w:val="IndexLink"/>
                <w:rtl w:val="true"/>
              </w:rPr>
              <w:t>منظور از</w:t>
            </w:r>
            <w:r>
              <w:rPr>
                <w:rStyle w:val="IndexLink"/>
                <w:rtl w:val="true"/>
              </w:rPr>
              <w:t>"</w:t>
            </w:r>
            <w:r>
              <w:rPr>
                <w:rStyle w:val="IndexLink"/>
                <w:rtl w:val="true"/>
              </w:rPr>
              <w:t>ماء</w:t>
            </w:r>
            <w:r>
              <w:rPr>
                <w:rStyle w:val="IndexLink"/>
                <w:rtl w:val="true"/>
              </w:rPr>
              <w:t>"</w:t>
            </w:r>
            <w:r>
              <w:rPr>
                <w:rStyle w:val="IndexLink"/>
                <w:rtl w:val="true"/>
              </w:rPr>
              <w:t>در اینجا چیست؟</w:t>
            </w:r>
            <w:r>
              <w:rPr>
                <w:rStyle w:val="IndexLink"/>
                <w:rtl w:val="true"/>
              </w:rPr>
              <w:tab/>
            </w:r>
            <w:r>
              <w:rPr>
                <w:rStyle w:val="IndexLink"/>
              </w:rPr>
              <w:t>517</w:t>
            </w:r>
          </w:hyperlink>
        </w:p>
        <w:p>
          <w:pPr>
            <w:pStyle w:val="Contents5"/>
            <w:tabs>
              <w:tab w:val="clear" w:pos="7892"/>
              <w:tab w:val="right" w:pos="9026" w:leader="dot"/>
            </w:tabs>
            <w:rPr/>
          </w:pPr>
          <w:hyperlink w:anchor="__RefHeading___Toc2260735_1067777946">
            <w:r>
              <w:rPr>
                <w:webHidden/>
                <w:rStyle w:val="IndexLink"/>
              </w:rPr>
              <w:t>2</w:t>
            </w:r>
            <w:r>
              <w:rPr>
                <w:rStyle w:val="IndexLink"/>
                <w:rtl w:val="true"/>
              </w:rPr>
              <w:t>-</w:t>
            </w:r>
            <w:r>
              <w:rPr>
                <w:rStyle w:val="IndexLink"/>
                <w:rtl w:val="true"/>
              </w:rPr>
              <w:t>پاسخ به یک سؤال</w:t>
            </w:r>
            <w:r>
              <w:rPr>
                <w:rStyle w:val="IndexLink"/>
                <w:rtl w:val="true"/>
              </w:rPr>
              <w:tab/>
            </w:r>
            <w:r>
              <w:rPr>
                <w:rStyle w:val="IndexLink"/>
              </w:rPr>
              <w:t>518</w:t>
            </w:r>
          </w:hyperlink>
        </w:p>
        <w:p>
          <w:pPr>
            <w:pStyle w:val="Contents5"/>
            <w:tabs>
              <w:tab w:val="clear" w:pos="7892"/>
              <w:tab w:val="right" w:pos="9026" w:leader="dot"/>
            </w:tabs>
            <w:rPr/>
          </w:pPr>
          <w:hyperlink w:anchor="__RefHeading___Toc2260737_1067777946">
            <w:r>
              <w:rPr>
                <w:webHidden/>
                <w:rStyle w:val="IndexLink"/>
              </w:rPr>
              <w:t>3</w:t>
            </w:r>
            <w:r>
              <w:rPr>
                <w:rStyle w:val="IndexLink"/>
                <w:rtl w:val="true"/>
              </w:rPr>
              <w:t>-</w:t>
            </w:r>
            <w:r>
              <w:rPr>
                <w:rStyle w:val="IndexLink"/>
                <w:rtl w:val="true"/>
              </w:rPr>
              <w:t>چهره‌های متنوع حیات</w:t>
            </w:r>
            <w:r>
              <w:rPr>
                <w:rStyle w:val="IndexLink"/>
                <w:rtl w:val="true"/>
              </w:rPr>
              <w:tab/>
            </w:r>
            <w:r>
              <w:rPr>
                <w:rStyle w:val="IndexLink"/>
              </w:rPr>
              <w:t>519</w:t>
            </w:r>
          </w:hyperlink>
        </w:p>
        <w:p>
          <w:pPr>
            <w:pStyle w:val="Contents3"/>
            <w:tabs>
              <w:tab w:val="clear" w:pos="8459"/>
              <w:tab w:val="right" w:pos="9026" w:leader="dot"/>
            </w:tabs>
            <w:rPr/>
          </w:pPr>
          <w:hyperlink w:anchor="__RefHeading___Toc2260739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521</w:t>
            </w:r>
          </w:hyperlink>
        </w:p>
        <w:p>
          <w:pPr>
            <w:pStyle w:val="Contents4"/>
            <w:tabs>
              <w:tab w:val="clear" w:pos="8176"/>
              <w:tab w:val="right" w:pos="9026" w:leader="dot"/>
            </w:tabs>
            <w:rPr/>
          </w:pPr>
          <w:hyperlink w:anchor="__RefHeading___Toc2260741_1067777946">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2260743_1067777946">
            <w:r>
              <w:rPr>
                <w:webHidden/>
                <w:rStyle w:val="IndexLink"/>
                <w:rtl w:val="true"/>
              </w:rPr>
              <w:t>ترجمه</w:t>
            </w:r>
            <w:r>
              <w:rPr>
                <w:rStyle w:val="IndexLink"/>
                <w:rtl w:val="true"/>
              </w:rPr>
              <w:t>:</w:t>
              <w:tab/>
            </w:r>
            <w:r>
              <w:rPr>
                <w:rStyle w:val="IndexLink"/>
              </w:rPr>
              <w:t>521</w:t>
            </w:r>
          </w:hyperlink>
        </w:p>
        <w:p>
          <w:pPr>
            <w:pStyle w:val="Contents4"/>
            <w:tabs>
              <w:tab w:val="clear" w:pos="8176"/>
              <w:tab w:val="right" w:pos="9026" w:leader="dot"/>
            </w:tabs>
            <w:rPr/>
          </w:pPr>
          <w:hyperlink w:anchor="__RefHeading___Toc2260745_1067777946">
            <w:r>
              <w:rPr>
                <w:webHidden/>
                <w:rStyle w:val="IndexLink"/>
                <w:rtl w:val="true"/>
              </w:rPr>
              <w:t>شان نزول</w:t>
            </w:r>
            <w:r>
              <w:rPr>
                <w:rStyle w:val="IndexLink"/>
                <w:rtl w:val="true"/>
              </w:rPr>
              <w:t>:</w:t>
              <w:tab/>
            </w:r>
            <w:r>
              <w:rPr>
                <w:rStyle w:val="IndexLink"/>
              </w:rPr>
              <w:t>522</w:t>
            </w:r>
          </w:hyperlink>
        </w:p>
        <w:p>
          <w:pPr>
            <w:pStyle w:val="Contents4"/>
            <w:tabs>
              <w:tab w:val="clear" w:pos="8176"/>
              <w:tab w:val="right" w:pos="9026" w:leader="dot"/>
            </w:tabs>
            <w:rPr/>
          </w:pPr>
          <w:hyperlink w:anchor="__RefHeading___Toc2260747_1067777946">
            <w:r>
              <w:rPr>
                <w:webHidden/>
                <w:rStyle w:val="IndexLink"/>
                <w:rtl w:val="true"/>
              </w:rPr>
              <w:t>تفسیر</w:t>
            </w:r>
            <w:r>
              <w:rPr>
                <w:rStyle w:val="IndexLink"/>
                <w:rtl w:val="true"/>
              </w:rPr>
              <w:t>:</w:t>
              <w:tab/>
            </w:r>
            <w:r>
              <w:rPr>
                <w:rStyle w:val="IndexLink"/>
              </w:rPr>
              <w:t>523</w:t>
            </w:r>
          </w:hyperlink>
        </w:p>
        <w:p>
          <w:pPr>
            <w:pStyle w:val="Contents4"/>
            <w:tabs>
              <w:tab w:val="clear" w:pos="8176"/>
              <w:tab w:val="right" w:pos="9026" w:leader="dot"/>
            </w:tabs>
            <w:rPr/>
          </w:pPr>
          <w:hyperlink w:anchor="__RefHeading___Toc2260749_1067777946">
            <w:r>
              <w:rPr>
                <w:webHidden/>
                <w:rStyle w:val="IndexLink"/>
                <w:rtl w:val="true"/>
              </w:rPr>
              <w:t>نکته‌ها</w:t>
            </w:r>
            <w:r>
              <w:rPr>
                <w:rStyle w:val="IndexLink"/>
                <w:rtl w:val="true"/>
              </w:rPr>
              <w:t>:</w:t>
              <w:tab/>
            </w:r>
            <w:r>
              <w:rPr>
                <w:rStyle w:val="IndexLink"/>
              </w:rPr>
              <w:t>526</w:t>
            </w:r>
          </w:hyperlink>
        </w:p>
        <w:p>
          <w:pPr>
            <w:pStyle w:val="Contents5"/>
            <w:tabs>
              <w:tab w:val="clear" w:pos="7892"/>
              <w:tab w:val="right" w:pos="9026" w:leader="dot"/>
            </w:tabs>
            <w:rPr/>
          </w:pPr>
          <w:hyperlink w:anchor="__RefHeading___Toc2260751_1067777946">
            <w:r>
              <w:rPr>
                <w:webHidden/>
                <w:rStyle w:val="IndexLink"/>
                <w:rtl w:val="true"/>
              </w:rPr>
              <w:t>اشاره</w:t>
            </w:r>
            <w:r>
              <w:rPr>
                <w:rStyle w:val="IndexLink"/>
                <w:rtl w:val="true"/>
              </w:rPr>
              <w:tab/>
            </w:r>
            <w:r>
              <w:rPr>
                <w:rStyle w:val="IndexLink"/>
              </w:rPr>
              <w:t>526</w:t>
            </w:r>
          </w:hyperlink>
        </w:p>
        <w:p>
          <w:pPr>
            <w:pStyle w:val="Contents5"/>
            <w:tabs>
              <w:tab w:val="clear" w:pos="7892"/>
              <w:tab w:val="right" w:pos="9026" w:leader="dot"/>
            </w:tabs>
            <w:rPr/>
          </w:pPr>
          <w:hyperlink w:anchor="__RefHeading___Toc2260753_1067777946">
            <w:r>
              <w:rPr>
                <w:webHidden/>
                <w:rStyle w:val="IndexLink"/>
              </w:rPr>
              <w:t>1</w:t>
            </w:r>
            <w:r>
              <w:rPr>
                <w:rStyle w:val="IndexLink"/>
                <w:rtl w:val="true"/>
              </w:rPr>
              <w:t>-</w:t>
            </w:r>
            <w:r>
              <w:rPr>
                <w:rStyle w:val="IndexLink"/>
                <w:rtl w:val="true"/>
              </w:rPr>
              <w:t>بیماری نفاق</w:t>
            </w:r>
            <w:r>
              <w:rPr>
                <w:rStyle w:val="IndexLink"/>
                <w:rtl w:val="true"/>
              </w:rPr>
              <w:tab/>
            </w:r>
            <w:r>
              <w:rPr>
                <w:rStyle w:val="IndexLink"/>
              </w:rPr>
              <w:t>526</w:t>
            </w:r>
          </w:hyperlink>
        </w:p>
        <w:p>
          <w:pPr>
            <w:pStyle w:val="Contents5"/>
            <w:tabs>
              <w:tab w:val="clear" w:pos="7892"/>
              <w:tab w:val="right" w:pos="9026" w:leader="dot"/>
            </w:tabs>
            <w:rPr/>
          </w:pPr>
          <w:hyperlink w:anchor="__RefHeading___Toc2260755_1067777946">
            <w:r>
              <w:rPr>
                <w:webHidden/>
                <w:rStyle w:val="IndexLink"/>
              </w:rPr>
              <w:t>2</w:t>
            </w:r>
            <w:r>
              <w:rPr>
                <w:rStyle w:val="IndexLink"/>
                <w:rtl w:val="true"/>
              </w:rPr>
              <w:t>-</w:t>
            </w:r>
            <w:r>
              <w:rPr>
                <w:rStyle w:val="IndexLink"/>
                <w:rtl w:val="true"/>
              </w:rPr>
              <w:t>حکومت عدل تنها حکومت خدا است</w:t>
            </w:r>
            <w:r>
              <w:rPr>
                <w:rStyle w:val="IndexLink"/>
                <w:rtl w:val="true"/>
              </w:rPr>
              <w:tab/>
            </w:r>
            <w:r>
              <w:rPr>
                <w:rStyle w:val="IndexLink"/>
              </w:rPr>
              <w:t>527</w:t>
            </w:r>
          </w:hyperlink>
        </w:p>
        <w:p>
          <w:pPr>
            <w:pStyle w:val="Contents3"/>
            <w:tabs>
              <w:tab w:val="clear" w:pos="8459"/>
              <w:tab w:val="right" w:pos="9026" w:leader="dot"/>
            </w:tabs>
            <w:rPr/>
          </w:pPr>
          <w:hyperlink w:anchor="__RefHeading___Toc2260757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529</w:t>
            </w:r>
          </w:hyperlink>
        </w:p>
        <w:p>
          <w:pPr>
            <w:pStyle w:val="Contents4"/>
            <w:tabs>
              <w:tab w:val="clear" w:pos="8176"/>
              <w:tab w:val="right" w:pos="9026" w:leader="dot"/>
            </w:tabs>
            <w:rPr/>
          </w:pPr>
          <w:hyperlink w:anchor="__RefHeading___Toc2260759_1067777946">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2260761_1067777946">
            <w:r>
              <w:rPr>
                <w:webHidden/>
                <w:rStyle w:val="IndexLink"/>
                <w:rtl w:val="true"/>
              </w:rPr>
              <w:t>ترجمه</w:t>
            </w:r>
            <w:r>
              <w:rPr>
                <w:rStyle w:val="IndexLink"/>
                <w:rtl w:val="true"/>
              </w:rPr>
              <w:t>:</w:t>
              <w:tab/>
            </w:r>
            <w:r>
              <w:rPr>
                <w:rStyle w:val="IndexLink"/>
              </w:rPr>
              <w:t>529</w:t>
            </w:r>
          </w:hyperlink>
        </w:p>
        <w:p>
          <w:pPr>
            <w:pStyle w:val="Contents4"/>
            <w:tabs>
              <w:tab w:val="clear" w:pos="8176"/>
              <w:tab w:val="right" w:pos="9026" w:leader="dot"/>
            </w:tabs>
            <w:rPr/>
          </w:pPr>
          <w:hyperlink w:anchor="__RefHeading___Toc2260763_1067777946">
            <w:r>
              <w:rPr>
                <w:webHidden/>
                <w:rStyle w:val="IndexLink"/>
                <w:rtl w:val="true"/>
              </w:rPr>
              <w:t>تفسیر</w:t>
            </w:r>
            <w:r>
              <w:rPr>
                <w:rStyle w:val="IndexLink"/>
                <w:rtl w:val="true"/>
              </w:rPr>
              <w:t>:</w:t>
              <w:tab/>
            </w:r>
            <w:r>
              <w:rPr>
                <w:rStyle w:val="IndexLink"/>
              </w:rPr>
              <w:t>530</w:t>
            </w:r>
          </w:hyperlink>
        </w:p>
        <w:p>
          <w:pPr>
            <w:pStyle w:val="Contents3"/>
            <w:tabs>
              <w:tab w:val="clear" w:pos="8459"/>
              <w:tab w:val="right" w:pos="9026" w:leader="dot"/>
            </w:tabs>
            <w:rPr/>
          </w:pPr>
          <w:hyperlink w:anchor="__RefHeading___Toc2260765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535</w:t>
            </w:r>
          </w:hyperlink>
        </w:p>
        <w:p>
          <w:pPr>
            <w:pStyle w:val="Contents4"/>
            <w:tabs>
              <w:tab w:val="clear" w:pos="8176"/>
              <w:tab w:val="right" w:pos="9026" w:leader="dot"/>
            </w:tabs>
            <w:rPr/>
          </w:pPr>
          <w:hyperlink w:anchor="__RefHeading___Toc2260767_1067777946">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2260769_1067777946">
            <w:r>
              <w:rPr>
                <w:webHidden/>
                <w:rStyle w:val="IndexLink"/>
                <w:rtl w:val="true"/>
              </w:rPr>
              <w:t>ترجمه</w:t>
            </w:r>
            <w:r>
              <w:rPr>
                <w:rStyle w:val="IndexLink"/>
                <w:rtl w:val="true"/>
              </w:rPr>
              <w:t>:</w:t>
              <w:tab/>
            </w:r>
            <w:r>
              <w:rPr>
                <w:rStyle w:val="IndexLink"/>
              </w:rPr>
              <w:t>535</w:t>
            </w:r>
          </w:hyperlink>
        </w:p>
        <w:p>
          <w:pPr>
            <w:pStyle w:val="Contents4"/>
            <w:tabs>
              <w:tab w:val="clear" w:pos="8176"/>
              <w:tab w:val="right" w:pos="9026" w:leader="dot"/>
            </w:tabs>
            <w:rPr/>
          </w:pPr>
          <w:hyperlink w:anchor="__RefHeading___Toc2260771_1067777946">
            <w:r>
              <w:rPr>
                <w:webHidden/>
                <w:rStyle w:val="IndexLink"/>
                <w:rtl w:val="true"/>
              </w:rPr>
              <w:t>شان نزول</w:t>
            </w:r>
            <w:r>
              <w:rPr>
                <w:rStyle w:val="IndexLink"/>
                <w:rtl w:val="true"/>
              </w:rPr>
              <w:t>:</w:t>
              <w:tab/>
            </w:r>
            <w:r>
              <w:rPr>
                <w:rStyle w:val="IndexLink"/>
              </w:rPr>
              <w:t>535</w:t>
            </w:r>
          </w:hyperlink>
        </w:p>
        <w:p>
          <w:pPr>
            <w:pStyle w:val="Contents4"/>
            <w:tabs>
              <w:tab w:val="clear" w:pos="8176"/>
              <w:tab w:val="right" w:pos="9026" w:leader="dot"/>
            </w:tabs>
            <w:rPr/>
          </w:pPr>
          <w:hyperlink w:anchor="__RefHeading___Toc2260773_1067777946">
            <w:r>
              <w:rPr>
                <w:webHidden/>
                <w:rStyle w:val="IndexLink"/>
                <w:rtl w:val="true"/>
              </w:rPr>
              <w:t>تفسیر</w:t>
            </w:r>
            <w:r>
              <w:rPr>
                <w:rStyle w:val="IndexLink"/>
                <w:rtl w:val="true"/>
              </w:rPr>
              <w:t>:</w:t>
              <w:tab/>
            </w:r>
            <w:r>
              <w:rPr>
                <w:rStyle w:val="IndexLink"/>
              </w:rPr>
              <w:t>536</w:t>
            </w:r>
          </w:hyperlink>
        </w:p>
        <w:p>
          <w:pPr>
            <w:pStyle w:val="Contents4"/>
            <w:tabs>
              <w:tab w:val="clear" w:pos="8176"/>
              <w:tab w:val="right" w:pos="9026" w:leader="dot"/>
            </w:tabs>
            <w:rPr/>
          </w:pPr>
          <w:hyperlink w:anchor="__RefHeading___Toc2260775_1067777946">
            <w:r>
              <w:rPr>
                <w:webHidden/>
                <w:rStyle w:val="IndexLink"/>
                <w:rtl w:val="true"/>
              </w:rPr>
              <w:t>نکته‌ها</w:t>
            </w:r>
            <w:r>
              <w:rPr>
                <w:rStyle w:val="IndexLink"/>
                <w:rtl w:val="true"/>
              </w:rPr>
              <w:t>:</w:t>
              <w:tab/>
            </w:r>
            <w:r>
              <w:rPr>
                <w:rStyle w:val="IndexLink"/>
              </w:rPr>
              <w:t>537</w:t>
            </w:r>
          </w:hyperlink>
        </w:p>
        <w:p>
          <w:pPr>
            <w:pStyle w:val="Contents5"/>
            <w:tabs>
              <w:tab w:val="clear" w:pos="7892"/>
              <w:tab w:val="right" w:pos="9026" w:leader="dot"/>
            </w:tabs>
            <w:rPr/>
          </w:pPr>
          <w:hyperlink w:anchor="__RefHeading___Toc2260777_1067777946">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2260779_1067777946">
            <w:r>
              <w:rPr>
                <w:webHidden/>
                <w:rStyle w:val="IndexLink"/>
              </w:rPr>
              <w:t>1</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کَمَا اسْتَخْلَفَ الَّذِینَ مِنْ قَبْلِهِمْ </w:t>
            </w:r>
            <w:r>
              <w:rPr>
                <w:rStyle w:val="IndexLink"/>
                <w:rtl w:val="true"/>
              </w:rPr>
              <w:t>".</w:t>
              <w:tab/>
            </w:r>
            <w:r>
              <w:rPr>
                <w:rStyle w:val="IndexLink"/>
              </w:rPr>
              <w:t>537</w:t>
            </w:r>
          </w:hyperlink>
        </w:p>
        <w:p>
          <w:pPr>
            <w:pStyle w:val="Contents5"/>
            <w:tabs>
              <w:tab w:val="clear" w:pos="7892"/>
              <w:tab w:val="right" w:pos="9026" w:leader="dot"/>
            </w:tabs>
            <w:rPr/>
          </w:pPr>
          <w:hyperlink w:anchor="__RefHeading___Toc2260781_1067777946">
            <w:r>
              <w:rPr>
                <w:webHidden/>
                <w:rStyle w:val="IndexLink"/>
              </w:rPr>
              <w:t>2</w:t>
            </w:r>
            <w:r>
              <w:rPr>
                <w:rStyle w:val="IndexLink"/>
                <w:rtl w:val="true"/>
              </w:rPr>
              <w:t>-</w:t>
            </w:r>
            <w:r>
              <w:rPr>
                <w:rStyle w:val="IndexLink"/>
                <w:rtl w:val="true"/>
              </w:rPr>
              <w:t>این وعده الهی از آن کیست؟</w:t>
            </w:r>
            <w:r>
              <w:rPr>
                <w:rStyle w:val="IndexLink"/>
                <w:rtl w:val="true"/>
              </w:rPr>
              <w:tab/>
            </w:r>
            <w:r>
              <w:rPr>
                <w:rStyle w:val="IndexLink"/>
              </w:rPr>
              <w:t>539</w:t>
            </w:r>
          </w:hyperlink>
        </w:p>
        <w:p>
          <w:pPr>
            <w:pStyle w:val="Contents5"/>
            <w:tabs>
              <w:tab w:val="clear" w:pos="7892"/>
              <w:tab w:val="right" w:pos="9026" w:leader="dot"/>
            </w:tabs>
            <w:rPr/>
          </w:pPr>
          <w:hyperlink w:anchor="__RefHeading___Toc2260783_1067777946">
            <w:r>
              <w:rPr>
                <w:webHidden/>
                <w:rStyle w:val="IndexLink"/>
              </w:rPr>
              <w:t>3</w:t>
            </w:r>
            <w:r>
              <w:rPr>
                <w:rStyle w:val="IndexLink"/>
                <w:rtl w:val="true"/>
              </w:rPr>
              <w:t>-</w:t>
            </w:r>
            <w:r>
              <w:rPr>
                <w:rStyle w:val="IndexLink"/>
                <w:rtl w:val="true"/>
              </w:rPr>
              <w:t>هدف نهایی،عبادت خالی از شرک است</w:t>
            </w:r>
            <w:r>
              <w:rPr>
                <w:rStyle w:val="IndexLink"/>
                <w:rtl w:val="true"/>
              </w:rPr>
              <w:tab/>
            </w:r>
            <w:r>
              <w:rPr>
                <w:rStyle w:val="IndexLink"/>
              </w:rPr>
              <w:t>541</w:t>
            </w:r>
          </w:hyperlink>
        </w:p>
        <w:p>
          <w:pPr>
            <w:pStyle w:val="Contents3"/>
            <w:tabs>
              <w:tab w:val="clear" w:pos="8459"/>
              <w:tab w:val="right" w:pos="9026" w:leader="dot"/>
            </w:tabs>
            <w:rPr/>
          </w:pPr>
          <w:hyperlink w:anchor="__RefHeading___Toc2260785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544</w:t>
            </w:r>
          </w:hyperlink>
        </w:p>
        <w:p>
          <w:pPr>
            <w:pStyle w:val="Contents4"/>
            <w:tabs>
              <w:tab w:val="clear" w:pos="8176"/>
              <w:tab w:val="right" w:pos="9026" w:leader="dot"/>
            </w:tabs>
            <w:rPr/>
          </w:pPr>
          <w:hyperlink w:anchor="__RefHeading___Toc2260787_1067777946">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2260789_1067777946">
            <w:r>
              <w:rPr>
                <w:webHidden/>
                <w:rStyle w:val="IndexLink"/>
                <w:rtl w:val="true"/>
              </w:rPr>
              <w:t>ترجمه</w:t>
            </w:r>
            <w:r>
              <w:rPr>
                <w:rStyle w:val="IndexLink"/>
                <w:rtl w:val="true"/>
              </w:rPr>
              <w:t>:</w:t>
              <w:tab/>
            </w:r>
            <w:r>
              <w:rPr>
                <w:rStyle w:val="IndexLink"/>
              </w:rPr>
              <w:t>544</w:t>
            </w:r>
          </w:hyperlink>
        </w:p>
        <w:p>
          <w:pPr>
            <w:pStyle w:val="Contents4"/>
            <w:tabs>
              <w:tab w:val="clear" w:pos="8176"/>
              <w:tab w:val="right" w:pos="9026" w:leader="dot"/>
            </w:tabs>
            <w:rPr/>
          </w:pPr>
          <w:hyperlink w:anchor="__RefHeading___Toc2260791_1067777946">
            <w:r>
              <w:rPr>
                <w:webHidden/>
                <w:rStyle w:val="IndexLink"/>
                <w:rtl w:val="true"/>
              </w:rPr>
              <w:t>تفسیر</w:t>
            </w:r>
            <w:r>
              <w:rPr>
                <w:rStyle w:val="IndexLink"/>
                <w:rtl w:val="true"/>
              </w:rPr>
              <w:t>:</w:t>
              <w:tab/>
            </w:r>
            <w:r>
              <w:rPr>
                <w:rStyle w:val="IndexLink"/>
              </w:rPr>
              <w:t>544</w:t>
            </w:r>
          </w:hyperlink>
        </w:p>
        <w:p>
          <w:pPr>
            <w:pStyle w:val="Contents3"/>
            <w:tabs>
              <w:tab w:val="clear" w:pos="8459"/>
              <w:tab w:val="right" w:pos="9026" w:leader="dot"/>
            </w:tabs>
            <w:rPr/>
          </w:pPr>
          <w:hyperlink w:anchor="__RefHeading___Toc2260793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546</w:t>
            </w:r>
          </w:hyperlink>
        </w:p>
        <w:p>
          <w:pPr>
            <w:pStyle w:val="Contents4"/>
            <w:tabs>
              <w:tab w:val="clear" w:pos="8176"/>
              <w:tab w:val="right" w:pos="9026" w:leader="dot"/>
            </w:tabs>
            <w:rPr/>
          </w:pPr>
          <w:hyperlink w:anchor="__RefHeading___Toc2260795_1067777946">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2260797_1067777946">
            <w:r>
              <w:rPr>
                <w:webHidden/>
                <w:rStyle w:val="IndexLink"/>
                <w:rtl w:val="true"/>
              </w:rPr>
              <w:t>ترجمه</w:t>
            </w:r>
            <w:r>
              <w:rPr>
                <w:rStyle w:val="IndexLink"/>
                <w:rtl w:val="true"/>
              </w:rPr>
              <w:t>:</w:t>
              <w:tab/>
            </w:r>
            <w:r>
              <w:rPr>
                <w:rStyle w:val="IndexLink"/>
              </w:rPr>
              <w:t>547</w:t>
            </w:r>
          </w:hyperlink>
        </w:p>
        <w:p>
          <w:pPr>
            <w:pStyle w:val="Contents4"/>
            <w:tabs>
              <w:tab w:val="clear" w:pos="8176"/>
              <w:tab w:val="right" w:pos="9026" w:leader="dot"/>
            </w:tabs>
            <w:rPr/>
          </w:pPr>
          <w:hyperlink w:anchor="__RefHeading___Toc2260799_1067777946">
            <w:r>
              <w:rPr>
                <w:webHidden/>
                <w:rStyle w:val="IndexLink"/>
                <w:rtl w:val="true"/>
              </w:rPr>
              <w:t>تفسیر</w:t>
            </w:r>
            <w:r>
              <w:rPr>
                <w:rStyle w:val="IndexLink"/>
                <w:rtl w:val="true"/>
              </w:rPr>
              <w:t>:</w:t>
              <w:tab/>
            </w:r>
            <w:r>
              <w:rPr>
                <w:rStyle w:val="IndexLink"/>
              </w:rPr>
              <w:t>547</w:t>
            </w:r>
          </w:hyperlink>
        </w:p>
        <w:p>
          <w:pPr>
            <w:pStyle w:val="Contents4"/>
            <w:tabs>
              <w:tab w:val="clear" w:pos="8176"/>
              <w:tab w:val="right" w:pos="9026" w:leader="dot"/>
            </w:tabs>
            <w:rPr/>
          </w:pPr>
          <w:hyperlink w:anchor="__RefHeading___Toc2260801_1067777946">
            <w:r>
              <w:rPr>
                <w:webHidden/>
                <w:rStyle w:val="IndexLink"/>
                <w:rtl w:val="true"/>
              </w:rPr>
              <w:t>نکته‌ها</w:t>
            </w:r>
            <w:r>
              <w:rPr>
                <w:rStyle w:val="IndexLink"/>
                <w:rtl w:val="true"/>
              </w:rPr>
              <w:t>:</w:t>
              <w:tab/>
            </w:r>
            <w:r>
              <w:rPr>
                <w:rStyle w:val="IndexLink"/>
              </w:rPr>
              <w:t>553</w:t>
            </w:r>
          </w:hyperlink>
        </w:p>
        <w:p>
          <w:pPr>
            <w:pStyle w:val="Contents5"/>
            <w:tabs>
              <w:tab w:val="clear" w:pos="7892"/>
              <w:tab w:val="right" w:pos="9026" w:leader="dot"/>
            </w:tabs>
            <w:rPr/>
          </w:pPr>
          <w:hyperlink w:anchor="__RefHeading___Toc2260803_1067777946">
            <w:r>
              <w:rPr>
                <w:webHidden/>
                <w:rStyle w:val="IndexLink"/>
                <w:rtl w:val="true"/>
              </w:rPr>
              <w:t>اشاره</w:t>
            </w:r>
            <w:r>
              <w:rPr>
                <w:rStyle w:val="IndexLink"/>
                <w:rtl w:val="true"/>
              </w:rPr>
              <w:tab/>
            </w:r>
            <w:r>
              <w:rPr>
                <w:rStyle w:val="IndexLink"/>
              </w:rPr>
              <w:t>553</w:t>
            </w:r>
          </w:hyperlink>
        </w:p>
        <w:p>
          <w:pPr>
            <w:pStyle w:val="Contents5"/>
            <w:tabs>
              <w:tab w:val="clear" w:pos="7892"/>
              <w:tab w:val="right" w:pos="9026" w:leader="dot"/>
            </w:tabs>
            <w:rPr/>
          </w:pPr>
          <w:hyperlink w:anchor="__RefHeading___Toc2260805_1067777946">
            <w:r>
              <w:rPr>
                <w:webHidden/>
                <w:rStyle w:val="IndexLink"/>
              </w:rPr>
              <w:t>1</w:t>
            </w:r>
            <w:r>
              <w:rPr>
                <w:rStyle w:val="IndexLink"/>
                <w:rtl w:val="true"/>
              </w:rPr>
              <w:t>-</w:t>
            </w:r>
            <w:r>
              <w:rPr>
                <w:rStyle w:val="IndexLink"/>
                <w:rtl w:val="true"/>
              </w:rPr>
              <w:t>فلسفه استیذان و مفاسد عدم توجه به آن</w:t>
            </w:r>
            <w:r>
              <w:rPr>
                <w:rStyle w:val="IndexLink"/>
                <w:rtl w:val="true"/>
              </w:rPr>
              <w:tab/>
            </w:r>
            <w:r>
              <w:rPr>
                <w:rStyle w:val="IndexLink"/>
              </w:rPr>
              <w:t>553</w:t>
            </w:r>
          </w:hyperlink>
        </w:p>
        <w:p>
          <w:pPr>
            <w:pStyle w:val="Contents5"/>
            <w:tabs>
              <w:tab w:val="clear" w:pos="7892"/>
              <w:tab w:val="right" w:pos="9026" w:leader="dot"/>
            </w:tabs>
            <w:rPr/>
          </w:pPr>
          <w:hyperlink w:anchor="__RefHeading___Toc2260807_1067777946">
            <w:r>
              <w:rPr>
                <w:webHidden/>
                <w:rStyle w:val="IndexLink"/>
              </w:rPr>
              <w:t>2</w:t>
            </w:r>
            <w:r>
              <w:rPr>
                <w:rStyle w:val="IndexLink"/>
                <w:rtl w:val="true"/>
              </w:rPr>
              <w:t>-</w:t>
            </w:r>
            <w:r>
              <w:rPr>
                <w:rStyle w:val="IndexLink"/>
                <w:rtl w:val="true"/>
              </w:rPr>
              <w:t>حکم حجاب برای زنان سالخورده</w:t>
            </w:r>
            <w:r>
              <w:rPr>
                <w:rStyle w:val="IndexLink"/>
                <w:rtl w:val="true"/>
              </w:rPr>
              <w:tab/>
            </w:r>
            <w:r>
              <w:rPr>
                <w:rStyle w:val="IndexLink"/>
              </w:rPr>
              <w:t>555</w:t>
            </w:r>
          </w:hyperlink>
        </w:p>
        <w:p>
          <w:pPr>
            <w:pStyle w:val="Contents3"/>
            <w:tabs>
              <w:tab w:val="clear" w:pos="8459"/>
              <w:tab w:val="right" w:pos="9026" w:leader="dot"/>
            </w:tabs>
            <w:rPr/>
          </w:pPr>
          <w:hyperlink w:anchor="__RefHeading___Toc2260809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557</w:t>
            </w:r>
          </w:hyperlink>
        </w:p>
        <w:p>
          <w:pPr>
            <w:pStyle w:val="Contents4"/>
            <w:tabs>
              <w:tab w:val="clear" w:pos="8176"/>
              <w:tab w:val="right" w:pos="9026" w:leader="dot"/>
            </w:tabs>
            <w:rPr/>
          </w:pPr>
          <w:hyperlink w:anchor="__RefHeading___Toc2260811_1067777946">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2260813_1067777946">
            <w:r>
              <w:rPr>
                <w:webHidden/>
                <w:rStyle w:val="IndexLink"/>
                <w:rtl w:val="true"/>
              </w:rPr>
              <w:t>ترجمه</w:t>
            </w:r>
            <w:r>
              <w:rPr>
                <w:rStyle w:val="IndexLink"/>
                <w:rtl w:val="true"/>
              </w:rPr>
              <w:t>:</w:t>
              <w:tab/>
            </w:r>
            <w:r>
              <w:rPr>
                <w:rStyle w:val="IndexLink"/>
              </w:rPr>
              <w:t>557</w:t>
            </w:r>
          </w:hyperlink>
        </w:p>
        <w:p>
          <w:pPr>
            <w:pStyle w:val="Contents4"/>
            <w:tabs>
              <w:tab w:val="clear" w:pos="8176"/>
              <w:tab w:val="right" w:pos="9026" w:leader="dot"/>
            </w:tabs>
            <w:rPr/>
          </w:pPr>
          <w:hyperlink w:anchor="__RefHeading___Toc2260815_1067777946">
            <w:r>
              <w:rPr>
                <w:webHidden/>
                <w:rStyle w:val="IndexLink"/>
                <w:rtl w:val="true"/>
              </w:rPr>
              <w:t>تفسیر</w:t>
            </w:r>
            <w:r>
              <w:rPr>
                <w:rStyle w:val="IndexLink"/>
                <w:rtl w:val="true"/>
              </w:rPr>
              <w:t>:</w:t>
              <w:tab/>
            </w:r>
            <w:r>
              <w:rPr>
                <w:rStyle w:val="IndexLink"/>
              </w:rPr>
              <w:t>558</w:t>
            </w:r>
          </w:hyperlink>
        </w:p>
        <w:p>
          <w:pPr>
            <w:pStyle w:val="Contents4"/>
            <w:tabs>
              <w:tab w:val="clear" w:pos="8176"/>
              <w:tab w:val="right" w:pos="9026" w:leader="dot"/>
            </w:tabs>
            <w:rPr/>
          </w:pPr>
          <w:hyperlink w:anchor="__RefHeading___Toc2260817_1067777946">
            <w:r>
              <w:rPr>
                <w:webHidden/>
                <w:rStyle w:val="IndexLink"/>
                <w:rtl w:val="true"/>
              </w:rPr>
              <w:t>نکته‌ها</w:t>
            </w:r>
            <w:r>
              <w:rPr>
                <w:rStyle w:val="IndexLink"/>
                <w:rtl w:val="true"/>
              </w:rPr>
              <w:t>:</w:t>
              <w:tab/>
            </w:r>
            <w:r>
              <w:rPr>
                <w:rStyle w:val="IndexLink"/>
              </w:rPr>
              <w:t>563</w:t>
            </w:r>
          </w:hyperlink>
        </w:p>
        <w:p>
          <w:pPr>
            <w:pStyle w:val="Contents5"/>
            <w:tabs>
              <w:tab w:val="clear" w:pos="7892"/>
              <w:tab w:val="right" w:pos="9026" w:leader="dot"/>
            </w:tabs>
            <w:rPr/>
          </w:pPr>
          <w:hyperlink w:anchor="__RefHeading___Toc2260819_1067777946">
            <w:r>
              <w:rPr>
                <w:webHidden/>
                <w:rStyle w:val="IndexLink"/>
                <w:rtl w:val="true"/>
              </w:rPr>
              <w:t>اشاره</w:t>
            </w:r>
            <w:r>
              <w:rPr>
                <w:rStyle w:val="IndexLink"/>
                <w:rtl w:val="true"/>
              </w:rPr>
              <w:tab/>
            </w:r>
            <w:r>
              <w:rPr>
                <w:rStyle w:val="IndexLink"/>
              </w:rPr>
              <w:t>563</w:t>
            </w:r>
          </w:hyperlink>
        </w:p>
        <w:p>
          <w:pPr>
            <w:pStyle w:val="Contents5"/>
            <w:tabs>
              <w:tab w:val="clear" w:pos="7892"/>
              <w:tab w:val="right" w:pos="9026" w:leader="dot"/>
            </w:tabs>
            <w:rPr/>
          </w:pPr>
          <w:hyperlink w:anchor="__RefHeading___Toc2260821_1067777946">
            <w:r>
              <w:rPr>
                <w:webHidden/>
                <w:rStyle w:val="IndexLink"/>
              </w:rPr>
              <w:t>1</w:t>
            </w:r>
            <w:r>
              <w:rPr>
                <w:rStyle w:val="IndexLink"/>
                <w:rtl w:val="true"/>
              </w:rPr>
              <w:t>-</w:t>
            </w:r>
            <w:r>
              <w:rPr>
                <w:rStyle w:val="IndexLink"/>
                <w:rtl w:val="true"/>
              </w:rPr>
              <w:t>آیا خوردن غذای دیگران مشروط به اجازه آنها نیست؟</w:t>
            </w:r>
            <w:r>
              <w:rPr>
                <w:rStyle w:val="IndexLink"/>
                <w:rtl w:val="true"/>
              </w:rPr>
              <w:tab/>
            </w:r>
            <w:r>
              <w:rPr>
                <w:rStyle w:val="IndexLink"/>
              </w:rPr>
              <w:t>563</w:t>
            </w:r>
          </w:hyperlink>
        </w:p>
        <w:p>
          <w:pPr>
            <w:pStyle w:val="Contents5"/>
            <w:tabs>
              <w:tab w:val="clear" w:pos="7892"/>
              <w:tab w:val="right" w:pos="9026" w:leader="dot"/>
            </w:tabs>
            <w:rPr/>
          </w:pPr>
          <w:hyperlink w:anchor="__RefHeading___Toc2260823_1067777946">
            <w:r>
              <w:rPr>
                <w:webHidden/>
                <w:rStyle w:val="IndexLink"/>
              </w:rPr>
              <w:t>2</w:t>
            </w:r>
            <w:r>
              <w:rPr>
                <w:rStyle w:val="IndexLink"/>
                <w:rtl w:val="true"/>
              </w:rPr>
              <w:t>-</w:t>
            </w:r>
            <w:r>
              <w:rPr>
                <w:rStyle w:val="IndexLink"/>
                <w:rtl w:val="true"/>
              </w:rPr>
              <w:t>فلسفه این حکم اسلامی</w:t>
            </w:r>
            <w:r>
              <w:rPr>
                <w:rStyle w:val="IndexLink"/>
                <w:rtl w:val="true"/>
              </w:rPr>
              <w:tab/>
            </w:r>
            <w:r>
              <w:rPr>
                <w:rStyle w:val="IndexLink"/>
              </w:rPr>
              <w:t>564</w:t>
            </w:r>
          </w:hyperlink>
        </w:p>
        <w:p>
          <w:pPr>
            <w:pStyle w:val="Contents5"/>
            <w:tabs>
              <w:tab w:val="clear" w:pos="7892"/>
              <w:tab w:val="right" w:pos="9026" w:leader="dot"/>
            </w:tabs>
            <w:rPr/>
          </w:pPr>
          <w:hyperlink w:anchor="__RefHeading___Toc2260825_1067777946">
            <w:r>
              <w:rPr>
                <w:webHidden/>
                <w:rStyle w:val="IndexLink"/>
              </w:rPr>
              <w:t>3</w:t>
            </w:r>
            <w:r>
              <w:rPr>
                <w:rStyle w:val="IndexLink"/>
                <w:rtl w:val="true"/>
              </w:rPr>
              <w:t>-</w:t>
            </w:r>
            <w:r>
              <w:rPr>
                <w:rStyle w:val="IndexLink"/>
                <w:rtl w:val="true"/>
              </w:rPr>
              <w:t>منظور از</w:t>
            </w:r>
            <w:r>
              <w:rPr>
                <w:rStyle w:val="IndexLink"/>
                <w:rtl w:val="true"/>
              </w:rPr>
              <w:t>"</w:t>
            </w:r>
            <w:r>
              <w:rPr>
                <w:rStyle w:val="IndexLink"/>
                <w:rtl w:val="true"/>
              </w:rPr>
              <w:t>صدیق</w:t>
            </w:r>
            <w:r>
              <w:rPr>
                <w:rStyle w:val="IndexLink"/>
                <w:rtl w:val="true"/>
              </w:rPr>
              <w:t>"</w:t>
            </w:r>
            <w:r>
              <w:rPr>
                <w:rStyle w:val="IndexLink"/>
                <w:rtl w:val="true"/>
              </w:rPr>
              <w:t>کیست؟</w:t>
            </w:r>
            <w:r>
              <w:rPr>
                <w:rStyle w:val="IndexLink"/>
                <w:rtl w:val="true"/>
              </w:rPr>
              <w:tab/>
            </w:r>
            <w:r>
              <w:rPr>
                <w:rStyle w:val="IndexLink"/>
              </w:rPr>
              <w:t>565</w:t>
            </w:r>
          </w:hyperlink>
        </w:p>
        <w:p>
          <w:pPr>
            <w:pStyle w:val="Contents5"/>
            <w:tabs>
              <w:tab w:val="clear" w:pos="7892"/>
              <w:tab w:val="right" w:pos="9026" w:leader="dot"/>
            </w:tabs>
            <w:rPr/>
          </w:pPr>
          <w:hyperlink w:anchor="__RefHeading___Toc2260827_1067777946">
            <w:r>
              <w:rPr>
                <w:webHidden/>
                <w:rStyle w:val="IndexLink"/>
              </w:rPr>
              <w:t>4</w:t>
            </w:r>
            <w:r>
              <w:rPr>
                <w:rStyle w:val="IndexLink"/>
                <w:rtl w:val="true"/>
              </w:rPr>
              <w:t>-</w:t>
            </w:r>
            <w:r>
              <w:rPr>
                <w:rStyle w:val="IndexLink"/>
                <w:rtl w:val="true"/>
              </w:rPr>
              <w:t>تفسیر</w:t>
            </w:r>
            <w:r>
              <w:rPr>
                <w:rStyle w:val="IndexLink"/>
                <w:rtl w:val="true"/>
              </w:rPr>
              <w:t xml:space="preserve">" </w:t>
            </w:r>
            <w:r>
              <w:rPr>
                <w:rStyle w:val="IndexLink"/>
                <w:rtl w:val="true"/>
              </w:rPr>
              <w:t xml:space="preserve">مٰا مَلَکْتُمْ مَفٰاتِحَهُ </w:t>
            </w:r>
            <w:r>
              <w:rPr>
                <w:rStyle w:val="IndexLink"/>
                <w:rtl w:val="true"/>
              </w:rPr>
              <w:t>"</w:t>
              <w:tab/>
            </w:r>
            <w:r>
              <w:rPr>
                <w:rStyle w:val="IndexLink"/>
              </w:rPr>
              <w:t>567</w:t>
            </w:r>
          </w:hyperlink>
        </w:p>
        <w:p>
          <w:pPr>
            <w:pStyle w:val="Contents5"/>
            <w:tabs>
              <w:tab w:val="clear" w:pos="7892"/>
              <w:tab w:val="right" w:pos="9026" w:leader="dot"/>
            </w:tabs>
            <w:rPr/>
          </w:pPr>
          <w:hyperlink w:anchor="__RefHeading___Toc2260829_1067777946">
            <w:r>
              <w:rPr>
                <w:webHidden/>
                <w:rStyle w:val="IndexLink"/>
              </w:rPr>
              <w:t>5</w:t>
            </w:r>
            <w:r>
              <w:rPr>
                <w:rStyle w:val="IndexLink"/>
                <w:rtl w:val="true"/>
              </w:rPr>
              <w:t>-</w:t>
            </w:r>
            <w:r>
              <w:rPr>
                <w:rStyle w:val="IndexLink"/>
                <w:rtl w:val="true"/>
              </w:rPr>
              <w:t>سلام و تحیت</w:t>
            </w:r>
            <w:r>
              <w:rPr>
                <w:rStyle w:val="IndexLink"/>
                <w:rtl w:val="true"/>
              </w:rPr>
              <w:tab/>
            </w:r>
            <w:r>
              <w:rPr>
                <w:rStyle w:val="IndexLink"/>
              </w:rPr>
              <w:t>568</w:t>
            </w:r>
          </w:hyperlink>
        </w:p>
        <w:p>
          <w:pPr>
            <w:pStyle w:val="Contents3"/>
            <w:tabs>
              <w:tab w:val="clear" w:pos="8459"/>
              <w:tab w:val="right" w:pos="9026" w:leader="dot"/>
            </w:tabs>
            <w:rPr/>
          </w:pPr>
          <w:hyperlink w:anchor="__RefHeading___Toc2260831_106777794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569</w:t>
            </w:r>
          </w:hyperlink>
        </w:p>
        <w:p>
          <w:pPr>
            <w:pStyle w:val="Contents4"/>
            <w:tabs>
              <w:tab w:val="clear" w:pos="8176"/>
              <w:tab w:val="right" w:pos="9026" w:leader="dot"/>
            </w:tabs>
            <w:rPr/>
          </w:pPr>
          <w:hyperlink w:anchor="__RefHeading___Toc2260833_1067777946">
            <w:r>
              <w:rPr>
                <w:webHidden/>
                <w:rStyle w:val="IndexLink"/>
                <w:rtl w:val="true"/>
              </w:rPr>
              <w:t>اشاره</w:t>
            </w:r>
            <w:r>
              <w:rPr>
                <w:rStyle w:val="IndexLink"/>
                <w:rtl w:val="true"/>
              </w:rPr>
              <w:tab/>
            </w:r>
            <w:r>
              <w:rPr>
                <w:rStyle w:val="IndexLink"/>
              </w:rPr>
              <w:t>569</w:t>
            </w:r>
          </w:hyperlink>
        </w:p>
        <w:p>
          <w:pPr>
            <w:pStyle w:val="Contents4"/>
            <w:tabs>
              <w:tab w:val="clear" w:pos="8176"/>
              <w:tab w:val="right" w:pos="9026" w:leader="dot"/>
            </w:tabs>
            <w:rPr/>
          </w:pPr>
          <w:hyperlink w:anchor="__RefHeading___Toc2260835_1067777946">
            <w:r>
              <w:rPr>
                <w:webHidden/>
                <w:rStyle w:val="IndexLink"/>
                <w:rtl w:val="true"/>
              </w:rPr>
              <w:t>ترجمه</w:t>
            </w:r>
            <w:r>
              <w:rPr>
                <w:rStyle w:val="IndexLink"/>
                <w:rtl w:val="true"/>
              </w:rPr>
              <w:t>:</w:t>
              <w:tab/>
            </w:r>
            <w:r>
              <w:rPr>
                <w:rStyle w:val="IndexLink"/>
              </w:rPr>
              <w:t>570</w:t>
            </w:r>
          </w:hyperlink>
        </w:p>
        <w:p>
          <w:pPr>
            <w:pStyle w:val="Contents4"/>
            <w:tabs>
              <w:tab w:val="clear" w:pos="8176"/>
              <w:tab w:val="right" w:pos="9026" w:leader="dot"/>
            </w:tabs>
            <w:rPr/>
          </w:pPr>
          <w:hyperlink w:anchor="__RefHeading___Toc2260837_1067777946">
            <w:r>
              <w:rPr>
                <w:webHidden/>
                <w:rStyle w:val="IndexLink"/>
                <w:rtl w:val="true"/>
              </w:rPr>
              <w:t>شان نزول</w:t>
            </w:r>
            <w:r>
              <w:rPr>
                <w:rStyle w:val="IndexLink"/>
                <w:rtl w:val="true"/>
              </w:rPr>
              <w:t>:</w:t>
              <w:tab/>
            </w:r>
            <w:r>
              <w:rPr>
                <w:rStyle w:val="IndexLink"/>
              </w:rPr>
              <w:t>570</w:t>
            </w:r>
          </w:hyperlink>
        </w:p>
        <w:p>
          <w:pPr>
            <w:pStyle w:val="Contents4"/>
            <w:tabs>
              <w:tab w:val="clear" w:pos="8176"/>
              <w:tab w:val="right" w:pos="9026" w:leader="dot"/>
            </w:tabs>
            <w:rPr/>
          </w:pPr>
          <w:hyperlink w:anchor="__RefHeading___Toc2260839_1067777946">
            <w:r>
              <w:rPr>
                <w:webHidden/>
                <w:rStyle w:val="IndexLink"/>
                <w:rtl w:val="true"/>
              </w:rPr>
              <w:t>تفسیر</w:t>
            </w:r>
            <w:r>
              <w:rPr>
                <w:rStyle w:val="IndexLink"/>
                <w:rtl w:val="true"/>
              </w:rPr>
              <w:t>:</w:t>
              <w:tab/>
            </w:r>
            <w:r>
              <w:rPr>
                <w:rStyle w:val="IndexLink"/>
              </w:rPr>
              <w:t>571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95_93377"/>
      <w:bookmarkStart w:id="1" w:name="pg10195_93377"/>
      <w:bookmarkEnd w:id="1"/>
    </w:p>
    <w:p>
      <w:pPr>
        <w:pStyle w:val="Heading2"/>
        <w:numPr>
          <w:ilvl w:val="1"/>
          <w:numId w:val="1"/>
        </w:numPr>
        <w:rPr/>
      </w:pPr>
      <w:bookmarkStart w:id="2" w:name="pg10195_93377"/>
      <w:bookmarkStart w:id="3" w:name="__RefHeading___Toc2259871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2259873_1067777946"/>
      <w:bookmarkStart w:id="6" w:name="_Toc2"/>
      <w:bookmarkEnd w:id="5"/>
      <w:r>
        <w:rPr>
          <w:rtl w:val="true"/>
        </w:rPr>
        <w:t>(</w:t>
      </w:r>
      <w:r>
        <w:rPr/>
        <w:t>22</w:t>
      </w:r>
      <w:r>
        <w:rPr>
          <w:rtl w:val="true"/>
        </w:rPr>
        <w:t xml:space="preserve">) </w:t>
      </w:r>
      <w:r>
        <w:rPr>
          <w:rtl w:val="true"/>
        </w:rPr>
        <w:t xml:space="preserve">سوره حج این سوره در مدینه نازل شده و </w:t>
      </w:r>
      <w:r>
        <w:rPr/>
        <w:t>78</w:t>
      </w:r>
      <w:r>
        <w:rPr>
          <w:rtl w:val="true"/>
        </w:rPr>
        <w:t xml:space="preserve"> </w:t>
      </w:r>
      <w:r>
        <w:rPr>
          <w:rtl w:val="true"/>
        </w:rPr>
        <w:t>آیه است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259875_1067777946"/>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محتوای سوره حج</w:t>
      </w:r>
    </w:p>
    <w:p>
      <w:pPr>
        <w:pStyle w:val="BookText"/>
        <w:rPr/>
      </w:pPr>
      <w:r>
        <w:rPr>
          <w:rFonts w:ascii="IRNazanin" w:hAnsi="IRNazanin" w:eastAsia="IRNazanin"/>
          <w:color w:val="111111"/>
          <w:sz w:val="28"/>
          <w:sz w:val="28"/>
          <w:szCs w:val="28"/>
          <w:rtl w:val="true"/>
          <w:lang w:bidi="fa-IR"/>
        </w:rPr>
        <w:t xml:space="preserve">این سوره که به خاطر بخشی از آیاتش که پیرامون حج سخن می‌گوید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 از سوره‌هایی است که در میان مفسران و نویسندگان تاریخ قرآن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 گفتگو است،جمعی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می‌دانند،در حالی که جمع دیگری معتقدند همه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است،بعضی نیز آن را ترکیبی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برداشتی که از سوره‌های مکی و مدنی و به تعبیر دیگر جو مدینه و مکه و نیازمندیهای مسلمانان و چگونگی تعلیمات پیامبر ص نسبت به آنها در این دو منطقه داریم آیات این سوره از جهاتی شبیه سوره‌های مدنی است،چرا که دستور حج آنهم با ذکر قسمتی از جزئیات آن،و همچنین دستور جهاد،تناسب با وضع مسلمانان در مدینه دارد،هر چند تاکید آیات این سوره روی مساله مبدء و معاد بی تناسب به سوره‌های مکی نیست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تاریخ القرآن بر اساس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 مگر چند آیه در مدینه نازل شده،آن چند آیه نیز در میان مکه و مدینه نازل گردیده است،وی اضافه می‌کند این سوره صد و ششمین سوره‌ای است که بر پیامبر ص نازل شده و بر حسب ترتیب،بعد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سوره قوی‌تر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محتوا مطالب این سوره را به چند بخش می‌توان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فراوانی که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دلائل منطقی آن،و انذار مردم غافل از صحنه‌های قیامت،و مانند آن است که از آغاز این سوره شروع می‌شود و بخش مهمی از آن را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قابل ملاحظه‌ای نیز از مبارزه با شرک و مشرکان،سخن می‌گوید و با توجه دادن به آیات پروردگار در عالم هستی انسانها را متوجه عظمت آفریدگار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سوره نیز مردم را به بررسی سرنوشت عبرت‌انگیز گذشتگان و عذابهای دردناک الهی که بر آنها نازل شد دعوت کرده،از جمله سرنوشت قوم نوح و عاد و ثمود،و قوم ابراهیم و لوط،و قوم شعیب و موسی را 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آن پیرامون مساله حج و سابقه تاریخی آن از زمان ابراهیم ع و سپس مساله قربانی و طواف و مانند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 هم پیرامون مبارزه در برابر ظالمان و پیکار با دشمنان مهاجم،است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قسمتی از آن پند و اندرزهایی است در زمینه‌های مختلف زندگی و تشویق به نماز و زکات و امر به معروف و نهی از منکر و توکل و توجه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گرامی اسلام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الحج اعطی من الاجر کحجة حجها،و عمرة اعتمرها،بعدد من حج و اعتمر فیما مضی و فیما 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حج را بخواند پاداش حج و عمره را خدا به او می‌دهد به تعداد تمام کسانی که در گذشته و آینده حج عمره بجا آورده یا خواهند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ثواب و فضیلت عظیم تنها برای تلاوت لفظی نیست،تلاوتی است اندیشه‌ساز،و اندیشه‌ای است عمل‌پرور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کسی که این سوره و محتوای آن را از مبدء و معاد گرفته،تا دستورات عبادی و اخلاقی،و مسائل مربوط به جهاد و مبارزه با ستمگران،در اعماق جان خود قرار دهد و برنامه عملی خود سازد،پیوندی با تمام مؤمنان گذشته و آینده از نظر معنوی و روحانی پیدا می‌کند،پیوندی که او را در اعمال آنها شریک،و آنها را نیز در اعمال او شریک و سهیم می‌سازد،بی آنکه از پاداش آنان چیزی کاسته شود و حلقه اتصالی خواهد بود بین همه افراد با ایمان در تمام قرون و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اوصاف و شرایط ثواب و پاداشی که در حدیث فوق آمده عجیب به نظر نمی‌رسد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سوره که به خاطر بخشی از آیاتش که پیرامون حج سخن می‌گوید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 از سوره‌هایی است که در میان مفسران و نویسندگان تاریخ قرآن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 گفتگو است،جمعی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می‌دانند،در حالی که جمع دیگری معتقدند همه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است،بعضی نیز آن را ترکیبی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برداشتی که از سوره‌های مکی و مدنی و به تعبیر دیگر جو مدینه و مکه و نیازمندیهای مسلمانان و چگونگی تعلیمات پیامبر ص نسبت به آنها در این دو منطقه داریم آیات این سوره از جهاتی شبیه سوره‌های مدنی است،چرا که دستور حج آنهم با ذکر قسمتی از جزئیات آن،و همچنین دستور جهاد،تناسب با وضع مسلمانان در مدینه دارد،هر چند تاکید آیات این سوره روی مساله مبدء و معاد بی تناسب به سوره‌های مکی نیست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تاریخ القرآن بر اساس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 مگر چند آیه در مدینه نازل شده،آن چند آیه نیز در میان مکه و مدینه نازل گردیده است،وی اضافه می‌کند این سوره صد و ششمین سوره‌ای است که بر پیامبر ص نازل شده و بر حسب ترتیب،بعد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 w:name="pg10195_93382"/>
    </w:p>
    <w:p>
      <w:pPr>
        <w:pStyle w:val="Heading3"/>
        <w:numPr>
          <w:ilvl w:val="2"/>
          <w:numId w:val="1"/>
        </w:numPr>
        <w:rPr/>
      </w:pPr>
      <w:bookmarkStart w:id="10" w:name="__RefHeading___Toc2259877_1067777946"/>
      <w:bookmarkStart w:id="11" w:name="_Toc4"/>
      <w:bookmarkEnd w:id="9"/>
      <w:bookmarkEnd w:id="10"/>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11"/>
    </w:p>
    <w:p>
      <w:pPr>
        <w:pStyle w:val="Heading4"/>
        <w:numPr>
          <w:ilvl w:val="3"/>
          <w:numId w:val="1"/>
        </w:numPr>
        <w:rPr/>
      </w:pPr>
      <w:bookmarkStart w:id="12" w:name="__RefHeading___Toc2259879_1067777946"/>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2259881_1067777946"/>
      <w:bookmarkStart w:id="15" w:name="_Toc6"/>
      <w:bookmarkEnd w:id="14"/>
      <w:r>
        <w:rPr>
          <w:rtl w:val="true"/>
        </w:rPr>
        <w:t>ترجمه</w:t>
      </w:r>
      <w:r>
        <w:rPr>
          <w:rtl w:val="true"/>
        </w:rPr>
        <w:t>:</w:t>
      </w:r>
      <w:bookmarkEnd w:id="15"/>
    </w:p>
    <w:p>
      <w:pPr>
        <w:pStyle w:val="BookText"/>
        <w:rPr/>
      </w:pP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پروردگارتان بترسید که زلزله رستاخیز امر عظیمی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را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وحشت سر تا پای همه را فرا می‌گیرد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شیرده، کودکان شیرخوارشان را فراموش می‌کنند،و هر بارداری جنین خود را بر زمین می‌نهد و مردم را مست می‌بینی،در حالی که مست نیستند،ولی عذاب خدا شدید است</w:t>
      </w:r>
      <w:r>
        <w:rPr>
          <w:rFonts w:eastAsia="IRNazanin" w:cs="IRNazanin"/>
          <w:color w:val="111111"/>
          <w:sz w:val="28"/>
          <w:szCs w:val="28"/>
          <w:rtl w:val="true"/>
          <w:lang w:bidi="fa-IR"/>
        </w:rPr>
        <w:t>!</w:t>
      </w:r>
    </w:p>
    <w:p>
      <w:pPr>
        <w:pStyle w:val="Heading4"/>
        <w:numPr>
          <w:ilvl w:val="3"/>
          <w:numId w:val="1"/>
        </w:numPr>
        <w:rPr/>
      </w:pPr>
      <w:bookmarkStart w:id="16" w:name="__RefHeading___Toc2259883_1067777946"/>
      <w:bookmarkStart w:id="17" w:name="_Toc7"/>
      <w:bookmarkEnd w:id="16"/>
      <w:r>
        <w:rPr>
          <w:rtl w:val="true"/>
        </w:rPr>
        <w:t>تفسیر</w:t>
      </w:r>
      <w:r>
        <w:rPr>
          <w:rtl w:val="true"/>
        </w:rPr>
        <w:t>:</w:t>
      </w:r>
      <w:bookmarkEnd w:id="17"/>
    </w:p>
    <w:p>
      <w:pPr>
        <w:pStyle w:val="BookText"/>
        <w:rPr/>
      </w:pPr>
      <w:r>
        <w:rPr>
          <w:rFonts w:ascii="IRNazanin" w:hAnsi="IRNazanin" w:eastAsia="IRNazanin"/>
          <w:color w:val="111111"/>
          <w:sz w:val="28"/>
          <w:sz w:val="28"/>
          <w:szCs w:val="28"/>
          <w:rtl w:val="true"/>
          <w:lang w:bidi="fa-IR"/>
        </w:rPr>
        <w:t>زلزله عظیم رستاخیز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با دو آیه تکان دهنده و هیجان‌انگیز پیرامون رستاخیز و مقدمات آن شروع می‌شود،آیاتی که بی اختیار انسان را از این زندگی گذرای مادی بیرون می‌برد،و به آینده هول‌انگیزی که در انتظار او است متوجه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آینده‌ای که اگر امروز به فکر آن،و آمادگی بر آن نباشد،به راستی وحشتناک است و اگر باشد دل‌انگیز و روح‌افزا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عموم مردم را بدون استثناء مخاطب ساخته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پروردگارتان بترسید،و پرهیز کاری پیشه کنید که زلزله رستاخیز،جریان مهم و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اتَّقُوا رَبَّکُمْ إِنَّ زَلْزَلَةَ السّٰاعَةِ شَیْءٌ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 است بر اینکه هیچگونه تفاوت و تبعیضی از نظر نژاد و زبان و اعصار و قرون و مکانها و مناطق جغرافیایی و طوائف و قبائل در آن نیست،و مؤمن و کافر، کوچک و بزرگ،پیر و جوان،مرد و زن امروز و آینده همه در آن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تمام برنامه‌های سعادتبخش است،چرا که از یک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به این ترتیب برنامه‌های عقیدتی و عملی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ذکر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زَلْزَلَةَ السّٰاعَةِ شَیْءٌ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را که در بسیاری از آیات قرآن آمده است به طور سربسته بازگو می‌کند،و آن اینکه رستاخیز با یک انقلاب و تحول شدید در سازمان عالم هستی بر پا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از جا کنده می‌شوند،دریاها به هم می‌ریزند،زمین و آسمان در هم کوبیده می‌شوند،و جهانی نو با زندگانی نو آغاز می‌گردد،مردم در آستانه قیامت در وحشت عظیمی فرو می‌روند،و سر از پا نمی‌شناسند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نمونه‌هایی از بازتاب این وحشت عظیم را در چند جمله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زلزله رستاخیز را مشاهده کنید آن چنان وحشت سر تا پای همه را فرا می‌گیرد که مادران شیرده از کودک شیرخوارشان غافل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تَرَوْنَهٰا تَذْهَلُ کُلُّ مُرْضِعَةٍ عَمّٰا أَرْضَعَتْ </w:t>
      </w:r>
      <w:r>
        <w:rPr>
          <w:rFonts w:eastAsia="IRNazanin" w:cs="IRNazanin"/>
          <w:color w:val="111111"/>
          <w:sz w:val="28"/>
          <w:szCs w:val="28"/>
          <w:rtl w:val="true"/>
          <w:lang w:bidi="fa-IR"/>
        </w:rPr>
        <w:t>).</w:t>
      </w:r>
      <w:bookmarkStart w:id="18" w:name="pg10195_93384"/>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بارداری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صحنه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خود را سقط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تَضَعُ کُلُّ ذٰاتِ حَمْلٍ حَمْلَهٰا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سومین بازتاب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 به صورت مستان می‌بینی،در حالی که مست نیستند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النّٰاسَ سُکٰاریٰ وَ مٰا هُمْ بِسُکٰاریٰ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عذاب خدا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چنین هول و وحشت به دلها افکنده و انسانها را از خود بی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عَذٰابَ اللّٰهِ شَدِیدٌ </w:t>
      </w:r>
      <w:r>
        <w:rPr>
          <w:rFonts w:eastAsia="IRNazanin" w:cs="IRNazanin"/>
          <w:color w:val="111111"/>
          <w:sz w:val="28"/>
          <w:szCs w:val="28"/>
          <w:rtl w:val="true"/>
          <w:lang w:bidi="fa-IR"/>
        </w:rPr>
        <w:t>).</w:t>
      </w:r>
    </w:p>
    <w:p>
      <w:pPr>
        <w:pStyle w:val="Heading4"/>
        <w:numPr>
          <w:ilvl w:val="3"/>
          <w:numId w:val="1"/>
        </w:numPr>
        <w:rPr/>
      </w:pPr>
      <w:bookmarkStart w:id="19" w:name="__RefHeading___Toc2259885_1067777946"/>
      <w:bookmarkStart w:id="20" w:name="_Toc8"/>
      <w:bookmarkEnd w:id="19"/>
      <w:r>
        <w:rPr>
          <w:rtl w:val="true"/>
        </w:rPr>
        <w:t>نکته‌ها</w:t>
      </w:r>
      <w:r>
        <w:rPr>
          <w:rtl w:val="true"/>
        </w:rPr>
        <w:t>:</w:t>
      </w:r>
      <w:bookmarkEnd w:id="20"/>
    </w:p>
    <w:p>
      <w:pPr>
        <w:pStyle w:val="Heading5"/>
        <w:numPr>
          <w:ilvl w:val="4"/>
          <w:numId w:val="1"/>
        </w:numPr>
        <w:rPr/>
      </w:pPr>
      <w:bookmarkStart w:id="21" w:name="__RefHeading___Toc2259887_1067777946"/>
      <w:bookmarkStart w:id="22" w:name="_Toc9"/>
      <w:bookmarkEnd w:id="21"/>
      <w:r>
        <w:rPr>
          <w:rtl w:val="true"/>
        </w:rPr>
        <w:t>اشاره</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زلزله‌های دنیا،و حوادث وحشتناک نیز گاهی این پدیده‌ها به صورت جزئی پیدا می‌شود،یعنی مادران کودکان خود را فراموش کرده،و بارداران جنین خود را ساقط می‌کنند،و بعضی همچون افراد مست از خود بی خود می‌شوند ولی جنبه عمومی و همگانی ندارد اما زلزله رستاخیز چنانست که از مشاهده آن همه مردم به این حالات گرفتار می‌شوند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ممکن است اشاره به پایان جهان که مقدمه رستاخیز است باشد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باردار،یا کودکان شیر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اصلی خود را خواهد داشت،ولی این احتمال نیز وجود دارد که اشاره به زلزله روز قیامت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جمله لٰکِنَّ عَذٰابَ اللّٰهِ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ذکر جمله‌های فوق جنبه مثال پیدا می‌کند،یعنی آن قدر،صحنه وحشتناک است که اگر زنان بارداری وجود داشته باشند همگی سقط جنین می‌کنند،و اگر کودکان شیرخواری باشند مادرها آنها را به کلی فراموش خواهند کرد</w:t>
      </w:r>
      <w:r>
        <w:rPr>
          <w:rFonts w:eastAsia="IRNazanin" w:cs="IRNazanin"/>
          <w:color w:val="111111"/>
          <w:sz w:val="28"/>
          <w:szCs w:val="28"/>
          <w:rtl w:val="true"/>
          <w:lang w:bidi="fa-IR"/>
        </w:rPr>
        <w:t>.</w:t>
      </w:r>
      <w:bookmarkStart w:id="23" w:name="pg10195_93385"/>
    </w:p>
    <w:p>
      <w:pPr>
        <w:pStyle w:val="BookText"/>
        <w:rPr/>
      </w:pPr>
      <w:bookmarkEnd w:id="2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معمولا در ادبیات عرب از زنی که کودک خود را شیر می‌دهد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می‌کنند </w:t>
      </w:r>
      <w:r>
        <w:rPr>
          <w:rStyle w:val="FootnoteAnchor"/>
          <w:rtl w:val="true"/>
        </w:rPr>
        <w:footnoteReference w:id="2"/>
      </w:r>
      <w:r>
        <w:rPr>
          <w:rFonts w:ascii="IRNazanin" w:hAnsi="IRNazanin" w:eastAsia="IRNazanin"/>
          <w:color w:val="111111"/>
          <w:sz w:val="28"/>
          <w:sz w:val="28"/>
          <w:szCs w:val="28"/>
          <w:rtl w:val="true"/>
          <w:lang w:bidi="fa-IR"/>
        </w:rPr>
        <w:t>ولی همانگونه که جمعی از مفسران و بعضی از ارباب لغت نوشته‌اند،گاه این کلمه به صورت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می‌شود تا اشاره‌ای باشد به همان لحظه شیر دادن،و به تعبیر دیگر مرضع به زنی می‌گویند که می‌تواند بچه خود را شیر دهد،اما مرضعه مخصوص زنی است که پستان خود را به دهان کودک شیرخوارش نهاده و در حال شیر دادن است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تعبیر فوق در آیه نکته خاصی دارد 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وحشت زلزله رستاخیز آن قدر زیاد است که حتی اگر مادر پستان در دهان کودک شیر خوارش داشته باشد،چنان متوحش می‌گردد که بی اختیار،پستان از دهانش بیرون کشیده،فراموشش می‌کند</w:t>
      </w:r>
      <w:r>
        <w:rPr>
          <w:rFonts w:eastAsia="IRNazanin" w:cs="IRNazanin"/>
          <w:color w:val="111111"/>
          <w:sz w:val="28"/>
          <w:szCs w:val="28"/>
          <w:rtl w:val="true"/>
          <w:lang w:bidi="fa-IR"/>
        </w:rPr>
        <w:t>! ***</w:t>
      </w:r>
    </w:p>
    <w:p>
      <w:pPr>
        <w:pStyle w:val="Heading5"/>
        <w:numPr>
          <w:ilvl w:val="4"/>
          <w:numId w:val="1"/>
        </w:numPr>
        <w:rPr/>
      </w:pPr>
      <w:bookmarkStart w:id="24" w:name="__RefHeading___Toc2259889_1067777946"/>
      <w:bookmarkStart w:id="25" w:name="_Toc10"/>
      <w:bookmarkEnd w:id="24"/>
      <w:r>
        <w:rPr/>
        <w:t>4</w:t>
      </w:r>
      <w:r>
        <w:rPr>
          <w:rtl w:val="true"/>
        </w:rPr>
        <w:t>-</w:t>
      </w:r>
      <w:r>
        <w:rPr>
          <w:rtl w:val="true"/>
        </w:rPr>
        <w:t>جمله</w:t>
      </w:r>
      <w:r>
        <w:rPr>
          <w:rtl w:val="true"/>
        </w:rPr>
        <w:t xml:space="preserve">" </w:t>
      </w:r>
      <w:r>
        <w:rPr>
          <w:rtl w:val="true"/>
        </w:rPr>
        <w:t xml:space="preserve">تَرَی النّٰاسَ سُکٰاریٰ </w:t>
      </w:r>
      <w:r>
        <w:rPr>
          <w:rtl w:val="true"/>
        </w:rPr>
        <w:t>"(</w:t>
      </w:r>
      <w:r>
        <w:rPr>
          <w:rtl w:val="true"/>
        </w:rPr>
        <w:t>مردم را به صورت مستان می‌بینی</w:t>
      </w:r>
      <w:r>
        <w:rPr>
          <w:rtl w:val="true"/>
        </w:rPr>
        <w:t>)</w:t>
      </w:r>
      <w:bookmarkEnd w:id="25"/>
    </w:p>
    <w:p>
      <w:pPr>
        <w:pStyle w:val="BookText"/>
        <w:rPr/>
      </w:pPr>
      <w:r>
        <w:rPr>
          <w:rFonts w:ascii="IRNazanin" w:hAnsi="IRNazanin" w:eastAsia="IRNazanin"/>
          <w:color w:val="111111"/>
          <w:sz w:val="28"/>
          <w:sz w:val="28"/>
          <w:szCs w:val="28"/>
          <w:rtl w:val="true"/>
          <w:lang w:bidi="fa-IR"/>
        </w:rPr>
        <w:t>اشاره به این است که پیامبر اسلام ص که مخاطب به این جمله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مؤمنان بسیار قوی الایمان که قدم جای قدمهای او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وحشت عظیم در امانند،زیرا می‌گوید مردم را به این حالت می‌بینی،یعنی خودت چنین نیستی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مفسران و روات حدیث در ذیل آیات مورد بحث روایتی از پیامبر گرامی اسلام ص نقل کرده‌اند که ذکر آن در اینجا به مورد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 آغاز این سوره در یکی از شبهای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بنی المصطلق</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نازل</w:t>
      </w:r>
    </w:p>
    <w:p>
      <w:pPr>
        <w:pStyle w:val="BookText"/>
        <w:rPr/>
      </w:pPr>
      <w:r>
        <w:rPr>
          <w:rFonts w:ascii="IRNazanin" w:hAnsi="IRNazanin" w:eastAsia="IRNazanin"/>
          <w:color w:val="111111"/>
          <w:sz w:val="28"/>
          <w:sz w:val="28"/>
          <w:szCs w:val="28"/>
          <w:rtl w:val="true"/>
          <w:lang w:bidi="fa-IR"/>
        </w:rPr>
        <w:t>شد در حالی که مردم در حال حرکت به سوی میدان جنگ بودند،پیامبر ص مردم را صدا زد،آنها توقف کردند و گرداگرد پیامبر ص حلقه زدند،حضرت این آیات را بر آنها خواند صدای گریه از مردم بلند شد،و در آن شب مسلمانان بسیار گریستند،هنگام  صبح به قدری نسبت به دنیا و زندگی دنیا بی اعتنا شده بودند که حتی زین به روی مرکبها ننهادند و خیمه‌ای بر پا نساختند،گروهی گریه می‌کردند و گروهی نشسته در فکر فرو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این چه روزی است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آگاهتر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است که از هر هزار نفر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سوی دوزخ روان می‌شوند و تنها یک نفر به سوی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 مسلمانان سخت آمد و شدیدا گریستند؟و عرض کردند پس چه کسی نجات خواهد یافت؟پیامبر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گنهکارانی غیر از شما هستند که اکثریت را تشکیل می‌دهند من امیدوارم شما حد اقل یک چهارم اهل بهشت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تکبیر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یک سوم اهل بهشت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تکبیر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امیدوارم دو سوم اهل بهشت از شما باشد،چرا که اهل بهشت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صفند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آنها از امت من هستند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6" w:name="pg10195_93387"/>
    </w:p>
    <w:p>
      <w:pPr>
        <w:pStyle w:val="Heading3"/>
        <w:numPr>
          <w:ilvl w:val="2"/>
          <w:numId w:val="1"/>
        </w:numPr>
        <w:rPr/>
      </w:pPr>
      <w:bookmarkStart w:id="27" w:name="__RefHeading___Toc2259891_1067777946"/>
      <w:bookmarkStart w:id="28" w:name="_Toc11"/>
      <w:bookmarkEnd w:id="26"/>
      <w:bookmarkEnd w:id="27"/>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3</w:t>
      </w:r>
      <w:r>
        <w:rPr>
          <w:rtl w:val="true"/>
        </w:rPr>
        <w:t xml:space="preserve"> </w:t>
      </w:r>
      <w:r>
        <w:rPr>
          <w:rtl w:val="true"/>
        </w:rPr>
        <w:t xml:space="preserve">تا </w:t>
      </w:r>
      <w:r>
        <w:rPr/>
        <w:t>4</w:t>
      </w:r>
      <w:r>
        <w:rPr>
          <w:rtl w:val="true"/>
        </w:rPr>
        <w:t>]</w:t>
      </w:r>
      <w:bookmarkEnd w:id="28"/>
    </w:p>
    <w:p>
      <w:pPr>
        <w:pStyle w:val="Heading4"/>
        <w:numPr>
          <w:ilvl w:val="3"/>
          <w:numId w:val="1"/>
        </w:numPr>
        <w:rPr/>
      </w:pPr>
      <w:bookmarkStart w:id="29" w:name="__RefHeading___Toc2259893_1067777946"/>
      <w:bookmarkStart w:id="30" w:name="_Toc12"/>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 xml:space="preserve">وَ مِنَ اَلنّٰاسِ مَنْ یُجٰادِلُ فِی اَللّٰهِ بِغَیْرِ عِلْمٍ وَ یَتَّبِعُ کُلَّ شَیْطٰانٍ مَرِیدٍ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أَنَّهُ مَنْ تَوَلاّٰهُ فَأَنَّهُ یُضِلُّهُ وَ یَهْدِیهِ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259895_1067777946"/>
      <w:bookmarkStart w:id="32" w:name="_Toc13"/>
      <w:bookmarkEnd w:id="31"/>
      <w:r>
        <w:rPr>
          <w:rtl w:val="true"/>
        </w:rPr>
        <w:t>ترجمه</w:t>
      </w:r>
      <w:r>
        <w:rPr>
          <w:rtl w:val="true"/>
        </w:rPr>
        <w:t>:</w:t>
      </w:r>
      <w:bookmarkEnd w:id="3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بدون هیچ علم و دانشی به مجادله در باره خدا برمی‌خیزند و از هر شیطان سر کشی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نوشته شده که هر کس ولایتش را بر گردن نهد بطور مسلم گمراهش می‌سازد و به آتش سوزان راهنماییش می‌کند</w:t>
      </w:r>
      <w:r>
        <w:rPr>
          <w:rFonts w:eastAsia="IRNazanin" w:cs="IRNazanin"/>
          <w:color w:val="111111"/>
          <w:sz w:val="28"/>
          <w:szCs w:val="28"/>
          <w:rtl w:val="true"/>
          <w:lang w:bidi="fa-IR"/>
        </w:rPr>
        <w:t>.</w:t>
      </w:r>
    </w:p>
    <w:p>
      <w:pPr>
        <w:pStyle w:val="Heading4"/>
        <w:numPr>
          <w:ilvl w:val="3"/>
          <w:numId w:val="1"/>
        </w:numPr>
        <w:rPr/>
      </w:pPr>
      <w:bookmarkStart w:id="33" w:name="__RefHeading___Toc2259897_1067777946"/>
      <w:bookmarkStart w:id="34" w:name="_Toc14"/>
      <w:bookmarkEnd w:id="33"/>
      <w:r>
        <w:rPr>
          <w:rtl w:val="true"/>
        </w:rPr>
        <w:t>تفسیر</w:t>
      </w:r>
      <w:r>
        <w:rPr>
          <w:rtl w:val="true"/>
        </w:rPr>
        <w:t>:</w:t>
      </w:r>
      <w:bookmarkEnd w:id="34"/>
    </w:p>
    <w:p>
      <w:pPr>
        <w:pStyle w:val="BookText"/>
        <w:rPr/>
      </w:pPr>
      <w:r>
        <w:rPr>
          <w:rFonts w:ascii="IRNazanin" w:hAnsi="IRNazanin" w:eastAsia="IRNazanin"/>
          <w:color w:val="111111"/>
          <w:sz w:val="28"/>
          <w:sz w:val="28"/>
          <w:szCs w:val="28"/>
          <w:rtl w:val="true"/>
          <w:lang w:bidi="fa-IR"/>
        </w:rPr>
        <w:t>پیروان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 ترسیمی از وحشت عمومی مردم به هنگام وقوع زلزله قیامت بود در آیات مورد بحث حال گروهی از بیخبران را منعکس می‌کند که چگونه از چنین حادثه عظیمی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بدون هیچ علم و دانشی در باره خدا به مجادله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یُجٰادِلُ فِی اللّٰهِ بِغَیْرِ عِلْمٍ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اصل توحید و یگانگی حق و نفی هر گونه شریک جدال می‌کنند، و گاه در قدرت خدا نسبت به مساله احیای مردگان و بعث و نشور،و در هر صورت هیچگونه دلیلی بر گفته‌های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گفته‌اند این آیه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که از مشرکان متعصب و لجوج و پشت هم انداز بود،او اصرار داشت که ملائکه دختران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مجموعه‌ای از افسانه‌های پیشینیان است که به خدا نسبت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بعد از مرگ را منکر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اشاره به همه مشرکان دانسته‌اند که در مساله توحید و قدرت خدا به مجادله برمی‌خاستند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شان نزولها هرگز مفهوم آیه را محدود نمی‌کند نتیجه این دو قول یکی است و همه کسانی را که به نوعی،از روی تقلید کورکورانه یا تعصب یا پیروی از خرافات و هوا و هوسها،به جدال در برابر حق برمی‌خیزند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افراد که تابع هیچگونه منطق و دانشی نیستند از هر شیطان سر کش و متمردی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یَتَّبِعُ کُلَّ شَیْطٰانٍ مَرِیدٍ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یک شیطان که از همه شیطانها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شیاطین انس و جن که هر یک از آنها برای خود نقشه و برنامه و حیله و دامی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سرزمین بلندی است که خالی از هر گونه گیاه باشد،و به درختی که از برگ خالی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روی همین جهت به نوجوانانی که مو در صورتشان نروئیده نیز امرد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عاری از هر گونه خیر و سعادت و نقطه قوت است،و طبعا چنین کسی سرکش و متمرد و ظالم و عصیانگر خواهد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پیروی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بی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چه سرنوشتی مبتلا می‌سازد</w:t>
      </w:r>
      <w:r>
        <w:rPr>
          <w:rFonts w:eastAsia="IRNazanin" w:cs="IRNazanin"/>
          <w:color w:val="111111"/>
          <w:sz w:val="28"/>
          <w:szCs w:val="28"/>
          <w:rtl w:val="true"/>
          <w:lang w:bidi="fa-IR"/>
        </w:rPr>
        <w:t>.</w:t>
      </w:r>
      <w:bookmarkStart w:id="35" w:name="pg10195_93389"/>
    </w:p>
    <w:p>
      <w:pPr>
        <w:pStyle w:val="BookText"/>
        <w:rPr/>
      </w:pPr>
      <w:bookmarkEnd w:id="35"/>
      <w:r>
        <w:rPr>
          <w:rFonts w:ascii="IRNazanin" w:hAnsi="IRNazanin" w:eastAsia="IRNazanin"/>
          <w:color w:val="111111"/>
          <w:sz w:val="28"/>
          <w:sz w:val="28"/>
          <w:szCs w:val="28"/>
          <w:rtl w:val="true"/>
          <w:lang w:bidi="fa-IR"/>
        </w:rPr>
        <w:t>لذا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نوشته و مقرر شده است که هر کس حلقه اطاعت و ولایتش را بر گردن نهد بطور مسلم گمراهش می‌سازد و به آتش سوزان راهنماییش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عَلَیْهِ أَنَّهُ مَنْ تَوَلاّٰهُ فَأَنَّهُ یُضِلُّهُ وَ یَهْدِیهِ إِلیٰ عَذٰابِ السَّعِیرِ </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2259899_1067777946"/>
      <w:bookmarkStart w:id="37" w:name="_Toc15"/>
      <w:bookmarkEnd w:id="36"/>
      <w:r>
        <w:rPr>
          <w:rtl w:val="true"/>
        </w:rPr>
        <w:t>نکته‌ها</w:t>
      </w:r>
      <w:r>
        <w:rPr>
          <w:rtl w:val="true"/>
        </w:rPr>
        <w:t>:</w:t>
      </w:r>
      <w:bookmarkEnd w:id="37"/>
    </w:p>
    <w:p>
      <w:pPr>
        <w:pStyle w:val="Heading5"/>
        <w:numPr>
          <w:ilvl w:val="4"/>
          <w:numId w:val="1"/>
        </w:numPr>
        <w:rPr/>
      </w:pPr>
      <w:bookmarkStart w:id="38" w:name="__RefHeading___Toc2259901_1067777946"/>
      <w:bookmarkStart w:id="39" w:name="_Toc16"/>
      <w:bookmarkEnd w:id="38"/>
      <w:r>
        <w:rPr>
          <w:rtl w:val="true"/>
        </w:rPr>
        <w:t>اشاره</w:t>
      </w:r>
      <w:bookmarkEnd w:id="39"/>
    </w:p>
    <w:p>
      <w:pPr>
        <w:pStyle w:val="Heading5"/>
        <w:numPr>
          <w:ilvl w:val="4"/>
          <w:numId w:val="1"/>
        </w:numPr>
        <w:rPr/>
      </w:pPr>
      <w:bookmarkStart w:id="40" w:name="__RefHeading___Toc2259903_1067777946"/>
      <w:bookmarkStart w:id="41" w:name="_Toc17"/>
      <w:bookmarkEnd w:id="40"/>
      <w:r>
        <w:rPr/>
        <w:t>1</w:t>
      </w:r>
      <w:r>
        <w:rPr>
          <w:rtl w:val="true"/>
        </w:rPr>
        <w:t>-</w:t>
      </w:r>
      <w:r>
        <w:rPr>
          <w:rtl w:val="true"/>
        </w:rPr>
        <w:t>مجادله در برابر حق و باطل</w:t>
      </w:r>
      <w:r>
        <w:rPr>
          <w:rtl w:val="true"/>
        </w:rPr>
        <w:t>-</w:t>
      </w:r>
      <w:bookmarkEnd w:id="41"/>
    </w:p>
    <w:p>
      <w:pPr>
        <w:pStyle w:val="BookText"/>
        <w:rPr/>
      </w:pPr>
      <w:r>
        <w:rPr>
          <w:rFonts w:ascii="IRNazanin" w:hAnsi="IRNazanin" w:eastAsia="IRNazanin"/>
          <w:color w:val="111111"/>
          <w:sz w:val="28"/>
          <w:sz w:val="28"/>
          <w:szCs w:val="28"/>
          <w:rtl w:val="true"/>
          <w:lang w:bidi="fa-IR"/>
        </w:rPr>
        <w:t>گرچه 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مفهوم جر و بحث بی اساس و غیر منطقی افتاده است  ولی در اصل لغت چنین نیست بلکه به معنی هر گونه بحث و گفتگو است که گاه به حق و گاه به ناحق است و لذا قرآن به پیامبر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جٰادِلْهُمْ 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 خود با روشی که بهتر است مجادله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5"/>
        <w:numPr>
          <w:ilvl w:val="4"/>
          <w:numId w:val="1"/>
        </w:numPr>
        <w:rPr/>
      </w:pPr>
      <w:bookmarkStart w:id="42" w:name="__RefHeading___Toc2259905_1067777946"/>
      <w:bookmarkStart w:id="43" w:name="_Toc18"/>
      <w:bookmarkEnd w:id="42"/>
      <w:r>
        <w:rPr/>
        <w:t>2</w:t>
      </w:r>
      <w:r>
        <w:rPr>
          <w:rtl w:val="true"/>
        </w:rPr>
        <w:t>-</w:t>
      </w:r>
      <w:r>
        <w:rPr>
          <w:rtl w:val="true"/>
        </w:rPr>
        <w:t>مجادله به باطل راه شیطان است</w:t>
      </w:r>
      <w:r>
        <w:rPr>
          <w:rtl w:val="true"/>
        </w:rPr>
        <w:t>-</w:t>
      </w:r>
      <w:bookmarkEnd w:id="43"/>
    </w:p>
    <w:p>
      <w:pPr>
        <w:pStyle w:val="BookText"/>
        <w:rPr/>
      </w:pPr>
      <w:r>
        <w:rPr>
          <w:rFonts w:ascii="IRNazanin" w:hAnsi="IRNazanin" w:eastAsia="IRNazanin"/>
          <w:color w:val="111111"/>
          <w:sz w:val="28"/>
          <w:sz w:val="28"/>
          <w:szCs w:val="28"/>
          <w:rtl w:val="true"/>
          <w:lang w:bidi="fa-IR"/>
        </w:rPr>
        <w:t>بعضی از مفسران بزرگ معتقدند که جمله یُجٰادِلُ فِی اللّٰهِ بِغَیْرِ عِلْمٍ اشاره به گفتگوهای بی اساس مشرکان است، و جمله وَ یَتَّبِعُ کُلَّ شَیْطٰانٍ مَرِیدٍ اشاره به برنامه‌های عملی نادرست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جمله اول را اشاره به اعتقادات فاسد و خرافی آنها دانسته و جمله دوم را به برنامه‌های عملی غلط و انحرافی آنان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آیات قبل و بعد از آن پیرامون مبانی اعتقادی و اصول عقائد است بعید نیست که هر دو جمله اشاره به یک حقیقت باشد،و به تعبیر دیگر طرفین نفی و اثبات یک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بدون علم و دانش و صرفا از روی تقلید و تعصب و هوا پرستی به مجادله در باره خدا و قدرت او</w:t>
      </w:r>
      <w:bookmarkStart w:id="44" w:name="pg10195_93390"/>
    </w:p>
    <w:p>
      <w:pPr>
        <w:pStyle w:val="BookText"/>
        <w:rPr/>
      </w:pPr>
      <w:bookmarkEnd w:id="44"/>
      <w:r>
        <w:rPr>
          <w:rFonts w:ascii="IRNazanin" w:hAnsi="IRNazanin" w:eastAsia="IRNazanin"/>
          <w:color w:val="111111"/>
          <w:sz w:val="28"/>
          <w:sz w:val="28"/>
          <w:szCs w:val="28"/>
          <w:rtl w:val="true"/>
          <w:lang w:bidi="fa-IR"/>
        </w:rPr>
        <w:t>برمی‌خیزند،و جمله دوم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دنبال علم و دانشی نیست طبیعی است که از هر شیطان طغیانگری پیروی می‌کند</w:t>
      </w:r>
      <w:r>
        <w:rPr>
          <w:rFonts w:eastAsia="IRNazanin" w:cs="IRNazanin"/>
          <w:color w:val="111111"/>
          <w:sz w:val="28"/>
          <w:szCs w:val="28"/>
          <w:rtl w:val="true"/>
          <w:lang w:bidi="fa-IR"/>
        </w:rPr>
        <w:t>.</w:t>
      </w:r>
    </w:p>
    <w:p>
      <w:pPr>
        <w:pStyle w:val="Heading5"/>
        <w:numPr>
          <w:ilvl w:val="4"/>
          <w:numId w:val="1"/>
        </w:numPr>
        <w:rPr/>
      </w:pPr>
      <w:bookmarkStart w:id="45" w:name="__RefHeading___Toc2259907_1067777946"/>
      <w:bookmarkStart w:id="46" w:name="_Toc19"/>
      <w:bookmarkEnd w:id="45"/>
      <w:r>
        <w:rPr/>
        <w:t>3</w:t>
      </w:r>
      <w:r>
        <w:rPr>
          <w:rtl w:val="true"/>
        </w:rPr>
        <w:t>-</w:t>
      </w:r>
      <w:r>
        <w:rPr>
          <w:rtl w:val="true"/>
        </w:rPr>
        <w:t>چرا از هر شیطان؟</w:t>
      </w:r>
      <w:r>
        <w:rPr>
          <w:rtl w:val="true"/>
        </w:rPr>
        <w:t>-</w:t>
      </w:r>
      <w:bookmarkEnd w:id="46"/>
    </w:p>
    <w:p>
      <w:pPr>
        <w:pStyle w:val="BookText"/>
        <w:rPr/>
      </w:pPr>
      <w:r>
        <w:rPr>
          <w:rFonts w:ascii="IRNazanin" w:hAnsi="IRNazanin" w:eastAsia="IRNazanin"/>
          <w:color w:val="111111"/>
          <w:sz w:val="28"/>
          <w:sz w:val="28"/>
          <w:szCs w:val="28"/>
          <w:rtl w:val="true"/>
          <w:lang w:bidi="fa-IR"/>
        </w:rPr>
        <w:t>جالب اینکه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کسی از شیطان پیروی می‌کند،بلکه می‌گوید از هر شیطان متمردی،و این اشاره به آن است که شیاطین همه یک خط واحد و برنامه مشترک ندارند،بلکه هر یک برای خود راهی و دامی انتخاب کرده‌اند،آن چنان این دامها متنوع است  که انسان در تشخیص آنها گم می‌شود مگر آنها که به خاطر ایمان و توکل بر خدا در سایه حمایت او قرار گرفته‌اند و مشمول جمله إِلاّٰ عِبٰادَکَ مِنْهُمُ الْمُخْلَصِینَ </w:t>
      </w:r>
      <w:r>
        <w:rPr>
          <w:rStyle w:val="FootnoteAnchor"/>
          <w:rtl w:val="true"/>
        </w:rPr>
        <w:footnoteReference w:id="7"/>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تمرد و سرکشی و خالی بودن از خیر و برکت در مفهوم کلمه شیطان افتاده است ولی در اینجا مخصوصا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فاقد هر گونه خیر و سعادت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تاکید پشت سر آن ذکر می‌کند تا سرنوشت کسانی که از چنین رهبرانی پیروی می‌کنند کاملا روشن گردد</w:t>
      </w:r>
      <w:r>
        <w:rPr>
          <w:rFonts w:eastAsia="IRNazanin" w:cs="IRNazanin"/>
          <w:color w:val="111111"/>
          <w:sz w:val="28"/>
          <w:szCs w:val="28"/>
          <w:rtl w:val="true"/>
          <w:lang w:bidi="fa-IR"/>
        </w:rPr>
        <w:t>.</w:t>
      </w:r>
    </w:p>
    <w:p>
      <w:pPr>
        <w:pStyle w:val="Heading5"/>
        <w:numPr>
          <w:ilvl w:val="4"/>
          <w:numId w:val="1"/>
        </w:numPr>
        <w:rPr/>
      </w:pPr>
      <w:bookmarkStart w:id="47" w:name="__RefHeading___Toc2259909_1067777946"/>
      <w:bookmarkStart w:id="48" w:name="_Toc20"/>
      <w:bookmarkEnd w:id="47"/>
      <w:r>
        <w:rPr/>
        <w:t>4</w:t>
      </w:r>
      <w:r>
        <w:rPr>
          <w:rtl w:val="true"/>
        </w:rPr>
        <w:t>-</w:t>
      </w:r>
      <w:r>
        <w:rPr>
          <w:rtl w:val="true"/>
        </w:rPr>
        <w:t>تفسیر جمله</w:t>
      </w:r>
      <w:r>
        <w:rPr>
          <w:rtl w:val="true"/>
        </w:rPr>
        <w:t xml:space="preserve">" </w:t>
      </w:r>
      <w:r>
        <w:rPr>
          <w:rtl w:val="true"/>
        </w:rPr>
        <w:t xml:space="preserve">کُتِبَ عَلَیْهِ </w:t>
      </w:r>
      <w:r>
        <w:rPr>
          <w:rtl w:val="true"/>
        </w:rPr>
        <w:t>"-</w:t>
      </w:r>
      <w:bookmarkEnd w:id="48"/>
    </w:p>
    <w:p>
      <w:pPr>
        <w:pStyle w:val="BookText"/>
        <w:rPr/>
      </w:pPr>
      <w:r>
        <w:rPr>
          <w:rFonts w:ascii="IRNazanin" w:hAnsi="IRNazanin" w:eastAsia="IRNazanin"/>
          <w:color w:val="111111"/>
          <w:sz w:val="28"/>
          <w:sz w:val="28"/>
          <w:szCs w:val="28"/>
          <w:rtl w:val="true"/>
          <w:lang w:bidi="fa-IR"/>
        </w:rPr>
        <w:t>می‌دانیم این تعبیر به معنی مقرر و ملزم داشتن است خواه در عالم تکوین و آفرینش باشد و یا در عالم تشریع و احکام و قوانین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نباید توهم کرد که این جمله 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می‌دهد،و شیاطین مجبورند پیروان خود را گمراه سازند،و به دار البوار بفرستند،بلکه این نتیجه حتمی برنامه‌ای است که آنها با میل خود انتخاب کرده‌اند،مثلا هنگامی که ابلیس رئیس و سر سلسله شیاطین،در برابر فرمان خدا سرپیچی کرد و با میل و اراده خود راه طغیان و حتی اعتراض به ذات پاک خدا را پیش گرفت،چنین کسی جز</w:t>
      </w:r>
    </w:p>
    <w:p>
      <w:pPr>
        <w:pStyle w:val="BookText"/>
        <w:rPr/>
      </w:pPr>
      <w:r>
        <w:rPr>
          <w:rFonts w:ascii="IRNazanin" w:hAnsi="IRNazanin" w:eastAsia="IRNazanin"/>
          <w:color w:val="111111"/>
          <w:sz w:val="28"/>
          <w:sz w:val="28"/>
          <w:szCs w:val="28"/>
          <w:rtl w:val="true"/>
          <w:lang w:bidi="fa-IR"/>
        </w:rPr>
        <w:t>اینکه گمراه و گمراه کننده باشد سرنوشتی نخواهد داشت و همچنین شیطانهای دیگر از انس و جن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درست به این می‌ماند که بگوئیم هر کس معتاد به مواد مخدر شد، بدبختی و سیه‌روزی در پیشانیش نوشته می‌شود،آیا این دلیل جبر است </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49" w:name="pg10195_93392"/>
    </w:p>
    <w:p>
      <w:pPr>
        <w:pStyle w:val="Heading3"/>
        <w:numPr>
          <w:ilvl w:val="2"/>
          <w:numId w:val="1"/>
        </w:numPr>
        <w:rPr/>
      </w:pPr>
      <w:bookmarkStart w:id="50" w:name="__RefHeading___Toc2259911_1067777946"/>
      <w:bookmarkStart w:id="51" w:name="_Toc21"/>
      <w:bookmarkEnd w:id="49"/>
      <w:bookmarkEnd w:id="50"/>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5</w:t>
      </w:r>
      <w:r>
        <w:rPr>
          <w:rtl w:val="true"/>
        </w:rPr>
        <w:t xml:space="preserve"> </w:t>
      </w:r>
      <w:r>
        <w:rPr>
          <w:rtl w:val="true"/>
        </w:rPr>
        <w:t xml:space="preserve">تا </w:t>
      </w:r>
      <w:r>
        <w:rPr/>
        <w:t>7</w:t>
      </w:r>
      <w:r>
        <w:rPr>
          <w:rtl w:val="true"/>
        </w:rPr>
        <w:t>]</w:t>
      </w:r>
      <w:bookmarkEnd w:id="51"/>
    </w:p>
    <w:p>
      <w:pPr>
        <w:pStyle w:val="Heading4"/>
        <w:numPr>
          <w:ilvl w:val="3"/>
          <w:numId w:val="1"/>
        </w:numPr>
        <w:rPr/>
      </w:pPr>
      <w:bookmarkStart w:id="52" w:name="__RefHeading___Toc2259913_1067777946"/>
      <w:bookmarkStart w:id="53" w:name="_Toc22"/>
      <w:bookmarkEnd w:id="52"/>
      <w:r>
        <w:rPr>
          <w:rtl w:val="true"/>
        </w:rPr>
        <w:t>اشاره</w:t>
      </w:r>
      <w:bookmarkEnd w:id="5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أَنَّهُ یُحْیِ اَلْمَوْتیٰ وَ أَنَّهُ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آتِیَةٌ لاٰ رَیْبَ فِیهٰا وَ أَنَّ اَللّٰهَ یَبْعَثُ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4" w:name="pg10195_93393"/>
    </w:p>
    <w:p>
      <w:pPr>
        <w:pStyle w:val="Heading4"/>
        <w:numPr>
          <w:ilvl w:val="3"/>
          <w:numId w:val="1"/>
        </w:numPr>
        <w:rPr/>
      </w:pPr>
      <w:bookmarkStart w:id="55" w:name="__RefHeading___Toc2259915_1067777946"/>
      <w:bookmarkStart w:id="56" w:name="_Toc23"/>
      <w:bookmarkEnd w:id="54"/>
      <w:bookmarkEnd w:id="55"/>
      <w:r>
        <w:rPr>
          <w:rtl w:val="true"/>
        </w:rPr>
        <w:t>ترجمه</w:t>
      </w:r>
      <w:r>
        <w:rPr>
          <w:rtl w:val="true"/>
        </w:rPr>
        <w:t>:</w:t>
      </w:r>
      <w:bookmarkEnd w:id="5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در رستاخیز شک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توجه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خاک آفریدیم،سپس از نطفه،و بعد از خون بسته شده،سپس از 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دارای شکل و خلقت است و بعضی بدون شکل،هدف این است که ما برای شما روشن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هر چیز قادریم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جنین‌هایی را که بخواهیم تا مدت معینی در رحم مادران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بخواهیم ساقط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را به صورت طفل بیرون می‌فرستیم،سپس هدف این است که به حد رشد و بلوغ برسید،در این میان بعضی از شما می‌میرند و بعضی آن قدر عمر می‌کنند که به بدترین مرحله زندگی و پیری می‌رسند آن چنان که چیزی از علوم خود را به خاطر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مرده می‌بینی،اما هنگامی که باران را بر آن فرو می‌فرستیم به حرکت در می‌آید و نمو می‌کند،و انواع گیاهان زیبا را می‌رویاند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آنست که بدانید خداوند حق است و مردگان را زنده می‌کند و بر هر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رستاخیز شکی در آن نیست و خداوند تمام کسانی را که در قبرها آرمیده‌اند زنده می‌کند</w:t>
      </w:r>
      <w:r>
        <w:rPr>
          <w:rFonts w:eastAsia="IRNazanin" w:cs="IRNazanin"/>
          <w:color w:val="111111"/>
          <w:sz w:val="28"/>
          <w:szCs w:val="28"/>
          <w:rtl w:val="true"/>
          <w:lang w:bidi="fa-IR"/>
        </w:rPr>
        <w:t>.</w:t>
      </w:r>
    </w:p>
    <w:p>
      <w:pPr>
        <w:pStyle w:val="Heading4"/>
        <w:numPr>
          <w:ilvl w:val="3"/>
          <w:numId w:val="1"/>
        </w:numPr>
        <w:rPr/>
      </w:pPr>
      <w:bookmarkStart w:id="57" w:name="__RefHeading___Toc2259917_1067777946"/>
      <w:bookmarkStart w:id="58" w:name="_Toc24"/>
      <w:bookmarkEnd w:id="57"/>
      <w:r>
        <w:rPr>
          <w:rtl w:val="true"/>
        </w:rPr>
        <w:t>تفسیر</w:t>
      </w:r>
      <w:r>
        <w:rPr>
          <w:rtl w:val="true"/>
        </w:rPr>
        <w:t>:</w:t>
      </w:r>
      <w:bookmarkEnd w:id="58"/>
    </w:p>
    <w:p>
      <w:pPr>
        <w:pStyle w:val="BookText"/>
        <w:rPr/>
      </w:pPr>
      <w:r>
        <w:rPr>
          <w:rFonts w:ascii="IRNazanin" w:hAnsi="IRNazanin" w:eastAsia="IRNazanin"/>
          <w:color w:val="111111"/>
          <w:sz w:val="28"/>
          <w:sz w:val="28"/>
          <w:szCs w:val="28"/>
          <w:rtl w:val="true"/>
          <w:lang w:bidi="fa-IR"/>
        </w:rPr>
        <w:t>دلائل معاد در عالم جنین و گیاهان</w:t>
      </w:r>
    </w:p>
    <w:p>
      <w:pPr>
        <w:pStyle w:val="BookText"/>
        <w:rPr/>
      </w:pPr>
      <w:r>
        <w:rPr>
          <w:rFonts w:ascii="IRNazanin" w:hAnsi="IRNazanin" w:eastAsia="IRNazanin"/>
          <w:color w:val="111111"/>
          <w:sz w:val="28"/>
          <w:sz w:val="28"/>
          <w:szCs w:val="28"/>
          <w:rtl w:val="true"/>
          <w:lang w:bidi="fa-IR"/>
        </w:rPr>
        <w:t>از آنجا که در آیات گذشته گفتگو از تردید مخالفان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آیات مورد بحث به دو دلیل محکم و منطقی برای اثبات معاد  جسمانی استدلال شده است،یکی از طریق توجه به تحولات دوران جنینی،و دیگری از طریق تحولات زمین به هنگام نمو گیاهان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قرآن می‌خواهد صحنه‌های معاد را که مردم در همین زندگی دنیا با آن سر و کار دارند و پیوسته با چشم خود می‌بینند و از آن غافلند برای آنها</w:t>
      </w:r>
    </w:p>
    <w:p>
      <w:pPr>
        <w:pStyle w:val="BookText"/>
        <w:rPr/>
      </w:pPr>
      <w:r>
        <w:rPr>
          <w:rFonts w:ascii="IRNazanin" w:hAnsi="IRNazanin" w:eastAsia="IRNazanin"/>
          <w:color w:val="111111"/>
          <w:sz w:val="28"/>
          <w:sz w:val="28"/>
          <w:szCs w:val="28"/>
          <w:rtl w:val="true"/>
          <w:lang w:bidi="fa-IR"/>
        </w:rPr>
        <w:t>تشریح کند تا بدانند زندگی بعد از مرگ نه تنها امر غیر ممکنی نیست،بلکه دائما صحنه‌های مشابه آن را در زندگی روزمره با چشم خود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همه انسانها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رستاخیز تردید دارید به این نکته توجه کنید که ما شما را از خاک آفریدیم،سپس از نطفه، و بعد از خون بسته شد،و پس از آن از چیزی شبیه به گوشت جویده که بعضی دارای شکل و خلقت است و بعضی بدون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کُنْتُمْ فِی رَیْبٍ مِنَ الْبَعْثِ فَإِنّٰا خَلَقْنٰاکُمْ مِنْ تُرٰابٍ ثُمَّ مِنْ نُطْفَةٍ ثُمَّ مِنْ عَلَقَةٍ ثُمَّ مِنْ مُضْغَةٍ مُخَلَّقَةٍ وَ غَیْرِ مُخَلَّقَةٍ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به خاطر آن است که این حقیقت را برای شما آشکار سازیم که ما بر هر کار قادر و توانا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لِنُبَیِّنَ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جنینهایی را که بخواهیم تا مدت معینی در رحم مادران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تکاملی خود را طی کنند،و آنچه را بخواهیم ساقط می‌کنیم و از نیمه راه از مدار خارجش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نُقِرُّ فِی الْأَرْحٰامِ مٰا نَشٰاءُ إِلیٰ أَجَلٍ 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یک دوران انقلابی جدید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شما را به صورت طفل از شکم مادر بیرون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نُخْرِجُکُمْ طِفْلاً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دوران زندگی محدود و وابسته شما در شکم مادر پایان می‌پذیرد، و قدم به محیطی وسیعتر،مملو از نور و صفا و امکانات بسیار فزونتر می‌گذارید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چرخهای حرکت تکاملی شما متوقف نمی‌شود،و هم چنان سریع در این راه به پیشروی ادامه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هدف این است که به حد رشد و بلوغ و کمال جسم و عقل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لِتَبْلُغُوا أَشُدَّکُمْ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جهل تبدیل به دانایی،و ضعف و ناتوانی تبدیل به قدرت و توانایی و وابستگی مبدل به استقلال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چرخ باز متوقف نمی‌گردد 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شما در این میان از دنیا چشم فرو می‌بندند اما گروه دیگری سیر نزولی حیات را بعد از تکامل شروع می‌کنند تا به بدترین مرحله زندگی یعنی نهایت پیری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مِنْکُمْ مَنْ یُتَوَفّٰی وَ مِنْکُمْ مَنْ یُرَدُّ إِلیٰ أَرْذَلِ الْعُمُرِ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مرحله‌ای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از علوم خود را به خاطر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 نسیان و فراموشی صفحه عقل و فکر او را می‌پوشاند، و در واقع حالتی شبیه حال کودکی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یَعْلَمَ مِنْ بَعْدِ عِلْمٍ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ضعف و ناتوانی و پژمردگی دلیل بر فرا رسیدن یک مرحله انتقالی جدید است،همانگونه که سستی پیوند میوه با درخت دلیل بر رسیدگی آن و وصول به مرحله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دگرگونیهای عجیب و پی در پی که حاکی از قدرت بی پایان پروردگار است روشنگر این حقیقت است که همه چیز حتی احیای مردگان برای او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این مراحل مختلف حیات بحثهای فراوانی است که در نکته‌ها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دلیل دوم که زندگی و حیات گیاهان است پرداخته،می‌گوید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 به زمین نگاه می‌کنی،آن را خشک و مرده می‌بینی،اما هنگامی که قطره‌های حیاتبخش باران را بر آن فرو فرستادیم و فصل بهار فرا رسید حرکت و جنبشی سراسر آن را فرا می‌گیرد و نمو می‌کند،و انواع گیاهان زیبا را می‌رویاند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تَرَی الْأَرْضَ هٰامِدَةً فَإِذٰا أَنْزَلْنٰا عَلَیْهَا الْمٰاءَ اهْتَزَّتْ وَ رَبَتْ وَ أَنْبَتَتْ مِنْ کُلِّ</w:t>
      </w:r>
    </w:p>
    <w:p>
      <w:pPr>
        <w:pStyle w:val="BookText"/>
        <w:rPr/>
      </w:pPr>
      <w:r>
        <w:rPr>
          <w:rFonts w:ascii="Amiri" w:hAnsi="Amiri" w:eastAsia="Amiri" w:cs="Amiri"/>
          <w:color w:val="111111"/>
          <w:sz w:val="28"/>
          <w:sz w:val="28"/>
          <w:szCs w:val="28"/>
          <w:rtl w:val="true"/>
          <w:lang w:bidi="ar-SA"/>
        </w:rPr>
        <w:t>زَوْجٍ بَهِیجٍ</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بعد به عنوان جمع بندی و نتیجه‌گیری کلی،هدف اصلی از بیان این دو دلیل را ضمن باز گویی پنج نکته تشریح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آیات قبل از مراحل مختلف حیات در مورد انسانها و جهان گیاهان بازگو شد برای این است که بدانید خداوند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 اللّٰهَ هُوَ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حق است نظامی را که آفریده نیز حق است،بنا بر این نمی‌تواند بیهوده و بی هدف باشد،همانگونه که 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بَیْنَهُمٰا بٰاطِلاً ذٰلِکَ ظَنُّ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آنچه را در میان این دو است بیهوده و باطل نیافریدیم،این گمان و پندار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جهان بی هدف نیست و از سوی دیگر هدف اصلی را در خود آن نمی‌یابیم یقین پیدا می‌کنیم که معاد و رستاخیزی در کار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نظام حاکم بر جهان حیات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مردگان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یُحْیِ الْمَوْتیٰ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کسی که لباس حیات بر تن خاک می‌پوشاند،و نطفه بی ارزش را به انسان کاملی مبدل می‌سازد،و زمینهای مرده را جان می‌دهد او مردگان را حیات نوین می‌بخشد آیا با این برنامه حیات آفرین مستمر او در این جهان باز می‌توان در امکان معاد تردید کرد؟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دیگر این است که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هر چیز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در برابر قدرت او غیر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می‌تواند خاک بی جان را تبدیل به نطفه کند و نطفه بی ارزش را در مراحل حیات پیش ببرد،و هر روز لباس تازه‌ای از زندگی بر او بپوشاند، و زمینهای خشکیده و افسرده بی روح را چنان سر سبز و خرم سازد که قهقهه حیات از سر تا سر آن برخیزد،آیا چنین کسی قادر نیست که انسان را بعد از مرگ به زندگی جدید باز گرداند؟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همه اینها برای این است که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پایان این جهان و آغاز جهان دیگر جای شک و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السّٰاعَةَ لاٰ رَیْبَ فِیهٰا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اینها همه مقدمه‌ای است برای آخرین نتیجه و آن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تمام کسانی را که در قبرها آرمیده‌اند زنده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یَبْعَثُ مَنْ فِی الْقُبُورِ </w:t>
      </w:r>
      <w:r>
        <w:rPr>
          <w:rFonts w:eastAsia="Amiri" w:cs="Amiri" w:ascii="Amiri" w:hAnsi="Amiri"/>
          <w:color w:val="111111"/>
          <w:sz w:val="28"/>
          <w:szCs w:val="28"/>
          <w:rtl w:val="true"/>
          <w:lang w:bidi="ar-SA"/>
        </w:rPr>
        <w:t>).</w:t>
      </w:r>
      <w:bookmarkStart w:id="59" w:name="pg10195_93398"/>
    </w:p>
    <w:p>
      <w:pPr>
        <w:pStyle w:val="BookText"/>
        <w:rPr/>
      </w:pPr>
      <w:bookmarkEnd w:id="59"/>
      <w:r>
        <w:rPr>
          <w:rFonts w:ascii="IRNazanin" w:hAnsi="IRNazanin" w:eastAsia="IRNazanin"/>
          <w:color w:val="111111"/>
          <w:sz w:val="28"/>
          <w:sz w:val="28"/>
          <w:szCs w:val="28"/>
          <w:rtl w:val="true"/>
          <w:lang w:bidi="fa-IR"/>
        </w:rPr>
        <w:t>البته این نتائج پنجگانه که بعضی مقدمه،و بعضی،ذی المقدمه،بعضی اشاره به امکان،و بعضی اشاره به وقوع است،مکمل یکدیگرند،و همگی به یک نقطه منتهی می‌شوند و آن اینکه رستاخیز و بعث مردگان نه تنها امکان پذیر است بلکه قطعا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امکان زندگی بعد از مرگ تردید دارند صحنه مشابه آن در زندگی انسانها و گیاهان دائما در برابر چشمان آنان است و همه سال و همه روز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قدرت خدا شک دارند این چیزی است که نمونه‌های بارز آن را با چشم خود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انسانها در آغاز از خاک آفریده نشدند؟بنا بر این چه جای تعجب که بار دیگر از خاک برخیزند؟ مگر همه سال زمینهای مرده در برابر چشمان ما زنده نمی‌شوند؟چه جای تعجب که انسانهای مرده پس از سالها،جان گیرند و از خاک برخیزند؟ و اگر در وقوع چنین چیزی تردید دارند،باید بدانند نظام حاکم بر آفرینش این جهان نشان می‌دهد که هدفی از آن در کار است،و گر نه همه باطل و بیهوده بود،در حالی که این زندگی چند روزه و آمیخته با اینهمه ناملایمات و ناکامیها چیزی نیست که ارزش این را داشته باشد که هدف نهایی عالم آفرینش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عالم دیگری وجود داشته باشد،عالمی وسیع و جاودانه که شایسته است هدف آفرینش محسوب گردد</w:t>
      </w:r>
      <w:r>
        <w:rPr>
          <w:rFonts w:eastAsia="IRNazanin" w:cs="IRNazanin"/>
          <w:color w:val="111111"/>
          <w:sz w:val="28"/>
          <w:szCs w:val="28"/>
          <w:rtl w:val="true"/>
          <w:lang w:bidi="fa-IR"/>
        </w:rPr>
        <w:t>.</w:t>
      </w:r>
    </w:p>
    <w:p>
      <w:pPr>
        <w:pStyle w:val="Heading4"/>
        <w:numPr>
          <w:ilvl w:val="3"/>
          <w:numId w:val="1"/>
        </w:numPr>
        <w:rPr/>
      </w:pPr>
      <w:bookmarkStart w:id="60" w:name="__RefHeading___Toc2259919_1067777946"/>
      <w:bookmarkStart w:id="61" w:name="_Toc25"/>
      <w:bookmarkEnd w:id="60"/>
      <w:r>
        <w:rPr>
          <w:rtl w:val="true"/>
        </w:rPr>
        <w:t>نکته‌ها</w:t>
      </w:r>
      <w:r>
        <w:rPr>
          <w:rtl w:val="true"/>
        </w:rPr>
        <w:t>:</w:t>
      </w:r>
      <w:bookmarkEnd w:id="61"/>
    </w:p>
    <w:p>
      <w:pPr>
        <w:pStyle w:val="Heading5"/>
        <w:numPr>
          <w:ilvl w:val="4"/>
          <w:numId w:val="1"/>
        </w:numPr>
        <w:rPr/>
      </w:pPr>
      <w:bookmarkStart w:id="62" w:name="__RefHeading___Toc2259921_1067777946"/>
      <w:bookmarkStart w:id="63" w:name="_Toc26"/>
      <w:bookmarkEnd w:id="62"/>
      <w:r>
        <w:rPr>
          <w:rtl w:val="true"/>
        </w:rPr>
        <w:t>اشاره</w:t>
      </w:r>
      <w:bookmarkEnd w:id="63"/>
    </w:p>
    <w:p>
      <w:pPr>
        <w:pStyle w:val="Heading5"/>
        <w:numPr>
          <w:ilvl w:val="4"/>
          <w:numId w:val="1"/>
        </w:numPr>
        <w:rPr/>
      </w:pPr>
      <w:bookmarkStart w:id="64" w:name="__RefHeading___Toc2259923_1067777946"/>
      <w:bookmarkStart w:id="65" w:name="_Toc27"/>
      <w:bookmarkEnd w:id="64"/>
      <w:r>
        <w:rPr/>
        <w:t>1</w:t>
      </w:r>
      <w:r>
        <w:rPr>
          <w:rtl w:val="true"/>
        </w:rPr>
        <w:t>-</w:t>
      </w:r>
      <w:r>
        <w:rPr>
          <w:rtl w:val="true"/>
        </w:rPr>
        <w:t>مراحل هفتگانه زندگی انسان</w:t>
      </w:r>
      <w:r>
        <w:rPr>
          <w:rtl w:val="true"/>
        </w:rPr>
        <w:t>-</w:t>
      </w:r>
      <w:bookmarkEnd w:id="6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برای تشریح مساله رستاخیز و امکان آن،حرکت انسان را در یک مسیر هفت مرحله‌ای تشریح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زمانی که خاک بود ممکن است منظور از خاک در اینجا خاکی باشد که آدم از آن آفریده شد،و نیز امکان دارد اشاره به این باشد که همه انسانها قطع نظر از این نیز از خاکند،چرا که تمام مواد غذایی که نطفه را تشکیل می‌دهد و سپس مواد تغذیه کننده آن همه از خاک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بدون شک قسمت قابل توجهی از بدن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می‌دهند که از خاک گرفته نشده ولی از آنجا که ستون اصلی تمام اعضای بدن را موادی که از خاک گرفته شده تشکیل می‌دهد این تعبیر کاملا صحیح است که انسان از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است،خاک این موجود ساده و پیش پا افتاده و خالی از حس و حرکت و حیات تبدیل به نطفه می‌شود،نطفه‌ای که از موجودات زنده ذره بینی اسرارانگیزی تشکیل یافته که در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می‌شود،این موجودات ذره بینی شناور به قدری کوچکند که در نطفه یک مرد ممکن است میلیونها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انسان بعد از تولد معمولا یک حرکت آرام و تدریجی را که بیشتر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تعقیب می‌کند،در حالی که حرکت او در محیط رحم همراه با جهشهای سریع و دگرگون کننده کیفی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پی در پی و شگفت‌انگیز جنین در عالم رحم،به همان اندازه عجیب است که فی المثل سنجاق کوچک ساده‌ای با گذشت چند ماه تبدیل به یک هواپیما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 علم گسترده در آمده،و دانشمندان این علم موفق شده‌اند جنین را در مراحل مختلف مورد بررسی قرار داده،پرده از روی اسرار شگرف این پدیده اسرار آمیز جهان هستی بردارند و عجائب بسیاری در باره آن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نطفه به مرحله علقه می‌رسد و سلولهای آن همچون یک دانه توت بدون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 قطعه 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 قرار می‌گیرند که آن را در زبان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گذشتن مدت کوتاهی حفره تقسیم که سر آغاز تقسیم نواحی جنین است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جنین را در این مرحله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کم کم جنین شکل یک قطعه گوشت جویده شده به خود می‌گیرد بی آنکه اعضای مختلف بدن در آن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در پوسته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تغییراتی پیدا می‌شود،و شکل آن متناسب با کاری که باید انجام دهد تغییر می‌یابد و اعضای بدن کم کم ظاهر می‌شود،اما جنینهایی که  از این مرحله نگذرند و هم چنان به صورت سابق و یا ناقص بمانند ساقط می‌شوند و از رده خارج می‌گردند،جمله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مُخَلَّقَةٍ وَ غَیْرِ مُخَلَّقَةٍ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مرحله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کامل الخلقه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مجید بعد از ذکر این چهار مرحله جمله لِنُبَیِّنَ لَکُمْ را آورده است،اشاره به اینکه این دگرگونیهای سریع و شگفت‌انگیز که سبب می‌شود یک قطره کوچک آب به یک انسان کامل تبدیل گردد،دلیل روشنی است بر قدرت خداوند بر همه چیز</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مراحل سه گانه پنجم و ششم و هفتم جنین که بعد از تولد صورت می‌گیرد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کرده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66" w:name="pg10195_93401"/>
    </w:p>
    <w:p>
      <w:pPr>
        <w:pStyle w:val="BookText"/>
        <w:rPr/>
      </w:pPr>
      <w:bookmarkEnd w:id="66"/>
      <w:r>
        <w:rPr>
          <w:rFonts w:ascii="IRNazanin" w:hAnsi="IRNazanin" w:eastAsia="IRNazanin"/>
          <w:color w:val="111111"/>
          <w:sz w:val="28"/>
          <w:sz w:val="28"/>
          <w:szCs w:val="28"/>
          <w:rtl w:val="true"/>
          <w:lang w:bidi="fa-IR"/>
        </w:rPr>
        <w:t>این نکته نیز لازم به یاد آوری است که تولد انسان از خاک به صورت یک موجود زنده خود یک جهش بزرگ است،و مراحل گوناگون جنین همه جهشهای پی در پی محسوب می‌شوند،و نیز تولد انسان از مادر خود جهش بسیار مهمی است،و مراحل بلوغ و کهولت نیز جهش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قرآن در آیه بالا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همین مفهوم جهش باشد که در رستاخیز نیز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نیز باید توجه کرد که سخن گفتن قرآن از این مراحل مختلف جنین،در آن روز که نه علم جنین‌شناسی به وجود آمده بود و نه مردم اطلاع قابل ملاحظه‌ای در باره دوران جنینی انسان داشتند،خود گواه زنده‌ای است بر اینکه این کتاب بزرگ از جهان وحی و ما وراء طبیعت سرچشمه می‌گیرد</w:t>
      </w:r>
      <w:r>
        <w:rPr>
          <w:rFonts w:eastAsia="IRNazanin" w:cs="IRNazanin"/>
          <w:color w:val="111111"/>
          <w:sz w:val="28"/>
          <w:szCs w:val="28"/>
          <w:rtl w:val="true"/>
          <w:lang w:bidi="fa-IR"/>
        </w:rPr>
        <w:t>.</w:t>
      </w:r>
    </w:p>
    <w:p>
      <w:pPr>
        <w:pStyle w:val="Heading5"/>
        <w:numPr>
          <w:ilvl w:val="4"/>
          <w:numId w:val="1"/>
        </w:numPr>
        <w:rPr/>
      </w:pPr>
      <w:bookmarkStart w:id="67" w:name="__RefHeading___Toc2259925_1067777946"/>
      <w:bookmarkStart w:id="68" w:name="_Toc28"/>
      <w:bookmarkEnd w:id="67"/>
      <w:r>
        <w:rPr/>
        <w:t>2</w:t>
      </w:r>
      <w:r>
        <w:rPr>
          <w:rtl w:val="true"/>
        </w:rPr>
        <w:t>-</w:t>
      </w:r>
      <w:r>
        <w:rPr>
          <w:rtl w:val="true"/>
        </w:rPr>
        <w:t>معاد جسمانی</w:t>
      </w:r>
      <w:r>
        <w:rPr>
          <w:rtl w:val="true"/>
        </w:rPr>
        <w:t>-</w:t>
      </w:r>
      <w:bookmarkEnd w:id="6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هر جا قرآن سخن از بازگشت انسانها و رستاخیز به میان آورده منظور بازگشت این انسان با روح و جسم در آن جهان است،و آنها که معاد را منحصر به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کرده‌اند و تنها قائل به بقای ارواحند به هیچ وجه آیات قرآن را مورد بررسی قرار نداده‌اند، مثلا روشن است که آیاتی همچون آیه فوق با صراحت سخن از معاد جسمانی می‌گوید و گر نه معاد روحانی چه شباهتی به دوران جنینی و زنده شدن زمینهای مرده به وسیله نمو گیاهان دارد؟ مخصوصا آخرین جمله آیات مورد بحث که به صورت نتیجه نهایی آمده به وضوح این مطلب را ثابت می‌کند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یَبْعَثُ مَنْ فِی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کسانی را که در قبرها هستند برمی‌انگیزاند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قبر جایگاه جسم است نه روح</w:t>
      </w:r>
      <w:r>
        <w:rPr>
          <w:rFonts w:eastAsia="IRNazanin" w:cs="IRNazanin"/>
          <w:color w:val="111111"/>
          <w:sz w:val="28"/>
          <w:szCs w:val="28"/>
          <w:rtl w:val="true"/>
          <w:lang w:bidi="fa-IR"/>
        </w:rPr>
        <w:t>.</w:t>
      </w:r>
      <w:bookmarkStart w:id="69" w:name="pg10195_93402"/>
    </w:p>
    <w:p>
      <w:pPr>
        <w:pStyle w:val="BookText"/>
        <w:rPr/>
      </w:pPr>
      <w:bookmarkEnd w:id="69"/>
      <w:r>
        <w:rPr>
          <w:rFonts w:ascii="IRNazanin" w:hAnsi="IRNazanin" w:eastAsia="IRNazanin"/>
          <w:color w:val="111111"/>
          <w:sz w:val="28"/>
          <w:sz w:val="28"/>
          <w:szCs w:val="28"/>
          <w:rtl w:val="true"/>
          <w:lang w:bidi="fa-IR"/>
        </w:rPr>
        <w:t>اصولا تمام تعجب مشرکان از همین مساله بوده است که چگونه انسانی که تبدیل به خاک شد بار دیگر به زندگی باز می‌گردد،و الا مساله بقای روح نه تنها چیز عجیبی نبوده بلکه مورد قبول اقوام جاهلی نیز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70" w:name="__RefHeading___Toc2259927_1067777946"/>
      <w:bookmarkStart w:id="71" w:name="_Toc29"/>
      <w:bookmarkEnd w:id="70"/>
      <w:r>
        <w:rPr/>
        <w:t>3</w:t>
      </w:r>
      <w:r>
        <w:rPr>
          <w:rtl w:val="true"/>
        </w:rPr>
        <w:t>-"</w:t>
      </w:r>
      <w:r>
        <w:rPr>
          <w:rtl w:val="true"/>
        </w:rPr>
        <w:t>ارذل العمر</w:t>
      </w:r>
      <w:r>
        <w:rPr>
          <w:rtl w:val="true"/>
        </w:rPr>
        <w:t>"</w:t>
      </w:r>
      <w:r>
        <w:rPr>
          <w:rtl w:val="true"/>
        </w:rPr>
        <w:t>چیست؟</w:t>
      </w:r>
      <w:r>
        <w:rPr>
          <w:rtl w:val="true"/>
        </w:rPr>
        <w:t>-</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 پست و نامطلوب است،و منظور از ارذل العمر نامطلوبترین دورانهای عمر انسان می‌باشد که به نهایت پیری می‌رسد،و به گفته قرآن علوم و دانشهای خود را به کلی فراموش می‌کند،و درست همانند یک کودک می‌شود،از نظر معلومات همچون کودک است،از نظر تدبیر امور شبیه کودک است،از چیز جزئی همانند یک کودک ناراحت می‌شود و با امر مختصری خوشحال و راضی می‌گردد،ظرفیت و حوصله خود را از دست می‌دهد،و گاه حرکات او کودکانه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تفاوت که مردم از کودک انتظاری ندارند و از او دارند،بعلاوه در مورد کودکان این امیدواری هست که با رشد و نمو جسم و روحشان همه این حالات بر طرف می‌گردد اما در مورد پیران فرتوت و کهنسال چنین امیدی وجود ندارد و با این تفاوت که یک کودک چیزی نداشته که از دست بدهد اما این پیر کهنسال همه سرمایه‌های حیاتی خود را از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جهات حال پیران سالخورده در مقایسه با حال کودکان بسیار رقت‌بارتر و ناگوارتر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سن یکصد سالگی به بالا تفسیر شده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ممکن است ناظر به نوع افراد باشد و گر نه کسانی هستند که در سنین پائینتر از یکصد سالگی به این مرحله می‌رسند همانگونه که اشخاصی یافت می‌شوند</w:t>
      </w:r>
    </w:p>
    <w:p>
      <w:pPr>
        <w:pStyle w:val="BookText"/>
        <w:rPr/>
      </w:pPr>
      <w:r>
        <w:rPr>
          <w:rFonts w:ascii="IRNazanin" w:hAnsi="IRNazanin" w:eastAsia="IRNazanin"/>
          <w:color w:val="111111"/>
          <w:sz w:val="28"/>
          <w:sz w:val="28"/>
          <w:szCs w:val="28"/>
          <w:rtl w:val="true"/>
          <w:lang w:bidi="fa-IR"/>
        </w:rPr>
        <w:t>که در سنین بالاتر از صد نیز کاملا هوشیار و آگاهند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علماء و دانشمندان بزرگ که دائما به مباحث علمی اشتغال دارند کمتر دیده می‌شود که چنین وضعی دست دهد،و در هر حال باید در مورد این بخش از عمر به خدا پناه بریم،ضمنا یاد آوری این سالها کافی است که ما را از غرور و غفلت بیرون آورد که در آغاز چه بودیم و اکنون چه هستیم و در آینده چه خواهیم شد؟</w:t>
      </w:r>
      <w:r>
        <w:rPr>
          <w:rFonts w:eastAsia="IRNazanin" w:cs="IRNazanin"/>
          <w:color w:val="111111"/>
          <w:sz w:val="28"/>
          <w:szCs w:val="28"/>
          <w:rtl w:val="true"/>
          <w:lang w:bidi="fa-IR"/>
        </w:rPr>
        <w:t>! ***</w:t>
      </w:r>
      <w:bookmarkStart w:id="72" w:name="pg10195_93404"/>
    </w:p>
    <w:p>
      <w:pPr>
        <w:pStyle w:val="Heading3"/>
        <w:numPr>
          <w:ilvl w:val="2"/>
          <w:numId w:val="1"/>
        </w:numPr>
        <w:rPr/>
      </w:pPr>
      <w:bookmarkStart w:id="73" w:name="__RefHeading___Toc2259929_1067777946"/>
      <w:bookmarkStart w:id="74" w:name="_Toc30"/>
      <w:bookmarkEnd w:id="72"/>
      <w:bookmarkEnd w:id="73"/>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8</w:t>
      </w:r>
      <w:r>
        <w:rPr>
          <w:rtl w:val="true"/>
        </w:rPr>
        <w:t xml:space="preserve"> </w:t>
      </w:r>
      <w:r>
        <w:rPr>
          <w:rtl w:val="true"/>
        </w:rPr>
        <w:t xml:space="preserve">تا </w:t>
      </w:r>
      <w:r>
        <w:rPr/>
        <w:t>10</w:t>
      </w:r>
      <w:r>
        <w:rPr>
          <w:rtl w:val="true"/>
        </w:rPr>
        <w:t>]</w:t>
      </w:r>
      <w:bookmarkEnd w:id="74"/>
    </w:p>
    <w:p>
      <w:pPr>
        <w:pStyle w:val="Heading4"/>
        <w:numPr>
          <w:ilvl w:val="3"/>
          <w:numId w:val="1"/>
        </w:numPr>
        <w:rPr/>
      </w:pPr>
      <w:bookmarkStart w:id="75" w:name="__RefHeading___Toc2259931_1067777946"/>
      <w:bookmarkStart w:id="76" w:name="_Toc31"/>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 نُذِیقُهُ یَوْمَ اَلْقِیٰامَةِ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یَدٰاکَ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259933_1067777946"/>
      <w:bookmarkStart w:id="78" w:name="_Toc32"/>
      <w:bookmarkEnd w:id="77"/>
      <w:r>
        <w:rPr>
          <w:rtl w:val="true"/>
        </w:rPr>
        <w:t>ترجمه</w:t>
      </w:r>
      <w:r>
        <w:rPr>
          <w:rtl w:val="true"/>
        </w:rPr>
        <w:t>:</w:t>
      </w:r>
      <w:bookmarkEnd w:id="7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مردم در باره خدا بدون هیچ دانش و بدون هیچ هدایت و کتاب روشنی به مجادله برمی‌خیزند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تکبر و بی اعتنایی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سخنان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مردم را از راه خدا گمراه سازند،برای آنها در دنیا رسوایی است،و در قیامت عذاب سوزنده به آنها می‌چشانیم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چیزی است که دستهایت از پیش برای تو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به بندگان ظلم نمی‌کند</w:t>
      </w:r>
      <w:r>
        <w:rPr>
          <w:rFonts w:eastAsia="IRNazanin" w:cs="IRNazanin"/>
          <w:color w:val="111111"/>
          <w:sz w:val="28"/>
          <w:szCs w:val="28"/>
          <w:rtl w:val="true"/>
          <w:lang w:bidi="fa-IR"/>
        </w:rPr>
        <w:t>.</w:t>
      </w:r>
    </w:p>
    <w:p>
      <w:pPr>
        <w:pStyle w:val="Heading4"/>
        <w:numPr>
          <w:ilvl w:val="3"/>
          <w:numId w:val="1"/>
        </w:numPr>
        <w:rPr/>
      </w:pPr>
      <w:bookmarkStart w:id="79" w:name="__RefHeading___Toc2259935_1067777946"/>
      <w:bookmarkStart w:id="80" w:name="_Toc33"/>
      <w:bookmarkEnd w:id="79"/>
      <w:r>
        <w:rPr>
          <w:rtl w:val="true"/>
        </w:rPr>
        <w:t>تفسیر</w:t>
      </w:r>
      <w:r>
        <w:rPr>
          <w:rtl w:val="true"/>
        </w:rPr>
        <w:t>:</w:t>
      </w:r>
      <w:bookmarkEnd w:id="80"/>
    </w:p>
    <w:p>
      <w:pPr>
        <w:pStyle w:val="BookText"/>
        <w:rPr/>
      </w:pPr>
      <w:r>
        <w:rPr>
          <w:rFonts w:ascii="IRNazanin" w:hAnsi="IRNazanin" w:eastAsia="IRNazanin"/>
          <w:color w:val="111111"/>
          <w:sz w:val="28"/>
          <w:sz w:val="28"/>
          <w:szCs w:val="28"/>
          <w:rtl w:val="true"/>
          <w:lang w:bidi="fa-IR"/>
        </w:rPr>
        <w:t>باز هم مجادله به باطل</w:t>
      </w:r>
    </w:p>
    <w:p>
      <w:pPr>
        <w:pStyle w:val="BookText"/>
        <w:rPr/>
      </w:pPr>
      <w:r>
        <w:rPr>
          <w:rFonts w:ascii="IRNazanin" w:hAnsi="IRNazanin" w:eastAsia="IRNazanin"/>
          <w:color w:val="111111"/>
          <w:sz w:val="28"/>
          <w:sz w:val="28"/>
          <w:szCs w:val="28"/>
          <w:rtl w:val="true"/>
          <w:lang w:bidi="fa-IR"/>
        </w:rPr>
        <w:t>در این آیات نیز سخن از مجادله کنندگانی است که پیرامون مبدأ و معاد به جدال بی پایه و بی اساس می‌پردازند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کسانی هستند که در باره خدا بدون هیچ علم و دانش و هدایت و کتاب روشنی به مجادله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w:t>
      </w:r>
    </w:p>
    <w:p>
      <w:pPr>
        <w:pStyle w:val="BookText"/>
        <w:rPr/>
      </w:pPr>
      <w:r>
        <w:rPr>
          <w:rFonts w:ascii="Amiri" w:hAnsi="Amiri" w:eastAsia="Amiri" w:cs="Amiri"/>
          <w:color w:val="111111"/>
          <w:sz w:val="28"/>
          <w:sz w:val="28"/>
          <w:szCs w:val="28"/>
          <w:rtl w:val="true"/>
          <w:lang w:bidi="ar-SA"/>
        </w:rPr>
        <w:t>مَنْ یُجٰادِلُ فِی اللّٰهِ بِغَیْرِ عِلْمٍ وَ لاٰ هُدیً وَ لاٰ کِتٰابٍ مُنِیرٍ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یُجٰادِلُ فِی اللّٰهِ بِغَیْرِ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 تعبیری است که در چند آیه قبل گذشت و تکرار آن نشان می‌دهد که جمله اول اشاره به گروهی است و جمله دوم اشاره به گروهی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فرق این دو گروه را در این دانسته‌اند که آیه گذشته ناظر به حال پیروان گمراه و بیخبر است  در حالی که این آیه ناظر به رهبران این گروه گمراه می‌باشد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لِیُضِلَّ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برنامه این گروه اضلال و گمراه ساختن دیگران است و قرینه روشنی بر این تفاوت محسوب می‌شود، همانگونه که جمله یَتَّبِعُ کُلَّ شَیْطٰانٍ مَرِیدٍ در آیات گذشته که سخن از پیروی شیاطین می‌گوید نیز این معنی را روشنتر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چیست؟نیز مفسران بحثهایی دارند آنچه نزدیکتر به نظر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استدلالات عقلی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 و راهنمایی رهبران الهی،و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کتب آسمانی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ساده‌تر همان دلائل سه گانه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بازگو می‌کند،و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طبق تحقیقات دانشمندان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 همه دلائل اربعه در این عبارت جمع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نیز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هدایتهای معنوی است که در پرتو خودسازی و تقوا و تهذیب نفس برای انسان حاصل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معنی با آنچه در بالا گفتیم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بحث و جدال علمی در صورتی می‌تواند ثمر بخش باشد که متکی به یکی از این دلائل گردد،دلیل عقل یا کتاب،یا 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عبارت کوتاه و پر معنی به یکی از علل انحراف و گمراهی این رهبران ضلالت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تکبر و بی اعتنایی نسبت به سخنان الهی و دلائل روشن عقلی می‌خواهند مردم را از راه خدا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عِطْفِهِ لِیُضِلَّ عَنْ سَبِیلِ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پیچیدن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پهلو است،و پیچیدن پهلو کنایه از بی اعتنایی و اعراض از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هدف این اعراض و روی‌گردانی باشد،یعنی آنها برای گمراه ساختن مردم آیات و هدایتهای الهی را به هیچ می‌گیرند،و ممکن است نتیجه آن گردد،یعنی محصول بی اعتنایی آنها این است که مردم را از راه حق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حال،سپس کیفر شدید آنها را در دنیا و آخرت به این صورت تشریح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آنها در این دنیا رسوایی و بدبختی است،و در قیامت عذاب سوزنده را به آنها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الدُّنْیٰا خِزْیٌ وَ نُذِیقُهُ یَوْمَ الْقِیٰامَةِ عَذٰابَ الْحَرِیقِ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چیزی است که دستهایت از پیش برای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قَدَّمَتْ یَدٰاکَ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به بندگان ظلم و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لَیْسَ بِظَلاّٰمٍ لِلْعَبِیدِ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کسی را بی جهت کیفر می‌دهد،و نه بر میزان مجازات کسی بدون دلیل</w:t>
      </w:r>
    </w:p>
    <w:p>
      <w:pPr>
        <w:pStyle w:val="BookText"/>
        <w:rPr/>
      </w:pPr>
      <w:r>
        <w:rPr>
          <w:rFonts w:ascii="IRNazanin" w:hAnsi="IRNazanin" w:eastAsia="IRNazanin"/>
          <w:color w:val="111111"/>
          <w:sz w:val="28"/>
          <w:sz w:val="28"/>
          <w:szCs w:val="28"/>
          <w:rtl w:val="true"/>
          <w:lang w:bidi="fa-IR"/>
        </w:rPr>
        <w:t xml:space="preserve">می‌افزاید،و برنامه او عدالت محض و محض عدالت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آیاتی است که هم مذهب جبریون را نفی می‌کند و هم اصل عدالت را در مورد افعال خدا اثبات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سوم تفسیر نمونه صفحه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bookmarkStart w:id="81" w:name="pg10195_93408"/>
    </w:p>
    <w:p>
      <w:pPr>
        <w:pStyle w:val="Heading3"/>
        <w:numPr>
          <w:ilvl w:val="2"/>
          <w:numId w:val="1"/>
        </w:numPr>
        <w:rPr/>
      </w:pPr>
      <w:bookmarkStart w:id="82" w:name="__RefHeading___Toc2259937_1067777946"/>
      <w:bookmarkStart w:id="83" w:name="_Toc34"/>
      <w:bookmarkEnd w:id="81"/>
      <w:bookmarkEnd w:id="82"/>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11</w:t>
      </w:r>
      <w:r>
        <w:rPr>
          <w:rtl w:val="true"/>
        </w:rPr>
        <w:t xml:space="preserve"> </w:t>
      </w:r>
      <w:r>
        <w:rPr>
          <w:rtl w:val="true"/>
        </w:rPr>
        <w:t xml:space="preserve">تا </w:t>
      </w:r>
      <w:r>
        <w:rPr/>
        <w:t>14</w:t>
      </w:r>
      <w:r>
        <w:rPr>
          <w:rtl w:val="true"/>
        </w:rPr>
        <w:t>]</w:t>
      </w:r>
      <w:bookmarkEnd w:id="83"/>
    </w:p>
    <w:p>
      <w:pPr>
        <w:pStyle w:val="Heading4"/>
        <w:numPr>
          <w:ilvl w:val="3"/>
          <w:numId w:val="1"/>
        </w:numPr>
        <w:rPr/>
      </w:pPr>
      <w:bookmarkStart w:id="84" w:name="__RefHeading___Toc2259939_1067777946"/>
      <w:bookmarkStart w:id="85" w:name="_Toc35"/>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مِنْ دُونِ اَللّٰهِ مٰا لاٰ یَضُرُّهُ وَ مٰا لاٰ یَنْفَعُهُ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لَمَنْ ضَرُّهُ أَقْرَبُ مِنْ نَفْعِهِ لَبِئْسَ اَلْمَوْلیٰ وَ لَبِئْسَ اَلْعَشِیرُ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إِنَّ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259941_1067777946"/>
      <w:bookmarkStart w:id="87" w:name="_Toc36"/>
      <w:bookmarkEnd w:id="86"/>
      <w:r>
        <w:rPr>
          <w:rtl w:val="true"/>
        </w:rPr>
        <w:t>ترجمه</w:t>
      </w:r>
      <w:r>
        <w:rPr>
          <w:rtl w:val="true"/>
        </w:rPr>
        <w:t>:</w:t>
      </w:r>
      <w:bookmarkEnd w:id="8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خدا را تنها با زبان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قلبیشان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دنیا به آنها رو کند و نفع و خیری به آنان رسد حالت اطمینان پیدا می‌کنند اما اگر مصیبتی به عنوان امتحان به آنها برسد دگرگون می‌شوند و به کفر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هم دنیا را از دست داده‌اند و هم آخرت را و این خسران و زیان آشکاری است</w:t>
      </w:r>
      <w:r>
        <w:rPr>
          <w:rFonts w:eastAsia="IRNazanin" w:cs="IRNazanin"/>
          <w:color w:val="111111"/>
          <w:sz w:val="28"/>
          <w:szCs w:val="28"/>
          <w:rtl w:val="true"/>
          <w:lang w:bidi="fa-IR"/>
        </w:rPr>
        <w:t>!</w:t>
      </w:r>
      <w:bookmarkStart w:id="88" w:name="pg10195_93409"/>
    </w:p>
    <w:p>
      <w:pPr>
        <w:pStyle w:val="BookText"/>
        <w:rPr/>
      </w:pPr>
      <w:bookmarkEnd w:id="88"/>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جز خدا کسی را می‌خواند که نه زیانی به او می‌رساند،و نه سودی،این گمراهی بسیار عمیقی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را می‌خواند که زیانش از نفعش نزدیکتر است،چه بد مولا و یاوری،و چه بد مونس و معاشری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آورده‌اند و عمل صالح انجام داده‌اند در باغهایی از بهشت وارد می‌کند که نهرها زیر درختانش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را اراده کند انجام می‌دهد</w:t>
      </w:r>
      <w:r>
        <w:rPr>
          <w:rFonts w:eastAsia="IRNazanin" w:cs="IRNazanin"/>
          <w:color w:val="111111"/>
          <w:sz w:val="28"/>
          <w:szCs w:val="28"/>
          <w:rtl w:val="true"/>
          <w:lang w:bidi="fa-IR"/>
        </w:rPr>
        <w:t>.</w:t>
      </w:r>
    </w:p>
    <w:p>
      <w:pPr>
        <w:pStyle w:val="Heading4"/>
        <w:numPr>
          <w:ilvl w:val="3"/>
          <w:numId w:val="1"/>
        </w:numPr>
        <w:rPr/>
      </w:pPr>
      <w:bookmarkStart w:id="89" w:name="__RefHeading___Toc2259943_1067777946"/>
      <w:bookmarkStart w:id="90" w:name="_Toc37"/>
      <w:bookmarkEnd w:id="89"/>
      <w:r>
        <w:rPr>
          <w:rtl w:val="true"/>
        </w:rPr>
        <w:t>تفسیر</w:t>
      </w:r>
      <w:r>
        <w:rPr>
          <w:rtl w:val="true"/>
        </w:rPr>
        <w:t>:</w:t>
      </w:r>
      <w:bookmarkEnd w:id="90"/>
    </w:p>
    <w:p>
      <w:pPr>
        <w:pStyle w:val="BookText"/>
        <w:rPr/>
      </w:pPr>
      <w:r>
        <w:rPr>
          <w:rFonts w:ascii="IRNazanin" w:hAnsi="IRNazanin" w:eastAsia="IRNazanin"/>
          <w:color w:val="111111"/>
          <w:sz w:val="28"/>
          <w:sz w:val="28"/>
          <w:szCs w:val="28"/>
          <w:rtl w:val="true"/>
          <w:lang w:bidi="fa-IR"/>
        </w:rPr>
        <w:t>آنها که بر لب پرتگاه کفرند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دو گروه در میان بود گروه پیروان گمراه،و رهبران گمراه کننده،اما در آیات مورد بحث سخن از گروه سومی است که همان افراد ضعیف الایمان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توصیف این گروه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خدا را تنها با زبان می‌پرستند اما ایمان قلبی شان بسیار سطحی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یَعْبُدُ اللّٰهَ عَلیٰ 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ایمان آنها بیشتر بر زبانشان است،و در قلبشان جز نور ضعیف بسیار کمرنگی از ایمان نتابیده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اشاره به این باشد که آنها در متن ایمان و اسلام قرار ندارند بلکه در کنار و لبه آنند،زیرا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 کوه و کناره اشیاء است و می‌دانیم کسانی که در لبه چیزی قرار گرفته‌اند مستقر و پا بر جا نیستند،و با تکان مختصری از مسیر خارج می‌شوند،چنین است حال افراد ضعیف الایمان که با کوچکترین چیزی ایمانشان بر باد فنا می‌رود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به تشریح تزلزل ایمان آنها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چنانند که اگر دنیا به آنها رو کند و نفع و خیری به آنان برسد حالت اطمینان پیدا</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دلیل بر حقانیت اسلام می‌گیرند،اما اگر به وسیله گرفتاریها و پریشانی و سلب نعمت مورد آزمایش قرار گیرند دگرگون می‌شوند و به کفر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أَصٰابَهُ خَیْرٌ اطْمَأَنَّ بِهِ وَ إِنْ أَصٰابَتْهُ فِتْنَةٌ انْقَلَبَ عَلیٰ وَجْهِهِ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 آنها دین و ایمان را به عنوان یک وسیله نیل به مادیات پذیرفته‌اند که اگر این هدف تامین شد دین را حق می‌دانند و گر نه بی اساس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دیگر از مفسران پیشین در شان نزول این آیه چنین نقل کرده‌اند که گاهی گروهی از بادیه‌نشینان خدمت پیامبر می‌آمدند،اگر حال جسمانی آنها خوب می‌شد،اسب آنها بچه خوبی می‌آورد،زن آنها پسر می‌زائید و اموال و چهار پایان آنان فزونی می‌گرفت خشنود می‌شدند و به اسلام و پیامبر ص عقیده پیدا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بیمار می‌شدند،همسرشان دختر می‌آورد و اموالشان رو به نقصان می‌گذاشت وسوسه‌های شیطانی قلبشان را فرا می‌گرفت و به آنها می‌گفت تمام این بدبختیها بخاطر این آئینی است که پذیرفته‌ای و آنها هم روی گردان می‌شدند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قرآن در مورد روی آوردن دنیا به این اشخاص تعبیر به خیر می‌کند،و در مورد پشت کردن دنیا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این حوادث ناگوار شر و بدی نیست،بلکه وسیله‌ای است برای آزمایش</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آنها هم دنیا را از دست داده‌اند و هم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 الدُّنْیٰا وَ الْآخِرَةَ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روشنترین خسران و زیان است که انسان هم دینش بر باد رود و هم دنیایش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هُوَ الْخُسْرٰانُ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این گونه افراد دین را تنها از دریچه منافع مادی خود می‌نگریستند و معیار و محک حقانیت آن را روی آوردن دنیا می‌پنداشتند،این گروه که در عصر و زمان ما نیز تعدادشان کم نیست،و در هر جامعه‌ای وجود دارند،ایمانی آلوده به شرک و بت پرستی دارند منتها بت آنها همسر و فرزند و مال و ثروت و گاو و گوسفند آنها است و بدیهی است که چنین ایمان و اعتقادی سستتر از تار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مفسران این آیه را اشاره به منافقان دانسته‌اند،اگر منظور منافقی باشد که به هیچ وجه ایمان در دل او نیست این بر خلاف ظاهر آیه است، زیرا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عَلیٰ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قبلا ایمان ضعیفی داشته است و اگر منظور منافقانی است که بهره بسیار کمی از ایمان دارند با آنچه گفتیم منافاتی ندارد و قابل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عقیده شرک‌آلود این گروه مخصوصا بعد از انحراف از توحید و ایمان به خدا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جز خدا کسی را می‌خواند که نه زیانی می‌تواند به او برساند و نه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یَدْعُوا مِنْ دُونِ اللّٰهِ مٰا لاٰ یَضُرُّهُ وَ مٰا لاٰ یَنْفَعُهُ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او خواهان منافع مادی و گریزان از زیان است،و به همین دلیل معیار حقانیت دین را اقبال و ادبار دنیا می‌گیرد،پس چرا به سراغ بتهایی می‌رود که نه امیدی به نفعشان است،نه ترسی از زیانشان،موجوداتی بی خاصیت و فاقد هر گونه اثر در سرنوشت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گمراهی بسیار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الضَّلاٰلُ الْبَعِیدُ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آن از خط صراط مستقیم آن چنان زیاد است که امید بازگشتشان به سوی حق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مطلب را از این فراتر برده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را می‌خواند که زیانش از نفعش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یَدْعُوا لَمَنْ ضَرُّهُ أَقْرَبُ مِنْ نَفْعِهِ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این معبودهای ساختگی در دنیا فکر آنها را به انحطاط و پستی و خرافات سوق می‌دهند،و در آخرت آتش سوزان را برای آنها به ارمغان می‌آورند بلکه آن گونه که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خود آتشگیره‌ها و هیزم جهنمند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وَ مٰا تَعْبُدُونَ مِنْ دُونِ اللّٰهِ حَصَبُ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مولا و یاوری هستند این بتها،و چه بد مونس و معاشری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الْمَوْلیٰ وَ لَبِئْسَ الْعَشِیرُ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در آیه قبل هر گونه سود و زیان بتها را نفی می‌کند اما در این آیه می‌گوید زیانش از نفعش نزدیکتر است آیا این دو با یکدیگر سازگار است؟ 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گفتگوها معمول است که گاه در یک مرحله موجودی را بی خاصیت می‌شمرند،پس از آن ترقی کرده آن را منشا زیان می‌دانند درست مثل اینکه می‌گوئیم با فلان شخص معاشرت نکن که نه به درد دین تو می‌خورد نه به درد دنیا،و بعد ترقی می‌کنیم و می‌گوئیم بلکه مایه بدبختی و رسوایی تو است،بعلاوه زیانی که نفی شده زیان به دشمنان آنهاست زیرا آنها قادر نیستند ضرری به مخالفان بزنند،اما زیانی که اثبات شده یک زیان قهری است که دامان عابدان آنها را می‌گیرد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هم گفته‌ایم الزاما به معنی وجود صفتی در طرفین مورد مقایسه نیست و ای بسا طرف ضعیفتر اصلا فاقد آن باشد،مثلا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صبر و شکیبایی در برابر گناه بهتر از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مفهوم این سخن آن نیست که آتش دوزخ خوب است</w:t>
      </w:r>
    </w:p>
    <w:p>
      <w:pPr>
        <w:pStyle w:val="BookText"/>
        <w:rPr/>
      </w:pPr>
      <w:r>
        <w:rPr>
          <w:rFonts w:ascii="IRNazanin" w:hAnsi="IRNazanin" w:eastAsia="IRNazanin"/>
          <w:color w:val="111111"/>
          <w:sz w:val="28"/>
          <w:sz w:val="28"/>
          <w:szCs w:val="28"/>
          <w:rtl w:val="true"/>
          <w:lang w:bidi="fa-IR"/>
        </w:rPr>
        <w:t>ولی صبر و شکیبایی از آن بهتر است،بلکه آتش دوزخ اصلا فاقد هر گونه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را جمعی از مفسران بزرگ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را نیز در تفسیر آیه داده‌اند که هر یک از این دو آیه اشاره به گروهی از بتها است آیه نخست بتهای سنگی و چوبی بیجان را می‌گوید و آیه دوم طاغوتها و انسانهای بت گونه،گروه اول نه سودی دارند و نه زیانی،بلکه کاملا بی خاصیتند،ولی گروه دوم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دارند و خیری در آنها نیست،و به فرض که خیر اندکی داشته باشند زیانشان به مراتب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لَبِئْسَ الْمَوْلیٰ وَ لَبِئْسَ الْعَشِیرُ را نیز گواه این معنی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ترتیب تضادی باقی نمی‌ماند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روش قرآن این است که مسائل نیک و بد را در مقایسه با هم بیان کند تا نتیجه‌گیری آن کاملتر و روشنتر باشد در آخرین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آوردند و عمل صالح انجام دادند در باغهایی از بهشت وارد می‌کند که نهرها زیر درختانش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یُدْخِلُ الَّذِینَ آمَنُوا وَ عَمِلُوا الصّٰالِحٰاتِ جَنّٰاتٍ تَجْرِی مِنْ تَحْتِهَا الْأَنْهٰارُ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آنها روشن،خط فکری و عملی آنها مشخص،مولای آنها خدا و همدم و مونسشان انبیاء و شهداء و صالحان و فرشتگان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را اراده کند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یَفْعَلُ مٰا یُرِیدُ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پاداشهای بزرگ برای او سهل و آسان است،همانگونه که مجازات</w:t>
      </w:r>
    </w:p>
    <w:p>
      <w:pPr>
        <w:pStyle w:val="BookText"/>
        <w:rPr/>
      </w:pPr>
      <w:r>
        <w:rPr>
          <w:rFonts w:ascii="IRNazanin" w:hAnsi="IRNazanin" w:eastAsia="IRNazanin"/>
          <w:color w:val="111111"/>
          <w:sz w:val="28"/>
          <w:sz w:val="28"/>
          <w:szCs w:val="28"/>
          <w:rtl w:val="true"/>
          <w:lang w:bidi="fa-IR"/>
        </w:rPr>
        <w:t>مشرکان لجوج و رهبران گمراهشان برای او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مقایسه در حقیقت گروهی که تنها ایمان بر زبانشان قرار دارد در کناره دین قرار گرفته‌اند و با جزئی وسوسه منحرف می‌شوند و عمل صالحی نیز ندارند،اما مؤمنان صالح در متن اسلامند و سختترین طوفانها تکانشان نمی‌دهد، درخت ایمانشان ریشه دار و میوه اعمال صالح بر شاخسار آن آشکار است،این از یک سو</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معبودهای گروه اول بی خاصیت‌اند بلکه زیانشان بیشتر است اما مولا و سرپرست گروه دوم بر همه چیز قدرت دارد و برترین نعمتها را برای آنها فراهم ساخته است</w:t>
      </w:r>
      <w:r>
        <w:rPr>
          <w:rFonts w:eastAsia="IRNazanin" w:cs="IRNazanin"/>
          <w:color w:val="111111"/>
          <w:sz w:val="28"/>
          <w:szCs w:val="28"/>
          <w:rtl w:val="true"/>
          <w:lang w:bidi="fa-IR"/>
        </w:rPr>
        <w:t>.</w:t>
      </w:r>
      <w:bookmarkStart w:id="91" w:name="pg10195_93415"/>
    </w:p>
    <w:p>
      <w:pPr>
        <w:pStyle w:val="Heading3"/>
        <w:numPr>
          <w:ilvl w:val="2"/>
          <w:numId w:val="1"/>
        </w:numPr>
        <w:rPr/>
      </w:pPr>
      <w:bookmarkStart w:id="92" w:name="__RefHeading___Toc2259945_1067777946"/>
      <w:bookmarkStart w:id="93" w:name="_Toc38"/>
      <w:bookmarkEnd w:id="91"/>
      <w:bookmarkEnd w:id="92"/>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15</w:t>
      </w:r>
      <w:r>
        <w:rPr>
          <w:rtl w:val="true"/>
        </w:rPr>
        <w:t xml:space="preserve"> </w:t>
      </w:r>
      <w:r>
        <w:rPr>
          <w:rtl w:val="true"/>
        </w:rPr>
        <w:t xml:space="preserve">تا </w:t>
      </w:r>
      <w:r>
        <w:rPr/>
        <w:t>17</w:t>
      </w:r>
      <w:r>
        <w:rPr>
          <w:rtl w:val="true"/>
        </w:rPr>
        <w:t>]</w:t>
      </w:r>
      <w:bookmarkEnd w:id="93"/>
    </w:p>
    <w:p>
      <w:pPr>
        <w:pStyle w:val="Heading4"/>
        <w:numPr>
          <w:ilvl w:val="3"/>
          <w:numId w:val="1"/>
        </w:numPr>
        <w:rPr/>
      </w:pPr>
      <w:bookmarkStart w:id="94" w:name="__RefHeading___Toc2259947_1067777946"/>
      <w:bookmarkStart w:id="95" w:name="_Toc39"/>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 xml:space="preserve">مَنْ کٰانَ یَظُنُّ أَنْ لَنْ یَنْصُرَهُ اَللّٰهُ فِی اَلدُّنْیٰا وَ اَلْآخِرَةِ فَلْیَمْدُدْ بِسَبَبٍ إِلَی اَلسَّمٰاءِ ثُمَّ لْیَقْطَعْ فَلْیَنْظُرْ هَلْ یُذْهِبَنَّ کَیْدُهُ مٰا یَغِیظُ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آیٰاتٍ بَیِّنٰاتٍ وَ أَنَّ اَللّٰهَ یَهْدِی مَنْ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اَلصّٰابِئِینَ وَ اَلنَّصٰاریٰ وَ اَلْمَجُوسَ وَ اَلَّذِینَ أَشْرَکُوا إِنَّ اَللّٰهَ یَفْصِلُ بَیْنَهُمْ یَوْمَ اَلْقِیٰامَةِ إِنَّ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259949_1067777946"/>
      <w:bookmarkStart w:id="97" w:name="_Toc40"/>
      <w:bookmarkEnd w:id="96"/>
      <w:r>
        <w:rPr>
          <w:rtl w:val="true"/>
        </w:rPr>
        <w:t>ترجمه</w:t>
      </w:r>
      <w:r>
        <w:rPr>
          <w:rtl w:val="true"/>
        </w:rPr>
        <w:t>:</w:t>
      </w:r>
      <w:bookmarkEnd w:id="9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گمان می‌کند که خدا پیامبرش را در دنیا و آخرت یاری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نظر عصبانی است هر کاری از دستش ساخته است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ریسمانی به سقف خانه خود بیاویزد و خود را از آن آویزان نماید و نفس خود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لب پرتگاه مرگ پیش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 آیا این کار خشم او را فرو می‌نشاند؟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ما قرآن را به صورت آیات روشن نازل کردیم و خداوند هر کس را بخواهد هدایت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و یهود و صابئان و نصاری و مجوس و مشرکان،خداوند در میان</w:t>
      </w:r>
      <w:bookmarkStart w:id="98" w:name="pg10195_93416"/>
    </w:p>
    <w:p>
      <w:pPr>
        <w:pStyle w:val="BookText"/>
        <w:rPr/>
      </w:pPr>
      <w:bookmarkEnd w:id="98"/>
      <w:r>
        <w:rPr>
          <w:rFonts w:ascii="IRNazanin" w:hAnsi="IRNazanin" w:eastAsia="IRNazanin"/>
          <w:color w:val="111111"/>
          <w:sz w:val="28"/>
          <w:sz w:val="28"/>
          <w:szCs w:val="28"/>
          <w:rtl w:val="true"/>
          <w:lang w:bidi="fa-IR"/>
        </w:rPr>
        <w:t>آنها روز قیامت داوری می‌کند و حق را از باطل جدا می‌سازد،خداوند بر هر چیز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چیز آگاه</w:t>
      </w:r>
      <w:r>
        <w:rPr>
          <w:rFonts w:eastAsia="IRNazanin" w:cs="IRNazanin"/>
          <w:color w:val="111111"/>
          <w:sz w:val="28"/>
          <w:szCs w:val="28"/>
          <w:rtl w:val="true"/>
          <w:lang w:bidi="fa-IR"/>
        </w:rPr>
        <w:t>).</w:t>
      </w:r>
    </w:p>
    <w:p>
      <w:pPr>
        <w:pStyle w:val="Heading4"/>
        <w:numPr>
          <w:ilvl w:val="3"/>
          <w:numId w:val="1"/>
        </w:numPr>
        <w:rPr/>
      </w:pPr>
      <w:bookmarkStart w:id="99" w:name="__RefHeading___Toc2259951_1067777946"/>
      <w:bookmarkStart w:id="100" w:name="_Toc41"/>
      <w:bookmarkEnd w:id="99"/>
      <w:r>
        <w:rPr>
          <w:rtl w:val="true"/>
        </w:rPr>
        <w:t>شان نزول</w:t>
      </w:r>
      <w:r>
        <w:rPr>
          <w:rtl w:val="true"/>
        </w:rPr>
        <w:t>:</w:t>
      </w:r>
      <w:bookmarkEnd w:id="100"/>
    </w:p>
    <w:p>
      <w:pPr>
        <w:pStyle w:val="BookText"/>
        <w:rPr/>
      </w:pPr>
      <w:r>
        <w:rPr>
          <w:rFonts w:ascii="IRNazanin" w:hAnsi="IRNazanin" w:eastAsia="IRNazanin"/>
          <w:color w:val="111111"/>
          <w:sz w:val="28"/>
          <w:sz w:val="28"/>
          <w:szCs w:val="28"/>
          <w:rtl w:val="true"/>
          <w:lang w:bidi="fa-IR"/>
        </w:rPr>
        <w:t>بعضی از مفسران در شان نزول نخستین آیه از آیات فوق 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پیامبر اسلام ص پیمان بسته بودند گفتند ما می‌ترسیم خدا سرانجام محمد ص را یاری نکند و در نتیجه رابطه ما با هم پیمانهایمان از یهود قطع شود و آنها به ما مواد غذایی ندهند،آیه فوق نازل شد و به آنها اخطار کرد و آنها را سخت مذمت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گروهی از مسلمانان به خاطر شدت غضب بر کفار، برای پیروی پیغمبر ص بیقراری و بیتابی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وعده خدا در این زمینه تحقق نمی‌یابد؟آیه نازل شد و آنها را  بر این بی صبری ملامت کرد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2259953_1067777946"/>
      <w:bookmarkStart w:id="102" w:name="_Toc42"/>
      <w:bookmarkEnd w:id="101"/>
      <w:r>
        <w:rPr>
          <w:rtl w:val="true"/>
        </w:rPr>
        <w:t>تفسیر</w:t>
      </w:r>
      <w:r>
        <w:rPr>
          <w:rtl w:val="true"/>
        </w:rPr>
        <w:t>:</w:t>
      </w:r>
      <w:bookmarkEnd w:id="102"/>
    </w:p>
    <w:p>
      <w:pPr>
        <w:pStyle w:val="BookText"/>
        <w:rPr/>
      </w:pPr>
      <w:r>
        <w:rPr>
          <w:rFonts w:ascii="IRNazanin" w:hAnsi="IRNazanin" w:eastAsia="IRNazanin"/>
          <w:color w:val="111111"/>
          <w:sz w:val="28"/>
          <w:sz w:val="28"/>
          <w:szCs w:val="28"/>
          <w:rtl w:val="true"/>
          <w:lang w:bidi="fa-IR"/>
        </w:rPr>
        <w:t>رستاخیز پایان همه اختلافات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سخن از گروه ضعیف الایمان بود در آیات مورد بحث نیز چهره دیگری از آنها را ترسیم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می‌کند خدا پیامبرش را در دنیا و آخرت یاری نخواهد کرد،و در خشم و غیظ فرو رفته هر کاری از دستش ساخته است انجام دهد،ریسمانی به سقف خانه خود بیاویزد و خود را از آن آویزان کند،و نفس خود را قطع نماید و تا سر حد مرگ پیش رود ببیند آیا این کار خشم او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یَظُنُّ أَنْ لَنْ یَنْصُرَهُ اللّٰهُ فِی الدُّنْیٰا وَ الْآخِرَةِ فَلْیَمْدُدْ بِسَبَبٍ إِلَی السَّمٰاءِ ثُمَّ لْیَقْطَعْ فَلْیَنْظُرْ هَلْ یُذْهِبَنَّ کَیْدُهُ مٰا یَغِیظُ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را گروه کثیری از مفسران برگزیده،یا به عنوان یک احتمال قابل ملاحظه ذکر کرده‌اند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تفسیر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یَنْصُرَهُ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 باز می‌گردد،و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سقف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چیزی که در جهت فوق قرار داشته باشد اطلاق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خفقان و قطع نفس و پیش رفتن تا سر حد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مختلف دیگری نیز در تفسیر این آیه داده شده است که ذکر همه آنها لزومی ندارد ولی از میان آنها دو تفسیر قابل ملاحظه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اشخاصی که تصور می‌کنند خدا پیامبرش را یاری نخواهد کرد به آسمان بروند،و طنابی به آن آویزان کنند،و خود را در میان زمین و آسمان به دار کشند تا نفسشان بریده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طنابی را که به آن آویزان شده‌اند قطع کنند تا از همانجا سقوط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آیا این کار خشمشان را فرو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مذکور،به خود این اشخاص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فکر می‌کنند خدا آنها را یاری نمی‌کند،و روزیشان بر اثر ایمان آوردن قطع می‌گردد،هر کاری از دستشان ساخته است انجام دهند،به آسمان بروند خود را با ریسمانی آویزان نمایند سپس این ریسمان را قطع کرده تا سقوط کنند،آیا این کارها خشمشان را فرو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قابل توجه اینکه تمام این تفسیرها به یک نکته روانی در ارتباط با افراد کم حوصله و عصبانی و ضعیف الایمان اشاره می‌کند که آنها وقتی کارشان ظاهرا به بن بست می‌رسد فورا دستپاچه می‌شوند و تصمیمهای جنون آمیز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مشت بر در و دیوار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می‌خواهند زمین را بشکافند و زیر آن پنهان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انجام برای خاموش کردن آتش خشم خویش تصمیم به انتحار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می‌گیرند،در حالی که هیچیک از این اعمال جنون آمیز مشکل آنها را حل نمی‌کند،اگر کمی خونسرد باشند،صبر و حوصله به خرج دهند و با نیروی ایمان به خدا و اعتماد به نفس و شکیبایی و استقامت به جنگ مشکلات بر خیزند حل آن قطعا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اشاره به یک جمع بندی در آیات گذشته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ما قرآن را به صورت آیات بینات و نشانه‌های روشن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أَنْزَلْنٰاهُ آیٰاتٍ بَیِّنٰاتٍ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دلائلی برای معاد و رستاخیز همچون بررسی دوران جنینی انسان،و رشد گیاهان،و زنده شدن زمینهای مرده،که همگان را به مساله معاد آشنا می‌سازد و دلائلی همچون بی خاصیت بودن بتها،و سر انجام کار کسانی که دین را وسیله جلب منافع مادی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اینهمه،داشتن دلائل روشن به تنهایی کافی نیست بلکه آمادگی پذیرش حق نیز لازم است،به همین دلیل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 کس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یَهْدِی مَنْ یُرِیدُ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گفته‌ایم که خواست خدا بی حساب نیست،او حکیم است و همه کارهایش دارای حساب،هر کس که در راه او به مجاهده بر خیزد،و از اعماق جان خواستار هدایت باشد،خدا او را به وسیله آیات بیناتش راهنمایی می‌کند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103" w:name="pg10195_93419"/>
    </w:p>
    <w:p>
      <w:pPr>
        <w:pStyle w:val="BookText"/>
        <w:rPr/>
      </w:pPr>
      <w:bookmarkEnd w:id="1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به شش گروه از پیروان مذاهب مختلف که یک گروه مسلم و مؤمنند،و پنج گروه غیر مسلمان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آورده‌اند،و یهود،و صابئان،و نصارا،و مجوس،و مشرکان،خداوند در میان آنها روز قیامت داوری می‌کند،و حق را از باطل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هٰادُوا وَ الصّٰابِئِینَ وَ النَّصٰاریٰ وَ الْمَجُوسَ وَ الَّذِینَ أَشْرَکُوا إِنَّ اللّٰهَ یَفْصِلُ بَیْنَهُمْ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یکی از نامهای قیامت یوم الفصل،روز جدایی حق از باطل است،یوم البروز روز آشکار شدن مکتومها،و روز پایان گرفتن اختلافات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در آن روز به همه این اختلافات پایان می‌دهد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همه چیز آگاه و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شَهِیدٌ </w:t>
      </w:r>
      <w:r>
        <w:rPr>
          <w:rFonts w:eastAsia="IRNazanin" w:cs="IRNazanin"/>
          <w:color w:val="111111"/>
          <w:sz w:val="28"/>
          <w:szCs w:val="28"/>
          <w:rtl w:val="true"/>
          <w:lang w:bidi="fa-IR"/>
        </w:rPr>
        <w:t>).</w:t>
      </w:r>
    </w:p>
    <w:p>
      <w:pPr>
        <w:pStyle w:val="Heading4"/>
        <w:numPr>
          <w:ilvl w:val="3"/>
          <w:numId w:val="1"/>
        </w:numPr>
        <w:rPr/>
      </w:pPr>
      <w:bookmarkStart w:id="104" w:name="__RefHeading___Toc2259955_1067777946"/>
      <w:bookmarkStart w:id="105" w:name="_Toc43"/>
      <w:bookmarkEnd w:id="104"/>
      <w:r>
        <w:rPr>
          <w:rtl w:val="true"/>
        </w:rPr>
        <w:t>نکته‌ها</w:t>
      </w:r>
      <w:r>
        <w:rPr>
          <w:rtl w:val="true"/>
        </w:rPr>
        <w:t>:</w:t>
      </w:r>
      <w:bookmarkEnd w:id="105"/>
    </w:p>
    <w:p>
      <w:pPr>
        <w:pStyle w:val="Heading5"/>
        <w:numPr>
          <w:ilvl w:val="4"/>
          <w:numId w:val="1"/>
        </w:numPr>
        <w:rPr/>
      </w:pPr>
      <w:bookmarkStart w:id="106" w:name="__RefHeading___Toc2259957_1067777946"/>
      <w:bookmarkStart w:id="107" w:name="_Toc44"/>
      <w:bookmarkEnd w:id="106"/>
      <w:r>
        <w:rPr>
          <w:rtl w:val="true"/>
        </w:rPr>
        <w:t>اشاره</w:t>
      </w:r>
      <w:bookmarkEnd w:id="107"/>
    </w:p>
    <w:p>
      <w:pPr>
        <w:pStyle w:val="Heading5"/>
        <w:numPr>
          <w:ilvl w:val="4"/>
          <w:numId w:val="1"/>
        </w:numPr>
        <w:rPr/>
      </w:pPr>
      <w:bookmarkStart w:id="108" w:name="__RefHeading___Toc2259959_1067777946"/>
      <w:bookmarkStart w:id="109" w:name="_Toc45"/>
      <w:bookmarkEnd w:id="108"/>
      <w:r>
        <w:rPr/>
        <w:t>1</w:t>
      </w:r>
      <w:r>
        <w:rPr>
          <w:rtl w:val="true"/>
        </w:rPr>
        <w:t>-</w:t>
      </w:r>
      <w:r>
        <w:rPr>
          <w:rtl w:val="true"/>
        </w:rPr>
        <w:t>پیوند آیات</w:t>
      </w:r>
      <w:bookmarkEnd w:id="109"/>
    </w:p>
    <w:p>
      <w:pPr>
        <w:pStyle w:val="BookText"/>
        <w:rPr/>
      </w:pPr>
      <w:r>
        <w:rPr>
          <w:rFonts w:ascii="IRNazanin" w:hAnsi="IRNazanin" w:eastAsia="IRNazanin"/>
          <w:color w:val="111111"/>
          <w:sz w:val="28"/>
          <w:sz w:val="28"/>
          <w:szCs w:val="28"/>
          <w:rtl w:val="true"/>
          <w:lang w:bidi="fa-IR"/>
        </w:rPr>
        <w:t>پیوند این آیه با آیات قبل از این نظر است که در آیه قبل سخن از هدایت الهی در دلهای آماده بود،ولی از آنجا که همه دلها آماده نیست و تعصبها و لجاجتها و تقلیدهای کورکورانه سد محکمی در برابر پذیرش هدایت است لذا می‌گوید این گروه بندیها و اختلافات در میان عده‌ای هم چنان تا دامنه قیامت باقی خواهد ماند و تنها در آن روز همه خفایا آشکار می‌گردد و اختلافات بر چیده خواهد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در آیات گذشته سخن از گروه‌های سه‌گانه‌ای بود که بعضی بی دلیل در باره خدا و رستاخیز به مجادله برمی‌خیزند،و بعضی کارشان اغواگری است،</w:t>
      </w:r>
      <w:bookmarkStart w:id="110" w:name="pg10195_93420"/>
    </w:p>
    <w:p>
      <w:pPr>
        <w:pStyle w:val="BookText"/>
        <w:rPr/>
      </w:pPr>
      <w:bookmarkEnd w:id="110"/>
      <w:r>
        <w:rPr>
          <w:rFonts w:ascii="IRNazanin" w:hAnsi="IRNazanin" w:eastAsia="IRNazanin"/>
          <w:color w:val="111111"/>
          <w:sz w:val="28"/>
          <w:sz w:val="28"/>
          <w:szCs w:val="28"/>
          <w:rtl w:val="true"/>
          <w:lang w:bidi="fa-IR"/>
        </w:rPr>
        <w:t>و گروهی افراد سست ایمانی هستند که گاه به این سو و گاه به آن سو پرتاب می‌شوند آیه مورد بحث به نمونه‌های این گروه‌ها که در برابر مؤمنان قرار گرفته‌اند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بحث در باره معاد در آیات پیشین این سؤال را مطرح می‌کند که هدف از معاد چیست؟در آیه مورد بحث یکی از اهداف آن که پایان گرفتن اختلافات و بازگشت به وحدت است بیان شده</w:t>
      </w:r>
      <w:r>
        <w:rPr>
          <w:rFonts w:eastAsia="IRNazanin" w:cs="IRNazanin"/>
          <w:color w:val="111111"/>
          <w:sz w:val="28"/>
          <w:szCs w:val="28"/>
          <w:rtl w:val="true"/>
          <w:lang w:bidi="fa-IR"/>
        </w:rPr>
        <w:t>.</w:t>
      </w:r>
    </w:p>
    <w:p>
      <w:pPr>
        <w:pStyle w:val="Heading5"/>
        <w:numPr>
          <w:ilvl w:val="4"/>
          <w:numId w:val="1"/>
        </w:numPr>
        <w:rPr/>
      </w:pPr>
      <w:bookmarkStart w:id="111" w:name="__RefHeading___Toc2259961_1067777946"/>
      <w:bookmarkStart w:id="112" w:name="_Toc46"/>
      <w:bookmarkEnd w:id="111"/>
      <w:r>
        <w:rPr/>
        <w:t>2</w:t>
      </w:r>
      <w:r>
        <w:rPr>
          <w:rtl w:val="true"/>
        </w:rPr>
        <w:t>-</w:t>
      </w:r>
      <w:r>
        <w:rPr>
          <w:rtl w:val="true"/>
        </w:rPr>
        <w:t>مجوس کیانند؟</w:t>
      </w:r>
      <w:bookmarkEnd w:id="112"/>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بار در قرآن مجید در همین آیات مطرح شده و با توجه به اینکه در برابر مشرکان و در صف ادیان آسمانی قرار گرفته‌اند چنین بر می‌آید که آنها دارای دین و کتاب و پیامبری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امروز مجوس به پیروان زردشت گفته می‌شود،و یا لا اقل پیروان زردشت بخش مهمی از آنان را تشکیل می‌دهند،ولی تاریخ خود زردشت نیز به هیچوجه روشن نمی‌باشد،تا آنجا که بعضی ظهور او را در قرن یازدهم قبل از میلاد دانسته‌اند و بعضی در قرن ششم یا هفتم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تفاوت و اختلاف عجیب یعنی پنج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تا چه اندازه تاریخ زردشت تاریک و مبهم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این است او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که در سلطه اسکندر بر ایران از بین رفته است،و بعدا در زمان بعضی از پادشاهان ساسانی بازنویسی شده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عقائد آنها مطالب زیادی در دست نداریم،ولی چیزی که امروز بیش از همه شهرت دارد مساله اعتقاد به دو مبدأ خیر و شر یا نور و ظلمت است،به این ترتیب که خدای نیکیها و نور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شر و ظلمت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می‌دانند،و به عناصر چهار گانه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بسیار می‌گذارند تا آنجا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و هر جا آنها هستند آتشکده‌ای کوچک یا بزرگ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واژه مجوس 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پیشوایان و روحانیین این مذهب می‌گفتند مشتق می‌دانند،و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به روحانیین آنها گفته می‌شود در اصل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آنها از پیروان یکی از انبیای بر حق شمرده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از اصل توحید منحرف گشته و به افکار و عقائد شرک‌آلود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می‌خوانیم مشرکان مکه از پیامبر ص تقاضا کردند از آنها جزیه بگیرد،و اجازه بت پرستی به آنها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از اهل کتاب جزیه نمی‌گیرم،آنها در پاسخ نوشتند تو چگونه چنین می‌گویی در حالی که از مجوس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المجوس کان لهم نبی فقتلوه و کتاب احرقوه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مجوس پیامبری داشتند و کتاب آسمانی،پیامبرشان را به قتل رساندند،و کتاب او را آتش زدند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علی ع بر فراز منبر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قبل ان تفقدونی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 پیش از آنکه مرا نیابید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چگونه</w:t>
      </w:r>
      <w:bookmarkStart w:id="113" w:name="pg10195_93422"/>
    </w:p>
    <w:p>
      <w:pPr>
        <w:pStyle w:val="BookText"/>
        <w:rPr/>
      </w:pPr>
      <w:bookmarkEnd w:id="113"/>
      <w:r>
        <w:rPr>
          <w:rFonts w:ascii="IRNazanin" w:hAnsi="IRNazanin" w:eastAsia="IRNazanin"/>
          <w:color w:val="111111"/>
          <w:sz w:val="28"/>
          <w:sz w:val="28"/>
          <w:szCs w:val="28"/>
          <w:rtl w:val="true"/>
          <w:lang w:bidi="fa-IR"/>
        </w:rPr>
        <w:t>از مجوس جزیه گرفته می‌شود در حالی که کتاب آسمانی بر آنها نازل نشده و پیامبری نداشته‌اند؟علی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اشعث</w:t>
      </w:r>
    </w:p>
    <w:p>
      <w:pPr>
        <w:pStyle w:val="BookText"/>
        <w:rPr/>
      </w:pPr>
      <w:r>
        <w:rPr>
          <w:rFonts w:ascii="IRNazanin" w:hAnsi="IRNazanin" w:eastAsia="IRNazanin"/>
          <w:color w:val="111111"/>
          <w:sz w:val="28"/>
          <w:sz w:val="28"/>
          <w:szCs w:val="28"/>
          <w:rtl w:val="true"/>
          <w:lang w:bidi="fa-IR"/>
        </w:rPr>
        <w:t>قد انزل اللّٰه الیهم کتابا و بعث الیهم 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کتابی بر آنها نازل کرده و پیامبری مبعوث نموده است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سجاد علی بن الحسین ع می‌خوانیم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سنوا بهم سنة اهل الکتاب،یعنی المجوس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طبق سنت اهل کتاب رفتار کنید،منظور پیامبر اسلام مجوس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باید توجه داشت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و 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14" w:name="__RefHeading___Toc2259963_1067777946"/>
      <w:bookmarkStart w:id="115" w:name="_Toc47"/>
      <w:bookmarkEnd w:id="114"/>
      <w:r>
        <w:rPr/>
        <w:t>2</w:t>
      </w:r>
      <w:r>
        <w:rPr>
          <w:rtl w:val="true"/>
        </w:rPr>
        <w:t>-</w:t>
      </w:r>
      <w:r>
        <w:rPr>
          <w:rtl w:val="true"/>
        </w:rPr>
        <w:t>صابئان چه کسانی هستند؟</w:t>
      </w:r>
      <w:r>
        <w:rPr>
          <w:rtl w:val="true"/>
        </w:rPr>
        <w:t>-</w:t>
      </w:r>
      <w:bookmarkEnd w:id="115"/>
    </w:p>
    <w:p>
      <w:pPr>
        <w:pStyle w:val="BookText"/>
        <w:rPr/>
      </w:pPr>
      <w:r>
        <w:rPr>
          <w:rFonts w:ascii="IRNazanin" w:hAnsi="IRNazanin" w:eastAsia="IRNazanin"/>
          <w:color w:val="111111"/>
          <w:sz w:val="28"/>
          <w:sz w:val="28"/>
          <w:szCs w:val="28"/>
          <w:rtl w:val="true"/>
          <w:lang w:bidi="fa-IR"/>
        </w:rPr>
        <w:t>از آیه فوق اجمالا استفاده می‌شود که آنها نیز پیرو بعضی از مذاهب آسمانی بوده‌اند،بخصوص که در آیه در میان طائفه یهود و نصارا قرار گرفته‌اند،بعضی آنها را از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مسیحیان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تعمید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بعضی معتقدند آنها برخی از عقائد یهود و برخی از عقائد مسیحیان را گرفته و به هم آمیخته‌اند،و لذا مذهب آنها را برزخی میان این دو مذهب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آب جاری اهمیت زیادی قائلند،و لذا بسیاری از آنها در کنار نهرهای بزرگ زندگی می‌کنند،می‌گویند به بعضی از ستارگان نیز احترام می‌گذارند،و به همین جهت متهم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شده‌اند،هر چند ظاهر آیه فوق این است که آنها در صف مشرکان نیستند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اول تفسیر نمونه ذیل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مراجعه کنید</w:t>
      </w:r>
      <w:r>
        <w:rPr>
          <w:rFonts w:eastAsia="IRNazanin" w:cs="IRNazanin"/>
          <w:color w:val="111111"/>
          <w:sz w:val="28"/>
          <w:szCs w:val="28"/>
          <w:rtl w:val="true"/>
          <w:lang w:bidi="fa-IR"/>
        </w:rPr>
        <w:t>).</w:t>
      </w:r>
      <w:bookmarkStart w:id="116" w:name="pg10195_93423"/>
    </w:p>
    <w:p>
      <w:pPr>
        <w:pStyle w:val="Heading5"/>
        <w:numPr>
          <w:ilvl w:val="4"/>
          <w:numId w:val="1"/>
        </w:numPr>
        <w:rPr/>
      </w:pPr>
      <w:bookmarkStart w:id="117" w:name="__RefHeading___Toc2259965_1067777946"/>
      <w:bookmarkStart w:id="118" w:name="_Toc48"/>
      <w:bookmarkEnd w:id="116"/>
      <w:bookmarkEnd w:id="117"/>
      <w:r>
        <w:rPr/>
        <w:t>3</w:t>
      </w:r>
      <w:r>
        <w:rPr>
          <w:rtl w:val="true"/>
        </w:rPr>
        <w:t>-</w:t>
      </w:r>
      <w:r>
        <w:rPr>
          <w:rtl w:val="true"/>
        </w:rPr>
        <w:t>گروه منحرفان از توحید</w:t>
      </w:r>
      <w:r>
        <w:rPr>
          <w:rtl w:val="true"/>
        </w:rPr>
        <w:t>-</w:t>
      </w:r>
      <w:bookmarkEnd w:id="118"/>
    </w:p>
    <w:p>
      <w:pPr>
        <w:pStyle w:val="BookText"/>
        <w:rPr/>
      </w:pPr>
      <w:r>
        <w:rPr>
          <w:rFonts w:ascii="IRNazanin" w:hAnsi="IRNazanin" w:eastAsia="IRNazanin"/>
          <w:color w:val="111111"/>
          <w:sz w:val="28"/>
          <w:sz w:val="28"/>
          <w:szCs w:val="28"/>
          <w:rtl w:val="true"/>
          <w:lang w:bidi="fa-IR"/>
        </w:rPr>
        <w:t>در آیات فوق به پنج گروه از مذاهب تحریف یافته اشاره شده که شاید ترتیب آنها در اینجا بر حسب انحرافشان از اصل توحید است،یهود کمترین انحراف را نسبت به دیگران از توحید دارند و صابئان که گروه برزخی در میان یهود و نصارا هستند در مرحله دومند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نصارا با پذیرش تثلیث و خدایان سه گانه انحراف بیشتری یافته، و مجوس با تقسیم کردن کل عالم به دو بخش خیر و شر و قائل شدن به دو مبدأ در سراسر جهان هستی در مرحله چهارم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مشرکان و بت پرستان که گرفتار بیشترین انحرافند،در آخر ذکر شده‌اند</w:t>
      </w:r>
      <w:r>
        <w:rPr>
          <w:rFonts w:eastAsia="IRNazanin" w:cs="IRNazanin"/>
          <w:color w:val="111111"/>
          <w:sz w:val="28"/>
          <w:szCs w:val="28"/>
          <w:rtl w:val="true"/>
          <w:lang w:bidi="fa-IR"/>
        </w:rPr>
        <w:t>.</w:t>
      </w:r>
      <w:bookmarkStart w:id="119" w:name="pg10195_93424"/>
    </w:p>
    <w:p>
      <w:pPr>
        <w:pStyle w:val="Heading3"/>
        <w:numPr>
          <w:ilvl w:val="2"/>
          <w:numId w:val="1"/>
        </w:numPr>
        <w:rPr/>
      </w:pPr>
      <w:bookmarkStart w:id="120" w:name="__RefHeading___Toc2259967_1067777946"/>
      <w:bookmarkStart w:id="121" w:name="_Toc49"/>
      <w:bookmarkEnd w:id="119"/>
      <w:bookmarkEnd w:id="120"/>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18</w:t>
      </w:r>
      <w:r>
        <w:rPr>
          <w:rtl w:val="true"/>
        </w:rPr>
        <w:t>]</w:t>
      </w:r>
      <w:bookmarkEnd w:id="121"/>
    </w:p>
    <w:p>
      <w:pPr>
        <w:pStyle w:val="Heading4"/>
        <w:numPr>
          <w:ilvl w:val="3"/>
          <w:numId w:val="1"/>
        </w:numPr>
        <w:rPr/>
      </w:pPr>
      <w:bookmarkStart w:id="122" w:name="__RefHeading___Toc2259969_1067777946"/>
      <w:bookmarkStart w:id="123" w:name="_Toc50"/>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2259971_1067777946"/>
      <w:bookmarkStart w:id="125" w:name="_Toc51"/>
      <w:bookmarkEnd w:id="124"/>
      <w:r>
        <w:rPr>
          <w:rtl w:val="true"/>
        </w:rPr>
        <w:t>ترجمه</w:t>
      </w:r>
      <w:r>
        <w:rPr>
          <w:rtl w:val="true"/>
        </w:rPr>
        <w:t>:</w:t>
      </w:r>
      <w:bookmarkEnd w:id="125"/>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سجده می‌کنند برای خدا تمام کسانی که در آسمانها و زمین هستند و همچنین خورشید و ماه و ستارگان و کوه‌ها و درختان و جنبندگان،و بسیاری از مردم،اما بسیاری ابا دارند و فرمان عذاب در باره آنها حتمی است،و هر کسی را خدا خوار کند کسی او را گرامی نخواهد داشت،خداوند هر کار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p>
    <w:p>
      <w:pPr>
        <w:pStyle w:val="Heading4"/>
        <w:numPr>
          <w:ilvl w:val="3"/>
          <w:numId w:val="1"/>
        </w:numPr>
        <w:rPr/>
      </w:pPr>
      <w:bookmarkStart w:id="126" w:name="__RefHeading___Toc2259973_1067777946"/>
      <w:bookmarkStart w:id="127" w:name="_Toc52"/>
      <w:bookmarkEnd w:id="126"/>
      <w:r>
        <w:rPr>
          <w:rtl w:val="true"/>
        </w:rPr>
        <w:t>تفسیر</w:t>
      </w:r>
      <w:r>
        <w:rPr>
          <w:rtl w:val="true"/>
        </w:rPr>
        <w:t>:</w:t>
      </w:r>
      <w:bookmarkEnd w:id="127"/>
    </w:p>
    <w:p>
      <w:pPr>
        <w:pStyle w:val="BookText"/>
        <w:rPr/>
      </w:pPr>
      <w:r>
        <w:rPr>
          <w:rFonts w:ascii="IRNazanin" w:hAnsi="IRNazanin" w:eastAsia="IRNazanin"/>
          <w:color w:val="111111"/>
          <w:sz w:val="28"/>
          <w:sz w:val="28"/>
          <w:szCs w:val="28"/>
          <w:rtl w:val="true"/>
          <w:lang w:bidi="fa-IR"/>
        </w:rPr>
        <w:t>همه موجودات جهان در پیشگاه او سجده می‌کنند</w:t>
      </w:r>
    </w:p>
    <w:p>
      <w:pPr>
        <w:pStyle w:val="BookText"/>
        <w:rPr/>
      </w:pPr>
      <w:r>
        <w:rPr>
          <w:rFonts w:ascii="IRNazanin" w:hAnsi="IRNazanin" w:eastAsia="IRNazanin"/>
          <w:color w:val="111111"/>
          <w:sz w:val="28"/>
          <w:sz w:val="28"/>
          <w:szCs w:val="28"/>
          <w:rtl w:val="true"/>
          <w:lang w:bidi="fa-IR"/>
        </w:rPr>
        <w:t>از آنجا که در آیات گذشته سخن از مبدء و معاد بود،آیه مورد بحث با طرح مساله توحید و خداشناسی،حلقه مبدء و معاد را تکمیل می‌کند،پیامبر ص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تمام کسانی که در آسمانها و تمام کسانی که در زمین هستند برای خدا سجده می‌کنند،و خورشید و ماه و ستارگان و کوه‌ها و درختان و جنبندگان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یَسْجُدُ لَهُ مَنْ فِی السَّمٰاوٰاتِ وَ مَنْ فِی الْأَرْضِ وَ الشَّمْسُ وَ الْقَمَرُ وَ النُّجُومُ وَ الْجِبٰالُ وَ الشَّجَرُ وَ الدَّوَابُّ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بسیاری از مردم برای او سجده می‌کنند،در حالی که بسیاری</w:t>
      </w:r>
      <w:bookmarkStart w:id="128" w:name="pg10195_93425"/>
    </w:p>
    <w:p>
      <w:pPr>
        <w:pStyle w:val="BookText"/>
        <w:rPr/>
      </w:pPr>
      <w:bookmarkEnd w:id="128"/>
      <w:r>
        <w:rPr>
          <w:rFonts w:ascii="IRNazanin" w:hAnsi="IRNazanin" w:eastAsia="IRNazanin"/>
          <w:color w:val="111111"/>
          <w:sz w:val="28"/>
          <w:sz w:val="28"/>
          <w:szCs w:val="28"/>
          <w:rtl w:val="true"/>
          <w:lang w:bidi="fa-IR"/>
        </w:rPr>
        <w:t>دیگر ابا دارند و مستحق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مِنَ النّٰاسِ وَ کَثِیرٌ حَقَّ عَلَیْهِ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نزد پروردگار بی‌ارزشند و هر کس را خدا بی ارزش سازد هیچکس نمی‌تواند او را گرامی دارد و مشمول سعادت و ثواب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یُهِنِ اللّٰهُ فَمٰا لَهُ مِنْ مُکْرِمٍ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کاری را بخواهد و مصلحت بداند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گرامی و منکران را خوار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یَفْعَلُ مٰا یَشٰاءُ </w:t>
      </w:r>
      <w:r>
        <w:rPr>
          <w:rFonts w:eastAsia="IRNazanin" w:cs="IRNazanin"/>
          <w:color w:val="111111"/>
          <w:sz w:val="28"/>
          <w:szCs w:val="28"/>
          <w:rtl w:val="true"/>
          <w:lang w:bidi="fa-IR"/>
        </w:rPr>
        <w:t>).</w:t>
      </w:r>
    </w:p>
    <w:p>
      <w:pPr>
        <w:pStyle w:val="Heading4"/>
        <w:numPr>
          <w:ilvl w:val="3"/>
          <w:numId w:val="1"/>
        </w:numPr>
        <w:rPr/>
      </w:pPr>
      <w:bookmarkStart w:id="129" w:name="__RefHeading___Toc2259975_1067777946"/>
      <w:bookmarkStart w:id="130" w:name="_Toc53"/>
      <w:bookmarkEnd w:id="129"/>
      <w:r>
        <w:rPr>
          <w:rtl w:val="true"/>
        </w:rPr>
        <w:t>نکته‌ها</w:t>
      </w:r>
      <w:r>
        <w:rPr>
          <w:rtl w:val="true"/>
        </w:rPr>
        <w:t>:</w:t>
      </w:r>
      <w:bookmarkEnd w:id="130"/>
    </w:p>
    <w:p>
      <w:pPr>
        <w:pStyle w:val="Heading5"/>
        <w:numPr>
          <w:ilvl w:val="4"/>
          <w:numId w:val="1"/>
        </w:numPr>
        <w:rPr/>
      </w:pPr>
      <w:bookmarkStart w:id="131" w:name="__RefHeading___Toc2259977_1067777946"/>
      <w:bookmarkStart w:id="132" w:name="_Toc54"/>
      <w:bookmarkEnd w:id="131"/>
      <w:r>
        <w:rPr>
          <w:rtl w:val="true"/>
        </w:rPr>
        <w:t>اشاره</w:t>
      </w:r>
      <w:bookmarkEnd w:id="132"/>
    </w:p>
    <w:p>
      <w:pPr>
        <w:pStyle w:val="Heading5"/>
        <w:numPr>
          <w:ilvl w:val="4"/>
          <w:numId w:val="1"/>
        </w:numPr>
        <w:rPr/>
      </w:pPr>
      <w:bookmarkStart w:id="133" w:name="__RefHeading___Toc2259979_1067777946"/>
      <w:bookmarkStart w:id="134" w:name="_Toc55"/>
      <w:bookmarkEnd w:id="133"/>
      <w:r>
        <w:rPr/>
        <w:t>1</w:t>
      </w:r>
      <w:r>
        <w:rPr>
          <w:rtl w:val="true"/>
        </w:rPr>
        <w:t>-</w:t>
      </w:r>
      <w:r>
        <w:rPr>
          <w:rtl w:val="true"/>
        </w:rPr>
        <w:t>این سجود همگانی چگونه است؟</w:t>
      </w:r>
      <w:r>
        <w:rPr>
          <w:rtl w:val="true"/>
        </w:rPr>
        <w:t>-</w:t>
      </w:r>
      <w:bookmarkEnd w:id="134"/>
    </w:p>
    <w:p>
      <w:pPr>
        <w:pStyle w:val="BookText"/>
        <w:rPr/>
      </w:pPr>
      <w:r>
        <w:rPr>
          <w:rFonts w:ascii="IRNazanin" w:hAnsi="IRNazanin" w:eastAsia="IRNazanin"/>
          <w:color w:val="111111"/>
          <w:sz w:val="28"/>
          <w:sz w:val="28"/>
          <w:szCs w:val="28"/>
          <w:rtl w:val="true"/>
          <w:lang w:bidi="fa-IR"/>
        </w:rPr>
        <w:t>در قرآن مجید در آیات مختلف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موجودات جهان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 است و تاکید شده که این عبادات چهار گانه مخصوص انسانها نیست،بلکه حتی موجودات ظاهرا بیجان نیز در آن شرکت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پیرامون حمد و تسبیح عمومی موجودات عالم به طور مشروح بحث کرده‌ایم،و همچنین در جلد دهم ذیل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از سجده عمومی موجودات عالم سخن گفته‌ایم باز در اینجا لازم است اشاره‌ای به این مساله مهم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آیه مورد بحث آمده موجودات عالم دارای دو گونه سجودند،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 و تسلیم بی قید و شرط آنها در برابر اراده حق و قوانین آفرینش و نظام حاکم بر این جهان همان سجود تکوینی آنها است که تمام ذرات موجودات را شامل می‌شود،حتی سلولهای مغز فرعونها و نمرودها و منکران لجوج،و تمام ذرات وجود آنها مشمول این سجود تکوینی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جمعی از محققان تمامی ذرات جهان دارای نوعی درک و شعورند،</w:t>
      </w:r>
      <w:bookmarkStart w:id="135" w:name="pg10195_93426"/>
    </w:p>
    <w:p>
      <w:pPr>
        <w:pStyle w:val="BookText"/>
        <w:rPr/>
      </w:pPr>
      <w:bookmarkEnd w:id="135"/>
      <w:r>
        <w:rPr>
          <w:rFonts w:ascii="IRNazanin" w:hAnsi="IRNazanin" w:eastAsia="IRNazanin"/>
          <w:color w:val="111111"/>
          <w:sz w:val="28"/>
          <w:sz w:val="28"/>
          <w:szCs w:val="28"/>
          <w:rtl w:val="true"/>
          <w:lang w:bidi="fa-IR"/>
        </w:rPr>
        <w:t xml:space="preserve">و به موازات آن در عالم خود،حمد و تسبیح خدا می‌گویند،و سجود و صلات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این سخن را در 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نوع درک و شعور را نپذیریم لا اقل تسلیم و خضوع آنها در برابر همه نظامات هستی به هیچوجه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نهایت خضوعی است که از صاحبان عقل و شعور و درک و معرفت در برابر پروردگار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اگر برنامه سجود عمومی موجودات همه انسانها را در بر می‌گیرد چرا در آیه فوق به گروهی از انسانها تخصیص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در یک مفهوم جامع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پاسخ این سؤال روشن می‌شود،زیرا سجده در مورد خورشید و ماه و ستارگان و کوه‌ها و درختان و جنبندگان،فرد تکوینیش منظور است،اما در مورد انسانها تشریعی است که بسیاری آن را انجام می‌دهند و گروهی سرپیچی کرده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حَقَّ عَلَیْهِ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هستند،و می‌دانیم استعمال یک لفظ در مفهوم جامع و عام با حفظ مصادیق مختلف هیچ مانعی ندارد،حتی نزد آنها که استعمال لفظ را در بیشتر از یک معنی جایز نمی‌دانند،تا چه رسد به ما که استعمال لفظ مشترک را در معانی متعدد مجاز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136" w:name="__RefHeading___Toc2259981_1067777946"/>
      <w:bookmarkStart w:id="137" w:name="_Toc56"/>
      <w:bookmarkEnd w:id="136"/>
      <w:r>
        <w:rPr/>
        <w:t>2</w:t>
      </w:r>
      <w:r>
        <w:rPr>
          <w:rtl w:val="true"/>
        </w:rPr>
        <w:t>-</w:t>
      </w:r>
      <w:r>
        <w:rPr>
          <w:rtl w:val="true"/>
        </w:rPr>
        <w:t>آیا سجود فرشتگان تشریعی است؟</w:t>
      </w:r>
      <w:r>
        <w:rPr>
          <w:rtl w:val="true"/>
        </w:rPr>
        <w:t>-</w:t>
      </w:r>
      <w:bookmarkEnd w:id="13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لَهُ مَنْ فِی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داخلند،ولی آیا سجده آنها تکوینی است یا تشریعی؟ با توجه به اینکه آنها دارای عقل و شعور و معرفت و اراده‌اند،سجود آنها جنبه تشریعی دارد یعنی عبادت و خضوعی است که با اراده و اختیار انجام می‌گیرد قرآن در باره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یَعْصُونَ اللّٰهَ مٰا أَمَرَهُمْ وَ یَفْعَلُونَ مٰا یُؤْمَرُونَ </w:t>
      </w:r>
      <w:r>
        <w:rPr>
          <w:rFonts w:eastAsia="IRNazanin" w:cs="IRNazanin"/>
          <w:color w:val="111111"/>
          <w:sz w:val="28"/>
          <w:szCs w:val="28"/>
          <w:rtl w:val="true"/>
          <w:lang w:bidi="fa-IR"/>
        </w:rPr>
        <w:t>:</w:t>
      </w:r>
      <w:bookmarkStart w:id="138" w:name="pg10195_93427"/>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هیچیک از فرمانهای الهی را عصیان نمی‌کنند و آنچه را که او دستور داده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139" w:name="__RefHeading___Toc2259983_1067777946"/>
      <w:bookmarkStart w:id="140" w:name="_Toc57"/>
      <w:bookmarkEnd w:id="139"/>
      <w:r>
        <w:rPr/>
        <w:t>3</w:t>
      </w:r>
      <w:r>
        <w:rPr>
          <w:rtl w:val="true"/>
        </w:rPr>
        <w:t>-</w:t>
      </w:r>
      <w:r>
        <w:rPr>
          <w:rtl w:val="true"/>
        </w:rPr>
        <w:t>پاسخ به چند سؤال</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 انسانها می‌شود،چرا بعد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در پاسخ این سؤال می‌توان گفت که این جمله در حقیقت توضیحی است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ساکنان زمین دو گروهند،گروهی مؤمن و خاضع در برابر خدا و گروهی کافر و متمرد و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بعضی از مفسران داده‌اند که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جنبه عمومی دارد اشاره به سجود تکوینی است که همه انسانها حتی کافران  جزء جزء وجودشان در آن شرکت دارند،ولی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النّٰاسِ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سجود تشریعی است که در آن با هم مختلفند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فرشتگان ساکن زمین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فرشتگان ساکن آسمانها است، در حالی که جمله بعد،از انسانهای ساکن زمین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 آیه از ساکنان آسمان و زمین،سخن به میان آمده نه از خود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 آسمانها همان ستارگانند که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جمعند،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 مهمی از کره زمین را تشکیل می‌دهند اشاره به خود زمین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بالآخره آخرین سؤال این است که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فرموده،با اینکه سجده عمومی موجودات چیزی نیست که با چشم دیده شود؟ اما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عرب 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پاسخ این سؤال نیز روشن می‌شود،بعلاوه گاه از مسائل بسیار روشن تعبیر به مشاهده می‌کنیم و مثلا می‌گویند آیا نمی‌بینی که فلان انسان،حسود و بخیل است،یا فلان انسان عالم و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صفات جنبه حسی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درک قطعی است</w:t>
      </w:r>
      <w:r>
        <w:rPr>
          <w:rFonts w:eastAsia="IRNazanin" w:cs="IRNazanin"/>
          <w:color w:val="111111"/>
          <w:sz w:val="28"/>
          <w:szCs w:val="28"/>
          <w:rtl w:val="true"/>
          <w:lang w:bidi="fa-IR"/>
        </w:rPr>
        <w:t>.</w:t>
      </w:r>
      <w:bookmarkStart w:id="141" w:name="pg10195_93429"/>
    </w:p>
    <w:p>
      <w:pPr>
        <w:pStyle w:val="Heading3"/>
        <w:numPr>
          <w:ilvl w:val="2"/>
          <w:numId w:val="1"/>
        </w:numPr>
        <w:rPr/>
      </w:pPr>
      <w:bookmarkStart w:id="142" w:name="__RefHeading___Toc2259985_1067777946"/>
      <w:bookmarkStart w:id="143" w:name="_Toc58"/>
      <w:bookmarkEnd w:id="141"/>
      <w:bookmarkEnd w:id="142"/>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19</w:t>
      </w:r>
      <w:r>
        <w:rPr>
          <w:rtl w:val="true"/>
        </w:rPr>
        <w:t xml:space="preserve"> </w:t>
      </w:r>
      <w:r>
        <w:rPr>
          <w:rtl w:val="true"/>
        </w:rPr>
        <w:t xml:space="preserve">تا </w:t>
      </w:r>
      <w:r>
        <w:rPr/>
        <w:t>24</w:t>
      </w:r>
      <w:r>
        <w:rPr>
          <w:rtl w:val="true"/>
        </w:rPr>
        <w:t>]</w:t>
      </w:r>
      <w:bookmarkEnd w:id="143"/>
    </w:p>
    <w:p>
      <w:pPr>
        <w:pStyle w:val="Heading4"/>
        <w:numPr>
          <w:ilvl w:val="3"/>
          <w:numId w:val="1"/>
        </w:numPr>
        <w:rPr/>
      </w:pPr>
      <w:bookmarkStart w:id="144" w:name="__RefHeading___Toc2259987_1067777946"/>
      <w:bookmarkStart w:id="145" w:name="_Toc59"/>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رُؤُسِهِمُ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إِلَی اَلطَّیِّبِ مِنَ اَلْقَوْلِ وَ هُدُوا إِلیٰ صِرٰاطِ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259989_1067777946"/>
      <w:bookmarkStart w:id="147" w:name="_Toc60"/>
      <w:bookmarkEnd w:id="146"/>
      <w:r>
        <w:rPr>
          <w:rtl w:val="true"/>
        </w:rPr>
        <w:t>ترجمه</w:t>
      </w:r>
      <w:r>
        <w:rPr>
          <w:rtl w:val="true"/>
        </w:rPr>
        <w:t>:</w:t>
      </w:r>
      <w:bookmarkEnd w:id="147"/>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دو گروهند که در باره پروردگارشان به مخاصمه و جدال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لباسهایی از آتش برای آنها بریده می‌شود،و مایع سوزان و جوشان بر سر آنها فرو می‌ریزند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هم درونشان را آب می‌کند و هم برونشان را</w:t>
      </w:r>
      <w:r>
        <w:rPr>
          <w:rFonts w:eastAsia="IRNazanin" w:cs="IRNazanin"/>
          <w:color w:val="111111"/>
          <w:sz w:val="28"/>
          <w:szCs w:val="28"/>
          <w:rtl w:val="true"/>
          <w:lang w:bidi="fa-IR"/>
        </w:rPr>
        <w:t>!</w:t>
      </w:r>
      <w:bookmarkStart w:id="148" w:name="pg10195_93430"/>
    </w:p>
    <w:p>
      <w:pPr>
        <w:pStyle w:val="BookText"/>
        <w:rPr/>
      </w:pPr>
      <w:bookmarkEnd w:id="148"/>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گرزهایی از آهن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بخواهند از غم و اندوه‌های دوزخ خارج شوند آنها را به آن باز می‌گردانند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آوردند و عمل صالح انجام داده‌اند در باغهایی از بهشت وارد می‌کند که از زیر درختانش نهرها جاری است،آنها با دستبندهایی از طلا و مروارید زینت می‌شوند و لباسهایشان در آنجا از حریر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سوی سخنان پاکیزه هدایت می‌شوند و به راه خداوند شایسته ستایش راهنمایی می‌گردند</w:t>
      </w:r>
      <w:r>
        <w:rPr>
          <w:rFonts w:eastAsia="IRNazanin" w:cs="IRNazanin"/>
          <w:color w:val="111111"/>
          <w:sz w:val="28"/>
          <w:szCs w:val="28"/>
          <w:rtl w:val="true"/>
          <w:lang w:bidi="fa-IR"/>
        </w:rPr>
        <w:t>.</w:t>
      </w:r>
    </w:p>
    <w:p>
      <w:pPr>
        <w:pStyle w:val="Heading4"/>
        <w:numPr>
          <w:ilvl w:val="3"/>
          <w:numId w:val="1"/>
        </w:numPr>
        <w:rPr/>
      </w:pPr>
      <w:bookmarkStart w:id="149" w:name="__RefHeading___Toc2259991_1067777946"/>
      <w:bookmarkStart w:id="150" w:name="_Toc61"/>
      <w:bookmarkEnd w:id="149"/>
      <w:r>
        <w:rPr>
          <w:rtl w:val="true"/>
        </w:rPr>
        <w:t>شان نزول</w:t>
      </w:r>
      <w:r>
        <w:rPr>
          <w:rtl w:val="true"/>
        </w:rPr>
        <w:t>:</w:t>
      </w:r>
      <w:bookmarkEnd w:id="150"/>
    </w:p>
    <w:p>
      <w:pPr>
        <w:pStyle w:val="BookText"/>
        <w:rPr/>
      </w:pPr>
      <w:r>
        <w:rPr>
          <w:rFonts w:ascii="IRNazanin" w:hAnsi="IRNazanin" w:eastAsia="IRNazanin"/>
          <w:color w:val="111111"/>
          <w:sz w:val="28"/>
          <w:sz w:val="28"/>
          <w:szCs w:val="28"/>
          <w:rtl w:val="true"/>
          <w:lang w:bidi="fa-IR"/>
        </w:rPr>
        <w:t>جمعی از مفسران شیعه و اهل تسنن شان نزولی برای نخستین آیه از آیات فوق نقل کرده‌اند که فشرده‌اش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جنگ بدر،سه نفر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و حمزه،و عبیدة بن حارث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میدان نبرد آمدند  و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پای در آوردند،آیه فوق نازل شد و سرنوشت این مبارزان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یاد می‌کرد که این آیه در باره مردان فوق نازل شده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همان گونه که بارها گفته‌ایم وجودشان نزول خاص هرگز مانع عمومیت مفهوم آیه نمی‌شود</w:t>
      </w:r>
      <w:r>
        <w:rPr>
          <w:rFonts w:eastAsia="IRNazanin" w:cs="IRNazanin"/>
          <w:color w:val="111111"/>
          <w:sz w:val="28"/>
          <w:szCs w:val="28"/>
          <w:rtl w:val="true"/>
          <w:lang w:bidi="fa-IR"/>
        </w:rPr>
        <w:t>.</w:t>
      </w:r>
    </w:p>
    <w:p>
      <w:pPr>
        <w:pStyle w:val="Heading4"/>
        <w:numPr>
          <w:ilvl w:val="3"/>
          <w:numId w:val="1"/>
        </w:numPr>
        <w:rPr/>
      </w:pPr>
      <w:bookmarkStart w:id="151" w:name="__RefHeading___Toc2259993_1067777946"/>
      <w:bookmarkStart w:id="152" w:name="_Toc62"/>
      <w:bookmarkEnd w:id="151"/>
      <w:r>
        <w:rPr>
          <w:rtl w:val="true"/>
        </w:rPr>
        <w:t>تفسیر</w:t>
      </w:r>
      <w:r>
        <w:rPr>
          <w:rtl w:val="true"/>
        </w:rPr>
        <w:t>:</w:t>
      </w:r>
      <w:bookmarkEnd w:id="152"/>
    </w:p>
    <w:p>
      <w:pPr>
        <w:pStyle w:val="BookText"/>
        <w:rPr/>
      </w:pPr>
      <w:r>
        <w:rPr>
          <w:rFonts w:ascii="IRNazanin" w:hAnsi="IRNazanin" w:eastAsia="IRNazanin"/>
          <w:color w:val="111111"/>
          <w:sz w:val="28"/>
          <w:sz w:val="28"/>
          <w:szCs w:val="28"/>
          <w:rtl w:val="true"/>
          <w:lang w:bidi="fa-IR"/>
        </w:rPr>
        <w:t>دو گروه متخاصم در برابر 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به گروه مؤمنان و طوائف مختلفی از کفار اشاره شده بود،</w:t>
      </w:r>
    </w:p>
    <w:p>
      <w:pPr>
        <w:pStyle w:val="BookText"/>
        <w:rPr/>
      </w:pPr>
      <w:r>
        <w:rPr>
          <w:rFonts w:ascii="IRNazanin" w:hAnsi="IRNazanin" w:eastAsia="IRNazanin"/>
          <w:color w:val="111111"/>
          <w:sz w:val="28"/>
          <w:sz w:val="28"/>
          <w:szCs w:val="28"/>
          <w:rtl w:val="true"/>
          <w:lang w:bidi="fa-IR"/>
        </w:rPr>
        <w:t>و مخصوصا آنها را به صورت شش گروه بیان کرد،در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غیر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پروردگارشان به مخاصمه و جدال پرداختند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هٰذٰانِ خَصْمٰانِ اخْتَصَمُوا فِی رَبِّهِمْ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طوائف پنجگانه کفار از یک سو و مؤمنان راستین از سوی دیگر،و اگر درست دقت کنیم می‌بینیم که اساس اختلافات همه ادیان به اختلاف در باره ذات و صفات خدا باز می‌گردد و نتیجه آن به مساله نبوت و معاد کشیده می‌شود،بنا بر این لزومی ندارد که ما در اینجا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تقدیر بگیریم و بگوئیم مخاصمه آنها در دین پروردگارشان است بلکه واقعا ریشه اختلافات به اختلاف در توحید باز می‌گردد،و اصولا تمام ادیان تحریف یافته و باطل به نوعی از شرک گرفتارند که آثارش در همه عقائد آنها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 نوع مجازات کافرانی را که دانسته و آگاهانه حق را انکار کردند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لباس آنها شروع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لباسهایی از آتش برای آنها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کَفَرُوا قُطِّعَتْ لَهُمْ ثِیٰابٌ مِنْ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اشاره به آن باشد که واقعا قطعاتی از آتش به صورت لباس برای آنها بریده و دوخته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کنایه از این باشد که آتش دوزخ از هر سو آنها را مانند لباس احاطه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مایع سوزان و جوشان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آنها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 مِنْ فَوْقِ رُؤُسِهِمُ الْحَمِیمُ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آب سوزان و جوشان در بدن آنها آن چنان نفوذ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درونشان را ذوب می‌نماید و هم برونشان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یُصْهَرُ بِهِ مٰا فِی بُطُونِهِمْ وَ الْجُلُودُ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تازیانه‌ها یا گرزهایی از آهن سوزان برای آنها آماده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مَقٰامِعُ مِنْ حَدِیدٍ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بخواهند از دوزخ و غم و اندوههای آن خارج شوند آنها را به آن باز می‌گردانند،و به آنان گفته می‌شود،بچشید عذاب سوزان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أَرٰادُوا أَنْ یَخْرُجُوا مِنْهٰا مِنْ غَمٍّ أُعِیدُوا فِیهٰا وَ ذُوقُوا عَذٰابَ الْحَرِیقِ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چهارمین مجازات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با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مؤمنان صالح را بیان می‌کند تا از طریق مقایسه،وضع هر دو گروه کاملا مشخص شود،و در اینجا پنج نوع پاداش آنها را بازگو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آورده‌اند و عمل صالح انجام داده‌اند در باغهایی از بهشت وارد می‌کند که از زیر درختانش نهرها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اول در شعله‌های آتش سوزان غوطه‌ورند و اینها در باغهای بهشت در کنار نهرهای جاری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زینت و لباس آنها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دستبندهایی از طلا و مروارید زینت می‌یابند و لباسشان در آنجا از 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یُحَلَّوْنَ فِیهٰا مِنْ أَسٰاوِرَ مِنْ ذَهَبٍ وَ لُؤْلُؤاً وَ لِبٰاسُهُمْ فِیهٰا حَرِیرٌ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دو پاداش دیگر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بهشت،زیباترین لباسهایی را که در دنیا از آن محروم بودند در تن می‌کنند و دستبندهای جواهر نشان در دست دارند،اگر در این جهان از پوشیدن این گونه لباسها و زینتها ممنوع بودند به خاطر آن بود که مایه غرور و غفلت می‌شد و سبب محرومیت گروه دیگر می‌گشت، ولی در آنجا که این مسائل مطرح نیست این ممنوعیتها برداشته می‌شود و جبران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اینکه الفبای زندگی در آن جهان با اینجا متفاوت است این الفاظ مفاهیمی برتر و بالاتر از آنچه ما در این جهان می‌اندیشیم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چهارمین و پنجمین موهبتی که خدا به آنها ارزانی می‌دارد و صرفا جنبه روحانی دارد این است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پاکیزه هدایت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إِلَی الطَّیِّبِ مِنَ 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سخنانی روحپرور،و جمله‌ها و الفاظی نشاط آفرین و کلماتی پر از صفا و معنویت که روح را در مدارج کمال سیر می‌دهد و جان و دل انسان را می‌نوازد و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راه خداوند حمید و شایسته ستایش هدایت می‌گردند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هُدُوا إِلیٰ صِرٰاطِ الْحَمِیدِ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شناسایی خدا و نزدیک شدن معنوی و روحانی به قرب جوار او،راه عشق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مؤمنان را با هدایت کردن به سوی این معانی به آخرین درجه لذات روحانی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معروف،در تفسیر خود آورده است چنین می‌خوانیم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اخلاص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قبول رهبری رهبران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یکی از مصادیق روشن آیه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تعبیرات مختلفی که در آیات فوق و همچنین در شان نزول آنها وارد شده چنین بر می‌آید که آن عذابهای سخت و سنگین برای گروه خاصی از کافران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به مخاصمه در باره پروردگار برمی‌خیزند و برای گمراهی دیگران کوشش دارند،آنها افرادی هستند از سردمداران کفر،همچون کسانی که در میدان جنگ بدر به مقاتله با علی ع و حمزة بن عبد المطلب و عبیدة بن حارث برخاستند</w:t>
      </w:r>
      <w:r>
        <w:rPr>
          <w:rFonts w:eastAsia="IRNazanin" w:cs="IRNazanin"/>
          <w:color w:val="111111"/>
          <w:sz w:val="28"/>
          <w:szCs w:val="28"/>
          <w:rtl w:val="true"/>
          <w:lang w:bidi="fa-IR"/>
        </w:rPr>
        <w:t>.</w:t>
      </w:r>
      <w:bookmarkStart w:id="153" w:name="pg10195_93436"/>
    </w:p>
    <w:p>
      <w:pPr>
        <w:pStyle w:val="Heading3"/>
        <w:numPr>
          <w:ilvl w:val="2"/>
          <w:numId w:val="1"/>
        </w:numPr>
        <w:rPr/>
      </w:pPr>
      <w:bookmarkStart w:id="154" w:name="__RefHeading___Toc2259995_1067777946"/>
      <w:bookmarkStart w:id="155" w:name="_Toc63"/>
      <w:bookmarkEnd w:id="153"/>
      <w:bookmarkEnd w:id="154"/>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25</w:t>
      </w:r>
      <w:r>
        <w:rPr>
          <w:rtl w:val="true"/>
        </w:rPr>
        <w:t>]</w:t>
      </w:r>
      <w:bookmarkEnd w:id="155"/>
    </w:p>
    <w:p>
      <w:pPr>
        <w:pStyle w:val="Heading4"/>
        <w:numPr>
          <w:ilvl w:val="3"/>
          <w:numId w:val="1"/>
        </w:numPr>
        <w:rPr/>
      </w:pPr>
      <w:bookmarkStart w:id="156" w:name="__RefHeading___Toc2259997_1067777946"/>
      <w:bookmarkStart w:id="157" w:name="_Toc64"/>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 xml:space="preserve">إِنَّ اَلَّذِینَ کَفَرُوا وَ یَصُدُّونَ عَنْ سَبِیلِ اَللّٰهِ وَ اَلْمَسْجِدِ اَلْحَرٰامِ اَلَّذِی جَعَلْنٰاهُ لِلنّٰاسِ سَوٰاءً اَلْعٰاکِفُ فِیهِ وَ اَلْبٰادِ وَ مَنْ یُرِدْ فِیهِ بِإِلْحٰادٍ بِظُلْمٍ نُذِقْهُ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259999_1067777946"/>
      <w:bookmarkStart w:id="159" w:name="_Toc65"/>
      <w:bookmarkEnd w:id="158"/>
      <w:r>
        <w:rPr>
          <w:rtl w:val="true"/>
        </w:rPr>
        <w:t>ترجمه</w:t>
      </w:r>
      <w:r>
        <w:rPr>
          <w:rtl w:val="true"/>
        </w:rPr>
        <w:t>:</w:t>
      </w:r>
      <w:bookmarkEnd w:id="159"/>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مؤمنان را از راه خدا و از مسجد الحرام،که آن را برای همه مردم مساوی قرار دادیم اعم از کسانی که در آنجا زندگی می‌کنند و یا از نقاط دور وارد می‌شوند،باز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عذابی دردناکند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بخواهد در این سرزمین از طریق حق منحرف گردد و دست به ستم زند ما از عذاب دردناک به او می‌چشانیم</w:t>
      </w:r>
      <w:r>
        <w:rPr>
          <w:rFonts w:eastAsia="IRNazanin" w:cs="IRNazanin"/>
          <w:color w:val="111111"/>
          <w:sz w:val="28"/>
          <w:szCs w:val="28"/>
          <w:rtl w:val="true"/>
          <w:lang w:bidi="fa-IR"/>
        </w:rPr>
        <w:t>.</w:t>
      </w:r>
    </w:p>
    <w:p>
      <w:pPr>
        <w:pStyle w:val="Heading4"/>
        <w:numPr>
          <w:ilvl w:val="3"/>
          <w:numId w:val="1"/>
        </w:numPr>
        <w:rPr/>
      </w:pPr>
      <w:bookmarkStart w:id="160" w:name="__RefHeading___Toc2260001_1067777946"/>
      <w:bookmarkStart w:id="161" w:name="_Toc66"/>
      <w:bookmarkEnd w:id="160"/>
      <w:r>
        <w:rPr>
          <w:rtl w:val="true"/>
        </w:rPr>
        <w:t>تفسیر</w:t>
      </w:r>
      <w:r>
        <w:rPr>
          <w:rtl w:val="true"/>
        </w:rPr>
        <w:t>:</w:t>
      </w:r>
      <w:bookmarkEnd w:id="161"/>
    </w:p>
    <w:p>
      <w:pPr>
        <w:pStyle w:val="BookText"/>
        <w:rPr/>
      </w:pPr>
      <w:r>
        <w:rPr>
          <w:rFonts w:ascii="IRNazanin" w:hAnsi="IRNazanin" w:eastAsia="IRNazanin"/>
          <w:color w:val="111111"/>
          <w:sz w:val="28"/>
          <w:sz w:val="28"/>
          <w:szCs w:val="28"/>
          <w:rtl w:val="true"/>
          <w:lang w:bidi="fa-IR"/>
        </w:rPr>
        <w:t>مانعان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کفار به طور مطلق در میان بود،ولی در آیه مورد بحث،اشاره به گروه خاصی از آنان شده است که دارای تخلفات و گناهان سنگین مخصوصا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پرشکوه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مردم را از راه خدا،جلوگیری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یَصُدُّونَ عَنْ سَبِیلِ اللّٰهِ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مردم با ایمان را از کانون بزرگ توحید،مسجد الحرام باز می‌دارند،همان مرکزی که آن را برای همه مردم یکسان قرار داده‌ایم،چه آنها که در آن سرزمین زندگی می‌کنند و چه آنها که از نقاط دور به سوی آن می‌آیند مستحق عذابی دردناکند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الْمَسْجِدِ الْحَرٰامِ الَّذِی جَعَلْنٰاهُ لِلنّٰاسِ سَوٰاءً الْعٰاکِفُ</w:t>
      </w:r>
      <w:bookmarkStart w:id="162" w:name="pg10195_93437"/>
    </w:p>
    <w:p>
      <w:pPr>
        <w:pStyle w:val="BookText"/>
        <w:rPr/>
      </w:pPr>
      <w:bookmarkEnd w:id="162"/>
      <w:r>
        <w:rPr>
          <w:rFonts w:ascii="Amiri" w:hAnsi="Amiri" w:eastAsia="Amiri" w:cs="Amiri"/>
          <w:color w:val="111111"/>
          <w:sz w:val="28"/>
          <w:sz w:val="28"/>
          <w:szCs w:val="28"/>
          <w:rtl w:val="true"/>
          <w:lang w:bidi="ar-SA"/>
        </w:rPr>
        <w:t>فِیهِ وَ الْبٰادِ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بخواهد در این سرزمین از طریق حق منحرف گردد،دست به ظلم و ستم بیالاید ما از عذاب دردناک به او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یُرِدْ فِیهِ بِإِلْحٰادٍ بِظُلْمٍ نُذِقْهُ مِنْ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گروه از کافران علاوه بر انکار حق، مرتکب سه جنایت بزرگ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راه خدا و ایمان و طاعت او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عبادت کنندگان و زوار خانه خدا و قرار دادن امتیازی برای خود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سرزمین مقدس دست به ظلم و گناه و الحاد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گروه را که مستحق عذاب الیمند کیفر می‌دهد</w:t>
      </w:r>
      <w:r>
        <w:rPr>
          <w:rFonts w:eastAsia="IRNazanin" w:cs="IRNazanin"/>
          <w:color w:val="111111"/>
          <w:sz w:val="28"/>
          <w:szCs w:val="28"/>
          <w:rtl w:val="true"/>
          <w:lang w:bidi="fa-IR"/>
        </w:rPr>
        <w:t>.</w:t>
      </w:r>
    </w:p>
    <w:p>
      <w:pPr>
        <w:pStyle w:val="Heading4"/>
        <w:numPr>
          <w:ilvl w:val="3"/>
          <w:numId w:val="1"/>
        </w:numPr>
        <w:rPr/>
      </w:pPr>
      <w:bookmarkStart w:id="163" w:name="__RefHeading___Toc2260003_1067777946"/>
      <w:bookmarkStart w:id="164" w:name="_Toc67"/>
      <w:bookmarkEnd w:id="163"/>
      <w:r>
        <w:rPr>
          <w:rtl w:val="true"/>
        </w:rPr>
        <w:t>نکته‌ها</w:t>
      </w:r>
      <w:r>
        <w:rPr>
          <w:rtl w:val="true"/>
        </w:rPr>
        <w:t>:</w:t>
      </w:r>
      <w:bookmarkEnd w:id="164"/>
    </w:p>
    <w:p>
      <w:pPr>
        <w:pStyle w:val="Heading5"/>
        <w:numPr>
          <w:ilvl w:val="4"/>
          <w:numId w:val="1"/>
        </w:numPr>
        <w:rPr/>
      </w:pPr>
      <w:bookmarkStart w:id="165" w:name="__RefHeading___Toc2260005_1067777946"/>
      <w:bookmarkStart w:id="166" w:name="_Toc68"/>
      <w:bookmarkEnd w:id="165"/>
      <w:r>
        <w:rPr>
          <w:rtl w:val="true"/>
        </w:rPr>
        <w:t>اشاره</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طریق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است،اشاره به اینکه کفر آنها قدیمی است و اما تلاش و کوشششان برای گمراه ساختن مردم،همیشگی و مستمر است،به تعبیر دیگر جمله اول از اعتقاد باطل آنها که یک امر ثابت است سخن می‌گوید،و جمله دوم از عمل آنها که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7" w:name="__RefHeading___Toc2260007_1067777946"/>
      <w:bookmarkStart w:id="168" w:name="_Toc69"/>
      <w:bookmarkEnd w:id="167"/>
      <w:r>
        <w:rPr>
          <w:rtl w:val="true"/>
        </w:rPr>
        <w:t>[</w:t>
      </w:r>
      <w:r>
        <w:rPr>
          <w:rtl w:val="true"/>
        </w:rPr>
        <w:t>منظور از</w:t>
      </w:r>
      <w:r>
        <w:rPr>
          <w:rtl w:val="true"/>
        </w:rPr>
        <w:t>"</w:t>
      </w:r>
      <w:r>
        <w:rPr>
          <w:rtl w:val="true"/>
        </w:rPr>
        <w:t>صد عن سبیل اللّٰه</w:t>
      </w:r>
      <w:r>
        <w:rPr>
          <w:rtl w:val="true"/>
        </w:rPr>
        <w:t>"</w:t>
      </w:r>
      <w:r>
        <w:rPr>
          <w:rtl w:val="true"/>
        </w:rPr>
        <w:t>چیست</w:t>
      </w:r>
      <w:r>
        <w:rPr>
          <w:rtl w:val="true"/>
        </w:rPr>
        <w:t>]</w:t>
      </w:r>
      <w:bookmarkEnd w:id="16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تلاش و کوشش برای جلوگیری مردم از ایمان و اعمال صالح است،و تمام برنامه‌های تبلیغاتی و عملی که در جهت تخریب اعتقادات و انحراف آنها از راههای صحیح و اعمال پاک انجام می‌گیرد در این مفهوم وسیع جمع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9" w:name="__RefHeading___Toc2260009_1067777946"/>
      <w:bookmarkStart w:id="170" w:name="_Toc70"/>
      <w:bookmarkEnd w:id="169"/>
      <w:r>
        <w:rPr>
          <w:rtl w:val="true"/>
        </w:rPr>
        <w:t>همه مردم در این مرکز عبادت یکسانند</w:t>
      </w:r>
      <w:bookmarkEnd w:id="170"/>
    </w:p>
    <w:p>
      <w:pPr>
        <w:pStyle w:val="BookText"/>
        <w:rPr/>
      </w:pP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الْعٰاکِفُ فِیهِ وَ الْبٰادِ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بیانات گوناگونی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منظور این است که همه مردم در مراسم عبادت در این کانون توحید یکسانند،و هیچکس حق مزاحمت به دیگری در امر حج و عبادت در کنار خانه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معنی وسیعتری برای این جمله قائل شده‌اند و گفته‌اند نه تنها در مراسم عبادت مردم یکسانند بلکه در استفاده کردن از زمین و خانه‌های اطراف مکه برای استراحت و سایر نیازهای خود نیز باید مساوات باشد،به همین جهت جمعی از فقهاء خرید و فروش  و اجاره خانه‌های مکه را تحریم کرده‌اند و آیه فوق را شاهد بر 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تاکید شده که نباید زوار خانه خدا را از سکونت در خانه‌ها و منازل مکه جلوگیری کرد که بعضی به صورت تحریم و بعضی به صورت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در نامه‌ای که علی 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مکه نگاشت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اهل مکه ان لا یاخذوا من ساکن اجرا،فان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الْعٰاکِفُ فِیهِ وَ الْبٰادِ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فالعاکف المقیم به،و البادی الذی یحج الیه من غیر 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مکه دستور ده تا از کسانی که در این شهر سکنی می‌کنند اجاره بها نگیرند،زیرا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سرزمین کسانی که مقیمند یا از بیرون می‌آیند یکسانند،منظور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در آنجا اقامت دارد،و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نقاط دیگر به قصد حج می‌آید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در تفسیر همین آیه می‌خوانیم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w:t>
      </w:r>
    </w:p>
    <w:p>
      <w:pPr>
        <w:pStyle w:val="BookText"/>
        <w:rPr/>
      </w:pPr>
      <w:r>
        <w:rPr>
          <w:rFonts w:ascii="IRNazanin" w:hAnsi="IRNazanin" w:eastAsia="IRNazanin"/>
          <w:color w:val="111111"/>
          <w:sz w:val="28"/>
          <w:sz w:val="28"/>
          <w:szCs w:val="28"/>
          <w:rtl w:val="true"/>
          <w:lang w:bidi="fa-IR"/>
        </w:rPr>
        <w:t>مکه لیست علی شیء منها باب،و کان اول من علق علی بابه المصراعین، معاویة بن ابی سفیان،و لیس ینبغی لاحد ان یمنع الحاج شیئا من الدور و منازلها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خانه‌های مکه،در نداشت،نخستین کسی که برای خانه خود در گذاشت معاویه بود،و سزاوار نیست هیچکس حجاج را از خانه‌ها و منازل مکه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نیز استفاده می‌شود که زوار خانه خدا حق دارند از حیاط خانه‌ها تا پایان مناسک حج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حکم تا حدود زیادی با بحث آینده ارتباط دارد که منظور از مسجد الحرام در این آیه خصوص آن مسجد است،یا تمام مکه را شامل می‌شود، در صورتی که قول اول را بپذیریم نوبت به خانه‌های مکه نمی‌رسد،ولی در صورتی که تمام مکه را در مفهوم آیه داخل بدانیم تحریم خرید و فروش و یا اجاره گرفتن از خانه‌های مکه برای حجاج مطرح می‌شود و از آنجا که این مطلب از نظر منابع فقهی و روایات و تفسیر مسلم نیست حکم به تحریم مشکل است،ولی بدون شک سزاوار است اهل مکه هر گونه تسهیلاتی برای زوار خانه خدا قائل شوند و هیچگونه اولویت و امتیازی برای خود نسبت به آنها حتی در خانه‌ها قائل نشوند،و روایات نهج البلاغه و مانند آن نیز ظاهرا اشاره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قول به تحریم در میان فقهای شیعه و اهل تسنن،طرفداران زیادی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احکام منی مراجعه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نیز مسلم است که هیچکس حق ندارد به عنوان متولی خانه خدا یا عناوین دیگر،کمترین مزاحمتی برای زائر این خانه ایجاد کند،و یا آن را بیک پایگاه اختصاصی برای تبلیغات و برنامه‌های خود تبدیل نماید</w:t>
      </w:r>
      <w:r>
        <w:rPr>
          <w:rFonts w:eastAsia="IRNazanin" w:cs="IRNazanin"/>
          <w:color w:val="111111"/>
          <w:sz w:val="28"/>
          <w:szCs w:val="28"/>
          <w:rtl w:val="true"/>
          <w:lang w:bidi="fa-IR"/>
        </w:rPr>
        <w:t>.</w:t>
      </w:r>
      <w:bookmarkStart w:id="171" w:name="pg10195_93440"/>
    </w:p>
    <w:p>
      <w:pPr>
        <w:pStyle w:val="Heading5"/>
        <w:numPr>
          <w:ilvl w:val="4"/>
          <w:numId w:val="1"/>
        </w:numPr>
        <w:rPr/>
      </w:pPr>
      <w:bookmarkStart w:id="172" w:name="__RefHeading___Toc2260011_1067777946"/>
      <w:bookmarkStart w:id="173" w:name="_Toc71"/>
      <w:bookmarkEnd w:id="171"/>
      <w:bookmarkEnd w:id="172"/>
      <w:r>
        <w:rPr>
          <w:rtl w:val="true"/>
        </w:rPr>
        <w:t>منظور از مسجد الحرام در این آیه چیست؟</w:t>
      </w:r>
      <w:bookmarkEnd w:id="173"/>
    </w:p>
    <w:p>
      <w:pPr>
        <w:pStyle w:val="BookText"/>
        <w:rPr/>
      </w:pPr>
      <w:r>
        <w:rPr>
          <w:rFonts w:ascii="IRNazanin" w:hAnsi="IRNazanin" w:eastAsia="IRNazanin"/>
          <w:color w:val="111111"/>
          <w:sz w:val="28"/>
          <w:sz w:val="28"/>
          <w:szCs w:val="28"/>
          <w:rtl w:val="true"/>
          <w:lang w:bidi="fa-IR"/>
        </w:rPr>
        <w:t>بعضی گفته‌اند منظور همان ظاهر آن است یعنی خانه کعبه و کل مسجد الحرام،ولی بعضی آن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می‌دانند،و آیه اول سوره اسراء را که در باره معراج پیامبر ص است دلیل بر آن می‌دانند،زیرا در این آیه تصریح شده که آغاز معراج از مسجد الحرام بود در حالی که تاریخ می‌گوید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است،معلوم می‌شود منظور از مسجد الحرام کل مکه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از آنجا که شروع معراج پیامبر ص از بیرون مسجد الحرام مسلم نیست،و احتمال دارد که از خود مسجد،صورت گرفته باشد،ما دلیلی نداریم که آیه مورد بحث را از ظاهرش بازگردانیم،بنا بر این موضوع بحث در این آیه خود مسجد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روایات فوق خواندیم که به همین آیه برای مساوات مردم در خانه‌های مکه استدلال شده است به خاطر این است که حکم مزبور ظاهرا یک حکم استحبابی است و در یک حکم استحبابی توسعه موضوع روی تناسبها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174" w:name="__RefHeading___Toc2260013_1067777946"/>
      <w:bookmarkStart w:id="175" w:name="_Toc72"/>
      <w:bookmarkEnd w:id="174"/>
      <w:r>
        <w:rPr>
          <w:rtl w:val="true"/>
        </w:rPr>
        <w:t>"</w:t>
      </w:r>
      <w:r>
        <w:rPr>
          <w:rtl w:val="true"/>
        </w:rPr>
        <w:t>الحاد به ظلم</w:t>
      </w:r>
      <w:r>
        <w:rPr>
          <w:rtl w:val="true"/>
        </w:rPr>
        <w:t>"</w:t>
      </w:r>
      <w:r>
        <w:rPr>
          <w:rtl w:val="true"/>
        </w:rPr>
        <w:t>چیست؟</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انحراف از حد اعتدال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جهت لحد گویند که حفره‌ای در کنار قبر و خارج از حد وسط آن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منظور از جمله فوق کسانی است که با توسل به ظلم از حد اعتدال خارج می‌شوند،و در آن سرزمین مرتکب خلاف می‌گردند،منتهی بعضی  ظلم را در اینجا منحصرا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کرده‌اند،و بعضی حلال شمردن محرمات،</w:t>
      </w:r>
    </w:p>
    <w:p>
      <w:pPr>
        <w:pStyle w:val="BookText"/>
        <w:rPr/>
      </w:pPr>
      <w:r>
        <w:rPr>
          <w:rFonts w:ascii="IRNazanin" w:hAnsi="IRNazanin" w:eastAsia="IRNazanin"/>
          <w:color w:val="111111"/>
          <w:sz w:val="28"/>
          <w:sz w:val="28"/>
          <w:szCs w:val="28"/>
          <w:rtl w:val="true"/>
          <w:lang w:bidi="fa-IR"/>
        </w:rPr>
        <w:t>در حالی که بعضی دیگر از مفسران آن را به معنی وسیع کلمه یعنی هر گونه گناه و ارتکاب حرام حتی دشنام و بد گویی به زیر دستان را در مفهوم آن داخل می‌دانند،و می‌گویند ارتکاب هر گونه گناه در آن سرزمین مقدس کیفرش شدیدتر و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 که یکی از یارانش از تفسیر این آیه سؤال کرد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ظلم یظلم الرجل نفسه بمکه من سرقة او ظلم احد او شیء من الظلم فانی اراه إلحادا،و لذلک کان ینهی ان یسکن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ستمی که انسان به خودش در سرزمین مکه کند اعم از سرقت و ظلم به دیگران و هر گونه ستم،من همه اینها را 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می‌دانم،و لذا امام افراد را از اینکه مکه را مسکن خود سازند نهی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گناه در این سرزمین مسئولیت سنگینتری دارد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دیگری نیز به همین معنی نقل شده،و با اطلاق ظاهر آیه نیز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بعضی از فقهاء احتمال داده‌اند که اگر کسی در حرم مکه مرتکب گناهی شود که در اسلام حد برای آن تعیین شده است باید علاوه بر حد تعزیر و مجازات اضافی نیز بشود و به جمله نُذِقْهُ مِنْ عَذٰابٍ أَلِیمٍ استدلال کرده‌اند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روشن می‌شود کسانی که آیه فوق را منحصرا به معنی نهی از احتکار یا داخل شدن در منطقه حرم بدون احرام،تفسیر کرده‌اند منظورشان بیان یک مصداق روشن بوده است،و گر نه هیچ دلیلی بر محدود کردن مفهوم وسیع آیه در دست نیست</w:t>
      </w:r>
      <w:r>
        <w:rPr>
          <w:rFonts w:eastAsia="IRNazanin" w:cs="IRNazanin"/>
          <w:color w:val="111111"/>
          <w:sz w:val="28"/>
          <w:szCs w:val="28"/>
          <w:rtl w:val="true"/>
          <w:lang w:bidi="fa-IR"/>
        </w:rPr>
        <w:t>.</w:t>
      </w:r>
      <w:bookmarkStart w:id="176" w:name="pg10195_93442"/>
    </w:p>
    <w:p>
      <w:pPr>
        <w:pStyle w:val="Heading3"/>
        <w:numPr>
          <w:ilvl w:val="2"/>
          <w:numId w:val="1"/>
        </w:numPr>
        <w:rPr/>
      </w:pPr>
      <w:bookmarkStart w:id="177" w:name="__RefHeading___Toc2260015_1067777946"/>
      <w:bookmarkStart w:id="178" w:name="_Toc73"/>
      <w:bookmarkEnd w:id="176"/>
      <w:bookmarkEnd w:id="177"/>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26</w:t>
      </w:r>
      <w:r>
        <w:rPr>
          <w:rtl w:val="true"/>
        </w:rPr>
        <w:t xml:space="preserve"> </w:t>
      </w:r>
      <w:r>
        <w:rPr>
          <w:rtl w:val="true"/>
        </w:rPr>
        <w:t xml:space="preserve">تا </w:t>
      </w:r>
      <w:r>
        <w:rPr/>
        <w:t>28</w:t>
      </w:r>
      <w:r>
        <w:rPr>
          <w:rtl w:val="true"/>
        </w:rPr>
        <w:t>]</w:t>
      </w:r>
      <w:bookmarkEnd w:id="178"/>
    </w:p>
    <w:p>
      <w:pPr>
        <w:pStyle w:val="Heading4"/>
        <w:numPr>
          <w:ilvl w:val="3"/>
          <w:numId w:val="1"/>
        </w:numPr>
        <w:rPr/>
      </w:pPr>
      <w:bookmarkStart w:id="179" w:name="__RefHeading___Toc2260017_1067777946"/>
      <w:bookmarkStart w:id="180" w:name="_Toc74"/>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 xml:space="preserve">وَ إِذْ بَوَّأْنٰا لِإِبْرٰاهِیمَ مَکٰانَ اَلْبَیْتِ أَنْ لاٰ تُشْرِکْ بِی شَیْئاً وَ طَهِّرْ بَیْتِیَ لِلطّٰائِفِینَ وَ اَلْقٰائِمِینَ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 یَذْکُرُوا اِسْمَ اَللّٰهِ فِی أَیّٰامٍ مَعْلُومٰاتٍ عَلیٰ مٰا رَزَقَهُمْ مِنْ بَهِیمَةِ اَلْأَنْعٰامِ فَکُلُوا مِنْهٰا وَ أَطْعِمُوا اَلْبٰائِسَ اَلْفَقِیرَ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260019_1067777946"/>
      <w:bookmarkStart w:id="182" w:name="_Toc75"/>
      <w:bookmarkEnd w:id="181"/>
      <w:r>
        <w:rPr>
          <w:rtl w:val="true"/>
        </w:rPr>
        <w:t>ترجمه</w:t>
      </w:r>
      <w:r>
        <w:rPr>
          <w:rtl w:val="true"/>
        </w:rPr>
        <w:t>:</w:t>
      </w:r>
      <w:bookmarkEnd w:id="182"/>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زمانی را که محل خانه کعبه را برای ابراهیم آماده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اقدام به بنای خانه کند و 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شریک من قرار مده،و خانه‌ام را برای طواف کنندگان و قیام کنندگان و رکوع کنندگان و سجودکنندگان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بتها و از هر گونه 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را دعوت عمومی به حج کن تا پیاده و سواره بر مرکبهای لاغر از هر راه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شاهد منافع گوناگون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برنامه حیاتبخش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باشند،و نام خدا را در ایام معینی بر چهار پایانی که به آنها روزی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قربانی کردن</w:t>
      </w:r>
      <w:r>
        <w:rPr>
          <w:rFonts w:eastAsia="IRNazanin" w:cs="IRNazanin"/>
          <w:color w:val="111111"/>
          <w:sz w:val="28"/>
          <w:szCs w:val="28"/>
          <w:rtl w:val="true"/>
          <w:lang w:bidi="fa-IR"/>
        </w:rPr>
        <w:t>)</w:t>
      </w:r>
      <w:bookmarkStart w:id="183" w:name="pg10195_93443"/>
    </w:p>
    <w:p>
      <w:pPr>
        <w:pStyle w:val="BookText"/>
        <w:rPr/>
      </w:pPr>
      <w:bookmarkEnd w:id="183"/>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قربانی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آنها بخورید،و بینوای فقیر را نیز اطعام نمائید</w:t>
      </w:r>
      <w:r>
        <w:rPr>
          <w:rFonts w:eastAsia="IRNazanin" w:cs="IRNazanin"/>
          <w:color w:val="111111"/>
          <w:sz w:val="28"/>
          <w:szCs w:val="28"/>
          <w:rtl w:val="true"/>
          <w:lang w:bidi="fa-IR"/>
        </w:rPr>
        <w:t>.</w:t>
      </w:r>
    </w:p>
    <w:p>
      <w:pPr>
        <w:pStyle w:val="Heading4"/>
        <w:numPr>
          <w:ilvl w:val="3"/>
          <w:numId w:val="1"/>
        </w:numPr>
        <w:rPr/>
      </w:pPr>
      <w:bookmarkStart w:id="184" w:name="__RefHeading___Toc2260021_1067777946"/>
      <w:bookmarkStart w:id="185" w:name="_Toc76"/>
      <w:bookmarkEnd w:id="184"/>
      <w:r>
        <w:rPr>
          <w:rtl w:val="true"/>
        </w:rPr>
        <w:t>تفسیر</w:t>
      </w:r>
      <w:r>
        <w:rPr>
          <w:rtl w:val="true"/>
        </w:rPr>
        <w:t>:</w:t>
      </w:r>
      <w:bookmarkEnd w:id="185"/>
    </w:p>
    <w:p>
      <w:pPr>
        <w:pStyle w:val="BookText"/>
        <w:rPr/>
      </w:pPr>
      <w:r>
        <w:rPr>
          <w:rFonts w:ascii="IRNazanin" w:hAnsi="IRNazanin" w:eastAsia="IRNazanin"/>
          <w:color w:val="111111"/>
          <w:sz w:val="28"/>
          <w:sz w:val="28"/>
          <w:szCs w:val="28"/>
          <w:rtl w:val="true"/>
          <w:lang w:bidi="fa-IR"/>
        </w:rPr>
        <w:t>دعوت عام برای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بحثی که در آیه گذشته پیرامون مسجد الحرام و زائران خانه خدا آمد در آیات مورد بحث نخست به تاریخچه بنای کعبه به دست ابراهیم خلیل ع و سپس مساله وجوب حج،و فلسفه آن،و بخشی از احکام این عبادت بزرگ اشاره می‌کند،و یا به تعبیر دیگر آیه گذشته مقدمه‌ای بود برای بحثهای گوناگون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از داستان تجدید بنای کعبه شروع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زمانی را که محل خانه کعبه را برای ابراهیم آماده ساختیم تا در آن مکان اقدام به بنای خانه کعبه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بَوَّأْنٰا لِإِبْرٰاهِیمَ مَکٰانَ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مساوات اجزای یک مکان و مسطح بودن آن است،سپس به هر گونه آماده ساختن مکان اطلاق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جمله در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خداوند مکان خانه کعبه را که در زمان آدم ساخته شده بود و در طوفان نوح ویران و آثارش محو گشته بود به ابراهیم ع نشان داد،طوفانی وزید و خاکها را به عقب برد و پایه‌های خانه آشکار گشت،یا قطعه ابری آمد و در آنجا سایه افکند، و یا به هر وسیله دیگر خداوند محل اصلی خانه را برای ابراهیم معلوم و آماده ساخت،و او با همیاری فرزندش اسماعیل آن را تجدید بنا نمود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اضافه می‌کند هنگامی که خانه آماده شد به ابراهیم خطاب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را کانون توحید کن،و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شریک من قرار مده،و خانه‌ام را برای طواف کنندگان و قیام کنندگان و رکوع کنندگان و سجود کنندگان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تُشْرِکْ بِی شَیْئاً وَ طَهِّرْ بَیْتِیَ لِلطّٰائِفِینَ وَ الْقٰائِمِینَ وَ الرُّکَّعِ السُّجُودِ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ابراهیم ع مامور بود خانه کعبه و اطراف آن را از هر گونه آلودگی ظاهری و معنوی و هر گونه بت و مظاهر شرک پاک و پاکیزه دارد،تا بندگان خدا در این مکان پاک جز به خدا نیندیشند،و مهمترین عبادت این سرزمین را که طواف و نماز است در محیطی پیراسته از هر گونه آلودگی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ارکان نماز در آیه فوق به سه رکن عمده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ترتیب اشاره شده،چرا که بقیه در شعاع آن قرار دارد هر چند جمعی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مقیمین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کرده‌اند ولی با توجه به مساله طواف و رکوع و سجود که قبل و بعد از آن آمده است شک نیست که قیام در اینجا به معنی قیام نماز است و این معنی را بسیاری از مفسران شیعه  و اهل تسنن برگزیده یا به عنوان یک تفسیر نقل کرده‌اند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اینکه در 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عطف نیامده،بلکه به صورت توصیف ذکر شده به خاطر نزدیکی این دو عبارت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آماده شدن خانه کعبه برای عبادت کنندگان،خدا به ابراهیم ع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برای حج اعلام کن تا پیاده و سوار بر مرکبهای لاغر،از هر راه دور قصد خانه خدا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فِی النّٰاسِ بِالْحَجِّ یَأْتُوکَ رِجٰالاً وَ عَلیٰ کُلِّ ضٰامِرٍ یَأْتِینَ مِنْ کُلِّ فَجٍّ عَمِیقٍ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حیوان لاغر،و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فاصله میان دو کوه و سپس به جاده‌های وسیع اطلاق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چنین دستوری را دریافت داشت عرض کرد خداوندا،صدای من به گوش مردم نمی‌رسد،اما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الاذان و علی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اعلام کن و من به گوش آنها می‌رسانم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آمد،و انگشت در گوش گذارد و رو به سوی شرق و غرب کرد و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کتب علیکم الحج الی البیت العتیق فاجیبوا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حج خانه کعبه بر شما نوشته شده،دعوت پروردگارتان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صدای او را به گوش همگان حتی کسانی که در پشت پدران و رحم مادران بودند رسانید،و آنها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کسانی که از آن روز تا روز قیامت در مراسم شرکت می‌کنند از کسانی هستند که در آن روز دعوت ابراهیم را اجابت کردند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حجاج پیاده را مقدم بر سواره ذکر کرده به خاطر این است که مقام آنها در پیشگاه خدا افضل است چرا که رنج این سفر را بیشتر تحمل می‌کنند، و به همین دلیل در روایتی از پیامبر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پیاده حج می‌کند در هر گام هفتصد حسنه دارد در حالی که سواره‌ها در هر گام هفتاد حسنه دارند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به خاطر این است که اهمیت زیارت خانه خدا را مشخص کند که باید با استفاده از هر گونه امکانات به سوی او آیند و همیشه در انتظار مرکب سواری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لاغر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راه،راهی است که حیوانات را لاغر می‌کند چرا که از بیابانهای سوزان و خشک و بی آب و علف می‌گذرد و هشداری است برای تحمل مشکلات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حیواناتی را انتخاب کنند،ورزیده و چابک و پر تحمل،حیواناتی که در میدان تمرین،لاغر شده و عضلاتی صفت و محکم دارند که در اینگونه راهها حیوانات پرواری به کار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انسانهای پرورش یافته در ناز و نعمت نیز مرد این راه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فَجٍّ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نه فقط از راههای نزدیک بلکه از راههای دور نیز باید به سوی این مقصد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استقراء و فراگیری نیست بلکه به معنی کثرت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آیه سر گذشت جالبی را از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بشر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طواف پیر مردی را دیدم در نهایت ضعف و ناتوانی که آثار رنج سفر در چهره او نمایان بود و عصا به دست گرفته طواف می‌کرد،نزدیک او رفتم و از او پرسیدم از کجا</w:t>
      </w:r>
    </w:p>
    <w:p>
      <w:pPr>
        <w:pStyle w:val="BookText"/>
        <w:rPr/>
      </w:pPr>
      <w:r>
        <w:rPr>
          <w:rFonts w:ascii="IRNazanin" w:hAnsi="IRNazanin" w:eastAsia="IRNazanin"/>
          <w:color w:val="111111"/>
          <w:sz w:val="28"/>
          <w:sz w:val="28"/>
          <w:szCs w:val="28"/>
          <w:rtl w:val="true"/>
          <w:lang w:bidi="fa-IR"/>
        </w:rPr>
        <w:t>می‌آیی؟گفت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راهی بسیار دور و پنج سال است که راه سپرده‌ام تا به اینجا رسیده‌ام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رنج سفر،پیر و ناتوان شده‌ام،گفتم به خدا سوگند این مشقتی بزرگ و در عین حال اطاعتی نیکو و محبتی صادقانه در پیشگاه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سخن شاد شد و لبخندی بر روی من زد و این دو بیت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من هویت و ان شطت بک الدار و حال من دونه حجب و 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یمنعنک بعد من زیارته ان المحب لمن یهواه زوار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را که دل به او بسته‌ای زیارت کن، هر چند خانه تو دور افتاده باشد و حجابها و پرده‌ها میان تو و او جدایی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راه هرگز نباید مانع تو از زیارتش گردد چرا که دوست و عاشق به هر حال باید به زیارت محبوبش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جاذبه خانه خدا آن قدر زیاد است که دلهای سرشار از ایمان را از تمام نقاط دور و نزدیک به سوی خود جلب و جذب می‌کند،پیر و جوان،کوچک و بزرگ،از هر نژاد و قبیله از راه دور و نزدیک لبیک‌گویان،عاشقانه به سوی او می‌آیند تا جلوه‌های ذات پاک خدا را در آن سرزمین مقدس با چشم جان تماشا کنند و رحمت بی دریغش را در روح خود لمس نمایند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در یک عبارت بسیار فشرده و پر معنی به فلسفه‌های مختلف حج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این سرزمین مقدس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منافع خویش را با چشم</w:t>
      </w:r>
    </w:p>
    <w:p>
      <w:pPr>
        <w:pStyle w:val="BookText"/>
        <w:rPr/>
      </w:pPr>
      <w:r>
        <w:rPr>
          <w:rFonts w:ascii="Amiri" w:hAnsi="Amiri" w:eastAsia="Amiri" w:cs="Amiri"/>
          <w:color w:val="111111"/>
          <w:sz w:val="28"/>
          <w:sz w:val="28"/>
          <w:szCs w:val="28"/>
          <w:rtl w:val="true"/>
          <w:lang w:bidi="ar-SA"/>
        </w:rPr>
        <w:t>خود ببیند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در تفسیر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سخن بسیار گفته‌اند،ولی کاملا روشن است که هیچگونه محدودیتی در این لفظ نیست تمام منافع و برکات معنوی و نتائج مادی،فوائد فردی و اجتماعی،فلسفه‌های سیاسی و اقتصادی و اخلاقی را همه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مسلمانان از همه نقاط جهان از میان تمام قشرها به آنجا رو آورند تا شاهد و ناظر این منافع باشند،چه تعبیر زیبایی؟شاهد و ناظر باشند،و آنچه را با گوش شنیده‌اند با چشم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کتاب کافی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تفسیر این کلمه را خواست،امام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را هر دو در بر می‌گیرد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خواست خدا در نکات آیه از این منافع گوناگون بطور مشروح سخن خواهیم گفت 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بیایند و قربانی کنند و نام خدا را در ایام معینی بر چهار پایانی که به آنها روزی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یَذْکُرُوا اسْمَ اللّٰهِ فِی أَیّٰامٍ مَعْلُومٰاتٍ عَلیٰ مٰا رَزَقَهُمْ مِنْ بَهِیمَةِ  الْأَنْعٰامِ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توجه اصلی در مراسم حج به جنبه‌هایی است که با خدا ارتباط پیدا می‌کند و روح این عبادت بزرگ را منعکس می‌سازد در آیه فوق از مراسم قربانی،تنها مساله بردن نام خدا را که یکی از شرائط است بیان می‌کند،اشاره به اینکه آنها به هنگام ذبح قربانی تمام توجهشان به خدا و قبول در گاه او است و استفاده از گوشت آن تحت الشعاع آن قرار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کردن حیوانات در حقیقت رمزی است برای آمادگی برای قربانی شدن در راه خدا،همانگونه که در سر گذشت ابراهیم ع و اسماعیل ع و قربانی</w:t>
      </w:r>
      <w:bookmarkStart w:id="186" w:name="pg10195_93449"/>
    </w:p>
    <w:p>
      <w:pPr>
        <w:pStyle w:val="BookText"/>
        <w:rPr/>
      </w:pPr>
      <w:bookmarkEnd w:id="186"/>
      <w:r>
        <w:rPr>
          <w:rFonts w:ascii="IRNazanin" w:hAnsi="IRNazanin" w:eastAsia="IRNazanin"/>
          <w:color w:val="111111"/>
          <w:sz w:val="28"/>
          <w:sz w:val="28"/>
          <w:szCs w:val="28"/>
          <w:rtl w:val="true"/>
          <w:lang w:bidi="fa-IR"/>
        </w:rPr>
        <w:t>او آمده است،آنها با این عمل اعلام می‌کنند که در راه او آماده هر گونه ایثارند حتی بذل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با این گفتار برنامه شرک‌آلود بت‌پرستان را نفی می‌کند که به هنگام قربانی نام بتها را می‌بردند،و این مراسم توحیدی را به شرک آلوده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حیوانات قربانی،هم خودتان بخورید و هم بینوایان فقیر را اطعام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مِنْهٰا وَ أَطْعِمُوا الْبٰائِسَ الْفَقِیرَ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در تفسیر آیه نیز وجود دارد که منظور از بردن نام خدا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تکبیر و حمد و ثنای الهی در این ایام است به خاطر نعمتهای بی‌پایانش،مخصوصا به خاطر چهار پایانی که روزی انسانها کرده که از تمام اجزای بدن آنها در زندگی خود بهره می‌گیرند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2260023_1067777946"/>
      <w:bookmarkStart w:id="188" w:name="_Toc77"/>
      <w:bookmarkEnd w:id="187"/>
      <w:r>
        <w:rPr>
          <w:rtl w:val="true"/>
        </w:rPr>
        <w:t>نکته‌ها</w:t>
      </w:r>
      <w:r>
        <w:rPr>
          <w:rtl w:val="true"/>
        </w:rPr>
        <w:t>:</w:t>
      </w:r>
      <w:bookmarkEnd w:id="188"/>
    </w:p>
    <w:p>
      <w:pPr>
        <w:pStyle w:val="Heading5"/>
        <w:numPr>
          <w:ilvl w:val="4"/>
          <w:numId w:val="1"/>
        </w:numPr>
        <w:rPr/>
      </w:pPr>
      <w:bookmarkStart w:id="189" w:name="__RefHeading___Toc2260025_1067777946"/>
      <w:bookmarkStart w:id="190" w:name="_Toc78"/>
      <w:bookmarkEnd w:id="189"/>
      <w:r>
        <w:rPr>
          <w:rtl w:val="true"/>
        </w:rPr>
        <w:t>اشاره</w:t>
      </w:r>
      <w:bookmarkEnd w:id="190"/>
    </w:p>
    <w:p>
      <w:pPr>
        <w:pStyle w:val="Heading5"/>
        <w:numPr>
          <w:ilvl w:val="4"/>
          <w:numId w:val="1"/>
        </w:numPr>
        <w:rPr/>
      </w:pPr>
      <w:bookmarkStart w:id="191" w:name="__RefHeading___Toc2260027_1067777946"/>
      <w:bookmarkStart w:id="192" w:name="_Toc79"/>
      <w:bookmarkEnd w:id="191"/>
      <w:r>
        <w:rPr/>
        <w:t>1</w:t>
      </w:r>
      <w:r>
        <w:rPr>
          <w:rtl w:val="true"/>
        </w:rPr>
        <w:t>-</w:t>
      </w:r>
      <w:r>
        <w:rPr>
          <w:rtl w:val="true"/>
        </w:rPr>
        <w:t>ایام معلومات چیست؟</w:t>
      </w:r>
      <w:bookmarkEnd w:id="192"/>
    </w:p>
    <w:p>
      <w:pPr>
        <w:pStyle w:val="BookText"/>
        <w:rPr/>
      </w:pPr>
      <w:r>
        <w:rPr>
          <w:rFonts w:ascii="IRNazanin" w:hAnsi="IRNazanin" w:eastAsia="IRNazanin"/>
          <w:color w:val="111111"/>
          <w:sz w:val="28"/>
          <w:sz w:val="28"/>
          <w:szCs w:val="28"/>
          <w:rtl w:val="true"/>
          <w:lang w:bidi="fa-IR"/>
        </w:rPr>
        <w:t>در آیات فوق خداوند دستور می‌دهد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او کنید، و در آیه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همین امر به صورت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اللّٰهَ فِی أَیّٰامٍ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ایام معدودی یاد کنید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چیست؟و آیا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سوره بقره آمده یکی است یا متفاوت می‌باشد؟میان مفسران گفتگو است و روایات نیز در این زمینه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مفسران،طبق بعضی از روایات اسلامی،معتقدند که منظور از ایام معلومات ده روز آغاز ذیحجه است،و ایام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روزهای یازدهم و دوازدهم و سیزدهم ذیحجه می‌باشد،روزهایی که نورانی و روشنی بخش همه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گروهی دیگر،طبق بعضی دیگر از روایات،گفته‌اند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اشاره به ایام التشریق است،و ایام تشریق را گاهی همان سه روز گرفته‌اند و گاهی روز دهم یعنی عید قربان را نیز بر آن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تَعَجَّلَ فِی یَوْمَیْنِ فَلاٰ إِثْمَ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دو روز مراسم ذکر خدا را بجا آورد گناهی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سوره بقره آمده نشان می‌دهد که ایام تشریق بیش از سه روز نیست،زیرا تعجیل در آن،سبب می‌شود که یک روز از آن کاسته و تبدیل به دو 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در آیات مورد بحث،بعد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قربانی آمده و می‌دانیم قربانی معمولا در روز دهم انجام می‌گیرد این موضوع تایید می‌شود که ایام معلومات ده روز آغاز ذی الحجه است که به روز دهم،روز قربانی ختم می‌گردد،و به این ترتیب تفسیر اول که دوگانگی مفهوم ایام معلومات با ایام معدودات باشد تقویت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وحدت تعبیرهایی که در دو آیه وارد شده بیشتر این مساله به ذهن می‌رسد که هر دو اشاره به یک مطلب است،هدف در هر دو توجه به یاد خدا و نام خدا در ایام معینی است که از دهم ذی الحجه شروع می‌شود و به سیزدهم پایان می‌یابد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یکی از موارد ذکر نام خدا،ذکر نام او به هنگام قربانی است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193" w:name="pg10195_93451"/>
    </w:p>
    <w:p>
      <w:pPr>
        <w:pStyle w:val="Heading5"/>
        <w:numPr>
          <w:ilvl w:val="4"/>
          <w:numId w:val="1"/>
        </w:numPr>
        <w:rPr/>
      </w:pPr>
      <w:bookmarkStart w:id="194" w:name="__RefHeading___Toc2260029_1067777946"/>
      <w:bookmarkStart w:id="195" w:name="_Toc80"/>
      <w:bookmarkEnd w:id="193"/>
      <w:bookmarkEnd w:id="194"/>
      <w:r>
        <w:rPr/>
        <w:t>2</w:t>
      </w:r>
      <w:r>
        <w:rPr>
          <w:rtl w:val="true"/>
        </w:rPr>
        <w:t>-</w:t>
      </w:r>
      <w:r>
        <w:rPr>
          <w:rtl w:val="true"/>
        </w:rPr>
        <w:t>ذکر خدا در سرزمین منی</w:t>
      </w:r>
      <w:bookmarkEnd w:id="195"/>
    </w:p>
    <w:p>
      <w:pPr>
        <w:pStyle w:val="BookText"/>
        <w:rPr/>
      </w:pPr>
      <w:r>
        <w:rPr>
          <w:rFonts w:ascii="IRNazanin" w:hAnsi="IRNazanin" w:eastAsia="IRNazanin"/>
          <w:color w:val="111111"/>
          <w:sz w:val="28"/>
          <w:sz w:val="28"/>
          <w:szCs w:val="28"/>
          <w:rtl w:val="true"/>
          <w:lang w:bidi="fa-IR"/>
        </w:rPr>
        <w:t>در روایات متعددی می‌خوانیم که منظور از ذکر خداوند در این ایام،تکبیر مخصوصی است که بعد از نماز ظهر روز عید قربان گفته می‌شود،و تا پانزده نماز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نماز صبح سیزدهم خاتمه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ذکر است</w:t>
      </w:r>
    </w:p>
    <w:p>
      <w:pPr>
        <w:pStyle w:val="BookText"/>
        <w:rPr/>
      </w:pPr>
      <w:r>
        <w:rPr>
          <w:rFonts w:ascii="Amiri" w:hAnsi="Amiri" w:eastAsia="Amiri" w:cs="Amiri"/>
          <w:color w:val="111111"/>
          <w:sz w:val="28"/>
          <w:sz w:val="28"/>
          <w:szCs w:val="28"/>
          <w:rtl w:val="true"/>
          <w:lang w:bidi="ar-SA"/>
        </w:rPr>
        <w:t xml:space="preserve">اللّٰه اکبر اللّٰه اکبر،لا اله الا اللّٰه و اللّٰه اکبر،اللّٰه اکبر و للّٰه الحمد،اللّٰه اکبر علی ما هدانا،و اللّٰه اکبر علی ما رزقنا من بهیمة الانعام </w:t>
      </w:r>
      <w:r>
        <w:rPr>
          <w:rStyle w:val="FootnoteAnchor"/>
          <w:rtl w:val="true"/>
        </w:rPr>
        <w:footnoteReference w:id="46"/>
      </w:r>
      <w:r>
        <w:rPr>
          <w:rFonts w:ascii="IRNazanin" w:hAnsi="IRNazanin" w:eastAsia="IRNazanin"/>
          <w:color w:val="111111"/>
          <w:sz w:val="28"/>
          <w:sz w:val="28"/>
          <w:szCs w:val="28"/>
          <w:rtl w:val="true"/>
          <w:lang w:bidi="fa-IR"/>
        </w:rPr>
        <w:t>ضمنا در پاره‌ای از روایات تصریح شده که تکبیر در این پانزده نوبت مخصوص کسانی است که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ایام حج باشد،اما کسانی که در سایر بلادند این تکبیرات را تنها بعد از ده نماز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ظهر روز عید شروع می‌شود و به نماز صبح روز دوازدهم ختم می‌گردد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روایات تکبیر شاهد دیگری است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فوق،جنبه کلی دارد و مخصوص ذکر خدا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هر چند این مفهوم کلی شامل آن مصداق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196" w:name="__RefHeading___Toc2260031_1067777946"/>
      <w:bookmarkStart w:id="197" w:name="_Toc81"/>
      <w:bookmarkEnd w:id="196"/>
      <w:r>
        <w:rPr/>
        <w:t>3</w:t>
      </w:r>
      <w:r>
        <w:rPr>
          <w:rtl w:val="true"/>
        </w:rPr>
        <w:t>-</w:t>
      </w:r>
      <w:r>
        <w:rPr>
          <w:rtl w:val="true"/>
        </w:rPr>
        <w:t>فلسفه و اسرار عمیق حج</w:t>
      </w:r>
      <w:r>
        <w:rPr>
          <w:rtl w:val="true"/>
        </w:rPr>
        <w:t>!.</w:t>
      </w:r>
      <w:bookmarkEnd w:id="197"/>
    </w:p>
    <w:p>
      <w:pPr>
        <w:pStyle w:val="Heading6"/>
        <w:numPr>
          <w:ilvl w:val="5"/>
          <w:numId w:val="1"/>
        </w:numPr>
        <w:rPr/>
      </w:pPr>
      <w:bookmarkStart w:id="198" w:name="__RefHeading___Toc2260033_1067777946"/>
      <w:bookmarkStart w:id="199" w:name="_Toc82"/>
      <w:bookmarkEnd w:id="198"/>
      <w:r>
        <w:rPr>
          <w:rtl w:val="true"/>
        </w:rPr>
        <w:t>اشاره</w:t>
      </w:r>
      <w:bookmarkEnd w:id="19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پرشکوه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عبادات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برکات و آثار فراوانی</w:t>
      </w:r>
      <w:bookmarkStart w:id="200" w:name="pg10195_93452"/>
    </w:p>
    <w:p>
      <w:pPr>
        <w:pStyle w:val="BookText"/>
        <w:rPr/>
      </w:pPr>
      <w:bookmarkEnd w:id="200"/>
      <w:r>
        <w:rPr>
          <w:rFonts w:ascii="IRNazanin" w:hAnsi="IRNazanin" w:eastAsia="IRNazanin"/>
          <w:color w:val="111111"/>
          <w:sz w:val="28"/>
          <w:sz w:val="28"/>
          <w:szCs w:val="28"/>
          <w:rtl w:val="true"/>
          <w:lang w:bidi="fa-IR"/>
        </w:rPr>
        <w:t>در فرد و جامعه اسلامی است که اگر طبق برنامه صحیح انجام پذیرد و از آن بهره برداری درستی شود می‌تواند هر سال منشا تحول تازه‌ای در جوامع اسلامی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مناسک بزرگ در حقیقت دارای چهار بعد است که هر یک از دیگری ریشه‌دارتر و پر سودتر است</w:t>
      </w:r>
      <w:r>
        <w:rPr>
          <w:rFonts w:eastAsia="IRNazanin" w:cs="IRNazanin"/>
          <w:color w:val="111111"/>
          <w:sz w:val="28"/>
          <w:szCs w:val="28"/>
          <w:rtl w:val="true"/>
          <w:lang w:bidi="fa-IR"/>
        </w:rPr>
        <w:t>:</w:t>
      </w:r>
    </w:p>
    <w:p>
      <w:pPr>
        <w:pStyle w:val="Heading6"/>
        <w:numPr>
          <w:ilvl w:val="5"/>
          <w:numId w:val="1"/>
        </w:numPr>
        <w:rPr/>
      </w:pPr>
      <w:bookmarkStart w:id="201" w:name="__RefHeading___Toc2260035_1067777946"/>
      <w:bookmarkStart w:id="202" w:name="_Toc83"/>
      <w:bookmarkEnd w:id="201"/>
      <w:r>
        <w:rPr/>
        <w:t>1</w:t>
      </w:r>
      <w:r>
        <w:rPr>
          <w:rtl w:val="true"/>
        </w:rPr>
        <w:t>-</w:t>
      </w:r>
      <w:r>
        <w:rPr>
          <w:rtl w:val="true"/>
        </w:rPr>
        <w:t>بعد اخلاقی حج</w:t>
      </w:r>
      <w:r>
        <w:rPr>
          <w:rtl w:val="true"/>
        </w:rPr>
        <w:t>-</w:t>
      </w:r>
      <w:bookmarkEnd w:id="202"/>
    </w:p>
    <w:p>
      <w:pPr>
        <w:pStyle w:val="BookText"/>
        <w:rPr/>
      </w:pPr>
      <w:r>
        <w:rPr>
          <w:rFonts w:ascii="IRNazanin" w:hAnsi="IRNazanin" w:eastAsia="IRNazanin"/>
          <w:color w:val="111111"/>
          <w:sz w:val="28"/>
          <w:sz w:val="28"/>
          <w:szCs w:val="28"/>
          <w:rtl w:val="true"/>
          <w:lang w:bidi="fa-IR"/>
        </w:rPr>
        <w:t>مهمترین فلسفه حج همان دگرگونی اخلاقی است که در انسانها به وجود می‌آورد،مراسم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کلی از تعینات مادی و امتیازات ظاهری و لباسهای رنگارنگ و زر و زیور بیرون می‌برد،و با تحریم لذائذ و پرداختن به خودسازی که از وظائف محرم است او را از جهان ماده جدا کرده و در عالمی از نور و روحانیت و صفا فرو می‌برد،و آنها را که در حال عادی بار سنگین امتیازات موهوم و درجه‌ها و مدالها را بر دوش خود احساس می‌کنند یک مرتبه سبکبار و راحت و آسوده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مراسم دیگر حج یکی پس از دیگری انجام می‌گیرد،مراسمی که علاقه‌های معنوی انسان را لحظه به لحظه با خدایش محکمتر و رابطه او را نزدیکتر و قویتر می‌سازد،او را از گذشته تاریک و گناه‌آلودش بریده و به آینده‌ای روشن و پر از صفا و نور پیوند می‌دهد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توجه به این حقیقت که مراسم حج در هر قدم یاد آور خاطرات ابراهیم بت‌شکن،و اسماعیل ذبیح اللّٰه،و مادرش هاجر است،و مجاهدتها و گذشتها و ایثارگری آنها را لحظه به لحظه در برابر چشمان انسان مجسم می‌کند،و نیز توجه به اینکه سرزمین مکه عموما و مسجد الحرام و خانه کعبه و محل طواف خصوصا یاد آور خاطرات پیامبر اسلام و پیشوایان بزرگ و مجاهدتهای مسلمانان صدر اول است این انقلاب اخلاقی عمیقتر می‌گردد،به گونه‌ای که در هر گوشه‌ای از مسجد الحرام و سرزمین مکه انسان،چهره پیامبر ص و علی ع و سایر</w:t>
      </w:r>
      <w:bookmarkStart w:id="203" w:name="pg10195_93453"/>
    </w:p>
    <w:p>
      <w:pPr>
        <w:pStyle w:val="BookText"/>
        <w:rPr/>
      </w:pPr>
      <w:bookmarkEnd w:id="203"/>
      <w:r>
        <w:rPr>
          <w:rFonts w:ascii="IRNazanin" w:hAnsi="IRNazanin" w:eastAsia="IRNazanin"/>
          <w:color w:val="111111"/>
          <w:sz w:val="28"/>
          <w:sz w:val="28"/>
          <w:szCs w:val="28"/>
          <w:rtl w:val="true"/>
          <w:lang w:bidi="fa-IR"/>
        </w:rPr>
        <w:t>پیشوایان بزرگ را می‌بیند،و صدای آوای حماسه‌های آنها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اینها همه دست به دست هم می‌دهند و زمینه یک انقلاب اخلاقی را در دلهای  آماده فراهم می‌سازند،به گونه‌ای توصیف ناشدنی و رق زندگانی انسان را بر می‌گردانند و صفحه نوینی در حیات او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در روایات اسلامی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حج را به طور کامل انجام دهد</w:t>
      </w:r>
    </w:p>
    <w:p>
      <w:pPr>
        <w:pStyle w:val="BookText"/>
        <w:rPr/>
      </w:pPr>
      <w:r>
        <w:rPr>
          <w:rFonts w:ascii="IRNazanin" w:hAnsi="IRNazanin" w:eastAsia="IRNazanin"/>
          <w:color w:val="111111"/>
          <w:sz w:val="28"/>
          <w:sz w:val="28"/>
          <w:szCs w:val="28"/>
          <w:rtl w:val="true"/>
          <w:lang w:bidi="fa-IR"/>
        </w:rPr>
        <w:t>یخرج من ذنوبه کهیئته یوم ولدته 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خود بیرون می‌آید همانند روزی که از مادر متولد شده</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حج برای مسلمانان یک تولد ثانوی است،تولدی که آغازگر یک زندگی نوین انسانی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احتیاج به یاد آوری ندارد که این برکات و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بعدا به آن اشاره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کسانی است که از حج تنها به پوسته‌ای از آن قناعت کرده،و مغز آن را بدور افکنده‌اند و نه برای آنها که حج را وسیله تفریح و سیر و سیاحت و یا تظاهر و ریا و تهیه وسائل مادی شخصی قرار داده و هرگز به روح آن واقف نشده‌اند سهم آنها همان است که به آن رسیده‌اند</w:t>
      </w:r>
      <w:r>
        <w:rPr>
          <w:rFonts w:eastAsia="IRNazanin" w:cs="IRNazanin"/>
          <w:color w:val="111111"/>
          <w:sz w:val="28"/>
          <w:szCs w:val="28"/>
          <w:rtl w:val="true"/>
          <w:lang w:bidi="fa-IR"/>
        </w:rPr>
        <w:t>! ***</w:t>
      </w:r>
    </w:p>
    <w:p>
      <w:pPr>
        <w:pStyle w:val="Heading6"/>
        <w:numPr>
          <w:ilvl w:val="5"/>
          <w:numId w:val="1"/>
        </w:numPr>
        <w:rPr/>
      </w:pPr>
      <w:bookmarkStart w:id="204" w:name="__RefHeading___Toc2260037_1067777946"/>
      <w:bookmarkStart w:id="205" w:name="_Toc84"/>
      <w:bookmarkEnd w:id="204"/>
      <w:r>
        <w:rPr/>
        <w:t>2</w:t>
      </w:r>
      <w:r>
        <w:rPr>
          <w:rtl w:val="true"/>
        </w:rPr>
        <w:t>-</w:t>
      </w:r>
      <w:r>
        <w:rPr>
          <w:rtl w:val="true"/>
        </w:rPr>
        <w:t>بعد سیاسی حج</w:t>
      </w:r>
      <w:r>
        <w:rPr>
          <w:rtl w:val="true"/>
        </w:rPr>
        <w:t>-:</w:t>
      </w:r>
      <w:bookmarkEnd w:id="205"/>
    </w:p>
    <w:p>
      <w:pPr>
        <w:pStyle w:val="BookText"/>
        <w:rPr/>
      </w:pPr>
      <w:r>
        <w:rPr>
          <w:rFonts w:ascii="IRNazanin" w:hAnsi="IRNazanin" w:eastAsia="IRNazanin"/>
          <w:color w:val="111111"/>
          <w:sz w:val="28"/>
          <w:sz w:val="28"/>
          <w:szCs w:val="28"/>
          <w:rtl w:val="true"/>
          <w:lang w:bidi="fa-IR"/>
        </w:rPr>
        <w:t>به گفته یکی از بزرگان فقهای اسلام مراسم حج در عین اینکه خالصترین و عمیقترین عبادات را عرضه می‌کند،مؤثرترین وسیله برای پیشبرد اهداف سیاسی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عبادت،توجه به خدا،و روح سیاست،توجه به خلق خدا است،این دو در حج آن چنان به هم آمیخته‌اند که تار و پود یکپارچه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عامل مؤثری برای وحدت صفوف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عامل مبارزه با تعصبات ملی و نژاد پرستی و محدود شدن در حصار مرزهای جغرافیایی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وسیله‌ای است برای شکستن سانسورها و از بین بردن خفقانهای نظامهای ظالمانه‌ای که در کشورهای اسلامی حکمفرما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وسیله‌ای است برای انتقال اخبار سیاسی کشورهای اسلامی از هر نقطه به نقطه دیگر، و بالآخره حج،عامل مؤثری است برای شکستن زنجیرهای اسارت و استعمار و آزاد ساختن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در آن ایام که حاکمان جبار همچون بنی امیه و بنی عباس بر سرزمینهای مقدس اسلامی حکومت می‌کردند و هر گونه تماس میان قشرهای مسلمان را زیر نظر می‌گرفتند تا هر حرکت آزادی‌بخش را سرکوب کنند،فرا رسیدن موسم حج دریچه‌ای بود به سوی آزادی و تماس قشرهای جامعه بزرگ اسلامی با یکدیگر و طرح مسائل مختلف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جهت امیر مؤمنان علی ع به هنگامی که فلسفه فرائض و عبادات را می‌شمرد در باره حج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تقویة للدین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مراسم حج را برای تقویت آئین اسلام تشریع کرد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جهت نیست که یکی از سیاستمداران معروف بیگانه در گفتار پر معنی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معنی حج را نفهمند،و وای به حال دشمنانشان اگر معنی حج را درک 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در روایات اسلامی،حج به عنوان جهاد افراد ضعیف شمرده شده، جهادی که حتی پیر مردان و پیر زنان ناتوان با حضور در صحنه آن می‌توانند شکوه و عظمت امت اسلامی را منعکس سازند،و با حلقه‌های تو در توی نمازگزاران</w:t>
      </w:r>
      <w:bookmarkStart w:id="206" w:name="pg10195_93455"/>
    </w:p>
    <w:p>
      <w:pPr>
        <w:pStyle w:val="BookText"/>
        <w:rPr/>
      </w:pPr>
      <w:bookmarkEnd w:id="206"/>
      <w:r>
        <w:rPr>
          <w:rFonts w:ascii="IRNazanin" w:hAnsi="IRNazanin" w:eastAsia="IRNazanin"/>
          <w:color w:val="111111"/>
          <w:sz w:val="28"/>
          <w:sz w:val="28"/>
          <w:szCs w:val="28"/>
          <w:rtl w:val="true"/>
          <w:lang w:bidi="fa-IR"/>
        </w:rPr>
        <w:t>گرد خانه خدا و سر دادن آوای وحدت و تکبیر،پشت دشمنان اسلام را بلرزانند</w:t>
      </w:r>
      <w:r>
        <w:rPr>
          <w:rFonts w:eastAsia="IRNazanin" w:cs="IRNazanin"/>
          <w:color w:val="111111"/>
          <w:sz w:val="28"/>
          <w:szCs w:val="28"/>
          <w:rtl w:val="true"/>
          <w:lang w:bidi="fa-IR"/>
        </w:rPr>
        <w:t>.</w:t>
      </w:r>
    </w:p>
    <w:p>
      <w:pPr>
        <w:pStyle w:val="Heading6"/>
        <w:numPr>
          <w:ilvl w:val="5"/>
          <w:numId w:val="1"/>
        </w:numPr>
        <w:rPr/>
      </w:pPr>
      <w:bookmarkStart w:id="207" w:name="__RefHeading___Toc2260039_1067777946"/>
      <w:bookmarkStart w:id="208" w:name="_Toc85"/>
      <w:bookmarkEnd w:id="207"/>
      <w:r>
        <w:rPr/>
        <w:t>3</w:t>
      </w:r>
      <w:r>
        <w:rPr>
          <w:rtl w:val="true"/>
        </w:rPr>
        <w:t>-</w:t>
      </w:r>
      <w:r>
        <w:rPr>
          <w:rtl w:val="true"/>
        </w:rPr>
        <w:t>بعد فرهنگی</w:t>
      </w:r>
      <w:r>
        <w:rPr>
          <w:rtl w:val="true"/>
        </w:rPr>
        <w:t>:</w:t>
      </w:r>
      <w:bookmarkEnd w:id="208"/>
    </w:p>
    <w:p>
      <w:pPr>
        <w:pStyle w:val="BookText"/>
        <w:rPr/>
      </w:pPr>
      <w:r>
        <w:rPr>
          <w:rFonts w:ascii="IRNazanin" w:hAnsi="IRNazanin" w:eastAsia="IRNazanin"/>
          <w:color w:val="111111"/>
          <w:sz w:val="28"/>
          <w:sz w:val="28"/>
          <w:szCs w:val="28"/>
          <w:rtl w:val="true"/>
          <w:lang w:bidi="fa-IR"/>
        </w:rPr>
        <w:t>ارتباط قشرهای مسلمانان در ایام حج می‌تواند به عنوان مؤثرترین عامل مبادله فرهنگی و انتقال فکرها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توجه به این نکته که اجتماع شکوهمند حج،نماینده طبیعی و واقعی همه قشرهای مسلمانان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انتخاب افراد برای رفتن به زیارت خانه خدا هیچ عامل مصنوعی مؤثر نیست و زوار کعبه از میان تمام گروه‌ها، نژادها،زبانهایی که مسلمانان به آن تکلم می‌کنند بر خاسته و در آنجا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اسلامی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فوائد حج نشر اخبار و آثار رسول اللّٰه ص به تمام جهان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دوستان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 باره فلسفه حج و طواف کعبه سؤال کردم،فرمود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خلق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 بما یکون من امر الطاعة فی الدین و مصلحتهم من امر دنیاهم فجعل فیه الاجتماع من الشرق و الغرب و لیتعارفوا و لینزع کل قوم من التجارات من بلد الی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 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 اخباره و یذکر و لا ینسی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بندگان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فرمانهایی در طریق مصلحت دین و دنیا به آنها داد،از جمله اجتماع مردم شرق و غرب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آئین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 تا مسلمانان به خوبی یکدیگر را بشناسند و از حال هم آگاه شوند،و هر گروهی سرمایه‌های تجاری را از شهری به شهر دیگر منتقل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آثار پیامبر ص و اخبار او شناخته شود،مردم آنها را به خاطر آوردند و هرگز فراموش</w:t>
      </w:r>
      <w:bookmarkStart w:id="209" w:name="pg10195_93456"/>
    </w:p>
    <w:p>
      <w:pPr>
        <w:pStyle w:val="BookText"/>
        <w:rPr/>
      </w:pPr>
      <w:bookmarkEnd w:id="209"/>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در دورانها خفقان باری که خلفا و سلاطین جور اجازه نشر این احکام را به مسلمانان نمی‌دادند آنها با استفاده از این فرصت،مشکلات خود را حل می‌کردند و با تماس گرفتن با ائمه هدی ع و علمای بزرگ دین پرده از چهره قوانین اسلام و سنت پیامبر ص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دیگر،حج می‌تواند،مبدل به یک کنگره عظیم فرهنگی شود و اندیشمندان جهان اسلام در ایامی که در مکه هستند گرد هم آیند و افکار و ابتکارات خویش را به دیگران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بدبختیهای بزرگ این است که مرزهای کشور اسلامی سبب جدایی فرهنگی آنها شود،مسلمانان هر کشور تنها به خود بیندیشند،که در این صورت جامعه واحد اسلامی پاره پاره و نابود می‌گردد،آری حج می‌تواند جلو این سرنوشت شوم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جالب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در ذیل همان روایت هشام بن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کل قوم انما یتکلمون علی بلادهم و ما فیها هلکوا،و خربت البلاد، و سقطت الجلب و الارباح و عمیت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قوم و ملتی تنها از کشور و بلاد خویش سخن بگویند و تنها به مسائلی که در آن است بیندیشند همگی نابود می‌گردند و کشورهایشان ویران می‌شود،منافع آنها ساقط می‌گردد و اخبار واقعی در پشت پرده قرار می‌گیرد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0" w:name="__RefHeading___Toc2260041_1067777946"/>
      <w:bookmarkStart w:id="211" w:name="_Toc86"/>
      <w:bookmarkEnd w:id="210"/>
      <w:r>
        <w:rPr/>
        <w:t>4</w:t>
      </w:r>
      <w:r>
        <w:rPr>
          <w:rtl w:val="true"/>
        </w:rPr>
        <w:t>-</w:t>
      </w:r>
      <w:r>
        <w:rPr>
          <w:rtl w:val="true"/>
        </w:rPr>
        <w:t>بعد اقتصادی حج</w:t>
      </w:r>
      <w:r>
        <w:rPr>
          <w:rtl w:val="true"/>
        </w:rPr>
        <w:t>-</w:t>
      </w:r>
      <w:bookmarkEnd w:id="2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آنچه بعضی فکر می‌کنند،استفاده از کنگره عظیم حج برای تقویت پایه‌های اقتصادی کشورهای اسلامی نه تنها با روح</w:t>
      </w:r>
    </w:p>
    <w:p>
      <w:pPr>
        <w:pStyle w:val="BookText"/>
        <w:rPr/>
      </w:pPr>
      <w:r>
        <w:rPr>
          <w:rFonts w:ascii="IRNazanin" w:hAnsi="IRNazanin" w:eastAsia="IRNazanin"/>
          <w:color w:val="111111"/>
          <w:sz w:val="28"/>
          <w:sz w:val="28"/>
          <w:szCs w:val="28"/>
          <w:rtl w:val="true"/>
          <w:lang w:bidi="fa-IR"/>
        </w:rPr>
        <w:t>حج منافات ندارد بلکه طبق روایات اسلامی یکی از فلسفه آن را تشکیل می‌دهد چه مانعی دارد مسلمانان در آن اجتماع بزرگ،پایه یک بازار مشترک اسلامی را بگذارند،و زمینه‌های مبادلاتی و تجاری را در میان خود به گونه‌ای فراهم سازند که نه منافعشان به جیب دشمنانشان بریزد،و نه اقتصادشان وابسته به اجانب باشد،که این دنیا پرستی نیست،عین عبادت است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همان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ضمن بیان فلسفه‌های حج صریحا به این موضوع اشاره شده بود که یکی از اهداف حج، تقویت تجارت مسلمانان و تسهیل روابط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همان امام ع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أَنْ تَبْتَغُوا فَضْلاً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کسب روزی است</w:t>
      </w:r>
    </w:p>
    <w:p>
      <w:pPr>
        <w:pStyle w:val="BookText"/>
        <w:rPr/>
      </w:pPr>
      <w:r>
        <w:rPr>
          <w:rFonts w:ascii="IRNazanin" w:hAnsi="IRNazanin" w:eastAsia="IRNazanin"/>
          <w:color w:val="111111"/>
          <w:sz w:val="28"/>
          <w:sz w:val="28"/>
          <w:szCs w:val="28"/>
          <w:rtl w:val="true"/>
          <w:lang w:bidi="fa-IR"/>
        </w:rPr>
        <w:t>فاذا احل الرجل من احرامه و قضی فلیشتر لیبع فی الموسم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از احرام بیرون آید و مناسک حج را بجا آورد در همان موسم حج خرید و فروش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موضوع نه تنها گناه ندارد بلکه دارای ثواب است</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معنی در ذیل حدیثی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بطور مشروح در بیان فلسفه‌های حج وارد شده است آمده و در پایان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لِیَشْهَدُوا مَنٰافِعَ لَهُمْ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اینکه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منافع معنوی را شامل می‌شود و هم منافع مادی را که از یک نظر همه معنوی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این عبادت بزرگ اگر بطور صحیح و کامل مورد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 قرار گیرد و زوار خانه خدا در آن ایام که در آن سرزمین مقدس حضور</w:t>
      </w:r>
      <w:bookmarkStart w:id="212" w:name="pg10195_93458"/>
    </w:p>
    <w:p>
      <w:pPr>
        <w:pStyle w:val="BookText"/>
        <w:rPr/>
      </w:pPr>
      <w:bookmarkEnd w:id="212"/>
      <w:r>
        <w:rPr>
          <w:rFonts w:ascii="IRNazanin" w:hAnsi="IRNazanin" w:eastAsia="IRNazanin"/>
          <w:color w:val="111111"/>
          <w:sz w:val="28"/>
          <w:sz w:val="28"/>
          <w:szCs w:val="28"/>
          <w:rtl w:val="true"/>
          <w:lang w:bidi="fa-IR"/>
        </w:rPr>
        <w:t>فعال دارند و دلهایشان آماده است از این فرصت بزرگ برای حل مشکلات گوناگون جامعه اسلامی با تشکیل کنگره‌های مختلف سیاسی و فرهنگی و اقتصادی استفاده کنند،این عبادت می‌تواند از هر نظر مشکل‌گشا باشد،و شاید به همین دلیل است که 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الدین قائما ما قامت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خانه کعبه بر پا است اسلام هم بر پا است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علی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 را فراموش نکنید که اگر فراموش کنید هلاک خواهید شد</w:t>
      </w:r>
    </w:p>
    <w:p>
      <w:pPr>
        <w:pStyle w:val="BookText"/>
        <w:rPr/>
      </w:pPr>
      <w:r>
        <w:rPr>
          <w:rFonts w:ascii="IRNazanin" w:hAnsi="IRNazanin" w:eastAsia="IRNazanin"/>
          <w:color w:val="111111"/>
          <w:sz w:val="28"/>
          <w:sz w:val="28"/>
          <w:szCs w:val="28"/>
          <w:rtl w:val="true"/>
          <w:lang w:bidi="fa-IR"/>
        </w:rPr>
        <w:t xml:space="preserve">اللّٰه اللّٰه فی بیت ربکم لا تخلوه ما بقیتم فانه ان ترک لم تناظروا </w:t>
      </w:r>
      <w:r>
        <w:rPr>
          <w:rStyle w:val="FootnoteAnchor"/>
          <w:rtl w:val="true"/>
        </w:rPr>
        <w:footnoteReference w:id="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را،در مورد خانه پروردگارتان،هرگز آن را خالی نگذارید که اگر آن را ترک گوئید مهلت الهی از شما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خاطر اهمیت این موضوع است که فصلی در روایات اسلامی تحت این عنوان گشوده شده است که اگر یک سال مسلمانان بخواهند حج را تعطیل کنند بر حکومت اسلامی واجب است که با زور آنها را به مکه بفرستد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2260043_1067777946"/>
      <w:bookmarkStart w:id="214" w:name="_Toc87"/>
      <w:bookmarkEnd w:id="213"/>
      <w:r>
        <w:rPr/>
        <w:t>4</w:t>
      </w:r>
      <w:r>
        <w:rPr>
          <w:rtl w:val="true"/>
        </w:rPr>
        <w:t>-</w:t>
      </w:r>
      <w:r>
        <w:rPr>
          <w:rtl w:val="true"/>
        </w:rPr>
        <w:t>تکلیف گوشتهای قربانی در عصر ما</w:t>
      </w:r>
      <w:bookmarkEnd w:id="214"/>
    </w:p>
    <w:p>
      <w:pPr>
        <w:pStyle w:val="BookText"/>
        <w:rPr/>
      </w:pPr>
      <w:r>
        <w:rPr>
          <w:rFonts w:ascii="IRNazanin" w:hAnsi="IRNazanin" w:eastAsia="IRNazanin"/>
          <w:color w:val="111111"/>
          <w:sz w:val="28"/>
          <w:sz w:val="28"/>
          <w:szCs w:val="28"/>
          <w:rtl w:val="true"/>
          <w:lang w:bidi="fa-IR"/>
        </w:rPr>
        <w:t>از آیات فوق به خوبی این معنی استفاده می‌شود که هدف از قربانی کردن علاوه بر جنبه‌های معنوی و روحانی و تقرب به درگاه خداوند این است که گوشت آن به مصرفهای لازم برسد هم قربانی کننده از آن استفاده کند و هم قسمتی را به فقیران نیازمند برساند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تحریم اسراف در اسلام،چیزی نیست که بر کسی پوشیده باشد چرا که قرآن و روایات اسلامی و دلیل عقل آن را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سخن چنین نتیجه می‌گیریم که مسلمانان مجاز نیستند گوشتهای قربانی را در سرزمین منی بر روی زمین بیندازند تا گندیده شود و یا در زیر خاکها مدفون کنند،و وجوب قربانی برای حجاج دلیل بر چنین عملی نمی‌تواند باشد،بلکه اگر نیازمندانی  در آن روز و در آن سرزمین پیدا نشوند باید آن را به مناطق دیگر حمل کنند و به مصرف برسانند و این است مقتضای جمع میان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در عصر و زمان ما،بسیاری از مسلمانان به حکم اول عمل کرده،و حکم دوم را به دست فراموشی سپرده‌اند،و هر سال،هزاران هزار، قربانی که گوشتهای آنها می‌تواند نیازمندی تغذیه گروه عظیمی از محرومان را تا مدتی طولانی بر طرف گرداند در آن سرزمین مقدس به وضع بسیار زننده و نامطلوبی نابود می‌شود،و تا کنون بسیاری از علما و متفکران و قشرهای دیگر اسلامی در این زمینه با مقامات دولت حجاز صحبت کرده‌اند،و حتی داوطلب پرداخت هزینه‌های مؤسساتی که برای نگاهداری و حمل و نقل آنها لازم است شده‌اند،اما جمود و خشکی روحانیین وهابی از یک سو،و بی اعتنایی مقامات دولت سعودی از سوی دیگر هنوز مانع انجام این کار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نظر از مساله تحریم اسراف که یک امر مسلم اسلامی است،اصولا صحنه قربانگاه در روز عید قربان در حال حاضر بقدری زننده و غیر منطقی به نظر می‌رسد که افراد ضعیف الایمان را به تردید در اصل این برنامه می‌اندازد،و به دشمنان دستاویز محکمی می‌دهد،بی آنکه بدانند این نتیجه ندانم کاریهای روحانیون آن منطقه و نظام حاکم بر آن سرزمین است،بنا بر این حفظ عظمت اسلام و اصالت مناسک حج،ایجاب می‌کند که مسلمانان جهان از همه نقاط،مقامات این کشور را تحت فشار قرار دهند تا به این وضع وحشتناک پایان دهد و حکم اسلام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روایات اسلامی می‌خوانیم که بیرون بردن گوشت قربانی از سرزمین منی یا از حرم مکه ممنوع است،این مربوط به زمانهایی بوده که مصرف کننده در آنجا به قدر کافی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 صحیح که در منابع معتبر از امام صادق ع نقل شده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امام ع از همین موضوع سؤال کرد امام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نقول لا یخرج منها بشیء لحاجة الناس الیه،فاما الیوم فقد کثر الناس فلا باس باخراجه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سابقا دستور می‌دادیم که چیزی از آن را از سرزمین منی بیرون نبرند چرا که مردم به آن نیاز داشتند اما امروز چون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یافته‌اند،بیرون بردن آنها بی مانع است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215" w:name="pg10195_93461"/>
    </w:p>
    <w:p>
      <w:pPr>
        <w:pStyle w:val="Heading3"/>
        <w:numPr>
          <w:ilvl w:val="2"/>
          <w:numId w:val="1"/>
        </w:numPr>
        <w:rPr/>
      </w:pPr>
      <w:bookmarkStart w:id="216" w:name="__RefHeading___Toc2260045_1067777946"/>
      <w:bookmarkStart w:id="217" w:name="_Toc88"/>
      <w:bookmarkEnd w:id="215"/>
      <w:bookmarkEnd w:id="216"/>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29</w:t>
      </w:r>
      <w:r>
        <w:rPr>
          <w:rtl w:val="true"/>
        </w:rPr>
        <w:t xml:space="preserve"> </w:t>
      </w:r>
      <w:r>
        <w:rPr>
          <w:rtl w:val="true"/>
        </w:rPr>
        <w:t xml:space="preserve">تا </w:t>
      </w:r>
      <w:r>
        <w:rPr/>
        <w:t>30</w:t>
      </w:r>
      <w:r>
        <w:rPr>
          <w:rtl w:val="true"/>
        </w:rPr>
        <w:t>]</w:t>
      </w:r>
      <w:bookmarkEnd w:id="217"/>
    </w:p>
    <w:p>
      <w:pPr>
        <w:pStyle w:val="Heading4"/>
        <w:numPr>
          <w:ilvl w:val="3"/>
          <w:numId w:val="1"/>
        </w:numPr>
        <w:rPr/>
      </w:pPr>
      <w:bookmarkStart w:id="218" w:name="__RefHeading___Toc2260047_1067777946"/>
      <w:bookmarkStart w:id="219" w:name="_Toc89"/>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حُرُمٰاتِ اَللّٰهِ فَهُوَ خَیْرٌ لَهُ عِنْدَ رَبِّهِ وَ أُحِلَّتْ لَکُمُ اَلْأَنْعٰامُ إِلاّٰ مٰا یُتْلیٰ عَلَیْکُمْ فَاجْتَنِبُوا اَلرِّجْسَ مِنَ اَلْأَوْثٰانِ 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2260049_1067777946"/>
      <w:bookmarkStart w:id="221" w:name="_Toc90"/>
      <w:bookmarkEnd w:id="220"/>
      <w:r>
        <w:rPr>
          <w:rtl w:val="true"/>
        </w:rPr>
        <w:t>ترجمه</w:t>
      </w:r>
      <w:r>
        <w:rPr>
          <w:rtl w:val="true"/>
        </w:rPr>
        <w:t>:</w:t>
      </w:r>
      <w:bookmarkEnd w:id="221"/>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باید آلودگیها را از خود بر طرف سازند و به نذرهای خود وفا کنند،و بر گرد خانه گرامی کعبه طواف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 چنین است،و هر کس برنامه‌های الهی را بزرگ دارد نزد پروردگارش برای او بهتر است،و چهار پایان برای شما حلال شده مگر آنچه دستور منعش بر شما خوانده می‌شود،از پلیدیها یعنی از بتها اجتناب کنید و از سخن باطل و بی اساس بپرهیزید</w:t>
      </w:r>
      <w:r>
        <w:rPr>
          <w:rFonts w:eastAsia="IRNazanin" w:cs="IRNazanin"/>
          <w:color w:val="111111"/>
          <w:sz w:val="28"/>
          <w:szCs w:val="28"/>
          <w:rtl w:val="true"/>
          <w:lang w:bidi="fa-IR"/>
        </w:rPr>
        <w:t>.</w:t>
      </w:r>
    </w:p>
    <w:p>
      <w:pPr>
        <w:pStyle w:val="Heading4"/>
        <w:numPr>
          <w:ilvl w:val="3"/>
          <w:numId w:val="1"/>
        </w:numPr>
        <w:rPr/>
      </w:pPr>
      <w:bookmarkStart w:id="222" w:name="__RefHeading___Toc2260051_1067777946"/>
      <w:bookmarkStart w:id="223" w:name="_Toc91"/>
      <w:bookmarkEnd w:id="222"/>
      <w:r>
        <w:rPr>
          <w:rtl w:val="true"/>
        </w:rPr>
        <w:t>تفسیر</w:t>
      </w:r>
      <w:r>
        <w:rPr>
          <w:rtl w:val="true"/>
        </w:rPr>
        <w:t>:</w:t>
      </w:r>
      <w:bookmarkEnd w:id="223"/>
    </w:p>
    <w:p>
      <w:pPr>
        <w:pStyle w:val="BookText"/>
        <w:rPr/>
      </w:pPr>
      <w:r>
        <w:rPr>
          <w:rFonts w:ascii="IRNazanin" w:hAnsi="IRNazanin" w:eastAsia="IRNazanin"/>
          <w:color w:val="111111"/>
          <w:sz w:val="28"/>
          <w:sz w:val="28"/>
          <w:szCs w:val="28"/>
          <w:rtl w:val="true"/>
          <w:lang w:bidi="fa-IR"/>
        </w:rPr>
        <w:t>بخش مهم دیگری از مناسک حج</w:t>
      </w:r>
    </w:p>
    <w:p>
      <w:pPr>
        <w:pStyle w:val="BookText"/>
        <w:rPr/>
      </w:pPr>
      <w:r>
        <w:rPr>
          <w:rFonts w:ascii="IRNazanin" w:hAnsi="IRNazanin" w:eastAsia="IRNazanin"/>
          <w:color w:val="111111"/>
          <w:sz w:val="28"/>
          <w:sz w:val="28"/>
          <w:szCs w:val="28"/>
          <w:rtl w:val="true"/>
          <w:lang w:bidi="fa-IR"/>
        </w:rPr>
        <w:t>در تعقیب بحثهایی که پیرامون مناسک حج در آیات پیشین گذشت،در آیات مورد بحث به بخش دیگری از این مناسک اشاره کرده،نخست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باید آلودگیها و زوائد بدن را بر 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لْیَقْضُوا تَفَثَهُمْ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نذرهای خود وفا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لْیُوفُوا نُذُورَهُمْ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خانه کعبه،خانه‌ای که خدا آن را از گزند حوادث مصون داشته و آزاد کرده است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لْیَطَّوَّفُوا بِالْبَیْتِ الْعَتِیقِ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بسیاری از ارباب لغت و مفسران معروف،به معنی چرک و کثافت و زوائد بدن همچون ناخن و موهای اضافی است و به گفته بعضی در اصل به چرکهای زیر ناخن و مانند آن گفته می‌شود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بعضی از ارباب لغت منکر وجود چنین ریشه‌ای  در لغت عرب شده‌اند ولی گفته‌ای را که راغب در مفردات آورده که یک عرب بیابانی به مخاطب خود که بسیار کثیف و آلوده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اتفثک و ادرنک؟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کثیف و آلوده‌ای؟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این واژه عربی است و ریشه در لغت عرب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کرارا این جمله،به گرفتن ناخن و پاکیزه کردن بدن و کنار گذاشتن احرام تفسیر شده است،و به تعبیر دیگر این جمله اشاره به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مناسک حج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دیگر از طرق تقصیر است تفسیر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در تفسیر این آیه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انجام تمام مناسک حج است</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هیچگونه دلیلی بر گفته ابن عباس در اینجا نداریم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حدیثی از امام صادق ع می‌خوانیم که آن حضرت،جمله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لْیَقْضُوا تَفَثَهُمْ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تفسیر به ملاقات امام کرد،و هنگامی که راوی از این مساله توضیح خواست و اشاره به تفسیر این آیه در مورد گرفتن ناخن و مانند آن</w:t>
      </w:r>
    </w:p>
    <w:p>
      <w:pPr>
        <w:pStyle w:val="BookText"/>
        <w:rPr/>
      </w:pPr>
      <w:r>
        <w:rPr>
          <w:rFonts w:ascii="IRNazanin" w:hAnsi="IRNazanin" w:eastAsia="IRNazanin"/>
          <w:color w:val="111111"/>
          <w:sz w:val="28"/>
          <w:sz w:val="28"/>
          <w:szCs w:val="28"/>
          <w:rtl w:val="true"/>
          <w:lang w:bidi="fa-IR"/>
        </w:rPr>
        <w:t>کرد،امام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قرآن،ظاهر و باطنی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مساله ملاقات امام در اینجا مربوط به باطن آیه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ممکن است اشاره به یک نکته لطیف باشد که زوار خانه خدا بعد از انجام مناسک حج همان گونه که آلودگیهای بدن را برطرف می‌سازند،باید آلودگیهای روح و جان خود را با ملاقات امام ع و پیشوای خود بر طرف نمایند به خصوص که در بسیاری از اعصار،خلفای جبار اجازه چنین ملاقاتی را در شرائط عادی نمی‌دادند،و مراسم حج بهترین فرصت برای رسیدن به این هدف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مناسبت در حدیث دیگری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الحج لقاء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تکمیل حج به آن است که انسان امام را ملاقات کند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هر دو تطهیر است یکی تطهیر ظاهر از چرکها و آلودگیها،و دیگری تطهیر باطن از ناآگاهی و مفاسد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منظور از وفای به نذر آن است که بسیاری از مردم نذر می‌کردند که در صورت توفیق برای حج علاوه بر مناسک حج،قربانیهای اضافی و صدقات یا کارهای خیری انجام دهند و گاه می‌شد که بعد از رسیدن به مقصد نذرهای خود را به دست فراموشی می‌سپردند،قرآن تاکید می‌کند که در وفای به نذر کوتاهی نکنند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آزاد شدن از بند رقیت است ممکن است از این نظر باشد که خانه کعبه از قید ملکیت بندگان آزاد است و در هیچ زمانی جز خدا مالکی نداشته است و نیز از قید سیطره جبارانی همچون ابرهه‌ها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گرانبها است که این مفهوم نیز در خانه کعبه به وضوح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المتقدم فی الزمان او المکان او الرتبه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چیزی است که از نظر زمان یا مکان و یا مرتبه متقدم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روشن است که خانه کعبه قدیمیترین کانون توحید است و به گفته قرآن اولین خانه‌ای است که برای انسانها بر پا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هیچ مانعی ندارد که اطلاق این کلمه بر خانه خدا به ملاحظه تمام این امتیازات در آن باشد،هر چند هر یک از مفسران به بخشی از آن اشاره کرده‌اند و یا در روایات مختلف در هر یک به نکته‌ای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جمله آیه فوق کدام طواف است در میان مفسران 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بعد از مراسم عید قربان در منی،حجاج باید دو طواف بجا آورند که طواف اول را معمولا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طواف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فقهاء و مفسران معتقدند چون لفظ آیه  قید و شرطی ندارد مفهوم آن عام است و شامل طواف زیارت و طواف نساء و حتی طواف عمره هم می‌شود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بعضی دیگر عقیده دارند منظور از آن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از بیرون آمدن از احرام حج واجب می‌شود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 در روایات متعددی که از طرق اهل بیت ع به ما رسیده تصریح شده که منظور 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 در تفسیر وَ لْیُوفُوا نُذُورَهُمْ وَ لْیَطَّوَّفُوا بِالْبَیْتِ الْعَتِیقِ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طواف نساء است</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معنی از امام علی بن موسی الرضا ع نیز نقل شده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طوافی است که اهل سنت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تفسیر اخیر با توجه به احادیث فوق قویتر به نظر می‌رسد به خصوص اینکه ممکن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لْیَقْضُوا تَفَثَهُمْ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نیز استفاده شود که علاوه بر پاک کردن بدن از چرک و موهای زائد برای تکمیل آن باید از بوی خوش نیز استفاده شود،و می‌دانیم استفاده از بوی خوش در حج تنها بعد از طواف و سعی زیارت جائز است و طبعا در اینحال طواف دیگری جز طواف نساء بر ذمه او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عنوان یک جمع بندی اشاره به بحثهای آیات گذشته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حج و مناسک آن چنین است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برای تاکید بر اهمیت وظائفی که بیان گردید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برنامه‌های الهی را بزرگ بشمرد و احترام آنها را حفظ کند برای او نزد پروردگارش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یُعَظِّمْ حُرُمٰاتِ اللّٰهِ فَهُوَ خَیْرٌ لَهُ عِنْدَ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 است  احترام خانه کعبه خصوصا و حرم مکه عموما نیز بر آن افزوده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این،تفسیر آن 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از آن نهی شده به طور کلی،یا تمام واجبات،خلاف ظاهر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چیزی است که باید احترام آن حفظ شود و در برابر آن بی حرمتی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تناسب احکام احرام به حلال بودن چهار پایان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 و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شده است،مگر آنچه بر شما خوانده می‌شود و دستور منعش صادر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أُحِلَّتْ لَکُمُ الْأَنْعٰامُ إِلاّٰ مٰا یُتْلیٰ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یُتْلیٰ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تحریم صید بر محرم بوده باشد که در سوره مائده که بعدا نازل گردیده،در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یٰا أَیُّهَا الَّذِینَ آمَنُوا لاٰ تَقْتُلُوا الصَّیْدَ وَ أَنْتُمْ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حال احرام کشتار صید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اشاره به جمله‌ای باشد که در ذیل آیه مورد بحث راجع به تحریم قربانیانی که برای بتها ذبح می‌کردند آمده است،زیرا می‌دانیم حلال بودن حیوان تنها در صورتی است که به هنگام ذبح آنها نام خدا گفته شود،نه نام بتها و نه هیچ نام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آیه دو دستور دیگر در رابطه با مراسم حج و مبارزه با سنتهای جاهلیت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پلیدیها،از بتها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سنگهایی است که مورد پرستش اقوام جاهلی قرار می‌گرفت،و در اینجا اوثان توضیح کلمه رجس است که قبلا ذکر شده،به این ترتیب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اجتناب کنید،بعد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پلیدی همان بتها هستند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بت پرستان عصر جاهلیت خونهای حیوانات</w:t>
      </w:r>
      <w:bookmarkStart w:id="224" w:name="pg10195_93467"/>
    </w:p>
    <w:p>
      <w:pPr>
        <w:pStyle w:val="BookText"/>
        <w:rPr/>
      </w:pPr>
      <w:bookmarkEnd w:id="224"/>
      <w:r>
        <w:rPr>
          <w:rFonts w:ascii="IRNazanin" w:hAnsi="IRNazanin" w:eastAsia="IRNazanin"/>
          <w:color w:val="111111"/>
          <w:sz w:val="28"/>
          <w:sz w:val="28"/>
          <w:szCs w:val="28"/>
          <w:rtl w:val="true"/>
          <w:lang w:bidi="fa-IR"/>
        </w:rPr>
        <w:t>قربانی را بر سر و روی بتهاشان می‌ریختند و منظره‌ای بسیار زشت و پلید و تنفر آمیز پیدا می‌کرد که تعبیر فوق ممکن است اشاره به آن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باطل و بی اساس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اجْتَنِبُوا قَوْلَ الزُّورِ </w:t>
      </w:r>
      <w:r>
        <w:rPr>
          <w:rFonts w:eastAsia="IRNazanin" w:cs="IRNazanin"/>
          <w:color w:val="111111"/>
          <w:sz w:val="28"/>
          <w:szCs w:val="28"/>
          <w:rtl w:val="true"/>
          <w:lang w:bidi="fa-IR"/>
        </w:rPr>
        <w:t>).</w:t>
      </w:r>
    </w:p>
    <w:p>
      <w:pPr>
        <w:pStyle w:val="Heading4"/>
        <w:numPr>
          <w:ilvl w:val="3"/>
          <w:numId w:val="1"/>
        </w:numPr>
        <w:rPr/>
      </w:pPr>
      <w:bookmarkStart w:id="225" w:name="__RefHeading___Toc2260053_1067777946"/>
      <w:bookmarkStart w:id="226" w:name="_Toc92"/>
      <w:bookmarkEnd w:id="225"/>
      <w:r>
        <w:rPr>
          <w:rtl w:val="true"/>
        </w:rPr>
        <w:t>نکته</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بعضی از مفسران این را اشاره به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مشرکان در مراسم حج در جاهلیت دانسته‌اند،زیرا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آئینه تمام‌نمای توحید و یگانه پرستی است آن چنان تحریف کرده بودند که مشتمل بر زننده‌ترین تعبیرات شرک آلود شده بود،می‌گفتند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لا شریک لک،الا شریکا 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 و 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دعوتت را اجابت کردیم و به سویت آمدیم،ای خدایی که شریکی نداری،جز شریکی که مخصوص تو است،تو مالک او و هر چه او در اختیار دارد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مسلما سخنی باطل و بیهوده بوده،و مصداق قول زور است که در اصل به معنی سخن دروغ و باطل و خارج از حد اعتدال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حال،توجه آیه به اعمال مشرکان در عصر جاهلیت در مراسم حج، مانع از کلی بودن مفهوم آن که پرهیز از هر گونه بت در هر شکل و صورت، و پرهیز از هر گفتار باطل به هر نوع و کیفیت است نمی‌باشد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که در واقع از قبیل بیان بعضی از افراد این کلی می‌باشد،نه به معنی انحصار مفهوم</w:t>
      </w:r>
    </w:p>
    <w:p>
      <w:pPr>
        <w:pStyle w:val="BookText"/>
        <w:rPr/>
      </w:pPr>
      <w:r>
        <w:rPr>
          <w:rFonts w:ascii="IRNazanin" w:hAnsi="IRNazanin" w:eastAsia="IRNazanin"/>
          <w:color w:val="111111"/>
          <w:sz w:val="28"/>
          <w:sz w:val="28"/>
          <w:szCs w:val="28"/>
          <w:rtl w:val="true"/>
          <w:lang w:bidi="fa-IR"/>
        </w:rPr>
        <w:t>آیه در خصوص این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برخاست و در میان مردم خطبه خواند و در ضمن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الناس عدلت شهادة الزور بالشرک باللّٰه،ثم قرأ فَاجْتَنِبُوا الرِّجْسَ مِنَ الْأَوْثٰانِ وَ اجْتَنِبُوا قَوْلَ الزُّورِ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شهادت به باطل همطراز شرک با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وَ اجْتَنِبُوا قَوْلَ الزُّورِ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اشاره به وسعت مفهوم این آیه است</w:t>
      </w:r>
      <w:r>
        <w:rPr>
          <w:rFonts w:eastAsia="IRNazanin" w:cs="IRNazanin"/>
          <w:color w:val="111111"/>
          <w:sz w:val="28"/>
          <w:szCs w:val="28"/>
          <w:rtl w:val="true"/>
          <w:lang w:bidi="fa-IR"/>
        </w:rPr>
        <w:t>.</w:t>
      </w:r>
      <w:bookmarkStart w:id="227" w:name="pg10195_93469"/>
    </w:p>
    <w:p>
      <w:pPr>
        <w:pStyle w:val="Heading3"/>
        <w:numPr>
          <w:ilvl w:val="2"/>
          <w:numId w:val="1"/>
        </w:numPr>
        <w:rPr/>
      </w:pPr>
      <w:bookmarkStart w:id="228" w:name="__RefHeading___Toc2260055_1067777946"/>
      <w:bookmarkStart w:id="229" w:name="_Toc93"/>
      <w:bookmarkEnd w:id="227"/>
      <w:bookmarkEnd w:id="228"/>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31</w:t>
      </w:r>
      <w:r>
        <w:rPr>
          <w:rtl w:val="true"/>
        </w:rPr>
        <w:t xml:space="preserve"> </w:t>
      </w:r>
      <w:r>
        <w:rPr>
          <w:rtl w:val="true"/>
        </w:rPr>
        <w:t xml:space="preserve">تا </w:t>
      </w:r>
      <w:r>
        <w:rPr/>
        <w:t>33</w:t>
      </w:r>
      <w:r>
        <w:rPr>
          <w:rtl w:val="true"/>
        </w:rPr>
        <w:t>]</w:t>
      </w:r>
      <w:bookmarkEnd w:id="229"/>
    </w:p>
    <w:p>
      <w:pPr>
        <w:pStyle w:val="Heading4"/>
        <w:numPr>
          <w:ilvl w:val="3"/>
          <w:numId w:val="1"/>
        </w:numPr>
        <w:rPr/>
      </w:pPr>
      <w:bookmarkStart w:id="230" w:name="__RefHeading___Toc2260057_1067777946"/>
      <w:bookmarkStart w:id="231" w:name="_Toc94"/>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 xml:space="preserve">حُنَفٰاءَ لِلّٰهِ غَیْرَ مُشْرِکِینَ بِهِ وَ 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2260059_1067777946"/>
      <w:bookmarkStart w:id="233" w:name="_Toc95"/>
      <w:bookmarkEnd w:id="232"/>
      <w:r>
        <w:rPr>
          <w:rtl w:val="true"/>
        </w:rPr>
        <w:t>ترجمه</w:t>
      </w:r>
      <w:r>
        <w:rPr>
          <w:rtl w:val="true"/>
        </w:rPr>
        <w:t>:</w:t>
      </w:r>
      <w:bookmarkEnd w:id="23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 مناسک حج را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همگی خالص برای خدا باشید و هیچگونه شریکی برای او قائل نشوید،و هر کس شریکی برای خدا قرار دهد گویی از آسمان سقوط کرده و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می‌ربایند،و یا تندباد او را به مکان دوری پرتاب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 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شعائر الهی را بزرگ دارد این کار نشانه تقوای دلهاست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حیوانات قربانی منافعی برای شما تا زمان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ذبح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است،سپس محل آن خانه کعبه آن خانه قدیمی و گرامی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قربانی برای عمره مفرده باشد در سرزمین مکه و اگر برای حج باشد در منی نزدیکی مکه محل ذبح آن خواهد بود</w:t>
      </w:r>
      <w:r>
        <w:rPr>
          <w:rFonts w:eastAsia="IRNazanin" w:cs="IRNazanin"/>
          <w:color w:val="111111"/>
          <w:sz w:val="28"/>
          <w:szCs w:val="28"/>
          <w:rtl w:val="true"/>
          <w:lang w:bidi="fa-IR"/>
        </w:rPr>
        <w:t>).</w:t>
      </w:r>
      <w:bookmarkStart w:id="234" w:name="pg10195_93470"/>
    </w:p>
    <w:p>
      <w:pPr>
        <w:pStyle w:val="Heading4"/>
        <w:numPr>
          <w:ilvl w:val="3"/>
          <w:numId w:val="1"/>
        </w:numPr>
        <w:rPr/>
      </w:pPr>
      <w:bookmarkStart w:id="235" w:name="__RefHeading___Toc2260061_1067777946"/>
      <w:bookmarkStart w:id="236" w:name="_Toc96"/>
      <w:bookmarkEnd w:id="234"/>
      <w:bookmarkEnd w:id="235"/>
      <w:r>
        <w:rPr>
          <w:rtl w:val="true"/>
        </w:rPr>
        <w:t>تفسیر</w:t>
      </w:r>
      <w:r>
        <w:rPr>
          <w:rtl w:val="true"/>
        </w:rPr>
        <w:t>:</w:t>
      </w:r>
      <w:bookmarkEnd w:id="236"/>
    </w:p>
    <w:p>
      <w:pPr>
        <w:pStyle w:val="BookText"/>
        <w:rPr/>
      </w:pPr>
      <w:r>
        <w:rPr>
          <w:rFonts w:ascii="IRNazanin" w:hAnsi="IRNazanin" w:eastAsia="IRNazanin"/>
          <w:color w:val="111111"/>
          <w:sz w:val="28"/>
          <w:sz w:val="28"/>
          <w:szCs w:val="28"/>
          <w:rtl w:val="true"/>
          <w:lang w:bidi="fa-IR"/>
        </w:rPr>
        <w:t>تعظیم شعائر الهی نشانه تقوای دلها است</w:t>
      </w:r>
    </w:p>
    <w:p>
      <w:pPr>
        <w:pStyle w:val="BookText"/>
        <w:rPr/>
      </w:pPr>
      <w:r>
        <w:rPr>
          <w:rFonts w:ascii="IRNazanin" w:hAnsi="IRNazanin" w:eastAsia="IRNazanin"/>
          <w:color w:val="111111"/>
          <w:sz w:val="28"/>
          <w:sz w:val="28"/>
          <w:szCs w:val="28"/>
          <w:rtl w:val="true"/>
          <w:lang w:bidi="fa-IR"/>
        </w:rPr>
        <w:t>از آنجا که در آخرین آیات بحث گذشته تاکید روی مساله توحید و اجتناب از هر گونه بت و بت پرستی شده بود،آیات مورد بحث نیز همین مساله مهم را دنبال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 و گفتن لبیک را در حالی انجام دهید که قصد و برنامه شما خالص برای خدا باشد،و هیچگونه شرکی در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لِلّٰهِ غَیْرَ مُشْرِکِینَ بِهِ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از گمراهی و انحراف به استقامت و اعتدال تمایل پیدا کند،و  به تعبیر دیگر بر صراط مستقیم گام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تمایل است،و تمایل از هر گونه انحراف نتیجه‌اش قرار گرفتن بر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آیه فوق مساله اخلاص و قصد قربت را به عنوان محرک اصلی در حج و عبادات به طور کلی یادآور می‌شود،چرا که روح عبادت همان اخلاص است و اخلاص در صورتی است که هیچگونه انگیزه غیر خدایی و شرک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می‌خوانیم در پاسخ سؤال از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الفطرة اَلَّتِی فَطَرَ النّٰاسَ عَلَیْهٰا،لاٰ تَبْدِیلَ لِخَلْقِ اللّٰهِ قال فطرهم اللّٰه علی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 آن فطرت الهی است که مردم را بر آن آفریده و دگرگونی در آفرینش خدا نیست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توحید را در سرشت انسانها قرار داده است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تفسیری که در این روایت وارد شده در واقع اشاره به ریشه اصلی اخلاص یعنی فطرت توحیدی است،که قصد قربت و محرک الهی نیز از آن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ترسیم بسیار گویا و زنده‌ای از وضع حال مشرکان و سقوط و بدبختی و نابودی آنها می‌کند 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شریک برای خدا قرار دهد گویی از آسمان به زمین سقوط کرده،و در این میان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وسط زمین و آسمان می‌ربایند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قطعه از گوشت او در منقار پرنده مرده‌خواری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چنگال آنها به سلامت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 او را به مکان دوری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یُشْرِکْ بِاللّٰهِ فَکَأَنَّمٰا خَرَّ مِنَ السَّمٰاءِ فَتَخْطَفُهُ الطَّیْرُ أَوْ تَهْوِی بِهِ الرِّیحُ فِی مَکٰانٍ سَحِیقٍ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آسمان کنایه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شرک سبب سقوط از این آسمان می‌گردد،طبیعی است در این آسمان ستارگان می‌درخشند و ماه و خورشید می‌تابند و خوشا به حال کسی که اگر در این آسمان همچون آفتاب و ماه نیست لا اقل همانند ستاره درخشانی است اما هنگامی که انسان از این علو و رفعت سقوط کند گرفتار یکی از دو سرنوشت دردناک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وسط راه قبل از آنکه به زمین سقوط کند طعمه پرندگان لاشخور می‌گردد،و به تعبیر دیگر با از دست دادن این  پایگاه مطمئن در چنگال هوا و هوسهای سرکش گرفتار می‌شود که هر یک از آنها بخشی از هستی او را می‌ربایند و نابود می‌کنند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اگر از دست آنها جان به سلامت ببرد به دست طوفان مرگباری می‌افتد که او را در گوشه‌ای دور دست آن چنان بر زمین می‌کوبد که بدنش متلاشی و</w:t>
      </w:r>
    </w:p>
    <w:p>
      <w:pPr>
        <w:pStyle w:val="BookText"/>
        <w:rPr/>
      </w:pPr>
      <w:r>
        <w:rPr>
          <w:rFonts w:ascii="IRNazanin" w:hAnsi="IRNazanin" w:eastAsia="IRNazanin"/>
          <w:color w:val="111111"/>
          <w:sz w:val="28"/>
          <w:sz w:val="28"/>
          <w:szCs w:val="28"/>
          <w:rtl w:val="true"/>
          <w:lang w:bidi="fa-IR"/>
        </w:rPr>
        <w:t>هر ذره‌ای از آن به نقطه‌ای پرتاب می‌شود و این طوفان گویا کنایه از شیطان است که در کمین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کسی که از آسمان سقوط می‌کند،قدرت تصمیم‌گیری را از دست می‌دهد،با سرعت و شتابی که هر لحظه فزونی می‌گیرد به سوی نیستی پیش می‌رود و سرانجام محو و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پایگاه آسمان توحید را از دست داد دیگر نمی‌تواند زمام سرنوشت خود را به دست گیرد،و هر چه در این مسیر جلوتر می‌رود شتابش در سقوط فزونی می‌یابد و سرانجام تمام سرمایه‌های انسانی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تشبیهی گویاتر و زنده‌تر از این تشبیه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امروز ثابت شده که انسان در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وزنی ندارد،و لذا برای تمرین حالت بی‌وزنی برای مسافران فضایی از سقوط آزاد استفاده می‌کنند،حالت اضطراب فوق العاده‌ای که انسان در لحظات سقوط پیدا می‌کند به علت همین مساله بی‌وزنی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از ایمان به سوی شرک روی می‌آورد و تکیه گاه مستقر و ثابت خود را از دست می‌دهد گرفتار چنین حالت بی‌وزنی در درون روح و جان خود می‌شود،و به دنبال آن اضطراب فوق العاده‌ای بر وجود او حاکم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بار دیگر یک جمع بندی روی مسائل حج و تعظیم شعائر الهی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چنین است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شعائر الهی را بزرگ دارد و به نشانه‌های آئین خدا و پرچمهای اطاعت او،احترام بگذارد این از تقوای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یُعَظِّمْ شَعٰائِرَ اللّٰهِ فَإِنَّهٰا مِنْ تَقْوَی الْقُلُوبِ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علامت و نشانه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شامل سر فصلهای آئین الهی و برنامه‌های کلی و آنچه در نخستین بر خورد با این آئین چشمگیر است و از جمله مناسک حج می‌باشد که انسان را به یاد خدا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شعایری است که در این آیه مقصود بوده است،مخصوصا  مساله قربانی که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صریحا جزء شعائر محسوب گردیده جزء آن است ولی روشن است که با این حال عمومیت مفهوم آیه نسبت به تمام شعائر اسلامی به قوت خود باقی است و هیچگونه دلیلی بر تخصیص آن به خصوص قربانی یا همه مناسک حج وجود ندارد،بخصوص اینکه قرآن در مورد قربانی حج با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حقیقت را گوشزد کرده که قربانی یکی از آن شعائر است،همانگونه که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از شعائر الهی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تمام آنچه در برنامه‌های دینی وارد شده و انسان را به یاد خدا و عظمت آئین او می‌اندازد شعائر الهی است و بزرگداشت آن نشانه تقوای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از مفسران ظاهر بین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جسمانی قربانی و مانند آن نیست، بلکه حقیقت تعظیم آن است که مقام و موقعیت این شعائر را در افکار و اذهان و ظاهر و باطن بالا ببرند و آنچه درخور احترام و عظمت آنها است به جای آورند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این عمل با تقوای دلها نیز روشن است،زیرا علاوه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عناوین قصدیه است،بسیار می‌شود که افراد متظاهر یا منافق تظاهر به تعظیم شعائر می‌کنند،ولی چون از تقوای قلب آنها سرچشمه نمی‌گیرد بی ارزش است تعظیم و بزرگداشت حقیقی از آن کسانی است که تقوای دل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w:t>
      </w:r>
    </w:p>
    <w:p>
      <w:pPr>
        <w:pStyle w:val="BookText"/>
        <w:rPr/>
      </w:pPr>
      <w:r>
        <w:rPr>
          <w:rFonts w:ascii="IRNazanin" w:hAnsi="IRNazanin" w:eastAsia="IRNazanin"/>
          <w:color w:val="111111"/>
          <w:sz w:val="28"/>
          <w:sz w:val="28"/>
          <w:szCs w:val="28"/>
          <w:rtl w:val="true"/>
          <w:lang w:bidi="fa-IR"/>
        </w:rPr>
        <w:t xml:space="preserve">تقوا و روح پرهیزگاری و احساس مسئولیت در برابر فرمانهای الهی چیزی است که کانون آن قلب و روح آدمی است،و از آنجا است که به جسم سرایت می‌کند، لذا می‌توان گفت که احترام و بزرگداشت شعائر الهی از نشانه‌های تقوای دل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 گرامی اسلام ص می‌خوانیم که اشاره به سینه  مبارک خود کرد و فرمود التقوی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تقوا اینجا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روایات چنین استفاده می‌شود که گروهی از مسلمانان عقیده داشتند هنگامی که شتری یا یکی دیگر از چهار پایان به عنوان قربانی تعیین می‌شد و از راههای دور و نزدیک آن را با خود به سوی احرامگاه،و از آنجا به سوی سرزمین مکه می‌آوردند،نباید بر آن مرکب سوار شد،و نباید شیر آن را بدوشند و از آن استفاده کنند،و به کلی آن را از خود جدا می‌پنداشتند،قرآن این تفکر خرافی را نفی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شما در این حیوانات قربانی منافع و سودهایی است تا زمان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روز ذبح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فِیهٰا مَنٰافِعُ إِلیٰ أَجَلٍ مُسَمًّی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می‌خوانیم که پیامبر اسلام ص در طریق مکه از کنار مردی عبور کرد که با نهایت زحمت گام بر می‌داشت در حالی که شتری همراه داشت و کسی بر آن سوار نبود،پیامبر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آن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یا رسول اللّٰه انها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این قربانی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ارکبها 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می‌گویم سوار شو</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که از طرق اهل بیت رسیده نیز روی همین مطلب تاکید شده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نقل می‌کند که 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احتاج الی ظهرها رکبها،من غیر ان یعنف علیها و ان کان لها لبن حلبها حلابا لا ینهکها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نیاز به سواری دارد بر آن سوار شود،ولی آن حیوان را به زحمت نیفکند،و اگر شیر دارد شیرش را بدوشد،اما برای دوشیدن شیر آن را در فشار قرار ندهد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دستور فوق دستوری است معتدل و حد وسط در میان دو کار افراطی و خارج از رویه،از یک سو بعضی احترام حیوانات قربانی را اصلا نگاه نمی‌داشتند و گاه قبل از محل آنها را ذبح کرده و از گوشتشان استفاده می‌نمودند که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از آن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تُحِلُّوا شَعٰائِرَ اللّٰهِ وَ لاَ الشَّهْرَ الْحَرٰامَ وَ لاَ الْهَدْیَ وَ لاَ الْقَلاٰئِدَ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بعضی آن چنان راه افراط را پیش می‌گرفتند که به مجرد اینکه نام قربانی بر حیوان گذارده می‌شد نه از شیر آن استفاده می‌کردند و نه بر آن سوار می‌شدند،هر چند از راه دور به سوی مکه می‌آمدند که در آیه مورد بحث این معنی مجاز شمرده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ایرادی که ممکن است بر تفسیر فوق گرفته شود این است که در آیات گذشته سخن از حیوانات قربانی در میان نبود،چگونه ضمیر به آن باز می‌گردد؟ اما با توجه به اینکه حیوانات قربانی مسلما یکی از مصداقهای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قبل به آن اشاره شده و بعدا نیز خواهد آمد پاسخ این ایراد روشن</w:t>
      </w:r>
    </w:p>
    <w:p>
      <w:pPr>
        <w:pStyle w:val="BookText"/>
        <w:rPr/>
      </w:pPr>
      <w:r>
        <w:rPr>
          <w:rFonts w:ascii="IRNazanin" w:hAnsi="IRNazanin" w:eastAsia="IRNazanin"/>
          <w:color w:val="111111"/>
          <w:sz w:val="28"/>
          <w:sz w:val="28"/>
          <w:szCs w:val="28"/>
          <w:rtl w:val="true"/>
          <w:lang w:bidi="fa-IR"/>
        </w:rPr>
        <w:t xml:space="preserve">می‌شود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در پایان آیه در مورد سرانجام کار قربانی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محل آن خانه کعبه،آن خانه قدیمی و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مَحِلُّهٰا إِلَی الْبَیْتِ الْعَتِیقِ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ما دام که حیوانات مخصوص قربانی به محل قربانگاه نرسیده‌اند می‌توان از آنها بهره گرفت و پس از وصول به قربانگاه باید وظیفه قربانی کردن را در باره آنها انجام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طبق آنچه فقها بر اساس مدارک اسلامی گفته‌اند،اگر قربانی مربوط به حج باشد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ذبح شود،و اگر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آیات مورد بحث از مراسم حج سخن می‌گوید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وسیع کلمه باشد تا اطراف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شامل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237" w:name="pg10195_93477"/>
    </w:p>
    <w:p>
      <w:pPr>
        <w:pStyle w:val="Heading3"/>
        <w:numPr>
          <w:ilvl w:val="2"/>
          <w:numId w:val="1"/>
        </w:numPr>
        <w:rPr/>
      </w:pPr>
      <w:bookmarkStart w:id="238" w:name="__RefHeading___Toc2260063_1067777946"/>
      <w:bookmarkStart w:id="239" w:name="_Toc97"/>
      <w:bookmarkEnd w:id="237"/>
      <w:bookmarkEnd w:id="238"/>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239"/>
    </w:p>
    <w:p>
      <w:pPr>
        <w:pStyle w:val="Heading4"/>
        <w:numPr>
          <w:ilvl w:val="3"/>
          <w:numId w:val="1"/>
        </w:numPr>
        <w:rPr/>
      </w:pPr>
      <w:bookmarkStart w:id="240" w:name="__RefHeading___Toc2260065_1067777946"/>
      <w:bookmarkStart w:id="241" w:name="_Toc98"/>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فَإِلٰهُکُمْ إِلٰهٌ وٰاحِدٌ فَلَهُ أَسْلِمُوا وَ بَشِّرِ اَلْمُخْبِتِینَ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 اَللّٰهُ وَجِلَتْ قُلُوبُهُمْ وَ اَلصّٰابِرِینَ عَلیٰ مٰا أَصٰابَهُمْ وَ اَلْمُقِیمِی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260067_1067777946"/>
      <w:bookmarkStart w:id="243" w:name="_Toc99"/>
      <w:bookmarkEnd w:id="242"/>
      <w:r>
        <w:rPr>
          <w:rtl w:val="true"/>
        </w:rPr>
        <w:t>ترجمه</w:t>
      </w:r>
      <w:r>
        <w:rPr>
          <w:rtl w:val="true"/>
        </w:rPr>
        <w:t>:</w:t>
      </w:r>
      <w:bookmarkEnd w:id="243"/>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قربانگاهی قرار دادیم تا نام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 پایانی که به آنها روزی داده‌ایم ببرند،و خدای شما معبود واحدی است در برابر فرمان او تسلیم شوید و بشارت ده متواضعان و تسلیم شوندگان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وقتی نام خدا برده می‌شود دلهایشان مملو از خوف پروردگار می‌گردد و آنها که در برابر مصائبی که به آنان می‌رسد شکیبا و استوارند و آنها که نماز را بر پا می‌دارند و از آنچه روزیشان داده‌ایم انفاق می‌کنند</w:t>
      </w:r>
      <w:r>
        <w:rPr>
          <w:rFonts w:eastAsia="IRNazanin" w:cs="IRNazanin"/>
          <w:color w:val="111111"/>
          <w:sz w:val="28"/>
          <w:szCs w:val="28"/>
          <w:rtl w:val="true"/>
          <w:lang w:bidi="fa-IR"/>
        </w:rPr>
        <w:t>.</w:t>
      </w:r>
    </w:p>
    <w:p>
      <w:pPr>
        <w:pStyle w:val="Heading4"/>
        <w:numPr>
          <w:ilvl w:val="3"/>
          <w:numId w:val="1"/>
        </w:numPr>
        <w:rPr/>
      </w:pPr>
      <w:bookmarkStart w:id="244" w:name="__RefHeading___Toc2260069_1067777946"/>
      <w:bookmarkStart w:id="245" w:name="_Toc100"/>
      <w:bookmarkEnd w:id="244"/>
      <w:r>
        <w:rPr>
          <w:rtl w:val="true"/>
        </w:rPr>
        <w:t>تفسیر</w:t>
      </w:r>
      <w:r>
        <w:rPr>
          <w:rtl w:val="true"/>
        </w:rPr>
        <w:t>:</w:t>
      </w:r>
      <w:bookmarkEnd w:id="245"/>
    </w:p>
    <w:p>
      <w:pPr>
        <w:pStyle w:val="BookText"/>
        <w:rPr/>
      </w:pPr>
      <w:r>
        <w:rPr>
          <w:rFonts w:ascii="IRNazanin" w:hAnsi="IRNazanin" w:eastAsia="IRNazanin"/>
          <w:color w:val="111111"/>
          <w:sz w:val="28"/>
          <w:sz w:val="28"/>
          <w:szCs w:val="28"/>
          <w:rtl w:val="true"/>
          <w:lang w:bidi="fa-IR"/>
        </w:rPr>
        <w:t>مخبتان را بشارت 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آیات گذشته و از جمله دستور قربانی ممکن است این سؤال پیش آید که این چگونه عبادتی است که در اسلام تشریع شده که برای خدا و برای جلب رضای او حیوانات را قربانی کنند مگر خداوند نیاز به قربانی دارد؟و آیا این کار در ادیان دیگر نیز بوده است یا مخصوص مشرکان بوده؟ قرآن برای روشن ساختن این مطلب در نخستین آیه مورد بحث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منحصر به شما نیست که مراسم ذبح و قربانی برای خدا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هر امتی قربانگاهی قرار دادیم تا نام خدا را بر چهار پایانی که به آنها روزی داده‌ایم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أُمَّةٍ جَعَلْنٰا مَنْسَکاً لِیَذْکُرُوا اسْمَ اللّٰهِ عَلیٰ مٰا رَزَقَهُمْ مِنْ بَهِیمَةِ الْأَنْعٰامِ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مناسک حج یعنی مواقفی که این عبادت در آنجا انجام می‌شود،یا به معنی خود این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احتمالی به معنی خصوص قربانی کردن از میان عبادات است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مفهوم عامی دارد که عبادات دیگر مخصوصا مراسم حج را شامل می‌شود ولی در آیه مورد بحث به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لِیَذْکُرُوا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نام خدا را بر آن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خصوص قربانی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سؤال‌انگیز بوده است،البته این سؤالات بیشتر به خاطر مسائل خرافی پیش می‌آمد که با این عبادت آمیخته شده،مانند قربانی کردن مشرکان برای بتها با برنامه‌های خاصی که داشتند،ولی ذبح حیوان به نام خدا و برای جلب رضای او که سمبلی برای آمادگی انسان برای فداکاری و قربانی شدن در راه او است،سپس استفاده کردن از گوشت آن برای اطعام فقراء و مانند آن امری است منطقی و کاملا قابل 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معبود واحدی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 او هم برنامه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فَإِلٰهُکُمْ إِلٰهٌ وٰاحِدٌ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او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أَسْلِمُوا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ده متواضعان در برابر فرمانهای پروردگار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الْمُخْبِتِینَ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چهار قسمت که دو قسمت جنبه معنوی و روانی دارد و دو قسمت جنبه جسمانی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وقتی نام خدا برده می‌شود دلهایشان مملو از خوف پروردگار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ذُکِرَ اللّٰهُ وَجِلَتْ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اینکه از غضب او بی جهت بترسند،و نه اینکه در رحمت او شک و تردید داشته باشند،بلکه این ترس به خاطر مسئولیتهایی است که بر دوش داشتند و شاید در انجام آن کوتاهی کرده‌اند،این ترس به خاطر درک مقام با عظمت خدا است که انسان در مقابل عظمت خائف می‌گردد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حوادث دردناکی که در زندگیشان رخ می‌دهد صبر و شکیبایی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الصّٰابِرِینَ عَلیٰ مٰا أَصٰابَهُمْ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حادثه هر قدر زیاد و ناراحتی آن هر قدر سنگین باشد در برابر آن زانو نمی‌زنند،خونسردی خود را از دست نمی‌دهند،از میدان فرار نمی‌کنند، مایوس نمی‌شوند،لب به کفران نمی‌گشایند و خلاصه ایستادگی می‌کنند و پیش می‌روند و پیروز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و چهارم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نماز را بر پا می‌دارند و از آنچه به آنها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الْمُقِیمِی الصَّلاٰةِ وَ مِمّٰا رَزَقْنٰاهُمْ یُنْفِقُونَ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ارتباطشان با خالق جهان محکم است و از سوی دیگر پیوندشان با خلق خدا مستحکم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توضیح به خوبی روشن می‌شود که مساله اخبات و تسلیم و تواضع که از صفات ویژه مؤمنان است تنها جنبه درونی ندارد بلکه باید آثار آن در همه اعمال ظاهر و آشکار شود</w:t>
      </w:r>
      <w:r>
        <w:rPr>
          <w:rFonts w:eastAsia="IRNazanin" w:cs="IRNazanin"/>
          <w:color w:val="111111"/>
          <w:sz w:val="28"/>
          <w:szCs w:val="28"/>
          <w:rtl w:val="true"/>
          <w:lang w:bidi="fa-IR"/>
        </w:rPr>
        <w:t>.</w:t>
      </w:r>
      <w:bookmarkStart w:id="246" w:name="pg10195_93481"/>
    </w:p>
    <w:p>
      <w:pPr>
        <w:pStyle w:val="Heading3"/>
        <w:numPr>
          <w:ilvl w:val="2"/>
          <w:numId w:val="1"/>
        </w:numPr>
        <w:rPr/>
      </w:pPr>
      <w:bookmarkStart w:id="247" w:name="__RefHeading___Toc2260071_1067777946"/>
      <w:bookmarkStart w:id="248" w:name="_Toc101"/>
      <w:bookmarkEnd w:id="246"/>
      <w:bookmarkEnd w:id="247"/>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36</w:t>
      </w:r>
      <w:r>
        <w:rPr>
          <w:rtl w:val="true"/>
        </w:rPr>
        <w:t xml:space="preserve"> </w:t>
      </w:r>
      <w:r>
        <w:rPr>
          <w:rtl w:val="true"/>
        </w:rPr>
        <w:t xml:space="preserve">تا </w:t>
      </w:r>
      <w:r>
        <w:rPr/>
        <w:t>38</w:t>
      </w:r>
      <w:r>
        <w:rPr>
          <w:rtl w:val="true"/>
        </w:rPr>
        <w:t>]</w:t>
      </w:r>
      <w:bookmarkEnd w:id="248"/>
    </w:p>
    <w:p>
      <w:pPr>
        <w:pStyle w:val="Heading4"/>
        <w:numPr>
          <w:ilvl w:val="3"/>
          <w:numId w:val="1"/>
        </w:numPr>
        <w:rPr/>
      </w:pPr>
      <w:bookmarkStart w:id="249" w:name="__RefHeading___Toc2260073_1067777946"/>
      <w:bookmarkStart w:id="250" w:name="_Toc102"/>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یَنٰالَ اَللّٰهَ لُحُومُهٰا وَ لاٰ دِمٰاؤُهٰا وَ لٰکِنْ یَنٰالُهُ اَلتَّقْویٰ مِنْکُمْ کَذٰلِکَ سَخَّرَهٰا لَکُمْ لِتُکَبِّرُوا اَللّٰهَ عَلیٰ مٰا هَدٰاکُمْ وَ بَشِّرِ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260075_1067777946"/>
      <w:bookmarkStart w:id="252" w:name="_Toc103"/>
      <w:bookmarkEnd w:id="251"/>
      <w:r>
        <w:rPr>
          <w:rtl w:val="true"/>
        </w:rPr>
        <w:t>ترجمه</w:t>
      </w:r>
      <w:r>
        <w:rPr>
          <w:rtl w:val="true"/>
        </w:rPr>
        <w:t>:</w:t>
      </w:r>
      <w:bookmarkEnd w:id="25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شترهای چاق و فربه را برای شما از شعائر الهی قرار دادیم در آنها برای شما خیر و برکت است،نام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قربانی کردن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صف ایستاده‌اند ببرید،هنگامی که پهلویشان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آنها</w:t>
      </w:r>
      <w:bookmarkStart w:id="253" w:name="pg10195_93482"/>
    </w:p>
    <w:p>
      <w:pPr>
        <w:pStyle w:val="BookText"/>
        <w:rPr/>
      </w:pPr>
      <w:bookmarkEnd w:id="253"/>
      <w:r>
        <w:rPr>
          <w:rFonts w:ascii="IRNazanin" w:hAnsi="IRNazanin" w:eastAsia="IRNazanin"/>
          <w:color w:val="111111"/>
          <w:sz w:val="28"/>
          <w:sz w:val="28"/>
          <w:szCs w:val="28"/>
          <w:rtl w:val="true"/>
          <w:lang w:bidi="fa-IR"/>
        </w:rPr>
        <w:t>بخورید و مستمندان قانع و فقیران معترض را نیز از آن اطعام کنید،اینگونه ما آنها را مسخرتان ساختیم تا شکر خدا را بجا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نه گوشتها و نه خونهای آنها به خدا نمی‌رسد،آنچه به او می‌رسد تقوا و پرهیزگاری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آنها را مسخر شما ساخته تا او را به خاطر هدایتتان بزرگ بشمرید و بشارت ده نیکوکاران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کسانی که ایمان آورده‌اند دفاع می‌کند،خداوند هیچ خیانتکار کفران کننده‌ای را دوست ندارد</w:t>
      </w:r>
      <w:r>
        <w:rPr>
          <w:rFonts w:eastAsia="IRNazanin" w:cs="IRNazanin"/>
          <w:color w:val="111111"/>
          <w:sz w:val="28"/>
          <w:szCs w:val="28"/>
          <w:rtl w:val="true"/>
          <w:lang w:bidi="fa-IR"/>
        </w:rPr>
        <w:t>.</w:t>
      </w:r>
    </w:p>
    <w:p>
      <w:pPr>
        <w:pStyle w:val="Heading4"/>
        <w:numPr>
          <w:ilvl w:val="3"/>
          <w:numId w:val="1"/>
        </w:numPr>
        <w:rPr/>
      </w:pPr>
      <w:bookmarkStart w:id="254" w:name="__RefHeading___Toc2260077_1067777946"/>
      <w:bookmarkStart w:id="255" w:name="_Toc104"/>
      <w:bookmarkEnd w:id="254"/>
      <w:r>
        <w:rPr>
          <w:rtl w:val="true"/>
        </w:rPr>
        <w:t>تفسیر</w:t>
      </w:r>
      <w:r>
        <w:rPr>
          <w:rtl w:val="true"/>
        </w:rPr>
        <w:t>:</w:t>
      </w:r>
      <w:bookmarkEnd w:id="255"/>
    </w:p>
    <w:p>
      <w:pPr>
        <w:pStyle w:val="BookText"/>
        <w:rPr/>
      </w:pPr>
      <w:r>
        <w:rPr>
          <w:rFonts w:ascii="IRNazanin" w:hAnsi="IRNazanin" w:eastAsia="IRNazanin"/>
          <w:color w:val="111111"/>
          <w:sz w:val="28"/>
          <w:sz w:val="28"/>
          <w:szCs w:val="28"/>
          <w:rtl w:val="true"/>
          <w:lang w:bidi="fa-IR"/>
        </w:rPr>
        <w:t>قربانی برای چیست؟</w:t>
      </w:r>
    </w:p>
    <w:p>
      <w:pPr>
        <w:pStyle w:val="BookText"/>
        <w:rPr/>
      </w:pPr>
      <w:r>
        <w:rPr>
          <w:rFonts w:ascii="IRNazanin" w:hAnsi="IRNazanin" w:eastAsia="IRNazanin"/>
          <w:color w:val="111111"/>
          <w:sz w:val="28"/>
          <w:sz w:val="28"/>
          <w:szCs w:val="28"/>
          <w:rtl w:val="true"/>
          <w:lang w:bidi="fa-IR"/>
        </w:rPr>
        <w:t>باز در آیات مورد بحث سخن از مراسم حج و شعائر الهی و مساله قربانی است،نخست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شترهای چاق و فربه را برای شما از شعائر الهی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الْبُدْنَ جَعَلْنٰاهٰا لَکُمْ مِنْ شَعٰائِرِ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یک سو به شما تعلق دارند،و از سوی دیگر از شعائر و نشانه‌های خداوند در این عبادت بزرگ هستند،چرا که قربانی حج یکی از مظاهر روشن این عبادت است که به فلسفه آن سابقا اشاره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شتر بزرگ و چاق و گوشت دار است،و از آنجا که چنین حیوانی برای مراسم قربانی و اطعام فقرا و نیازمندان مناسبتر است مخصوصا روی آن تکیه شده،و گرنه می‌دانیم چاق بودن حیوان قربانی از شرائط الزامی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مقدار کافی است که لاغر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چنین حیواناتی خیر و برکت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لَکُمْ فِیهٰا خَیْرٌ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از گوشت آنها استفاده می‌کنید و دیگران را اطعام می‌نمائید و از سوی دیگر به خاطر این ایثار و گذشت و عبادت پروردگار از نتائج معنوی آن</w:t>
      </w:r>
    </w:p>
    <w:p>
      <w:pPr>
        <w:pStyle w:val="BookText"/>
        <w:rPr/>
      </w:pPr>
      <w:r>
        <w:rPr>
          <w:rFonts w:ascii="IRNazanin" w:hAnsi="IRNazanin" w:eastAsia="IRNazanin"/>
          <w:color w:val="111111"/>
          <w:sz w:val="28"/>
          <w:sz w:val="28"/>
          <w:szCs w:val="28"/>
          <w:rtl w:val="true"/>
          <w:lang w:bidi="fa-IR"/>
        </w:rPr>
        <w:t>بهره‌مند خواهید شد و به پیشگاه او تقرب می‌جوئید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کیفیت قربانی کردن را در یک جمله کوتاه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به هنگام قربانی کردن آنها در حالی که به صف ایستاده‌اند ببرید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فَاذْکُرُوا اسْمَ اللّٰهِ عَلَیْهٰا صَوٰافَّ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ذکر نام خدا به هنگام ذبح حیوانات یا نحر کردن شتر کیفیت خاصی ندارد و هر گونه نام خدا را ببرند کافی است چنان که ظاهر آیه همان است ولی در بعضی از روایات ذکر مخصوصی در اینجا ذکر شده که در واقع بیان فرد کامل است،مفسران از ابن عباس آن را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اکبر،لا اله الا اللّٰه و اللّٰه اکبر،اللهم منک و لک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روایتی از امام صادق ع جمله‌های رساتری نقل شده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قربانی را خریدی آن را رو به قبله کن و به هنگام ذبح یا نحر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وَجَّهْتُ وَجْهِیَ لِلَّذِی فَطَرَ السَّمٰاوٰاتِ وَ الْأَرْضَ حَنِیفاً مسلما وَ مٰا أَنَا مِنَ الْمُشْرِکِینَ إِنَّ صَلاٰتِی وَ نُسُکِی وَ مَحْیٰایَ وَ مَمٰاتِی لِلّٰهِ رَبِّ الْعٰالَمِینَ لاٰ شَرِیکَ لَهُ وَ بِذٰلِکَ أُمِرْتُ وَ أَنَا من المسلمین،اللهم منک و لک‌بسم اللّٰه و باللّٰه و اللّٰه اکبر، اللهم تقبل منی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طوری که در  روایات وارد شده منظور این است که دو دست شتر قربانی را از مچ تا زانو در حالی که ایستاده باشد با هم ببندند تا به هنگام نحر زیاد تکان به خود ندهد و فرار نکند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هنگامی که مقداری خون از تن او می‌رود دستهایش سست</w:t>
      </w:r>
    </w:p>
    <w:p>
      <w:pPr>
        <w:pStyle w:val="BookText"/>
        <w:rPr/>
      </w:pPr>
      <w:r>
        <w:rPr>
          <w:rFonts w:ascii="IRNazanin" w:hAnsi="IRNazanin" w:eastAsia="IRNazanin"/>
          <w:color w:val="111111"/>
          <w:sz w:val="28"/>
          <w:sz w:val="28"/>
          <w:szCs w:val="28"/>
          <w:rtl w:val="true"/>
          <w:lang w:bidi="fa-IR"/>
        </w:rPr>
        <w:t>می‌شود و به روی زمین می‌خوابد،و لذا در ذیل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پهلوی آن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جان‌دادن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بخورید و فقیر قانع وسائل معترض را نیز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وَجَبَتْ جُنُوبُهٰا فَکُلُوا مِنْهٰا وَ أَطْعِمُوا الْقٰانِعَ وَ الْمُعْتَرَّ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اگر چیزی به او بدهند قناعت می‌کند و راضی و خشنود می‌شود و اعتراض و ایراد و خشمی ندارد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به سراغ تو می‌آید و سؤال و تقاضا می‌کند و ای بسا به آنچه می‌دهی راضی نشود و اعتراض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بیماری جرب است که عارض بر پوست بدن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سؤال کننده‌ای که به سراغ انسان می‌آید و تقاضای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بسا زبان به اعتراض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این است که آن دسته از محرومانی که عفیف النفس و خویشتن دارند باید بیشتر مورد توجه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در این است که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قربانی خود را نیز بخورند، و شاید این برای رعایت مساوات میان آنها و مستمندان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آیه را چنین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ما آنها را مسخر شما ساختیم تا شکر خدا را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سَخَّرْنٰاهٰا لَکُمْ لَعَلَّکُمْ تَشْکُرُونَ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این عجیب است حیوانی با آن بزرگی و قدرت و زور آن چنان تسلیم است که اجازه می‌دهد کودکی پاهای او را محکم ببندد،و او را نحر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نحر کردن این است که کاردی در گودی گردن او فرو می‌برند خونریزی شروع می‌شود و حیوان به زودی جان می‌دهد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خداوند برای نشان دادن اهمیت این تسخیر،فرمان اطاعت و تسلیم</w:t>
      </w:r>
    </w:p>
    <w:p>
      <w:pPr>
        <w:pStyle w:val="BookText"/>
        <w:rPr/>
      </w:pPr>
      <w:r>
        <w:rPr>
          <w:rFonts w:ascii="IRNazanin" w:hAnsi="IRNazanin" w:eastAsia="IRNazanin"/>
          <w:color w:val="111111"/>
          <w:sz w:val="28"/>
          <w:sz w:val="28"/>
          <w:szCs w:val="28"/>
          <w:rtl w:val="true"/>
          <w:lang w:bidi="fa-IR"/>
        </w:rPr>
        <w:t>را از این حیوانات بر می‌دارد و دیده‌ایم یک شتر خشمگین و عصبانی که در حال عادی کودک خردسال مهار او را می‌کشید تبدیل به موجود خطرناکی می‌شود که چندین انسان نیرومند از عهده او بر نمی‌آیند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واقع پاسخی است به این سؤال که خدا چه نیازی به قربانی دارد؟و اصولا فلسفه قربانی کردن چیست؟مگر این کار نفعی به حال خدا 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 و خونهای این قربانیان هرگز به خدا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یَنٰالَ اللّٰهَ لُحُومُهٰا وَ لاٰ دِمٰاؤُهٰا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خدا نیازی به گوشت قربانی ندارد،او نه جسم است و نه نیازمند، او وجودی است کامل و بی انتها از هر جهت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آنچه به خدا می‌رسد تقوا و پرهیزگای و پاکی اعمال شما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یَنٰالُهُ التَّقْویٰ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 است که شما با پیمودن مدارج تقوا در مسیر یک انسان کامل قرار گیرید و روز به روز به خدا نزدیکتر شوید،همه عبادات کلاسهای تربیت است برای شما انسانها،قربانی درس ایثار و فداکاری و گذشت و آمادگی برای شهادت در راه خدا به شما می‌آموزد،و درس کمک به نیازمندان و مستمندان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که خون آنها نیز به خدا نمی‌رسد با اینکه خون قابل استفاده نیست ظاهرا اشاره به اعمال زشت اعراب جاهلی است که هر گاه حیوانی را قربانی می‌کردند خون آن را بر سر بتها و گاه بر در و دیوار کعبه می‌پاشیدند،و بعضی از مسلمانان ناآگاه بی میل نبودند که در این برنامه خرافی از آنها تبعیت کنند، آیه فوق نازل شد و آنها را نهی کرد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هنوز این رسم جاهلی در بعضی از مناطق وجود دارد که هر گاه</w:t>
      </w:r>
    </w:p>
    <w:p>
      <w:pPr>
        <w:pStyle w:val="BookText"/>
        <w:rPr/>
      </w:pPr>
      <w:r>
        <w:rPr>
          <w:rFonts w:ascii="IRNazanin" w:hAnsi="IRNazanin" w:eastAsia="IRNazanin"/>
          <w:color w:val="111111"/>
          <w:sz w:val="28"/>
          <w:sz w:val="28"/>
          <w:szCs w:val="28"/>
          <w:rtl w:val="true"/>
          <w:lang w:bidi="fa-IR"/>
        </w:rPr>
        <w:t>قربانی به خاطر ساختن خانه‌ای می‌کنند خون آن را بر سقف و دیوار آن خانه می‌پاشند،و حتی در ساختمان بعضی از مساجد نیز این عمل زشت و خرافی را که مایه آلودگی مسجد است انجام می‌دهند که باید مسلمانان بیدار شدیدا با آن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دیگر به نعمت تسخیر حیوانات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چارپایان را مسخر شما کرد تا خدا را به خاطر اینکه شما را هدایت کرده بزرگ بشمرید و تکبیر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سَخَّرَهٰا لَکُمْ لِتُکَبِّرُوا اللّٰهَ عَلیٰ مٰا هَدٰاکُمْ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این است که به عظمت خدا آشنا شوید،همان خدایی که شما را در مسیر تشریع و تکوین،هدایت کرده از یک سو مناسک حج و آئین اطاعت و بندگی را به شما آموخت و از سوی دیگر این حیوانات بزرگ و نیرومند را مطیع فرمان شما ساخت،تا از آنها در راه اطاعت خدا،قربانی کردن،نیکی به نیازمندان و همچنین تامین زندگی خود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 نیکوکاران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از این نعمتهای الهی در طریق اطاعت او بهره می‌گیرند و وظائف خود را به نیکوترین وجه انجام می‌دهند و مخصوصا از انفاق در راه خدا کوتاهی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نیکوکاران نه تنها به دیگران نیکی می‌کنند که نسبت به خویشتن هم بهترین خدمت را انجام می‌دهند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مقاومت در برابر خرافات مشرکان که در آیات قبل به آن اشاره شد ممکن است آتش خشم این گروه متعصب و لجوج را برانگیزد و سبب درگیریهای کوچک و بزرگ شود خداوند در آخرین آیه مورد بحث مؤمنان را به کمک خود</w:t>
      </w:r>
    </w:p>
    <w:p>
      <w:pPr>
        <w:pStyle w:val="BookText"/>
        <w:rPr/>
      </w:pPr>
      <w:r>
        <w:rPr>
          <w:rFonts w:ascii="IRNazanin" w:hAnsi="IRNazanin" w:eastAsia="IRNazanin"/>
          <w:color w:val="111111"/>
          <w:sz w:val="28"/>
          <w:sz w:val="28"/>
          <w:szCs w:val="28"/>
          <w:rtl w:val="true"/>
          <w:lang w:bidi="fa-IR"/>
        </w:rPr>
        <w:t>دلگرم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کسانی که ایمان آورده‌اند دفاع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یُدٰافِعُ عَنِ الَّذِینَ آمَنُوا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طوائف و قبائل عرب و یهود و نصارا و مشرکان شبه جزیره دست به دست هم بدهند تا مؤمنان را تحت فشار قرار داده و به گمان خود نابود کنند، ولی خداوند وعده دفاع از آنها را داده است،وعده بقای اسلام تا دامنه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الهی مخصوص مؤمنان عصر پیامبر ص در برابر مشرکان نبود،حکمی است جاری و ساری در تمام اعصار و قرون،مهم آن است که ما مصداق اَلَّذِینَ آمَنُوا باشیم که دفاع الهی به دنبال آن حتمی است و تخلف ناپذیر،آری خدا از مؤمنان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موضع مشرکان و هم مسلکان آنها را در پیشگاه خدا با این عبارت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خیانتکار کفران کننده‌ای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یُحِبُّ کُلَّ خَوّٰانٍ کَفُورٍ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که برای خدا شریک قرار دادند،و حتی به هنگام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نام بتها نمودند،و به این ترتیب خیانتشان مسجل است،همچنین با بردن نام بتها بر قربانیها و فراموش کردن نام خدا کفران نعمتهای الهی نمودند با این حال چگونه ممکن است خداوند این خائنان کفران کننده را دوست دارد؟</w:t>
      </w:r>
      <w:r>
        <w:rPr>
          <w:rFonts w:eastAsia="IRNazanin" w:cs="IRNazanin"/>
          <w:color w:val="111111"/>
          <w:sz w:val="28"/>
          <w:szCs w:val="28"/>
          <w:rtl w:val="true"/>
          <w:lang w:bidi="fa-IR"/>
        </w:rPr>
        <w:t>.</w:t>
      </w:r>
      <w:bookmarkStart w:id="256" w:name="pg10195_93488"/>
    </w:p>
    <w:p>
      <w:pPr>
        <w:pStyle w:val="Heading3"/>
        <w:numPr>
          <w:ilvl w:val="2"/>
          <w:numId w:val="1"/>
        </w:numPr>
        <w:rPr/>
      </w:pPr>
      <w:bookmarkStart w:id="257" w:name="__RefHeading___Toc2260079_1067777946"/>
      <w:bookmarkStart w:id="258" w:name="_Toc105"/>
      <w:bookmarkEnd w:id="256"/>
      <w:bookmarkEnd w:id="257"/>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39</w:t>
      </w:r>
      <w:r>
        <w:rPr>
          <w:rtl w:val="true"/>
        </w:rPr>
        <w:t xml:space="preserve"> </w:t>
      </w:r>
      <w:r>
        <w:rPr>
          <w:rtl w:val="true"/>
        </w:rPr>
        <w:t xml:space="preserve">تا </w:t>
      </w:r>
      <w:r>
        <w:rPr/>
        <w:t>41</w:t>
      </w:r>
      <w:r>
        <w:rPr>
          <w:rtl w:val="true"/>
        </w:rPr>
        <w:t>]</w:t>
      </w:r>
      <w:bookmarkEnd w:id="258"/>
    </w:p>
    <w:p>
      <w:pPr>
        <w:pStyle w:val="Heading4"/>
        <w:numPr>
          <w:ilvl w:val="3"/>
          <w:numId w:val="1"/>
        </w:numPr>
        <w:rPr/>
      </w:pPr>
      <w:bookmarkStart w:id="259" w:name="__RefHeading___Toc2260081_1067777946"/>
      <w:bookmarkStart w:id="260" w:name="_Toc106"/>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260083_1067777946"/>
      <w:bookmarkStart w:id="262" w:name="_Toc107"/>
      <w:bookmarkEnd w:id="261"/>
      <w:r>
        <w:rPr>
          <w:rtl w:val="true"/>
        </w:rPr>
        <w:t>ترجمه</w:t>
      </w:r>
      <w:r>
        <w:rPr>
          <w:rtl w:val="true"/>
        </w:rPr>
        <w:t>:</w:t>
      </w:r>
      <w:bookmarkEnd w:id="262"/>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جنگ بر آنان تحمیل شده اجازه جهاد داده شده است،چرا که مورد ستم قرار گرفته‌اند و خدا قادر بر نصرت آنها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به ناحق از خانه و لانه خود بدون هیچ دلیلی اخراج شدند جز اینکه می‌گفتند</w:t>
      </w:r>
      <w:bookmarkStart w:id="263" w:name="pg10195_93489"/>
    </w:p>
    <w:p>
      <w:pPr>
        <w:pStyle w:val="BookText"/>
        <w:rPr/>
      </w:pPr>
      <w:bookmarkEnd w:id="263"/>
      <w:r>
        <w:rPr>
          <w:rFonts w:ascii="IRNazanin" w:hAnsi="IRNazanin" w:eastAsia="IRNazanin"/>
          <w:color w:val="111111"/>
          <w:sz w:val="28"/>
          <w:sz w:val="28"/>
          <w:szCs w:val="28"/>
          <w:rtl w:val="true"/>
          <w:lang w:bidi="fa-IR"/>
        </w:rPr>
        <w:t>پروردگار ما اللّٰه است،و اگر خداوند بعضی از آنها را بوسیله بعضی دیگر دفع نکند دیرها و صومعه‌ها و معابد یهود و نصارا و مساجدی که نام خدا در آن بسیار برده می‌شود ویران می‌گردد و خداوند کسانی را که او را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آئینش دفاع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می‌کند،خداوند قوی و شکست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خدا کسانی هستند که هر گاه در زمین به آنها قدرت بخشیدیم نماز را بر پا می‌دارند و زکات را ادا می‌کنند و امر به معروف و نهی از منکر می‌نمایند و پایان همه کارها از آن خدا است</w:t>
      </w:r>
      <w:r>
        <w:rPr>
          <w:rFonts w:eastAsia="IRNazanin" w:cs="IRNazanin"/>
          <w:color w:val="111111"/>
          <w:sz w:val="28"/>
          <w:szCs w:val="28"/>
          <w:rtl w:val="true"/>
          <w:lang w:bidi="fa-IR"/>
        </w:rPr>
        <w:t>.</w:t>
      </w:r>
    </w:p>
    <w:p>
      <w:pPr>
        <w:pStyle w:val="Heading4"/>
        <w:numPr>
          <w:ilvl w:val="3"/>
          <w:numId w:val="1"/>
        </w:numPr>
        <w:rPr/>
      </w:pPr>
      <w:bookmarkStart w:id="264" w:name="__RefHeading___Toc2260085_1067777946"/>
      <w:bookmarkStart w:id="265" w:name="_Toc108"/>
      <w:bookmarkEnd w:id="264"/>
      <w:r>
        <w:rPr>
          <w:rtl w:val="true"/>
        </w:rPr>
        <w:t>تفسیر</w:t>
      </w:r>
      <w:r>
        <w:rPr>
          <w:rtl w:val="true"/>
        </w:rPr>
        <w:t>:</w:t>
      </w:r>
      <w:bookmarkEnd w:id="265"/>
    </w:p>
    <w:p>
      <w:pPr>
        <w:pStyle w:val="BookText"/>
        <w:rPr/>
      </w:pPr>
      <w:r>
        <w:rPr>
          <w:rFonts w:ascii="IRNazanin" w:hAnsi="IRNazanin" w:eastAsia="IRNazanin"/>
          <w:color w:val="111111"/>
          <w:sz w:val="28"/>
          <w:sz w:val="28"/>
          <w:szCs w:val="28"/>
          <w:rtl w:val="true"/>
          <w:lang w:bidi="fa-IR"/>
        </w:rPr>
        <w:t>نخستین فرمان جهاد</w:t>
      </w:r>
    </w:p>
    <w:p>
      <w:pPr>
        <w:pStyle w:val="BookText"/>
        <w:rPr/>
      </w:pPr>
      <w:r>
        <w:rPr>
          <w:rFonts w:ascii="IRNazanin" w:hAnsi="IRNazanin" w:eastAsia="IRNazanin"/>
          <w:color w:val="111111"/>
          <w:sz w:val="28"/>
          <w:sz w:val="28"/>
          <w:szCs w:val="28"/>
          <w:rtl w:val="true"/>
          <w:lang w:bidi="fa-IR"/>
        </w:rPr>
        <w:t>در بعضی از روایات می‌خوانیم هنگامی که مسلمانان در مکه بودند مشرکان پیوسته آنها را آزار می‌دادند،و مرتبا مسلمانان کتک خورده با سرهای شکسته خدمت پیامبر ص می‌رسیدند و شکایت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تقاضای اذن جهاد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 به آنها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کنید،هنوز دستور جهاد به من داده نشده تا اینکه هجرت شروع شد و مسلمین از مکه به مدینه آمدند،خداوند آیه فوق را که متضمن اذن جهاد است نازل کرد  و این نخستین آیه‌ای است که در باره جهاد نازل شده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چه در میان مفسران در اینکه این آیه آغاز دستور جهاد بوده باشد گفتگو است،بعضی آن را نخستین آیه جهاد می‌دانند در حالی که بعضی دیگر آیه قٰاتِلُوا فِی سَبِیلِ اللّٰهِ الَّذِینَ یُقٰاتِلُونَکُمْ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نخستین آیه می‌دانند و بعضی دیگر إِنَّ اللّٰهَ اشْتَریٰ مِنَ الْمُؤْمِنِینَ أَنْفُسَهُمْ وَ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نخستین می‌شمرند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لحن آیه،تناسب بیشتری برای این موضوع دارد،چرا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صریحا در آن آمده،و در آن دو آیه دیگر نیامده است و به عبارت دیگر تعبیر این آیه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آنچه در آخرین آیات گذشته ذکر شد که خداوند وعده دفاع از مؤمنان را داده،پیوند آیات مورد بحث با آن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جنگ از طرف دشمنان بر آنها تحمیل شده اجازه جهاد داده است،چرا که آنها مورد ستم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لِلَّذِینَ یُقٰاتَلُونَ بِأَنَّهُمْ ظُلِمُوا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اجازه را با وعده پیروزی از سوی خداوند قادر متعال تکمیل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قدرت بر یاری کردن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عَلیٰ نَصْرِهِمْ لَقَدِیرٌ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که متضمن وعده کمک الهی است با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نکته باشد که این قدرت الهی وقتی به یاری شما می‌آید که خود نیز به مقدار تواناییتان کسب قدرت و آمادگی دفاع کنید تا گمان نکنند که آنها می‌توانند در خانه‌های خود بنشینند و منتظر یاری پروردگار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شما باید آنچه در توان دارید در این عالم اسباب به کار گیرید و در آنجا که قدرت شما پایان می‌گیرد در انتظار یاری خدا باشید،و این همان برنامه‌ای بود که پیامبر اسلام ص در تمام مبارزاتش به کار می‌گرفت و پیروز می‌شد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بیشتری در باره این ستمدیدگانی که اذن دفاع به آنها داده شده است می‌دهد، و منطق اسلام را در زمینه این بخش از جهاد روشنتر می‌سازد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به ناحق از خانه و لانه خود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أُخْرِجُوا مِنْ دِیٰارِهِمْ بِغَیْرِ 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گناهشان این بود که می‌گفتند پروردگار ما خداوند یکتا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یَقُولُوا رَبُّنَا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اقرار به توحید و یگانگی خدا افتخار است نه گناه،این اقرار چیزی نبود که به مشرکان حق دهد آنها را از خانه و زندگیشان بیرون کنند و مجبور به هجرت از مکه به مدینه سازند،بلکه این تعبیر لطیفی است که برای محکوم کردن طرف در این گونه موارد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به شخصی که در برابر خدمت و نعمت ناسپاسی کرده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ما این بود که به تو خدمت کردیم،این کنایه‌ای است از بیخبری طرف که در برابر خدمت،کیفر گناه داده است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یکی از فلسفه‌های تشریع جهاد اینچنین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از مؤمنان دفاع نکند،و از طریق اذن جهاد بعضی را به وسیله بعضی دفع ننماید،دیرها و صومعه‌ها و معبدهای یهود و نصارا و مساجدی که نام خدا در آن بسیار برده می‌شود ویران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دَفْعُ اللّٰهِ النّٰاسَ بَعْضَهُمْ بِبَعْضٍ لَهُدِّمَتْ صَوٰامِعُ وَ بِیَعٌ وَ صَلَوٰاتٌ وَ مَسٰاجِدُ یُذْکَرُ فِیهَا اسْمُ اللّٰهِ کَثِیراً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افراد با ایمان و غیور دست روی دست بگذارند و تماشاچی فعالیتهای ویرانگرانه طاغوتها و مستکبران و افراد بی ایمان و ستمگر باشند و آنها میدان را خالی ببینند اثری از معابد و مراکز عبادت الهی نخواهند گذارد،چرا که معبدها جای بیداری است،و محراب میدان مبارزه و جنگ است،و مسجد در برابر خود کامگان سنگر است،و اصولا هر گونه دعوت به خدا پرستی بر ضد جبارانی است که می‌خواهند مردم همچون خدا آنها 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آنها فرصت پیدا کنند تمام این مراکز را با خاک یکسان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اهداف تشریع جهاد و اذن در مقاتله و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است مفسران بیانات گوناگونی دارند،اما آنچه صحیحتر به نظر می‌رسد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مکانی است که معمولا در بیرون شهرها و دور از جمعیت برای تارکان دنیا و زهاد و عباد ساخته می‌شد 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صومعه در اصل به معنی بنائی است که قسمت بالای آن بهم پیوسته است،و ظاهرا اشاره به گلدسته‌های چهار پهلویی بوده که راهبان برای صومعه خود درست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بعضی آن 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در لغت عبرانی به معنی نماز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هر دو متعلق به نصارا است ولی یکی از این دو نام معبد عمومی است و دیگری نام مرکز تارکان دنیا،بعضی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لفظ مشترکی دانسته‌اند که هم بر معابد یهود گفته می‌شود و هم بر معابد مسیحیان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جمله یُذْکَرُ فِیهَا اسْمُ اللّٰهِ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در آن بسیار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توصیفی است برای خصوص مساجد،چرا که مساجد مسلمین با توجه به نمازهای پنجگانه که در تمام ایام سال در آن انجام می‌گیرد پر رونق‌ترین مراکز عبادت در جهان است،در حالی که بسیاری از معابد دیگر تنها یک روز در هفته و یا روزهایی در سال مورد بهره‌برداری قرار می‌گیرد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بار دیگر وعده نصرت الهی را تکرار و تاکید کرده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مسلم خداوند کسانی که او را یاری کنند و از آئین و مراکز عبادتش دفاع نمایند یاری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لَیَنْصُرَنَّ اللّٰهُ مَنْ یَنْصُرُهُ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شک این وعده خدا انجام شدنی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قوی و قادر و غیر قابل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لَقَوِیٌّ 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مدافعان خط توحید تصور نکنند در این میدان مبارزه حق و باطل، و در برابر انبوه عظیم دشمنان سر سخت تنها و بدون تکیه‌گاهند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پرتو همین وعده الهی بود که مدافعان راه خدا در  میدانهای جنگ با دشمنان با اینکه در بسیاری از صحنه‌ها از نظر نفرات و ساز و برگ جنگی در اقلیت بودند بر آنها پیروز می‌شدند،آن چنان پیروزی که جز از طریق نصرت و یاری الهی قابل تفسیر و توجیه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آیه که تفسیری است در مورد یاران خدا که در آیه قبل وعده یاری به آنها داده شده است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هر گاه در زمین به آنها قدرت بخشیدیم نماز را بر پا می‌دارند و زکات را ادا می‌کنند و امر به معروف و نهی از منکر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إِنْ مَکَّنّٰاهُمْ فِی الْأَرْضِ أَقٰامُوا الصَّلاٰةَ وَ آتَوُا الزَّکٰاةَ وَ أَمَرُوا بِالْمَعْرُوفِ وَ نَهَوْا عَنِ الْمُنْکَرِ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هرگز پس از پیروزی،همچون خودکامگان و جباران،به عیش و نوش و لهو و لعب نمی‌پردازند،و در غرور و مستی فرو نمی‌روند،بلکه پیروزیها و موفقیتها را نردبانی برای ساختن خویش و جامعه قرار می‌دهند آنها پس از قدرت یافتن تبدیل به یک طاغوت جدید نمی‌شوند،ارتباطشان با خدا محکم و با خلق خدا نیز مستحکم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پیوند با خالق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برای پیوند با خلق،و امر به معروف و نهی از منکر پایه‌های اساسی ساختن یک جامعه سالم محسوب می‌شود و همین چهار صفت برای معرفی این افراد کافی است</w:t>
      </w:r>
      <w:bookmarkStart w:id="266" w:name="pg10195_93494"/>
    </w:p>
    <w:p>
      <w:pPr>
        <w:pStyle w:val="BookText"/>
        <w:rPr/>
      </w:pPr>
      <w:bookmarkEnd w:id="266"/>
      <w:r>
        <w:rPr>
          <w:rFonts w:ascii="IRNazanin" w:hAnsi="IRNazanin" w:eastAsia="IRNazanin"/>
          <w:color w:val="111111"/>
          <w:sz w:val="28"/>
          <w:sz w:val="28"/>
          <w:szCs w:val="28"/>
          <w:rtl w:val="true"/>
          <w:lang w:bidi="fa-IR"/>
        </w:rPr>
        <w:t xml:space="preserve">و در سایه آن سایر عبادات و اعمال صالح و ویژگیهای یک جامعه با ایمان و پیشرفته فراهم است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فراهم ساختن وسائل و ابزار کار است،اعم از آلات و ادوات لازم یا علم و آگاهی کافی و توان و نیروی جسمی و فکری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کارهای خوب و حق است،و منکر به معنی زشت و باطل، چرا که اولی برای هر انسان پاکسرشتی شناخته شده،و دومی ناشناس است، و به تعبیر دیگر اولی هماهنگ با فطرت انسانی است و دومی ناهماهنگ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همه کارها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عٰاقِبَةُ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همانگونه که آغاز هر قدرت و پیروزی از ناحیه خدا می‌باشد سرانجام نیز تمام این‌ها به او باز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p>
    <w:p>
      <w:pPr>
        <w:pStyle w:val="Heading4"/>
        <w:numPr>
          <w:ilvl w:val="3"/>
          <w:numId w:val="1"/>
        </w:numPr>
        <w:rPr/>
      </w:pPr>
      <w:bookmarkStart w:id="267" w:name="__RefHeading___Toc2260087_1067777946"/>
      <w:bookmarkStart w:id="268" w:name="_Toc109"/>
      <w:bookmarkEnd w:id="267"/>
      <w:r>
        <w:rPr>
          <w:rtl w:val="true"/>
        </w:rPr>
        <w:t>نکته‌ها</w:t>
      </w:r>
      <w:r>
        <w:rPr>
          <w:rtl w:val="true"/>
        </w:rPr>
        <w:t>:</w:t>
      </w:r>
      <w:bookmarkEnd w:id="268"/>
    </w:p>
    <w:p>
      <w:pPr>
        <w:pStyle w:val="Heading5"/>
        <w:numPr>
          <w:ilvl w:val="4"/>
          <w:numId w:val="1"/>
        </w:numPr>
        <w:rPr/>
      </w:pPr>
      <w:bookmarkStart w:id="269" w:name="__RefHeading___Toc2260089_1067777946"/>
      <w:bookmarkStart w:id="270" w:name="_Toc110"/>
      <w:bookmarkEnd w:id="269"/>
      <w:r>
        <w:rPr>
          <w:rtl w:val="true"/>
        </w:rPr>
        <w:t>اشاره</w:t>
      </w:r>
      <w:bookmarkEnd w:id="270"/>
    </w:p>
    <w:p>
      <w:pPr>
        <w:pStyle w:val="Heading5"/>
        <w:numPr>
          <w:ilvl w:val="4"/>
          <w:numId w:val="1"/>
        </w:numPr>
        <w:rPr/>
      </w:pPr>
      <w:bookmarkStart w:id="271" w:name="__RefHeading___Toc2260091_1067777946"/>
      <w:bookmarkStart w:id="272" w:name="_Toc111"/>
      <w:bookmarkEnd w:id="271"/>
      <w:r>
        <w:rPr/>
        <w:t>1</w:t>
      </w:r>
      <w:r>
        <w:rPr>
          <w:rtl w:val="true"/>
        </w:rPr>
        <w:t>-</w:t>
      </w:r>
      <w:r>
        <w:rPr>
          <w:rtl w:val="true"/>
        </w:rPr>
        <w:t>فلسفه تشریع جهاد</w:t>
      </w:r>
      <w:bookmarkEnd w:id="27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گذشته پیرامون این مساله مهم بحث بسیار کرده‌ایم </w:t>
      </w:r>
      <w:r>
        <w:rPr>
          <w:rStyle w:val="FootnoteAnchor"/>
          <w:rtl w:val="true"/>
        </w:rPr>
        <w:footnoteReference w:id="84"/>
      </w:r>
      <w:r>
        <w:rPr>
          <w:rFonts w:ascii="IRNazanin" w:hAnsi="IRNazanin" w:eastAsia="IRNazanin"/>
          <w:color w:val="111111"/>
          <w:sz w:val="28"/>
          <w:sz w:val="28"/>
          <w:szCs w:val="28"/>
          <w:rtl w:val="true"/>
          <w:lang w:bidi="fa-IR"/>
        </w:rPr>
        <w:t>ولی با توجه به اینکه احتمالا آیات مورد بحث،نخستین آیاتی است که اجازه جهاد را برای مسلمانان صادر کرده است،و محتوای آن اشاره‌ای به فلسفه این حکم دارد،</w:t>
      </w:r>
    </w:p>
    <w:p>
      <w:pPr>
        <w:pStyle w:val="BookText"/>
        <w:rPr/>
      </w:pPr>
      <w:r>
        <w:rPr>
          <w:rFonts w:ascii="IRNazanin" w:hAnsi="IRNazanin" w:eastAsia="IRNazanin"/>
          <w:color w:val="111111"/>
          <w:sz w:val="28"/>
          <w:sz w:val="28"/>
          <w:szCs w:val="28"/>
          <w:rtl w:val="true"/>
          <w:lang w:bidi="fa-IR"/>
        </w:rPr>
        <w:t>تذکر مجددی در این زمینه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دو قسمت مهم از فلسفه‌های جهاد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مسلم طبیعی و فطری و عقلی او است که تن به ظلم ندهد،برخیزد و فریاد کند،و دست به اسلحه برد،ظالم را بر سر جای خود بنشاند و دست آلوده او را از حقوق خود کوتاه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جهاد در برابر طاغوتهایی است که قصد محو نام خدا را از دلها و ویران ساختن معابدی که مرکز بیداری افکار 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گروه نیز باید بپا خواست تا نتوانند یاد الهی را از خاطره‌ها محو کنند،مردم را تخدیر نموده،بنده و برده خویش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ویران کردن معابد و مساجد،تنها به این نیست که با وسائل تخریب به جان آنها بیفتند و آنها را در هم بکوبند،بلکه ممکن است از طرق غیر مستقیم وارد شوند و آن قدر سرگرمیهای ناسالم فراهم سازند و یا تبلیغات سوء کنند که توده مردم را از معابد و مساجد،منحرف نمایند و به این ترتیب آنها را عملا به ویرانه‌ای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آنها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اسلام اجازه داده است که مسلمانان با توسل به زور و نبرد مسلحانه،مقاصد خود را پیش ببرند؟چرا با توسل به منطق هدفهای اسلامی پیاده نمی‌شود؟پاسخشان از آنچه در بالا گفتیم به خوبی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برابر ظالم بیدادگری که مردم را به جرم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و کاشانه‌شان آواره می‌سازد،و هستی آنها را تملک می‌کند  و پایبند به هیچ قانون و منطقی نیست می‌توان با حرف حساب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برابر چنین دیوانگان بی منطق جز با زبان اسلحه می‌توان سخن 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به این می‌ماند که بگویند چرا شما با اسرائیل غاصب بر سر یک</w:t>
      </w:r>
      <w:bookmarkStart w:id="273" w:name="pg10195_93496"/>
    </w:p>
    <w:p>
      <w:pPr>
        <w:pStyle w:val="BookText"/>
        <w:rPr/>
      </w:pPr>
      <w:bookmarkEnd w:id="273"/>
      <w:r>
        <w:rPr>
          <w:rFonts w:ascii="IRNazanin" w:hAnsi="IRNazanin" w:eastAsia="IRNazanin"/>
          <w:color w:val="111111"/>
          <w:sz w:val="28"/>
          <w:sz w:val="28"/>
          <w:szCs w:val="28"/>
          <w:rtl w:val="true"/>
          <w:lang w:bidi="fa-IR"/>
        </w:rPr>
        <w:t>میز نمی‌نشینید و مذاکره نمی‌کنید؟همان اسرائیلی که تمام قوانین بین‌المللی و اخطارها و تصویبنامه‌های سازمانهای جهانی را که مورد اتفاق تمام ملتها است، و تمام قوانین بشری و دینی را زیر پا گذاشته است،آیا چنین کسی منطق و مذاکره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که هزاران هزار کودک بی گناه و پیر زنان و پیر مردان و حتی بیماران بیمارستانها در زیر بمبهای آتش‌زایش،قطعه قطعه شده و سوخته‌اند،کسی است که باید از در منطق با او وارد شد؟ همچنین کسانی که وجود یک معبد و مسجد را که سبب آگاهی و حرکت توده‌های مردم است مزاحم منافع نامشروع خود می‌بینند و به هر قیمتی بتوانند در هدم و محو آن می‌کوشند،اشخاصی هستند که باید از طرق مسالمت‌آمیز با آنها وارد بحث شد؟ به هر حال اگر مسائل ذهنی را کنار بگذاریم و به واقعیات موجود در جوامع انسانی بنگریم یقین خواهیم کرد که در بعضی از موارد چاره‌ای جز توسل به اسلحه و زور نیست و این هم از ناتوانی منطق نیست بلکه عدم آمادگی جباران برای پذیرش منطق صحیح است،بدون شک هر جا منطق مؤثر افتد حق تقدم با آن است</w:t>
      </w:r>
      <w:r>
        <w:rPr>
          <w:rFonts w:eastAsia="IRNazanin" w:cs="IRNazanin"/>
          <w:color w:val="111111"/>
          <w:sz w:val="28"/>
          <w:szCs w:val="28"/>
          <w:rtl w:val="true"/>
          <w:lang w:bidi="fa-IR"/>
        </w:rPr>
        <w:t>.</w:t>
      </w:r>
    </w:p>
    <w:p>
      <w:pPr>
        <w:pStyle w:val="Heading5"/>
        <w:numPr>
          <w:ilvl w:val="4"/>
          <w:numId w:val="1"/>
        </w:numPr>
        <w:rPr/>
      </w:pPr>
      <w:bookmarkStart w:id="274" w:name="__RefHeading___Toc2260093_1067777946"/>
      <w:bookmarkStart w:id="275" w:name="_Toc112"/>
      <w:bookmarkEnd w:id="274"/>
      <w:r>
        <w:rPr/>
        <w:t>2</w:t>
      </w:r>
      <w:r>
        <w:rPr>
          <w:rtl w:val="true"/>
        </w:rPr>
        <w:t>-</w:t>
      </w:r>
      <w:r>
        <w:rPr>
          <w:rtl w:val="true"/>
        </w:rPr>
        <w:t>خداوند به چه کسانی وعده یاری داده است؟</w:t>
      </w:r>
      <w:bookmarkEnd w:id="275"/>
    </w:p>
    <w:p>
      <w:pPr>
        <w:pStyle w:val="BookText"/>
        <w:rPr/>
      </w:pPr>
      <w:r>
        <w:rPr>
          <w:rFonts w:ascii="IRNazanin" w:hAnsi="IRNazanin" w:eastAsia="IRNazanin"/>
          <w:color w:val="111111"/>
          <w:sz w:val="28"/>
          <w:sz w:val="28"/>
          <w:szCs w:val="28"/>
          <w:rtl w:val="true"/>
          <w:lang w:bidi="fa-IR"/>
        </w:rPr>
        <w:t>این تصور اشتباه است که وعده پیروزی و یاری خدا و دفاع از مؤمنان که در آیات فوق و سایر آیات قرآن آمده است خارج از سنت آفرینش و قوانین حیات می‌باشد،چنین نیست،این وعده را خداوند تنها به کسانی داده است که تمام نیروهای خود را بسیج کنند، و با همه توان به میدان آیند،و لذا در تعبیر آیات فوق می‌خوانیم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دَفْعُ اللّٰهِ النّٰاسَ بَعْضَهُمْ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این دفع ظالمان را خدا تنها با نیروهای غیبی و قدرت صاعقه و زلزله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در موارد استثنایی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نمی‌کند،بلکه به وسیله</w:t>
      </w:r>
    </w:p>
    <w:p>
      <w:pPr>
        <w:pStyle w:val="BookText"/>
        <w:rPr/>
      </w:pPr>
      <w:r>
        <w:rPr>
          <w:rFonts w:ascii="IRNazanin" w:hAnsi="IRNazanin" w:eastAsia="IRNazanin"/>
          <w:color w:val="111111"/>
          <w:sz w:val="28"/>
          <w:sz w:val="28"/>
          <w:szCs w:val="28"/>
          <w:rtl w:val="true"/>
          <w:lang w:bidi="fa-IR"/>
        </w:rPr>
        <w:t>مؤمنان راستین دفع شر آنها را می‌نماید،تنها چنین کسانی را زیر پوشش حمایت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وعده‌های الهی نه تنها نباید سبب سستی و برداشتن بار مسئولیت از دوش شود بلکه باید موجب تحرک بیشتر و فعالیت دامنه‌دارتر گردد،و البته در این صورت پیروزی از ناحیه خدا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یاد آوری می‌شود که این گروه از مؤمنان تنها قبل از پیروزی به در خانه خدا نمی‌روند،بلکه بعد از پیروزی هم به مقتضای اَلَّذِینَ إِنْ مَکَّنّٰاهُمْ فِی الْأَرْضِ أَقٰامُوا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رابطه خود را با او هم چنان محکم می‌دارند،و پیروزی بر دشمن را وسیله‌ای برای نشر حق و عدالت و فضیلت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اسلامی آیه فوق به حضرت مهدی ع و یارانش،یا آل محمد ص به طور عموم تفسیر شده است،چنان که از حدیثی از امام باقر ع می‌خوانیم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إِنْ مَکَّنّٰاهُمْ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تا آخر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و مهدی و یاران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یملکهم اللّٰه مشارق الارض و مغاربها،و یظهر الدین،و یمیت اللّٰه به و باصحابه البدع و الباطل،کما امات الشقاة الحق،حتی لا یری این الظلم،و یامرون بالمعروف و ینهون عن المنکر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شرق و غرب زمین را در سیطره حکومت آنها قرار می‌دهد،آئینش را آشکار می‌سازد،و به وسیله مهدی ع و یارانش،بدعت و باطل را نابود می‌کند آن چنان که تبهکاران حق را نابود کرده بودند،و آن چنان می‌شود که بر صفحه زمین، اثری از ظلم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امر به معروف و نهی از منکر می‌کنند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در این زمینه احادیث دیگری نیز وارد شده است</w:t>
      </w:r>
      <w:r>
        <w:rPr>
          <w:rFonts w:eastAsia="IRNazanin" w:cs="IRNazanin"/>
          <w:color w:val="111111"/>
          <w:sz w:val="28"/>
          <w:szCs w:val="28"/>
          <w:rtl w:val="true"/>
          <w:lang w:bidi="fa-IR"/>
        </w:rPr>
        <w:t>.</w:t>
      </w:r>
      <w:bookmarkStart w:id="276" w:name="pg10195_93498"/>
    </w:p>
    <w:p>
      <w:pPr>
        <w:pStyle w:val="BookText"/>
        <w:rPr/>
      </w:pPr>
      <w:bookmarkEnd w:id="276"/>
      <w:r>
        <w:rPr>
          <w:rFonts w:ascii="IRNazanin" w:hAnsi="IRNazanin" w:eastAsia="IRNazanin"/>
          <w:color w:val="111111"/>
          <w:sz w:val="28"/>
          <w:sz w:val="28"/>
          <w:szCs w:val="28"/>
          <w:rtl w:val="true"/>
          <w:lang w:bidi="fa-IR"/>
        </w:rPr>
        <w:t>اما همانگونه که بارها گفته‌ایم این احادیث بیان کننده مصداقهای روشن و آشکار است و مانع عمومیت مفهوم آیه نیست،بنا بر این مفهوم گسترده آیه همه افراد با ایمان و مجاهد و مبارزه را شامل می‌شود</w:t>
      </w:r>
      <w:r>
        <w:rPr>
          <w:rFonts w:eastAsia="IRNazanin" w:cs="IRNazanin"/>
          <w:color w:val="111111"/>
          <w:sz w:val="28"/>
          <w:szCs w:val="28"/>
          <w:rtl w:val="true"/>
          <w:lang w:bidi="fa-IR"/>
        </w:rPr>
        <w:t>.</w:t>
      </w:r>
    </w:p>
    <w:p>
      <w:pPr>
        <w:pStyle w:val="Heading5"/>
        <w:numPr>
          <w:ilvl w:val="4"/>
          <w:numId w:val="1"/>
        </w:numPr>
        <w:rPr/>
      </w:pPr>
      <w:bookmarkStart w:id="277" w:name="__RefHeading___Toc2260095_1067777946"/>
      <w:bookmarkStart w:id="278" w:name="_Toc113"/>
      <w:bookmarkEnd w:id="277"/>
      <w:r>
        <w:rPr/>
        <w:t>3</w:t>
      </w:r>
      <w:r>
        <w:rPr>
          <w:rtl w:val="true"/>
        </w:rPr>
        <w:t>-"</w:t>
      </w:r>
      <w:r>
        <w:rPr>
          <w:rtl w:val="true"/>
        </w:rPr>
        <w:t>محسنین</w:t>
      </w:r>
      <w:r>
        <w:rPr>
          <w:rtl w:val="true"/>
        </w:rPr>
        <w:t>"</w:t>
      </w:r>
      <w:r>
        <w:rPr>
          <w:rtl w:val="true"/>
        </w:rPr>
        <w:t>،</w:t>
      </w:r>
      <w:r>
        <w:rPr>
          <w:rtl w:val="true"/>
        </w:rPr>
        <w:t>"</w:t>
      </w:r>
      <w:r>
        <w:rPr>
          <w:rtl w:val="true"/>
        </w:rPr>
        <w:t>مخبتین</w:t>
      </w:r>
      <w:r>
        <w:rPr>
          <w:rtl w:val="true"/>
        </w:rPr>
        <w:t>"</w:t>
      </w:r>
      <w:r>
        <w:rPr>
          <w:rtl w:val="true"/>
        </w:rPr>
        <w:t>و</w:t>
      </w:r>
      <w:r>
        <w:rPr>
          <w:rtl w:val="true"/>
        </w:rPr>
        <w:t>"</w:t>
      </w:r>
      <w:r>
        <w:rPr>
          <w:rtl w:val="true"/>
        </w:rPr>
        <w:t>یاوران اللّٰه</w:t>
      </w:r>
      <w:r>
        <w:rPr>
          <w:rtl w:val="true"/>
        </w:rPr>
        <w:t>".</w:t>
      </w:r>
      <w:bookmarkEnd w:id="278"/>
    </w:p>
    <w:p>
      <w:pPr>
        <w:pStyle w:val="BookText"/>
        <w:rPr/>
      </w:pPr>
      <w:r>
        <w:rPr>
          <w:rFonts w:ascii="IRNazanin" w:hAnsi="IRNazanin" w:eastAsia="IRNazanin"/>
          <w:color w:val="111111"/>
          <w:sz w:val="28"/>
          <w:sz w:val="28"/>
          <w:szCs w:val="28"/>
          <w:rtl w:val="true"/>
          <w:lang w:bidi="fa-IR"/>
        </w:rPr>
        <w:t>در آیات فوق و آیات قبل از آن گاه دستور می‌دهد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ده،و بعد آنها را به عنوان کسانی که ایمان آورده‌اند و خیانت و کفران نمی‌کنند،معرفی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آورده،و آنها را به عنوان کسانی که به هنگام یاد خدا،دلهایشان ترسان می‌شود و در برابر مصائب،صابر و شکیبا و برپادارنده نماز و انفاق کننده از همه مواهب هستند تفسیر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ویژگیهای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 می‌شمرد که به هنگام پیروزی راه طغیان پیش نمی‌گیرند،نماز را بر پا می‌دارند و زکات را ادا می‌کنند و امر به معروف و نهی از منکر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این آیات نشان می‌دهد که مؤمنان راستین که دارای همه این ویژگیها هستند،از یک سو از نظر اعتقاد و احساس مسئولیت بسیار نیرومند،و از سوی دیگر از نظر عمل در جنبه‌های ارتباط با خالق و خلق و مبارزه با فساد قوی و پر استقامتند</w:t>
      </w:r>
      <w:r>
        <w:rPr>
          <w:rFonts w:eastAsia="IRNazanin" w:cs="IRNazanin"/>
          <w:color w:val="111111"/>
          <w:sz w:val="28"/>
          <w:szCs w:val="28"/>
          <w:rtl w:val="true"/>
          <w:lang w:bidi="fa-IR"/>
        </w:rPr>
        <w:t>.</w:t>
      </w:r>
      <w:bookmarkStart w:id="279" w:name="pg10195_93499"/>
    </w:p>
    <w:p>
      <w:pPr>
        <w:pStyle w:val="Heading3"/>
        <w:numPr>
          <w:ilvl w:val="2"/>
          <w:numId w:val="1"/>
        </w:numPr>
        <w:rPr/>
      </w:pPr>
      <w:bookmarkStart w:id="280" w:name="__RefHeading___Toc2260097_1067777946"/>
      <w:bookmarkStart w:id="281" w:name="_Toc114"/>
      <w:bookmarkEnd w:id="279"/>
      <w:bookmarkEnd w:id="280"/>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42</w:t>
      </w:r>
      <w:r>
        <w:rPr>
          <w:rtl w:val="true"/>
        </w:rPr>
        <w:t xml:space="preserve"> </w:t>
      </w:r>
      <w:r>
        <w:rPr>
          <w:rtl w:val="true"/>
        </w:rPr>
        <w:t xml:space="preserve">تا </w:t>
      </w:r>
      <w:r>
        <w:rPr/>
        <w:t>45</w:t>
      </w:r>
      <w:r>
        <w:rPr>
          <w:rtl w:val="true"/>
        </w:rPr>
        <w:t>]</w:t>
      </w:r>
      <w:bookmarkEnd w:id="281"/>
    </w:p>
    <w:p>
      <w:pPr>
        <w:pStyle w:val="Heading4"/>
        <w:numPr>
          <w:ilvl w:val="3"/>
          <w:numId w:val="1"/>
        </w:numPr>
        <w:rPr/>
      </w:pPr>
      <w:bookmarkStart w:id="282" w:name="__RefHeading___Toc2260099_1067777946"/>
      <w:bookmarkStart w:id="283" w:name="_Toc115"/>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إِبْرٰاهِیمَ وَ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مَدْیَنَ وَ کُذِّبَ مُوسیٰ فَأَمْلَیْتُ لِلْکٰافِرِینَ ثُمَّ أَخَذْتُهُمْ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فَکَأَیِّنْ مِنْ قَرْیَةٍ أَهْلَکْنٰاهٰا وَ هِیَ ظٰالِمَةٌ فَهِیَ خٰاوِیَةٌ عَلیٰ عُرُوشِهٰا وَ بِئْرٍ مُعَطَّلَةٍ وَ قَصْرٍ مَشِیدٍ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260101_1067777946"/>
      <w:bookmarkStart w:id="285" w:name="_Toc116"/>
      <w:bookmarkEnd w:id="284"/>
      <w:r>
        <w:rPr>
          <w:rtl w:val="true"/>
        </w:rPr>
        <w:t>ترجمه</w:t>
      </w:r>
      <w:r>
        <w:rPr>
          <w:rtl w:val="true"/>
        </w:rPr>
        <w:t>:</w:t>
      </w:r>
      <w:bookmarkEnd w:id="285"/>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تکذیب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آنها قوم نوح و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قوم ابراهیم و قوم لوط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را تکذیب کردند،اما من به آنها مهلت دادم سپس آنها را گرفتم،دیدی چگونه عمل آنها را شدیدا انکار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به آنها پاسخ گفتم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از شهرها و آبادیها که آنها را نابود و هلاک کردیم در حالی که ستمگر بودند به گونه‌ای که بر سقف‌های خود فرو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سقفها ویران گشت و بعد</w:t>
      </w:r>
      <w:bookmarkStart w:id="286" w:name="pg10195_93500"/>
    </w:p>
    <w:p>
      <w:pPr>
        <w:pStyle w:val="BookText"/>
        <w:rPr/>
      </w:pPr>
      <w:bookmarkEnd w:id="286"/>
      <w:r>
        <w:rPr>
          <w:rFonts w:ascii="IRNazanin" w:hAnsi="IRNazanin" w:eastAsia="IRNazanin"/>
          <w:color w:val="111111"/>
          <w:sz w:val="28"/>
          <w:sz w:val="28"/>
          <w:szCs w:val="28"/>
          <w:rtl w:val="true"/>
          <w:lang w:bidi="fa-IR"/>
        </w:rPr>
        <w:t>دیوارها به روی سقفها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چاه پر آب که بی صاحب ماند و چه بسیار قصرهای محکم و مرتفع</w:t>
      </w:r>
      <w:r>
        <w:rPr>
          <w:rFonts w:eastAsia="IRNazanin" w:cs="IRNazanin"/>
          <w:color w:val="111111"/>
          <w:sz w:val="28"/>
          <w:szCs w:val="28"/>
          <w:rtl w:val="true"/>
          <w:lang w:bidi="fa-IR"/>
        </w:rPr>
        <w:t>!</w:t>
      </w:r>
    </w:p>
    <w:p>
      <w:pPr>
        <w:pStyle w:val="Heading4"/>
        <w:numPr>
          <w:ilvl w:val="3"/>
          <w:numId w:val="1"/>
        </w:numPr>
        <w:rPr/>
      </w:pPr>
      <w:bookmarkStart w:id="287" w:name="__RefHeading___Toc2260103_1067777946"/>
      <w:bookmarkStart w:id="288" w:name="_Toc117"/>
      <w:bookmarkEnd w:id="287"/>
      <w:r>
        <w:rPr>
          <w:rtl w:val="true"/>
        </w:rPr>
        <w:t>تفسیر</w:t>
      </w:r>
      <w:r>
        <w:rPr>
          <w:rtl w:val="true"/>
        </w:rPr>
        <w:t>:</w:t>
      </w:r>
      <w:bookmarkEnd w:id="288"/>
    </w:p>
    <w:p>
      <w:pPr>
        <w:pStyle w:val="BookText"/>
        <w:rPr/>
      </w:pPr>
      <w:r>
        <w:rPr>
          <w:rFonts w:ascii="IRNazanin" w:hAnsi="IRNazanin" w:eastAsia="IRNazanin"/>
          <w:color w:val="111111"/>
          <w:sz w:val="28"/>
          <w:sz w:val="28"/>
          <w:szCs w:val="28"/>
          <w:rtl w:val="true"/>
          <w:lang w:bidi="fa-IR"/>
        </w:rPr>
        <w:t>بئر معطله و قصر مشید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 سخن از مشکلات طاقت‌فرسایی بود که دشمنان اسلام برای مؤمنان فراهم ساخته بودند،آنها را اذیت و آزار می‌کردند و از خانه و کاشانه‌شان به جرم یکتاپرستی آواره می‌ساختند لذا دستور جهاد در برابر آنها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از یک سو دلداری به پیامبر ص و مؤمنان می‌دهد و از سوی دیگر عاقبت شوم کافران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کنند غمگین مباش،چرا که پیش از آنها قوم نوح و عاد و ثمود،پیامبرانشان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یُکَذِّبُوکَ فَقَدْ کَذَّبَتْ قَبْلَهُمْ قَوْمُ نُوحٍ وَ عٰادٌ وَ ثَمُودُ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قوم ابراهیم و قوم لوط،این دو پیامبر بزرگ را تکذیب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قَوْمُ إِبْرٰاهِیمَ وَ قَوْمُ لُوطٍ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سرزمین مدین،به تکذیب شعیب برخاستند،و موسی از سوی فرعون و فرعونیان تکذیب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مَدْیَنَ وَ کُذِّبَ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این مخالفتها و تکذیبها موجب سستی این پیامبران بزرگ در دعوتشان به سوی توحید و حق و عدالت نگشت،مسلما در روح پاک و پر استقامت تو نیز اثر نخواهد گذارد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کافران کور دل تصور نکنند برای همیشه می‌توانند به این برنامه‌های</w:t>
      </w:r>
    </w:p>
    <w:p>
      <w:pPr>
        <w:pStyle w:val="BookText"/>
        <w:rPr/>
      </w:pPr>
      <w:r>
        <w:rPr>
          <w:rFonts w:ascii="IRNazanin" w:hAnsi="IRNazanin" w:eastAsia="IRNazanin"/>
          <w:color w:val="111111"/>
          <w:sz w:val="28"/>
          <w:sz w:val="28"/>
          <w:szCs w:val="28"/>
          <w:rtl w:val="true"/>
          <w:lang w:bidi="fa-IR"/>
        </w:rPr>
        <w:t>ننگین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گذشته به کافران مهلت دادم،تا امتحان خود را کاملا بدهند،و بر آنها اتمام حجت شود،و غرق ناز و نعمت گردند،سپس آنها را زیر ضربات مجازات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فَأَمْلَیْتُ لِلْکٰافِرِینَ ثُمَّ أَخَذْتُهُمْ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چگونه من شدیدا عملشان را انکار کردم و زشتی آن را نشان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کٰانَ نَکِیرِ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آنها را گرفتم و نقمت و بدبختی به آنها دادم،حیاتشان را گرفتم و مرگ در عوض آن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بحث،چگونگی مجازات خدا را که در جمله قبل سر بسته بود به طور گسترده بیان شده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شهرها و آبادیها که ما آنها را هلاک کردیم در حالی که ظالم و ستمگر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فَکَأَیِّنْ مِنْ قَرْیَةٍ أَهْلَکْنٰاهٰا وَ هِیَ ظٰالِمَةٌ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بر سقفهای خود فرو ریختند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خٰاوِیَةٌ عَلیٰ عُرُوشِهٰا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شدت حادثه به قدری بود که نخست سقفها فرو ریختند و بعد دیوارها بروی سقفها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چاههای پر آبی که صاحبانش نابود و آبهایش در زمین فرو رفته بود و معطل و بی مصرف ماندند،نه کسی از آنها آبی می‌کشد و نه تشنه‌ای از آن سیراب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بِئْرٍ مُعَطَّلَةٍ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قصرهای پرشکوه و کاخهای سر به آسمان کشیده و به صورت زیبا گچکاری شده  ویران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صاحبانش به دیار عدم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قَصْرٍ مَشِیدٍ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289" w:name="pg10195_93502"/>
    </w:p>
    <w:p>
      <w:pPr>
        <w:pStyle w:val="BookText"/>
        <w:rPr/>
      </w:pPr>
      <w:bookmarkEnd w:id="289"/>
      <w:r>
        <w:rPr>
          <w:rFonts w:ascii="IRNazanin" w:hAnsi="IRNazanin" w:eastAsia="IRNazanin"/>
          <w:color w:val="111111"/>
          <w:sz w:val="28"/>
          <w:sz w:val="28"/>
          <w:szCs w:val="28"/>
          <w:rtl w:val="true"/>
          <w:lang w:bidi="fa-IR"/>
        </w:rPr>
        <w:t>و به این ترتیب هم مساکن پر زرق و برق و مستحکم آنها بی صاحب ماند و هم آبهایی که مایه آبادی زمینهایشان بود</w:t>
      </w:r>
      <w:r>
        <w:rPr>
          <w:rFonts w:eastAsia="IRNazanin" w:cs="IRNazanin"/>
          <w:color w:val="111111"/>
          <w:sz w:val="28"/>
          <w:szCs w:val="28"/>
          <w:rtl w:val="true"/>
          <w:lang w:bidi="fa-IR"/>
        </w:rPr>
        <w:t>.</w:t>
      </w:r>
    </w:p>
    <w:p>
      <w:pPr>
        <w:pStyle w:val="Heading4"/>
        <w:numPr>
          <w:ilvl w:val="3"/>
          <w:numId w:val="1"/>
        </w:numPr>
        <w:rPr/>
      </w:pPr>
      <w:bookmarkStart w:id="290" w:name="__RefHeading___Toc2260105_1067777946"/>
      <w:bookmarkStart w:id="291" w:name="_Toc118"/>
      <w:bookmarkEnd w:id="290"/>
      <w:r>
        <w:rPr>
          <w:rtl w:val="true"/>
        </w:rPr>
        <w:t>نکته</w:t>
      </w:r>
      <w:r>
        <w:rPr>
          <w:rtl w:val="true"/>
        </w:rPr>
        <w:t>:</w:t>
      </w:r>
      <w:bookmarkEnd w:id="291"/>
    </w:p>
    <w:p>
      <w:pPr>
        <w:pStyle w:val="BookText"/>
        <w:rPr/>
      </w:pPr>
      <w:r>
        <w:rPr>
          <w:rFonts w:ascii="IRNazanin" w:hAnsi="IRNazanin" w:eastAsia="IRNazanin"/>
          <w:color w:val="111111"/>
          <w:sz w:val="28"/>
          <w:sz w:val="28"/>
          <w:szCs w:val="28"/>
          <w:rtl w:val="true"/>
          <w:lang w:bidi="fa-IR"/>
        </w:rPr>
        <w:t>جالب اینکه در روایاتی که از طرق اهل بیت ع به ما رسیده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علما و دانشمندانی که در جامعه تنها مانده‌اند و کسی از علومشان بهره نمی‌گیرد تفسیر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موسی بن جعفر ع در تفسیر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بِئْرٍ مُعَطَّلَةٍ وَ قَصْرٍ مَشِیدٍ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البئر المعطلة الامام الصامت،و القصر المشید الامام الناطق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معطل که از آن بهره نمی‌گیرند،امام خاموش،و قصر محکم سر برافراشته امام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مضمون از امام صادق ع نیز نقل شده است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در حقیقت نوعی از تشبیه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حضرت مهدی ع و عدالت عالمگیر او در روایات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امام در مسند حکومت قرار گیرد همچون قصر رفیع محکمی است که از دور و نزدیک دیده‌ها را به خود جلب می‌کند و پناهگاهی برای همگان است، اما هنگامی که از مسند حکومت دور گردد و مردم اطراف او را خالی کرده، نااهلان بجای او بنشینند به چاه پر آبی می‌ماند که به دست فراموشی سپرده شود، نه تشنه کامان از آن بهره می‌گیرند و نه درختان و گیاهان با آن پرورش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زمینه شاعر عرب چه جالب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معطلة و قصر مشرف مثل لال محمد مستطرف فالقصر مجدهم الذی لا یرتقی و البئر علمهم الذی لا ینزف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متروک و قصر برافراشته مثال زیبایی برای آل محمد ص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و عظمت آنها است که کسی به آن نمی‌رسد،و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آنها است که هرگز پایان نمی‌گیرد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292" w:name="pg10195_93504"/>
    </w:p>
    <w:p>
      <w:pPr>
        <w:pStyle w:val="Heading3"/>
        <w:numPr>
          <w:ilvl w:val="2"/>
          <w:numId w:val="1"/>
        </w:numPr>
        <w:rPr/>
      </w:pPr>
      <w:bookmarkStart w:id="293" w:name="__RefHeading___Toc2260107_1067777946"/>
      <w:bookmarkStart w:id="294" w:name="_Toc119"/>
      <w:bookmarkEnd w:id="292"/>
      <w:bookmarkEnd w:id="293"/>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46</w:t>
      </w:r>
      <w:r>
        <w:rPr>
          <w:rtl w:val="true"/>
        </w:rPr>
        <w:t xml:space="preserve"> </w:t>
      </w:r>
      <w:r>
        <w:rPr>
          <w:rtl w:val="true"/>
        </w:rPr>
        <w:t xml:space="preserve">تا </w:t>
      </w:r>
      <w:r>
        <w:rPr/>
        <w:t>48</w:t>
      </w:r>
      <w:r>
        <w:rPr>
          <w:rtl w:val="true"/>
        </w:rPr>
        <w:t>]</w:t>
      </w:r>
      <w:bookmarkEnd w:id="294"/>
    </w:p>
    <w:p>
      <w:pPr>
        <w:pStyle w:val="Heading4"/>
        <w:numPr>
          <w:ilvl w:val="3"/>
          <w:numId w:val="1"/>
        </w:numPr>
        <w:rPr/>
      </w:pPr>
      <w:bookmarkStart w:id="295" w:name="__RefHeading___Toc2260109_1067777946"/>
      <w:bookmarkStart w:id="296" w:name="_Toc120"/>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لَنْ یُخْلِفَ اَللّٰهُ وَعْدَهُ وَ إِنَّ یَوْماً عِنْدَ رَبِّکَ کَأَلْفِ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أَمْلَیْتُ لَهٰا وَ هِیَ ظٰالِمَةٌ ثُمَّ أَخَذْتُهٰا وَ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260111_1067777946"/>
      <w:bookmarkStart w:id="298" w:name="_Toc121"/>
      <w:bookmarkEnd w:id="297"/>
      <w:r>
        <w:rPr>
          <w:rtl w:val="true"/>
        </w:rPr>
        <w:t>ترجمه</w:t>
      </w:r>
      <w:r>
        <w:rPr>
          <w:rtl w:val="true"/>
        </w:rPr>
        <w:t>:</w:t>
      </w:r>
      <w:bookmarkEnd w:id="298"/>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سیر در زمین نکردند تا دلهایی داشته باشند که با آن حقیقت را درک کنند یا گوشهای شنوایی که ندای حق را بشنوند چرا که چشم‌های ظاهر نابینا نمی‌شود بلکه دلهایی که در سینه‌ها جای دارد بینایی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عجله از تو تقاضای عذاب می‌کنند،در حالی که خداوند هرگز از وعده خود تخلف نخواهد کرد،و یک روز نزد پروردگار تو همانند هزار سال از سالهایی است که شما می‌شمرید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شهرها و آبادیها که به آنها مهلت دادم در حالی که ستمگر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این مهلت برای اصلاح خویش استفاده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گرفتم،و همه به سوی من باز می‌گردند</w:t>
      </w:r>
      <w:r>
        <w:rPr>
          <w:rFonts w:eastAsia="IRNazanin" w:cs="IRNazanin"/>
          <w:color w:val="111111"/>
          <w:sz w:val="28"/>
          <w:szCs w:val="28"/>
          <w:rtl w:val="true"/>
          <w:lang w:bidi="fa-IR"/>
        </w:rPr>
        <w:t>.</w:t>
      </w:r>
      <w:bookmarkStart w:id="299" w:name="pg10195_93505"/>
    </w:p>
    <w:p>
      <w:pPr>
        <w:pStyle w:val="Heading4"/>
        <w:numPr>
          <w:ilvl w:val="3"/>
          <w:numId w:val="1"/>
        </w:numPr>
        <w:rPr/>
      </w:pPr>
      <w:bookmarkStart w:id="300" w:name="__RefHeading___Toc2260113_1067777946"/>
      <w:bookmarkStart w:id="301" w:name="_Toc122"/>
      <w:bookmarkEnd w:id="299"/>
      <w:bookmarkEnd w:id="300"/>
      <w:r>
        <w:rPr>
          <w:rtl w:val="true"/>
        </w:rPr>
        <w:t>تفسیر</w:t>
      </w:r>
      <w:r>
        <w:rPr>
          <w:rtl w:val="true"/>
        </w:rPr>
        <w:t>:</w:t>
      </w:r>
      <w:bookmarkEnd w:id="301"/>
    </w:p>
    <w:p>
      <w:pPr>
        <w:pStyle w:val="BookText"/>
        <w:rPr/>
      </w:pPr>
      <w:r>
        <w:rPr>
          <w:rFonts w:ascii="IRNazanin" w:hAnsi="IRNazanin" w:eastAsia="IRNazanin"/>
          <w:color w:val="111111"/>
          <w:sz w:val="28"/>
          <w:sz w:val="28"/>
          <w:szCs w:val="28"/>
          <w:rtl w:val="true"/>
          <w:lang w:bidi="fa-IR"/>
        </w:rPr>
        <w:t>سیر در ارض و بیداری دلها</w:t>
      </w:r>
    </w:p>
    <w:p>
      <w:pPr>
        <w:pStyle w:val="BookText"/>
        <w:rPr/>
      </w:pPr>
      <w:r>
        <w:rPr>
          <w:rFonts w:ascii="IRNazanin" w:hAnsi="IRNazanin" w:eastAsia="IRNazanin"/>
          <w:color w:val="111111"/>
          <w:sz w:val="28"/>
          <w:sz w:val="28"/>
          <w:szCs w:val="28"/>
          <w:rtl w:val="true"/>
          <w:lang w:bidi="fa-IR"/>
        </w:rPr>
        <w:t>از آنجا که در آیات گذشته،سخن از اقوام ظالم و ستمگری بود که خداوند آنها را به کیفر اعمالشان رسانید و شهر و دیارشان را ویران ساخت،در نخستین آیه مورد بحث به عنوان تاکید روی این مساله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سیر در زمین نکردند تا دلهایی داشته باشند که با آن حقیقت را درک کنند؟یا گوشهای شنوایی که ندای حق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یَسِیرُوا فِی الْأَرْضِ فَتَکُونَ لَهُمْ قُلُوبٌ یَعْقِلُونَ بِهٰا أَوْ آذٰانٌ یَسْمَعُونَ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ویرانه‌های کاخهای ستمگران و مساکن ویران شده جباران و دنیا پرستان که روزی در اوج قدرت می‌زیستند،هر یک در عین خاموشی  هزار زبان دارند و با هر زبانی هزاران نکته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ویرانه‌ها،کتابهای گویا و زنده‌ای است از سرگذشت این اقوام، از نتائج اعمال و رفتارشان و از برنامه‌های ننگین و کیفر شومشان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زمین‌های خاموش،و آثاری که در این ویرانه‌ها به چشم می‌خورد، چنان نغمه‌های شورانگیزی در جان انسان می‌دمند که گاه مطالعه یکی از آنها به اندازه مطالعه یک کتاب قطور به انسان درس می‌دهد،و با توجه به تکرار تاریخ که اصل اساسی زندگی انسانها است آینده را در برابرش مجسم می‌کنند آری مطالعه آثار گذشتگان گوش را شنوا،چشم را بینا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در بسیاری از آیات قرآن،دستور جهانگردی داده شده است،اما جهانگردی الهی و اخلاقی که دل عبرت بین از دیده بیرون آید و ایوان مدائن و قصرهای فراعنه را آئینه عبرت بداند،گاهی از راه دجله سری به مدائن زند و گاه سیلابی از اشک همچون دجله بر خاک مدائن جاری سازد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دندانه‌های قصرهای ویران شده شاهان جبار پندهایی نو نو بشنود،و از</w:t>
      </w:r>
    </w:p>
    <w:p>
      <w:pPr>
        <w:pStyle w:val="BookText"/>
        <w:rPr/>
      </w:pPr>
      <w:r>
        <w:rPr>
          <w:rFonts w:ascii="IRNazanin" w:hAnsi="IRNazanin" w:eastAsia="IRNazanin"/>
          <w:color w:val="111111"/>
          <w:sz w:val="28"/>
          <w:sz w:val="28"/>
          <w:szCs w:val="28"/>
          <w:rtl w:val="true"/>
          <w:lang w:bidi="fa-IR"/>
        </w:rPr>
        <w:t>درون این ذرات خاک این نغمه را به گوش جان دریابد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دو سه بر،ما نه،اشکی دو سه هم بفشان</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اینکه حقیقت این سخن آشکارتر گردد،قرآن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کسانی که ظاهرا چشم بینا و گوش شنوا دارند اما در واقع کوران و کرانند،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چشمهای ظاهر نابینا نمی‌شود،بلکه دلهایی که در سینه‌ها جای دارد،بینایی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تَعْمَی الْأَبْصٰارُ وَ لٰکِنْ تَعْمَی الْقُلُوبُ الَّتِی فِی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که چشم ظاهری خویش را از دست می‌دهند،کور و نابینا نیستند و گاه روشن‌دلانی هستند از همه آگاه‌تر،نابینایان واقعی کسانی هستند که چشم قلبشان کور شده و حقیقت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روایتی از پیامبر اسلام ص می‌خوانیم</w:t>
      </w:r>
    </w:p>
    <w:p>
      <w:pPr>
        <w:pStyle w:val="BookText"/>
        <w:rPr/>
      </w:pPr>
      <w:r>
        <w:rPr>
          <w:rFonts w:ascii="IRNazanin" w:hAnsi="IRNazanin" w:eastAsia="IRNazanin"/>
          <w:color w:val="111111"/>
          <w:sz w:val="28"/>
          <w:sz w:val="28"/>
          <w:szCs w:val="28"/>
          <w:rtl w:val="true"/>
          <w:lang w:bidi="fa-IR"/>
        </w:rPr>
        <w:t>شر العمی،عمی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نابینایی نابینایی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اعمی العمی عمی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نابینایی‌ترین نابینایی‌ها نابینایی دل است</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اراد اللّٰه بعبد خیرا فتح عین قلبه فیشاهد بها ما کان غائبا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 بخواهد در حق بنده‌ای نیکی کند چشمان قلب او را می‌گشاید تا چیزهایی را که از او پنهان بود مشاهده کند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سؤال که چگونه نسبت درک حقایق به قلبها که در سینه‌ها قرار دارد داده شده است با اینکه می‌دانیم قلب جز تلمبه‌ای برای گردش خون نیست،در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به آن پاسخ داده‌ایم و خلاصه و فشرده‌اش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است و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سرشت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قلب،مظهر عواطف است و هر گاه برقی از عواطف و ادراکهایی که مایه حرکت و جنبش است در روح انسان آشکار شود،نخستین اثرش در همین قلب جسمانی،ظاهر می‌گردد،ضربان قلب دگرگون می‌شود،خون با سرعت به تمام ذرات بدن انسان می‌رسد،و نشاط و نیروی تازه‌ای به آن می‌بخشد،بنا بر این اگر پدیده‌های روحی به قلب نسبت داده می‌شود بخاطر آن است که نخستین مظهر آن در بدن انسان قلب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مجموعه ادراکات انسان در آیه فوق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داده شده است،اشاره به اینکه برای درک حقایق دو راه بیشتر وجود ندارد یا باید انسان از درون جانش جوششی داشته باشد و مسائل را شخصا تحلیل کند و به نتیجه لازم برسد،و یا گوش به سخن ناصحان مشفق، هادیان راه و پیامبران اللّٰه و مردان حق بدهد و یا از هر دو راه به حقایق برسد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آیه مورد بحث،چهره دیگری از جهالت و بیخبری کوردلان بی ایمان را ترسیم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عجله از تو تقاضای عذاب می‌کنند و می‌گویند اگر راست می‌گویی پس چرا مجازات الهی دامان ما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یَسْتَعْجِلُونَکَ بِالْعَذٰابِ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آنها بگو زیاد عجله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از وعده خود تخلف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یُخْلِفَ اللّٰهُ وَعْدَهُ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کسی می‌کند که بترسد فرصت از دستش برود و امکاناتش پایان گیرد، اما خدایی که از ازل تا ابد بر همه چیز قادر بوده و هست،عجله برای او مطرح نیست و همیشه قادر بر انجام وعده‌های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یک ساعت و یک روز و یک سال،فرق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یک روز در نزد پروردگار تو همانند هزار سال از سالهایی است که شما می‌شمرید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یَوْماً عِنْدَ رَبِّکَ کَأَلْفِ سَنَةٍ مِمّٰا تَعُدُّونَ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آنها چه از روی حقیقت و چه از روی استهزاء و مسخره،این سخن را تکرار کنند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عذاب خدا بر سر ما نازل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 عذاب در انتظار آنها است،و دیر یا زود به سراغشان می‌آید،و اگر مهلتی داده شود فرصتی است  برای بیداری و تجدید نظر،ولی آنها باید توجه کنند که بعد از نزول عذاب درهای توبه و بازگشت به کلی بسته می‌شود و راهی به سوی نجات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جمله إِنَّ یَوْماً عِنْدَ رَبِّکَ کَأَلْفِ سَنَةٍ مِمّٰا تَعُدُّونَ ،علاوه بر تفسیر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بودن یک روز و هزار سال در برابر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دیگری نیز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شما برای انجام دادن کاری یکهزار سال وقت لازم داشته باشید اما خداوند در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انجام می‌دهد،بنا بر این مجازات او مقدمات زیادی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یک روز از ایام آخرت،همانند یکهزار سال در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کیفرش نیز به همین نسبت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روایتی می‌خوانیم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الفقراء یدخلون الجنة قبل الاغنیاء نصف یوم،خمسمائة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تهیدستان قبل از ثروتمندان به نصف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می‌شوند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آیه بار دیگر روی همان مساله‌ای که در چند آیه قبل تکیه شده بود تاکید می‌کند و به کافران لجوج اینچنین 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شهرها و آبادیها که به آنها مهلت دادم در حالی که ستمگر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دادم تا اینکه بیدار شوند و هنگامی که بیدار نشدند باز هم مهلت دادم تا در ناز و نعمت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آنها را زیر ضربات مجازات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کَأَیِّنْ مِنْ قَرْیَةٍ أَمْلَیْتُ لَهٰا وَ هِیَ ظٰالِمَةٌ ثُمَّ أَخَذْتُهٰا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مثل شما از دیر شدن عذاب،شکایت داشتند و مسخره می‌کردند و آن را دلیل بر بطلان وعده پیامبران می‌گرفتند،ولی سرانجام گرفتار شدند و هر چه فریاد کشیدند،فریادشان به جایی نرسید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سوی من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خطوط به خدا منتهی می‌شود و همه این اموال و ثروتها می‌ماند و وارث همه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الْمَصِیرُ </w:t>
      </w:r>
      <w:r>
        <w:rPr>
          <w:rFonts w:eastAsia="IRNazanin" w:cs="IRNazanin"/>
          <w:color w:val="111111"/>
          <w:sz w:val="28"/>
          <w:szCs w:val="28"/>
          <w:rtl w:val="true"/>
          <w:lang w:bidi="fa-IR"/>
        </w:rPr>
        <w:t>).</w:t>
      </w:r>
      <w:bookmarkStart w:id="302" w:name="pg10195_93510"/>
    </w:p>
    <w:p>
      <w:pPr>
        <w:pStyle w:val="Heading3"/>
        <w:numPr>
          <w:ilvl w:val="2"/>
          <w:numId w:val="1"/>
        </w:numPr>
        <w:rPr/>
      </w:pPr>
      <w:bookmarkStart w:id="303" w:name="__RefHeading___Toc2260115_1067777946"/>
      <w:bookmarkStart w:id="304" w:name="_Toc123"/>
      <w:bookmarkEnd w:id="302"/>
      <w:bookmarkEnd w:id="303"/>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49</w:t>
      </w:r>
      <w:r>
        <w:rPr>
          <w:rtl w:val="true"/>
        </w:rPr>
        <w:t xml:space="preserve"> </w:t>
      </w:r>
      <w:r>
        <w:rPr>
          <w:rtl w:val="true"/>
        </w:rPr>
        <w:t xml:space="preserve">تا </w:t>
      </w:r>
      <w:r>
        <w:rPr/>
        <w:t>51</w:t>
      </w:r>
      <w:r>
        <w:rPr>
          <w:rtl w:val="true"/>
        </w:rPr>
        <w:t>]</w:t>
      </w:r>
      <w:bookmarkEnd w:id="304"/>
    </w:p>
    <w:p>
      <w:pPr>
        <w:pStyle w:val="Heading4"/>
        <w:numPr>
          <w:ilvl w:val="3"/>
          <w:numId w:val="1"/>
        </w:numPr>
        <w:rPr/>
      </w:pPr>
      <w:bookmarkStart w:id="305" w:name="__RefHeading___Toc2260117_1067777946"/>
      <w:bookmarkStart w:id="306" w:name="_Toc124"/>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وَ عَمِلُوا اَلصّٰالِحٰاتِ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2260119_1067777946"/>
      <w:bookmarkStart w:id="308" w:name="_Toc125"/>
      <w:bookmarkEnd w:id="307"/>
      <w:r>
        <w:rPr>
          <w:rtl w:val="true"/>
        </w:rPr>
        <w:t>ترجمه</w:t>
      </w:r>
      <w:r>
        <w:rPr>
          <w:rtl w:val="true"/>
        </w:rPr>
        <w:t>:</w:t>
      </w:r>
      <w:bookmarkEnd w:id="308"/>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 من برای شما بیم دهنده آشکاری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عمل صالح انجام دادند آمرزش و روزی پر ارزشی برای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تخریب و 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تلاش کردند و چنین می‌پنداشتند که می‌توانند بر اراده حتمی ما غالب شوند اصحاب دوزخند</w:t>
      </w:r>
      <w:r>
        <w:rPr>
          <w:rFonts w:eastAsia="IRNazanin" w:cs="IRNazanin"/>
          <w:color w:val="111111"/>
          <w:sz w:val="28"/>
          <w:szCs w:val="28"/>
          <w:rtl w:val="true"/>
          <w:lang w:bidi="fa-IR"/>
        </w:rPr>
        <w:t>.</w:t>
      </w:r>
    </w:p>
    <w:p>
      <w:pPr>
        <w:pStyle w:val="Heading4"/>
        <w:numPr>
          <w:ilvl w:val="3"/>
          <w:numId w:val="1"/>
        </w:numPr>
        <w:rPr/>
      </w:pPr>
      <w:bookmarkStart w:id="309" w:name="__RefHeading___Toc2260121_1067777946"/>
      <w:bookmarkStart w:id="310" w:name="_Toc126"/>
      <w:bookmarkEnd w:id="309"/>
      <w:r>
        <w:rPr>
          <w:rtl w:val="true"/>
        </w:rPr>
        <w:t>تفسیر</w:t>
      </w:r>
      <w:r>
        <w:rPr>
          <w:rtl w:val="true"/>
        </w:rPr>
        <w:t>:</w:t>
      </w:r>
      <w:bookmarkEnd w:id="310"/>
    </w:p>
    <w:p>
      <w:pPr>
        <w:pStyle w:val="BookText"/>
        <w:rPr/>
      </w:pPr>
      <w:r>
        <w:rPr>
          <w:rFonts w:ascii="IRNazanin" w:hAnsi="IRNazanin" w:eastAsia="IRNazanin"/>
          <w:color w:val="111111"/>
          <w:sz w:val="28"/>
          <w:sz w:val="28"/>
          <w:szCs w:val="28"/>
          <w:rtl w:val="true"/>
          <w:lang w:bidi="fa-IR"/>
        </w:rPr>
        <w:t>رزق کریم</w:t>
      </w:r>
    </w:p>
    <w:p>
      <w:pPr>
        <w:pStyle w:val="BookText"/>
        <w:rPr/>
      </w:pPr>
      <w:r>
        <w:rPr>
          <w:rFonts w:ascii="IRNazanin" w:hAnsi="IRNazanin" w:eastAsia="IRNazanin"/>
          <w:color w:val="111111"/>
          <w:sz w:val="28"/>
          <w:sz w:val="28"/>
          <w:szCs w:val="28"/>
          <w:rtl w:val="true"/>
          <w:lang w:bidi="fa-IR"/>
        </w:rPr>
        <w:t>از آنجا که در آیات گذشته سخن از تعجیل کافران در عذاب الهی بود و این مساله‌ای است که تنها به مشیت ذات پاک خداوند مربوط می‌شود و حتی پیغمبر ص را در آن اختیاری نیست،نخستین آیه مورد بحث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برای شما انذار کننده آشکاری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النّٰاسُ إِنَّمٰا أَنَا لَکُمْ نَذِیرٌ مُبِینٌ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در صورت سرپیچی و تخلف از فرمان الهی،کیفر و عذابش دیر یا زود دامان شما را بگیرد،این مربوط به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پیامبر ص هم انذار کننده است،و هم بشارت دهند،ولی تکیه کردن بر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 عدم ذکر بشارت به خاطر تناسب با مخاطبین مورد بحث است که آنها افراد بی ایمان و لجوجی بودند که حتی مجازات الهی را به باد استهزاء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آیه بعد چهره‌ای از مساله بشارت و چهره‌ای از انذار را ترسیم می‌کند و از آنجا که همواره رحمت واسعه خدا بر عذاب و کیفرش پیشی دارد نخست از بشارت،سخن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آمرزش خدا و روزی پر ارزشی در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آمَنُوا وَ عَمِلُوا الصّٰالِحٰاتِ لَهُمْ مَغْفِرَةٌ وَ رِزْقٌ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آب آمرزش و مغفرت الهی شستشو داده و پاک می‌شوند،خاطری آسوده و وجدانی آرام از این ناحیه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مشمول انواع الطاف و نعمتهای ارزشمند او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موجود شریف و پر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 که تمام نعمتهای گرانبهای معنوی و مادی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 کریم در آن سرای کریم،انواع نعمتهای کریم را به بنده‌های مؤمن و صالحش ارزانی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امور نیک و پر ارزشی گفته می‌شود که بسیار قابل توجه است،بنا بر این به نیکیهای کوچک کرم گفته نمی‌شود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روزی مستمر و بی عیب و نقص،و بعضی به معنی روزی شایسته،تفسیر کرده‌اند همه در آن معنی جامع و کلی که اشیاء</w:t>
      </w:r>
    </w:p>
    <w:p>
      <w:pPr>
        <w:pStyle w:val="BookText"/>
        <w:rPr/>
      </w:pPr>
      <w:r>
        <w:rPr>
          <w:rFonts w:ascii="IRNazanin" w:hAnsi="IRNazanin" w:eastAsia="IRNazanin"/>
          <w:color w:val="111111"/>
          <w:sz w:val="28"/>
          <w:sz w:val="28"/>
          <w:szCs w:val="28"/>
          <w:rtl w:val="true"/>
          <w:lang w:bidi="fa-IR"/>
        </w:rPr>
        <w:t>پر ارزش و قابل توجه است جمع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برای تخریب و محو آیات الهی کوشش کردند و چنین می‌پنداشتند که می‌توانند بر اراده حتمی پروردگار غالب شوند،آنها اصحاب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سَعَوْا فِی آیٰاتِنٰا مُعٰاجِزِینَ أُولٰئِکَ أَصْحٰابُ الْجَحِیمِ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جحیم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شدت برافروختگی آتش است و به شدت غضب نیز گفته می‌شود،بنا بر این جحیم به معنی جایی است که آتش شعله‌ور و برافروخته‌ای دارد و اشاره به دوزخ است</w:t>
      </w:r>
      <w:r>
        <w:rPr>
          <w:rFonts w:eastAsia="IRNazanin" w:cs="IRNazanin"/>
          <w:color w:val="111111"/>
          <w:sz w:val="28"/>
          <w:szCs w:val="28"/>
          <w:rtl w:val="true"/>
          <w:lang w:bidi="fa-IR"/>
        </w:rPr>
        <w:t>.</w:t>
      </w:r>
      <w:bookmarkStart w:id="311" w:name="pg10195_93513"/>
    </w:p>
    <w:p>
      <w:pPr>
        <w:pStyle w:val="Heading3"/>
        <w:numPr>
          <w:ilvl w:val="2"/>
          <w:numId w:val="1"/>
        </w:numPr>
        <w:rPr/>
      </w:pPr>
      <w:bookmarkStart w:id="312" w:name="__RefHeading___Toc2260123_1067777946"/>
      <w:bookmarkStart w:id="313" w:name="_Toc127"/>
      <w:bookmarkEnd w:id="311"/>
      <w:bookmarkEnd w:id="312"/>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52</w:t>
      </w:r>
      <w:r>
        <w:rPr>
          <w:rtl w:val="true"/>
        </w:rPr>
        <w:t xml:space="preserve"> </w:t>
      </w:r>
      <w:r>
        <w:rPr>
          <w:rtl w:val="true"/>
        </w:rPr>
        <w:t xml:space="preserve">تا </w:t>
      </w:r>
      <w:r>
        <w:rPr/>
        <w:t>54</w:t>
      </w:r>
      <w:r>
        <w:rPr>
          <w:rtl w:val="true"/>
        </w:rPr>
        <w:t>]</w:t>
      </w:r>
      <w:bookmarkEnd w:id="313"/>
    </w:p>
    <w:p>
      <w:pPr>
        <w:pStyle w:val="Heading4"/>
        <w:numPr>
          <w:ilvl w:val="3"/>
          <w:numId w:val="1"/>
        </w:numPr>
        <w:rPr/>
      </w:pPr>
      <w:bookmarkStart w:id="314" w:name="__RefHeading___Toc2260125_1067777946"/>
      <w:bookmarkStart w:id="315" w:name="_Toc128"/>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وَ اَلْقٰاسِیَةِ قُلُوبُهُمْ وَ إِنَّ اَلظّٰالِمِینَ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أُوتُوا اَلْعِلْمَ أَنَّهُ اَلْحَقُّ مِنْ رَبِّکَ فَیُؤْمِنُوا بِهِ فَتُخْبِتَ لَهُ قُلُوبُهُمْ وَ إِنَّ اَللّٰهَ لَهٰادِ اَلَّذِینَ آمَنُوا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2260127_1067777946"/>
      <w:bookmarkStart w:id="317" w:name="_Toc129"/>
      <w:bookmarkEnd w:id="316"/>
      <w:r>
        <w:rPr>
          <w:rtl w:val="true"/>
        </w:rPr>
        <w:t>ترجمه</w:t>
      </w:r>
      <w:r>
        <w:rPr>
          <w:rtl w:val="true"/>
        </w:rPr>
        <w:t>:</w:t>
      </w:r>
      <w:bookmarkEnd w:id="317"/>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رسول و پیامبری را پیش از تو نفرستادیم مگر اینکه هر گاه آرزو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طرحی برای پیش برد اهداف الهی خود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القائاتی در آن می‌کرد،اما خداوند القائات شیطان را از میان می‌برد سپس آیات خود را استحکام می‌بخشید و خداوند علیم و حکیم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ماجرا این بود که خداوند القای شیطان را آزمونی برای آنها که در قلبشان بیماری است و آنها که سنگدلند قرار دهد،و ظالمان در عداوت شدیدی</w:t>
      </w:r>
      <w:bookmarkStart w:id="318" w:name="pg10195_93514"/>
    </w:p>
    <w:p>
      <w:pPr>
        <w:pStyle w:val="BookText"/>
        <w:rPr/>
      </w:pPr>
      <w:bookmarkEnd w:id="318"/>
      <w:r>
        <w:rPr>
          <w:rFonts w:ascii="IRNazanin" w:hAnsi="IRNazanin" w:eastAsia="IRNazanin"/>
          <w:color w:val="111111"/>
          <w:sz w:val="28"/>
          <w:sz w:val="28"/>
          <w:szCs w:val="28"/>
          <w:rtl w:val="true"/>
          <w:lang w:bidi="fa-IR"/>
        </w:rPr>
        <w:t>دور از حق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هدف این بود کسانی که خدا آگاهی به آنان بخشیده بدانند این حقی است از سوی پروردگار تو،در نتیجه به آن ایمان بیاورند و دلهایشان در برابر آن خاضع گردد و خداوند کسانی را که ایمان آوردند به سوی صراط مستقیم هدایت می‌کند</w:t>
      </w:r>
      <w:r>
        <w:rPr>
          <w:rFonts w:eastAsia="IRNazanin" w:cs="IRNazanin"/>
          <w:color w:val="111111"/>
          <w:sz w:val="28"/>
          <w:szCs w:val="28"/>
          <w:rtl w:val="true"/>
          <w:lang w:bidi="fa-IR"/>
        </w:rPr>
        <w:t>.</w:t>
      </w:r>
    </w:p>
    <w:p>
      <w:pPr>
        <w:pStyle w:val="Heading4"/>
        <w:numPr>
          <w:ilvl w:val="3"/>
          <w:numId w:val="1"/>
        </w:numPr>
        <w:rPr/>
      </w:pPr>
      <w:bookmarkStart w:id="319" w:name="__RefHeading___Toc2260129_1067777946"/>
      <w:bookmarkStart w:id="320" w:name="_Toc130"/>
      <w:bookmarkEnd w:id="319"/>
      <w:r>
        <w:rPr>
          <w:rtl w:val="true"/>
        </w:rPr>
        <w:t>تفسیر</w:t>
      </w:r>
      <w:r>
        <w:rPr>
          <w:rtl w:val="true"/>
        </w:rPr>
        <w:t>:</w:t>
      </w:r>
      <w:bookmarkEnd w:id="320"/>
    </w:p>
    <w:p>
      <w:pPr>
        <w:pStyle w:val="BookText"/>
        <w:rPr/>
      </w:pPr>
      <w:r>
        <w:rPr>
          <w:rFonts w:ascii="IRNazanin" w:hAnsi="IRNazanin" w:eastAsia="IRNazanin"/>
          <w:color w:val="111111"/>
          <w:sz w:val="28"/>
          <w:sz w:val="28"/>
          <w:szCs w:val="28"/>
          <w:rtl w:val="true"/>
          <w:lang w:bidi="fa-IR"/>
        </w:rPr>
        <w:t>وسوسه‌های شیاطین در تلاشهای انبیا</w:t>
      </w:r>
    </w:p>
    <w:p>
      <w:pPr>
        <w:pStyle w:val="BookText"/>
        <w:rPr/>
      </w:pPr>
      <w:r>
        <w:rPr>
          <w:rFonts w:ascii="IRNazanin" w:hAnsi="IRNazanin" w:eastAsia="IRNazanin"/>
          <w:color w:val="111111"/>
          <w:sz w:val="28"/>
          <w:sz w:val="28"/>
          <w:szCs w:val="28"/>
          <w:rtl w:val="true"/>
          <w:lang w:bidi="fa-IR"/>
        </w:rPr>
        <w:t>از آنجا که در آیات گذشته سخن از تلاش و کوشش مشرکان و کافران برای محو آئین الهی و استهزاء و سخریه آنها نسبت به آن در میان بود،در آیات مورد بحث هشدار می‌دهد که این توطئه‌های مخالفان برنامه تازه‌ای نیست،همیشه این القائات شیطانی در برابر انبیاء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رسول و پیامبری را پیش از تو نفرستادیم مگر اینکه هر گاه آرزو می‌کرد و طرحی برای پیشبرد اهداف الهی خود می‌کشید شیطان،القائاتی در آن 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مِنْ رَسُولٍ وَ لاٰ نَبِیٍّ إِلاّٰ إِذٰا تَمَنّٰی أَلْقَی الشَّیْطٰانُ فِی أُمْنِیَّتِهِ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پیامبر خود را در برابر هجوم این القائات شیطانی تنها نمی‌گذاشت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القائات شیطان را از میان می‌برد،سپس آیات خود را استحکام می‌بخشید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فَیَنْسَخُ اللّٰهُ مٰا یُلْقِی الشَّیْطٰانُ ثُمَّ یُحْکِمُ اللّٰهُ 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برای خدا آسان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علیم و حکیم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این توطئه‌ها و نقشه‌های شوم با خبر است و طرز خنثی کردن آنها را به خوبی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حَکِیمٌ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همواره این توطئه‌های شیطانی مخالفان،میدان آزمایشی برای آگاهان و مؤمنان و کافران تشکیل می‌داد،لذا 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ماجراها</w:t>
      </w:r>
      <w:bookmarkStart w:id="321" w:name="pg10195_93515"/>
    </w:p>
    <w:p>
      <w:pPr>
        <w:pStyle w:val="BookText"/>
        <w:rPr/>
      </w:pPr>
      <w:bookmarkEnd w:id="321"/>
      <w:r>
        <w:rPr>
          <w:rFonts w:ascii="IRNazanin" w:hAnsi="IRNazanin" w:eastAsia="IRNazanin"/>
          <w:color w:val="111111"/>
          <w:sz w:val="28"/>
          <w:sz w:val="28"/>
          <w:szCs w:val="28"/>
          <w:rtl w:val="true"/>
          <w:lang w:bidi="fa-IR"/>
        </w:rPr>
        <w:t>برای این بود که خداوند القای شیطان را آزمونی برای آنها که در قلبشان بیماری است و آنها که سنگدلند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لِیَجْعَلَ مٰا یُلْقِی الشَّیْطٰانُ فِتْنَةً لِلَّذِینَ فِی قُلُوبِهِمْ مَرَضٌ وَ الْقٰاسِیَةِ قُلُوبُهُمْ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ظالمان بیدادگر در عداوت و مخالفت شدیدی دور از حق قرار گرفته‌اند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الظّٰالِمِینَ لَفِی شِقٰاقٍ بَعِیدٍ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ماجرا این بود آنها که عالمند و آگاه،حق را از باطل تشخیص دهند،و برنامه‌های الهی را از القائات شیطانی جدا سازند و در مقایسه با یکدیگر بدانند که آئین خدا حق است،و از سوی پروردگار تو است،در نتیجه به آن ایمان آوردند و دلهایشان در برابر آن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الَّذِینَ أُوتُوا الْعِلْمَ أَنَّهُ الْحَقُّ مِنْ رَبِّکَ فَیُؤْمِنُوا بِهِ فَتُخْبِتَ لَهُ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این مؤمنان آگاه و حق طلب را در این مسیر پر خطر تنها نمی‌گذارد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افرادی را که ایمان آوردند به سوی صراط مستقیم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لَهٰادِ الَّذِینَ آمَنُوا إِلیٰ صِرٰاطٍ مُسْتَقِیمٍ </w:t>
      </w:r>
      <w:r>
        <w:rPr>
          <w:rFonts w:eastAsia="IRNazanin" w:cs="IRNazanin"/>
          <w:color w:val="111111"/>
          <w:sz w:val="28"/>
          <w:szCs w:val="28"/>
          <w:rtl w:val="true"/>
          <w:lang w:bidi="fa-IR"/>
        </w:rPr>
        <w:t>).</w:t>
      </w:r>
    </w:p>
    <w:p>
      <w:pPr>
        <w:pStyle w:val="Heading4"/>
        <w:numPr>
          <w:ilvl w:val="3"/>
          <w:numId w:val="1"/>
        </w:numPr>
        <w:rPr/>
      </w:pPr>
      <w:bookmarkStart w:id="322" w:name="__RefHeading___Toc2260131_1067777946"/>
      <w:bookmarkStart w:id="323" w:name="_Toc131"/>
      <w:bookmarkEnd w:id="322"/>
      <w:r>
        <w:rPr>
          <w:rtl w:val="true"/>
        </w:rPr>
        <w:t>نکته‌ها</w:t>
      </w:r>
      <w:r>
        <w:rPr>
          <w:rtl w:val="true"/>
        </w:rPr>
        <w:t>:</w:t>
      </w:r>
      <w:bookmarkEnd w:id="323"/>
    </w:p>
    <w:p>
      <w:pPr>
        <w:pStyle w:val="Heading5"/>
        <w:numPr>
          <w:ilvl w:val="4"/>
          <w:numId w:val="1"/>
        </w:numPr>
        <w:rPr/>
      </w:pPr>
      <w:bookmarkStart w:id="324" w:name="__RefHeading___Toc2260133_1067777946"/>
      <w:bookmarkStart w:id="325" w:name="_Toc132"/>
      <w:bookmarkEnd w:id="324"/>
      <w:r>
        <w:rPr>
          <w:rtl w:val="true"/>
        </w:rPr>
        <w:t>اشاره</w:t>
      </w:r>
      <w:bookmarkEnd w:id="325"/>
    </w:p>
    <w:p>
      <w:pPr>
        <w:pStyle w:val="Heading5"/>
        <w:numPr>
          <w:ilvl w:val="4"/>
          <w:numId w:val="1"/>
        </w:numPr>
        <w:rPr/>
      </w:pPr>
      <w:bookmarkStart w:id="326" w:name="__RefHeading___Toc2260135_1067777946"/>
      <w:bookmarkStart w:id="327" w:name="_Toc133"/>
      <w:bookmarkEnd w:id="326"/>
      <w:r>
        <w:rPr/>
        <w:t>1</w:t>
      </w:r>
      <w:r>
        <w:rPr>
          <w:rtl w:val="true"/>
        </w:rPr>
        <w:t>-</w:t>
      </w:r>
      <w:r>
        <w:rPr>
          <w:rtl w:val="true"/>
        </w:rPr>
        <w:t>القائات شیطان چیست</w:t>
      </w:r>
      <w:bookmarkEnd w:id="327"/>
    </w:p>
    <w:p>
      <w:pPr>
        <w:pStyle w:val="BookText"/>
        <w:rPr/>
      </w:pPr>
      <w:r>
        <w:rPr>
          <w:rFonts w:ascii="IRNazanin" w:hAnsi="IRNazanin" w:eastAsia="IRNazanin"/>
          <w:color w:val="111111"/>
          <w:sz w:val="28"/>
          <w:sz w:val="28"/>
          <w:szCs w:val="28"/>
          <w:rtl w:val="true"/>
          <w:lang w:bidi="fa-IR"/>
        </w:rPr>
        <w:t>آنچه در بالا در تفسیر آیات فوق گفتیم هماهنگ با نظرات جمعی از محققین است،با این حال احتمالات دیگری در تفسیر آیه نیز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تلاوت و قرائت است،چنان که در اشعار عرب گاه به این معنی آمده،بنا بر این،آیه وَ مٰا أَرْسَلْنٰا مِنْ قَبْلِکَ مِنْ رَسُولٍ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پیامبران پیشین و انبیاء به هنگامی که کلمات خدا را بر مردم می‌خواندند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شیاطین  از نوع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لابلای سخنان آنها القائاتی می‌کردند</w:t>
      </w:r>
    </w:p>
    <w:p>
      <w:pPr>
        <w:pStyle w:val="BookText"/>
        <w:rPr/>
      </w:pPr>
      <w:r>
        <w:rPr>
          <w:rFonts w:ascii="IRNazanin" w:hAnsi="IRNazanin" w:eastAsia="IRNazanin"/>
          <w:color w:val="111111"/>
          <w:sz w:val="28"/>
          <w:sz w:val="28"/>
          <w:szCs w:val="28"/>
          <w:rtl w:val="true"/>
          <w:lang w:bidi="fa-IR"/>
        </w:rPr>
        <w:t>و مطالبی برای انحراف افکار عمومی در لابلای آن می‌گفتند تا اثرات هدایت بخش آنها را خنثی کنند،اما خداوند این القائات شیطانی را محو و نابود می‌کرد و آیات خود را استحکام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تفسیر با جمله ثُمَّ یُحْکِمُ اللّٰهُ آیٰاتِهِ هماهنگی دارد،و با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بعضی از توجیهات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است،ولی مهم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به معنی تلاوت آمده تا آنجا که در آیات قرآن در هیچ موردی در این معنی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شده،در اصل به معنی تقدیر و فرض است،و اگر نطفه انسان و حیوانات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به خاطر این است که صورت بندی از طریق آن انجام می‌گیرد،و اگر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آن است که اجل مقدر انسان در آن فرا می‌رسد آرزوها را 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انسان تقدیر و تصویر آن را در ذهن خود می‌گیرد،نتیجه اینکه ریشه اصلی این کلمه همه جا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فرض و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به نوعی با این معنی ارتباط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عبارت از تقدیر و تصویر الفاظ می‌باشد،ولی ارتباطی است بسیار دور که کمتر در کلمات عرب اثری از آن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معنی گذشته که در تفسیر آیه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 و برنامه‌های پیامبران برای پیشبرد اهداف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زیادی با معنی ریشه‌ای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احتمالی که در تفسیر آیه فوق از سوی بعضی از مفسران اظهار شده این است که منظور اشاره به پاره‌ای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خطورات و وسوسه‌های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گاه در یک لحظه زودگذر در میان افکار پاک و نورانی انبیاء افکنده می‌شد، اما چون آنها دارای مقام عصمت بودند و با نیروی غیبی و امداد الهی تقویت می‌شدند</w:t>
      </w:r>
      <w:bookmarkStart w:id="328" w:name="pg10195_93517"/>
    </w:p>
    <w:p>
      <w:pPr>
        <w:pStyle w:val="BookText"/>
        <w:rPr/>
      </w:pPr>
      <w:bookmarkEnd w:id="328"/>
      <w:r>
        <w:rPr>
          <w:rFonts w:ascii="IRNazanin" w:hAnsi="IRNazanin" w:eastAsia="IRNazanin"/>
          <w:color w:val="111111"/>
          <w:sz w:val="28"/>
          <w:sz w:val="28"/>
          <w:szCs w:val="28"/>
          <w:rtl w:val="true"/>
          <w:lang w:bidi="fa-IR"/>
        </w:rPr>
        <w:t>خدا این خطورات زودگذر و القائات شیطانی را از صفحه افکارشان محو می‌کرد و آنها را در همان صراط مستقیم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با آیات دوم و سوم مورد بحث چندان سازگار نیست،چرا که قرآن این القائات شیطانی را وسیله آزمایش کافران و آگاهی مؤمنان می‌شمرد در حالی که خطورات قلبی پیامبران که بزودی محو می‌شود چنین اثری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گفتیم روشن می‌شود که تفسیر اول از همه مناسبتر است، که در حقیقت اشاره به فعالیتهای شیاطین و وسوسه‌های آنها در برابر برنامه‌های سازنده انبیاء است چرا که آنها همیشه می‌خواستند با القائات خود این برنامه‌ها و تقدیرها را بهم بزنند،اما خدا مانع از آن می‌شد</w:t>
      </w:r>
      <w:r>
        <w:rPr>
          <w:rFonts w:eastAsia="IRNazanin" w:cs="IRNazanin"/>
          <w:color w:val="111111"/>
          <w:sz w:val="28"/>
          <w:szCs w:val="28"/>
          <w:rtl w:val="true"/>
          <w:lang w:bidi="fa-IR"/>
        </w:rPr>
        <w:t>.</w:t>
      </w:r>
    </w:p>
    <w:p>
      <w:pPr>
        <w:pStyle w:val="Heading5"/>
        <w:numPr>
          <w:ilvl w:val="4"/>
          <w:numId w:val="1"/>
        </w:numPr>
        <w:rPr/>
      </w:pPr>
      <w:bookmarkStart w:id="329" w:name="__RefHeading___Toc2260137_1067777946"/>
      <w:bookmarkStart w:id="330" w:name="_Toc134"/>
      <w:bookmarkEnd w:id="329"/>
      <w:r>
        <w:rPr/>
        <w:t>2</w:t>
      </w:r>
      <w:r>
        <w:rPr>
          <w:rtl w:val="true"/>
        </w:rPr>
        <w:t>-</w:t>
      </w:r>
      <w:r>
        <w:rPr>
          <w:rtl w:val="true"/>
        </w:rPr>
        <w:t>افسانه ساختگی غرانیق</w:t>
      </w:r>
      <w:r>
        <w:rPr>
          <w:rtl w:val="true"/>
        </w:rPr>
        <w:t>!</w:t>
      </w:r>
      <w:bookmarkEnd w:id="330"/>
    </w:p>
    <w:p>
      <w:pPr>
        <w:pStyle w:val="BookText"/>
        <w:rPr/>
      </w:pPr>
      <w:r>
        <w:rPr>
          <w:rFonts w:ascii="IRNazanin" w:hAnsi="IRNazanin" w:eastAsia="IRNazanin"/>
          <w:color w:val="111111"/>
          <w:sz w:val="28"/>
          <w:sz w:val="28"/>
          <w:szCs w:val="28"/>
          <w:rtl w:val="true"/>
          <w:lang w:bidi="fa-IR"/>
        </w:rPr>
        <w:t>در بعضی از کتب اهل سنت روایات عجیبی در اینجا از ابن عباس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 در مکه مشغول خواندن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بود،چون به آیاتی که نام بتهای مشرکان در آن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 وَ مَنٰاةَ الثّٰالِثَةَ الْأُخْریٰ در این هنگام شیطان این دو جمله را بر زبان او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الغرانیق العلی،و ان شفاعتهن لترتجی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پرندگان زیبای بلند مقامی هستند و از آنها امید شفاعت است</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مشرکان خوشحال شدند و گفتند محمد ص تا کنون نام خدایان ما را به نیکی نبرده بود،در این هنگام پیامبر ص سجده کرد و آنها هم سجده کردند،جبرئیل نازل شد و به پیامبر ص اخطار کرد که این دو جمله را من</w:t>
      </w:r>
    </w:p>
    <w:p>
      <w:pPr>
        <w:pStyle w:val="BookText"/>
        <w:rPr/>
      </w:pPr>
      <w:r>
        <w:rPr>
          <w:rFonts w:ascii="IRNazanin" w:hAnsi="IRNazanin" w:eastAsia="IRNazanin"/>
          <w:color w:val="111111"/>
          <w:sz w:val="28"/>
          <w:sz w:val="28"/>
          <w:szCs w:val="28"/>
          <w:rtl w:val="true"/>
          <w:lang w:bidi="fa-IR"/>
        </w:rPr>
        <w:t xml:space="preserve">برای تو نیاورده بودم،این از القائات شیطان بود در این موقع آیات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مِنْ رَسُولٍ وَ لاٰ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گردید و به پیامبر ص و مؤمنان هشدار داد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جمعی از مخالفان اسلام برای تضعیف برنامه‌های پیامبر ص به گمان اینکه دستاویز خوبی پیدا کرده‌اند این قضیه را با آب و تاب فراوان نقل کرده و شاخ و برگهای زیادی به آن داده‌اند ولی قرائن فراوان نشان می‌دهد که این یک حدیث مجعول و ساختگی است که برای بی اعتبار جلوه دادن قرآن و کلمات پیامبر اسلام ص وسیله شیطان‌صفتان جعل شده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محققان،راویان این حدیث افراد ضعیف و غیر موثقند، و صدور آن از  ابن عباس نیز به هیچوجه معلوم نیست،و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مجعولات زنادقه می‌باشد و او کتابی در این باره نگاشته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متعددی در مورد نزول سوره نجم و سپس سجده کردن پیامبر و مسلمانان در کتب مختلف نقل شده،و در هیچیک از این احادیث سخنی از افسانه غرانیق نیست،و این نشان می‌دهد که این جمله بعدا به آن افزوده شده است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آغاز سوره نجم صریحا این خرافات را ابطال می‌کند آنجا که می‌گوید وَ مٰا یَنْطِقُ عَنِ الْهَویٰ إِنْ هُوَ إِلاّٰ وَحْیٌ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روی هوای نفس سخن نمی‌گوید آنچه می‌گوید تنها وحی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با افسانه فوق چگونه سازگار است؟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بعد از ذکر نام بتها در این سوره آمده،همه بیان مذمت</w:t>
      </w:r>
    </w:p>
    <w:p>
      <w:pPr>
        <w:pStyle w:val="BookText"/>
        <w:rPr/>
      </w:pPr>
      <w:r>
        <w:rPr>
          <w:rFonts w:ascii="IRNazanin" w:hAnsi="IRNazanin" w:eastAsia="IRNazanin"/>
          <w:color w:val="111111"/>
          <w:sz w:val="28"/>
          <w:sz w:val="28"/>
          <w:szCs w:val="28"/>
          <w:rtl w:val="true"/>
          <w:lang w:bidi="fa-IR"/>
        </w:rPr>
        <w:t>بتها و زشتی و پستی آنها است و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اوهامی است که شما با پندارهای بی اساس خود ساخته‌اید و هیچگونه کاری از آنها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أَسْمٰاءٌ سَمَّیْتُمُوهٰا أَنْتُمْ وَ آبٰاؤُکُمْ مٰا أَنْزَلَ اللّٰهُ بِهٰا مِنْ سُلْطٰانٍ إِنْ یَتَّبِعُونَ إِلاَّ الظَّنَّ وَ مٰا تَهْوَی الْأَنْفُسُ وَ لَقَدْ جٰاءَهُمْ مِنْ رَبِّهِمُ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مذمتهای شدید چگونه ممکن است چند جمله قبل از آن،مدح بتها شده باشد بعلاوه قرآن صریحا یادآور شده که خدا تمامی آن را از هر گونه تحریف و انحراف و تضییع حفظ می‌کند چنان که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پیامبر ص با بت و بت پرستی یک مبارزه آشتی ناپذیر و پی‌گیر و بی وقفه از آغاز تا پایان عمر او است،پیغمبر ص در عمل نشان داد که هیچگونه مصالحه و سازش و انعطافی در مقابل بت و 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سخت ترین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نمی‌دهد،چگونه ممکن است چنین الفاظی بر زبان مبارکش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آنها که پیامبر اسلام ص را از سوی خدا نمی‌دانند و مسلمان نیستند او را انسانی متفکر و آگاه و مدبر می‌دانند که در سایه تدبیرش به بزرگترین پیروزیها رسید،آیا چنین کسی که شعار اصلیش لا اله الا اللّٰه و مبارزه آشتی ناپذیر با هر گونه شرک و بت پرستی بوده،و عملا نشان داده است که در ارتباط با مساله بتها حاضر به هیچگونه سازشی نیست،چگونه ممکن است برنامه اصلی خود را رها کرده و از بتها این چنین تجلیل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بحث بخوبی روشن می‌شود که افسانه غرانیق ساخته و پرداخته دشمنان ناشی و مخالفان بیخبر است که برای تضعیف موقعیت قرآن و پیامبر ص چنین حدیث بی اساس را جعل کرده‌اند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تمام محققان اسلامی اعم از شیعه و اهل تسنن این حدیث را قویا نفی</w:t>
      </w:r>
      <w:bookmarkStart w:id="331" w:name="pg10195_93520"/>
    </w:p>
    <w:p>
      <w:pPr>
        <w:pStyle w:val="BookText"/>
        <w:rPr/>
      </w:pPr>
      <w:bookmarkEnd w:id="331"/>
      <w:r>
        <w:rPr>
          <w:rFonts w:ascii="IRNazanin" w:hAnsi="IRNazanin" w:eastAsia="IRNazanin"/>
          <w:color w:val="111111"/>
          <w:sz w:val="28"/>
          <w:sz w:val="28"/>
          <w:szCs w:val="28"/>
          <w:rtl w:val="true"/>
          <w:lang w:bidi="fa-IR"/>
        </w:rPr>
        <w:t xml:space="preserve">و تضعیف کرده‌اند و به جعل جاعلین نسبت داده‌اند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بعضی از مفسران توجیهی برای این حدیث ذکر کرده‌اند که بر فرض ثبوت اصل حدیث،قابل مطالعه بود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 آیات قرآن را آهسته و با تانی می‌خواند،و گاه در میان آن لحظاتی سکوت می‌کرد،تا دلهای مردم آن را بخوبی جذب کند،هنگامی که مشغول تلاوت آیات سوره نجم بود و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اللاّٰتَ وَ الْعُزّٰی وَ مَنٰاةَ الثّٰالِثَةَ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بعضی از شیطان صفتان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 استفاده کرده و جمله تلک الغرانیق العلی و ان شفاعتهن لترتجی را در این وسط با لحن مخصوصی سر دادند تا هم دهن کجی به سخنان پیامبر ص کنند و هم کار را بر مردم مشتبه سازند،ولی آیات بعد به خوبی از آنها پاسخ گفت و بت پرستی را شدیدا محکوم کرد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اینجا روشن می‌شود اینکه بعضی خواسته‌اند داستان غرانیق را نوعی انعطاف از ناحیه پیامبر ص نسبت به بت پرستان به خاطر سرسختی آنها و علاقه پیامبر ص به جذب آنان به سوی اسلام بدانند و از این راه تفسیر کنند،مرتکب اشتباه بزرگی شده‌اند،و نشان می‌دهد که این توجیه‌گران موضع اسلام و پیامبر ص را در برابر بت و بت پرستی درک نکرده‌اند و مدارک تاریخی که می‌گوید دشمنان هر بهایی را حاضر شدند به پیامبر ص در این زمینه بپردازند و او قبول نکرد و ذره‌ای از برنامه خود عدول ننمود ندیده‌اند،و یا عمدا تجاهل می‌کنند</w:t>
      </w:r>
      <w:r>
        <w:rPr>
          <w:rFonts w:eastAsia="IRNazanin" w:cs="IRNazanin"/>
          <w:color w:val="111111"/>
          <w:sz w:val="28"/>
          <w:szCs w:val="28"/>
          <w:rtl w:val="true"/>
          <w:lang w:bidi="fa-IR"/>
        </w:rPr>
        <w:t>.</w:t>
      </w:r>
    </w:p>
    <w:p>
      <w:pPr>
        <w:pStyle w:val="Heading5"/>
        <w:numPr>
          <w:ilvl w:val="4"/>
          <w:numId w:val="1"/>
        </w:numPr>
        <w:rPr/>
      </w:pPr>
      <w:bookmarkStart w:id="332" w:name="__RefHeading___Toc2260139_1067777946"/>
      <w:bookmarkStart w:id="333" w:name="_Toc135"/>
      <w:bookmarkEnd w:id="332"/>
      <w:r>
        <w:rPr/>
        <w:t>3</w:t>
      </w:r>
      <w:r>
        <w:rPr>
          <w:rtl w:val="true"/>
        </w:rPr>
        <w:t>-</w:t>
      </w:r>
      <w:r>
        <w:rPr>
          <w:rtl w:val="true"/>
        </w:rPr>
        <w:t>فرق</w:t>
      </w:r>
      <w:r>
        <w:rPr>
          <w:rtl w:val="true"/>
        </w:rPr>
        <w:t>"</w:t>
      </w:r>
      <w:r>
        <w:rPr>
          <w:rtl w:val="true"/>
        </w:rPr>
        <w:t>رسول</w:t>
      </w:r>
      <w:r>
        <w:rPr>
          <w:rtl w:val="true"/>
        </w:rPr>
        <w:t>"</w:t>
      </w:r>
      <w:r>
        <w:rPr>
          <w:rtl w:val="true"/>
        </w:rPr>
        <w:t>و</w:t>
      </w:r>
      <w:r>
        <w:rPr>
          <w:rtl w:val="true"/>
        </w:rPr>
        <w:t>"</w:t>
      </w:r>
      <w:r>
        <w:rPr>
          <w:rtl w:val="true"/>
        </w:rPr>
        <w:t>نبی</w:t>
      </w:r>
      <w:r>
        <w:rPr>
          <w:rtl w:val="true"/>
        </w:rPr>
        <w:t>"</w:t>
      </w:r>
      <w:bookmarkEnd w:id="33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بسیار است،آنچه مناسبتر</w:t>
      </w:r>
    </w:p>
    <w:p>
      <w:pPr>
        <w:pStyle w:val="BookText"/>
        <w:rPr/>
      </w:pPr>
      <w:r>
        <w:rPr>
          <w:rFonts w:ascii="IRNazanin" w:hAnsi="IRNazanin" w:eastAsia="IRNazanin"/>
          <w:color w:val="111111"/>
          <w:sz w:val="28"/>
          <w:sz w:val="28"/>
          <w:szCs w:val="28"/>
          <w:rtl w:val="true"/>
          <w:lang w:bidi="fa-IR"/>
        </w:rPr>
        <w:t>به نظر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پیامبرانی گفته می‌شود که مامور تبلیغ و دعوت به آئین خود بوده‌اند،و چنان که در حالات آنها می‌خوانیم از هر گونه کوشش و تلاشی در این راه فروگذار نکردند و انواع مشکلات را به جان خریدند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از ماده اصلی این لغت پیدا است کسی است که از وحی الهی خبر می‌دهد،هر چند مامور به تبلیغ گسترده نیست،و در واقع به طبیبی می‌ماند که دردمندان به سراغ او می‌روند و از او دارو و درمان می‌جویند،می‌دانیم شرائط محیطها و پیامبران با هم مختلف بوده و هر کدام ماموریتی داشتند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334" w:name="pg10195_93522"/>
    </w:p>
    <w:p>
      <w:pPr>
        <w:pStyle w:val="Heading3"/>
        <w:numPr>
          <w:ilvl w:val="2"/>
          <w:numId w:val="1"/>
        </w:numPr>
        <w:rPr/>
      </w:pPr>
      <w:bookmarkStart w:id="335" w:name="__RefHeading___Toc2260141_1067777946"/>
      <w:bookmarkStart w:id="336" w:name="_Toc136"/>
      <w:bookmarkEnd w:id="334"/>
      <w:bookmarkEnd w:id="335"/>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55</w:t>
      </w:r>
      <w:r>
        <w:rPr>
          <w:rtl w:val="true"/>
        </w:rPr>
        <w:t xml:space="preserve"> </w:t>
      </w:r>
      <w:r>
        <w:rPr>
          <w:rtl w:val="true"/>
        </w:rPr>
        <w:t xml:space="preserve">تا </w:t>
      </w:r>
      <w:r>
        <w:rPr/>
        <w:t>59</w:t>
      </w:r>
      <w:r>
        <w:rPr>
          <w:rtl w:val="true"/>
        </w:rPr>
        <w:t>]</w:t>
      </w:r>
      <w:bookmarkEnd w:id="336"/>
    </w:p>
    <w:p>
      <w:pPr>
        <w:pStyle w:val="Heading4"/>
        <w:numPr>
          <w:ilvl w:val="3"/>
          <w:numId w:val="1"/>
        </w:numPr>
        <w:rPr/>
      </w:pPr>
      <w:bookmarkStart w:id="337" w:name="__RefHeading___Toc2260143_1067777946"/>
      <w:bookmarkStart w:id="338" w:name="_Toc137"/>
      <w:bookmarkEnd w:id="337"/>
      <w:r>
        <w:rPr>
          <w:rtl w:val="true"/>
        </w:rPr>
        <w:t>اشاره</w:t>
      </w:r>
      <w:bookmarkEnd w:id="338"/>
    </w:p>
    <w:p>
      <w:pPr>
        <w:pStyle w:val="BookText"/>
        <w:rPr/>
      </w:pPr>
      <w:r>
        <w:rPr>
          <w:rFonts w:ascii="Amiri" w:hAnsi="Amiri" w:eastAsia="Amiri" w:cs="Amiri"/>
          <w:color w:val="111111"/>
          <w:sz w:val="28"/>
          <w:sz w:val="28"/>
          <w:szCs w:val="28"/>
          <w:rtl w:val="true"/>
          <w:lang w:bidi="ar-SA"/>
        </w:rPr>
        <w:t xml:space="preserve">وَ لاٰ یَزٰالُ اَلَّذِینَ کَفَرُوا فِی مِرْیَةٍ مِنْهُ حَتّٰی تَأْتِیَهُمُ اَلسّٰاعَةُ بَغْتَةً أَوْ یَأْتِیَهُمْ عَذٰابُ یَوْمٍ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لِلّٰهِ یَحْکُمُ بَیْنَهُمْ فَالَّذِینَ آمَنُوا وَ عَمِلُوا اَلصّٰالِحٰاتِ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فَأُولٰئِکَ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وَ إِنَّ اَللّٰهَ لَهُوَ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لَیُدْخِلَنَّهُمْ مُدْخَلاً یَرْضَوْنَهُ وَ إِنَّ اَللّٰهَ لَعَلِیمٌ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2260145_1067777946"/>
      <w:bookmarkStart w:id="340" w:name="_Toc138"/>
      <w:bookmarkEnd w:id="339"/>
      <w:r>
        <w:rPr>
          <w:rtl w:val="true"/>
        </w:rPr>
        <w:t>ترجمه</w:t>
      </w:r>
      <w:r>
        <w:rPr>
          <w:rtl w:val="true"/>
        </w:rPr>
        <w:t>:</w:t>
      </w:r>
      <w:bookmarkEnd w:id="340"/>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همواره در باره قرآن در شکند تا روز قیامت ناگهانی فرا رسد،یا عذاب روز 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قادر بر جبران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سراغشان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فرمانروایی در آن روز از آن خدا است،و بین آنها حکم می‌فرماید کسانی که ایمان آورده‌اند و عمل صالح انجام داده‌اند در باغهای پر نعمت بهشتند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و آیات ما را تکذیب کردند عذاب خوارکننده‌ای برای آنها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خدا هجرت کردند سپس کشته شدند یا به مرگ طبیعی از دنیا رفتند خداوند به آنها روزی نیکویی می‌دهد که او بهترین روزی دهندگان است</w:t>
      </w:r>
      <w:r>
        <w:rPr>
          <w:rFonts w:eastAsia="IRNazanin" w:cs="IRNazanin"/>
          <w:color w:val="111111"/>
          <w:sz w:val="28"/>
          <w:szCs w:val="28"/>
          <w:rtl w:val="true"/>
          <w:lang w:bidi="fa-IR"/>
        </w:rPr>
        <w:t>.</w:t>
      </w:r>
      <w:bookmarkStart w:id="341" w:name="pg10195_93523"/>
    </w:p>
    <w:p>
      <w:pPr>
        <w:pStyle w:val="BookText"/>
        <w:rPr/>
      </w:pPr>
      <w:bookmarkEnd w:id="341"/>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در محلی وارد می‌کند که از آن خشنود خواهند بود و خداوند عالم و با حلم است</w:t>
      </w:r>
      <w:r>
        <w:rPr>
          <w:rFonts w:eastAsia="IRNazanin" w:cs="IRNazanin"/>
          <w:color w:val="111111"/>
          <w:sz w:val="28"/>
          <w:szCs w:val="28"/>
          <w:rtl w:val="true"/>
          <w:lang w:bidi="fa-IR"/>
        </w:rPr>
        <w:t>.</w:t>
      </w:r>
    </w:p>
    <w:p>
      <w:pPr>
        <w:pStyle w:val="Heading4"/>
        <w:numPr>
          <w:ilvl w:val="3"/>
          <w:numId w:val="1"/>
        </w:numPr>
        <w:rPr/>
      </w:pPr>
      <w:bookmarkStart w:id="342" w:name="__RefHeading___Toc2260147_1067777946"/>
      <w:bookmarkStart w:id="343" w:name="_Toc139"/>
      <w:bookmarkEnd w:id="342"/>
      <w:r>
        <w:rPr>
          <w:rtl w:val="true"/>
        </w:rPr>
        <w:t>تفسیر</w:t>
      </w:r>
      <w:r>
        <w:rPr>
          <w:rtl w:val="true"/>
        </w:rPr>
        <w:t>:</w:t>
      </w:r>
      <w:bookmarkEnd w:id="343"/>
    </w:p>
    <w:p>
      <w:pPr>
        <w:pStyle w:val="BookText"/>
        <w:rPr/>
      </w:pPr>
      <w:r>
        <w:rPr>
          <w:rFonts w:ascii="IRNazanin" w:hAnsi="IRNazanin" w:eastAsia="IRNazanin"/>
          <w:color w:val="111111"/>
          <w:sz w:val="28"/>
          <w:sz w:val="28"/>
          <w:szCs w:val="28"/>
          <w:rtl w:val="true"/>
          <w:lang w:bidi="fa-IR"/>
        </w:rPr>
        <w:t>رزق حسن</w:t>
      </w:r>
    </w:p>
    <w:p>
      <w:pPr>
        <w:pStyle w:val="BookText"/>
        <w:rPr/>
      </w:pPr>
      <w:r>
        <w:rPr>
          <w:rFonts w:ascii="IRNazanin" w:hAnsi="IRNazanin" w:eastAsia="IRNazanin"/>
          <w:color w:val="111111"/>
          <w:sz w:val="28"/>
          <w:sz w:val="28"/>
          <w:szCs w:val="28"/>
          <w:rtl w:val="true"/>
          <w:lang w:bidi="fa-IR"/>
        </w:rPr>
        <w:t>در تعقیب آیات گذشته که سخن از تلاش و کوشش مخالفان برای محو آیات الهی می‌گفت در آیات مورد بحث،اشاره به ادامه این تلاشها از ناحیه افراد متعصب سرسخت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همواره در باره قرآن و آئین توحیدی تو در شک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فرا رسد،یا عذاب روز عقیم روزی که قادر بر جبران نیستند،به سراغشان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یَزٰالُ الَّذِینَ کَفَرُوا فِی مِرْیَةٍ مِنْهُ حَتّٰی تَأْتِیَهُمُ السّٰاعَةُ  بَغْتَةً أَوْ یَأْتِیَهُمْ عَذٰابُ یَوْمٍ عَقِیمٍ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همه آنها نیستند چرا که بسیاری در ادامه راه بیدار شدند و به پیامبر ص و صفوف مسلمین پیوستند،منظور سران آنها و افراد لجوج و فوق العاده متعصب و کینه‌توزند که هرگز ایمان نیاوردند و همواره به کارشکنیهای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شک و تردید است نشان می‌دهد که آنها هرگز یقین به خلاف قرآن و اسلام نداشتند هر چند در الفاظشان چنین اظهار می‌کردند بلکه حد اقل به مرحله شک تنزل کرده بودند،اما تعصبها به آنها اجازه مطالعه بیشتر و یافتن حقیقت را نمی‌داد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بعضی احتمال داده‌اند به معنی لحظه مرگ و مانند آن بوده باشد،ولی آیات بعد نشان می‌دهد که منظور از آن پایان جهان و قرار گرفتن در آستانه قیامت است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روز قیامت است و اینکه روز قیامت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اشاره به این است که آنها روز دیگری پشت سر ندارند تا بتوانند به جبران گذشته برخیزند و در سرنوشت خود تغییری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حاکمیت مطلقه پروردگار در روز رستاخیز اشاره کرده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حکومت و فرمانروایی در آن روز مخصوص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اختصاص به روز قیامت ندارد،امروز و همیشه حاکم و مالک مطلق خدا است،منتهی چون در این دنیا مالکان و حاکمان دیگری نیز وجود دارند،هر چند قلمرو حکومتشان بسیار محدود و ضعیف است و جنبه صوری و ظاهری دارد،اما همین امر ممکن است موجب تداعی این فکر شود که حاکم و مالک دیگری غیر از خداوند وجود دارد اما در صحنه قیامت که همه این مسائل بر چیده می‌شود بیش از هر زمان این حقیقت آشکار می‌گردد که حاکم و مالک تنها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دو رقم حاکمیت و مالکیت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حاکمیت حقیقی که حاکمیت خالق بر مخلوق است و حاکمیت اعتباری و قرار دادی که میان مردم معمول است،در دنیا این هر دو وجود دارد اما در سرای آخرت حکومتهای قرار دادی و اعتباری همه برچیده می‌شود  تنها حکومت حقیقی خالق جهان باقی می‌ماند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چون مالک حقیقی او است،حاکم حقیقی هم او خواهد بود، لذا او در میان همه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مؤمن 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داوری می‌کند، و نتیجه آن همان است که قرآن به دنبال این سخن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آورده‌اند و عمل صالح انجام داده‌اند در باغهای پر نعمت بهشت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w:t>
      </w:r>
    </w:p>
    <w:p>
      <w:pPr>
        <w:pStyle w:val="BookText"/>
        <w:rPr/>
      </w:pPr>
      <w:r>
        <w:rPr>
          <w:rFonts w:ascii="Amiri" w:hAnsi="Amiri" w:eastAsia="Amiri" w:cs="Amiri"/>
          <w:color w:val="111111"/>
          <w:sz w:val="28"/>
          <w:sz w:val="28"/>
          <w:szCs w:val="28"/>
          <w:rtl w:val="true"/>
          <w:lang w:bidi="ar-SA"/>
        </w:rPr>
        <w:t>که همه مواهب در آن جمع است و هر خیر و برکتی که بخواهند در آن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وَ عَمِلُوا الصّٰالِحٰاتِ فِی جَنّٰاتِ النَّعِیمِ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آنها که کافر شدند و آیات ما را تکذیب کردند،عذاب خوار کننده‌ای برای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فَأُولٰئِکَ لَهُمْ عَذٰابٌ مُهِینٌ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تعبیر گویا و زنده‌ای؟عذابی که آنها را پست و حقیر می‌کند و در برابر آن همه گردنکشی‌ها و خود برتربینی‌ها و استکبار در برابر خلق خدا آنها را به پائینترین مرحله ذلت می‌کشاند،و می‌دانیم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مختلف قرآن ذکر شده هر کدام متناسب نوع گناهی است که از گردنکشان سر می‌زده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در باره مؤمنان اشاره به دو چیز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نقطه مقابل در باره کافران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در واقع هر کدام ترکیبی است از اعتقاد درونی و آثار برونی و عملی آن،چرا که اعمال انسان غالبا از یک ریشه فکری و اعتقاد سرچشمه می‌گیرد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آیات گذشته سخن از مهاجرانی به میان آمد که از خانه و کاشانه خود به خاطر نام اللّٰه و حمایت از آئین او بیرون رانده شدند،در آیه بعد از آنها به عنوان یک گروه ممتاز یاد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هجرت کردند،سپس شربت شهادت نوشیدند و یا به مرگ طبیعی از دنیا رفتند خداوند به همه آنها روزی نیکویی می‌دهد،و از نعمتهای ویژه‌ای برخوردار می‌کند چرا که او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هٰاجَرُوا فِی سَبِیلِ اللّٰهِ ثُمَّ قُتِلُوا أَوْ مٰاتُوا لَیَرْزُقَنَّهُمُ اللّٰهُ رِزْقاً حَسَناً وَ إِنَّ اللّٰهَ لَهُوَ خَیْرُ الرّٰازِقِینَ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نعمتهایی است که وقتی چشم انسان به آن می‌افتد،چنان مجذوب می‌شود که نمی‌تواند دیده از آن بر گیرد و به غیر آن نگاه کند،و تنها خدا قدرت دارد که چنین روزی را  به کسی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شان نزولی برای این آیه ذکر کرده‌اند که خلاصه‌اش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مهاجران به مدینه آمدند بعضی از آنها به مرگ طبیعی از دنیا رفتند،در حالی که بعضی شربت شهادت نوشیدند،در این هنگام گروهی تمام فضیلت را برای شهیدان قائل شدند،آیه فوق نازل شد و هر دو را مشمول بهترین نعمتهای الهی معرفی کرد،لذا بعضی از مفسران از این تعبیر چنین نتیجه گرفته‌اند که مهم جان دادن در راه خدا است چه از طریق شهادت باشد و چه از طریق مرگ طبیعی،هر کس برای خدا و در راه خدا بمیرد مشمول ثواب شهیدان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المقتول فی سبیل اللّٰه و المیت فی سبیل اللّٰه شهید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نمونه‌ای از این رزق حسن را بازگو کرده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آنها را در محلی وارد می‌کند که از آن راضی و خشنود خواهند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لَیُدْخِلَنَّهُمْ مُدْخَلاً یَرْضَوْنَهُ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این جهان از منزل و ماوای خود به ناراحتی تبعید و اخراج شدند خداوند در جهان دیگر آنها را در منزل و ماوایی جای می‌دهد که از هر نظر مورد رضایت آنها است،و به این ترتیب ایثار و فداکاری آنان را به عالیترین وجه جبران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خداوند،عالم و آگاه است و از اعمال این بندگانش با خبر،و در عین حال حلیم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عجله در مجازات و کیفر نمی‌کند،تا مؤمنان در این میدان آزمایش پرورش یابند و آزموده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لَعَلِیمٌ حَلِیمٌ </w:t>
      </w:r>
      <w:r>
        <w:rPr>
          <w:rFonts w:eastAsia="IRNazanin" w:cs="IRNazanin"/>
          <w:color w:val="111111"/>
          <w:sz w:val="28"/>
          <w:szCs w:val="28"/>
          <w:rtl w:val="true"/>
          <w:lang w:bidi="fa-IR"/>
        </w:rPr>
        <w:t>).</w:t>
      </w:r>
      <w:bookmarkStart w:id="344" w:name="pg10195_93527"/>
    </w:p>
    <w:p>
      <w:pPr>
        <w:pStyle w:val="Heading3"/>
        <w:numPr>
          <w:ilvl w:val="2"/>
          <w:numId w:val="1"/>
        </w:numPr>
        <w:rPr/>
      </w:pPr>
      <w:bookmarkStart w:id="345" w:name="__RefHeading___Toc2260149_1067777946"/>
      <w:bookmarkStart w:id="346" w:name="_Toc140"/>
      <w:bookmarkEnd w:id="344"/>
      <w:bookmarkEnd w:id="345"/>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60</w:t>
      </w:r>
      <w:r>
        <w:rPr>
          <w:rtl w:val="true"/>
        </w:rPr>
        <w:t xml:space="preserve"> </w:t>
      </w:r>
      <w:r>
        <w:rPr>
          <w:rtl w:val="true"/>
        </w:rPr>
        <w:t xml:space="preserve">تا </w:t>
      </w:r>
      <w:r>
        <w:rPr/>
        <w:t>62</w:t>
      </w:r>
      <w:r>
        <w:rPr>
          <w:rtl w:val="true"/>
        </w:rPr>
        <w:t>]</w:t>
      </w:r>
      <w:bookmarkEnd w:id="346"/>
    </w:p>
    <w:p>
      <w:pPr>
        <w:pStyle w:val="Heading4"/>
        <w:numPr>
          <w:ilvl w:val="3"/>
          <w:numId w:val="1"/>
        </w:numPr>
        <w:rPr/>
      </w:pPr>
      <w:bookmarkStart w:id="347" w:name="__RefHeading___Toc2260151_1067777946"/>
      <w:bookmarkStart w:id="348" w:name="_Toc141"/>
      <w:bookmarkEnd w:id="347"/>
      <w:r>
        <w:rPr>
          <w:rtl w:val="true"/>
        </w:rPr>
        <w:t>اشاره</w:t>
      </w:r>
      <w:bookmarkEnd w:id="348"/>
    </w:p>
    <w:p>
      <w:pPr>
        <w:pStyle w:val="BookText"/>
        <w:rPr/>
      </w:pPr>
      <w:r>
        <w:rPr>
          <w:rFonts w:ascii="Amiri" w:hAnsi="Amiri" w:eastAsia="Amiri" w:cs="Amiri"/>
          <w:color w:val="111111"/>
          <w:sz w:val="28"/>
          <w:sz w:val="28"/>
          <w:szCs w:val="28"/>
          <w:rtl w:val="true"/>
          <w:lang w:bidi="ar-SA"/>
        </w:rPr>
        <w:t xml:space="preserve">ذٰلِکَ وَ مَنْ عٰاقَبَ بِمِثْلِ مٰا عُوقِبَ بِهِ ثُمَّ بُغِیَ عَلَیْهِ لَیَنْصُرَنَّهُ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یُولِجُ اَللَّیْلَ فِی اَلنَّهٰارِ وَ یُولِجُ اَلنَّهٰارَ فِی اَللَّیْلِ وَ أَنَّ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2260153_1067777946"/>
      <w:bookmarkStart w:id="350" w:name="_Toc142"/>
      <w:bookmarkEnd w:id="349"/>
      <w:r>
        <w:rPr>
          <w:rtl w:val="true"/>
        </w:rPr>
        <w:t>ترجمه</w:t>
      </w:r>
      <w:r>
        <w:rPr>
          <w:rtl w:val="true"/>
        </w:rPr>
        <w:t>:</w:t>
      </w:r>
      <w:bookmarkEnd w:id="350"/>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چنین است،و هر کس به همان مقدار که به او ستم شده مجازات کند سپس مورد تعدی قرار گیرد خدا او را یاری خواهد کرد خداوند بخشنده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خداوند شب را در روز و روز را در شب داخل می‌کند و خداوند شنوا و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خدا حق است و آنچه را غیر از او می‌خوانند باطل است و خداوند بلند مقام و بزرگ است</w:t>
      </w:r>
      <w:r>
        <w:rPr>
          <w:rFonts w:eastAsia="IRNazanin" w:cs="IRNazanin"/>
          <w:color w:val="111111"/>
          <w:sz w:val="28"/>
          <w:szCs w:val="28"/>
          <w:rtl w:val="true"/>
          <w:lang w:bidi="fa-IR"/>
        </w:rPr>
        <w:t>.</w:t>
      </w:r>
    </w:p>
    <w:p>
      <w:pPr>
        <w:pStyle w:val="Heading4"/>
        <w:numPr>
          <w:ilvl w:val="3"/>
          <w:numId w:val="1"/>
        </w:numPr>
        <w:rPr/>
      </w:pPr>
      <w:bookmarkStart w:id="351" w:name="__RefHeading___Toc2260155_1067777946"/>
      <w:bookmarkStart w:id="352" w:name="_Toc143"/>
      <w:bookmarkEnd w:id="351"/>
      <w:r>
        <w:rPr>
          <w:rtl w:val="true"/>
        </w:rPr>
        <w:t>شان نزول</w:t>
      </w:r>
      <w:r>
        <w:rPr>
          <w:rtl w:val="true"/>
        </w:rPr>
        <w:t>:</w:t>
      </w:r>
      <w:bookmarkEnd w:id="3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است که جمعی از مشرکان مکه با مسلمانان روبرو شدند در حالی که فقط دو شب به پایان ماه محرم باقی مانده بود،مشرکان به یکدیگر گفتند یاران محمد ص در ماه محرم دست به پیکار نمی‌زنند و جنگ را حرام</w:t>
      </w:r>
      <w:bookmarkStart w:id="353" w:name="pg10195_93528"/>
    </w:p>
    <w:p>
      <w:pPr>
        <w:pStyle w:val="BookText"/>
        <w:rPr/>
      </w:pPr>
      <w:bookmarkEnd w:id="353"/>
      <w:r>
        <w:rPr>
          <w:rFonts w:ascii="IRNazanin" w:hAnsi="IRNazanin" w:eastAsia="IRNazanin"/>
          <w:color w:val="111111"/>
          <w:sz w:val="28"/>
          <w:sz w:val="28"/>
          <w:szCs w:val="28"/>
          <w:rtl w:val="true"/>
          <w:lang w:bidi="fa-IR"/>
        </w:rPr>
        <w:t>می‌دانند و به همین دلیل حمله را آغاز کردند،مسلمانان نخست با اصرار از آنها خواستند که در این ماه حرام جنگ را آغاز نکنند،ولی آنها گوش ندادند، ناچار برای دفاع از خود وارد عمل شدند و مردانه جنگیدند و خداوند آنها را پیروز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آیه فوق در اینجا نازل گشت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2260157_1067777946"/>
      <w:bookmarkStart w:id="355" w:name="_Toc144"/>
      <w:bookmarkEnd w:id="354"/>
      <w:r>
        <w:rPr>
          <w:rtl w:val="true"/>
        </w:rPr>
        <w:t>تفسیر</w:t>
      </w:r>
      <w:r>
        <w:rPr>
          <w:rtl w:val="true"/>
        </w:rPr>
        <w:t>:</w:t>
      </w:r>
      <w:bookmarkEnd w:id="355"/>
    </w:p>
    <w:p>
      <w:pPr>
        <w:pStyle w:val="BookText"/>
        <w:rPr/>
      </w:pPr>
      <w:r>
        <w:rPr>
          <w:rFonts w:ascii="IRNazanin" w:hAnsi="IRNazanin" w:eastAsia="IRNazanin"/>
          <w:color w:val="111111"/>
          <w:sz w:val="28"/>
          <w:sz w:val="28"/>
          <w:szCs w:val="28"/>
          <w:rtl w:val="true"/>
          <w:lang w:bidi="fa-IR"/>
        </w:rPr>
        <w:t>پیروزمندان کیانند؟</w:t>
      </w:r>
    </w:p>
    <w:p>
      <w:pPr>
        <w:pStyle w:val="BookText"/>
        <w:rPr/>
      </w:pPr>
      <w:r>
        <w:rPr>
          <w:rFonts w:ascii="IRNazanin" w:hAnsi="IRNazanin" w:eastAsia="IRNazanin"/>
          <w:color w:val="111111"/>
          <w:sz w:val="28"/>
          <w:sz w:val="28"/>
          <w:szCs w:val="28"/>
          <w:rtl w:val="true"/>
          <w:lang w:bidi="fa-IR"/>
        </w:rPr>
        <w:t>در آیات گذشته سخن از مهاجران فی سبیل اللّٰه بود و وعده‌های پاداش بزرگی که خداوند در قیامت به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تصور نشود که وعده الهی،مخصوص آخرت است در نخستین آیه مورد بحث سخن از پیروزی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لطف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می‌گوید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چنین است و هر کس در برابر ستمی که به او شده به همان اندازه دست به مجازات زند،سپس بر او ظلم شود،خداوند او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مَنْ عٰاقَبَ بِمِثْلِ مٰا عُوقِبَ بِهِ ثُمَّ بُغِیَ عَلَیْهِ لَیَنْصُرَنَّهُ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دفاع در مقابل ظلم و ستم،یک حق طبیعی است و هر کس مجاز است به آن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تاکیدی بر این حقیقت است که نباید از حد تجاوز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بُغِیَ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این است که اگر شخص در مقام دفاع از خویشتن تحت فشار ظلم قرار گیرد،خدا وعده یاری به او داده است،و به این ترتیب کسی که از آغاز سکوت کند و تن به ظلم و ستم در دهد و هیچگونه گام مؤثری در راه دفاع از خود بر ندارد خدا به چنین کسی وعده یاری نداده است،</w:t>
      </w:r>
    </w:p>
    <w:p>
      <w:pPr>
        <w:pStyle w:val="BookText"/>
        <w:rPr/>
      </w:pPr>
      <w:r>
        <w:rPr>
          <w:rFonts w:ascii="IRNazanin" w:hAnsi="IRNazanin" w:eastAsia="IRNazanin"/>
          <w:color w:val="111111"/>
          <w:sz w:val="28"/>
          <w:sz w:val="28"/>
          <w:szCs w:val="28"/>
          <w:rtl w:val="true"/>
          <w:lang w:bidi="fa-IR"/>
        </w:rPr>
        <w:t>وعده الهی مخصوص کسانی است که تمام نیروی خود را برای دفاع در برابر ظالمان و ستمگران بسیج کنند و باز هم از طرف دشمن تحت ستم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همیشه قصاص و مجازات باید با عفو و رحمت،آمیخته شود تا افرادی که از کار خود پشیمان گشته‌اند و سر تسلیم فرود آورده‌اند زیر پوشش آن قرار گیرند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بخشنده و آمرزنده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لَعَفُوٌّ غَفُورٌ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آیات قصاص می‌ماند که از یک طرف به اولیای دم اجازه قصاص می‌دهد،و از سوی دیگر دستور عفو را به عنوان یک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کسانی که شایسته عفوند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آن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وعده نصرت و یاری هنگامی دلگرم کننده و مؤثر است که از شخص قادر و توانایی بوده باشد،لذا در آیه بعد گوشه‌ای از قدرت بی پایان خدا را در پهنه عالم هستی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خداوند شب را در روز و روز را در شب داخل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از یکی می‌کاهد و طبق نظام معینی بر دیگری می‌افزاید،نظامی پایدار و کاملا حساب شده که هزاران بلکه ملیونها سال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یُولِجُ اللَّیْلَ فِی النَّهٰارِ وَ یُولِجُ النَّهٰارَ فِی اللَّیْلِ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ولوج به معنی دخول است،این تعبیر همانگونه که گفتیم اشاره به دگرگونیهای تدریجی و کاملا منظم و حساب شده  شب و روز در فصول مختلف سال است که از یکی کاسته و به دیگری افزوده می‌شود،اما این احتمال نیز وجود دارد که اشاره به مساله طلوع و غروب آفتاب باشد که به خاطر شرائط خاص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اطراف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صورت ناگهانی انجام نمی‌گیرد،بلکه از آغاز طلوع فجر،اشعه آفتاب به طبقات بالای هوا می‌افتد و آهسته آهسته به طبقات پائین منتقل می‌شود،گویی روز تدریجا</w:t>
      </w:r>
    </w:p>
    <w:p>
      <w:pPr>
        <w:pStyle w:val="BookText"/>
        <w:rPr/>
      </w:pPr>
      <w:r>
        <w:rPr>
          <w:rFonts w:ascii="IRNazanin" w:hAnsi="IRNazanin" w:eastAsia="IRNazanin"/>
          <w:color w:val="111111"/>
          <w:sz w:val="28"/>
          <w:sz w:val="28"/>
          <w:szCs w:val="28"/>
          <w:rtl w:val="true"/>
          <w:lang w:bidi="fa-IR"/>
        </w:rPr>
        <w:t>وارد شب می‌گردد،و لشکر نور بر سپاهیان ظلمت چیره می‌شود،و بعکس هنگام غروب آفتاب نخست نور از قشر پائین جو برچیده می‌شود و هوا کمی تار می‌گردد و تدریجا از طبقات بالاتر،تا آخرین شعاع خورشید برچیده شود و لشگر ظلمت همه جا را تسخیر کند،و اگر این موضوع نبود،طلوع و غروب آفتاب در یک لحظه زود گذر انجام می‌گرفت و انتقال ناگهانی از شب به روز و روز به شب هم از نظر جسمی و روحی برای انسان زیانبار بود،و هم از نظر نظام اجتماعی این تغییر سریع و بی مقدمه مشکلات فراوان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مانعی ندارد که آیه فوق اشاره به هر دو تفسیر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سَمِیعٌ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کمک مؤمنان را می‌شنود،و از حال و کار آنها آگاه است،و در موقع لزوم،لطفش به یاری آنها می‌شتابد،همانگونه که از اعمال و نیات دشمنان حق با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در واقع دلیلی است برای آنچه قبلا گذشت،می‌گوید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خداوند حق است،و آنچه را غیر از او می‌خوانند باطل است،و خداوند بلند مقام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هُوَ الْحَقُّ وَ أَنَّ مٰا یَدْعُونَ مِنْ دُونِهِ هُوَ الْبٰاطِلُ وَ أَنَّ اللّٰهَ هُوَ الْعَلِیُّ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می‌بینید لشکریان حق پیروز می‌شوند،باطل عقب‌نشینی می‌کند، لطف خدا به یاری مؤمنان می‌شتابد و کافران را تنها می‌گذارد،به خاطر آن است که آنها باطلند و اینان حق،آنها بر خلاف نظام عالم هستی هستند و سرنوشتشان فنا و نیستی است و اینها هماهنگ با قوانین جهان هستی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خداوند حق است و غیر او باطل است و تمام انسانها و موجوداتی که</w:t>
      </w:r>
    </w:p>
    <w:p>
      <w:pPr>
        <w:pStyle w:val="BookText"/>
        <w:rPr/>
      </w:pPr>
      <w:r>
        <w:rPr>
          <w:rFonts w:ascii="IRNazanin" w:hAnsi="IRNazanin" w:eastAsia="IRNazanin"/>
          <w:color w:val="111111"/>
          <w:sz w:val="28"/>
          <w:sz w:val="28"/>
          <w:szCs w:val="28"/>
          <w:rtl w:val="true"/>
          <w:lang w:bidi="fa-IR"/>
        </w:rPr>
        <w:t xml:space="preserve">به نحوی با خدا ارتباط دارند حقند  و به همان اندازه که از او بیگانه‌اند باطلند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به معنی بلند مقام است، و نیز به کسی گفته می‌شود که قادر و قاهر است و کسی قدرت مقاومت در برابر اراده او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اشاره‌ای است به عظمت علم و قدرت پروردگار و کسی که دارای این صفات است بخوبی می‌تواند دوستان خود را یاری دهد،و دشمنان را در هم بشکند لذا دوستانش باید به وعده‌های او دلگرم باشند</w:t>
      </w:r>
      <w:r>
        <w:rPr>
          <w:rFonts w:eastAsia="IRNazanin" w:cs="IRNazanin"/>
          <w:color w:val="111111"/>
          <w:sz w:val="28"/>
          <w:szCs w:val="28"/>
          <w:rtl w:val="true"/>
          <w:lang w:bidi="fa-IR"/>
        </w:rPr>
        <w:t>.</w:t>
      </w:r>
      <w:bookmarkStart w:id="356" w:name="pg10195_93532"/>
    </w:p>
    <w:p>
      <w:pPr>
        <w:pStyle w:val="Heading3"/>
        <w:numPr>
          <w:ilvl w:val="2"/>
          <w:numId w:val="1"/>
        </w:numPr>
        <w:rPr/>
      </w:pPr>
      <w:bookmarkStart w:id="357" w:name="__RefHeading___Toc2260159_1067777946"/>
      <w:bookmarkStart w:id="358" w:name="_Toc145"/>
      <w:bookmarkEnd w:id="356"/>
      <w:bookmarkEnd w:id="357"/>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63</w:t>
      </w:r>
      <w:r>
        <w:rPr>
          <w:rtl w:val="true"/>
        </w:rPr>
        <w:t xml:space="preserve"> </w:t>
      </w:r>
      <w:r>
        <w:rPr>
          <w:rtl w:val="true"/>
        </w:rPr>
        <w:t xml:space="preserve">تا </w:t>
      </w:r>
      <w:r>
        <w:rPr/>
        <w:t>66</w:t>
      </w:r>
      <w:r>
        <w:rPr>
          <w:rtl w:val="true"/>
        </w:rPr>
        <w:t>]</w:t>
      </w:r>
      <w:bookmarkEnd w:id="358"/>
    </w:p>
    <w:p>
      <w:pPr>
        <w:pStyle w:val="Heading4"/>
        <w:numPr>
          <w:ilvl w:val="3"/>
          <w:numId w:val="1"/>
        </w:numPr>
        <w:rPr/>
      </w:pPr>
      <w:bookmarkStart w:id="359" w:name="__RefHeading___Toc2260161_1067777946"/>
      <w:bookmarkStart w:id="360" w:name="_Toc146"/>
      <w:bookmarkEnd w:id="359"/>
      <w:r>
        <w:rPr>
          <w:rtl w:val="true"/>
        </w:rPr>
        <w:t>اشاره</w:t>
      </w:r>
      <w:bookmarkEnd w:id="360"/>
    </w:p>
    <w:p>
      <w:pPr>
        <w:pStyle w:val="BookText"/>
        <w:rPr/>
      </w:pP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إِنَّ اَللّٰهَ لَهُوَ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سَخَّرَ لَکُمْ مٰا فِی اَلْأَرْضِ وَ اَلْفُلْکَ تَجْرِی فِی اَلْبَحْرِ بِأَمْرِهِ وَ یُمْسِکُ اَلسَّمٰاءَ أَنْ تَقَعَ عَلَی اَلْأَرْضِ إِلاّٰ بِإِذْنِهِ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أَحْیٰاکُمْ ثُمَّ یُمِیتُکُمْ ثُمَّ یُحْیِیکُمْ إِنَّ اَلْإِنْسٰانَ 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2260163_1067777946"/>
      <w:bookmarkStart w:id="362" w:name="_Toc147"/>
      <w:bookmarkEnd w:id="361"/>
      <w:r>
        <w:rPr>
          <w:rtl w:val="true"/>
        </w:rPr>
        <w:t>ترجمه</w:t>
      </w:r>
      <w:r>
        <w:rPr>
          <w:rtl w:val="true"/>
        </w:rPr>
        <w:t>:</w:t>
      </w:r>
      <w:bookmarkEnd w:id="362"/>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خداوند از آسمان آبی فرستاد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سبز و خرم می‌گردد؟ و خداوند لطیف و خبیر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از آن او است،و خداوند بی نیاز و شایسته هر گونه ستایش است</w:t>
      </w:r>
      <w:r>
        <w:rPr>
          <w:rFonts w:eastAsia="IRNazanin" w:cs="IRNazanin"/>
          <w:color w:val="111111"/>
          <w:sz w:val="28"/>
          <w:szCs w:val="28"/>
          <w:rtl w:val="true"/>
          <w:lang w:bidi="fa-IR"/>
        </w:rPr>
        <w:t>.</w:t>
      </w:r>
      <w:bookmarkStart w:id="363" w:name="pg10195_93533"/>
    </w:p>
    <w:p>
      <w:pPr>
        <w:pStyle w:val="BookText"/>
        <w:rPr/>
      </w:pPr>
      <w:bookmarkEnd w:id="363"/>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آنچه در زمین است مسخر شما کرد؟و کشتیها به فرمان او بر صفحه اوقیانوسها حرکت می‌کنند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و سنگهای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نگه می‌دارد تا بر زمین،جز به فرمان او،فرو نیفتند؟خداوند نسبت به مردم رحیم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زنده کرد سپس می‌میراند بار دیگر زنده می‌کند اما این انسان کفران کننده و ناسپاس است</w:t>
      </w:r>
      <w:r>
        <w:rPr>
          <w:rFonts w:eastAsia="IRNazanin" w:cs="IRNazanin"/>
          <w:color w:val="111111"/>
          <w:sz w:val="28"/>
          <w:szCs w:val="28"/>
          <w:rtl w:val="true"/>
          <w:lang w:bidi="fa-IR"/>
        </w:rPr>
        <w:t>.</w:t>
      </w:r>
    </w:p>
    <w:p>
      <w:pPr>
        <w:pStyle w:val="Heading4"/>
        <w:numPr>
          <w:ilvl w:val="3"/>
          <w:numId w:val="1"/>
        </w:numPr>
        <w:rPr/>
      </w:pPr>
      <w:bookmarkStart w:id="364" w:name="__RefHeading___Toc2260165_1067777946"/>
      <w:bookmarkStart w:id="365" w:name="_Toc148"/>
      <w:bookmarkEnd w:id="364"/>
      <w:r>
        <w:rPr>
          <w:rtl w:val="true"/>
        </w:rPr>
        <w:t>تفسیر</w:t>
      </w:r>
      <w:r>
        <w:rPr>
          <w:rtl w:val="true"/>
        </w:rPr>
        <w:t>:</w:t>
      </w:r>
      <w:bookmarkEnd w:id="365"/>
    </w:p>
    <w:p>
      <w:pPr>
        <w:pStyle w:val="BookText"/>
        <w:rPr/>
      </w:pPr>
      <w:r>
        <w:rPr>
          <w:rFonts w:ascii="IRNazanin" w:hAnsi="IRNazanin" w:eastAsia="IRNazanin"/>
          <w:color w:val="111111"/>
          <w:sz w:val="28"/>
          <w:sz w:val="28"/>
          <w:szCs w:val="28"/>
          <w:rtl w:val="true"/>
          <w:lang w:bidi="fa-IR"/>
        </w:rPr>
        <w:t>نشانه‌های خدا در صحنه هستی</w:t>
      </w:r>
    </w:p>
    <w:p>
      <w:pPr>
        <w:pStyle w:val="BookText"/>
        <w:rPr/>
      </w:pPr>
      <w:r>
        <w:rPr>
          <w:rFonts w:ascii="IRNazanin" w:hAnsi="IRNazanin" w:eastAsia="IRNazanin"/>
          <w:color w:val="111111"/>
          <w:sz w:val="28"/>
          <w:sz w:val="28"/>
          <w:szCs w:val="28"/>
          <w:rtl w:val="true"/>
          <w:lang w:bidi="fa-IR"/>
        </w:rPr>
        <w:t>در آیات گذشته،سخن از قدرت بی پایان خداوند و حقانیت او بود،در آیات مورد بحث نشانه‌های مختلفی از این قدرت گسترده و حقانیت مطلقه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از آسمان آبی فرستاد و زمین خشکیده و مرده بواسطه آن سبز و خرم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أَنْزَلَ مِنَ السَّمٰاءِ مٰاءً فَتُصْبِحُ الْأَرْضُ مُخْضَرَّةً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که آثار حیات از او رخت بر بسته بود و چهره‌ای عبوس و زشت و تیره داشت با نزول  قطرات حیاتبخش باران،زنده شد و آثار حیات در آن نمایان گشت و لبخند زندگی در چهره او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به این سادگی اینهمه حیات و زندگی می‌آفریند لطیف و خبیر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لَطِیفٌ خَبِیرٌ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کار بسیار ظریف و باریک است،و اگر به رحمتهای خاص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نیز به خاطر همین ظرافت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از مسائل دقیق آگاه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 بودن خدا ایجاب می‌کند که نطفه‌های کوچک و کم ارزش گیاهان را که در درون بذرها در اعماق خاکها نهفته است پرورش دهد،و آنها را که</w:t>
      </w:r>
    </w:p>
    <w:p>
      <w:pPr>
        <w:pStyle w:val="BookText"/>
        <w:rPr/>
      </w:pPr>
      <w:r>
        <w:rPr>
          <w:rFonts w:ascii="IRNazanin" w:hAnsi="IRNazanin" w:eastAsia="IRNazanin"/>
          <w:color w:val="111111"/>
          <w:sz w:val="28"/>
          <w:sz w:val="28"/>
          <w:szCs w:val="28"/>
          <w:rtl w:val="true"/>
          <w:lang w:bidi="fa-IR"/>
        </w:rPr>
        <w:t>در نهایت ظرافت و لطافتند از اعماق خاک تیره بر خلاف قانون جاذبه بیرون فرستد،و در معرض تابش آفتاب،و وزش نسیم قرار دهد،و سرانجام آن را به گیاهی بارور،یا درختی تنومند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دانه‌های باران را نمی‌فرستاد و محیط بذر و زمین اطراف آن نرم و ملایم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نمی‌شد آنها هرگز قدرت نمو و رشد نمی‌داشتند،اما او با این باران به آن محیط خشک و خشن،لطف و نرمش بخشید تا آماده حرکت و نمو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از تمام نیازها و احتیاجات این دانه ضعیف از آغاز حرکت در زیر خاک تا هنگامی که سر به آسمان کشیده،آگاه و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مقتضای لطفش باران را می‌فرستد،و به مقتضای خبیر بودنش اندازه‌ای برای آن قائل است که اگر از حد بگذرد سیل است و ویرانی،و اگر کمتر از حد باشد خشکسالی و پژمردگی و این است معنی لطیف بودن و خبیر بودن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مِنَ السَّمٰاءِ مٰاءً بِقَدَرٍ فَأَسْکَنّٰاهُ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آسمان آبی فرستادیم به اندازه معین،سپس آن را در زمین ساکن کردیم</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دیگری که برای قدرت بی پایان و حقانیت ذات پاک او می‌آورد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آسمانها،و آنچه در زمین است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فِی السَّمٰاوٰاتِ وَ مٰا فِی الْأَرْضِ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همه او است،و مالک همه نیز او است،و به همین دلیل بر همه چیز توانایی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غنی و بی نیاز در عالم هستی،و شایسته هر گونه حمد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لَهُوَ الْغَنِیُّ الْحَمِیدُ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این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و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یک پیوند بسیار حساب شده است، چرا که اولا بسیارند کسانی که غنی هستند اما بخیلند و استثمارگر و انحصار طلب و غرق غفلت و غرور،و به همین دلیل عنوان غنی بودن گاهی تداعی این اوصاف را می‌کند،ولی غنی بودن خداوند توأم است با لطف و بخشندگی،جود و سخای او نسبت به بندگان که او را شایسته حمد و ستایش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اغنیای دیگر غنایشان ظاهری است و اگر جود و سخایی دارند در واقع از خودشان نیست چرا که تمام نعمت و امکانات را خدا در اختیار آنها گذارده است،غنی بالذات و شایسته هر گونه ثنا و ستایش تنها ذات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بی‌نیازان دیگر اگر کاری می‌کنند بالآخره سودی از آن عاید خودشان می‌شود تنها کسی که بی حساب می‌بخشد و سودی عائد او نمی‌گردد بلکه می‌خواهد تا بر بندگان جودی کند،او است و به همین دلیل از همه شایسته‌تر به حمد و ثنا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نمونه دیگری از این قدرت بی پایان در زمینه تسخیر موجودات برای انسانها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آنچه را در زمین است مسخر شما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مواهب و امکانات آن را در اختیار شما قرار داد؟ تا هر گونه بخواهید از آن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سَخَّرَ لَکُمْ مٰا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کشتیها را در حالی که در دریاها به فرمان او به حرکت در می‌آیند و سینه آبها را می‌شکافند و به سوی مقصدها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الْفُلْکَ تَجْرِی فِی الْبَحْرِ بِأَمْرِهِ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را در جای خود نگهمیدارد تا بر زمین جز به فرمان او فرود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یُمْسِکُ السَّمٰاءَ أَنْ تَقَعَ عَلَی الْأَرْضِ إِلاّٰ بِإِذْنِهِ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سو هر یک از کرات آسمانی را در مدار خود به حرکت در آورده و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از گریز از مرکز را درست معادل نیروی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قرار داده است،تا هر یک در مدار خود بی آنکه در فاصله‌های آنها دگرگونی حاصل بشود به حرکت در آیند،و تصادمی در میان کرات روی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جو زمین را آن چنان آفریده که به سنگریزه‌های سرگردان اجازه بر خورد با زمین و تولید ناراحتی و ویرانی برای اهلش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رحمت و لطف او نسبت به بندگان است که این چنین گهواره زمین را امن و امان و خالی از هر گونه خطر آفریده تا محل آسایش و آرامش بندگان باشد،نه سنگهای سرگردان آسمانی بر زمین سقوط می‌کنند نه کرات دیگر با آن تصادم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مردم مهربان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بِالنّٰاسِ لَرَؤُفٌ 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آخرین آیه از قدرت پروردگار در مهمترین مساله جهان هستی،یعنی مساله حیات و مرگ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بی جان بودید لباس حیات بر شما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أَحْیٰاکُمْ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طی دوره حیات شما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خاک که از آن برخاستید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یُمِیتُکُمْ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بار در رستاخیز حیاتی نوین به شما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از خاک مرده بر می‌آورید و آماده حساب و جزا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یُحْیِیکُمْ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در برابر اینهمه نعمتهایی که خدا در زمین و آسمان در جسم و جان،به او ارزانی داشته کفران کننده و ناسپاس است،و با دیدن اینهمه</w:t>
      </w:r>
      <w:bookmarkStart w:id="366" w:name="pg10195_93537"/>
    </w:p>
    <w:p>
      <w:pPr>
        <w:pStyle w:val="BookText"/>
        <w:rPr/>
      </w:pPr>
      <w:bookmarkEnd w:id="366"/>
      <w:r>
        <w:rPr>
          <w:rFonts w:ascii="IRNazanin" w:hAnsi="IRNazanin" w:eastAsia="IRNazanin"/>
          <w:color w:val="111111"/>
          <w:sz w:val="28"/>
          <w:sz w:val="28"/>
          <w:szCs w:val="28"/>
          <w:rtl w:val="true"/>
          <w:lang w:bidi="fa-IR"/>
        </w:rPr>
        <w:t>نشانه‌های روشن،ذات پاک او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لَکَفُورٌ </w:t>
      </w:r>
      <w:r>
        <w:rPr>
          <w:rFonts w:eastAsia="IRNazanin" w:cs="IRNazanin"/>
          <w:color w:val="111111"/>
          <w:sz w:val="28"/>
          <w:szCs w:val="28"/>
          <w:rtl w:val="true"/>
          <w:lang w:bidi="fa-IR"/>
        </w:rPr>
        <w:t>).</w:t>
      </w:r>
    </w:p>
    <w:p>
      <w:pPr>
        <w:pStyle w:val="Heading4"/>
        <w:numPr>
          <w:ilvl w:val="3"/>
          <w:numId w:val="1"/>
        </w:numPr>
        <w:rPr/>
      </w:pPr>
      <w:bookmarkStart w:id="367" w:name="__RefHeading___Toc2260167_1067777946"/>
      <w:bookmarkStart w:id="368" w:name="_Toc149"/>
      <w:bookmarkEnd w:id="367"/>
      <w:r>
        <w:rPr>
          <w:rtl w:val="true"/>
        </w:rPr>
        <w:t>نکته‌ها</w:t>
      </w:r>
      <w:r>
        <w:rPr>
          <w:rtl w:val="true"/>
        </w:rPr>
        <w:t>:</w:t>
      </w:r>
      <w:bookmarkEnd w:id="368"/>
    </w:p>
    <w:p>
      <w:pPr>
        <w:pStyle w:val="Heading5"/>
        <w:numPr>
          <w:ilvl w:val="4"/>
          <w:numId w:val="1"/>
        </w:numPr>
        <w:rPr/>
      </w:pPr>
      <w:bookmarkStart w:id="369" w:name="__RefHeading___Toc2260169_1067777946"/>
      <w:bookmarkStart w:id="370" w:name="_Toc150"/>
      <w:bookmarkEnd w:id="369"/>
      <w:r>
        <w:rPr>
          <w:rtl w:val="true"/>
        </w:rPr>
        <w:t>اشاره</w:t>
      </w:r>
      <w:bookmarkEnd w:id="370"/>
    </w:p>
    <w:p>
      <w:pPr>
        <w:pStyle w:val="Heading5"/>
        <w:numPr>
          <w:ilvl w:val="4"/>
          <w:numId w:val="1"/>
        </w:numPr>
        <w:rPr/>
      </w:pPr>
      <w:bookmarkStart w:id="371" w:name="__RefHeading___Toc2260171_1067777946"/>
      <w:bookmarkStart w:id="372" w:name="_Toc151"/>
      <w:bookmarkEnd w:id="371"/>
      <w:r>
        <w:rPr/>
        <w:t>1</w:t>
      </w:r>
      <w:r>
        <w:rPr>
          <w:rtl w:val="true"/>
        </w:rPr>
        <w:t>-</w:t>
      </w:r>
      <w:r>
        <w:rPr>
          <w:rtl w:val="true"/>
        </w:rPr>
        <w:t>صفات ویژه پروردگار</w:t>
      </w:r>
      <w:bookmarkEnd w:id="372"/>
    </w:p>
    <w:p>
      <w:pPr>
        <w:pStyle w:val="BookText"/>
        <w:rPr/>
      </w:pPr>
      <w:r>
        <w:rPr>
          <w:rFonts w:ascii="IRNazanin" w:hAnsi="IRNazanin" w:eastAsia="IRNazanin"/>
          <w:color w:val="111111"/>
          <w:sz w:val="28"/>
          <w:sz w:val="28"/>
          <w:szCs w:val="28"/>
          <w:rtl w:val="true"/>
          <w:lang w:bidi="fa-IR"/>
        </w:rPr>
        <w:t xml:space="preserve">در آیات فوق و دو آیه قبل از آن به ترتیب چهارده بخش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هر آیه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و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و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و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رءوف و رحیم که هر بخش از این صفات دو گانه هماهنگ و مکمل یکدیگرند،عفو خداوند با غفران او،سمیع بودن با بصیر بودن،بلند مقام بودنش با بزرگیش،لطیف بودن با آگاهیش،غنی بودن با حمید بودنش،و بالآخره رءوف بودن با مهربانیش همه هماهنگ،و در عین حال هر کدام از آنها درست متناسب همان بحثی است که در آن آیه مطرح شده،و چون قبلا در ذیل خود آیات از آن سخن گفته‌ایم نیاز به تکرار نمی‌بینیم</w:t>
      </w:r>
      <w:r>
        <w:rPr>
          <w:rFonts w:eastAsia="IRNazanin" w:cs="IRNazanin"/>
          <w:color w:val="111111"/>
          <w:sz w:val="28"/>
          <w:szCs w:val="28"/>
          <w:rtl w:val="true"/>
          <w:lang w:bidi="fa-IR"/>
        </w:rPr>
        <w:t>.</w:t>
      </w:r>
    </w:p>
    <w:p>
      <w:pPr>
        <w:pStyle w:val="Heading5"/>
        <w:numPr>
          <w:ilvl w:val="4"/>
          <w:numId w:val="1"/>
        </w:numPr>
        <w:rPr/>
      </w:pPr>
      <w:bookmarkStart w:id="373" w:name="__RefHeading___Toc2260173_1067777946"/>
      <w:bookmarkStart w:id="374" w:name="_Toc152"/>
      <w:bookmarkEnd w:id="373"/>
      <w:r>
        <w:rPr>
          <w:rtl w:val="true"/>
        </w:rPr>
        <w:t>[</w:t>
      </w:r>
      <w:r>
        <w:rPr/>
        <w:t>2</w:t>
      </w:r>
      <w:r>
        <w:rPr>
          <w:rtl w:val="true"/>
        </w:rPr>
        <w:t>-</w:t>
      </w:r>
      <w:r>
        <w:rPr>
          <w:rtl w:val="true"/>
        </w:rPr>
        <w:t>آیات فوق دلیل بر قدرت خدا است</w:t>
      </w:r>
      <w:r>
        <w:rPr>
          <w:rtl w:val="true"/>
        </w:rPr>
        <w:t>]</w:t>
      </w:r>
      <w:bookmarkEnd w:id="374"/>
    </w:p>
    <w:p>
      <w:pPr>
        <w:pStyle w:val="BookText"/>
        <w:rPr/>
      </w:pPr>
      <w:r>
        <w:rPr>
          <w:rFonts w:ascii="IRNazanin" w:hAnsi="IRNazanin" w:eastAsia="IRNazanin"/>
          <w:color w:val="111111"/>
          <w:sz w:val="28"/>
          <w:sz w:val="28"/>
          <w:szCs w:val="28"/>
          <w:rtl w:val="true"/>
          <w:lang w:bidi="fa-IR"/>
        </w:rPr>
        <w:t>آیات فوق همانگونه که دلیلی بر قدرت خدا است و تاکیدی بر وعده‌های نصرت الهی نسبت به بندگان با ایمان،همچنین نشانه‌ای است از حقانیت ذات پاک او که در آیات گذشته روی آن تکیه شده بود،و نیز دلیلی است بر توحید، و دلیلی است بر معاد،چرا که مساله زنده شدن زمینهای مرده به وسیله گیاهان سر سبز در پرتو نزول باران و همچنین مساله حیات و مرگ نخستین انسان شاهد زنده‌ای است بر اینکه او قادر است بار دیگر انسان را زنده کند و لباس حیات بر او بپوشاند،چنان که در بسیاری از آیات قرآن به همین امور بر مساله معاد استدلال شده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جمله إِنَّ الْإِنْسٰانَ لَکَفُورٌ با توجه به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صیغه مبالغه است</w:t>
      </w:r>
      <w:bookmarkStart w:id="375" w:name="pg10195_93538"/>
    </w:p>
    <w:p>
      <w:pPr>
        <w:pStyle w:val="BookText"/>
        <w:rPr/>
      </w:pPr>
      <w:bookmarkEnd w:id="375"/>
      <w:r>
        <w:rPr>
          <w:rFonts w:ascii="IRNazanin" w:hAnsi="IRNazanin" w:eastAsia="IRNazanin"/>
          <w:color w:val="111111"/>
          <w:sz w:val="28"/>
          <w:sz w:val="28"/>
          <w:szCs w:val="28"/>
          <w:rtl w:val="true"/>
          <w:lang w:bidi="fa-IR"/>
        </w:rPr>
        <w:t>اشاره به کفر و انکار انسانهای لجوج می‌کند که حتی با مشاهده اینهمه آیات عظمت خدا باز راه انکار را پیش می‌گیرند،و یا اشاره به کفران و ناسپاسی اینگونه افراد است که وجودشان غرق نعمتهای او است و باز هم نه در مقام شکر منعمند و نه شناخت او</w:t>
      </w:r>
      <w:r>
        <w:rPr>
          <w:rFonts w:eastAsia="IRNazanin" w:cs="IRNazanin"/>
          <w:color w:val="111111"/>
          <w:sz w:val="28"/>
          <w:szCs w:val="28"/>
          <w:rtl w:val="true"/>
          <w:lang w:bidi="fa-IR"/>
        </w:rPr>
        <w:t>.</w:t>
      </w:r>
    </w:p>
    <w:p>
      <w:pPr>
        <w:pStyle w:val="Heading5"/>
        <w:numPr>
          <w:ilvl w:val="4"/>
          <w:numId w:val="1"/>
        </w:numPr>
        <w:rPr/>
      </w:pPr>
      <w:bookmarkStart w:id="376" w:name="__RefHeading___Toc2260175_1067777946"/>
      <w:bookmarkStart w:id="377" w:name="_Toc153"/>
      <w:bookmarkEnd w:id="376"/>
      <w:r>
        <w:rPr/>
        <w:t>3</w:t>
      </w:r>
      <w:r>
        <w:rPr>
          <w:rtl w:val="true"/>
        </w:rPr>
        <w:t>-</w:t>
      </w:r>
      <w:r>
        <w:rPr>
          <w:rtl w:val="true"/>
        </w:rPr>
        <w:t>تسخیر موجودات زمین و آسمان</w:t>
      </w:r>
      <w:bookmarkEnd w:id="377"/>
    </w:p>
    <w:p>
      <w:pPr>
        <w:pStyle w:val="BookText"/>
        <w:rPr/>
      </w:pPr>
      <w:r>
        <w:rPr>
          <w:rFonts w:ascii="IRNazanin" w:hAnsi="IRNazanin" w:eastAsia="IRNazanin"/>
          <w:color w:val="111111"/>
          <w:sz w:val="28"/>
          <w:sz w:val="28"/>
          <w:szCs w:val="28"/>
          <w:rtl w:val="true"/>
          <w:lang w:bidi="fa-IR"/>
        </w:rPr>
        <w:t xml:space="preserve">همانگونه که سابقا هم اشاره کرده‌ایم تسخیر این امور برای انسان از این نظر است که خدا آنها را خدمتگزار انسان قرار داده و در مسیر منافع او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مفصل این موضوع را در جلد یازدهم تفسیر نمونه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همچنین در جلد دهم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میان نعمتهای زمینی،حرکت کشتیها بر صحنه اقیانوسها بالخصوص ذکر شده به خاطر آن است که این کشتیها در گذشته و حال مهمترین وسیله ارتباطی و انتقال انسانها و کالاها از نقطه‌ای به نقطه دیگر بوده و هستند،و هیچ وسیله نقلیه‌ای تا کنون نتوانسته است جای کشتیها را در این زمینه بگیرد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اگر یک روز تمام کشتیها بر صفحه اقیانوسها از حرکت باز ایستند زندگی انسانها به کلی مختل خواهد شد،چرا که راههای خشکی قدرت و کشش نقل و انتقال اینهمه وسائل و کالا را ندارد،مخصوصا در عصر و زمان ما با توجه به اینکه مهمترین وسیله حرکت زندگی صنعتی بشر نفت است،و مهمترین وسیله برای انتقال نفت از نقطه‌ای به نقاط دیگر همان کشتیها هستند اهمیت این نعمت بزرگ الهی آشکارتر می‌شود،چرا که گاهی کار یک کشتی نفت‌کش غول پیکر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اتومبیل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انتقال نفت از طریق خطوط لوله نیز برای نقاط محدودی از دنیا امکان پذیر است</w:t>
      </w:r>
      <w:r>
        <w:rPr>
          <w:rFonts w:eastAsia="IRNazanin" w:cs="IRNazanin"/>
          <w:color w:val="111111"/>
          <w:sz w:val="28"/>
          <w:szCs w:val="28"/>
          <w:rtl w:val="true"/>
          <w:lang w:bidi="fa-IR"/>
        </w:rPr>
        <w:t>.</w:t>
      </w:r>
      <w:bookmarkStart w:id="378" w:name="pg10195_93539"/>
    </w:p>
    <w:p>
      <w:pPr>
        <w:pStyle w:val="Heading3"/>
        <w:numPr>
          <w:ilvl w:val="2"/>
          <w:numId w:val="1"/>
        </w:numPr>
        <w:rPr/>
      </w:pPr>
      <w:bookmarkStart w:id="379" w:name="__RefHeading___Toc2260177_1067777946"/>
      <w:bookmarkStart w:id="380" w:name="_Toc154"/>
      <w:bookmarkEnd w:id="378"/>
      <w:bookmarkEnd w:id="379"/>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67</w:t>
      </w:r>
      <w:r>
        <w:rPr>
          <w:rtl w:val="true"/>
        </w:rPr>
        <w:t xml:space="preserve"> </w:t>
      </w:r>
      <w:r>
        <w:rPr>
          <w:rtl w:val="true"/>
        </w:rPr>
        <w:t xml:space="preserve">تا </w:t>
      </w:r>
      <w:r>
        <w:rPr/>
        <w:t>70</w:t>
      </w:r>
      <w:r>
        <w:rPr>
          <w:rtl w:val="true"/>
        </w:rPr>
        <w:t>]</w:t>
      </w:r>
      <w:bookmarkEnd w:id="380"/>
    </w:p>
    <w:p>
      <w:pPr>
        <w:pStyle w:val="Heading4"/>
        <w:numPr>
          <w:ilvl w:val="3"/>
          <w:numId w:val="1"/>
        </w:numPr>
        <w:rPr/>
      </w:pPr>
      <w:bookmarkStart w:id="381" w:name="__RefHeading___Toc2260179_1067777946"/>
      <w:bookmarkStart w:id="382" w:name="_Toc155"/>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 xml:space="preserve">لِکُلِّ أُمَّةٍ جَعَلْنٰا مَنْسَکاً هُمْ نٰاسِکُوهُ فَلاٰ یُنٰازِعُنَّکَ فِی اَلْأَمْرِ وَ اُدْعُ إِلیٰ رَبِّکَ إِنَّکَ لَعَلیٰ هُدیً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جٰادَلُوکَ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یَحْکُمُ بَیْنَکُمْ یَوْمَ اَلْقِیٰامَةِ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یَعْلَمُ مٰا فِی اَلسَّمٰاءِ وَ اَلْأَرْضِ إِنَّ ذٰلِکَ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2260181_1067777946"/>
      <w:bookmarkStart w:id="384" w:name="_Toc156"/>
      <w:bookmarkEnd w:id="383"/>
      <w:r>
        <w:rPr>
          <w:rtl w:val="true"/>
        </w:rPr>
        <w:t>ترجمه</w:t>
      </w:r>
      <w:r>
        <w:rPr>
          <w:rtl w:val="true"/>
        </w:rPr>
        <w:t>:</w:t>
      </w:r>
      <w:bookmarkEnd w:id="384"/>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عبادتی قرار دادیم تا آن عبادت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 بنا بر این آنها نباید در این امر با تو به نزاع برخیزند،به سوی پروردگارت دعوت کن که بر هدایت مستقیم قرار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همین است که تو می‌پویی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با تو به جدال برخیزند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اعمالی که شما انجام می‌دهید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شما در آن چه اختلاف داشتید داوری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خداوند آنچه را در آسمان و زمین است می‌داند؟همه اینها در کتابی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علم بی پایان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 خداوند آسان است</w:t>
      </w:r>
      <w:r>
        <w:rPr>
          <w:rFonts w:eastAsia="IRNazanin" w:cs="IRNazanin"/>
          <w:color w:val="111111"/>
          <w:sz w:val="28"/>
          <w:szCs w:val="28"/>
          <w:rtl w:val="true"/>
          <w:lang w:bidi="fa-IR"/>
        </w:rPr>
        <w:t>.</w:t>
      </w:r>
    </w:p>
    <w:p>
      <w:pPr>
        <w:pStyle w:val="Heading4"/>
        <w:numPr>
          <w:ilvl w:val="3"/>
          <w:numId w:val="1"/>
        </w:numPr>
        <w:rPr/>
      </w:pPr>
      <w:bookmarkStart w:id="385" w:name="__RefHeading___Toc2260183_1067777946"/>
      <w:bookmarkStart w:id="386" w:name="_Toc157"/>
      <w:bookmarkEnd w:id="385"/>
      <w:r>
        <w:rPr>
          <w:rtl w:val="true"/>
        </w:rPr>
        <w:t>تفسیر</w:t>
      </w:r>
      <w:r>
        <w:rPr>
          <w:rtl w:val="true"/>
        </w:rPr>
        <w:t>:</w:t>
      </w:r>
      <w:bookmarkEnd w:id="386"/>
    </w:p>
    <w:p>
      <w:pPr>
        <w:pStyle w:val="BookText"/>
        <w:rPr/>
      </w:pPr>
      <w:r>
        <w:rPr>
          <w:rFonts w:ascii="IRNazanin" w:hAnsi="IRNazanin" w:eastAsia="IRNazanin"/>
          <w:color w:val="111111"/>
          <w:sz w:val="28"/>
          <w:sz w:val="28"/>
          <w:szCs w:val="28"/>
          <w:rtl w:val="true"/>
          <w:lang w:bidi="fa-IR"/>
        </w:rPr>
        <w:t>هر امتی عبادتی دارد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گذشته گفتگوهایی پیرامون مشرکان داشتیم،از آنجا که</w:t>
      </w:r>
    </w:p>
    <w:p>
      <w:pPr>
        <w:pStyle w:val="BookText"/>
        <w:rPr/>
      </w:pPr>
      <w:r>
        <w:rPr>
          <w:rFonts w:ascii="IRNazanin" w:hAnsi="IRNazanin" w:eastAsia="IRNazanin"/>
          <w:color w:val="111111"/>
          <w:sz w:val="28"/>
          <w:sz w:val="28"/>
          <w:szCs w:val="28"/>
          <w:rtl w:val="true"/>
          <w:lang w:bidi="fa-IR"/>
        </w:rPr>
        <w:t>مشرکان به طور خصوص و مخالفان اسلام به طور عموم،جر و بحثهایی با پیامبر ص پیرامون مسائل و احکام تازه اسلام داشتند و نسخ و دگرگونی قسمتهایی از احکام شرایع پیشین را نقطه ضعفی برای شریعت اسلام می‌پنداشتند در حالی که این دگرگونی‌ها نه تنها ضعف نبود بلکه یکی از برنامه تکامل ادیان محسوب می‌شد،لذا در نخستین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عبادتی قرار دادیم تا خدا را با آن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أُمَّةٍ جَعَلْنٰا مَنْسَکاً هُمْ نٰاسِکُوهُ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مطلق عبادت است، و در اینجا ممکن است تمام برنامه‌های دینی و الهی را شامل شود،بنا بر این آیه گویای این حقیقت است که امتهای پیشین هر کدام برنامه‌ای مخصوص به خود داشتند که در آن شرائط خاص از نظر زمان و مکان و جهات دیگر کاملترین برنامه بوده است،ولی مسلما با دگرگون شدن آن شرائط لازم بود احکام تازه‌تری جانشین آنها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به دنبال این سخن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این نباید آنها در این امر با تو به نزاع برخیزند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یُنٰازِعُنَّکَ فِی الْأَمْرِ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به سوی پروردگارت دعوت کن که راه راست همین است که تو می‌پویی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 إِلیٰ رَبِّکَ إِنَّکَ لَعَلیٰ هُدیً مُسْتَقِیمٍ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گفتگوها و ایرادهای بی پایه آنان در روحیه تو کمترین اثری نگذارد</w:t>
      </w:r>
    </w:p>
    <w:p>
      <w:pPr>
        <w:pStyle w:val="BookText"/>
        <w:rPr/>
      </w:pPr>
      <w:r>
        <w:rPr>
          <w:rFonts w:ascii="IRNazanin" w:hAnsi="IRNazanin" w:eastAsia="IRNazanin"/>
          <w:color w:val="111111"/>
          <w:sz w:val="28"/>
          <w:sz w:val="28"/>
          <w:szCs w:val="28"/>
          <w:rtl w:val="true"/>
          <w:lang w:bidi="fa-IR"/>
        </w:rPr>
        <w:t>که دعوتت به سوی خدا است،و مسیر تو هدایت،و راهت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جنبه تاکید دارد،و یا اشاره به این است که هدایت به سوی مقصد ممکن است از طرق مختلفی صورت گیرد راههای نزدیک و دور،مستقیم و کج،ولی هدایت الهی،از نزدیکترین و مستقیم‌ترین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باز به مجادله و منازعه ادامه دهند و سخنان تو در دل آنها اثر نگذارد در پاسخ آنها بگو،خدا از اعمالی که شما انجام می‌دهید آگاهتر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جٰادَلُوکَ فَقُلِ اللّٰهُ أَعْلَمُ بِمٰا تَعْمَلُونَ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میان شما در آنچه اختلاف داشتید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صحنه قیامت که صحنه بازگشت به توحید و یکپارچگی و بر طرف شدن اختلافات است حقایق را برای همه شما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یَحْکُمُ بَیْنَکُمْ یَوْمَ الْقِیٰامَةِ فِیمٰا کُنْتُمْ فِیهِ تَخْتَلِفُونَ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قضاوت و داوری در قیامت نسبت به اختلافات و اعمال بندگان نیاز به علم و آگاهی وسیعی به همه آنها دارد،در آخرین آیه مورد بحث اشاره به علم بی پایان خدا کرده،چنین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خداوند آنچه را که در آسمانها و زمین است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تَعْلَمْ أَنَّ اللّٰهَ یَعْلَمُ مٰا فِی السَّمٰاءِ وَ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اینها در کتابی ثبت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فِی 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علم بی پایان خداوند،کتاب عالم هستی و جهان علت و معلول،جهانی که چیزی در آن گم نمی‌شود و نابود نمی‌گردد،بلکه همواره تغییر صورت می‌دهد حتی امواج صدای ضعیفی که از حلقوم انسانی در هزاران سال قبل بر خاسته به کلی نابود نشده است،و همواره در این فضا وجود دارد این یک کتاب بسیار دقیق و جامع است که همه چیز در آن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همه اینها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علم الهی ثبت است، و همه این موجودات با تمام خصوصیات و جزئیات نزد او حاضرند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خداوند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همگی موجودات با تمام خصوصیاتشان نزد او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اللّٰهِ یَسِیرٌ </w:t>
      </w:r>
      <w:r>
        <w:rPr>
          <w:rFonts w:eastAsia="IRNazanin" w:cs="IRNazanin"/>
          <w:color w:val="111111"/>
          <w:sz w:val="28"/>
          <w:szCs w:val="28"/>
          <w:rtl w:val="true"/>
          <w:lang w:bidi="fa-IR"/>
        </w:rPr>
        <w:t>).</w:t>
      </w:r>
      <w:bookmarkStart w:id="387" w:name="pg10195_93543"/>
    </w:p>
    <w:p>
      <w:pPr>
        <w:pStyle w:val="Heading3"/>
        <w:numPr>
          <w:ilvl w:val="2"/>
          <w:numId w:val="1"/>
        </w:numPr>
        <w:rPr/>
      </w:pPr>
      <w:bookmarkStart w:id="388" w:name="__RefHeading___Toc2260185_1067777946"/>
      <w:bookmarkStart w:id="389" w:name="_Toc158"/>
      <w:bookmarkEnd w:id="387"/>
      <w:bookmarkEnd w:id="388"/>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71</w:t>
      </w:r>
      <w:r>
        <w:rPr>
          <w:rtl w:val="true"/>
        </w:rPr>
        <w:t xml:space="preserve"> </w:t>
      </w:r>
      <w:r>
        <w:rPr>
          <w:rtl w:val="true"/>
        </w:rPr>
        <w:t xml:space="preserve">تا </w:t>
      </w:r>
      <w:r>
        <w:rPr/>
        <w:t>74</w:t>
      </w:r>
      <w:r>
        <w:rPr>
          <w:rtl w:val="true"/>
        </w:rPr>
        <w:t>]</w:t>
      </w:r>
      <w:bookmarkEnd w:id="389"/>
    </w:p>
    <w:p>
      <w:pPr>
        <w:pStyle w:val="Heading4"/>
        <w:numPr>
          <w:ilvl w:val="3"/>
          <w:numId w:val="1"/>
        </w:numPr>
        <w:rPr/>
      </w:pPr>
      <w:bookmarkStart w:id="390" w:name="__RefHeading___Toc2260187_1067777946"/>
      <w:bookmarkStart w:id="391" w:name="_Toc159"/>
      <w:bookmarkEnd w:id="390"/>
      <w:r>
        <w:rPr>
          <w:rtl w:val="true"/>
        </w:rPr>
        <w:t>اشاره</w:t>
      </w:r>
      <w:bookmarkEnd w:id="39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یَعْبُدُونَ مِنْ دُونِ اَللّٰهِ مٰا لَمْ یُنَزِّلْ بِهِ سُلْطٰاناً وَ مٰا لَیْسَ لَهُمْ بِهِ عِلْمٌ وَ 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392" w:name="pg10195_93544"/>
    </w:p>
    <w:p>
      <w:pPr>
        <w:pStyle w:val="Heading4"/>
        <w:numPr>
          <w:ilvl w:val="3"/>
          <w:numId w:val="1"/>
        </w:numPr>
        <w:rPr/>
      </w:pPr>
      <w:bookmarkStart w:id="393" w:name="__RefHeading___Toc2260189_1067777946"/>
      <w:bookmarkStart w:id="394" w:name="_Toc160"/>
      <w:bookmarkEnd w:id="392"/>
      <w:bookmarkEnd w:id="393"/>
      <w:r>
        <w:rPr>
          <w:rtl w:val="true"/>
        </w:rPr>
        <w:t>ترجمه</w:t>
      </w:r>
      <w:r>
        <w:rPr>
          <w:rtl w:val="true"/>
        </w:rPr>
        <w:t>:</w:t>
      </w:r>
      <w:bookmarkEnd w:id="394"/>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خداوند چیزهایی را می‌پرستند که خدا هیچگونه دلیلی برای آن نازل نکرده است،و چیزهایی که علم و آگاهی به آن ندارند،و برای ظالمان یاور و راهنمایی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روشن ما بر آنها خوانده می‌شود در چهره کافران آثار انکار مشاهده می‌کنی،آن چنان که نزدیک است برخیزند و با مشت به کسانی که آیات ما را بر آنها می‌خوانند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بدتر از این خبر دهم؟همان آتش سوزنده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 به کافران وعده داده،و بدترین جایگاه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مثلی زده شده است گوش به آن فرا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غیر از خدا می‌خوانید هرگز نمی‌توانند مگسی بیافرینند،هر چند برای این کار دست به دست هم دهند و هر گاه مگس چیزی از آنها برباید نمی‌توانند آن را باز پس گیرند،هم این طلب کنندگان ناتوانند و هم آن مطلوبان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عابدان و هم آن معبودان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آن گونه که باید بشناسند نشناختند،خداوند قوی و شکست ناپذیر است</w:t>
      </w:r>
      <w:r>
        <w:rPr>
          <w:rFonts w:eastAsia="IRNazanin" w:cs="IRNazanin"/>
          <w:color w:val="111111"/>
          <w:sz w:val="28"/>
          <w:szCs w:val="28"/>
          <w:rtl w:val="true"/>
          <w:lang w:bidi="fa-IR"/>
        </w:rPr>
        <w:t>.</w:t>
      </w:r>
    </w:p>
    <w:p>
      <w:pPr>
        <w:pStyle w:val="Heading4"/>
        <w:numPr>
          <w:ilvl w:val="3"/>
          <w:numId w:val="1"/>
        </w:numPr>
        <w:rPr/>
      </w:pPr>
      <w:bookmarkStart w:id="395" w:name="__RefHeading___Toc2260191_1067777946"/>
      <w:bookmarkStart w:id="396" w:name="_Toc161"/>
      <w:bookmarkEnd w:id="395"/>
      <w:r>
        <w:rPr>
          <w:rtl w:val="true"/>
        </w:rPr>
        <w:t>تفسیر</w:t>
      </w:r>
      <w:r>
        <w:rPr>
          <w:rtl w:val="true"/>
        </w:rPr>
        <w:t>:</w:t>
      </w:r>
      <w:bookmarkEnd w:id="396"/>
    </w:p>
    <w:p>
      <w:pPr>
        <w:pStyle w:val="BookText"/>
        <w:rPr/>
      </w:pPr>
      <w:r>
        <w:rPr>
          <w:rFonts w:ascii="IRNazanin" w:hAnsi="IRNazanin" w:eastAsia="IRNazanin"/>
          <w:color w:val="111111"/>
          <w:sz w:val="28"/>
          <w:sz w:val="28"/>
          <w:szCs w:val="28"/>
          <w:rtl w:val="true"/>
          <w:lang w:bidi="fa-IR"/>
        </w:rPr>
        <w:t>معبودانی ضعیفتر از یک مگس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بحثهایی که قبلا پیرامون توحید و شرک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سخن از مشرکان و برنامه‌های غلط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یکی از روشنترین دلائل بطلان شرک و بت پرستی این است که هیچگونه دلیل عقلی و نقلی بر جواز این عمل دلالت نمی‌کند،در آیه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چیزهایی را می‌پرستند که هیچگونه دلیلی خداوند برای آن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یَعْبُدُونَ مِنْ دُونِ اللّٰهِ مٰا لَمْ  یُنَزِّلْ بِهِ سُلْطٰاناً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ابطال اعتقاد بت پرستان است که معتقد بودند خدا اجازه بت پرستی را به آنها داده،و این بتها شفیعان در گاه او می‌باشند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معبودهایی را می‌پرستند که علم و دانشی به حقانیت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لَیْسَ لَهُمْ بِهِ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از طریق دستور الهی،و نه از طریق دلیل عقل هیچ حجت و برهانی برای کار خود مطلقا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در اعتقاد و اعمال خود متکی به دلیل روشنی نیست،ستمگر است،هم به خویش ستم کرده،و هم به دیگران،و به هنگام گرفتار شدن در چنگال مجازات الهی هیچکس قدرت دفاع از او ندارد،لذا در پایان آیه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ستمکاران یاور و راهنمایی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لِلظّٰالِمِینَ مِنْ نَصِیرٍ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معنی دلیل و برهان است،چرا که یاری کننده حقیقی همان می‌باشد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وجود دارد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 است و مکملی است برای بحث گذشته یعنی نه حجت الهی دارند،نه دلیل عقلی که خود به آن رسیده باشند،و نه رهبر و راهنما و استادی که آنها را در این مسیر یاری کند،چرا که آنها ستمگرند و در برابر حق تسلیم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تفسیرهای سه گانه با هم منافاتی ندارند هر چند تفسیر اول روشنتر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عکس العمل بت پرستان در برابر آیات خدا،و شدت لجاجت و تعصب آنها در یک جمله کوتاه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روشن ما که بهره‌گیری از آن برای هر صاحب عقلی آسان است بر آنها خوانده می‌شود، در چهره کافران آثار انکار را به خوبی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تُتْلیٰ عَلَیْهِمْ آیٰاتُنٰا بَیِّنٰاتٍ تَعْرِفُ فِی وُجُوهِ الَّذِینَ کَفَرُوا الْمُنْکَرَ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هنگام شنیدن این آیات بینات،تضادی در میان منطق زنده</w:t>
      </w:r>
    </w:p>
    <w:p>
      <w:pPr>
        <w:pStyle w:val="BookText"/>
        <w:rPr/>
      </w:pPr>
      <w:r>
        <w:rPr>
          <w:rFonts w:ascii="IRNazanin" w:hAnsi="IRNazanin" w:eastAsia="IRNazanin"/>
          <w:color w:val="111111"/>
          <w:sz w:val="28"/>
          <w:sz w:val="28"/>
          <w:szCs w:val="28"/>
          <w:rtl w:val="true"/>
          <w:lang w:bidi="fa-IR"/>
        </w:rPr>
        <w:t>قرآن و تعصبات جاهلانه آنها پیدا می‌شود،و چون حاضر به تسلیم در برابر حق نیستند،بی اختیار آثار آن در چهره‌هاشان نمایان می‌شود،بلکه بر اثر شدت تعصب و 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برخیزند و با مشتهای گره کرده خود به کسانی که آیات ما را بر آنها می‌خوانند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یَکٰادُونَ یَسْطُونَ بِالَّذِینَ یَتْلُونَ عَلَیْهِمْ آیٰاتِنٰا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بلند کردن دست و حمله کردن به طرف مقابل است،و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راغب در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بلند شدن اسب،بر  سر پاها و بلند کردن دستها است،سپس به معنی بالا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انسان اگر منطقی فکر کند هر گاه سخن خلافی بشنود،نه چهره در هم می‌کشد و نه پاسخ آن را با مشت گره کرده می‌دهد،بلکه با بیان منطقی آن را رد می‌کند،این عکس العمل‌های نادرست کافران،خود دلیل روشنی است بر اینکه آنها تابع هیچ دلیل و منطقی نیستند،تنها جهل و عصبیت بر وجودشان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جمله یَکٰادُونَ یَسْطُونَ با توجه به اینکه از دو فعل مضارع تشکیل شده دلیل بر 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حمله و پرخاشگری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آنها است که گاه شرائط ایجاب می‌کرد عملا آن را ظاهر کنند،و گاه که شرائط اجازه نمی‌داد، حالت آمادگی حمله در آنها پیدا می‌شد و به تعبیر ما به خود می‌پیچیدند که چرا قادر بر حمله و ضرب نیستند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برابر این بی‌منطقان به پیامبر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من شما را به بدتر از این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این همان آتش سوزنده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فَأُنَبِّئُکُمْ بِشَرٍّ مِنْ ذٰلِکُمُ النّٰارُ </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به زعم شما این آیات بینات الهی شر است،چون با افکار منحرف و نادرستتان هماهنگ نیست،من،بدتر از این را به شما معرفی می‌کنم،که همان مجازات دردناک الهی است که در برابر این لجاج و عناد سرانجام دامانتان را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آتش سوزانی که خداوند به کافران وعده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وَعَدَهَا اللّٰهُ الَّذِینَ کَفَرُوا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آتش سوزانش بدترین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بِئْسَ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برابر این آتش‌مزاجان پرخاشگر که شعله‌های عصبیت و لجاج،همواره در درونشان افروخته است،پاسخی جز آتش دوزخ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همیشه مجازات الهی تناسب نزدیکی با چگونگی گناه و عصیان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ترسیم جالب و گویایی از وضع بتها و معبودهای ساختگی، و ضعف و ناتوانی آنها،بیان می‌کند،و بطلان اعتقاد مشرکان را به روشنترین وجهی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را به عموم مردم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در اینجا مثلی زده شده است گوش به آن فرا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دقیقا به آن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ضُرِبَ مَثَلٌ فَاسْتَمِعُوا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شما غیر از خدا می‌خوانید هرگز نمی‌توانند مگسی بیافرینند هر چند برای این کار اجتماع کنند و دست به دست یکدیگر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تَدْعُونَ مِنْ دُونِ اللّٰهِ لَنْ یَخْلُقُوا ذُبٰاباً وَ لَوِ اجْتَمَعُوا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بتها و همه معبودهای آنها و حتی همه دانشمندان و متفکران و مخترعان بشر اگر دست به دست هم بدهند قادر بر آفرینش مگسی نیستند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چگونه می‌خواهید شما اینها را همردیف پروردگار بزرگی</w:t>
      </w:r>
    </w:p>
    <w:p>
      <w:pPr>
        <w:pStyle w:val="BookText"/>
        <w:rPr/>
      </w:pPr>
      <w:r>
        <w:rPr>
          <w:rFonts w:ascii="IRNazanin" w:hAnsi="IRNazanin" w:eastAsia="IRNazanin"/>
          <w:color w:val="111111"/>
          <w:sz w:val="28"/>
          <w:sz w:val="28"/>
          <w:szCs w:val="28"/>
          <w:rtl w:val="true"/>
          <w:lang w:bidi="fa-IR"/>
        </w:rPr>
        <w:t>قرار دهید که آفریننده آسمانها و زمین و هزاران هزار نوع موجود زنده در دریاها و صحراها و جنگلها و اعماق زمین است،خداوندی که حیات و زندگی را در اشکال مختلف و چهره‌های بدیع و متنوع قرار داده که هر یک از آنها انسان را به اعجاب و تحسین وا می‌دارد،آن معبودهای ضعیف کجا و این خالق قادر و حکیم کجا؟ سپس اضافه می‌کند نه تنها قادر نیستند مگسی بیافرینند بلکه از مقابله با یک مگس نیز عاجزند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مگس چیزی از آنها را برباید نمی‌توانند آن را باز 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یَسْلُبْهُمُ الذُّبٰابُ شَیْئاً لاٰ یَسْتَنْقِذُوهُ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به این ضعیفی و ناتوانی که حتی در مبارزه با یک مگس شکست می‌خورد چه جای این دارد که او را حاکم بر سرنوشت خویش بدانند و حلال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طلب کنندگان و عابدان ضعیف و ناتوانند و هم آن مطلوبان و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الطّٰالِبُ وَ الْمَطْلُوبُ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قریش،بتهایی را که در اطراف کعبه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کرده بودند آنها را با مشک و عنبر و گاه با زعفران یا عسل می‌آلودند و اطراف آنها ندای لبیک اللهم لبیک،لبیک لا شریک لک،الا شریک هو لک تملکه و 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شرک و بت پرستی آنها و تحریف لبیک موحدان بود سر در می‌دادند، و این موجودات پست و بی ارزش را شریک خدا می‌پنداشتند،ولی مگسها می‌آمدند و بر آنها می‌نشستند و آن عسل و زعفران و مشک و عنبر را می‌ربودند و آنها قدرت بر باز پس گرفتن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همین صحنه را عنوان قرار داده و برای بیان ضعف و ناتوانی بتها و سستی منطق مشرکان از آن بهره‌گیری می‌کند،می‌گوید شما خوب نگاه کنید ببینید معبودهایتان چگونه زیر دست و پای مگسها قرار گرفته‌اند و قادر به کمترین دفاع از خود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معبودهای بی عرضه و بی ارزشی هستند که شما</w:t>
      </w:r>
    </w:p>
    <w:p>
      <w:pPr>
        <w:pStyle w:val="BookText"/>
        <w:rPr/>
      </w:pPr>
      <w:r>
        <w:rPr>
          <w:rFonts w:ascii="IRNazanin" w:hAnsi="IRNazanin" w:eastAsia="IRNazanin"/>
          <w:color w:val="111111"/>
          <w:sz w:val="28"/>
          <w:sz w:val="28"/>
          <w:szCs w:val="28"/>
          <w:rtl w:val="true"/>
          <w:lang w:bidi="fa-IR"/>
        </w:rPr>
        <w:t>حل مشکلات خود را از آنها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حق همان است که در بالا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 بتها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بتها که هر دو ضعیف هستند و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مگس است، و مطلوب اشاره به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مگسها به سراغ بتها می‌روند تا از مواد غذایی روی آنها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بتها دانسته‌اند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فرض که بتها به فکر آفرینش مگس ضعیفی بیفتند قادر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تفسیر اول صحیحتر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بعد از بیان مثال زنده فوق،نتیجه‌گیری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آن گونه که باید بشناسند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قَدَرُوا اللّٰهَ حَقَّ قَدْرِهِ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بقدری در معرفت و شناسایی خدا،ضعیف و ناتوانند که خداوند با آن عظمت را تا سر حد این معبودهای ضعیف و بی مقدار تنزل دادند،و آنها را شریک او شمردند، که اگر کمترین معرفتی در باره خدا داشتند بر این مقایسه خود می‌خندیدند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قوی 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لَقَوِیٌّ عَزِیزٌ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همچون بتها که قادر بر آفرینش موجود کوچکی نیستند و حتی قدرت دفاع از خویش در برابر مگسی ندارند،او بر همه چیز قادر و توانا است و هیچکس را قدرت مقابله با او نیست</w:t>
      </w:r>
      <w:r>
        <w:rPr>
          <w:rFonts w:eastAsia="IRNazanin" w:cs="IRNazanin"/>
          <w:color w:val="111111"/>
          <w:sz w:val="28"/>
          <w:szCs w:val="28"/>
          <w:rtl w:val="true"/>
          <w:lang w:bidi="fa-IR"/>
        </w:rPr>
        <w:t>.</w:t>
      </w:r>
      <w:bookmarkStart w:id="397" w:name="pg10195_93550"/>
    </w:p>
    <w:p>
      <w:pPr>
        <w:pStyle w:val="Heading4"/>
        <w:numPr>
          <w:ilvl w:val="3"/>
          <w:numId w:val="1"/>
        </w:numPr>
        <w:rPr/>
      </w:pPr>
      <w:bookmarkStart w:id="398" w:name="__RefHeading___Toc2260193_1067777946"/>
      <w:bookmarkStart w:id="399" w:name="_Toc162"/>
      <w:bookmarkEnd w:id="397"/>
      <w:bookmarkEnd w:id="398"/>
      <w:r>
        <w:rPr>
          <w:rtl w:val="true"/>
        </w:rPr>
        <w:t>نکته</w:t>
      </w:r>
      <w:r>
        <w:rPr>
          <w:rtl w:val="true"/>
        </w:rPr>
        <w:t>:</w:t>
      </w:r>
      <w:bookmarkEnd w:id="399"/>
    </w:p>
    <w:p>
      <w:pPr>
        <w:pStyle w:val="Heading5"/>
        <w:numPr>
          <w:ilvl w:val="4"/>
          <w:numId w:val="1"/>
        </w:numPr>
        <w:rPr/>
      </w:pPr>
      <w:bookmarkStart w:id="400" w:name="__RefHeading___Toc2260195_1067777946"/>
      <w:bookmarkStart w:id="401" w:name="_Toc163"/>
      <w:bookmarkEnd w:id="400"/>
      <w:r>
        <w:rPr>
          <w:rtl w:val="true"/>
        </w:rPr>
        <w:t>اشاره</w:t>
      </w:r>
      <w:bookmarkEnd w:id="401"/>
    </w:p>
    <w:p>
      <w:pPr>
        <w:pStyle w:val="Heading5"/>
        <w:numPr>
          <w:ilvl w:val="4"/>
          <w:numId w:val="1"/>
        </w:numPr>
        <w:rPr/>
      </w:pPr>
      <w:bookmarkStart w:id="402" w:name="__RefHeading___Toc2260197_1067777946"/>
      <w:bookmarkStart w:id="403" w:name="_Toc164"/>
      <w:bookmarkEnd w:id="402"/>
      <w:r>
        <w:rPr>
          <w:rtl w:val="true"/>
        </w:rPr>
        <w:t>مثالی روشن برای بیان ضعفها</w:t>
      </w:r>
      <w:bookmarkEnd w:id="403"/>
    </w:p>
    <w:p>
      <w:pPr>
        <w:pStyle w:val="BookText"/>
        <w:rPr/>
      </w:pPr>
      <w:r>
        <w:rPr>
          <w:rFonts w:ascii="IRNazanin" w:hAnsi="IRNazanin" w:eastAsia="IRNazanin"/>
          <w:color w:val="111111"/>
          <w:sz w:val="28"/>
          <w:sz w:val="28"/>
          <w:szCs w:val="28"/>
          <w:rtl w:val="true"/>
          <w:lang w:bidi="fa-IR"/>
        </w:rPr>
        <w:t>گر چه جمعی از مفسران عقیده دارند که قرآن در آیات فوق،سخن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آورده،اما خود مثل را صریحا بیان نکرده است بلکه اشاره به موارد دیگر قرآن نموده،و یا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اثبات و تبیین مطلب یا چیز عجیب است،نه به معنی معروفش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بدون شک،این نظر نادرستی است،چرا که قرآن در آیات فوق، مصداق این مثالی را که دعوت عمومی برای اندیشه در آن کرده است بیان نموده این مثال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نظر آفرینش و از نظر ربودن ذرات غذایی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گر چه در برابر مشرکان عرب ذکر شده،ولی با توجه به اینکه مخاطب همه مردم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اختصاصی به بتهای سنگی و چوبی ندارد،بلکه تمام معبودهایی را که جز خدا می‌پرستند در این مثال شرکت داده شده‌اند،اعم از فرعونها و نمرودها و بتهای شخصیتهای کاذب و قدرتهای پوشالی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بر این مثال منطبق هستند،آنها هم اگر دست به دست هم بدهند و تمام لشگر و عسکرشان را جمع و جور کنند و اندیشمندان و فرزانگانشان را دعوت کنند قادر به خلق مگسی نیستند،و حتی اگر مگسی ذره‌ای از سفره آنها بر گیرد توانایی به باز گرداندن آن ندارند</w:t>
      </w:r>
      <w:r>
        <w:rPr>
          <w:rFonts w:eastAsia="IRNazanin" w:cs="IRNazanin"/>
          <w:color w:val="111111"/>
          <w:sz w:val="28"/>
          <w:szCs w:val="28"/>
          <w:rtl w:val="true"/>
          <w:lang w:bidi="fa-IR"/>
        </w:rPr>
        <w:t>.</w:t>
      </w:r>
    </w:p>
    <w:p>
      <w:pPr>
        <w:pStyle w:val="Heading5"/>
        <w:numPr>
          <w:ilvl w:val="4"/>
          <w:numId w:val="1"/>
        </w:numPr>
        <w:rPr/>
      </w:pPr>
      <w:bookmarkStart w:id="404" w:name="__RefHeading___Toc2260199_1067777946"/>
      <w:bookmarkStart w:id="405" w:name="_Toc165"/>
      <w:bookmarkEnd w:id="404"/>
      <w:r>
        <w:rPr>
          <w:rtl w:val="true"/>
        </w:rPr>
        <w:t>پاسخ به یک سؤال</w:t>
      </w:r>
      <w:bookmarkEnd w:id="40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اینجا گفته شود که انسان امروز با نیروی علم و دانش خود توانسته است اختراعاتی کند که به مراتب از یک مگس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نقلیه سریع السیر و بادپیمایی ساخته که در یک چشم بر هم زدن مسافت زیادی را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مغزهای الکترونیکی دقیقی را اختراع کرده که پیچیده‌ترین معادلات ریاضی را در یک لحظه حل می‌نماید،آیا این گفتگوها در باره انسان عصر ما نیز صادق است؟ 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این وسائل محیر العقول بدون شک،دلیل بر پیشرفت فوق العاده صنایع بشر است،اما همه اینها در برابر مساله آفرینش یک موجود زنده و خلقت حیات مسائلی ساده و پیش پا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کتبی را که در باره فیزیولوژی موجودات زنده،و فعالیتهای بیولوژیکی و حیاتی یک حشره کوچک مانند مگس بحث می‌کند،به دقت بررسی کنیم،خواهیم دید که ساختمان مغز یک مگس و سلسله اعصاب و دستگاه گوارش او به مراتب از ساختمان مجهزترین هواپیماها برتر است و اصلا قابل مقایسه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 و حرکت موجودات زنده و نمو و تولید مثل آنها هنوز به صورت معمایی در برابر دانشمندان قرار گرفته است،و ریزه‌کاریها و ظرافتهایی که در ساختمان این موجودات به کار رفته،خود معماهای دیگری است،معماهایی که هنوز به هیچوجه حل نشده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دانشمندان علوم طبیعی چشمهای فوق العاده کوچک بعضی از همین حشرات خود مرکب از صدها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چشمی را که ما به زحمت می‌بینیم و شاید به اندازه یک سر سوزن بیش نیست از چند صد چشم کوچکتر تشکیل یافته که مجموعه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انسان بتواند از مواد بی جان سلول زنده‌ای بسازد چه کسی می‌تواند،صدها چشم کوچک که هر کدام از آنها خود دارای دوربین ظریف و طبقات و دستگاه‌هایی است در کنار هم بچیند و رشته ارتباطی آنها را در مغز حشره پیوند دهد و اطلاعات را به وسیله آنها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مغز حشره منتقل سازد و حشره بتواند در موقع مناسب،عکس العمل نسبت به حوادثی که اطراف او می‌گذرد نشان دهد؟ آیا اگر همه انسانها جمع شوند،قدرت بر آفرینش چنین موجود ظاهرا ناچیز اما در واقع بسیار پیچیده و اسرار آمیز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فرض انسان همه این مسائل را عملی سازد ولی آیا می‌توان نام آن را خلقت گذاشت؟یا ترکیب و مونتاژی است از وسائل موجود در همین جهان آفرینش؟آیا کسانی که قطعات پیش ساخته اتومبیلی را به هم مونتاژ می‌کنند، مخترع محسوب می‌شوند و نام عمل آنها را ابداع و اختراع می‌توان گذاشت؟ </w:t>
      </w:r>
      <w:r>
        <w:rPr>
          <w:rFonts w:eastAsia="IRNazanin" w:cs="IRNazanin"/>
          <w:color w:val="111111"/>
          <w:sz w:val="28"/>
          <w:szCs w:val="28"/>
          <w:rtl w:val="true"/>
          <w:lang w:bidi="fa-IR"/>
        </w:rPr>
        <w:t>***</w:t>
      </w:r>
      <w:bookmarkStart w:id="406" w:name="pg10195_93553"/>
    </w:p>
    <w:p>
      <w:pPr>
        <w:pStyle w:val="Heading3"/>
        <w:numPr>
          <w:ilvl w:val="2"/>
          <w:numId w:val="1"/>
        </w:numPr>
        <w:rPr/>
      </w:pPr>
      <w:bookmarkStart w:id="407" w:name="__RefHeading___Toc2260201_1067777946"/>
      <w:bookmarkStart w:id="408" w:name="_Toc166"/>
      <w:bookmarkEnd w:id="406"/>
      <w:bookmarkEnd w:id="407"/>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75</w:t>
      </w:r>
      <w:r>
        <w:rPr>
          <w:rtl w:val="true"/>
        </w:rPr>
        <w:t xml:space="preserve"> </w:t>
      </w:r>
      <w:r>
        <w:rPr>
          <w:rtl w:val="true"/>
        </w:rPr>
        <w:t xml:space="preserve">تا </w:t>
      </w:r>
      <w:r>
        <w:rPr/>
        <w:t>78</w:t>
      </w:r>
      <w:r>
        <w:rPr>
          <w:rtl w:val="true"/>
        </w:rPr>
        <w:t>]</w:t>
      </w:r>
      <w:bookmarkEnd w:id="408"/>
    </w:p>
    <w:p>
      <w:pPr>
        <w:pStyle w:val="Heading4"/>
        <w:numPr>
          <w:ilvl w:val="3"/>
          <w:numId w:val="1"/>
        </w:numPr>
        <w:rPr/>
      </w:pPr>
      <w:bookmarkStart w:id="409" w:name="__RefHeading___Toc2260203_1067777946"/>
      <w:bookmarkStart w:id="410" w:name="_Toc167"/>
      <w:bookmarkEnd w:id="409"/>
      <w:r>
        <w:rPr>
          <w:rtl w:val="true"/>
        </w:rPr>
        <w:t>اشاره</w:t>
      </w:r>
      <w:bookmarkEnd w:id="41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یَصْطَفِی مِنَ اَلْمَلاٰئِکَةِ رُسُلاً وَ مِنَ اَلنّٰاسِ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411" w:name="pg10195_93554"/>
    </w:p>
    <w:p>
      <w:pPr>
        <w:pStyle w:val="Heading4"/>
        <w:numPr>
          <w:ilvl w:val="3"/>
          <w:numId w:val="1"/>
        </w:numPr>
        <w:rPr/>
      </w:pPr>
      <w:bookmarkStart w:id="412" w:name="__RefHeading___Toc2260205_1067777946"/>
      <w:bookmarkStart w:id="413" w:name="_Toc168"/>
      <w:bookmarkEnd w:id="411"/>
      <w:bookmarkEnd w:id="412"/>
      <w:r>
        <w:rPr>
          <w:rtl w:val="true"/>
        </w:rPr>
        <w:t>ترجمه</w:t>
      </w:r>
      <w:r>
        <w:rPr>
          <w:rtl w:val="true"/>
        </w:rPr>
        <w:t>:</w:t>
      </w:r>
      <w:bookmarkEnd w:id="413"/>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فرشتگان رسولانی بر می‌گزیند و همچنین از انسان خداوند شنوا و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پیش روی آنها و پشت سر آنهاست می‌داند و همه کارها به سوی خدا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رکوع کنید و سجود بجا آورید و پروردگارتان را عبادت کنید و کار نیک انجام دهید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جهاد کنید و حق جهادش را ادا نمائید او شما را برگزید و در دین کار سنگین و شاقی بر شما نگذارد این همان آئین پدر شما ابراهیم است او شما را در کتب پیشین و در این کتاب آسمانی مسلمان نامید تا پیامبر شاهد و گواه بر شما باشد و شما گواهان بر مردم بنا بر این نماز را بر پا دارید و زکاة را بدهید و به خدا تمسک جویید که او مولا و سرپرست شماست چه مولای خوب و چه یار و یاور شایسته‌ای</w:t>
      </w:r>
      <w:r>
        <w:rPr>
          <w:rFonts w:eastAsia="IRNazanin" w:cs="IRNazanin"/>
          <w:color w:val="111111"/>
          <w:sz w:val="28"/>
          <w:szCs w:val="28"/>
          <w:rtl w:val="true"/>
          <w:lang w:bidi="fa-IR"/>
        </w:rPr>
        <w:t>.</w:t>
      </w:r>
    </w:p>
    <w:p>
      <w:pPr>
        <w:pStyle w:val="Heading4"/>
        <w:numPr>
          <w:ilvl w:val="3"/>
          <w:numId w:val="1"/>
        </w:numPr>
        <w:rPr/>
      </w:pPr>
      <w:bookmarkStart w:id="414" w:name="__RefHeading___Toc2260207_1067777946"/>
      <w:bookmarkStart w:id="415" w:name="_Toc169"/>
      <w:bookmarkEnd w:id="414"/>
      <w:r>
        <w:rPr>
          <w:rtl w:val="true"/>
        </w:rPr>
        <w:t>شان نزول</w:t>
      </w:r>
      <w:r>
        <w:rPr>
          <w:rtl w:val="true"/>
        </w:rPr>
        <w:t>:</w:t>
      </w:r>
      <w:bookmarkEnd w:id="415"/>
    </w:p>
    <w:p>
      <w:pPr>
        <w:pStyle w:val="BookText"/>
        <w:rPr/>
      </w:pPr>
      <w:r>
        <w:rPr>
          <w:rFonts w:ascii="IRNazanin" w:hAnsi="IRNazanin" w:eastAsia="IRNazanin"/>
          <w:color w:val="111111"/>
          <w:sz w:val="28"/>
          <w:sz w:val="28"/>
          <w:szCs w:val="28"/>
          <w:rtl w:val="true"/>
          <w:lang w:bidi="fa-IR"/>
        </w:rPr>
        <w:t xml:space="preserve">به طوری که جمعی از مفسران،نقل کرده‌اند،بعضی از مشرکان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مغز متفکر آنان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مبعوث شدن پیامبر ص با تعجب و انکار می‌گفتند أَ أُنْزِلَ عَلَیْهِ الذِّکْرُ مِنْ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همه ما وحی الهی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یتیم فقیر و تهیدست امت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آیات فوق نازل شد و به آنها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انتخاب انبیاء و فرشتگان برای رسالت روی معیار شایستگی و معیار معنویت آنها بوده است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2260209_1067777946"/>
      <w:bookmarkStart w:id="417" w:name="_Toc170"/>
      <w:bookmarkEnd w:id="416"/>
      <w:r>
        <w:rPr>
          <w:rtl w:val="true"/>
        </w:rPr>
        <w:t>تفسیر</w:t>
      </w:r>
      <w:r>
        <w:rPr>
          <w:rtl w:val="true"/>
        </w:rPr>
        <w:t>:</w:t>
      </w:r>
      <w:bookmarkEnd w:id="417"/>
    </w:p>
    <w:p>
      <w:pPr>
        <w:pStyle w:val="BookText"/>
        <w:rPr/>
      </w:pPr>
      <w:r>
        <w:rPr>
          <w:rFonts w:ascii="IRNazanin" w:hAnsi="IRNazanin" w:eastAsia="IRNazanin"/>
          <w:color w:val="111111"/>
          <w:sz w:val="28"/>
          <w:sz w:val="28"/>
          <w:szCs w:val="28"/>
          <w:rtl w:val="true"/>
          <w:lang w:bidi="fa-IR"/>
        </w:rPr>
        <w:t>پنج دستور سازنده و مهم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آیات گذشته سخن از توحید و شرک و معبودهای پنداری</w:t>
      </w:r>
    </w:p>
    <w:p>
      <w:pPr>
        <w:pStyle w:val="BookText"/>
        <w:rPr/>
      </w:pPr>
      <w:r>
        <w:rPr>
          <w:rFonts w:ascii="IRNazanin" w:hAnsi="IRNazanin" w:eastAsia="IRNazanin"/>
          <w:color w:val="111111"/>
          <w:sz w:val="28"/>
          <w:sz w:val="28"/>
          <w:szCs w:val="28"/>
          <w:rtl w:val="true"/>
          <w:lang w:bidi="fa-IR"/>
        </w:rPr>
        <w:t>مشرکان در میان بود،و با توجه به اینکه جمعی از مردم،فرشتگان یا بعضی از پیامبران را برای عبادت برگزیدند،قرآن در نخستین آیات مورد بحث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رسولان الهی،بندگان سر بر فرمان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فرشتگان، رسولانی بر می‌گزیند و همچنین 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یَصْطَفِی مِنَ الْمَلاٰئِکَةِ رُسُلاً وَ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فرشتگان رسولانی همچون جبرئیل،و از انسانها فرستادگانی همچون پیامبران بزرگ الهی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تبعیضیه است نشان می‌دهد که همه فرشتگان الهی،رسولان او به سوی بشر نبودند،بلکه گروهی از آنها این سمت را داشتند،این تعبیر منافات با آیه اول سوره فاطر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الْمَلاٰئِکَةِ 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فرشتگان را رسولان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ندارد،چرا که منظور در این آیه نیز بیان جنس است،نه بیان عمومیت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سَمِیعٌ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چنان نیست که خداوند مانند انسانها از کار رسولانش در غیابشان بی خبر باشد،بلکه در هر لحظه از وضع آنها با خبر است،سخنانشان را می‌شنود و اعمالشان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مسئولیت پیامبران در ابلاغ رسالت از یک سو و مراقبتها الهی نسبت به آنها از سوی دیگر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در پیش روی آنها،و پشت سر آنها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بَیْنَ أَیْدِیهِمْ وَ مٰا خَلْفَهُمْ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آینده آنها آگاه است و هم از گذشته و آنچه را پشت سر نهاده‌اند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کارها به خدا باز می‌گردد،و همه در برابر او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تُرْجَعُ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مردم بدانند فرشتگان و پیامبران الهی نیز بندگانی هستند سر بر فرمان خدا،و دارای مسئولیت در پیشگاه او،و از خود چیزی ندارند جز آنچه خدا به آنها داده است،نه اینکه معبودان و خدایانی باشند در برابر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جمله یَعْلَمُ مٰا بَیْنَ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اشاره به تکلیف و مسئولیت رسولان الهی و کنترل اعمال آنها از ناحیه پروردگار است همانند آنچه  در سوره جن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یُظْهِرُ عَلیٰ غَیْبِهِ أَحَداً إِلاّٰ مَنِ ارْتَضیٰ مِنْ رَسُولٍ فَإِنَّهُ یَسْلُکُ مِنْ بَیْنِ یَدَیْهِ وَ مِنْ خَلْفِهِ رَصَداً لِیَعْلَمَ أَنْ قَدْ أَبْلَغُوا رِسٰالاٰتِ رَبِّهِمْ وَ أَحٰاطَ بِمٰا لَدَیْهِمْ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هیچکس را بر اسرار غیب خود آگاه نمی‌کند مگر رسولانی را که برگزیده است و از آنها راضی شده،و برای آنها مراقبانی از پیش رو و پشت سر می‌فرستد تا روشن شود آیا آنها رسالات پروردگارشان را ابلاغ کرده‌اند یا نه،و خداوند از آنچه نزد آنان است با خبر است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روشن شد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آینده است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بعد که آیات پایان سوره حج را تشکیل می‌دهد،روی سخن را به افراد با ایمان کرده و یک سلسله دستورات کلی و جامع را که حافظ دین و دنیا و پیروزی آنها در تمام صحنه‌ها است بیان می‌دارد و با این حسن ختام،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می‌گیرد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چهار دستور مهم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آورده‌اید،رکوع کنید،و سجده بجا آورید،و پروردگارتان را عبادت کنید، و کار نیک انجام دهید تا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دو رکن رکوع و سجود از میان تمام ارکان نماز به خاطر اهمیت فوق العاده آنها در این عبادت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عبودیت به طور مطلق که بعد از این دو بیان شده هر گونه عبادت و بندگی خدا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اشاره‌ای است به شایستگی او برای عبودیت و عدم شایستگی غیر او،زیرا تنها مالک و صاحب و تربیت کننده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کار نیکی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قید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می‌شود،و اینکه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منظور صله رحم و مکارم اخلاق است در حقیقت بیان مصداق زنده‌ای از این مفهوم عام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پنجمین دستور را در زمینه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وسیع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کنید و حق جهادش را ادا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اللّٰهِ حَقَّ جِهٰادِهِ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خصوص مبارزه مسلحانه با دشمنان نگرفته‌اند،بلکه همانگونه که از مفهوم لغوی آن استفاده می‌شود به معنی هر گونه جهاد و کوشش در راه خدا  و تلاش برای انجام نیکیها،و مبارزه با هوسهای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پیکار با دشمنان ظالم و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اکثر مفسران چنین نقل می‌کند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نیت و انجام دادن اعمال برای خدا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معنی وسیعی دارد که از نظر کیفیت و کمیت</w:t>
      </w:r>
    </w:p>
    <w:p>
      <w:pPr>
        <w:pStyle w:val="BookText"/>
        <w:rPr/>
      </w:pPr>
      <w:r>
        <w:rPr>
          <w:rFonts w:ascii="IRNazanin" w:hAnsi="IRNazanin" w:eastAsia="IRNazanin"/>
          <w:color w:val="111111"/>
          <w:sz w:val="28"/>
          <w:sz w:val="28"/>
          <w:szCs w:val="28"/>
          <w:rtl w:val="true"/>
          <w:lang w:bidi="fa-IR"/>
        </w:rPr>
        <w:t>و مکان و زمان و سایر جهات،همه را شامل می‌شود،اما از آنجا که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مرحله در جهاد نفس است،روی این مرحله تکیه کرده است،چرا که نفوذ افکار و انگیزه‌های غیر الهی در قلب و اعمال انسان آن قدر مخفی و باریک و پنهان است که جز بندگان خاص خدا از آن رهایی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قرآن مجید در این پنج دستور از مراحل ساده شروع کرده و به آخرین و برترین مراحل عبودیت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سخن از رکوع و سپس از آن برتر سخن از سجود است،بعد عبادت به طور کلی،و سپس انجام کارهای نیک اعم از عبادات و غیر عبادات،و در آخرین مرحله سخن از جهاد و تلاش و کوشش فردی و جمعی در بخش درون و برون،کردار و گفتار و اخلاق و نیت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دستور جامعی است که فلاح و رستگاری بدون شک در دنبال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تصور ممکن است پیدا شود،اینهمه دستورات سنگین که هر یک از دیگری جامعتر و وسیعتر است چگونه بر دوش ما بندگان ضعیف قرار داده شده است،در جمله‌های بعد تعبیرات گوناگونی دارد که نشان می‌دهد اینها دلیل لطف الهی نسبت به شما است و نشانه عظمت و مقام شخصیت شما مؤمنان در پیشگاه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تعبیر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اجْتَبٰاکُمْ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برگزیدگان خدا نبودید این مسئولیتها بر دوش شما گذارده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تعبیر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 سنگین و شاقی در دین بر شما نگذارده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 عَلَیْکُمْ فِی الدِّینِ مِنْ حَرَجٍ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درست بنگرید اینها تکالیف شاقی نیستند،بلکه با فطرت پاک شما هماهنگ و سازگارند،و اصولا چون وسیله تکامل شما هستند و هر کدام</w:t>
      </w:r>
    </w:p>
    <w:p>
      <w:pPr>
        <w:pStyle w:val="BookText"/>
        <w:rPr/>
      </w:pPr>
      <w:r>
        <w:rPr>
          <w:rFonts w:ascii="IRNazanin" w:hAnsi="IRNazanin" w:eastAsia="IRNazanin"/>
          <w:color w:val="111111"/>
          <w:sz w:val="28"/>
          <w:sz w:val="28"/>
          <w:szCs w:val="28"/>
          <w:rtl w:val="true"/>
          <w:lang w:bidi="fa-IR"/>
        </w:rPr>
        <w:t>فلسفه و منافع روشنی دارند که عائد خودتان می‌شود،در ذائقه جانتان تلخ نخواهند بود،بلکه کاملا شیرین و گوارا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تعبیر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آئین پدر شما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أَبِیکُمْ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آن است که عربها و مسلمانان آن روز غالبا از نسل اسماعیل بودند و یا به خاطر این بود که آنها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می‌شمردند و از او به صورت یک پدر روحانی و معنوی احترام می‌کردند هر چند آئین پاک او با انواع خرافات آلوده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تعبیر دیگری در این زمینه دارد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در کتب پیشین، مسلمان نامید و همچنین در این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سَمّٰاکُمُ الْمُسْلِمِینَ مِنْ قَبْلُ وَ فِی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 کسی است که این افتخار را دارد که در برابر همه فرمانهای الهی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در میان مفسران گفتگو است بعضی گفته‌اند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می‌گردد،یعنی خدا هم در کتب پیشین و هم در قرآن شما را به این نام افتخار آمیز نامیده است،ولی بعضی دیگر آن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می‌دانند،چرا که 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 ابراهیم پس از پایان بنای کعبه از خداوند تقاضاهایی کرد،از جمله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اجْعَلْنٰا مُسْلِمَیْنِ لَکَ وَ مِنْ ذُرِّیَّتِنٰا أُمَّةً مُسْلِمَةً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فرزندم اسماعیل را تسلیم در مقابل فرمانت قرار ده،و از دودمان ما امتی مسلم و تسلیم در برابر اراده‌ات به وجود آور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اول صحیحتر به نظر می‌رسد زیرا با ذیل آیه سازگارتر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در کتب پیشین و 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 xml:space="preserve">تعبیر در باره ابراهیم،تناسب ندارد بلکه مناسب خداوند است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پنجمین و آخرین تعبیر شوق آفرین را در باره مسلمانان کرده و آنها را به عنوان الگو و اسوه امتها معرفی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بوده است که پیامبر ص شاهد و گواه بر شما باشد و شما هم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الرَّسُولُ شَهِیداً عَلَیْکُمْ وَ تَکُونُوا شُهَدٰاءَ عَلَی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شاهد از ماده شهود به معنی آگاهی  توأم با حضور است مفهوم این سخن آن است که شاهد بودن پیامبر ص بر همه مسلمانها به معنی آگاهی او از اعمال امت خویش است،و این با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آیات قرآن که به آن اشاره می‌کند کاملا سازگار می‌باشد،چرا که طبق این روایات اعمال همه امت را در عرض هفته به حضور پیامبر ص عرضه می‌دارند و روح پاک او از همه اینها آگاه و با خبر می‌شود،بنا بر این او شاهد و گواه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شاهد و گواه بودن این امت،طبق بعضی از روایات به معنی معصومین این امت و امامان است که آنها نیز گواهان بر اعمال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علی بن موسی الرضا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حجج اللّٰه فی خلقه و نحن شهداء اللّٰه و اعلامه فی بریته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حجتهای خدا در میان خلقیم و شاهدان او و نشانه‌هایش در میان مردمیم</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مخاطب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همه امتند اما در واقع گروهی از سران و بزرگان آنها می‌باشد،و خطاب به کل به خاطر جزء در تعبیرات روزمره فراوان است مثلا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ضمن</w:t>
      </w:r>
    </w:p>
    <w:p>
      <w:pPr>
        <w:pStyle w:val="BookText"/>
        <w:rPr/>
      </w:pPr>
      <w:r>
        <w:rPr>
          <w:rFonts w:ascii="IRNazanin" w:hAnsi="IRNazanin" w:eastAsia="IRNazanin"/>
          <w:color w:val="111111"/>
          <w:sz w:val="28"/>
          <w:sz w:val="28"/>
          <w:szCs w:val="28"/>
          <w:rtl w:val="true"/>
          <w:lang w:bidi="fa-IR"/>
        </w:rPr>
        <w:t>بر شمردن نعمتهایش بر بنی اسرائیل به آنها خطاب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ملوک و پادشاهان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می‌دانیم افراد معدودی از آنها به این مقام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دیگری نیز دارد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مقیاس سنجش و الگو بودن اعمال یک فرد نمونه و بارز برای اعمال سایرین،در این صورت تمام مسلمانان راستین چنین خواهند بود،چرا که آنها امت نمونه‌ای هستند با برترین آئین که می‌توانند مقیاس و الگویی برای سنجش شخصیت و فضیلت در میان همه امتها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 می‌خوانیم که خداوند چند فضیلت و برتری به امت اسلام داده است،از جمله اینکه در امتهای پیشین،پیامبر آنها شاهد و گواه قومش بود ولی خداوند تمام امت مرا گواهان بر خلق قرار داده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الرَّسُولُ شَهِیداً عَلَیْکُمْ وَ تَکُونُوا شُهَدٰاءَ عَلَی النّٰاسِ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همانگونه که پیامبر ص اسوه و الگوی امت خویش است شما هم اسوه‌ها و الگوها برای مردم جهانید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در عین حال با تفسیر سابق منافات ندارد ممکن است همه امت شاهد و گواه باشند  و امامان شاهدان و گواهان نمونه و ممتاز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آیه بار دیگر وظائف پنجگانه پیشین را در تعبیرات فشرده‌تری که در سه جمله خلاصه می‌شود به عنوان تاکید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و شما دارای این امتیازات و افتخارات هستید،نماز را بر پا دارید، زکات را ادا کنید و به آئین حق و ذیل عنایت پروردگار تمسک جویید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فَأَقِیمُوا الصَّلاٰةَ وَ آتُوا الزَّکٰاةَ وَ اعْتَصِمُوا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سرپرست و یار و یاور شما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مَوْلاٰکُمْ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مولی و سرپرست خوبی،و چه یار و یاور شایسته‌ای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الْمَوْلیٰ وَ نِعْمَ النَّصِیرُ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الْمَوْلیٰ وَ نِعْمَ النَّصِیرُ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بِاللّٰهِ هُوَ مَوْلاٰکُمْ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به شما فرمان داده شده تنها به ذیل عنایت پروردگار تمسک جویید به خاطر آن است که او برترین و بهترین مولی و شایسته‌ترین یار و یاور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این توفیق و سعادت را مرحمت فرما که با اعتصام به ذات پاکت و پیوند با خلق و خالق مردمی نمونه باشیم و الگو و شاهد بر دیگران،و تفسیری جامع و نمونه بر این کتاب بزرگت تا پایان بنگاریم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کتاب آسمانیت قرآن و کتب پیشینیان ما را مسلمان خواندی توفیق مرحمت فرما تا سراپا تسلیم فرمان تو باشیم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دشمنانی که امروز در هر گوشه و کنار،قصد یورش بر قرآن و اسلام دارند پیروز گردان که تو بهترین مولی و یار و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الْمَوْلیٰ وَ نِعْمَ النَّصِیرُ </w:t>
      </w:r>
      <w:r>
        <w:rPr>
          <w:rFonts w:eastAsia="IRNazanin" w:cs="IRNazanin"/>
          <w:color w:val="111111"/>
          <w:sz w:val="28"/>
          <w:szCs w:val="28"/>
          <w:rtl w:val="true"/>
          <w:lang w:bidi="fa-IR"/>
        </w:rPr>
        <w:t>).</w:t>
      </w:r>
      <w:bookmarkStart w:id="418" w:name="pg10195_93563"/>
    </w:p>
    <w:p>
      <w:pPr>
        <w:pStyle w:val="Heading2"/>
        <w:numPr>
          <w:ilvl w:val="1"/>
          <w:numId w:val="1"/>
        </w:numPr>
        <w:rPr/>
      </w:pPr>
      <w:bookmarkStart w:id="419" w:name="__RefHeading___Toc2260211_1067777946"/>
      <w:bookmarkStart w:id="420" w:name="_Toc171"/>
      <w:bookmarkEnd w:id="418"/>
      <w:bookmarkEnd w:id="419"/>
      <w:r>
        <w:rPr>
          <w:rtl w:val="true"/>
        </w:rPr>
        <w:t>(</w:t>
      </w:r>
      <w:r>
        <w:rPr/>
        <w:t>23</w:t>
      </w:r>
      <w:r>
        <w:rPr>
          <w:rtl w:val="true"/>
        </w:rPr>
        <w:t xml:space="preserve">) </w:t>
      </w:r>
      <w:r>
        <w:rPr>
          <w:rtl w:val="true"/>
        </w:rPr>
        <w:t xml:space="preserve">سوره مؤمنون این سوره در مکه نازل شده و </w:t>
      </w:r>
      <w:r>
        <w:rPr/>
        <w:t>118</w:t>
      </w:r>
      <w:r>
        <w:rPr>
          <w:rtl w:val="true"/>
        </w:rPr>
        <w:t xml:space="preserve"> </w:t>
      </w:r>
      <w:r>
        <w:rPr>
          <w:rtl w:val="true"/>
        </w:rPr>
        <w:t>آیه است</w:t>
      </w:r>
      <w:bookmarkEnd w:id="42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2260213_1067777946"/>
      <w:bookmarkStart w:id="422" w:name="_Toc172"/>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فضیلت سوره مؤمنون</w:t>
      </w:r>
    </w:p>
    <w:p>
      <w:pPr>
        <w:pStyle w:val="BookText"/>
        <w:rPr/>
      </w:pPr>
      <w:r>
        <w:rPr>
          <w:rFonts w:ascii="IRNazanin" w:hAnsi="IRNazanin" w:eastAsia="IRNazanin"/>
          <w:color w:val="111111"/>
          <w:sz w:val="28"/>
          <w:sz w:val="28"/>
          <w:szCs w:val="28"/>
          <w:rtl w:val="true"/>
          <w:lang w:bidi="fa-IR"/>
        </w:rPr>
        <w:t>در روایات اسلامی که از پیامبر ص و ائمه اهل بیت ع بما رسیده فضیلت بسیاری برای این سوره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 می‌خوانیم</w:t>
      </w:r>
    </w:p>
    <w:p>
      <w:pPr>
        <w:pStyle w:val="BookText"/>
        <w:rPr/>
      </w:pPr>
      <w:r>
        <w:rPr>
          <w:rFonts w:ascii="IRNazanin" w:hAnsi="IRNazanin" w:eastAsia="IRNazanin"/>
          <w:color w:val="111111"/>
          <w:sz w:val="28"/>
          <w:sz w:val="28"/>
          <w:szCs w:val="28"/>
          <w:rtl w:val="true"/>
          <w:lang w:bidi="fa-IR"/>
        </w:rPr>
        <w:t>من قرء سورة المؤمنین بشرته الملائکة یوم القیامة بالروح و الریحان و ما تقر به عینه عند نزول ملک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مؤمنان را تلاوت کند فرشتگان در روز قیامت او را به روح و ریحان بشارت می‌دهند و هنگامی که فرشته مرگ برای قبض روح او می‌آید چنان بشارتی به او می‌دهد که چشمش روشن می‌شود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سورة المؤمنین ختم اللّٰه له بالسعادة اذا کان یدمن قراءتها فی کل جمعة،و کان منزله فی الفردوس الاعلی مع النبیین و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مؤمنون را بخواند و در هر جمعه آن را ادامه دهد خداوند پایان زندگی او را با سعادت قرار می‌دهد و جایگاه او فردوس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است،همراه پیامبران و رسولان</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این معنی را ضروری می‌دانیم که ذکر فضائل تلاوت سوره‌ها هرگز به معنی خواندن خالی از اندیشه و تصمیم و عمل نیست که این کتاب آسمانی کتاب تربیت و انسانسازی و برنامه‌های عملی است،و به راستی اگر کسی برنامه‌های عقیدتی و عملی خود را با محتوای این سوره و حتی چند آیه آغاز آن که بیان صفات مؤمنان است تطبیق دهد آن همه افتخارات باید نصیب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بعضی از روایات از پیامبر ص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آغاز این سوره فرمود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انزل الی عشر آیات من اقامهن 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آیه بر من نازل شده که هر کس آنها را بر پا دارد وارد بهشت خواهد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همان حقیقتی است که در بالا اشاره کردیم که هدف اصلی پیاده کردن محتوای این آیات در متن زندگی است،نه مجرد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سوره مؤمنون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چنان که از نامش پیدا است بخش مهمی از آن سخن از اوصاف برگزیده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بحث‌هایی در زمینه اعتقاد و عمل بیان می‌کند که تکمیل کننده آن صفات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مجموع مطالب این سوره را می‌توان به چند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آیه قَدْ أَفْلَحَ الْمُؤْمِنُونَ آغاز میشود تا چندین آیه بعد بیانگر صفاتی است که مایه فلاح و رستگاری مؤمنان است و خواهیم دید این اوصاف آن قدر حساب شده و جامع است که جنبه‌های مختلف زندگی فردی و اجتماعی را تحت پوشش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خمیر مایه همه آنها ایمان و توحید است در بخش دوم به نشانه‌های مختلف خداشناسی،و آیات آفاقی و انفسی پروردگار در پهنه عالم هستی، اشاره کرده،و نمونه‌هایی از نظام شگرف عالم آفرینش را در آسمان و زمین و آفرینش انسان و حیوانات و گیاهان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تکمیل جنبه‌های عملی در بخش سوم به شرح سر گذشت عبرت‌انگیز جمعی از پیامبران بزرگ همچون نوح،هود،موسی،عیسی ع پرداخته فرازهایی از زندگی آنها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روی سخن را به مستکبران کرده،و با دلائل منطقی و گاه با تعبیرات تند و کوبنده به آنها هشدار می‌دهد،تا دلهای آماده به خود آید و راه بازگشت به سوی خدا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بحث‌های فشرده‌ای درباره معاد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ششم از حاکمیت خداوند بر عالم هستی و نفوذ فرمانش در همه جهان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بخش هفتم باز هم سخن از قیامت،حساب،جزا و پاداش نیکوکاران و کیفر بدکاران به میان می‌آورد،و با بیان هدف آفرینش انسان سوره را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محتوای این سوره مجموعه‌ای است از درسهای اعتقادی و عملی،و مسائل بیدار کننده و بیان خط سیر مؤمنان از آغاز تا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سوره همانگونه که در آغاز هم گفته‌ایم در مکه نازل شده،ولی بعضی از مفسران نوشته‌اند که بعضی از آیات این سوره در مدینه نازل شده است، وجود آیه زکات در آن برای بعضی این فکر را به وجود آورده که تمام این سوره نمی‌تواند در مکه نازل شده باشد،چرا که می‌دانیم زکات نخستین بار در مدینه تشریع شد و به دنبال نزول آیه خُذْ مِنْ أَمْوٰالِهِمْ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فرمان داد ماموران جمع زکات به اطراف بروند و از مردم زکات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وسیعی دارد که واجب و مستحبّ را شامل می‌شود،و معنی آن منحصر به زکات واجب نیست،لذا در روایات می‌خوانیم که نماز و زکات همیشه با هم بوده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گذشته به عقیده بعضی از دانشمندان زکات در مکه نیز واجب بوده،ولی به صورت اجمالی و سر بسته،یعنی هر کس موظف بوده مقداری از اموال خود را به نیازمندان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مدینه که حکومت اسلامی تشکیل شد زکات تحت برنامه دقیقی قرار گرفت و برای آن نصاب بندی شد و پیامبر ص ماموران جمع زکات را به هر سو فرستاد تا از مردم زکات بگیرند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روایات اسلامی که از پیامبر ص و ائمه اهل بیت ع بما رسیده فضیلت بسیاری برای این سوره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 می‌خوانیم</w:t>
      </w:r>
    </w:p>
    <w:p>
      <w:pPr>
        <w:pStyle w:val="BookText"/>
        <w:rPr/>
      </w:pPr>
      <w:r>
        <w:rPr>
          <w:rFonts w:ascii="IRNazanin" w:hAnsi="IRNazanin" w:eastAsia="IRNazanin"/>
          <w:color w:val="111111"/>
          <w:sz w:val="28"/>
          <w:sz w:val="28"/>
          <w:szCs w:val="28"/>
          <w:rtl w:val="true"/>
          <w:lang w:bidi="fa-IR"/>
        </w:rPr>
        <w:t>من قرء سورة المؤمنین بشرته الملائکة یوم القیامة بالروح و الریحان و ما تقر به عینه عند نزول ملک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مؤمنان را تلاوت کند فرشتگان در روز قیامت او را به روح و ریحان بشارت می‌دهند و هنگامی که فرشته مرگ برای قبض روح او می‌آید چنان بشارتی به او می‌دهد که چشمش روشن می‌شود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سورة المؤمنین ختم اللّٰه له بالسعادة اذا کان یدمن قراءتها فی کل جمعة،و کان منزله فی الفردوس الاعلی مع النبیین و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مؤمنون را بخواند و در هر جمعه آن را ادامه دهد خداوند پایان زندگی او را با سعادت قرار می‌دهد و جایگاه او فردوس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است،همراه پیامبران و رسولان</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این معنی را ضروری می‌دانیم که ذکر فضائل تلاوت سوره‌ها هرگز به معنی خواندن خالی از اندیشه و تصمیم و عمل نیست که این کتاب آسمانی کتاب تربیت و انسانسازی و برنامه‌های عملی است،و به راستی اگر کسی برنامه‌های عقیدتی و عملی خود را با محتوای این سوره و حتی چند آیه آغاز آن که بیان صفات مؤمنان است تطبیق دهد آن همه افتخارات باید نصیب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بعضی از روایات از پیامبر ص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آغاز این سوره فرمود</w:t>
      </w:r>
    </w:p>
    <w:p>
      <w:pPr>
        <w:pStyle w:val="BookText"/>
        <w:rPr/>
      </w:pPr>
      <w:r>
        <w:rPr>
          <w:rFonts w:ascii="IRNazanin" w:hAnsi="IRNazanin" w:eastAsia="IRNazanin"/>
          <w:color w:val="111111"/>
          <w:sz w:val="28"/>
          <w:sz w:val="28"/>
          <w:szCs w:val="28"/>
          <w:rtl w:val="true"/>
          <w:lang w:bidi="fa-IR"/>
        </w:rPr>
        <w:t>لقد انزل الی عشر آیات من اقامهن 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آیه بر من نازل شده که هر کس آنها را بر پا دارد وارد بهشت خواهد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423" w:name="pg10195_93568"/>
    </w:p>
    <w:p>
      <w:pPr>
        <w:pStyle w:val="Heading3"/>
        <w:numPr>
          <w:ilvl w:val="2"/>
          <w:numId w:val="1"/>
        </w:numPr>
        <w:rPr/>
      </w:pPr>
      <w:bookmarkStart w:id="424" w:name="__RefHeading___Toc2260215_1067777946"/>
      <w:bookmarkStart w:id="425" w:name="_Toc173"/>
      <w:bookmarkEnd w:id="423"/>
      <w:bookmarkEnd w:id="424"/>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425"/>
    </w:p>
    <w:p>
      <w:pPr>
        <w:pStyle w:val="Heading4"/>
        <w:numPr>
          <w:ilvl w:val="3"/>
          <w:numId w:val="1"/>
        </w:numPr>
        <w:rPr/>
      </w:pPr>
      <w:bookmarkStart w:id="426" w:name="__RefHeading___Toc2260217_1067777946"/>
      <w:bookmarkStart w:id="427" w:name="_Toc174"/>
      <w:bookmarkEnd w:id="426"/>
      <w:r>
        <w:rPr>
          <w:rtl w:val="true"/>
        </w:rPr>
        <w:t>اشاره</w:t>
      </w:r>
      <w:bookmarkEnd w:id="42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428" w:name="pg10195_93569"/>
    </w:p>
    <w:p>
      <w:pPr>
        <w:pStyle w:val="Heading4"/>
        <w:numPr>
          <w:ilvl w:val="3"/>
          <w:numId w:val="1"/>
        </w:numPr>
        <w:rPr/>
      </w:pPr>
      <w:bookmarkStart w:id="429" w:name="__RefHeading___Toc2260219_1067777946"/>
      <w:bookmarkStart w:id="430" w:name="_Toc175"/>
      <w:bookmarkEnd w:id="428"/>
      <w:bookmarkEnd w:id="429"/>
      <w:r>
        <w:rPr>
          <w:rtl w:val="true"/>
        </w:rPr>
        <w:t>ترجمه</w:t>
      </w:r>
      <w:r>
        <w:rPr>
          <w:rtl w:val="true"/>
        </w:rPr>
        <w:t>:</w:t>
      </w:r>
      <w:bookmarkEnd w:id="430"/>
    </w:p>
    <w:p>
      <w:pPr>
        <w:pStyle w:val="BookText"/>
        <w:rPr/>
      </w:pP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رستگار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نمازشان خشوع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از لغو و بیهودگی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زکات را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دامان خود را از آلودگی به بی‌عفتی حفظ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آمیزش جنسی با همسران و کنیزانشان دارند که در بهره‌گیری از آنها ملامت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غیر این طریق را طلب کند تجاوزگر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امانتها و عهد خود را مراعات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از نمازها مواظبت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وارثانند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بهشت برین را ارث می‌برند،و جاودانه در آن خواهند ماند</w:t>
      </w:r>
      <w:r>
        <w:rPr>
          <w:rFonts w:eastAsia="IRNazanin" w:cs="IRNazanin"/>
          <w:color w:val="111111"/>
          <w:sz w:val="28"/>
          <w:szCs w:val="28"/>
          <w:rtl w:val="true"/>
          <w:lang w:bidi="fa-IR"/>
        </w:rPr>
        <w:t>.</w:t>
      </w:r>
    </w:p>
    <w:p>
      <w:pPr>
        <w:pStyle w:val="Heading4"/>
        <w:numPr>
          <w:ilvl w:val="3"/>
          <w:numId w:val="1"/>
        </w:numPr>
        <w:rPr/>
      </w:pPr>
      <w:bookmarkStart w:id="431" w:name="__RefHeading___Toc2260221_1067777946"/>
      <w:bookmarkStart w:id="432" w:name="_Toc176"/>
      <w:bookmarkEnd w:id="431"/>
      <w:r>
        <w:rPr>
          <w:rtl w:val="true"/>
        </w:rPr>
        <w:t>تفسیر</w:t>
      </w:r>
      <w:r>
        <w:rPr>
          <w:rtl w:val="true"/>
        </w:rPr>
        <w:t>:</w:t>
      </w:r>
      <w:bookmarkEnd w:id="432"/>
    </w:p>
    <w:p>
      <w:pPr>
        <w:pStyle w:val="BookText"/>
        <w:rPr/>
      </w:pPr>
      <w:r>
        <w:rPr>
          <w:rFonts w:ascii="IRNazanin" w:hAnsi="IRNazanin" w:eastAsia="IRNazanin"/>
          <w:color w:val="111111"/>
          <w:sz w:val="28"/>
          <w:sz w:val="28"/>
          <w:szCs w:val="28"/>
          <w:rtl w:val="true"/>
          <w:lang w:bidi="fa-IR"/>
        </w:rPr>
        <w:t>صفات برجسته مؤمنان</w:t>
      </w:r>
    </w:p>
    <w:p>
      <w:pPr>
        <w:pStyle w:val="BookText"/>
        <w:rPr/>
      </w:pPr>
      <w:r>
        <w:rPr>
          <w:rFonts w:ascii="IRNazanin" w:hAnsi="IRNazanin" w:eastAsia="IRNazanin"/>
          <w:color w:val="111111"/>
          <w:sz w:val="28"/>
          <w:sz w:val="28"/>
          <w:szCs w:val="28"/>
          <w:rtl w:val="true"/>
          <w:lang w:bidi="fa-IR"/>
        </w:rPr>
        <w:t>همانگونه که قبلا گفتیم انتخاب نام مؤمنون برای این سوره به خاطر آیات آغاز این سوره است که ویژگیهای مؤمنان را در عباراتی کوتاه،زنده و پر محتوا تشریح می‌کند،و جالب اینکه نخست به سرنوشت لذتبخش و پر افتخار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صفات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می‌نماید تا شعله‌های شوق و عشق را در دلها  برای رسیدن به این افتخار بزرگ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رستگار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هدف نهایی خود در تمام ابعاد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 و 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شکافتن و بریدن است، سپس به هر نوع پیروزی و رسیدن به مقصد و خوشبختی اطلاق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افراد پیروزمند و رستگار و خوشبخت موانع را از سر راه بر می‌دارند</w:t>
      </w:r>
    </w:p>
    <w:p>
      <w:pPr>
        <w:pStyle w:val="BookText"/>
        <w:rPr/>
      </w:pPr>
      <w:r>
        <w:rPr>
          <w:rFonts w:ascii="IRNazanin" w:hAnsi="IRNazanin" w:eastAsia="IRNazanin"/>
          <w:color w:val="111111"/>
          <w:sz w:val="28"/>
          <w:sz w:val="28"/>
          <w:szCs w:val="28"/>
          <w:rtl w:val="true"/>
          <w:lang w:bidi="fa-IR"/>
        </w:rPr>
        <w:t>و راه خود را به سوی مقصد می‌شکافند و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فلاح و رستگاری معنی وسیعی دارد که هم پیروزیهای مادی را شامل می‌شود،و هم معنوی را،و در مورد مؤمنان هر دو بعد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و رستگاری دنیوی در آن است که انسان آزاد و سربلند،عزیز و بی نیاز زندگی کند،و این امور جز در سایه ایمان امکان پذیر نیست،و رستگاری آخرت در این است که در جوار رحمت پروردگار،در میان نعمتهای جاویدان، در کنار دوستان شایسته و پاک،و در کمال عزت و سربلندی به سر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تشریح این معنی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دنیوی در سه چیز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و غنا و عزت،و فلاح اخروی در چهار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بلا فناء،و غنی بلا فقر،و عز بلا ذل،و علم بلا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بدون فنا،بی نیازی بدون فقر،عزت بدون ذلت،و علم خالی از 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این صفات پرداخته و قبل از هر چیز انگشت روی نماز می‌گذارد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در نمازشان خاشعند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صَلاٰتِهِمْ خٰاشِعُونَ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حالت تواضع و ادب جسمی و روحی است که در برابر شخص بزرگ یا حقیقت مهمی در انسان پیدا می‌شود، و آثارش در بدن ظاهر می‌گردد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نشانه مؤمنان نمی‌شمارد بلکه خشوع در نماز را از ویژگیهای آنان می‌شمرد،اشاره به اینکه نماز آنها الفاظ و حرکاتی بی روح و فاقد معنی نیست،بلکه به هنگام نماز آن چنان حالت توجه به پروردگار در آنها پیدا می‌شود که از غیر او جدا می‌گردند و به او می‌پیوندند،چنان غرق حالت تفکر و حضور و راز و نیاز با پروردگار می‌شوند که</w:t>
      </w:r>
    </w:p>
    <w:p>
      <w:pPr>
        <w:pStyle w:val="BookText"/>
        <w:rPr/>
      </w:pPr>
      <w:r>
        <w:rPr>
          <w:rFonts w:ascii="IRNazanin" w:hAnsi="IRNazanin" w:eastAsia="IRNazanin"/>
          <w:color w:val="111111"/>
          <w:sz w:val="28"/>
          <w:sz w:val="28"/>
          <w:szCs w:val="28"/>
          <w:rtl w:val="true"/>
          <w:lang w:bidi="fa-IR"/>
        </w:rPr>
        <w:t>بر تمام ذرات وجودشان اثر می‌گذارد،خود را ذره‌ای می‌بینند در برابر وجودی بی پایان،و قطره‌ای در برابر اقیانوسی بیکران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این نماز هر کدام برای او درسی است از خودسازی و تربیت انسانی و وسیله‌ای است برای تهذیب روح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پیامبر ص مردی را دید که در حال نماز با ریش خود بازی می‌کند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لو خشع قلبه لخشعت جوارحه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در قلبش خشوع بود اعضای بدنش نیز خاشع می‌شد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خشوع یک حالت درونی است که در برون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بزرگ اسلام آن چنان خشوعی در حالت نماز داشتند که به کلی از ما سوی اللّٰه بیگانه می‌شدند،تا آنجا که 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 گاه به هنگام نماز به آسمان نظر می‌کرد اما هنگامی که آیه فوق نازل شد دیگر سر بر نمی‌داشت و دائما به زمین نگاه می‌کرد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صفتی را که بعد از صفت خشوع برای مؤمنان بیان می‌کند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هر گونه لغو و بیهودگی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عَنِ اللَّغْوِ مُعْرِضُونَ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تمام حرکات و خطوط زندگی آنان هدفی را دنبال می‌کند،هدفی مفید و سازنده چرا که لغو به معنی کارهای بی هدف و بدون نتیجه مفید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لغو همانگونه که بعضی از مفسران بزرگ گفته‌اند هر گفتار و عملی است که فایده قابل ملاحظه‌ای نداشته باشد،و اگر می‌بینیم بعضی از مفسران آن را به باطل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معنی همه 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معنی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معنی دشنام یا مقابله دشنام به دشنام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معنی غنا و 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بعضی به معنی شرک،تفسیر کرده‌اند همه اینها مصداقهای آن مفهوم جامع و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لغو تنها شامل سخنان و افعال بیهوده نمی‌شود بلکه افکار بیهوده و بی پایه‌ای که انسان را از یاد خدا غافل و از تفکر در آنچه مفید و سازنده است به خود مشغول می‌دارد همه در مفهوم لغو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مؤمنان آن چنان ساخته شده‌اند که نه تنها به اندیشه‌های  باطل و سخنان بی اساس و کارهای بیهوده دست نمی‌زنند،بلکه به تعبیر قرآن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سومین صفت مؤمنان راستین که جنبه اجتماعی و مالی دارد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زکات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لِلزَّکٰاةِ فٰاعِلُونَ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نیز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سوره‌هایی است که در مکه نازل شده و در آن هنگام حکم زکات معمولی نازل نگردیده بود، مفسران در تفسیر این آیه گفتگوهای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صحیحتر به نظر می‌رسد این است که زکات منحصرا به معنی زکات واجب نیست،بلکه زکاتهای مستحبّ در شرع اسلام فراوان است،آنچه در مدینه نازل شد زکات واجب بود ولی زکات مستحبّ قبلا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این احتمال را داده‌اند که زکات به صورت یک حکم وجوبی اما بدون حد و حدود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است،یعنی مسلمانان موظف بودند مقداری از اموال خود را به نیازمندان بپردازند،ولی بعد از تشکیل حکومت اسلامی و تاسیس بیت المال زکات تحت برنامه مشخصی قرار گرفت و نصابها و مقدارهای معینی برای آن قرار داده شد و مامور این جمع زکات از طرف پیامبر ص به هر سو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از مفسران مانند فخر رازی و آلوسی در روح المعانی و راغب در مفردات نقل کرده که زکات در اینجا به معنی هر گونه کار نیک و یا تزکیه و پاکسازی روح و جان است بسیار بعید به نظر می‌رسد،زیرا در قرآن مجید هر جا نماز و زکات همراه با هم ذکر می‌شود زکات به همان معنی انفاق مالی است، و استفاده معنی دیگر نیاز به قرینه روشنی دارد که در اینجا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ویژگی مؤمنان را مساله پاکدامنی و عفت به طور کامل،و پرهیز از هر گونه آلودگی جنسی قرار داده،چنین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فروج </w:t>
      </w:r>
      <w:r>
        <w:rPr>
          <w:rStyle w:val="FootnoteAnchor"/>
          <w:rtl w:val="true"/>
        </w:rPr>
        <w:footnoteReference w:id="126"/>
      </w:r>
      <w:r>
        <w:rPr>
          <w:rFonts w:ascii="Amiri" w:hAnsi="Amiri" w:eastAsia="Amiri" w:cs="Amiri"/>
          <w:color w:val="111111"/>
          <w:sz w:val="28"/>
          <w:sz w:val="28"/>
          <w:szCs w:val="28"/>
          <w:rtl w:val="true"/>
          <w:lang w:bidi="ar-SA"/>
        </w:rPr>
        <w:t>خویش را از بی‌عفتی حفظ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نسبت به همسران و کنیزانشان که در بهره‌گیری از آنها هیچگونه ملامت و سرزنش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أَزْوٰاجِهِمْ أَوْ مٰا مَلَکَتْ أَیْمٰانُهُمْ فَإِنَّهُمْ غَیْرُ مَلُومِینَ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غریزه جنسی سرکش‌ترین غرائز انسان است و خویشتن داری در برابر آن نیاز به تقوی و پرهیزگاری فراوان و ایمان قوی و نیرومند دارد، در آیه بعد بار دیگر روی همین مساله تاکید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غیر این طریق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بهره‌گیری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کند تجاوزگر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ابْتَغیٰ وَرٰاءَ ذٰلِکَ فَأُولٰئِکَ هُمُ العٰادُونَ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محافظت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این است که اگر مراقبت مستمر و پی‌گیر در این زمینه نباشد،بیم آلودگی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همسران دائم و موقت هر دو می‌شود،هر چند بعضی از مفسران اهل سنت در اینجا گرفتار اشتباهی شده‌اند که در نکات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مَلُومِینَ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مورد ملامت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طرز فکر غلطی باشد که برای مسیحیت انحرافی پیدا شده که آنها هر گونه آمیزش جنسی را خلاف شان انسان می‌پندارند و ترک مطلق آن را فضیلت می‌دانند تا آنجا که کشیشان کاتولیک و همچنین زنان و مردان تارک دنیا،در تمام عمر،مجرد زندگی می‌کنند،و هر گونه ازدواج را مخالف این مقام روحانی تصور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این مساله بیشتر جنبه ظاهری دارد اما در خفا جمعی از آنها طرقی برای اشباع غریزه جنسی خود انتخاب می‌کنند و کتابهای نویسندگان خودشان پر است از داستانهایی که در این زمینه نوشته‌اند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امکان ندارد خداوند غریزه‌ای را به عنوان بخشی از نظام احسن در انسان بیافریند و بعد آن را به کلی تحریم یا مخالف مقام انسانی بداند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چندان نیاز به یاد آوری ندارد که حلال بودن همسران مخالف با بعضی از موارد استثنایی نیست،مانند حالت عادت ماهانه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حلال بودن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شرائط متعددی است که در کتب فقهی آمده و چنان نیست که هر کنیزی به صاحب آن حلال باشد، و در واقع در بسیاری از جهات و شرائط،همان شرائط همسران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هشتمین آیه مورد بحث به پنجمین و ششمین صفت برجسته مؤمنان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امانت‌ها و عهد خود را مراعات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هُمْ لِأَمٰانٰاتِهِمْ وَ عَهْدِهِمْ رٰاعُونَ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ادای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وسیع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پایبند بودن به عهد و پیمان در برابر خالق و خلق از صفات بارز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مفهوم وسیع امانت،امانتهای خدا و پیامبران الهی و همچنین امانتهای مردم جمع است،نعمتهای مختلف خدا هر یک امانتی از امانات او هستند،آئین حق،کتب آسمانی،دستور العملهای پیشوایان راه حق و همچنین اموال و فرزندان و پستها و مقامها،همه امانتهای اویند که مؤمنان در حفظ و ادای حق آنها می‌کوشند تا در حیاتند از آن پاسداری می‌کنند و به هنگام ترک دنیا آنها را به نسلهای برومند آینده خود می‌سپارند،و چنین نسلی را برای پاسداری آن تربیت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عمومیت مفهوم امانت در اینجا علاوه بر گستردگی و اطلاق لفظ، روایات متعددی است که در تفسیر امانت وارد شده،گاهی امانت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امام آن را به امام بعد از خود می‌سپارد تفسیر شده </w:t>
      </w:r>
      <w:r>
        <w:rPr>
          <w:rStyle w:val="FootnoteAnchor"/>
          <w:rtl w:val="true"/>
        </w:rPr>
        <w:footnoteReference w:id="128"/>
      </w:r>
      <w:r>
        <w:rPr>
          <w:rFonts w:ascii="IRNazanin" w:hAnsi="IRNazanin" w:eastAsia="IRNazanin"/>
          <w:color w:val="111111"/>
          <w:sz w:val="28"/>
          <w:sz w:val="28"/>
          <w:szCs w:val="28"/>
          <w:rtl w:val="true"/>
          <w:lang w:bidi="fa-IR"/>
        </w:rPr>
        <w:t>و گاه به مطلق ولایت و حکومت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بزرگ امام باقر ع و امام صادق ع است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تُؤَدُّوا الْأَمٰانٰاتِ إِلیٰ أَهْلِهٰا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ولایت و حکومت را به اهلش واگذارید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نشان می‌دهد که حکومت از مهمترین ودیعه‌های الهی است که باید آن را به اهلش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دلیل عمومیت عهد و پیمان،تعبیراتی است که در سایر آیات قرآن آمده از جمله و أَوْفُوا بِعَهْدِ اللّٰهِ إِذٰا عٰاهَدْتُمْ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خداوند وفا کنید هنگامی که عهد و پیمان 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بعضی از آیات قرآن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خیانت در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شده،در حالی که در آیه مورد بحث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هم شامل ادا می‌شود هم محافظت و مراقبت کامل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کوتاهی در اصلاح چیزی که مورد امانت است باعث ضرر یا خطری بشود شخص امین موظف است که در اصلاح آن نیز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سه کار لازم است اداء و حفظ و 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 است که پایبند بودن به تعهدات و حفظ و ادای امانات از مهمترین پایه‌های نظام اجتماعی بشر است و بدون آنها هرج و مرج در سرتاسر جامعه به وجود خواهد آمد،به همین دلیل حتی افراد و ملتهایی که اعتقاد الهی و مذهبی نیز ندارند برای مصون ماندن از این هرج و مرج اجتماعی ناشی از خیانت در عهد و امانت،خود را موظف به انجام این دو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 در مسائل کلی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اهمیت امانت در جلد سوم تفسیر نمونه صفحه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جلد هفتم تفسیر نمونه صفحه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زمینه وفاء به عهد جلد چهارم صفحه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یک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بحث کرده‌ایم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در نهمین آیه آخرین ویژگی مؤمنان را که محافظت بر نمازها است</w:t>
      </w:r>
    </w:p>
    <w:p>
      <w:pPr>
        <w:pStyle w:val="BookText"/>
        <w:rPr/>
      </w:pPr>
      <w:r>
        <w:rPr>
          <w:rFonts w:ascii="IRNazanin" w:hAnsi="IRNazanin" w:eastAsia="IRNazanin"/>
          <w:color w:val="111111"/>
          <w:sz w:val="28"/>
          <w:sz w:val="28"/>
          <w:szCs w:val="28"/>
          <w:rtl w:val="true"/>
          <w:lang w:bidi="fa-IR"/>
        </w:rPr>
        <w:t>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در حفظ نمازهای خویش می‌کوشند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هُمْ عَلیٰ صَلَوٰاتِهِمْ یُحٰافِظُونَ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ویژگی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صفت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بر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است،از نماز شروع می‌شود و به نماز ختم می‌گردد چرا که نماز مهمترین رابطه خلق و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برترین مکتب عالی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وسیله بیداری روح و جان و بیمه کننده انسان در برابر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نماز هر گاه با آدابش انجام گیرد زمینه مطمئنی برای همه خوبیها و نیکیها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 این نکته نیز لازم است که آیه نخست و آیه اخیر اشاره به دو مطلب متفاوت می‌کند، و به همین دلیل در آیه نخست،صلاة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اخیر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است،اولی به مساله خشوع و توجه خاص درونی که روح نماز است و اثر بر تمام اعضاء می‌گذارد اشاره می‌کند،و دومی به مساله آداب و شرائط نماز از نظر وقت و زمان و مکان و همچنین از نظر تعداد نمازها، و به نمازگزاران و مؤمنان راستین توصیه می‌کند در همه نمازها مراقب همه این آداب و شرائط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اهمیت نماز در مجلدات مختلف این تفسیر مشروحا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نهم صفحه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جلد چهارم صفحه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جلد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صفات ممتاز،نتیجه نهایی آن را به این صورت بیان می‌کند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وارثانند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 وارثانی که فردوس و بهشت برین را به ارث می‌برند و جاودانه در آن خواهند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لغت رومی است و بعضی آن را عربی و بعضی اصل آن را فارسی می‌دانند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 باغ مخصوصی که تمام نعمتها و مواهب الهی در آن جمع است و لذا می‌توان آن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برترین باغهای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مؤمنان بدون زحمت به آن می‌رسند همانند ارث که انسان زحمتی برای آن نکشیده است،درست است که نائل شدن به مقامات عالی بهشت،بسیار تلاش و کوشش و پاکی و خودسازی می‌خواهد ولی آن پاداش عظیم در مقابل این اعمال ناچیز بقدری زیاد است که گویی انسان بی زحمت به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در حدیثی از پیامبر گرامی اسلام ص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منکم من احد الا و له منزلان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فی الجنة،و منزل فی النار،فان مات و دخل النار ورث اهل  الجنة منزله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بدون استثنا دارای دو منزل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در بهشت،و منزلی در دوزخ،اگر دوزخی شود و وارد جهنم گردد اهل بهشت منزلگاه او را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ممکن است اشاره به این نکته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بعضی از مفسران دور ندانسته‌اند که تعبیر به ارث در اینجا اشاره به سرانجام کار مؤمنان است،همچون میراث که در پایان کار به وارث می‌رسد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این مرحله عالی بهشت طبق ظاهر آیات فوق مخصوص مؤمنانی است که دارای صفات بالا هستند،به این ترتیب دیگر بهشتیان در مراحل پائینتر قرار دارند</w:t>
      </w:r>
      <w:r>
        <w:rPr>
          <w:rFonts w:eastAsia="IRNazanin" w:cs="IRNazanin"/>
          <w:color w:val="111111"/>
          <w:sz w:val="28"/>
          <w:szCs w:val="28"/>
          <w:rtl w:val="true"/>
          <w:lang w:bidi="fa-IR"/>
        </w:rPr>
        <w:t>.</w:t>
      </w:r>
      <w:bookmarkStart w:id="433" w:name="pg10195_93579"/>
    </w:p>
    <w:p>
      <w:pPr>
        <w:pStyle w:val="Heading4"/>
        <w:numPr>
          <w:ilvl w:val="3"/>
          <w:numId w:val="1"/>
        </w:numPr>
        <w:rPr/>
      </w:pPr>
      <w:bookmarkStart w:id="434" w:name="__RefHeading___Toc2260223_1067777946"/>
      <w:bookmarkStart w:id="435" w:name="_Toc177"/>
      <w:bookmarkEnd w:id="433"/>
      <w:bookmarkEnd w:id="434"/>
      <w:r>
        <w:rPr>
          <w:rtl w:val="true"/>
        </w:rPr>
        <w:t>نکته‌ها</w:t>
      </w:r>
      <w:r>
        <w:rPr>
          <w:rtl w:val="true"/>
        </w:rPr>
        <w:t>:</w:t>
      </w:r>
      <w:bookmarkEnd w:id="435"/>
    </w:p>
    <w:p>
      <w:pPr>
        <w:pStyle w:val="Heading5"/>
        <w:numPr>
          <w:ilvl w:val="4"/>
          <w:numId w:val="1"/>
        </w:numPr>
        <w:rPr/>
      </w:pPr>
      <w:bookmarkStart w:id="436" w:name="__RefHeading___Toc2260225_1067777946"/>
      <w:bookmarkStart w:id="437" w:name="_Toc178"/>
      <w:bookmarkEnd w:id="436"/>
      <w:r>
        <w:rPr>
          <w:rtl w:val="true"/>
        </w:rPr>
        <w:t>اشاره</w:t>
      </w:r>
      <w:bookmarkEnd w:id="437"/>
    </w:p>
    <w:p>
      <w:pPr>
        <w:pStyle w:val="Heading5"/>
        <w:numPr>
          <w:ilvl w:val="4"/>
          <w:numId w:val="1"/>
        </w:numPr>
        <w:rPr/>
      </w:pPr>
      <w:bookmarkStart w:id="438" w:name="__RefHeading___Toc2260227_1067777946"/>
      <w:bookmarkStart w:id="439" w:name="_Toc179"/>
      <w:bookmarkEnd w:id="438"/>
      <w:r>
        <w:rPr>
          <w:rtl w:val="true"/>
        </w:rPr>
        <w:t>[</w:t>
      </w:r>
      <w:r>
        <w:rPr/>
        <w:t>1</w:t>
      </w:r>
      <w:r>
        <w:rPr>
          <w:rtl w:val="true"/>
        </w:rPr>
        <w:t>-</w:t>
      </w:r>
      <w:r>
        <w:rPr>
          <w:rtl w:val="true"/>
        </w:rPr>
        <w:t>انتخاب فعل ماضی</w:t>
      </w:r>
      <w:r>
        <w:rPr>
          <w:rtl w:val="true"/>
        </w:rPr>
        <w:t>"</w:t>
      </w:r>
      <w:r>
        <w:rPr>
          <w:rtl w:val="true"/>
        </w:rPr>
        <w:t>افلح</w:t>
      </w:r>
      <w:r>
        <w:rPr>
          <w:rtl w:val="true"/>
        </w:rPr>
        <w:t>"</w:t>
      </w:r>
      <w:r>
        <w:rPr>
          <w:rtl w:val="true"/>
        </w:rPr>
        <w:t>برای چیست؟</w:t>
      </w:r>
      <w:r>
        <w:rPr>
          <w:rtl w:val="true"/>
        </w:rPr>
        <w:t>]</w:t>
      </w:r>
      <w:bookmarkEnd w:id="439"/>
    </w:p>
    <w:p>
      <w:pPr>
        <w:pStyle w:val="BookText"/>
        <w:rPr/>
      </w:pPr>
      <w:r>
        <w:rPr>
          <w:rFonts w:ascii="IRNazanin" w:hAnsi="IRNazanin" w:eastAsia="IRNazanin"/>
          <w:color w:val="111111"/>
          <w:sz w:val="28"/>
          <w:sz w:val="28"/>
          <w:szCs w:val="28"/>
          <w:rtl w:val="true"/>
          <w:lang w:bidi="fa-IR"/>
        </w:rPr>
        <w:t>انتخاب 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رستگاری مؤمنان برای تاکید هر چه بیشتر است،یعنی رستگاری آنها آن قدر مسلم است که گویی قبلا تحقق یافته،و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نیز تاکید دیگری برای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اسم فاعل یا 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دلیل بر آن است که برنامه‌های مؤمنان راستین در این اوصاف برجسته موقتی و محدود نیست بلکه مستمر و دائمی است</w:t>
      </w:r>
      <w:r>
        <w:rPr>
          <w:rFonts w:eastAsia="IRNazanin" w:cs="IRNazanin"/>
          <w:color w:val="111111"/>
          <w:sz w:val="28"/>
          <w:szCs w:val="28"/>
          <w:rtl w:val="true"/>
          <w:lang w:bidi="fa-IR"/>
        </w:rPr>
        <w:t>.</w:t>
      </w:r>
    </w:p>
    <w:p>
      <w:pPr>
        <w:pStyle w:val="Heading5"/>
        <w:numPr>
          <w:ilvl w:val="4"/>
          <w:numId w:val="1"/>
        </w:numPr>
        <w:rPr/>
      </w:pPr>
      <w:bookmarkStart w:id="440" w:name="__RefHeading___Toc2260229_1067777946"/>
      <w:bookmarkStart w:id="441" w:name="_Toc180"/>
      <w:bookmarkEnd w:id="440"/>
      <w:r>
        <w:rPr/>
        <w:t>2</w:t>
      </w:r>
      <w:r>
        <w:rPr>
          <w:rtl w:val="true"/>
        </w:rPr>
        <w:t>-</w:t>
      </w:r>
      <w:r>
        <w:rPr>
          <w:rtl w:val="true"/>
        </w:rPr>
        <w:t>همسر دائم و موقت</w:t>
      </w:r>
      <w:bookmarkEnd w:id="441"/>
    </w:p>
    <w:p>
      <w:pPr>
        <w:pStyle w:val="BookText"/>
        <w:rPr/>
      </w:pPr>
      <w:r>
        <w:rPr>
          <w:rFonts w:ascii="IRNazanin" w:hAnsi="IRNazanin" w:eastAsia="IRNazanin"/>
          <w:color w:val="111111"/>
          <w:sz w:val="28"/>
          <w:sz w:val="28"/>
          <w:szCs w:val="28"/>
          <w:rtl w:val="true"/>
          <w:lang w:bidi="fa-IR"/>
        </w:rPr>
        <w:t>از آیات فوق،استفاده می‌شود که تنها دو گروه از زنان بر مردان حلال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همسران و دیگر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شرائط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این آیه در کتب فقهیه در بحثهای نکاح در موارد بسیاری مورد استناد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و فقهای اهل سنت خواسته‌اند از این آیه شاهدی برای نفی ازدواج موقت بیاورند،و بگویند آن هم در حکم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 حقیقت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در زمان پیامبر ص حلال بوده است و احدی از مسلمانان آن را انکار نمی‌کنند،منتها بعضی می‌گویند در آغاز اسلام بوده و بسیاری از صحابه نیز به آن عمل کرده‌اند سپس  نسخ شده و 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از آن جلوگیری به عمل آورد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واقعیتها مفهوم سخن این دسته از دانشمندان اهل تسنن این خواهد بود که پیامبر ص العیاذ باللّٰه زنا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برای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شمرده است،و این غیر ممکن است</w:t>
      </w:r>
      <w:r>
        <w:rPr>
          <w:rFonts w:eastAsia="IRNazanin" w:cs="IRNazanin"/>
          <w:color w:val="111111"/>
          <w:sz w:val="28"/>
          <w:szCs w:val="28"/>
          <w:rtl w:val="true"/>
          <w:lang w:bidi="fa-IR"/>
        </w:rPr>
        <w:t>.</w:t>
      </w:r>
      <w:bookmarkStart w:id="442" w:name="pg10195_93580"/>
    </w:p>
    <w:p>
      <w:pPr>
        <w:pStyle w:val="BookText"/>
        <w:rPr/>
      </w:pPr>
      <w:bookmarkEnd w:id="442"/>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متعه بر خلاف پندار این گروه یک نوع ازدواج است ازدواجی است موقت و دارای اکثر شرائط ازدواج دائم،بنا بر این قطعا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أَزْوٰاجِهِمْ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است،و به همین دلیل به هنگام خواندن صیغه ازدواج موقت از همان صیغه‌های ازدواج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قید مدت استفاده می‌شود،و این بهترین دلیل بر ازدواج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ازدواج موقت و دلائل مشروعیت آن در اسلام و عدم نسخ این حکم و همچنین فلسفه اجتماعی آن و پاسخ به ایرادات مختلف در جلد سوم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بحث کرده‌ایم</w:t>
      </w:r>
      <w:r>
        <w:rPr>
          <w:rFonts w:eastAsia="IRNazanin" w:cs="IRNazanin"/>
          <w:color w:val="111111"/>
          <w:sz w:val="28"/>
          <w:szCs w:val="28"/>
          <w:rtl w:val="true"/>
          <w:lang w:bidi="fa-IR"/>
        </w:rPr>
        <w:t>.</w:t>
      </w:r>
    </w:p>
    <w:p>
      <w:pPr>
        <w:pStyle w:val="Heading5"/>
        <w:numPr>
          <w:ilvl w:val="4"/>
          <w:numId w:val="1"/>
        </w:numPr>
        <w:rPr/>
      </w:pPr>
      <w:bookmarkStart w:id="443" w:name="__RefHeading___Toc2260231_1067777946"/>
      <w:bookmarkStart w:id="444" w:name="_Toc181"/>
      <w:bookmarkEnd w:id="443"/>
      <w:r>
        <w:rPr/>
        <w:t>3</w:t>
      </w:r>
      <w:r>
        <w:rPr>
          <w:rtl w:val="true"/>
        </w:rPr>
        <w:t>-</w:t>
      </w:r>
      <w:r>
        <w:rPr>
          <w:rtl w:val="true"/>
        </w:rPr>
        <w:t>خشوع،روح نماز است</w:t>
      </w:r>
      <w:r>
        <w:rPr>
          <w:rtl w:val="true"/>
        </w:rPr>
        <w:t>-</w:t>
      </w:r>
      <w:bookmarkEnd w:id="444"/>
    </w:p>
    <w:p>
      <w:pPr>
        <w:pStyle w:val="BookText"/>
        <w:rPr/>
      </w:pPr>
      <w:r>
        <w:rPr>
          <w:rFonts w:ascii="IRNazanin" w:hAnsi="IRNazanin" w:eastAsia="IRNazanin"/>
          <w:color w:val="111111"/>
          <w:sz w:val="28"/>
          <w:sz w:val="28"/>
          <w:szCs w:val="28"/>
          <w:rtl w:val="true"/>
          <w:lang w:bidi="fa-IR"/>
        </w:rPr>
        <w:t>اگر رکوع و سجود و قرائت و تسبیح را جسم نماز بدانیم،حضور قلب و توجه درونی به حقیقت نماز و کسی که با او راز و نیاز می‌کنیم روح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نیز در واقع چیزی جز حضور قلب توأم با تواضع و ادب و احترام نیست و به این ترتیب روشن می‌شود که مؤمنان تنها به نماز به عنوان یک کالبد بی روح نمی‌نگرند بلکه تمامی توجه آنها به باطن و حقیقت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اشتیاق فراوان به حضور قلب و خشوع و خضوع در نمازها دارند اما هر چه می‌کوشند توفیق آن را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تحصیل خشوع و حضور قلب در نماز و سایر عبادات،امور ذیل را دقیقا توصیه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آن چنان معرفتی که دنیا را در نظر انسان کوچک و خدا را در نظر انسان  بزرگ کند،تا هیچ کار دنیوی نتواند به هنگام راز و نیاز با معبود نظر او را به خود جلب و از خدا منصرف سازد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کارهای پراکنده و مختلف،معمولا مانع تمرکز حواس است</w:t>
      </w:r>
    </w:p>
    <w:p>
      <w:pPr>
        <w:pStyle w:val="BookText"/>
        <w:rPr/>
      </w:pPr>
      <w:r>
        <w:rPr>
          <w:rFonts w:ascii="IRNazanin" w:hAnsi="IRNazanin" w:eastAsia="IRNazanin"/>
          <w:color w:val="111111"/>
          <w:sz w:val="28"/>
          <w:sz w:val="28"/>
          <w:szCs w:val="28"/>
          <w:rtl w:val="true"/>
          <w:lang w:bidi="fa-IR"/>
        </w:rPr>
        <w:t>و هر قدر انسان،توفیق پیدا کند که مشغله‌های مشوش و پراکنده را کم کند به حضور قلب در عبادات خود کمک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محل و مکان نماز و سایر عبادات نیز در این امر،اثر دارد، به همین دلیل،نماز خواندن در برابر اشیاء و چیزهایی که ذهن انسان را به خود مشغول می‌دارد مکروه است،و همچنین در برابر درهای باز و محل عبور و مرور مردم،در مقابل آئینه و عکس و مانند اینها،به همین دلیل معابد مسلمین هر قدر ساده‌تر و خالی از زرق و برق و تشریفات باشد بهتر است چرا که به حضور قلب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 نیز عامل مؤثری است،زیرا گناه قلب را از خدا دور می‌سازد،و از حضور قلب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به معنی نماز و فلسفه افعال و اذکار آن،عامل مؤثر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مستحبات نماز و آداب مخصوص آن چه در مقدمات و چه در اصل نماز نیز کمک مؤثری به این امر می‌کند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گذشته این کار،مانند هر کار دیگر نیاز به مراقبت و تمرین و استمرار و پی‌گیری دارد،بسیار می‌شود که در آغاز انسان در تمام نماز یک لحظه کوتاه قدرت تمرکز فکر پیدا می‌کند،اما با ادامه این کار و پی‌گیری و تداوم آن چنان قدرت نفس پیدا می‌کند که می‌تواند به هنگام نماز دریچه‌های فکر خود را بر غیر معبود مطلقا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445" w:name="pg10195_93582"/>
    </w:p>
    <w:p>
      <w:pPr>
        <w:pStyle w:val="Heading3"/>
        <w:numPr>
          <w:ilvl w:val="2"/>
          <w:numId w:val="1"/>
        </w:numPr>
        <w:rPr/>
      </w:pPr>
      <w:bookmarkStart w:id="446" w:name="__RefHeading___Toc2260233_1067777946"/>
      <w:bookmarkStart w:id="447" w:name="_Toc182"/>
      <w:bookmarkEnd w:id="445"/>
      <w:bookmarkEnd w:id="446"/>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12</w:t>
      </w:r>
      <w:r>
        <w:rPr>
          <w:rtl w:val="true"/>
        </w:rPr>
        <w:t xml:space="preserve"> </w:t>
      </w:r>
      <w:r>
        <w:rPr>
          <w:rtl w:val="true"/>
        </w:rPr>
        <w:t xml:space="preserve">تا </w:t>
      </w:r>
      <w:r>
        <w:rPr/>
        <w:t>16</w:t>
      </w:r>
      <w:r>
        <w:rPr>
          <w:rtl w:val="true"/>
        </w:rPr>
        <w:t>]</w:t>
      </w:r>
      <w:bookmarkEnd w:id="447"/>
    </w:p>
    <w:p>
      <w:pPr>
        <w:pStyle w:val="Heading4"/>
        <w:numPr>
          <w:ilvl w:val="3"/>
          <w:numId w:val="1"/>
        </w:numPr>
        <w:rPr/>
      </w:pPr>
      <w:bookmarkStart w:id="448" w:name="__RefHeading___Toc2260235_1067777946"/>
      <w:bookmarkStart w:id="449" w:name="_Toc183"/>
      <w:bookmarkEnd w:id="448"/>
      <w:r>
        <w:rPr>
          <w:rtl w:val="true"/>
        </w:rPr>
        <w:t>اشاره</w:t>
      </w:r>
      <w:bookmarkEnd w:id="449"/>
    </w:p>
    <w:p>
      <w:p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260237_1067777946"/>
      <w:bookmarkStart w:id="451" w:name="_Toc184"/>
      <w:bookmarkEnd w:id="450"/>
      <w:r>
        <w:rPr>
          <w:rtl w:val="true"/>
        </w:rPr>
        <w:t>ترجمه</w:t>
      </w:r>
      <w:r>
        <w:rPr>
          <w:rtl w:val="true"/>
        </w:rPr>
        <w:t>:</w:t>
      </w:r>
      <w:bookmarkEnd w:id="45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عصاره‌ای از گل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نطفه‌ای در قرارگاه 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نطفه را به صورت 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علقه را به صورت 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مضغه را به صورت استخوانهایی در آوردیم،از آن پس آن را آفرینش تازه‌ای ایجاد کردیم،بزرگ است خدایی که بهترین خلق کنندگان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بعد از آن می‌میرید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قیامت برانگیخته می‌شوید</w:t>
      </w:r>
      <w:r>
        <w:rPr>
          <w:rFonts w:eastAsia="IRNazanin" w:cs="IRNazanin"/>
          <w:color w:val="111111"/>
          <w:sz w:val="28"/>
          <w:szCs w:val="28"/>
          <w:rtl w:val="true"/>
          <w:lang w:bidi="fa-IR"/>
        </w:rPr>
        <w:t>.</w:t>
      </w:r>
    </w:p>
    <w:p>
      <w:pPr>
        <w:pStyle w:val="Heading4"/>
        <w:numPr>
          <w:ilvl w:val="3"/>
          <w:numId w:val="1"/>
        </w:numPr>
        <w:rPr/>
      </w:pPr>
      <w:bookmarkStart w:id="452" w:name="__RefHeading___Toc2260239_1067777946"/>
      <w:bookmarkStart w:id="453" w:name="_Toc185"/>
      <w:bookmarkEnd w:id="452"/>
      <w:r>
        <w:rPr>
          <w:rtl w:val="true"/>
        </w:rPr>
        <w:t>تفسیر</w:t>
      </w:r>
      <w:r>
        <w:rPr>
          <w:rtl w:val="true"/>
        </w:rPr>
        <w:t>:</w:t>
      </w:r>
      <w:bookmarkEnd w:id="453"/>
    </w:p>
    <w:p>
      <w:pPr>
        <w:pStyle w:val="BookText"/>
        <w:rPr/>
      </w:pPr>
      <w:r>
        <w:rPr>
          <w:rFonts w:ascii="IRNazanin" w:hAnsi="IRNazanin" w:eastAsia="IRNazanin"/>
          <w:color w:val="111111"/>
          <w:sz w:val="28"/>
          <w:sz w:val="28"/>
          <w:szCs w:val="28"/>
          <w:rtl w:val="true"/>
          <w:lang w:bidi="fa-IR"/>
        </w:rPr>
        <w:t>مراحل تکامل جنین در رحم مادر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اوصاف مؤمنان راستین و همچنین پاداش بی‌نظیری که خداوند به آنها می‌دهد در آیات گذشته،این شوق را در دلها زنده می‌کند که باید به صفوف آنها پیوست،اما از چه راهی؟و از کدام طریق؟ آیات مورد بحث و قسمتی از آیات آینده،طرق اساسی تحصیل ایمان و معرفت را نشان می‌دهد،نخست دست انسان را گرفته و به کاوش در اسرار درون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در عالم 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می‌دارد،و در آیاتی که بعد از آن خواهد آمد او را به جهان برون و موجودات شگرف عالم هستی توجه می‌دهد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چکیده و خلاصه‌ای از گل آفریدیم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خَلَقْنَا الْإِنْسٰانَ مِنْ سُلاٰلَةٍ مِنْ طِینٍ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گام نخست است که انسان با آن عظمت،با آن همه استعداد و شایستگی‌ها این افضل مخلوقات و برترین موجودات جهان از خاکی بی ارزش است همان خاکی که در کم ارزش بودن ضرب المثل است،و این نهایت قدرت‌نمایی او است که از چنین مواد ساده‌ای چنان موجود بدیعی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نطفه‌ای قرار دادیم در قرارگاه امن و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فِی قَرٰارٍ مَکِینٍ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نخستین آیه به آغاز وجود همه انسانها اعم از آدم و فرزندان او اشاره می‌کند که همه به خاک باز می‌گردند و از گل برخاسته‌اند،اما در دومین آیه به تداوم نسل آدم از طریق ترکیب نطفه نر و ماده و قرار گرفتن در قرارگاه رحم توجه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بحث شبیه تعبیری است که 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خَلْقَ الْإِنْسٰانِ مِنْ طِینٍ ثُمَّ جَعَلَ نَسْلَهُ مِنْ سُلاٰلَةٍ مِنْ مٰاءٍ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آفرینش انسان را از گل قرار داد و نسل او را از چکیده‌ای از آب بی ارزش</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از رحم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امن و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موقعیت خاص رحم در بدن انسان است،در واقع در محفوظترین نقطه بدن که از هر طرف</w:t>
      </w:r>
    </w:p>
    <w:p>
      <w:pPr>
        <w:pStyle w:val="BookText"/>
        <w:rPr/>
      </w:pPr>
      <w:r>
        <w:rPr>
          <w:rFonts w:ascii="IRNazanin" w:hAnsi="IRNazanin" w:eastAsia="IRNazanin"/>
          <w:color w:val="111111"/>
          <w:sz w:val="28"/>
          <w:sz w:val="28"/>
          <w:szCs w:val="28"/>
          <w:rtl w:val="true"/>
          <w:lang w:bidi="fa-IR"/>
        </w:rPr>
        <w:t>کاملا تحت حفاظت است قرار گرفته،ستون فقرات و دنده‌ها از یک سو، استخوان نیرومند لگن خاصره از سوی دیگر،پوششهای متعدد شکم از سوی سوم حفاظتی که از ناحیه دستها به عمل می‌آید از سوی چهارم،همگی شواهد این قرارگاه امن و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مراحل شگفت‌آور و بهت‌آور سیر نطفه در رحم مادر و چهره‌های گوناگون خلقت که یکی بعد از دیگری در آن قرارگاه امن و دور از دست بشر ظاهر می‌شود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نطفه را به صورت خون بسته‌ای درآوردیم و بعد این خون بسته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شبیه گوشت جویده است تبدیل کردیم و بعدا آن را به صورت استخوان در آوردیم،و از آن پس بر استخوانها گوشت پوشاندیم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خَلَقْنَا النُّطْفَةَ عَلَقَةً فَخَلَقْنَا الْعَلَقَةَ مُضْغَةً فَخَلَقْنَا الْمُضْغَةَ عِظٰاماً فَکَسَوْنَا الْعِظٰامَ لَحْماً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مرحله متفاوت که به اضافه مرحله نطفه بودن،مراحل پنجگانه‌ای را تشکیل می‌دهد هر کدام برای خود عالم عجیبی دارد مملو از شگفتیها که در علم جنین‌شناسی امروز دقیقا مورد بررسی قرار گرفته و پیرامون آن کتابها نوشته‌اند،ولی روزی که قرآن از این مراحل مختلف خلقت جنینی انسان و شگفتیهای آن سخن می‌گفت،اثری از این علم و دانش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آخرین مرحله که در واقع مهمترین مرحله آفرینش بشر است با یک تعبیر سر بسته و پر معنی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او را آفرینش تازه‌ای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پر برکت است خدایی که بهترین خلق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بر این قدرت‌نمایی بی نظیر که در ظلمتکده رحم این چنین تصویر</w:t>
      </w:r>
    </w:p>
    <w:p>
      <w:pPr>
        <w:pStyle w:val="BookText"/>
        <w:rPr/>
      </w:pPr>
      <w:r>
        <w:rPr>
          <w:rFonts w:ascii="IRNazanin" w:hAnsi="IRNazanin" w:eastAsia="IRNazanin"/>
          <w:color w:val="111111"/>
          <w:sz w:val="28"/>
          <w:sz w:val="28"/>
          <w:szCs w:val="28"/>
          <w:rtl w:val="true"/>
          <w:lang w:bidi="fa-IR"/>
        </w:rPr>
        <w:t>بدیعی با اینهمه عجائب و شگفتیها بر قطره آبی نقش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آن علم و حکمتی که اینهمه استعداد و لیاقت و شایستگی را در چنین موجود ناچیزی ایجاد می‌کند،آفرین بر او و بر خلقت بی نظیرش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خلق،و خلق در اصل به معنی اندازه‌گیری است،هنگامی که یک قطعه چرم را برای بریدن،اندازه‌گیری می‌کنند، عرب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 به کار می‌برد،و از آنجا که در آفرینش مساله اندازه‌گیری بیش از همه چیز اهمیت دارد این کلمه خلق در باره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آفرینندگان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را به وجود می‌آورد که مگر غیر از خدا آفریدگار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توجیهات گوناگونی برای آیه کرده‌اند،در حالی که نیازی به این توجیهات نیست،و کلمه خلق به معنی اندازه‌گیری و صنعت در باره غیر خداوند نیز صادق است،ولی البته خلق خدا با خلق غیر او از جهات گوناگونی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ماده و صورت اشیاء را می‌آفریند،در حالی که اگر انسان بخواهد چیزی ایجاد کند تنها می‌تواند با استفاده از مواد موجود این جهان  صورت تازه‌ای به آن ببخشد مثلا از مصالح ساختمانی خانه‌ای بسازد،یا از آهن و فولاد، اتومبیل یا کارخانه‌ای اختراع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سویی دیگر خلقت و آفرینش خداوند،نامحدود است و او آفریدگار همه چیز است اَللّٰهُ 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انسان موجودات بسیار محدودی را می‌تواند ابداع کند،و گاه توأم با انواع ضعفها و نقصها است که در جریان عمل باید آنها را تکمیل کند،اما خلق و ابداع پروردگار خالی از هر گونه عیب و نقص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سوم در آنجا که انسان توانایی بر این امر پیدا می‌کند،آن نیز به اذن</w:t>
      </w:r>
      <w:bookmarkStart w:id="454" w:name="pg10195_93586"/>
    </w:p>
    <w:p>
      <w:pPr>
        <w:pStyle w:val="BookText"/>
        <w:rPr/>
      </w:pPr>
      <w:bookmarkEnd w:id="454"/>
      <w:r>
        <w:rPr>
          <w:rFonts w:ascii="IRNazanin" w:hAnsi="IRNazanin" w:eastAsia="IRNazanin"/>
          <w:color w:val="111111"/>
          <w:sz w:val="28"/>
          <w:sz w:val="28"/>
          <w:szCs w:val="28"/>
          <w:rtl w:val="true"/>
          <w:lang w:bidi="fa-IR"/>
        </w:rPr>
        <w:t xml:space="preserve">و فرمان خدا است که بی اذن او در عالم حتی برگی بر درختی نمی‌جنبد چنان که در باره حضرت مسیح ع در سوره مائده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إِذْ تَخْلُقُ مِنَ الطِّینِ کَهَیْئَةِ الطَّیْرِ بِإِذْنِی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تو از گل،صورتی همچون صورت پرنده به اذن من خلق می‌کردی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از مساله توحید و شناخت مبدء به طرز زیبا و ظریفی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با همه شگفتیهایش تا ابد زنده نمی‌ماند، زمانی فرا می‌رسد که این ساختمان عجیب از هم فرو می‌ریزد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بعد از این زندگی همگی می‌میرید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إِنَّکُمْ بَعْدَ ذٰلِکَ لَمَیِّتُونَ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این تصور پیش نیاید که با مردن انسان همه چیز پایان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آفرینش با اینهمه شکوه و عظمت برای این چند روز زندگی امری بیهوده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فاصله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روز قیامت بار دیگر به زندگی باز می‌گردید و برانگیخته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سطحی عالیتر و در جهانی وسیعتر و گسترده‌تر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إِنَّکُمْ یَوْمَ الْقِیٰامَةِ تُبْعَثُونَ </w:t>
      </w:r>
      <w:r>
        <w:rPr>
          <w:rFonts w:eastAsia="IRNazanin" w:cs="IRNazanin"/>
          <w:color w:val="111111"/>
          <w:sz w:val="28"/>
          <w:szCs w:val="28"/>
          <w:rtl w:val="true"/>
          <w:lang w:bidi="fa-IR"/>
        </w:rPr>
        <w:t>).</w:t>
      </w:r>
    </w:p>
    <w:p>
      <w:pPr>
        <w:pStyle w:val="Heading4"/>
        <w:numPr>
          <w:ilvl w:val="3"/>
          <w:numId w:val="1"/>
        </w:numPr>
        <w:rPr/>
      </w:pPr>
      <w:bookmarkStart w:id="455" w:name="__RefHeading___Toc2260241_1067777946"/>
      <w:bookmarkStart w:id="456" w:name="_Toc186"/>
      <w:bookmarkEnd w:id="455"/>
      <w:r>
        <w:rPr>
          <w:rtl w:val="true"/>
        </w:rPr>
        <w:t>نکته</w:t>
      </w:r>
      <w:r>
        <w:rPr>
          <w:rtl w:val="true"/>
        </w:rPr>
        <w:t>:</w:t>
      </w:r>
      <w:bookmarkEnd w:id="456"/>
    </w:p>
    <w:p>
      <w:pPr>
        <w:pStyle w:val="Heading5"/>
        <w:numPr>
          <w:ilvl w:val="4"/>
          <w:numId w:val="1"/>
        </w:numPr>
        <w:rPr/>
      </w:pPr>
      <w:bookmarkStart w:id="457" w:name="__RefHeading___Toc2260243_1067777946"/>
      <w:bookmarkStart w:id="458" w:name="_Toc187"/>
      <w:bookmarkEnd w:id="457"/>
      <w:r>
        <w:rPr>
          <w:rtl w:val="true"/>
        </w:rPr>
        <w:t>اشاره</w:t>
      </w:r>
      <w:bookmarkEnd w:id="458"/>
    </w:p>
    <w:p>
      <w:pPr>
        <w:pStyle w:val="Heading5"/>
        <w:numPr>
          <w:ilvl w:val="4"/>
          <w:numId w:val="1"/>
        </w:numPr>
        <w:rPr/>
      </w:pPr>
      <w:bookmarkStart w:id="459" w:name="__RefHeading___Toc2260245_1067777946"/>
      <w:bookmarkStart w:id="460" w:name="_Toc188"/>
      <w:bookmarkEnd w:id="459"/>
      <w:r>
        <w:rPr/>
        <w:t>1</w:t>
      </w:r>
      <w:r>
        <w:rPr>
          <w:rtl w:val="true"/>
        </w:rPr>
        <w:t>-</w:t>
      </w:r>
      <w:r>
        <w:rPr>
          <w:rtl w:val="true"/>
        </w:rPr>
        <w:t>اثبات مبدء و معاد با یک دلیل</w:t>
      </w:r>
      <w:r>
        <w:rPr>
          <w:rtl w:val="true"/>
        </w:rPr>
        <w:t>-</w:t>
      </w:r>
      <w:bookmarkEnd w:id="46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آیات فوق برای اثبات وجود خدا و قدرت و عظمت او از همان دلیلی استفاده شده است که در سوره حج برای اثبات معاد،و آن مساله مراحل مختلف خلقت انسان در عالم جنین است  و اتفاقا در ذیل همین آیات مورد بحث چنان که دیدیم گریزی به مساله معاد نیز زده شده است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461" w:name="pg10195_93587"/>
    </w:p>
    <w:p>
      <w:pPr>
        <w:pStyle w:val="BookText"/>
        <w:rPr/>
      </w:pPr>
      <w:bookmarkEnd w:id="461"/>
      <w:r>
        <w:rPr>
          <w:rFonts w:ascii="IRNazanin" w:hAnsi="IRNazanin" w:eastAsia="IRNazanin"/>
          <w:color w:val="111111"/>
          <w:sz w:val="28"/>
          <w:sz w:val="28"/>
          <w:szCs w:val="28"/>
          <w:rtl w:val="true"/>
          <w:lang w:bidi="fa-IR"/>
        </w:rPr>
        <w:t>آری از یک سو می‌توان عظمت خدا را از عجائب خلقت انسان در مخفیگاه رحم که هر روز شکل و نقش تازه‌ای به خود می‌گیرد شناخت که گویی جمعی نقاش چیره دست،گروهی صنعتگر و ابداع‌گر ماهر در کنار این قطره آب نشسته‌اند و شب و روز روی آن کار می‌کنند و این ذره ناچیز را در زمان بسیار کوتاهی با ظرافت فوق العاده از مراحل و گذرگاههای مختلف حیات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می‌توانستیم از مراحل رشد و نمو جنین بطور کامل فیلم برداری کنیم و آنها را از مقابل چشم بگذرانیم آن گاه می‌فهمیدیم چه شگفتیها در این کار نهفته است؟ هر چند پیشرفت فوق العاده جنین‌شناسی در عصر ما و تحقیقات روز افزون دانشمندان و تجربیات و آزمایشهایشان روی این امر،بسیاری از مسائل را روشن ساخته و هنگامی که انسان در برابر نتیجه این تحقیقات قرار می‌گیرد بی اختیار جمله فَتَبٰارَکَ اللّٰهُ أَحْسَنُ الْخٰالِقِینَ را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این آفرینشهای پی در پی که هر روز چهره تازه‌ای به خود می‌گیرد،و اصولا پیدایش یک انسان کامل از یک قطره کوچک آب،بیانگر قدرت خداوند بر مساله معاد و بازگشت انسان به زندگی مجدد است،و به این ترتیب با بیان یک دلیل دو هدف و با یک کرشمه دو کار،انجام شده است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2260247_1067777946"/>
      <w:bookmarkStart w:id="463" w:name="_Toc189"/>
      <w:bookmarkEnd w:id="462"/>
      <w:r>
        <w:rPr/>
        <w:t>2</w:t>
      </w:r>
      <w:r>
        <w:rPr>
          <w:rtl w:val="true"/>
        </w:rPr>
        <w:t>-</w:t>
      </w:r>
      <w:r>
        <w:rPr>
          <w:rtl w:val="true"/>
        </w:rPr>
        <w:t>آخرین مرحله تکامل انسان در رحم</w:t>
      </w:r>
      <w:r>
        <w:rPr>
          <w:rtl w:val="true"/>
        </w:rPr>
        <w:t>-</w:t>
      </w:r>
      <w:bookmarkEnd w:id="463"/>
    </w:p>
    <w:p>
      <w:pPr>
        <w:pStyle w:val="BookText"/>
        <w:rPr/>
      </w:pPr>
      <w:r>
        <w:rPr>
          <w:rFonts w:ascii="IRNazanin" w:hAnsi="IRNazanin" w:eastAsia="IRNazanin"/>
          <w:color w:val="111111"/>
          <w:sz w:val="28"/>
          <w:sz w:val="28"/>
          <w:szCs w:val="28"/>
          <w:rtl w:val="true"/>
          <w:lang w:bidi="fa-IR"/>
        </w:rPr>
        <w:t>جالب اینکه در مراحل پنجگانه‌ای که برای آفرینش انسان در آیه فوق ذکر شده همه جا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است،اما هنگامی که به آخرین مرحله می‌رسد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ارباب لغت گفته است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کردن چیزی</w:t>
      </w:r>
      <w:bookmarkStart w:id="464" w:name="pg10195_93588"/>
    </w:p>
    <w:p>
      <w:pPr>
        <w:pStyle w:val="BookText"/>
        <w:rPr/>
      </w:pPr>
      <w:bookmarkEnd w:id="464"/>
      <w:r>
        <w:rPr>
          <w:rFonts w:ascii="IRNazanin" w:hAnsi="IRNazanin" w:eastAsia="IRNazanin"/>
          <w:color w:val="111111"/>
          <w:sz w:val="28"/>
          <w:sz w:val="28"/>
          <w:szCs w:val="28"/>
          <w:rtl w:val="true"/>
          <w:lang w:bidi="fa-IR"/>
        </w:rPr>
        <w:t>توأم با تربیت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است،این تعبیر نشان می‌دهد که  مرحله اخیر با مراحل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نطفه و علقه و مضغه و گوشت و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متفاوت است مرحله‌ای است مهم که قرآن از آن سر بسته یاد کرده و تنها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به آن آفرینش تازه‌ای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 فاصله پشت 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مرحله‌ای است که این قدر شایان اهمیت است،این همان مرحله‌ای است که جنین وارد مرحله حیات انسانی می‌شود،حس و حرکت پیدا می‌کند، و به جنبش در می‌آید که در روایات اسلامی از آن تعبیر به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دمیدن روح در کالبد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انسان با یک جهش بزرگ زندگی نباتی و گیاهی را پشت سر گذاشته و گام به جهان حیوانات و از آن برتر به جهان انسانها می‌گذارد، و فاصله آن با مرحله قبل آن قدر زیاد است که تعبیر از آن با جمله ثم خلقنا کافی نبود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 که انسان،ساختمان ویژه‌ای پیدا می‌کند که او را از همه جهان ممتاز می‌سازد،به او شایستگی خلافت خدا در زمین می‌دهد،و قرعه امانتی را که کوه‌ها و آسمانها بار آن را نتوانست کشید،به نام او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همین جا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شگفتیهایش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منطوی و پیچیده می‌شود و به راستی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اَللّٰهُ 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65" w:name="__RefHeading___Toc2260249_1067777946"/>
      <w:bookmarkStart w:id="466" w:name="_Toc190"/>
      <w:bookmarkEnd w:id="465"/>
      <w:r>
        <w:rPr/>
        <w:t>3</w:t>
      </w:r>
      <w:r>
        <w:rPr>
          <w:rtl w:val="true"/>
        </w:rPr>
        <w:t>-</w:t>
      </w:r>
      <w:r>
        <w:rPr>
          <w:rtl w:val="true"/>
        </w:rPr>
        <w:t>لباس گوشتین بر اندام استخوانها</w:t>
      </w:r>
      <w:r>
        <w:rPr>
          <w:rtl w:val="true"/>
        </w:rPr>
        <w:t>!-</w:t>
      </w:r>
      <w:bookmarkEnd w:id="46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تفسیر فی ظلال ذیل آیه مورد بحث در اینجا جمله عجیبی نقل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بعد از آنکه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 سر گذاشت تمام سلولهایش تبدیل به سلولهای استخوانی می‌شود و بعد از آن تدریجا عضلات و گوشت روی آن را می‌پوشاند،بنا بر این جمله کسونا العظام لحما یک معجزه علمی است که پرده از روی این مساله</w:t>
      </w:r>
      <w:bookmarkStart w:id="467" w:name="pg10195_93589"/>
    </w:p>
    <w:p>
      <w:pPr>
        <w:pStyle w:val="BookText"/>
        <w:rPr/>
      </w:pPr>
      <w:bookmarkEnd w:id="467"/>
      <w:r>
        <w:rPr>
          <w:rFonts w:ascii="IRNazanin" w:hAnsi="IRNazanin" w:eastAsia="IRNazanin"/>
          <w:color w:val="111111"/>
          <w:sz w:val="28"/>
          <w:sz w:val="28"/>
          <w:szCs w:val="28"/>
          <w:rtl w:val="true"/>
          <w:lang w:bidi="fa-IR"/>
        </w:rPr>
        <w:t>که در آن روز برای هیچکس روشن نبود بر می‌دارد،زیرا قرآن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مضغه را تبدیل به استخوان و گوشت کردیم 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مضغه را تبدیل به استخوان کردیم و بر استخوانها لباس گوشت پوشاندیم اشاره به اینکه مضغه نخست تبدیل به استخوان می‌شود و بعد از آن گوشت روی آن را می‌پوشاند</w:t>
      </w:r>
      <w:r>
        <w:rPr>
          <w:rFonts w:eastAsia="IRNazanin" w:cs="IRNazanin"/>
          <w:color w:val="111111"/>
          <w:sz w:val="28"/>
          <w:szCs w:val="28"/>
          <w:rtl w:val="true"/>
          <w:lang w:bidi="fa-IR"/>
        </w:rPr>
        <w:t>.</w:t>
      </w:r>
    </w:p>
    <w:p>
      <w:pPr>
        <w:pStyle w:val="Heading5"/>
        <w:numPr>
          <w:ilvl w:val="4"/>
          <w:numId w:val="1"/>
        </w:numPr>
        <w:rPr/>
      </w:pPr>
      <w:bookmarkStart w:id="468" w:name="__RefHeading___Toc2260251_1067777946"/>
      <w:bookmarkStart w:id="469" w:name="_Toc191"/>
      <w:bookmarkEnd w:id="468"/>
      <w:r>
        <w:rPr/>
        <w:t>4</w:t>
      </w:r>
      <w:r>
        <w:rPr>
          <w:rtl w:val="true"/>
        </w:rPr>
        <w:t>-</w:t>
      </w:r>
      <w:r>
        <w:rPr>
          <w:rtl w:val="true"/>
        </w:rPr>
        <w:t>لباس مقاوم برای استخوانها</w:t>
      </w:r>
      <w:r>
        <w:rPr>
          <w:rtl w:val="true"/>
        </w:rPr>
        <w:t>!</w:t>
      </w:r>
      <w:bookmarkEnd w:id="469"/>
    </w:p>
    <w:p>
      <w:pPr>
        <w:pStyle w:val="BookText"/>
        <w:rPr/>
      </w:pPr>
      <w:r>
        <w:rPr>
          <w:rFonts w:ascii="IRNazanin" w:hAnsi="IRNazanin" w:eastAsia="IRNazanin"/>
          <w:color w:val="111111"/>
          <w:sz w:val="28"/>
          <w:sz w:val="28"/>
          <w:szCs w:val="28"/>
          <w:rtl w:val="true"/>
          <w:lang w:bidi="fa-IR"/>
        </w:rPr>
        <w:t>اصولا اینکه از عضلات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خود گویای این واقعیت است که اگر این لباس بر استخوانها نبود بسیار اندام انسان زشت و نازیبا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همانند اسکلتهایی که همه ما خود آن یا لا اقل عکس آن را دیده‌ایم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لباس حافظ بدن است،عضلات نیز حافظ استخوانها هستند که اگر آنها نبودند،ضربه‌هایی که بر بدن وارد می‌شد استخوانها را مرتبا صدمه می‌زد یا می‌شکست،همچنین کاری را که لباس در حفاظت انسان از گرما و سرما می‌کند گوشتها در نگهداری استخوانها که ستون اصلی بدن هستند انجام می‌دهند اینها همه نشان دهنده دقت قرآن در تعبیرات است</w:t>
      </w:r>
      <w:r>
        <w:rPr>
          <w:rFonts w:eastAsia="IRNazanin" w:cs="IRNazanin"/>
          <w:color w:val="111111"/>
          <w:sz w:val="28"/>
          <w:szCs w:val="28"/>
          <w:rtl w:val="true"/>
          <w:lang w:bidi="fa-IR"/>
        </w:rPr>
        <w:t>.</w:t>
      </w:r>
      <w:bookmarkStart w:id="470" w:name="pg10195_93590"/>
    </w:p>
    <w:p>
      <w:pPr>
        <w:pStyle w:val="Heading3"/>
        <w:numPr>
          <w:ilvl w:val="2"/>
          <w:numId w:val="1"/>
        </w:numPr>
        <w:rPr/>
      </w:pPr>
      <w:bookmarkStart w:id="471" w:name="__RefHeading___Toc2260253_1067777946"/>
      <w:bookmarkStart w:id="472" w:name="_Toc192"/>
      <w:bookmarkEnd w:id="470"/>
      <w:bookmarkEnd w:id="471"/>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17</w:t>
      </w:r>
      <w:r>
        <w:rPr>
          <w:rtl w:val="true"/>
        </w:rPr>
        <w:t xml:space="preserve"> </w:t>
      </w:r>
      <w:r>
        <w:rPr>
          <w:rtl w:val="true"/>
        </w:rPr>
        <w:t xml:space="preserve">تا </w:t>
      </w:r>
      <w:r>
        <w:rPr/>
        <w:t>22</w:t>
      </w:r>
      <w:r>
        <w:rPr>
          <w:rtl w:val="true"/>
        </w:rPr>
        <w:t>]</w:t>
      </w:r>
      <w:bookmarkEnd w:id="472"/>
    </w:p>
    <w:p>
      <w:pPr>
        <w:pStyle w:val="Heading4"/>
        <w:numPr>
          <w:ilvl w:val="3"/>
          <w:numId w:val="1"/>
        </w:numPr>
        <w:rPr/>
      </w:pPr>
      <w:bookmarkStart w:id="473" w:name="__RefHeading___Toc2260255_1067777946"/>
      <w:bookmarkStart w:id="474" w:name="_Toc193"/>
      <w:bookmarkEnd w:id="473"/>
      <w:r>
        <w:rPr>
          <w:rtl w:val="true"/>
        </w:rPr>
        <w:t>اشاره</w:t>
      </w:r>
      <w:bookmarkEnd w:id="47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فَوْقَکُمْ سَبْعَ طَرٰائِقَ وَ مٰا کُنّٰا عَنِ اَلْخَلْقِ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 أَعْنٰابٍ لَکُمْ فِیهٰا فَوٰاکِهُ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سَیْنٰاءَ تَنْبُتُ بِالدُّهْنِ وَ صِبْغٍ لِلْآکِلِینَ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بُطُونِهٰا وَ لَکُمْ فِیهٰا مَنٰافِعُ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475" w:name="pg10195_93591"/>
    </w:p>
    <w:p>
      <w:pPr>
        <w:pStyle w:val="Heading4"/>
        <w:numPr>
          <w:ilvl w:val="3"/>
          <w:numId w:val="1"/>
        </w:numPr>
        <w:rPr/>
      </w:pPr>
      <w:bookmarkStart w:id="476" w:name="__RefHeading___Toc2260257_1067777946"/>
      <w:bookmarkStart w:id="477" w:name="_Toc194"/>
      <w:bookmarkEnd w:id="475"/>
      <w:bookmarkEnd w:id="476"/>
      <w:r>
        <w:rPr>
          <w:rtl w:val="true"/>
        </w:rPr>
        <w:t>ترجمه</w:t>
      </w:r>
      <w:r>
        <w:rPr>
          <w:rtl w:val="true"/>
        </w:rPr>
        <w:t>:</w:t>
      </w:r>
      <w:bookmarkEnd w:id="477"/>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بالای سر شما هفت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دادیم،و ما از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نبوده و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به اندازه معین نازل کردیم و آن را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مخازن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نمودیم و ما بر از بین بردن آن کاملا قادریم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وسیله آن باغهایی از درخت نخل و انگور برای شما ایجاد کردیم،باغهایی که در آن میوه‌های بسیار است و از آن تناول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درختی که از طور سینا میروید و از آن روغن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خورندگان فراهم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چهارپایان عبرتی است،از آنچه در درون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سیراب میکنیم و برای شما در آنها منافع فراوانی است و از گوشت آنها می‌خورید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و بر کشتیها سوار می‌شوید</w:t>
      </w:r>
      <w:r>
        <w:rPr>
          <w:rFonts w:eastAsia="IRNazanin" w:cs="IRNazanin"/>
          <w:color w:val="111111"/>
          <w:sz w:val="28"/>
          <w:szCs w:val="28"/>
          <w:rtl w:val="true"/>
          <w:lang w:bidi="fa-IR"/>
        </w:rPr>
        <w:t>.</w:t>
      </w:r>
    </w:p>
    <w:p>
      <w:pPr>
        <w:pStyle w:val="Heading4"/>
        <w:numPr>
          <w:ilvl w:val="3"/>
          <w:numId w:val="1"/>
        </w:numPr>
        <w:rPr/>
      </w:pPr>
      <w:bookmarkStart w:id="478" w:name="__RefHeading___Toc2260259_1067777946"/>
      <w:bookmarkStart w:id="479" w:name="_Toc195"/>
      <w:bookmarkEnd w:id="478"/>
      <w:r>
        <w:rPr>
          <w:rtl w:val="true"/>
        </w:rPr>
        <w:t>تفسیر</w:t>
      </w:r>
      <w:r>
        <w:rPr>
          <w:rtl w:val="true"/>
        </w:rPr>
        <w:t>:</w:t>
      </w:r>
      <w:bookmarkEnd w:id="479"/>
    </w:p>
    <w:p>
      <w:pPr>
        <w:pStyle w:val="BookText"/>
        <w:rPr/>
      </w:pPr>
      <w:r>
        <w:rPr>
          <w:rFonts w:ascii="IRNazanin" w:hAnsi="IRNazanin" w:eastAsia="IRNazanin"/>
          <w:color w:val="111111"/>
          <w:sz w:val="28"/>
          <w:sz w:val="28"/>
          <w:szCs w:val="28"/>
          <w:rtl w:val="true"/>
          <w:lang w:bidi="fa-IR"/>
        </w:rPr>
        <w:t>باز هم نشانه‌های توحید</w:t>
      </w:r>
    </w:p>
    <w:p>
      <w:pPr>
        <w:pStyle w:val="BookText"/>
        <w:rPr/>
      </w:pPr>
      <w:r>
        <w:rPr>
          <w:rFonts w:ascii="IRNazanin" w:hAnsi="IRNazanin" w:eastAsia="IRNazanin"/>
          <w:color w:val="111111"/>
          <w:sz w:val="28"/>
          <w:sz w:val="28"/>
          <w:szCs w:val="28"/>
          <w:rtl w:val="true"/>
          <w:lang w:bidi="fa-IR"/>
        </w:rPr>
        <w:t>گفتیم قرآن پس از ذکر صفات مؤمنان به طرق تحصیل ایمان پرداخته، و در آیات گذشته چنان که دیدیم از آیات انفسی و نشانه‌های عظمت پروردگار در وجود خود ما سخن گفت،اکنون به جهان برون و آیات آفاقی می‌پردازد و عظمت آفرینش را در آسمان و زمین منعکس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 فراز شما هفت طریقه آفریدیم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فَوْقَکُمْ سَبْعَ طَرٰائِقَ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صورت اول معنی آیه چنین می‌شود که ما هفت راه بالای سر شما آفریدیم،ممکن است این راهها طرق رفت و آمد فرشتگان باشد،و ممکن است مدار گردش ستارگان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معنی دوم مفهومش این است که ما هفت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شما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آسمانهای هفتگانه قبلا سخن بسیار گفته‌ایم آنچه در اینجا به عنوان اشاره باید گفت این است که اگر عدد هفت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 مفهومش این است که بر فراز شما عالمهای بسیار و کرات و کواکب و سیارات بی‌شماری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طبقه هرگز نباید افلاک بطلمیوسی را که همچون پوست پیاز بر فراز یکدیگر قرار داشتند تداعی کند،و چنین تصور شود که قرآن بر این فرضیه نادرست تکیه کرده،بلکه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و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عوالمی است که در فواصل مختلف از ما قرار دارند و نسبت به ما هر یک فوق دیگری است،بعضی دورتر و بعضی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و 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بگیریم،مفهومش این است غیر از این عالمی که شما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ثوابت و سیارات و کهکشانها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عالم دیگر ما فوق آن قرار دارد که هنوز دست علم و دانش بشر به آن نرسیده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به نقشه منظومه شمسی و قرار گرفتن سیارات مختلف بر گردد آن درست دقت کنیم تفسیر دیگری نیز برای این آیه می‌توان یافت و آن اینکه از این نه سیاره که گرد آفتاب می‌گردند دو سیاره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و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مدارشان زیر مدار زمین است،در حالی که شش سیاره دیگر مدارشان بیرون مدار زمین و شبیه طبقاتی است که یکی بر فراز دیگری قرار گرفته و هنگامی که مدار کره ماه را که آنهم گرد زمین می‌چرخد بر آن بیفزائیم عدد هفت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هفت طبقه تکمیل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تعدد عوالم و طرق آنها ممکن است این توهم را به وجود آورد که آیا این وسعت و عظمت عالم موجب نخواهد شد که آفریدگار از آنها غافل گردد، در پایان آیه بلا فاصله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از آفرینش خود غافل نبوده و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عَنِ الْخَلْقِ غٰافِلِینَ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اشاره به این است که مساله آفرینش و خلقت به خودی خود دلیل علم آفریدگار و توجه او به آنها است،مگر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وجود دارد که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راههای فراوانی برای آمد و شد فرشتگان بر فراز شما قرار دادیم و از حال شما غافل نیستیم و فرشتگان ما نیز شاهد و ناظر اعمال شمایند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یکی دیگر از مظاهر قدرت الهی که از برکات آسمان و زمین محسوب می‌شود یعنی باران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آسمان آبی فرو فرستادیم به اندازه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مِنَ السَّمٰاءِ مٰاءً بِقَدَرٍ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قدر زیاد که زمینها را در خود غرق کند،و نه آن قدر کم که تشنه کامان در جهان گیاهان و حیوانات سیراب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بگذریم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بپردازیم یکی از مهمترین مواهب الهی آبی است که مایه حیات همه موجودات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مساله مهمتری در همین رابطه که مساله ذخیره آبها در منابع زیر زمینی است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آب را در زمین در مخازن مخصوص ساکن کردیم،در حالی که اگر می‌خواستیم آن را از بین ببریم کاملا قدرت 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فَأَسْکَنّٰاهُ فِی الْأَرْضِ وَ إِنّٰا عَلیٰ ذَهٰابٍ بِهِ لَقٰادِرُونَ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قشر روئین زمین از دو طبقه کاملا مختلف تشکیل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نفوذ پذیر</w:t>
      </w:r>
    </w:p>
    <w:p>
      <w:pPr>
        <w:pStyle w:val="BookText"/>
        <w:rPr/>
      </w:pPr>
      <w:r>
        <w:rPr>
          <w:rFonts w:ascii="IRNazanin" w:hAnsi="IRNazanin" w:eastAsia="IRNazanin"/>
          <w:color w:val="111111"/>
          <w:sz w:val="28"/>
          <w:sz w:val="28"/>
          <w:szCs w:val="28"/>
          <w:rtl w:val="true"/>
          <w:lang w:bidi="fa-IR"/>
        </w:rPr>
        <w:t>و طبقه نفوذ ناپذیر،اگر تمام قشر زمین نفوذ پذیر بود آبهای باران فورا در اعماق زمین فرو می‌رفتند و بعد از یک باران ممتد و طولانی همه جا خشک می‌شد و قطره‌ای آب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قشر زمینی طبقه نفوذ ناپذیر همچون گل رس بود تمام آبهای باران در سطح زمین می‌ماندند آلوده و متعفن می‌شدند و عرصه زمین را بر انسان تنگ می‌کردند،و این آبی که مایه حیات است مایه مرگ انسان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خداوند بزرگ و منان قشر بالا را نفوذ پذیر و قشر زیرین را نفوذ ناپذیر قرار داده تا آبها در زمین فرو روند و در منطقه نفوذ ناپذیر مهار شوند و ذخیره گردند،و بعدا از طریق چشمه‌ها،چاهها و قناتها مورد استفاده واقع شوند،بی آنکه بگندند و  تولید مزاحمت کنند یا آلودگی پیدا کنند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آب گوارایی را که ما امروز از چاه عمیق بیرون می‌کشیم و با نوشیدن آن جان تازه پیدا می‌کنیم ممکن است از قطرات بارانی باشد که هزاران سال قبل از ابرها نازل شده و در اعماق زمین برای امروز ذخیره گشته است،بی آنکه فاسد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کسی که انسان را برای زندگی آفرید و مهمترین مایه حیات او را آب قرار داد منابع بسیار مهمی برای ذخیره این ماده حیاتی قبل از او آفریده و آبها را در آن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قسمتی از ذخیره‌های این ماده حیاتی بر فراز کوه‌ها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برفها و 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همه ساله آب شده جریان می‌یابد و گاه صدها و یا هزاران سال بر قله کوهی می‌مانند تا روزی که فرمان نزول به آنها داده شود و بر اثر تغییر حرارت جوی به سوی دشت و هامون سرازیر گردد و زمینهای تشنه را سیراب کند،</w:t>
      </w:r>
    </w:p>
    <w:p>
      <w:pPr>
        <w:pStyle w:val="BookText"/>
        <w:rPr/>
      </w:pPr>
      <w:r>
        <w:rPr>
          <w:rFonts w:ascii="IRNazanin" w:hAnsi="IRNazanin" w:eastAsia="IRNazanin"/>
          <w:color w:val="111111"/>
          <w:sz w:val="28"/>
          <w:sz w:val="28"/>
          <w:szCs w:val="28"/>
          <w:rtl w:val="true"/>
          <w:lang w:bidi="fa-IR"/>
        </w:rPr>
        <w:t>ولی 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می‌رسد که آیه اشاره به منابع زیر زمینی آب می‌کند نه فوق زمینی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دنبال نعمت پر برکت باران به محصولاتی که از آن می‌روید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وسیله این آب،باغهایی از درخت نخل و انگور برای شما ایجاد کردیم،باغهایی که در آن میوه‌های بسیار است و از آن می‌خورید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فَأَنْشَأْنٰا لَکُمْ بِهِ جَنّٰاتٍ مِنْ نَخِیلٍ وَ أَعْنٰابٍ لَکُمْ فِیهٰا فَوٰاکِهُ کَثِیرَةٌ وَ مِنْهٰا تَأْکُلُونَ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و انگور تنها محصول آنها نیست بلکه این دو محصول عمده و پر ارزش آنها است و گر نه انواع مختلفی از دیگر میوه‌ها در آن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محصول این باغهای پر برکت تنها میوه‌های آنها نیست،بلکه خوردنی بخشی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نخلستانها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استفاده‌های فراوان دیگری برای زندگی انسان دارد،از برگهای آنها،فرش،و گاهی لباس درست می‌کنند،از چوبهای آنها خانه می‌سازند، از ریشه‌ها و برگها و میوه‌های بعضی از این درختان مواد دارویی می‌گیرند،و نیز از بسیاری از آنها علوفه برای دامها،و از چوب آنها برای سوخت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این احتمال را نیز داده 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تَأْکُلُونَ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زندگی و روزی شما از این باغها اداره می‌شود،درست همانند اینکه در فارسی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کس از فلان کسب و کار نان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گذران زندگی او از آن است</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در آیات فوق،مبدء حیات انسانی آب</w:t>
      </w:r>
    </w:p>
    <w:p>
      <w:pPr>
        <w:pStyle w:val="BookText"/>
        <w:rPr/>
      </w:pPr>
      <w:r>
        <w:rPr>
          <w:rFonts w:ascii="IRNazanin" w:hAnsi="IRNazanin" w:eastAsia="IRNazanin"/>
          <w:color w:val="111111"/>
          <w:sz w:val="28"/>
          <w:sz w:val="28"/>
          <w:szCs w:val="28"/>
          <w:rtl w:val="true"/>
          <w:lang w:bidi="fa-IR"/>
        </w:rPr>
        <w:t>نطفه شمرده شده،و مبدء حیات گیاهی آب باران،در واقع این دو نمونه برجسته حیات هر دو از آب سرچشمه می‌گیرند،آری قانون خداوند،قانون واحد و گسترده‌ای در همه 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یکی دیگر از درختان پر برکتی که از همین آب باران پرورش می‌یابد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باغهای نخل و انگور و میوه‌های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ایجاد کردیم که از طور سیناء می‌روید و از آن روغن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خورش</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برای خورندگان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شَجَرَةً تَخْرُجُ مِنْ طُورِ سَیْنٰاءَ تَنْبُتُ بِالدُّهْنِ وَ صِبْغٍ لِلْآکِلِینَ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 دو احتمال عمده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اشاره 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در صحرای سینا قرار دارد،و اگر می‌بینیم که قرآن در اینجا درخت زیتون را به عنوان درختی که از کوه طور می‌روید توصیف کرده به خاطر آن است که عربهای حجاز هنگامی که از بیابانهای خشک این منطقه می‌گذشتند و به شمال رو می‌آوردند نخستین منطقه‌ای که در آن به درختهای پر بار زیتون بر خورد می‌کردند،منطقه طور در جنوب صحرای سیناء بوده است،مشاهده نقشه جغرافیایی این مطلب را به خوبی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اینکه طور سیناء جنبه توصیفی دارد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پر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 برکت و زیبا و مشجر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رنگ است،ولی از آنجا که انسان به هنگام</w:t>
      </w:r>
    </w:p>
    <w:p>
      <w:pPr>
        <w:pStyle w:val="BookText"/>
        <w:rPr/>
      </w:pPr>
      <w:r>
        <w:rPr>
          <w:rFonts w:ascii="IRNazanin" w:hAnsi="IRNazanin" w:eastAsia="IRNazanin"/>
          <w:color w:val="111111"/>
          <w:sz w:val="28"/>
          <w:sz w:val="28"/>
          <w:szCs w:val="28"/>
          <w:rtl w:val="true"/>
          <w:lang w:bidi="fa-IR"/>
        </w:rPr>
        <w:t>خوردن غذا معمولا نان خود را با خورشی که می‌خورد رنگین می‌کند  به تمام انواع نان خورشها،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است،به هر حال کلمه صبغ،ممکن است اشاره به همان روغن زیتون باشد که با نان می‌خوردند و یا انواع نان خورشها که از درختان دیگر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که چرا در میان انواع میوه‌ها بالخصوص روی این سه میوه تکیه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خرما،انگور و زیتون؟ در پاسخ باید به این نکته توجه داشت که از نظر تحقیقات علمی غذاشناسان کمتر میوه‌ای وجود دارد که برای بدن انسان به اندازه این سه میوه مفید و مؤثر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تولید سوخت و ساز بدن ارزش فراوانی دارد،کالری حرارتی آن بسیار زیاد،دوست صمیمی کبد انسان،بر طرف کننده عوارض کلیه‌ها و سنگهای صفراوی و قلنجهای کلیوی،تقویت کننده اعصاب و بالآخره اکسیر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توصیف شده که در این مختصر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فراوان خرما از سالمترین قندها است و از نظر بسیاری از غذاشناسان خرما یکی از عوامل جلوگیری از سرطان است،دانشمندان در خرما سیزده ماده حیاتی، و پنج نوع ویتامین کشف کرده‌اند که آن را به صورت یک منبع فوق العاده ارزشمند غذایی در می‌آورد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عقیده بعضی از دانشمندان،یک داروخانه طبیعی است، از نظر خواص همچون شیر مادر است و دو برابر گوشت در بدن ایجاد حرارت می‌کند،خون را تصفیه می‌کند،سموم بدن را دفع می‌نماید،انواع ویتامین موجود در آن به انسان نیرو و توان می‌بخشد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گوشه‌ای از نعمتهای پروردگار در جهان گیاهان که به وسیله آب باران پرورش می‌یابد به بخش مهمی از نعمتها و مواهب او در جهان حیوانات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چهارپایان برای شما عبرت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لَکُمْ فِی الْأَنْعٰامِ لَعِبْرَةً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این عبرت 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آنچه در درون آنها است شما را سیراب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نُسْقِیکُمْ مِمّٰا فِی بُطُونِهٰا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شیر گوارا این غذای نیروبخش و کامل از درون این حیوانات،از لابلای خون و مانند آن بیرون می‌فرستیم تا بدانید چگونه خداوند قدرت دارد از میان چنین اشیاء ظاهرا آلوده‌ای یک نوشیدنی به این پاکی و گوارایی بیرون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عبرت‌انگیز و برکات حیوانات منحصر به شیر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آنها منافع بسیاری است و از گوشت آنها نیز می‌خورید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لَکُمْ فِیهٰا مَنٰافِعُ کَثِیرَةٌ وَ مِنْهٰا تَأْکُلُونَ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گوشت که آن نیز در حد اعتدالش از بخشهای عمده مواد غذایی مورد نیاز بدن را تشکیل می‌دهد،از چرم آنها انواع لباس و خیمه‌های پر دوام، و از پشم آنها انواع لباسها و پوششها و فرشها،و از بعضی اجزای بدن آنها مواد دارویی و حتی از مدفوع آنها مواد تقویت کننده برای درختان و زراعتها تهیه می‌کنید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گذشته،از چهارپایان به عنوان مرکبهای راهوار در خشکی و از کشتی‌ها برای دریاها استفاده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چهارپایان و کشتیها سوار و به منزلگاههای</w:t>
      </w:r>
    </w:p>
    <w:p>
      <w:pPr>
        <w:pStyle w:val="BookText"/>
        <w:rPr/>
      </w:pPr>
      <w:r>
        <w:rPr>
          <w:rFonts w:ascii="Amiri" w:hAnsi="Amiri" w:eastAsia="Amiri" w:cs="Amiri"/>
          <w:color w:val="111111"/>
          <w:sz w:val="28"/>
          <w:sz w:val="28"/>
          <w:szCs w:val="28"/>
          <w:rtl w:val="true"/>
          <w:lang w:bidi="ar-SA"/>
        </w:rPr>
        <w:t>مقصود خود می‌رسید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اینهمه آثار و خواص و فوائد در این حیوانات به راستی مایه عبرت است،هم انسان را به آفریننده اینهمه نعمت آشنا می‌سازد و هم حس شکرگزاری را در او برمی‌انگیزد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سؤالی که اینجا باقی می‌ماند این است که چگونه چهارپایان و کشتیها در یک ردیف قرار گرفته‌اند؟اما با توجه به یک نکته پاسخ این سؤال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انسان نیاز به مرکب در همه روی زمین دارد،در کنار مرکب برای خشکی مرکبهای دریایی یعنی کشتیها را ذکر می‌کند و در حقیقت این تعبیر همانند چیزی است که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که در مورد مواهب بنی آدم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حَمَلْنٰاهُمْ فِی الْبَرِّ وَ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در خشکیها و دریاها حمل و نقل می‌کنیم</w:t>
      </w:r>
      <w:r>
        <w:rPr>
          <w:rFonts w:eastAsia="IRNazanin" w:cs="IRNazanin"/>
          <w:color w:val="111111"/>
          <w:sz w:val="28"/>
          <w:szCs w:val="28"/>
          <w:rtl w:val="true"/>
          <w:lang w:bidi="fa-IR"/>
        </w:rPr>
        <w:t>".</w:t>
      </w:r>
      <w:bookmarkStart w:id="480" w:name="pg10195_93600"/>
    </w:p>
    <w:p>
      <w:pPr>
        <w:pStyle w:val="Heading3"/>
        <w:numPr>
          <w:ilvl w:val="2"/>
          <w:numId w:val="1"/>
        </w:numPr>
        <w:rPr/>
      </w:pPr>
      <w:bookmarkStart w:id="481" w:name="__RefHeading___Toc2260261_1067777946"/>
      <w:bookmarkStart w:id="482" w:name="_Toc196"/>
      <w:bookmarkEnd w:id="480"/>
      <w:bookmarkEnd w:id="481"/>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23</w:t>
      </w:r>
      <w:r>
        <w:rPr>
          <w:rtl w:val="true"/>
        </w:rPr>
        <w:t xml:space="preserve"> </w:t>
      </w:r>
      <w:r>
        <w:rPr>
          <w:rtl w:val="true"/>
        </w:rPr>
        <w:t xml:space="preserve">تا </w:t>
      </w:r>
      <w:r>
        <w:rPr/>
        <w:t>25</w:t>
      </w:r>
      <w:r>
        <w:rPr>
          <w:rtl w:val="true"/>
        </w:rPr>
        <w:t>]</w:t>
      </w:r>
      <w:bookmarkEnd w:id="482"/>
    </w:p>
    <w:p>
      <w:pPr>
        <w:pStyle w:val="Heading4"/>
        <w:numPr>
          <w:ilvl w:val="3"/>
          <w:numId w:val="1"/>
        </w:numPr>
        <w:rPr/>
      </w:pPr>
      <w:bookmarkStart w:id="483" w:name="__RefHeading___Toc2260263_1067777946"/>
      <w:bookmarkStart w:id="484" w:name="_Toc197"/>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 xml:space="preserve">وَ لَقَدْ أَرْسَلْنٰا نُوحاً إِلیٰ قَوْمِهِ فَقٰالَ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 لَوْ شٰاءَ اَللّٰهُ لَأَنْزَلَ مَلاٰئِکَةً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2260265_1067777946"/>
      <w:bookmarkStart w:id="486" w:name="_Toc198"/>
      <w:bookmarkEnd w:id="485"/>
      <w:r>
        <w:rPr>
          <w:rtl w:val="true"/>
        </w:rPr>
        <w:t>ترجمه</w:t>
      </w:r>
      <w:r>
        <w:rPr>
          <w:rtl w:val="true"/>
        </w:rPr>
        <w:t>:</w:t>
      </w:r>
      <w:bookmarkEnd w:id="48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فرستادیم،به آنها 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یکتا را بپرستید که غیر از او معبودی برای شما نیست،آیا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پرستش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نمی‌کنید؟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اشرافی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نوح که کافر شده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بشری است همچون شما که می‌خواهد بر شما برتری جوید،اگر خدا می‌خواست پیامبری بفرستد فرشتگانی نازل می‌کرد،ما چنین چیزی هرگز در نیاکان خود نشنیده‌ایم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فقط مردی است که مبتلا به نوعی از جنون است،باید مدتی در باره او 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مرگش فرا رسد،یا از این بیماری رهایی یابد</w:t>
      </w:r>
      <w:r>
        <w:rPr>
          <w:rFonts w:eastAsia="IRNazanin" w:cs="IRNazanin"/>
          <w:color w:val="111111"/>
          <w:sz w:val="28"/>
          <w:szCs w:val="28"/>
          <w:rtl w:val="true"/>
          <w:lang w:bidi="fa-IR"/>
        </w:rPr>
        <w:t>).</w:t>
      </w:r>
    </w:p>
    <w:p>
      <w:pPr>
        <w:pStyle w:val="Heading4"/>
        <w:numPr>
          <w:ilvl w:val="3"/>
          <w:numId w:val="1"/>
        </w:numPr>
        <w:rPr/>
      </w:pPr>
      <w:bookmarkStart w:id="487" w:name="__RefHeading___Toc2260267_1067777946"/>
      <w:bookmarkStart w:id="488" w:name="_Toc199"/>
      <w:bookmarkEnd w:id="487"/>
      <w:r>
        <w:rPr>
          <w:rtl w:val="true"/>
        </w:rPr>
        <w:t>تفسیر</w:t>
      </w:r>
      <w:r>
        <w:rPr>
          <w:rtl w:val="true"/>
        </w:rPr>
        <w:t>:</w:t>
      </w:r>
      <w:bookmarkEnd w:id="488"/>
    </w:p>
    <w:p>
      <w:pPr>
        <w:pStyle w:val="BookText"/>
        <w:rPr/>
      </w:pPr>
      <w:r>
        <w:rPr>
          <w:rFonts w:ascii="IRNazanin" w:hAnsi="IRNazanin" w:eastAsia="IRNazanin"/>
          <w:color w:val="111111"/>
          <w:sz w:val="28"/>
          <w:sz w:val="28"/>
          <w:szCs w:val="28"/>
          <w:rtl w:val="true"/>
          <w:lang w:bidi="fa-IR"/>
        </w:rPr>
        <w:t>منطق کوردلان مغرور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گذشته،سخن از توحید و معرفت خداوند و دلائل عظمت</w:t>
      </w:r>
    </w:p>
    <w:p>
      <w:pPr>
        <w:pStyle w:val="BookText"/>
        <w:rPr/>
      </w:pPr>
      <w:r>
        <w:rPr>
          <w:rFonts w:ascii="IRNazanin" w:hAnsi="IRNazanin" w:eastAsia="IRNazanin"/>
          <w:color w:val="111111"/>
          <w:sz w:val="28"/>
          <w:sz w:val="28"/>
          <w:szCs w:val="28"/>
          <w:rtl w:val="true"/>
          <w:lang w:bidi="fa-IR"/>
        </w:rPr>
        <w:t>او در جهان آفرینش بود،همین مطلب را در آیات مورد بحث و آیات آینده از زبان پیامبران بزرگ و در لابلای تاریخ آنها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نوح نخستین پیامبر اولوا العزم و منادی توحید شروع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فرستادیم،او به آنها گفت که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خداوند یگانه یکتا را بپرستید که غیر از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نُوحاً إِلیٰ قَوْمِهِ فَقٰالَ یٰا قَوْمِ اعْبُدُوا اللّٰهَ مٰا لَکُمْ مِنْ إِلٰهٍ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بیان روشن از پرستش بتها پرهیز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تَتَّقُونَ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جمعیت اشرافی ثروتمند و مغرور که  چشمها را در ظاهر پر می‌کنند و از درون خالی هستند،از قوم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تنها بشری همچون شما است با این قید که حس برتری جویی در او تحریک شده و می‌خواهد بر شما مسلط شود و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الْمَلَأُ الَّذِینَ کَفَرُوا مِنْ قَوْمِهِ مٰا هٰذٰا إِلاّٰ بَشَرٌ مِثْلُکُمْ یُرِیدُ أَنْ یَتَفَضَّلَ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انسان بودنش را نخستین عیبش دانستند و به دنبال آن متهمش ساختند که او یک فرد سلطه جو است و سخنانش از خدا و توحید و دین و آئین،همه توطئه‌ای است برای رسیدن به این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رسولی بفرستد حتما فرشتگانی را برای این منظور نازل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لَأَنْزَلَ 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تکمیل این استدلال واهی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چنین چیزی را از نیاکان پیشین خود نشنیده‌ایم که انسانی دعوی نبوت کند و خود را نماینده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بِهٰذٰا فِی آبٰائِنَا الْأَوَّلِینَ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سخنان بی اساس در روح این پیامبر بزرگ اثر نکرد و نوح هم چنان</w:t>
      </w:r>
    </w:p>
    <w:p>
      <w:pPr>
        <w:pStyle w:val="BookText"/>
        <w:rPr/>
      </w:pPr>
      <w:r>
        <w:rPr>
          <w:rFonts w:ascii="IRNazanin" w:hAnsi="IRNazanin" w:eastAsia="IRNazanin"/>
          <w:color w:val="111111"/>
          <w:sz w:val="28"/>
          <w:sz w:val="28"/>
          <w:szCs w:val="28"/>
          <w:rtl w:val="true"/>
          <w:lang w:bidi="fa-IR"/>
        </w:rPr>
        <w:t>به دعوت خود ادامه می‌داد و نشانه‌ای از برتری‌جویی و سلطه‌طلبی در کار او نبود، لذا او را به اتهام دیگری متهم ساختند و آن اتهام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و دیوانگی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همه پیامبران الهی و رهبران راستین را در طول تاریخ به آن متهم ساختند،گفتند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مردی است که مبتلا به نوعی از جنون است باید مدتی در باره او صبر کنید تا مرگ او فرا رسد و یا از این جنون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رَجُلٌ بِهِ جِنَّةٌ فَتَرَبَّصُوا بِهِ حَتّٰی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آنها در این تهمت خود نسبت به این پیامبر بزرگ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نوعی جنون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بردند،تا بر این واقعیت سرپوش نهند که زندگی این پیغمبر و سخنان او همگی بهترین نشانه عقل و دانش او است در حقیقت آنها می‌خواستند بگویند همه اینها درست است،ولی جنون فنون و چهره‌های مختلفی دارد که در بعضی مظاهر عقل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فَتَرَبَّصُوا بِهِ حَتّٰی حِینٍ ممکن است اشاره به انتظار مرگ نوح باشد که مخالفان برای آن دقیقه شماری می‌کردند تا آسوده خاطر شوند،و ممکن است تاکیدی بر نسبت جنون به او باشد یعنی انتظار بکشید تا از این بیماری بهبودی یابد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آنها در سخنان خود سه نوع اتهام واهی و ضد و نقیض برای نوح قائل شدند،و هر یک را دلیل بر نفی رسالت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اصولا ادعای رسالت از ناحیه بشر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سابقه نداشت اگر خدا می‌خواست باید فرشتگانی بفرستد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او مرد سلطه جویی است و این ادعا را وسیله‌ای برای رسیدن</w:t>
      </w:r>
    </w:p>
    <w:p>
      <w:pPr>
        <w:pStyle w:val="BookText"/>
        <w:rPr/>
      </w:pPr>
      <w:r>
        <w:rPr>
          <w:rFonts w:ascii="IRNazanin" w:hAnsi="IRNazanin" w:eastAsia="IRNazanin"/>
          <w:color w:val="111111"/>
          <w:sz w:val="28"/>
          <w:sz w:val="28"/>
          <w:szCs w:val="28"/>
          <w:rtl w:val="true"/>
          <w:lang w:bidi="fa-IR"/>
        </w:rPr>
        <w:t>به این هدف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او عقل درستی ندارد و آنچه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رهگذر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پاسخ این ایرادها و اتهامات بی اساس و پریشان همه روشن بود و در آیات دیگر قرآن نیز آمده،قرآن در اینجا سخنی در این زمینه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یک سو مسلم است رهبر انسان باید از جنس خود او باشد تا با نیازها و دردها و مسائل انسان آشنایی داشته باشد،بعلاوه همیشه پیامبران از جنس بشر بوده‌اند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از زندگی پیامبران به خوبی روشن می‌شود که مساله برادری و تواضع و نفی هر گونه سلطه جویی از بارزترین صفاتشان بوده،و عقل و هوش و درایتشان نیز حتی بر دشمنانشان آشکار بوده و در لابلای گفته‌هاشان به آن اعتراف می‌کردند</w:t>
      </w:r>
      <w:r>
        <w:rPr>
          <w:rFonts w:eastAsia="IRNazanin" w:cs="IRNazanin"/>
          <w:color w:val="111111"/>
          <w:sz w:val="28"/>
          <w:szCs w:val="28"/>
          <w:rtl w:val="true"/>
          <w:lang w:bidi="fa-IR"/>
        </w:rPr>
        <w:t>.</w:t>
      </w:r>
      <w:bookmarkStart w:id="489" w:name="pg10195_93604"/>
    </w:p>
    <w:p>
      <w:pPr>
        <w:pStyle w:val="Heading3"/>
        <w:numPr>
          <w:ilvl w:val="2"/>
          <w:numId w:val="1"/>
        </w:numPr>
        <w:rPr/>
      </w:pPr>
      <w:bookmarkStart w:id="490" w:name="__RefHeading___Toc2260269_1067777946"/>
      <w:bookmarkStart w:id="491" w:name="_Toc200"/>
      <w:bookmarkEnd w:id="489"/>
      <w:bookmarkEnd w:id="490"/>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491"/>
    </w:p>
    <w:p>
      <w:pPr>
        <w:pStyle w:val="Heading4"/>
        <w:numPr>
          <w:ilvl w:val="3"/>
          <w:numId w:val="1"/>
        </w:numPr>
        <w:rPr/>
      </w:pPr>
      <w:bookmarkStart w:id="492" w:name="__RefHeading___Toc2260271_1067777946"/>
      <w:bookmarkStart w:id="493" w:name="_Toc201"/>
      <w:bookmarkEnd w:id="492"/>
      <w:r>
        <w:rPr>
          <w:rtl w:val="true"/>
        </w:rPr>
        <w:t>اشاره</w:t>
      </w:r>
      <w:bookmarkEnd w:id="493"/>
    </w:p>
    <w:p>
      <w:pPr>
        <w:pStyle w:val="BookText"/>
        <w:rPr/>
      </w:pP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 مَنْ مَعَکَ عَلَی اَلْفُلْکِ فَقُلِ اَلْحَمْدُ لِلّٰهِ اَلَّذِی نَجّٰانٰا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أَنْزِلْنِی مُنْزَلاً مُبٰارَکاً وَ أَنْتَ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وَ إِنْ کُنّٰا لَمُبْتَلِینَ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2260273_1067777946"/>
      <w:bookmarkStart w:id="495" w:name="_Toc202"/>
      <w:bookmarkEnd w:id="494"/>
      <w:r>
        <w:rPr>
          <w:rtl w:val="true"/>
        </w:rPr>
        <w:t>ترجمه</w:t>
      </w:r>
      <w:r>
        <w:rPr>
          <w:rtl w:val="true"/>
        </w:rPr>
        <w:t>:</w:t>
      </w:r>
      <w:bookmarkEnd w:id="495"/>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 مرا در برابر تکذیب‌های آنان یاری کن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نوح وحی کردیم که کشتی را در حضور ما و مطابق فرمان ما بساز و هنگامی که فرمان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غرق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 و آب از تنور بجوشد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نشانه فرا رسیدن طوفان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یک از انواع حیوانات یک جفت در کشتی سوار کن، و همچنین خانواده‌ات را،مگر آنها که قبلا وعده هلاکشان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bookmarkStart w:id="496" w:name="pg10195_93605"/>
    </w:p>
    <w:p>
      <w:pPr>
        <w:pStyle w:val="BookText"/>
        <w:rPr/>
      </w:pPr>
      <w:bookmarkEnd w:id="496"/>
      <w:r>
        <w:rPr>
          <w:rFonts w:ascii="IRNazanin" w:hAnsi="IRNazanin" w:eastAsia="IRNazanin"/>
          <w:color w:val="111111"/>
          <w:sz w:val="28"/>
          <w:sz w:val="28"/>
          <w:szCs w:val="28"/>
          <w:rtl w:val="true"/>
          <w:lang w:bidi="fa-IR"/>
        </w:rPr>
        <w:t>به همسر نوح و فرزند ناخلف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در باره این ستمگران با من سخن مگوی که آنها همگی هلاک خواهند شد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تو و همه کسانی که با تو هستند بر کشتی سوار شدید بگو ستایش خدایی را که ما را از قوم ستمگر نجات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پروردگارا ما را در منزلگاهی پر برکت فرود آر،و تو بهترین فرود آورندگانی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آیات و نشانه‌هایی برای صاحبان عقل و اندیشه است و ما مسلما همگان را آزمایش می‌کنیم</w:t>
      </w:r>
      <w:r>
        <w:rPr>
          <w:rFonts w:eastAsia="IRNazanin" w:cs="IRNazanin"/>
          <w:color w:val="111111"/>
          <w:sz w:val="28"/>
          <w:szCs w:val="28"/>
          <w:rtl w:val="true"/>
          <w:lang w:bidi="fa-IR"/>
        </w:rPr>
        <w:t>.</w:t>
      </w:r>
    </w:p>
    <w:p>
      <w:pPr>
        <w:pStyle w:val="Heading4"/>
        <w:numPr>
          <w:ilvl w:val="3"/>
          <w:numId w:val="1"/>
        </w:numPr>
        <w:rPr/>
      </w:pPr>
      <w:bookmarkStart w:id="497" w:name="__RefHeading___Toc2260275_1067777946"/>
      <w:bookmarkStart w:id="498" w:name="_Toc203"/>
      <w:bookmarkEnd w:id="497"/>
      <w:r>
        <w:rPr>
          <w:rtl w:val="true"/>
        </w:rPr>
        <w:t>تفسیر</w:t>
      </w:r>
      <w:r>
        <w:rPr>
          <w:rtl w:val="true"/>
        </w:rPr>
        <w:t>:</w:t>
      </w:r>
      <w:bookmarkEnd w:id="498"/>
    </w:p>
    <w:p>
      <w:pPr>
        <w:pStyle w:val="BookText"/>
        <w:rPr/>
      </w:pPr>
      <w:r>
        <w:rPr>
          <w:rFonts w:ascii="IRNazanin" w:hAnsi="IRNazanin" w:eastAsia="IRNazanin"/>
          <w:color w:val="111111"/>
          <w:sz w:val="28"/>
          <w:sz w:val="28"/>
          <w:szCs w:val="28"/>
          <w:rtl w:val="true"/>
          <w:lang w:bidi="fa-IR"/>
        </w:rPr>
        <w:t>پایان عمر یک قوم سرکش</w:t>
      </w:r>
    </w:p>
    <w:p>
      <w:pPr>
        <w:pStyle w:val="BookText"/>
        <w:rPr/>
      </w:pPr>
      <w:r>
        <w:rPr>
          <w:rFonts w:ascii="IRNazanin" w:hAnsi="IRNazanin" w:eastAsia="IRNazanin"/>
          <w:color w:val="111111"/>
          <w:sz w:val="28"/>
          <w:sz w:val="28"/>
          <w:szCs w:val="28"/>
          <w:rtl w:val="true"/>
          <w:lang w:bidi="fa-IR"/>
        </w:rPr>
        <w:t>در آیات گذشته بخشی از تهمتهای ناروایی را که دشمنان نوح به او زدند خواندیم ولی از آیات دیگر قرآن به خوبی استفاده می‌شود که اذیت و آزار این قوم سرکش تنها منحصر به این امور نبود بلکه با هر وسیله توانستند او را در فشار قرار دادند و آزار کردند،و نوح حد اکثر تلاش و کوشش خود را در هدایت و نجات آنها از چنگال شرک و کفر به خرج داد، هنگامی که از تلاشهای خود مایوس شد و جز گروه اندکی ایمان نیاوردند از خدا تقاضای کمک کرد چنان که در نخستین آیه مورد بحث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برابر تکذیبهایی که کردند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انْصُرْنِی بِمٰا کَذَّبُونِ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فرمان پروردگار فرا رسید و مقدمات نجات نوح و یاران اندکش و نابودی مشرکان لجوج فراهم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نوح وحی فرستادیم که کشتی را در حضور ما و طبق فرمان ما بساز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فَأَوْحَیْنٰا إِلَیْهِ أَنِ اصْنَعِ الْفُلْکَ بِأَعْیُنِنٰا وَ وَحْیِنٰا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دیدگان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تلاش و کوشش تو در این راه در حضور ما است و تحت پوشش حمایت ما،بنا بر این با فکر راحت و آسوده به راه خود ادامه ده و از هیچ چیز ترس و واهمه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نوح طرز کشتی ساختن و چگونگی آن را از وحی الهی آموخت،و گر نه چنان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نوشته 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سابقه نداشت،به همین دلیل نوح کشتی را آن چنان متناسب با مقصد و مقصود خود ساخت که هیچ کم و کسری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ما فرا رسد،و نشانه‌اش این است که آب از درون تنور خواهد جوشید،بدان زمان طوفان نزدیک شده است بلافاصله از تمام انواع حیوانات یک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در کشتی سوار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جٰاءَ أَمْرُنٰا وَ فٰارَ التَّنُّورُ فَاسْلُکْ فِیهٰا مِنْ کُلٍّ زَوْجَیْنِ اثْنَیْنِ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و دوستان با ایمانت را بر کشتی سوار نما،مگر آنها که قبلا وعده هلاکشان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همسر نوح و یکی از فرزندانش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أَهْلَکَ إِلاّٰ مَنْ سَبَقَ عَلَیْهِ الْقَوْلُ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در باره این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بر خویش ستم کردند و هم 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سخنی مگو که آنها همگی غرق خواهند شد و جای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تُخٰاطِبْنِی فِی الَّذِینَ ظَلَمُوا إِنَّهُمْ مُغْرَقُونَ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اخطار به خاطر آن بود که ممکن بود نوح تحت تاثیر عواطف انسانی یا عاطفه پدر و فرزندی قرار گیرد و باز در باره آنها شفاعت کند در حالی که آنها دیگر شایسته شفاعت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و همه کسانی که با تو هستند بر کشتی سوار شدی و استقرار یافتی خدا را به خاطر این نعمت بزرگ سپاس بجا آور و بگو حمد خدایی را که ما را از قوم ستمگر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اسْتَوَیْتَ أَنْتَ وَ مَنْ مَعَکَ عَلَی الْفُلْکِ فَقُلِ الْحَمْدُ لِلّٰهِ الَّذِی نَجّٰانٰا مِنَ الْقَوْمِ الظّٰالِمِینَ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حمد و ستایش خدا در برابر نخستین نعمت بزرگ او یعنی نجات از چنگال ظالمان،از درگاهش چنین تقاضا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منزلگاهی پر برکت فرود آر،و تو بهترین فرود آورندگانی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أَنْزِلْنِی مُنْزَلاً مُبٰارَکاً وَ أَنْتَ خَیْرُ الْمُنْزِلِینَ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 بعد از پایان گرفتن طوفان کشتی ما را در سرزمینی فرود آور که دارای برکات فراوانی باشد و ما بتوانیم با آسودگی خاطر به زندگی خود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 ما را به طرز شایسته‌ای فرود آر چرا که بعد از پایان گرفتن طوفان به هنگام نشستن کشتی بر زمین،خطرات زیادی این سرنشینان را تهدید می‌کرد،نبودن جای مناسب برای زندگی،کمبود غذا،انواع بیماریها،نوح از خدا می‌خواهد که او را به نحوی سالم و شایسته بر زمین فرود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آخرین آیه مورد بحث اشاره به مجموع این داستان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ماجرای نوح و پیروزیش بر ستمکاران و مجازات این قوم سرکش به شدید ترین وجه،آیات و نشانه‌هایی برای صاحبان عقل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طور مسلم همگان را 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کُنّٰا لَمُبْتَلِینَ</w:t>
      </w:r>
    </w:p>
    <w:p>
      <w:pPr>
        <w:pStyle w:val="BookText"/>
        <w:rPr/>
      </w:pPr>
      <w:r>
        <w:rPr>
          <w:rFonts w:ascii="IRNazanin" w:hAnsi="IRNazanin" w:eastAsia="IRNazanin"/>
          <w:color w:val="111111"/>
          <w:sz w:val="28"/>
          <w:sz w:val="28"/>
          <w:szCs w:val="28"/>
          <w:rtl w:val="true"/>
          <w:lang w:bidi="fa-IR"/>
        </w:rPr>
        <w:t>این جمله ممکن است اشاره به این باشد که ما قوم نوح را کرارا آزمودیم و هنگامی که از عهده آزمایشها بر نیامدند هلاکشان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اشاره به این باشد که ما همه انسانها را در هر عصر و زمان آزمایش می‌کنیم و آنچه در آیات فوق گفته شد مخصوص مردم عصر نوح نبود، بلکه در همه اعصار و قرون در اشکال مختلف،آزمایشها صورت می‌گیرد،و در این آزمایشها آنها که خار راه تکامل بشرند از سر راه برداشته می‌شوند،تا بشریت به سیر تکاملی خود هم چنان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آیات فوق،تنها به مساله ساختن کشتی و سوار شدن نوح و یارانش بر آن اکتفاء شده و اما اینکه سرانجام گنهکاران به کجا رسید پیرامون آن سخنی به میان نیامده چرا که با 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مُغْرَقُونَ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می‌شود چنین سرنوشتی دامان آنها را گرفته،چرا که وعده‌اش تخلف ناپذیر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معنی نیز لازم است که در باره قوم نوح و مبارزه آنها با این پیامبر بزرگ و سرنوشت دردناک آنان و ماجرای کشتی ساختن و جوشیدن آب از تنور و وقوع طوفان و غرق فرزند نوح،سخن بسیار است که ما قسمت زیادی از آن را در سوره هود جلد نهم از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آورده‌ایم و به خواست خدا بخش دیگری هم در تفسیر سوره نوح خواهد آمد</w:t>
      </w:r>
      <w:r>
        <w:rPr>
          <w:rFonts w:eastAsia="IRNazanin" w:cs="IRNazanin"/>
          <w:color w:val="111111"/>
          <w:sz w:val="28"/>
          <w:szCs w:val="28"/>
          <w:rtl w:val="true"/>
          <w:lang w:bidi="fa-IR"/>
        </w:rPr>
        <w:t>.</w:t>
      </w:r>
      <w:bookmarkStart w:id="499" w:name="pg10195_93609"/>
    </w:p>
    <w:p>
      <w:pPr>
        <w:pStyle w:val="Heading3"/>
        <w:numPr>
          <w:ilvl w:val="2"/>
          <w:numId w:val="1"/>
        </w:numPr>
        <w:rPr/>
      </w:pPr>
      <w:bookmarkStart w:id="500" w:name="__RefHeading___Toc2260277_1067777946"/>
      <w:bookmarkStart w:id="501" w:name="_Toc204"/>
      <w:bookmarkEnd w:id="499"/>
      <w:bookmarkEnd w:id="500"/>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31</w:t>
      </w:r>
      <w:r>
        <w:rPr>
          <w:rtl w:val="true"/>
        </w:rPr>
        <w:t xml:space="preserve"> </w:t>
      </w:r>
      <w:r>
        <w:rPr>
          <w:rtl w:val="true"/>
        </w:rPr>
        <w:t xml:space="preserve">تا </w:t>
      </w:r>
      <w:r>
        <w:rPr/>
        <w:t>41</w:t>
      </w:r>
      <w:r>
        <w:rPr>
          <w:rtl w:val="true"/>
        </w:rPr>
        <w:t>]</w:t>
      </w:r>
      <w:bookmarkEnd w:id="501"/>
    </w:p>
    <w:p>
      <w:pPr>
        <w:pStyle w:val="Heading4"/>
        <w:numPr>
          <w:ilvl w:val="3"/>
          <w:numId w:val="1"/>
        </w:numPr>
        <w:rPr/>
      </w:pPr>
      <w:bookmarkStart w:id="502" w:name="__RefHeading___Toc2260279_1067777946"/>
      <w:bookmarkStart w:id="503" w:name="_Toc205"/>
      <w:bookmarkEnd w:id="502"/>
      <w:r>
        <w:rPr>
          <w:rtl w:val="true"/>
        </w:rPr>
        <w:t>اشاره</w:t>
      </w:r>
      <w:bookmarkEnd w:id="50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یَعِدُکُمْ أَنَّکُمْ إِذٰا مِتُّمْ وَ کُنْتُمْ تُرٰاباً وَ 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عَلَی اَللّٰهِ کَذِباً وَ مٰا نَحْنُ لَهُ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504" w:name="pg10195_93610"/>
    </w:p>
    <w:p>
      <w:pPr>
        <w:pStyle w:val="Heading4"/>
        <w:numPr>
          <w:ilvl w:val="3"/>
          <w:numId w:val="1"/>
        </w:numPr>
        <w:rPr/>
      </w:pPr>
      <w:bookmarkStart w:id="505" w:name="__RefHeading___Toc2260281_1067777946"/>
      <w:bookmarkStart w:id="506" w:name="_Toc206"/>
      <w:bookmarkEnd w:id="504"/>
      <w:bookmarkEnd w:id="505"/>
      <w:r>
        <w:rPr>
          <w:rtl w:val="true"/>
        </w:rPr>
        <w:t>ترجمه</w:t>
      </w:r>
      <w:r>
        <w:rPr>
          <w:rtl w:val="true"/>
        </w:rPr>
        <w:t>:</w:t>
      </w:r>
      <w:bookmarkEnd w:id="506"/>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آنها جمعیت دیگری را به وجود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رسولی از خودشان فرستادیم که پروردگار یکتا را بپرستید،جز او معبودی برای شما نیست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از شرک و 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نمی‌کنید؟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اشرافیان خود خواه قوم او که کافر شده بودند و لقای آخرت را تکذیب کرده بودند و ناز و نعمت در زندگی دنیا بانها داده بودیم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بشری است 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می‌خورید می‌خورد و از آنچه می‌نوشید می‌نوشد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بشری همانند خودتان اطاعت کنید مسلما زیانکارید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به شما وعده می‌دهد هنگامی که مردید و خاک و استخوان شدید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می‌شوید؟</w:t>
      </w:r>
      <w:bookmarkStart w:id="507" w:name="pg10195_93611"/>
    </w:p>
    <w:p>
      <w:pPr>
        <w:pStyle w:val="BookText"/>
        <w:rPr/>
      </w:pPr>
      <w:bookmarkEnd w:id="507"/>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هیهات،هیهات از این وعده‌هایی که به شما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زندگی دنیا چیزی در کار نیست،پیوسته گروهی از ما می‌میرند و نسل دیگری جای آنها را می‌گیرد و ما هرگز برانگیخته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مرد دروغگویی است که بر خدا افترا بسته و ما هرگز به او ایمان نخواهیم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برابر تکذیب‌های آنها یاری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آنها از کار خود پشیمان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زمانی که سودی به حالشان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صیحه آسمانی آنها را به حق فرو گرفت و ما آنها را همچون خاشاک بر سیلاب قرار دادیم دور باد از رحمت خدا قوم ستمگر</w:t>
      </w:r>
      <w:r>
        <w:rPr>
          <w:rFonts w:eastAsia="IRNazanin" w:cs="IRNazanin"/>
          <w:color w:val="111111"/>
          <w:sz w:val="28"/>
          <w:szCs w:val="28"/>
          <w:rtl w:val="true"/>
          <w:lang w:bidi="fa-IR"/>
        </w:rPr>
        <w:t>!</w:t>
      </w:r>
    </w:p>
    <w:p>
      <w:pPr>
        <w:pStyle w:val="Heading4"/>
        <w:numPr>
          <w:ilvl w:val="3"/>
          <w:numId w:val="1"/>
        </w:numPr>
        <w:rPr/>
      </w:pPr>
      <w:bookmarkStart w:id="508" w:name="__RefHeading___Toc2260283_1067777946"/>
      <w:bookmarkStart w:id="509" w:name="_Toc207"/>
      <w:bookmarkEnd w:id="508"/>
      <w:r>
        <w:rPr>
          <w:rtl w:val="true"/>
        </w:rPr>
        <w:t>تفسیر</w:t>
      </w:r>
      <w:r>
        <w:rPr>
          <w:rtl w:val="true"/>
        </w:rPr>
        <w:t>:</w:t>
      </w:r>
      <w:bookmarkEnd w:id="509"/>
    </w:p>
    <w:p>
      <w:pPr>
        <w:pStyle w:val="BookText"/>
        <w:rPr/>
      </w:pPr>
      <w:r>
        <w:rPr>
          <w:rFonts w:ascii="IRNazanin" w:hAnsi="IRNazanin" w:eastAsia="IRNazanin"/>
          <w:color w:val="111111"/>
          <w:sz w:val="28"/>
          <w:sz w:val="28"/>
          <w:szCs w:val="28"/>
          <w:rtl w:val="true"/>
          <w:lang w:bidi="fa-IR"/>
        </w:rPr>
        <w:t>سرنوشت غم‌انگیز یک قوم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بحث پیرامون اقوام دیگری که بعد از نوح ع بر سر کار آمدند پرداخته و منطق آنها را که هماهنگ منطق کفار پیشین بوده،و همچنین سرنوشت دردناکشان را شرح می‌دهد،و بحثهایی را که در آیات گذشته ذکر شد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آنها جمعیت دیگری را به وجود آوردیم و قوم تازه‌ای به روی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 مِنْ بَعْدِهِمْ قَرْناً آخَرِینَ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نزدیکی است،لذا به جمعیتی که در عصر واحد زندگی می‌کنند قرن گفته می‌شود،و گاه به زمان آنها نیز قرن می‌گویند،اندازه‌گیری مدت قرن به سی سال یا صد سال صرفا جنبه قراردادی دارد و تابع سنتهای اقوام مختلف می‌باشد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بشر نمی‌تواند بدون یک رهبر الهی باشد خداوند پیامبر بزرگی</w:t>
      </w:r>
    </w:p>
    <w:p>
      <w:pPr>
        <w:pStyle w:val="BookText"/>
        <w:rPr/>
      </w:pPr>
      <w:r>
        <w:rPr>
          <w:rFonts w:ascii="IRNazanin" w:hAnsi="IRNazanin" w:eastAsia="IRNazanin"/>
          <w:color w:val="111111"/>
          <w:sz w:val="28"/>
          <w:sz w:val="28"/>
          <w:szCs w:val="28"/>
          <w:rtl w:val="true"/>
          <w:lang w:bidi="fa-IR"/>
        </w:rPr>
        <w:t>را برای نشر دعوت توحید و آئین حق و عدالت به سوی آنها فرستاد چنان که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آنها رسولی از خودشان فرستادیم که پروردگار یکتا را بپرستید و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فِیهِمْ رَسُولاً مِنْهُمْ أَنِ اعْبُدُوا اللّٰهَ مٰا لَکُمْ مِنْ إِلٰهٍ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بود که نخستین پایه دعوت همه پیامبران را تشکیل می‌داد این ندای توحید بود که زیر بنای همه اصلاحات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رسول الهی برای تاکید بیشتر به آنها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برابر این دعوت صریح باز هم از شرک و بت پرستی پرهیز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قوم کدامیک از اقوام بودند؟و پیامبرشان چه نام داشت؟ مفسران با بررسی آیات مشابه آن در قرآن دو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سرزمینی در شمال حجاز زندگی می‌کردند و پیامبر بزرگ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هدایت آنها مبعوث شد، آنها کفر ورزیدند و راه طغیان پیش گرفتند،سرانجام به وسیله صیحه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صاعقه‌ای 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تفسیر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پایان آیات مورد بحث برای آنها ذکر شده،و در سوره هود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صریحا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در بعضی از آیات قرآن سرگذشت آنها بلافاصله بعد از سرگذشت نوح آمده و این خود قرینه‌ای بر این تفسیر است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اینکه مجازات این قوم طبق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 شدیدی بود که هفت شب و هشت روز آنها را در هم می‌کوبید روشن می‌شود</w:t>
      </w:r>
    </w:p>
    <w:p>
      <w:pPr>
        <w:pStyle w:val="BookText"/>
        <w:rPr/>
      </w:pPr>
      <w:r>
        <w:rPr>
          <w:rFonts w:ascii="IRNazanin" w:hAnsi="IRNazanin" w:eastAsia="IRNazanin"/>
          <w:color w:val="111111"/>
          <w:sz w:val="28"/>
          <w:sz w:val="28"/>
          <w:szCs w:val="28"/>
          <w:rtl w:val="true"/>
          <w:lang w:bidi="fa-IR"/>
        </w:rPr>
        <w:t>تفسیر اول صحیحتر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ببینیم عکس العمل این قوم سرکش در برابر ندای توحیدی این پیامبر بزرگ چه بود؟قرآن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جمعیت اشرافی خودخواه که خداوند یگانه را انکار کردند و لقای آخرت و رستاخیز را تکذیب نمودند و ما آنها را نعمت فراوانی در این زندگی دنیا بخشیده بودیم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انسانی است مثل شما،از آنچه شما می‌خورید می‌خورد،و از آنچه می‌نوشید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جمعیتی که در ناز و نعمت به سر می‌بردند 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چشم پر کن و درونی از نور حق تهی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دعوت این پیامبر بزرگ را مخالف هوسهای خود می‌دیدند،و مزاحم منافع نامشروع و استکبار و برتری جویی بی دلیلشان مشاهده می‌کردند و به خاطر همین ناز و نعمتها از خدا دور افتاده بودند و سرای آخرت را انکار نمودند،به ستیزه بر خواستند،درست با همان منطقی که سرکشان قوم نوح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انسان بودن این رهبران الهی و خوردن و نوشیدن آنها را همانند سایر مردم دلیلی بر نفی رسالتشان گرفتند،در حالی که این خود تاییدی بر رسالت این بزرگ مردان بود که آنها از میان توده‌های مردم برمی‌خاستند که دردها و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بخوبی درک 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بشری همانند خودتان را اطاعت کنید بطور قطع زیانکارید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أَطَعْتُمْ بَشَراً مِثْلَکُمْ إِنَّکُمْ إِذاً لَخٰاسِرُونَ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کوردلان توجه به این نکته نداشتند که خودشان انتظار داشتند مردم در این وسوسه‌های شیطانی از آنان پیروی کنند و برای مبارزه با این پیامبر همصدا شوند، اما با این حال پیروی از کسی را که از کانون وحی کمک می‌گیرد و قلبش به نور علم پروردگار روشن است عیب می‌شمردند و مخالف آزادی و حریت 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انکار معاد که همیشه قبول آن سدی بر سر راه خودکامگان و هوسرانان بود پرداختند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 به شما وعده می‌دهد هنگامی که مردید و خاک و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باز هم از قبرها بیرون می‌آئید و حیات نوینی را آغاز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یَعِدُکُمْ أَنَّکُمْ إِذٰا مِتُّمْ وَ کُنْتُمْ تُرٰاباً وَ عِظٰاماً أَنَّکُمْ مُخْرَجُونَ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این وعده‌هایی که به شما داده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وعده‌های بی اساس و تو خالی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مگر ممکن است انسانی که مرد و خاک شد و ذرات آن به هر سو پراکنده گشت باز هم به زندگی باز گردد؟چنین چیزی محال است محال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این سخن انکار معاد را تاکید بیشتری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زندگی دنیا چیزی در کار نیست،پیوسته گروهی از ما می‌میرند و نسل دیگری جای آنها را می‌گیرد،و بعد از مرگ دیگر هیچ 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هرگز برانگیخته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حَیٰاتُنَا الدُّنْیٰا نَمُوتُ وَ نَحْیٰا وَ مٰا نَحْنُ بِمَبْعُوثِینَ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 به عنوان یک جمع بندی در اتهامی که نسبت به پیامبرشان داشتند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مرد دروغگویی است که بر خدا افترا بسته،و به همین دلیل ما هرگز به او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رَجُلٌ افْتَریٰ عَلَی اللّٰهِ کَذِباً وَ مٰا نَحْنُ لَهُ بِمُؤْمِنِینَ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رسالتی از طرف خدا دارد،و نه وعده‌های رستاخیز او درست است، و نه برنامه‌های دیگرش،به همین دلیل یک آدم عاقل به او ایمان نخواهد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غرور و طغیان آنها از حد گذشت و تمام پرده‌های حیا را دریدند، و بی شرمی را در انکار رسالت و معجزات و دعوت انسانساز پیامبرشان را به آخرین حد رساندند،و خلاصه بر همه آنها اتمام حجت شد،این پیامبر بزرگ الهی رو به درگاه خدا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در مقابل تکذیبهای آنها یاری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انْصُرْنِی بِمٰا کَذَّبُونِ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چه توانستند گفتند و هر تهمتی می‌خواستند زدند،تو مرا کمک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سوی پروردگار به او گفته شد که آنها به زودی از کار خود پشیمان 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 درخت تلخی را که نشانده‌اند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 قَلِیلٍ لَیُصْبِحُنَّ نٰادِمِینَ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پشیمان می‌شوند که سودی ندارد و راه بازگشت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صیحه آسمانی آنها را به حق زیر ضربات خود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الصَّیْحَةُ بِالْحَقِّ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صاعقه‌ای مرگبار با صدایی وحشت‌انگیز و مهیب فرود آمد،همه جا را تکان داد و در هم کوبید و ویران کرد،و اجساد بی جان آنها را روی هم ریخت،بقدری</w:t>
      </w:r>
      <w:bookmarkStart w:id="510" w:name="pg10195_93616"/>
    </w:p>
    <w:p>
      <w:pPr>
        <w:pStyle w:val="BookText"/>
        <w:rPr/>
      </w:pPr>
      <w:bookmarkEnd w:id="510"/>
      <w:r>
        <w:rPr>
          <w:rFonts w:ascii="IRNazanin" w:hAnsi="IRNazanin" w:eastAsia="IRNazanin"/>
          <w:color w:val="111111"/>
          <w:sz w:val="28"/>
          <w:sz w:val="28"/>
          <w:szCs w:val="28"/>
          <w:rtl w:val="true"/>
          <w:lang w:bidi="fa-IR"/>
        </w:rPr>
        <w:t>سریع و کوبنده بود که حتی قدرت فرار از خانه‌هاشان پیدا نکردند و در درون همان خانه‌هایشان مدفون گشتند چنان که قرآن در پایان این آیات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همچون خار و خاشاک در هم کوبیده شده روی سیلاب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غُثٰاءً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از رحمت خداوند قوم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فَبُعْداً لِلْقَوْمِ الظّٰالِمِینَ </w:t>
      </w:r>
      <w:r>
        <w:rPr>
          <w:rFonts w:eastAsia="IRNazanin" w:cs="IRNazanin"/>
          <w:color w:val="111111"/>
          <w:sz w:val="28"/>
          <w:szCs w:val="28"/>
          <w:rtl w:val="true"/>
          <w:lang w:bidi="fa-IR"/>
        </w:rPr>
        <w:t>).</w:t>
      </w:r>
    </w:p>
    <w:p>
      <w:pPr>
        <w:pStyle w:val="Heading4"/>
        <w:numPr>
          <w:ilvl w:val="3"/>
          <w:numId w:val="1"/>
        </w:numPr>
        <w:rPr/>
      </w:pPr>
      <w:bookmarkStart w:id="511" w:name="__RefHeading___Toc2260285_1067777946"/>
      <w:bookmarkStart w:id="512" w:name="_Toc208"/>
      <w:bookmarkEnd w:id="511"/>
      <w:r>
        <w:rPr>
          <w:rtl w:val="true"/>
        </w:rPr>
        <w:t>نکته‌ها</w:t>
      </w:r>
      <w:r>
        <w:rPr>
          <w:rtl w:val="true"/>
        </w:rPr>
        <w:t>:</w:t>
      </w:r>
      <w:bookmarkEnd w:id="512"/>
    </w:p>
    <w:p>
      <w:pPr>
        <w:pStyle w:val="Heading5"/>
        <w:numPr>
          <w:ilvl w:val="4"/>
          <w:numId w:val="1"/>
        </w:numPr>
        <w:rPr/>
      </w:pPr>
      <w:bookmarkStart w:id="513" w:name="__RefHeading___Toc2260287_1067777946"/>
      <w:bookmarkStart w:id="514" w:name="_Toc209"/>
      <w:bookmarkEnd w:id="513"/>
      <w:r>
        <w:rPr>
          <w:rtl w:val="true"/>
        </w:rPr>
        <w:t>اشاره</w:t>
      </w:r>
      <w:bookmarkEnd w:id="514"/>
    </w:p>
    <w:p>
      <w:pPr>
        <w:pStyle w:val="Heading5"/>
        <w:numPr>
          <w:ilvl w:val="4"/>
          <w:numId w:val="1"/>
        </w:numPr>
        <w:rPr/>
      </w:pPr>
      <w:bookmarkStart w:id="515" w:name="__RefHeading___Toc2260289_1067777946"/>
      <w:bookmarkStart w:id="516" w:name="_Toc210"/>
      <w:bookmarkEnd w:id="515"/>
      <w:r>
        <w:rPr/>
        <w:t>1</w:t>
      </w:r>
      <w:r>
        <w:rPr>
          <w:rtl w:val="true"/>
        </w:rPr>
        <w:t>-</w:t>
      </w:r>
      <w:r>
        <w:rPr>
          <w:rtl w:val="true"/>
        </w:rPr>
        <w:t>زندگی پر زرق و برق و اثر شوم آن</w:t>
      </w:r>
      <w:bookmarkEnd w:id="516"/>
    </w:p>
    <w:p>
      <w:pPr>
        <w:pStyle w:val="BookText"/>
        <w:rPr/>
      </w:pPr>
      <w:r>
        <w:rPr>
          <w:rFonts w:ascii="IRNazanin" w:hAnsi="IRNazanin" w:eastAsia="IRNazanin"/>
          <w:color w:val="111111"/>
          <w:sz w:val="28"/>
          <w:sz w:val="28"/>
          <w:szCs w:val="28"/>
          <w:rtl w:val="true"/>
          <w:lang w:bidi="fa-IR"/>
        </w:rPr>
        <w:t>در آیات فوق رابطه‌ای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اشرافی و پرناز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تکذیب لقای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می‌شود،و به راستی چنین است،چرا که صاحبان این گونه زندگانی معمولا تمایل به آزادی بی قید و شرط برای هر گونه کامجویی و بهره‌گیری از لذائذ حیوانی دارند،و پر واضح است که قبول مراقبت الهی و همچنین دادگاه بزرگ رستاخیز مانع مهمی در این راه است،هم آرامش وجدانشان را بر هم می‌زند،و هم زبان مردم را به روی آنها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گونه افراد یکباره طوق عبودیت پروردگار را از گردن بر می‌دارند، و راه انکار مبدء و معاد را پیش می‌گیرند و به تعبیری که در آیات فوق خواندیم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همین است و بس و هیچ خبر دیگری نیست و هر کس غیر این بگوید دروغگو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غنیمت است و این چهار روزه عمر را باید خوش بود، از هر چمنی باید گلی چید و از هر وسیله لذتی لذت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خلافکاریها و زشتیهای اعمال خود را توجیه می‌کنند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فراهم ساختن چنان زندگی پر زرق و برق بدون غصب حقوق دیگران و ظلم و ستم معمولا ممکن نیست،تا رسالت پیامبران و قیامت را انکار نکنند</w:t>
      </w:r>
      <w:bookmarkStart w:id="517" w:name="pg10195_93617"/>
    </w:p>
    <w:p>
      <w:pPr>
        <w:pStyle w:val="BookText"/>
        <w:rPr/>
      </w:pPr>
      <w:bookmarkEnd w:id="517"/>
      <w:r>
        <w:rPr>
          <w:rFonts w:ascii="IRNazanin" w:hAnsi="IRNazanin" w:eastAsia="IRNazanin"/>
          <w:color w:val="111111"/>
          <w:sz w:val="28"/>
          <w:sz w:val="28"/>
          <w:szCs w:val="28"/>
          <w:rtl w:val="true"/>
          <w:lang w:bidi="fa-IR"/>
        </w:rPr>
        <w:t>این راه برای آنها هموار نخواهد شد،و اینجاست که می‌بینیم اکثریت کسانی که دارای چنین زندگی هستند به همه چیز پشت پا می‌زنند و با دیده تحقیر و انکار به همه چیز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بینوایان کور دل و اسیران چنگال هوی و هوس از سایه اطاعت و لطف پروردگار بیرون می‌روند،ولی طوق عبودیت هوی و هوس و شهوت را بر گردن می‌نهند،و خود بنده بندگان دگر می‌شوند،افکاری منحط،ارواحی آلوده،و دلهایی سیاه و تاریک دارند،دورنمای زندگی آنها شاید برای بعضی جالب باشد اما از نزدیک وحشتناک است چرا که ناآرامی حاصل از گناه و ترس از زوال نعمتها و مرگ فکر آنها را همواره در اضطراب فرو می‌برد</w:t>
      </w:r>
      <w:r>
        <w:rPr>
          <w:rFonts w:eastAsia="IRNazanin" w:cs="IRNazanin"/>
          <w:color w:val="111111"/>
          <w:sz w:val="28"/>
          <w:szCs w:val="28"/>
          <w:rtl w:val="true"/>
          <w:lang w:bidi="fa-IR"/>
        </w:rPr>
        <w:t>.</w:t>
      </w:r>
    </w:p>
    <w:p>
      <w:pPr>
        <w:pStyle w:val="Heading5"/>
        <w:numPr>
          <w:ilvl w:val="4"/>
          <w:numId w:val="1"/>
        </w:numPr>
        <w:rPr/>
      </w:pPr>
      <w:bookmarkStart w:id="518" w:name="__RefHeading___Toc2260291_1067777946"/>
      <w:bookmarkStart w:id="519" w:name="_Toc211"/>
      <w:bookmarkEnd w:id="518"/>
      <w:r>
        <w:rPr/>
        <w:t>2</w:t>
      </w:r>
      <w:r>
        <w:rPr>
          <w:rtl w:val="true"/>
        </w:rPr>
        <w:t>-"</w:t>
      </w:r>
      <w:r>
        <w:rPr>
          <w:rtl w:val="true"/>
        </w:rPr>
        <w:t>تراب</w:t>
      </w:r>
      <w:r>
        <w:rPr>
          <w:rtl w:val="true"/>
        </w:rPr>
        <w:t>"</w:t>
      </w:r>
      <w:r>
        <w:rPr>
          <w:rtl w:val="true"/>
        </w:rPr>
        <w:t>و</w:t>
      </w:r>
      <w:r>
        <w:rPr>
          <w:rtl w:val="true"/>
        </w:rPr>
        <w:t>"</w:t>
      </w:r>
      <w:r>
        <w:rPr>
          <w:rtl w:val="true"/>
        </w:rPr>
        <w:t>عظام</w:t>
      </w:r>
      <w:r>
        <w:rPr>
          <w:rtl w:val="true"/>
        </w:rPr>
        <w:t>"</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استخوانها است،معمولا بدن انسان نخست تبدیل به استخوانهای پوسیده و سپس خاک می‌شود،بنا بر این جای این سؤال باقی است که چرا در آیه فوق،تراب بر عظام مقدم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 به دو بخش مختلف بدن آدمی باشد نخست گوشتها فرو می‌ریزد و خاک می‌شود و استخوانها سالها بعد از آن باقی می‌ماند و سپس می‌پوسد و از بین می‌رود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نیاکان بسیار قدیم باشد که همگی خاک شدند و عظام اشاره به پدران که استخوانهای پوسیده آنها باقی است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520" w:name="pg10195_93618"/>
    </w:p>
    <w:p>
      <w:pPr>
        <w:pStyle w:val="Heading5"/>
        <w:numPr>
          <w:ilvl w:val="4"/>
          <w:numId w:val="1"/>
        </w:numPr>
        <w:rPr/>
      </w:pPr>
      <w:bookmarkStart w:id="521" w:name="__RefHeading___Toc2260293_1067777946"/>
      <w:bookmarkStart w:id="522" w:name="_Toc212"/>
      <w:bookmarkEnd w:id="520"/>
      <w:bookmarkEnd w:id="521"/>
      <w:r>
        <w:rPr/>
        <w:t>3</w:t>
      </w:r>
      <w:r>
        <w:rPr>
          <w:rtl w:val="true"/>
        </w:rPr>
        <w:t>-"</w:t>
      </w:r>
      <w:r>
        <w:rPr>
          <w:rtl w:val="true"/>
        </w:rPr>
        <w:t>غثاء</w:t>
      </w:r>
      <w:r>
        <w:rPr>
          <w:rtl w:val="true"/>
        </w:rPr>
        <w:t>"</w:t>
      </w:r>
      <w:r>
        <w:rPr>
          <w:rtl w:val="true"/>
        </w:rPr>
        <w:t>چیست؟</w:t>
      </w:r>
      <w:bookmarkEnd w:id="522"/>
    </w:p>
    <w:p>
      <w:pPr>
        <w:pStyle w:val="BookText"/>
        <w:rPr/>
      </w:pPr>
      <w:r>
        <w:rPr>
          <w:rFonts w:ascii="IRNazanin" w:hAnsi="IRNazanin" w:eastAsia="IRNazanin"/>
          <w:color w:val="111111"/>
          <w:sz w:val="28"/>
          <w:sz w:val="28"/>
          <w:szCs w:val="28"/>
          <w:rtl w:val="true"/>
          <w:lang w:bidi="fa-IR"/>
        </w:rPr>
        <w:t>در آیات فوق 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صیحه آسمانی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گشتند،غثاء در اصل به معنی گیاهان خشکیده‌ای است که به صورت بسیار در هم ریخته بر روی سیلاب قرار دارد،همچنین به کفهایی که روی دیگ در حال جوشیدن پیدا می‌شود نیز غثاء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اجساد بی جان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نهایت ضعف و ناتوانی و در هم شکستگی و بی ارزش بودن آنها است،چرا که خاشاک روی سیلاب از هر چیز بی‌ارزشتر و سبکتر است نه از خود اراده‌ای دارد و نه بعد از گذشتن و فرو نشستن سیلاب اثری از آن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صیحه آسمانی،شرح مبسوطی در جلد نهم صفحه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داشتیم،البته این مجازات منحصر به قوم ثمود نبود بلکه چند قوم گنهکار با همین عذاب الهی نابود شدند که شرح آن را در همانجا بیان کردیم</w:t>
      </w:r>
      <w:r>
        <w:rPr>
          <w:rFonts w:eastAsia="IRNazanin" w:cs="IRNazanin"/>
          <w:color w:val="111111"/>
          <w:sz w:val="28"/>
          <w:szCs w:val="28"/>
          <w:rtl w:val="true"/>
          <w:lang w:bidi="fa-IR"/>
        </w:rPr>
        <w:t>.</w:t>
      </w:r>
    </w:p>
    <w:p>
      <w:pPr>
        <w:pStyle w:val="Heading5"/>
        <w:numPr>
          <w:ilvl w:val="4"/>
          <w:numId w:val="1"/>
        </w:numPr>
        <w:rPr/>
      </w:pPr>
      <w:bookmarkStart w:id="523" w:name="__RefHeading___Toc2260295_1067777946"/>
      <w:bookmarkStart w:id="524" w:name="_Toc213"/>
      <w:bookmarkEnd w:id="523"/>
      <w:r>
        <w:rPr/>
        <w:t>4</w:t>
      </w:r>
      <w:r>
        <w:rPr>
          <w:rtl w:val="true"/>
        </w:rPr>
        <w:t>-</w:t>
      </w:r>
      <w:r>
        <w:rPr>
          <w:rtl w:val="true"/>
        </w:rPr>
        <w:t>یک سرنوشت عمومی</w:t>
      </w:r>
      <w:bookmarkEnd w:id="524"/>
    </w:p>
    <w:p>
      <w:pPr>
        <w:pStyle w:val="BookText"/>
        <w:rPr/>
      </w:pPr>
      <w:r>
        <w:rPr>
          <w:rFonts w:ascii="IRNazanin" w:hAnsi="IRNazanin" w:eastAsia="IRNazanin"/>
          <w:color w:val="111111"/>
          <w:sz w:val="28"/>
          <w:sz w:val="28"/>
          <w:szCs w:val="28"/>
          <w:rtl w:val="true"/>
          <w:lang w:bidi="fa-IR"/>
        </w:rPr>
        <w:t>جالب اینکه در آخرین جمله از آیات مورد بحث،مساله را از صورت خصوصی بیرون آورده و به صورت یک قانون کلی و همگانی بیان می‌کند و می‌فرماید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باد قوم ستمگر از رحمت خدا،و این در حقیقت نتیجه‌گیری نهایی از کل این آیات است که آنچه در این ماجرا گفته شد از انکار و تکذیب آیات الهی و انکار معاد و رستاخیز و نتیجه دردناک آنها،مخصوص جمعیت و گروه معینی نیست،بلکه همه ستمگران را در طول تاریخ شامل می‌شود</w:t>
      </w:r>
      <w:r>
        <w:rPr>
          <w:rFonts w:eastAsia="IRNazanin" w:cs="IRNazanin"/>
          <w:color w:val="111111"/>
          <w:sz w:val="28"/>
          <w:szCs w:val="28"/>
          <w:rtl w:val="true"/>
          <w:lang w:bidi="fa-IR"/>
        </w:rPr>
        <w:t>.</w:t>
      </w:r>
      <w:bookmarkStart w:id="525" w:name="pg10195_93619"/>
    </w:p>
    <w:p>
      <w:pPr>
        <w:pStyle w:val="Heading3"/>
        <w:numPr>
          <w:ilvl w:val="2"/>
          <w:numId w:val="1"/>
        </w:numPr>
        <w:rPr/>
      </w:pPr>
      <w:bookmarkStart w:id="526" w:name="__RefHeading___Toc2260297_1067777946"/>
      <w:bookmarkStart w:id="527" w:name="_Toc214"/>
      <w:bookmarkEnd w:id="525"/>
      <w:bookmarkEnd w:id="526"/>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42</w:t>
      </w:r>
      <w:r>
        <w:rPr>
          <w:rtl w:val="true"/>
        </w:rPr>
        <w:t xml:space="preserve"> </w:t>
      </w:r>
      <w:r>
        <w:rPr>
          <w:rtl w:val="true"/>
        </w:rPr>
        <w:t xml:space="preserve">تا </w:t>
      </w:r>
      <w:r>
        <w:rPr/>
        <w:t>44</w:t>
      </w:r>
      <w:r>
        <w:rPr>
          <w:rtl w:val="true"/>
        </w:rPr>
        <w:t>]</w:t>
      </w:r>
      <w:bookmarkEnd w:id="527"/>
    </w:p>
    <w:p>
      <w:pPr>
        <w:pStyle w:val="Heading4"/>
        <w:numPr>
          <w:ilvl w:val="3"/>
          <w:numId w:val="1"/>
        </w:numPr>
        <w:rPr/>
      </w:pPr>
      <w:bookmarkStart w:id="528" w:name="__RefHeading___Toc2260299_1067777946"/>
      <w:bookmarkStart w:id="529" w:name="_Toc215"/>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کُلَّ مٰا جٰاءَ أُمَّةً رَسُولُهٰا کَذَّبُوهُ فَأَتْبَعْنٰا بَعْضَهُمْ بَعْضاً وَ جَعَلْنٰاهُمْ أَحٰادِیثَ فَبُعْداً لِقَوْمٍ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2260301_1067777946"/>
      <w:bookmarkStart w:id="531" w:name="_Toc216"/>
      <w:bookmarkEnd w:id="530"/>
      <w:r>
        <w:rPr>
          <w:rtl w:val="true"/>
        </w:rPr>
        <w:t>ترجمه</w:t>
      </w:r>
      <w:r>
        <w:rPr>
          <w:rtl w:val="true"/>
        </w:rPr>
        <w:t>:</w:t>
      </w:r>
      <w:bookmarkEnd w:id="531"/>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اقوام دیگری را بعد از آنها به وجود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بر اصل و سر رسید حتمیش پیشی نمی‌گیرد و از آن نیز تاخیر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رسولان خود را یکی بعد از دیگری فرستادیم،هر زمان رسولی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می‌آمد او را تکذیب می‌کردند ولی ما این امتهای سرکش را یکی پس از دیگری هلاک نمودیم و آنها را احادیثی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محو شدند که تنها نام و گفتگویی از آنها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از رحمت خدا قومی که ایمان نمی‌آورند</w:t>
      </w:r>
      <w:r>
        <w:rPr>
          <w:rFonts w:eastAsia="IRNazanin" w:cs="IRNazanin"/>
          <w:color w:val="111111"/>
          <w:sz w:val="28"/>
          <w:szCs w:val="28"/>
          <w:rtl w:val="true"/>
          <w:lang w:bidi="fa-IR"/>
        </w:rPr>
        <w:t>!</w:t>
      </w:r>
    </w:p>
    <w:p>
      <w:pPr>
        <w:pStyle w:val="Heading4"/>
        <w:numPr>
          <w:ilvl w:val="3"/>
          <w:numId w:val="1"/>
        </w:numPr>
        <w:rPr/>
      </w:pPr>
      <w:bookmarkStart w:id="532" w:name="__RefHeading___Toc2260303_1067777946"/>
      <w:bookmarkStart w:id="533" w:name="_Toc217"/>
      <w:bookmarkEnd w:id="532"/>
      <w:r>
        <w:rPr>
          <w:rtl w:val="true"/>
        </w:rPr>
        <w:t>تفسیر</w:t>
      </w:r>
      <w:r>
        <w:rPr>
          <w:rtl w:val="true"/>
        </w:rPr>
        <w:t>:</w:t>
      </w:r>
      <w:bookmarkEnd w:id="533"/>
    </w:p>
    <w:p>
      <w:pPr>
        <w:pStyle w:val="BookText"/>
        <w:rPr/>
      </w:pPr>
      <w:r>
        <w:rPr>
          <w:rFonts w:ascii="IRNazanin" w:hAnsi="IRNazanin" w:eastAsia="IRNazanin"/>
          <w:color w:val="111111"/>
          <w:sz w:val="28"/>
          <w:sz w:val="28"/>
          <w:szCs w:val="28"/>
          <w:rtl w:val="true"/>
          <w:lang w:bidi="fa-IR"/>
        </w:rPr>
        <w:t>اقوام سرکش یکی بعد از دیگری هلاک شدند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داستان قوم ثمود،قرآن در آیات مورد بحث اشاره به اقوام دیگری که بعد از آنها و قبل از موسی ع روی کار آمدند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آنان جمعیتهای دیگری را روی کار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 مِنْ بَعْدِهِمْ قُرُوناً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قانون و سنت خداوند بزرگ است که فیض خود را قطع نمی‌کند و اگر گروهی مانعی بر سر راه تکامل نوع بشر شدند آنها را کنار زده و این قافله را در مسیرش هم چنان پیش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اقوام و طوائف گوناگون هر کدام دارای زمان و اجل معینی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از اجل خود پیشی نمی‌گیرند و از آن عقب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تَسْبِقُ مِنْ أُمَّةٍ أَجَلَهٰا وَ مٰا یَسْتَأْخِرُونَ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هنگامی که فرمان قطعی پایان حیات آنها صادر می‌شد از میان می‌رفتند،نه یک لحظه زودتر و نه دیرتر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عمر و مدت چیزی است،و گاه به نقطه پایان و انتها نیز اجل گفته می‌شود،مثل اینکه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فلان بدهی فلان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رسید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هم گفته‌ایم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یا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اجل حتمی زمان پایان قطعی عمر شخص یا قوم یا چیزی است که هیچگونه دگرگونی در آن امکان ندارد،ولی اجل مشروط یا معلق زمانی است که با دگرگون شدن شرائط و موانع ممکن است کم و زیاد بشود،قبلا در این زمینه بقدر کافی صحبت کرده‌ایم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روشن است که آیه فوق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ناظر به این حقیقت است که دعوت پیامبران در طول تاریخ هیچگاه</w:t>
      </w:r>
    </w:p>
    <w:p>
      <w:pPr>
        <w:pStyle w:val="BookText"/>
        <w:rPr/>
      </w:pPr>
      <w:r>
        <w:rPr>
          <w:rFonts w:ascii="IRNazanin" w:hAnsi="IRNazanin" w:eastAsia="IRNazanin"/>
          <w:color w:val="111111"/>
          <w:sz w:val="28"/>
          <w:sz w:val="28"/>
          <w:szCs w:val="28"/>
          <w:rtl w:val="true"/>
          <w:lang w:bidi="fa-IR"/>
        </w:rPr>
        <w:t>قطع نشده،می‌فرماید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سپس رسولان خود را یکی بعد از دیگری 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أَرْسَلْنٰا رُسُلَنٰا تَتْرٰا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 در پی در آمدن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خبرهایی است که یکی بعد از دیگری می‌رسد و از مجموعه آنها انسان یقین پیدا می‌کند،این ماده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چرا که زه به کمان چسبیده و پشت سر آن قرار گرفته است و دو سر کمان را به هم نزدیک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ساختمان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واو آن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معلمان آسمانی یکی پس از دیگری می‌آمدند و می‌رفتند، ولی اقوام سرکش هم چنان بر کفر و انکار خود باقی بودند،به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رسولی برای هدایت امتی می‌آمد او را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جٰاءَ أُمَّةً رَسُولُهٰا کَذَّبُوهُ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کفر و تکذیب از حد گذشت و بقدر کافی اتمام حجت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امتهای سرکش را یکی بعد از دیگری هلاک نمودیم و از صفحه روزگار محوشان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فَأَتْبَعْنٰا بَعْضَهُمْ بَعْضاً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نابود شدند که تنها گفتگویی از آنها در میان مردم باقی ماند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احادیثی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أَحٰادِیثَ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گاه امتی منقرض می‌شود اما نفرات و آثار چشمگیری از آنها در گوشه و کنار به صورت پراکنده باقی می‌ماند،ولی گاه چنان نابود می‌شود که جز اسمی از آنها بر صفحات تاریخ یا در گفتگوهای مردم باقی نمی‌ماند و این امتهای سرکش و طغیانگر از دسته دوم بودند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آیه،همچون آیات پیشین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از رحمت خدا قومی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فَبُعْداً لِقَوْمٍ لاٰ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سرنوشتهای دردناک نتیجه بی ایمانی آنها بود،و به همین دلیل مخصوص آنها نیست،هر گروه بی ایمان و سرکش و ستمگر خواه ناخواه به چنین سرنوشتی گرفتار می‌شود،چنان نابود می‌گردد که تنها نامی از او در صفحات تاریخ و گفتگوها باقی می‌ماند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نه تنها در این دنیا دور از رحمت خدا بودند که در سرای دیگر نیز از رحمت الهی دورند،چرا که تعبیر آیه،مطلق است و همه را شامل می‌شود</w:t>
      </w:r>
      <w:r>
        <w:rPr>
          <w:rFonts w:eastAsia="IRNazanin" w:cs="IRNazanin"/>
          <w:color w:val="111111"/>
          <w:sz w:val="28"/>
          <w:szCs w:val="28"/>
          <w:rtl w:val="true"/>
          <w:lang w:bidi="fa-IR"/>
        </w:rPr>
        <w:t>.</w:t>
      </w:r>
      <w:bookmarkStart w:id="534" w:name="pg10195_93623"/>
    </w:p>
    <w:p>
      <w:pPr>
        <w:pStyle w:val="Heading3"/>
        <w:numPr>
          <w:ilvl w:val="2"/>
          <w:numId w:val="1"/>
        </w:numPr>
        <w:rPr/>
      </w:pPr>
      <w:bookmarkStart w:id="535" w:name="__RefHeading___Toc2260305_1067777946"/>
      <w:bookmarkStart w:id="536" w:name="_Toc218"/>
      <w:bookmarkEnd w:id="534"/>
      <w:bookmarkEnd w:id="535"/>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45</w:t>
      </w:r>
      <w:r>
        <w:rPr>
          <w:rtl w:val="true"/>
        </w:rPr>
        <w:t xml:space="preserve"> </w:t>
      </w:r>
      <w:r>
        <w:rPr>
          <w:rtl w:val="true"/>
        </w:rPr>
        <w:t xml:space="preserve">تا </w:t>
      </w:r>
      <w:r>
        <w:rPr/>
        <w:t>49</w:t>
      </w:r>
      <w:r>
        <w:rPr>
          <w:rtl w:val="true"/>
        </w:rPr>
        <w:t>]</w:t>
      </w:r>
      <w:bookmarkEnd w:id="536"/>
    </w:p>
    <w:p>
      <w:pPr>
        <w:pStyle w:val="Heading4"/>
        <w:numPr>
          <w:ilvl w:val="3"/>
          <w:numId w:val="1"/>
        </w:numPr>
        <w:rPr/>
      </w:pPr>
      <w:bookmarkStart w:id="537" w:name="__RefHeading___Toc2260307_1067777946"/>
      <w:bookmarkStart w:id="538" w:name="_Toc219"/>
      <w:bookmarkEnd w:id="537"/>
      <w:r>
        <w:rPr>
          <w:rtl w:val="true"/>
        </w:rPr>
        <w:t>اشاره</w:t>
      </w:r>
      <w:bookmarkEnd w:id="538"/>
    </w:p>
    <w:p>
      <w:pPr>
        <w:pStyle w:val="BookText"/>
        <w:rPr/>
      </w:pP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فَاسْتَکْبَرُوا وَ کٰانُوا قَوْماً 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لِبَشَرَیْنِ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2260309_1067777946"/>
      <w:bookmarkStart w:id="540" w:name="_Toc220"/>
      <w:bookmarkEnd w:id="539"/>
      <w:r>
        <w:rPr>
          <w:rtl w:val="true"/>
        </w:rPr>
        <w:t>ترجمه</w:t>
      </w:r>
      <w:r>
        <w:rPr>
          <w:rtl w:val="true"/>
        </w:rPr>
        <w:t>:</w:t>
      </w:r>
      <w:bookmarkEnd w:id="540"/>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موسی و برادرش هارون را با آیات خود و دلیل روشن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و اطرافیان اشرافی او،اما آنها استکبار کردند و اصولا مردمی برتری جو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به دو انسان همانند خودمان ایمان بیاوریم،در حالی که قوم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پرستش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بردگان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دو را تکذیب کردند و سرانجام همگی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کتاب آسمانی دادیم،شاید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شوند</w:t>
      </w:r>
      <w:r>
        <w:rPr>
          <w:rFonts w:eastAsia="IRNazanin" w:cs="IRNazanin"/>
          <w:color w:val="111111"/>
          <w:sz w:val="28"/>
          <w:szCs w:val="28"/>
          <w:rtl w:val="true"/>
          <w:lang w:bidi="fa-IR"/>
        </w:rPr>
        <w:t>.</w:t>
      </w:r>
    </w:p>
    <w:p>
      <w:pPr>
        <w:pStyle w:val="Heading4"/>
        <w:numPr>
          <w:ilvl w:val="3"/>
          <w:numId w:val="1"/>
        </w:numPr>
        <w:rPr/>
      </w:pPr>
      <w:bookmarkStart w:id="541" w:name="__RefHeading___Toc2260311_1067777946"/>
      <w:bookmarkStart w:id="542" w:name="_Toc221"/>
      <w:bookmarkEnd w:id="541"/>
      <w:r>
        <w:rPr>
          <w:rtl w:val="true"/>
        </w:rPr>
        <w:t>تفسیر</w:t>
      </w:r>
      <w:r>
        <w:rPr>
          <w:rtl w:val="true"/>
        </w:rPr>
        <w:t>:</w:t>
      </w:r>
      <w:bookmarkEnd w:id="542"/>
    </w:p>
    <w:p>
      <w:pPr>
        <w:pStyle w:val="BookText"/>
        <w:rPr/>
      </w:pPr>
      <w:r>
        <w:rPr>
          <w:rFonts w:ascii="IRNazanin" w:hAnsi="IRNazanin" w:eastAsia="IRNazanin"/>
          <w:color w:val="111111"/>
          <w:sz w:val="28"/>
          <w:sz w:val="28"/>
          <w:szCs w:val="28"/>
          <w:rtl w:val="true"/>
          <w:lang w:bidi="fa-IR"/>
        </w:rPr>
        <w:t>قیام موسی و نابودی فرعونیان فرا می‌رسد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سخن در باره اقوامی بود که پیش از موسی ع پیامبر اولوا العزم</w:t>
      </w:r>
    </w:p>
    <w:p>
      <w:pPr>
        <w:pStyle w:val="BookText"/>
        <w:rPr/>
      </w:pPr>
      <w:r>
        <w:rPr>
          <w:rFonts w:ascii="IRNazanin" w:hAnsi="IRNazanin" w:eastAsia="IRNazanin"/>
          <w:color w:val="111111"/>
          <w:sz w:val="28"/>
          <w:sz w:val="28"/>
          <w:szCs w:val="28"/>
          <w:rtl w:val="true"/>
          <w:lang w:bidi="fa-IR"/>
        </w:rPr>
        <w:t>پروردگار روی کار آمدند و رفتند،اما در آیات مورد بحث اشاره بسیار کوتاهی به قیام موسی و هارون در برابر فرعونیان و سرانجام کار این قوم مستکبر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موسی و برادرش هارون را با آیات خود و دلیل آشکار و روشن 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أَرْسَلْنٰا مُوسیٰ وَ أَخٰاهُ هٰارُونَ بِآیٰاتِنٰا وَ سُلْطٰانٍ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چیست؟و این دو،چه تفاوتی با هم دارند؟مفسران تفسیرهای گوناگونی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منظور از آیات،معجزاتی است که خداوند  به موسی بن عمران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نیرومند و دلائل داندانشکن موسی ع در برابر فرعونیان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معجزات موسی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معجزات مهم مانند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اینها از ویژگی خاصی برخوردار بودند که موجب سلطه و پیروزی آشکار موسی بر فرعونیان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را نیز بعضی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آیات تورات و بیان احکام و مانند آن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معجزات موسی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موارد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مجید،تفسیر اول نزدیکتر به نظر می‌رسد چرا که در موارد متعددی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معنی دلیل و منطق روشن آمده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آری موسی و برادرش هارون با این آیات و سلطان مبین را فرستادیم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سوی فرعون و اطرافیان اشرافی و مغرور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تنها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اشرافی مرفه و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و نمی‌فرماید آن دو را به سوی همه مردم مصر فرستادیم،اشاره به اینکه ریشه همه فساد،اینها بودند و اگر اینها اصلاح می‌شدند،بقیه،کارشان آسان بود،و از این گذشته آنها سردمداران و دست‌اندرکاران کشور بودند و هیچ کشوری اصلاح نخواهد شد مگر اینکه سردمدارانش اصلاح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فرعون و اطرافیانش،استکبار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زیر بار آیات حق و سلطان مبین نرفتند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فَاسْتَکْبَرُوا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اصولا آنها مردمی برتری جو و سلطه طلب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قَوْماً عٰالِینَ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قَوْماً عٰالِینَ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نظر باشد که جمله نخست،اشاره به استکبار آنها در برابر دعوت موسی است،و جمله دوم اشاره به این است که استکبار همیشه جزء برنامه آنها و بافت فکر و روحشان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اولی اشاره به استکبار آنها،و دومی اشاره به این باشد که آنها از قدرت و زندگی برتری برخوردار بودند و همین عامل مهم استکبارشان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روشن برتری جویی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دو انسان همانند خودمان ایمان بیاوریم در حالی که قوم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و بردگان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أَ نُؤْمِنُ لِبَشَرَیْنِ مِثْلِنٰا وَ قَوْمُهُمٰا لَنٰا عٰابِدُونَ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ما نباید زیر بار آنها برویم،بلکه آنها همیشه باید بندگی ما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پیامبران را متهم به برتری جویی و سلطه‌طلبی می‌کردند در حالی که خودشان بدترین سلطه جو بودند و آثار این خوی زشت در این گفتارشان به خوبی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این استدلالات واهی به مخالفت با حق بر 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و هارون را تکذیب کردند و سرانجام همگی هلاک و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و حکومتشان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فَکَذَّبُوهُمٰا فَکٰانُوا مِنَ الْمُهْلَکِینَ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به این ترتیب دشمنان اصلی بنی اسرائیل که سد راه دعوت موسی و هارون بودند از میان رفتند،و دوران آموزش و تربیت الهی بنی اسرائیل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مرحله بود که خداوند تورات را بر موسی نازل کرد و بنی اسرائیل را به انجام برنامه‌های آن دعوت نمود،چنان که در آخرین آیه مورد بحث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موسی کتاب آسمانی دادیم تا بنی اسرائیل در سایه آن هدایت 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آتَیْنٰا مُوسَی الْکِتٰابَ لَعَلَّهُمْ یَهْتَدُونَ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آیات گذشته در مرحله مبارزه با فرعونیان سخن از موسی و برادرش هارون در میان بود،و تمام ضمیرها به صورت تثنیه آمده،ولی در اینجا که سخن از نزول کتاب آسمانی است تنها از موسی بحث شده،زیرا او پیامبر اولوا العزم و صاحب کتاب و شریعت تازه بود،بعلاوه هنگام نزول تورات او در کوه طور بود و برادرش هارون در میان جمعیت بنی اسرائیل باقی ماند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543" w:name="pg10195_93627"/>
    </w:p>
    <w:p>
      <w:pPr>
        <w:pStyle w:val="Heading3"/>
        <w:numPr>
          <w:ilvl w:val="2"/>
          <w:numId w:val="1"/>
        </w:numPr>
        <w:rPr/>
      </w:pPr>
      <w:bookmarkStart w:id="544" w:name="__RefHeading___Toc2260313_1067777946"/>
      <w:bookmarkStart w:id="545" w:name="_Toc222"/>
      <w:bookmarkEnd w:id="543"/>
      <w:bookmarkEnd w:id="544"/>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50</w:t>
      </w:r>
      <w:r>
        <w:rPr>
          <w:rtl w:val="true"/>
        </w:rPr>
        <w:t>]</w:t>
      </w:r>
      <w:bookmarkEnd w:id="545"/>
    </w:p>
    <w:p>
      <w:pPr>
        <w:pStyle w:val="Heading4"/>
        <w:numPr>
          <w:ilvl w:val="3"/>
          <w:numId w:val="1"/>
        </w:numPr>
        <w:rPr/>
      </w:pPr>
      <w:bookmarkStart w:id="546" w:name="__RefHeading___Toc2260315_1067777946"/>
      <w:bookmarkStart w:id="547" w:name="_Toc223"/>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 xml:space="preserve">وَ جَعَلْنَا اِبْنَ مَرْیَمَ وَ أُمَّهُ آیَةً وَ آوَیْنٰاهُمٰا إِلیٰ رَبْوَةٍ ذٰاتِ قَرٰارٍ وَ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2260317_1067777946"/>
      <w:bookmarkStart w:id="549" w:name="_Toc224"/>
      <w:bookmarkEnd w:id="548"/>
      <w:r>
        <w:rPr>
          <w:rtl w:val="true"/>
        </w:rPr>
        <w:t>ترجمه</w:t>
      </w:r>
      <w:r>
        <w:rPr>
          <w:rtl w:val="true"/>
        </w:rPr>
        <w:t>:</w:t>
      </w:r>
      <w:bookmarkEnd w:id="549"/>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نشانه خود قرار دادیم و آنها را در سر زمین بلندی که آرامش و امنیت و آب جاری داشت جای دادیم</w:t>
      </w:r>
      <w:r>
        <w:rPr>
          <w:rFonts w:eastAsia="IRNazanin" w:cs="IRNazanin"/>
          <w:color w:val="111111"/>
          <w:sz w:val="28"/>
          <w:szCs w:val="28"/>
          <w:rtl w:val="true"/>
          <w:lang w:bidi="fa-IR"/>
        </w:rPr>
        <w:t>.</w:t>
      </w:r>
    </w:p>
    <w:p>
      <w:pPr>
        <w:pStyle w:val="Heading4"/>
        <w:numPr>
          <w:ilvl w:val="3"/>
          <w:numId w:val="1"/>
        </w:numPr>
        <w:rPr/>
      </w:pPr>
      <w:bookmarkStart w:id="550" w:name="__RefHeading___Toc2260319_1067777946"/>
      <w:bookmarkStart w:id="551" w:name="_Toc225"/>
      <w:bookmarkEnd w:id="550"/>
      <w:r>
        <w:rPr>
          <w:rtl w:val="true"/>
        </w:rPr>
        <w:t>تفسیر</w:t>
      </w:r>
      <w:r>
        <w:rPr>
          <w:rtl w:val="true"/>
        </w:rPr>
        <w:t>:</w:t>
      </w:r>
      <w:bookmarkEnd w:id="551"/>
    </w:p>
    <w:p>
      <w:pPr>
        <w:pStyle w:val="BookText"/>
        <w:rPr/>
      </w:pPr>
      <w:r>
        <w:rPr>
          <w:rFonts w:ascii="IRNazanin" w:hAnsi="IRNazanin" w:eastAsia="IRNazanin"/>
          <w:color w:val="111111"/>
          <w:sz w:val="28"/>
          <w:sz w:val="28"/>
          <w:szCs w:val="28"/>
          <w:rtl w:val="true"/>
          <w:lang w:bidi="fa-IR"/>
        </w:rPr>
        <w:t>آیتی دیگر از آیات خدا</w:t>
      </w:r>
    </w:p>
    <w:p>
      <w:pPr>
        <w:pStyle w:val="BookText"/>
        <w:rPr/>
      </w:pPr>
      <w:r>
        <w:rPr>
          <w:rFonts w:ascii="IRNazanin" w:hAnsi="IRNazanin" w:eastAsia="IRNazanin"/>
          <w:color w:val="111111"/>
          <w:sz w:val="28"/>
          <w:sz w:val="28"/>
          <w:szCs w:val="28"/>
          <w:rtl w:val="true"/>
          <w:lang w:bidi="fa-IR"/>
        </w:rPr>
        <w:t>در آخرین مرحله از شرح سرگذشت پیامبران اشاره کوتاه و مختصری به حضرت مسیح ع و همچنین مادرش مریم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 مریم و مادرش را نشانه‌ای از عظمت و قدرت خود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ابْنَ مَرْیَمَ وَ أُمَّهُ 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توجه دادن به این حقیقت است که او تنها از مادر و بدون دخالت پدری به فرمان پروردگار متولد شد،و این تولد خود از آیات بزرگ قدرت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تولد استثنایی رابطه‌ای با عیسی و رابطه‌ای با مادرش مریم دارد هر دو را به عنوان یک آیه و نشانه می‌شمرد چرا که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فرزندی بدون دخالت پدر و همچنین باردار شدن مادری بدون تماس با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یک حقیقت بودند با دو نسبت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بخشی از نعمتها و مواهب بزرگی که به این مادر و فرزند عطا فرموده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در سرزمین بلندی که دارای آرامش و امنیت و آب جاری بود جای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آوَیْنٰاهُمٰا إِلیٰ رَبْوَةٍ ذٰاتِ قَرٰارٍ وَ مَعِینٍ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زیادی و افزایش است و در اینجا به معنی سرزمین</w:t>
      </w:r>
    </w:p>
    <w:p>
      <w:pPr>
        <w:pStyle w:val="BookText"/>
        <w:rPr/>
      </w:pPr>
      <w:r>
        <w:rPr>
          <w:rFonts w:ascii="IRNazanin" w:hAnsi="IRNazanin" w:eastAsia="IRNazanin"/>
          <w:color w:val="111111"/>
          <w:sz w:val="28"/>
          <w:sz w:val="28"/>
          <w:szCs w:val="28"/>
          <w:rtl w:val="true"/>
          <w:lang w:bidi="fa-IR"/>
        </w:rPr>
        <w:t>بلند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جریان آب است،بنا بر این ماء معین به معنی آب جاری است،بعضی نیز آن 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آبی که ظاهر است و با چشم دیده می‌شود دانسته‌اند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جمله اشاره سر بسته‌ای است به محل امن و امان و پر برکتی که خداوند در اختیار این مادر و فرزند قرار داد،تا از شر دشمنان در امان باشند و با آسودگی خاطر به انجام وظائف خویش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محل کدام نقطه بوده است؟در میان مفسران گفتگو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حضرت مسیح ع می‌دانند، چرا که به هنگام تولدش گروهی از دشمنان که خبر تولد او و آینده وی را اجمالا دریافته بودند در صدد نابودیش بر آمدند،اما خدا او را در آن محل امن و امان و پر نعمتی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اشاره به سرزمین مصر می‌دانند چرا که عیسی و مادرش مریم مدتی از عمر خود را برای نجات از چنگال دشمنان به سرزمین مصر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شمال شرقی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چرا که مسیح و مادرش در هر یک از این مناطق،قسمتی از عمر خود را گذراندند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جمله فوق اشاره به محل تولد مسیح ع در بیابان بیت المقدس باشد،جایی که خداوند آن را محل امنی برای این مادر و فرزند</w:t>
      </w:r>
    </w:p>
    <w:p>
      <w:pPr>
        <w:pStyle w:val="BookText"/>
        <w:rPr/>
      </w:pPr>
      <w:r>
        <w:rPr>
          <w:rFonts w:ascii="IRNazanin" w:hAnsi="IRNazanin" w:eastAsia="IRNazanin"/>
          <w:color w:val="111111"/>
          <w:sz w:val="28"/>
          <w:sz w:val="28"/>
          <w:szCs w:val="28"/>
          <w:rtl w:val="true"/>
          <w:lang w:bidi="fa-IR"/>
        </w:rPr>
        <w:t>قرار داد،و آب گوارا در آن جاری ساخت و از درخت خشکیده خرما به او روزی مرحمت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صورت آیه دلیلی است بر حمایت مستمر و دائم خداوند نسبت به رسولان خود و کسانی که از آنها حمایت می‌کردند،و نشان می‌دهد که اگر تمام تیغهای جهان از جا حرکت کنند تا رگی را ببرند تا خدا نخواهد توانایی نخواهند داشت،و هرگز تنهایی و یاران اندک آنها سبب شکستشان نخواهد شد</w:t>
      </w:r>
      <w:r>
        <w:rPr>
          <w:rFonts w:eastAsia="IRNazanin" w:cs="IRNazanin"/>
          <w:color w:val="111111"/>
          <w:sz w:val="28"/>
          <w:szCs w:val="28"/>
          <w:rtl w:val="true"/>
          <w:lang w:bidi="fa-IR"/>
        </w:rPr>
        <w:t>.</w:t>
      </w:r>
      <w:bookmarkStart w:id="552" w:name="pg10195_93630"/>
    </w:p>
    <w:p>
      <w:pPr>
        <w:pStyle w:val="Heading3"/>
        <w:numPr>
          <w:ilvl w:val="2"/>
          <w:numId w:val="1"/>
        </w:numPr>
        <w:rPr/>
      </w:pPr>
      <w:bookmarkStart w:id="553" w:name="__RefHeading___Toc2260321_1067777946"/>
      <w:bookmarkStart w:id="554" w:name="_Toc226"/>
      <w:bookmarkEnd w:id="552"/>
      <w:bookmarkEnd w:id="553"/>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51</w:t>
      </w:r>
      <w:r>
        <w:rPr>
          <w:rtl w:val="true"/>
        </w:rPr>
        <w:t xml:space="preserve"> </w:t>
      </w:r>
      <w:r>
        <w:rPr>
          <w:rtl w:val="true"/>
        </w:rPr>
        <w:t xml:space="preserve">تا </w:t>
      </w:r>
      <w:r>
        <w:rPr/>
        <w:t>54</w:t>
      </w:r>
      <w:r>
        <w:rPr>
          <w:rtl w:val="true"/>
        </w:rPr>
        <w:t>]</w:t>
      </w:r>
      <w:bookmarkEnd w:id="554"/>
    </w:p>
    <w:p>
      <w:pPr>
        <w:pStyle w:val="Heading4"/>
        <w:numPr>
          <w:ilvl w:val="3"/>
          <w:numId w:val="1"/>
        </w:numPr>
        <w:rPr/>
      </w:pPr>
      <w:bookmarkStart w:id="555" w:name="__RefHeading___Toc2260323_1067777946"/>
      <w:bookmarkStart w:id="556" w:name="_Toc227"/>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أُمَّتُکُمْ أُمَّةً وٰاحِدَةً وَ أَنَا رَبُّکُمْ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2260325_1067777946"/>
      <w:bookmarkStart w:id="558" w:name="_Toc228"/>
      <w:bookmarkEnd w:id="557"/>
      <w:r>
        <w:rPr>
          <w:rtl w:val="true"/>
        </w:rPr>
        <w:t>ترجمه</w:t>
      </w:r>
      <w:r>
        <w:rPr>
          <w:rtl w:val="true"/>
        </w:rPr>
        <w:t>:</w:t>
      </w:r>
      <w:bookmarkEnd w:id="558"/>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 از غذاهای پاکیزه بخورید و عمل صالح انجام دهید که من به آنچه انجام می‌دهید آگاهم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امت واحدی هستید و من پروردگار شمایم از مخالفت فرمان من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کارهای خود را به پراکندگی کشاندند و هر گروهی به راهی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گروه،به آنچه نزد خود دارند خوشحالند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جهل و غفلتشان بگذار تا زمانی که مرگشان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گرفتار عذاب الهی شوند</w:t>
      </w:r>
      <w:r>
        <w:rPr>
          <w:rFonts w:eastAsia="IRNazanin" w:cs="IRNazanin"/>
          <w:color w:val="111111"/>
          <w:sz w:val="28"/>
          <w:szCs w:val="28"/>
          <w:rtl w:val="true"/>
          <w:lang w:bidi="fa-IR"/>
        </w:rPr>
        <w:t>).</w:t>
      </w:r>
    </w:p>
    <w:p>
      <w:pPr>
        <w:pStyle w:val="Heading4"/>
        <w:numPr>
          <w:ilvl w:val="3"/>
          <w:numId w:val="1"/>
        </w:numPr>
        <w:rPr/>
      </w:pPr>
      <w:bookmarkStart w:id="559" w:name="__RefHeading___Toc2260327_1067777946"/>
      <w:bookmarkStart w:id="560" w:name="_Toc229"/>
      <w:bookmarkEnd w:id="559"/>
      <w:r>
        <w:rPr>
          <w:rtl w:val="true"/>
        </w:rPr>
        <w:t>تفسیر</w:t>
      </w:r>
      <w:r>
        <w:rPr>
          <w:rtl w:val="true"/>
        </w:rPr>
        <w:t>:</w:t>
      </w:r>
      <w:bookmarkEnd w:id="560"/>
    </w:p>
    <w:p>
      <w:pPr>
        <w:pStyle w:val="BookText"/>
        <w:rPr/>
      </w:pPr>
      <w:r>
        <w:rPr>
          <w:rFonts w:ascii="IRNazanin" w:hAnsi="IRNazanin" w:eastAsia="IRNazanin"/>
          <w:color w:val="111111"/>
          <w:sz w:val="28"/>
          <w:sz w:val="28"/>
          <w:szCs w:val="28"/>
          <w:rtl w:val="true"/>
          <w:lang w:bidi="fa-IR"/>
        </w:rPr>
        <w:t>همگی امت واحدید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پیشین سخن از سرگذشت پیامبران و امتهایشان بود،در نخستین</w:t>
      </w:r>
    </w:p>
    <w:p>
      <w:pPr>
        <w:pStyle w:val="BookText"/>
        <w:rPr/>
      </w:pPr>
      <w:r>
        <w:rPr>
          <w:rFonts w:ascii="IRNazanin" w:hAnsi="IRNazanin" w:eastAsia="IRNazanin"/>
          <w:color w:val="111111"/>
          <w:sz w:val="28"/>
          <w:sz w:val="28"/>
          <w:szCs w:val="28"/>
          <w:rtl w:val="true"/>
          <w:lang w:bidi="fa-IR"/>
        </w:rPr>
        <w:t>آیه مورد بحث همه را مخاطب ساخته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پاکیزه و طیب تغذیه کنید و عمل صالح بجا آورید که من به آنچه شما عمل می‌کنید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الرُّسُلُ کُلُوا مِنَ الطَّیِّبٰاتِ وَ اعْمَلُوا صٰالِحاً إِنِّی بِمٰا تَعْمَلُونَ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شما و دیگر انسانها این نیست که شما صفات بشری همانند نیاز به تغذیه ندارید،تفاوت این است که شما حتی تغذیه را نیز به عنوان یک وسیله تکامل پذیرفته‌اید و به همین دلیل برنامه شما خوردن از طیبات و پاکیزه‌ها است در حالی که مردمی که خوردن را هدف نهایی خود قرار داده‌اند به هیچوجه مقید به این برنامه نیستند،به دنبال چیزی می‌روند که هوس حیوانی آنها را اشباع کند خواه خبیث باشد یا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نوع تغذیه در روحیات انسان مسلما مؤثر است  و غذاهای مختلف،آثار اخلاقی متفاوتی دارد ارتباط این دو جمله روشن می‌شود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پاکیزه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می‌خوانیم خوردن غذای حرام جلو استجابت دعای انسان را می‌گیرد،حدیث معروفی که از پیامبر اسلام ص نقل شده شاهد این مدعی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خدمتش عرض کرد دوست دارم دعایم مستجاب شود،فرمود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 مأکلک و لا تدخل بطنک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خود را پاک کن،و از هر گونه غذای حرام بپرهیز</w:t>
      </w:r>
      <w:r>
        <w:rPr>
          <w:rFonts w:eastAsia="IRNazanin" w:cs="IRNazanin"/>
          <w:color w:val="111111"/>
          <w:sz w:val="28"/>
          <w:szCs w:val="28"/>
          <w:rtl w:val="true"/>
          <w:lang w:bidi="fa-IR"/>
        </w:rPr>
        <w:t xml:space="preserve">"! </w:t>
      </w:r>
      <w:r>
        <w:rPr>
          <w:rStyle w:val="FootnoteAnchor"/>
          <w:rtl w:val="true"/>
        </w:rPr>
        <w:footnoteReference w:id="151"/>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که جمله إِنِّی بِمٰا تَعْمَلُونَ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انجام می‌دهید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دلیل مستقلی برای انجام عمل صالح است،چرا که وقتی انسان بداند کسی همواره ناظر عمل او است که چیزی بر او مخفی نمی‌شود</w:t>
      </w:r>
    </w:p>
    <w:p>
      <w:pPr>
        <w:pStyle w:val="BookText"/>
        <w:rPr/>
      </w:pPr>
      <w:r>
        <w:rPr>
          <w:rFonts w:ascii="IRNazanin" w:hAnsi="IRNazanin" w:eastAsia="IRNazanin"/>
          <w:color w:val="111111"/>
          <w:sz w:val="28"/>
          <w:sz w:val="28"/>
          <w:szCs w:val="28"/>
          <w:rtl w:val="true"/>
          <w:lang w:bidi="fa-IR"/>
        </w:rPr>
        <w:t>و حساب اعمال او را دقیقا نگاه می‌دارد،بدون شک این توجه در اصلاح عمل او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تعبیرات آیه فوق از طریق برانگیختن حس شکرگزاری انسان در برابر نعمتهای پاکیزه‌ای که نصیب او شده نیز روی اعمال انسان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این آیه از سه جهت برای انجام عمل صالح کمک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تاثیر غذای پاک بر صفای قلب،و از جهت تحریک حس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گزاری،و از جهت توجه دادن به اینکه خدا شاهد و ناظر اعمال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به معنی هر چیز پاک و پاکیزه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امر لذت‌بخش است خواه حواس انسان از آن لذت ببرد و یا روح و جان انسان، ولی در شرع به معنی چیزی است که پاک و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بسیاری از بحثهای قرآن پیرامون طیب و طیبات دور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 دستور می‌دهد تنها از غذای طیب تغذیه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پیامبران،به همه مؤمنان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کُلُوا مِنْ طَیِّبٰاتِ مٰا رَزَقْنٰاکُمْ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از طیباتی که به شما روزی داده‌ایم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و سخنانی به مقام قرب او راه می‌یابند که طیب و پاک باشند إِلَیْهِ یَصْعَدُ الْکَلِمُ الطَّیِّبُ وَ الْعَمَلُ الصّٰالِحُ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طیب به مقام قرب او صعود می‌کند و عمل صالح را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یکی از افتخارات بزرگی که خداوند به انسان داده،و به عنوان یکی از نشانه‌های برتری او بر سایر موجودات می‌شمرد استفاده از طیبات است وَ لَقَدْ کَرَّمْنٰا بَنِی آدَمَ وَ حَمَلْنٰاهُمْ فِی الْبَرِّ وَ الْبَحْرِ وَ رَزَقْنٰاهُمْ مِنَ الطَّیِّبٰاتِ</w:t>
      </w:r>
    </w:p>
    <w:p>
      <w:pPr>
        <w:pStyle w:val="BookText"/>
        <w:rPr/>
      </w:pPr>
      <w:r>
        <w:rPr>
          <w:rFonts w:ascii="IRNazanin" w:hAnsi="IRNazanin" w:eastAsia="IRNazanin"/>
          <w:color w:val="111111"/>
          <w:sz w:val="28"/>
          <w:sz w:val="28"/>
          <w:szCs w:val="28"/>
          <w:rtl w:val="true"/>
          <w:lang w:bidi="fa-IR"/>
        </w:rPr>
        <w:t xml:space="preserve">وَ فَضَّلْنٰاهُمْ عَلیٰ کَثِیرٍ مِمَّنْ خَلَقْنٰا تَفْضِیلاً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آدم را اکرام کردیم و بزرگ داشتیم،و آنها را در خشکی و دریا بر مرکبهایی حمل نمودیم،و از روزیهای طیب و پاکیزه به آنها بخشیدیم و بر بسیاری از مخلوقات خود فضیلت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حدیث کوتاه و پر معنی از پیامبر گرامی اسلام ص نیز این حقیقت بازگو شده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طیب لا یقبل الا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و پاکیزه است و جز عمل پاک و پاکیزه چیزی را قبول نمی‌کند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بعد همه پیامبران و پیروان آنها را به توحید و تقوی دعوت کرده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امت واحدی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تفاوتهای میان شما و همچنین پیامبرانتان هرگز دلیل بر دوگانگی و چندگانگی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هٰذِهِ أُمَّتُکُمْ أُمَّةً وٰاحِدَةً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پروردگار شما هستم،از مخالفت فرمان من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رَبُّکُمْ فَاتَّقُونِ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ترتیب،آیه فوق به وحدت و یگانگی جامعه انسانی،و حذف هر گونه تبعیض و جدایی دعوت می‌کند،همانگونه که او پروردگار واحد است انسانها نیز امت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باید از یک برنامه پیروی کنند همانگونه که پیامبرانشان نیز به آئین واحدی دعوت می‌کردند که اصول و اساس آن همه جا یکی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شناسایی حق،توجه به معاد و زندگی تکاملی بشر و استفاده از طیبات و انجام اعمال صالح،و حمایت از عدالت و اصول انسانی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دین و آئین می‌دانند،</w:t>
      </w:r>
    </w:p>
    <w:p>
      <w:pPr>
        <w:pStyle w:val="BookText"/>
        <w:rPr/>
      </w:pPr>
      <w:r>
        <w:rPr>
          <w:rFonts w:ascii="IRNazanin" w:hAnsi="IRNazanin" w:eastAsia="IRNazanin"/>
          <w:color w:val="111111"/>
          <w:sz w:val="28"/>
          <w:sz w:val="28"/>
          <w:szCs w:val="28"/>
          <w:rtl w:val="true"/>
          <w:lang w:bidi="fa-IR"/>
        </w:rPr>
        <w:t>نه به معنی جمعیت و جماعت،در حالی که ضمیر جمع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آن است که منظور از امت همان جماعت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تمام مواردی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به کار رفته همین معنی جمعیت و گروه از آن اراده شده است،مگر در بعضی از موارد استثنایی که توأم با قرینه خاصی بوده و امت مجازا به معنی مذهب به کار رفته است،مانند إِنّٰا وَجَدْنٰا آبٰاءَنٰا عَلیٰ أُمَّةٍ وَ إِنّٰا عَلیٰ آثٰارِهِمْ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مذهبی یافتیم و از آنها پیروی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مضمون همین آیه با تفاوت مختصری در سوره انبیاء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أُمَّتُکُمْ أُمَّةً وٰاحِدَةً وَ أَنَا رَبُّکُمْ فَاعْبُدُونِ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قبل از آن شرح حال بسیاری از انبیاء بیان شده است و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امتهای انبیای پیشین است که همه از دیدگاه فرمان الهی امت واحده بودند و همگی به دنبال یک هدف در حرکت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دعوتی که به وحدت و یگانگی در آیه قبل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را از پراکندگی و اختلاف با این عبارت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کارهای خود را به پراکندگی کشاندند و هر گروهی به راهی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فَتَقَطَّعُوا أَمْرَهُمْ بَیْنَهُمْ زُبُراً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احزاب و گروه‌ها به آنچه نزد خود دارند خوشحالند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دیگران 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حِزْبٍ بِمٰا لَدَیْهِمْ فَرِحُونَ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قسمتی از موی پشت سر حیوان است که آن را جمع و از بقیه جدا کنند،سپس این واژه به هر چیزی که مجزا از دیگری شود اطلاق شده است،بنا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فَتَقَطَّعُوا أَمْرَهُمْ بَیْنَهُمْ زُبُراً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تجزیه امتها به گروه‌های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کتاب بوده باشد، یعنی هر یک از آنها دنباله رو کتابی از کتب آسمانی شدند،و بقیه کتب الهی را نفی کردند،در حالی که همه از مبدء واحدی سرچشمه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حِزْبٍ بِمٰا لَدَیْهِمْ فَرِحُونَ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اول را تقویت می‌کند چرا که از احزاب مختلف و تعصب هر یک از آنها بر گفته‌های خویش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 یک حقیقت مهم روانی و اجتماعی را بازگو می‌کند و آن تعصب جاهلانه احزاب  و گروه‌ها است که هر یک راه و آئینی را برای خود برگزیده،و دریچه‌های مغز خود را به روی هر سخن دیگری بسته‌اند،و اجازه نمی‌دهند شعاع تازه‌ای به مغز آنها بتابد،نسیمی به روحشان بوزد و حقیقتی را بر آنها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که از خود خواهی و حب ذات افراطی و خود بینی و خودپسندی سرچشمه می‌گیرد بزرگترین دشمن تبیین حقایق و رسیدن به اتحاد و وحدت امتها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خوشحال بودن به راه و رسم خویشتن و احساس تنفر و بیگانگی از هر چه غیر آن است گاه به جایی می‌رسد که اگر انسان سخنی بر خلاف راه و رسم خویش بشنود انگشت در گوش می‌گذارد و جامه بر سر می‌کشد و پا به فرار می‌نهد مبادا حقیقتی بر خلاف آنچه با آن خو گرفته بر او روشن شود،آن چنان که قرآن درباره مشرکان عصر نوح ع بیان می‌کند وَ إِنِّی کُلَّمٰا دَعَوْتُهُمْ لِتَغْفِرَ لَهُمْ جَعَلُوا أَصٰابِعَهُمْ فِی آذٰانِهِمْ وَ اسْتَغْشَوْا ثِیٰابَهُمْ وَ أَصَرُّوا وَ اسْتَکْبَرُوا اسْتِکْبٰاراً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هر زمان که من از اینها دعوت کردم که به سوی تو آیند و گناهانشان را ببخشی،انگشتها بر گوش نهادند و جامه بر خود پیچیدند و در راه غلطشان اصرار ورزیدند و به شدت در برابر حق استکبار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به این حالت پایان داده نشود راه وصول به حق برای انسان ممکن نیست و هر کس بر طریقه خود اصرار می‌ورزد و لجاجت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آخرین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بگذار آنها در جهل و گمراهی و غفلت و سرگردانیشان فرو روند تا مرگشان فرا رسد و یا گرفتار عذاب الهی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قبیل افراد سرنوشتی غیر از این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فِی غَمْرَتِهِمْ حَتّٰی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وقت مرگ یا وقت نزول عذاب و یا هر دو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از بین بردن اثر چیزی است،سپس به آب زیادی که مسیر خود را می‌شوید و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و بعد از آن به جهل و نادانی و گرفتاریهایی که انسان را در خود فرو می‌برد نیز اطلاق گردیده است،و در آیه مورد بحث به معنی غفلت و سرگردانی و جهل و گمراهی است</w:t>
      </w:r>
      <w:r>
        <w:rPr>
          <w:rFonts w:eastAsia="IRNazanin" w:cs="IRNazanin"/>
          <w:color w:val="111111"/>
          <w:sz w:val="28"/>
          <w:szCs w:val="28"/>
          <w:rtl w:val="true"/>
          <w:lang w:bidi="fa-IR"/>
        </w:rPr>
        <w:t>.</w:t>
      </w:r>
      <w:bookmarkStart w:id="561" w:name="pg10195_93637"/>
    </w:p>
    <w:p>
      <w:pPr>
        <w:pStyle w:val="Heading3"/>
        <w:numPr>
          <w:ilvl w:val="2"/>
          <w:numId w:val="1"/>
        </w:numPr>
        <w:rPr/>
      </w:pPr>
      <w:bookmarkStart w:id="562" w:name="__RefHeading___Toc2260329_1067777946"/>
      <w:bookmarkStart w:id="563" w:name="_Toc230"/>
      <w:bookmarkEnd w:id="561"/>
      <w:bookmarkEnd w:id="562"/>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55</w:t>
      </w:r>
      <w:r>
        <w:rPr>
          <w:rtl w:val="true"/>
        </w:rPr>
        <w:t xml:space="preserve"> </w:t>
      </w:r>
      <w:r>
        <w:rPr>
          <w:rtl w:val="true"/>
        </w:rPr>
        <w:t xml:space="preserve">تا </w:t>
      </w:r>
      <w:r>
        <w:rPr/>
        <w:t>61</w:t>
      </w:r>
      <w:r>
        <w:rPr>
          <w:rtl w:val="true"/>
        </w:rPr>
        <w:t>]</w:t>
      </w:r>
      <w:bookmarkEnd w:id="563"/>
    </w:p>
    <w:p>
      <w:pPr>
        <w:pStyle w:val="Heading4"/>
        <w:numPr>
          <w:ilvl w:val="3"/>
          <w:numId w:val="1"/>
        </w:numPr>
        <w:rPr/>
      </w:pPr>
      <w:bookmarkStart w:id="564" w:name="__RefHeading___Toc2260331_1067777946"/>
      <w:bookmarkStart w:id="565" w:name="_Toc231"/>
      <w:bookmarkEnd w:id="564"/>
      <w:r>
        <w:rPr>
          <w:rtl w:val="true"/>
        </w:rPr>
        <w:t>اشاره</w:t>
      </w:r>
      <w:bookmarkEnd w:id="565"/>
    </w:p>
    <w:p>
      <w:pPr>
        <w:pStyle w:val="BookText"/>
        <w:rPr/>
      </w:pP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بِرَبِّهِمْ لاٰ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2260333_1067777946"/>
      <w:bookmarkStart w:id="567" w:name="_Toc232"/>
      <w:bookmarkEnd w:id="566"/>
      <w:r>
        <w:rPr>
          <w:rtl w:val="true"/>
        </w:rPr>
        <w:t>ترجمه</w:t>
      </w:r>
      <w:r>
        <w:rPr>
          <w:rtl w:val="true"/>
        </w:rPr>
        <w:t>:</w:t>
      </w:r>
      <w:bookmarkEnd w:id="567"/>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گمان می‌کنند اموال و فرزندانی که به آنان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درهای خیرات را به روی آنها بگشائیم؟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نمی‌فهمند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خوف پروردگارشان بیمناکند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آیات پروردگارشان ایمان می‌آورند</w:t>
      </w:r>
      <w:r>
        <w:rPr>
          <w:rFonts w:eastAsia="IRNazanin" w:cs="IRNazanin"/>
          <w:color w:val="111111"/>
          <w:sz w:val="28"/>
          <w:szCs w:val="28"/>
          <w:rtl w:val="true"/>
          <w:lang w:bidi="fa-IR"/>
        </w:rPr>
        <w:t>.</w:t>
      </w:r>
      <w:bookmarkStart w:id="568" w:name="pg10195_93638"/>
    </w:p>
    <w:p>
      <w:pPr>
        <w:pStyle w:val="BookText"/>
        <w:rPr/>
      </w:pPr>
      <w:bookmarkEnd w:id="568"/>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به پروردگارشان شرک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نهایت کوشش را در انجام طاعات بخرج می‌دهند اما با این حال دلهایشان ترسناک است از اینکه سرانجام به سوی پروردگارشان باز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هستند که در خیرات سرعت می‌کنند و از دیگران پیشی می‌گیرند</w:t>
      </w:r>
      <w:r>
        <w:rPr>
          <w:rFonts w:eastAsia="IRNazanin" w:cs="IRNazanin"/>
          <w:color w:val="111111"/>
          <w:sz w:val="28"/>
          <w:szCs w:val="28"/>
          <w:rtl w:val="true"/>
          <w:lang w:bidi="fa-IR"/>
        </w:rPr>
        <w:t>.</w:t>
      </w:r>
    </w:p>
    <w:p>
      <w:pPr>
        <w:pStyle w:val="Heading4"/>
        <w:numPr>
          <w:ilvl w:val="3"/>
          <w:numId w:val="1"/>
        </w:numPr>
        <w:rPr/>
      </w:pPr>
      <w:bookmarkStart w:id="569" w:name="__RefHeading___Toc2260335_1067777946"/>
      <w:bookmarkStart w:id="570" w:name="_Toc233"/>
      <w:bookmarkEnd w:id="569"/>
      <w:r>
        <w:rPr>
          <w:rtl w:val="true"/>
        </w:rPr>
        <w:t>تفسیر</w:t>
      </w:r>
      <w:r>
        <w:rPr>
          <w:rtl w:val="true"/>
        </w:rPr>
        <w:t>:</w:t>
      </w:r>
      <w:bookmarkEnd w:id="570"/>
    </w:p>
    <w:p>
      <w:pPr>
        <w:pStyle w:val="BookText"/>
        <w:rPr/>
      </w:pPr>
      <w:r>
        <w:rPr>
          <w:rFonts w:ascii="IRNazanin" w:hAnsi="IRNazanin" w:eastAsia="IRNazanin"/>
          <w:color w:val="111111"/>
          <w:sz w:val="28"/>
          <w:sz w:val="28"/>
          <w:szCs w:val="28"/>
          <w:rtl w:val="true"/>
          <w:lang w:bidi="fa-IR"/>
        </w:rPr>
        <w:t>سبقت گیرندگان در خیرات</w:t>
      </w:r>
    </w:p>
    <w:p>
      <w:pPr>
        <w:pStyle w:val="BookText"/>
        <w:rPr/>
      </w:pPr>
      <w:r>
        <w:rPr>
          <w:rFonts w:ascii="IRNazanin" w:hAnsi="IRNazanin" w:eastAsia="IRNazanin"/>
          <w:color w:val="111111"/>
          <w:sz w:val="28"/>
          <w:sz w:val="28"/>
          <w:szCs w:val="28"/>
          <w:rtl w:val="true"/>
          <w:lang w:bidi="fa-IR"/>
        </w:rPr>
        <w:t>از آنجا که در آیات گذشته سخن از احزاب و گروه‌های لجوج و متعصب و خود خواهی به میان آمد که تنها به عقائد خود چسبیده‌اند و خوشحالند و راه هر گونه تحقیق را به روی عقل خود بسته‌اند،در آیات مورد بحث به بعضی دیگر از پندارهای خودبینانه آنان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گمان می‌کنند اموال و فرزندانی را که به آنان داده‌ایم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یَحْسَبُونَ أَنَّمٰا نُمِدُّهُمْ بِهِ مِنْ مٰالٍ وَ بَنِینَ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است که درهای خیرات را به سرعت به روی آنها بگشائیم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نُسٰارِعُ لَهُمْ فِی الْخَیْرٰاتِ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داشتن اموال سرشار و فرزندان بسیار را دلیل بر حقانیت روشن خود می‌پندارند  و نشانه قرب و عظمت در درگاه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یَشْعُرُونَ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نمی‌دانند که این اموال و فرزندان فراوان در حقیقت یک نوع عذاب و مجازات یا مقدمه عذاب و کیفر برای آنها است،آنها نمی‌دانند که خدا می‌خواهد آنها را در ناز و نعمت فرو برد تا به هنگام گرفتار شدن در چنگال کیفر الهی،تحمل عذاب بر آنها دردناکتر باشد،زیرا اگر درهای نعمتها به روی انسان بسته شود و آمادگی پذیرش ناراحتیها پیدا کند مجازاتها زیاد دردناک نخواهد بود،اما اگر</w:t>
      </w:r>
    </w:p>
    <w:p>
      <w:pPr>
        <w:pStyle w:val="BookText"/>
        <w:rPr/>
      </w:pPr>
      <w:r>
        <w:rPr>
          <w:rFonts w:ascii="IRNazanin" w:hAnsi="IRNazanin" w:eastAsia="IRNazanin"/>
          <w:color w:val="111111"/>
          <w:sz w:val="28"/>
          <w:sz w:val="28"/>
          <w:szCs w:val="28"/>
          <w:rtl w:val="true"/>
          <w:lang w:bidi="fa-IR"/>
        </w:rPr>
        <w:t>کسی را از میان ناز و نعمت بیرون کشند و به سیاه چال زندان وحشتناکی بیفکنند فوق العاده دردناک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فراوانی نعمت،پرده‌های غفلت و غرور را بر روی چشمان او ضخیم‌تر می‌کند تا آنجا که راه باز گشت بر او غیر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سایر آیات قرآن از آن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 در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کامل کردن نقصان چیزی،و جلوگیری از قطع و پایان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نفی پندارهای این غافلان خود خواه،چگونگی حال مؤمنان و سرعت کنندگان در خیرات را ضمن چند آیه بازگو می‌کند و صفات اساسی آنها را تشریح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خوف پروردگارشان بیمناک و نگرانند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هُمْ مِنْ خَشْیَةِ رَبِّهِمْ مُشْفِقُونَ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ترس نیست،بلکه ترسی است که توام با تعظیم و احترام باشد،همچنین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روشنایی آمیخته با تاریکی گرفته شده به معنی خوف و ترسی است که آمیخته با محبت و احترام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جنبه قلبی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عملی را شامل می‌شود،ذکر این دو به صورت علت و معلول در آیه روشن می‌گردد،در حقیقت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ترس آمیخته با عظمت خدا در دلهایشان جای</w:t>
      </w:r>
    </w:p>
    <w:p>
      <w:pPr>
        <w:pStyle w:val="BookText"/>
        <w:rPr/>
      </w:pPr>
      <w:r>
        <w:rPr>
          <w:rFonts w:ascii="IRNazanin" w:hAnsi="IRNazanin" w:eastAsia="IRNazanin"/>
          <w:color w:val="111111"/>
          <w:sz w:val="28"/>
          <w:sz w:val="28"/>
          <w:szCs w:val="28"/>
          <w:rtl w:val="true"/>
          <w:lang w:bidi="fa-IR"/>
        </w:rPr>
        <w:t xml:space="preserve">کرده است و آثار آن در عملشان و مراقبتهایشان نسبت به دستورات الهی نمایان است،و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عمل اثر می‌گذارد و به پرهیز از گناه و انجام مسئولیتها وا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آیات پروردگارشان ایمان می‌آورند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هُمْ بِآیٰاتِ رَبِّهِمْ یُؤْمِنُونَ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مرحله ایمان به آیات پروردگار،مرحله تنزیه و پاک شمردن او از هر گونه شبیه و شریک فرا می‌رسد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نسبت به پروردگارشان شرک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بِرَبِّهِمْ لاٰ یُشْرِکُونَ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نفی شرک،نتیجه ایمان به آیات پروردگار و معلول آن است،و یا به تعبیر دیگر ایمان به آیات پروردگار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اشاره می‌کند و نفی شرک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هر حال نفی هر گونه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آشکار و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 و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درج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این،مرحله ایمان به معاد و رستاخیز و توجه خاصی که مؤمنان راستین به این مساله دارند فرا می‌رسد،توجهی که آنها را در عمل،کاملا کنترل می‌کند،می‌گوید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نهایت تلاش و کوشش را در انجام اطاعات و ادای حقوق مردم و حق پروردگار دارند اما با این حال خود را مقصر می‌دانند و دلهایشان ترسان است از اینکه سرانجام به سوی پروردگارشان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یُؤْتُونَ مٰا آتَوْا وَ قُلُوبُهُمْ وَجِلَةٌ أَنَّهُمْ إِلیٰ رَبِّهِمْ رٰاجِعُونَ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همچون افراد کوته‌فکر و دون همت نیستند که با انجام یک عمل کوچک خود را از مقربان درگاه خدا پندارند و چنان حالت عجبی پیدا کنند</w:t>
      </w:r>
    </w:p>
    <w:p>
      <w:pPr>
        <w:pStyle w:val="BookText"/>
        <w:rPr/>
      </w:pPr>
      <w:r>
        <w:rPr>
          <w:rFonts w:ascii="IRNazanin" w:hAnsi="IRNazanin" w:eastAsia="IRNazanin"/>
          <w:color w:val="111111"/>
          <w:sz w:val="28"/>
          <w:sz w:val="28"/>
          <w:szCs w:val="28"/>
          <w:rtl w:val="true"/>
          <w:lang w:bidi="fa-IR"/>
        </w:rPr>
        <w:t>که همه را در برابر خود کوچک و بی مقدار ببینند،بلکه اگر برترین اعمال صالح را انجام دهند،عملی که معادل تمام عبادت انس و جن باشد علی‌وار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من قلة الزاد و بعد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کمی زاد و توشه و طولانی بودن سفر 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شرح این صفات چهارگانه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هستند که در خیرات سرعت می‌کنند و از دیگران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یُسٰارِعُونَ فِی الْخَیْرٰاتِ وَ هُمْ لَهٰا سٰابِقُونَ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خیرات و نیکیها و سعادت واقعی،آن نیست که غرق شدگان در ناز و نعمت و غافلان مغرور به دنیا می‌پندارند،خیر و سعادت و برکت برای گروه مؤمنانی است که دارای ویژگیهای اعتقادی و اخلاقی فوق هستند و به دنبال آن در انجام اعمال صالح پیشقدمند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ترسیم جالب و تنظیم کاملا منطقی برای بیان صفات این گروه از مؤمنان پیشگام است،نخست از ترس آمیخته با احترام و تعظیم که انگیزه ایمان به پروردگار و نفی هر گونه شرک است شروع کرده و به ایمان به معاد و دادگاه عدل خدا که موجب احساس مسئولیت و انگیزه هر کار نیک است منتهی می‌گردد و مجموعا چهار ویژگی و یک نتیجه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سرعت برای پیشی گرفتن از یکدیگر است،تعبیر جالبی است که وضع حال مؤمنان را در یک مسابقه که به سوی مقصدی بزرگ و پر ارزش انجام می‌شود،مشخص می‌کند و نشان می‌دهد آنها چگونه در برنامه اعمال صالح با یکدیگر رقابت سازنده و مسابقه بی وقفه دارند</w:t>
      </w:r>
      <w:r>
        <w:rPr>
          <w:rFonts w:eastAsia="IRNazanin" w:cs="IRNazanin"/>
          <w:color w:val="111111"/>
          <w:sz w:val="28"/>
          <w:szCs w:val="28"/>
          <w:rtl w:val="true"/>
          <w:lang w:bidi="fa-IR"/>
        </w:rPr>
        <w:t>.</w:t>
      </w:r>
      <w:bookmarkStart w:id="571" w:name="pg10195_93642"/>
    </w:p>
    <w:p>
      <w:pPr>
        <w:pStyle w:val="Heading3"/>
        <w:numPr>
          <w:ilvl w:val="2"/>
          <w:numId w:val="1"/>
        </w:numPr>
        <w:rPr/>
      </w:pPr>
      <w:bookmarkStart w:id="572" w:name="__RefHeading___Toc2260337_1067777946"/>
      <w:bookmarkStart w:id="573" w:name="_Toc234"/>
      <w:bookmarkEnd w:id="571"/>
      <w:bookmarkEnd w:id="572"/>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62</w:t>
      </w:r>
      <w:r>
        <w:rPr>
          <w:rtl w:val="true"/>
        </w:rPr>
        <w:t xml:space="preserve"> </w:t>
      </w:r>
      <w:r>
        <w:rPr>
          <w:rtl w:val="true"/>
        </w:rPr>
        <w:t xml:space="preserve">تا </w:t>
      </w:r>
      <w:r>
        <w:rPr/>
        <w:t>67</w:t>
      </w:r>
      <w:r>
        <w:rPr>
          <w:rtl w:val="true"/>
        </w:rPr>
        <w:t>]</w:t>
      </w:r>
      <w:bookmarkEnd w:id="573"/>
    </w:p>
    <w:p>
      <w:pPr>
        <w:pStyle w:val="Heading4"/>
        <w:numPr>
          <w:ilvl w:val="3"/>
          <w:numId w:val="1"/>
        </w:numPr>
        <w:rPr/>
      </w:pPr>
      <w:bookmarkStart w:id="574" w:name="__RefHeading___Toc2260339_1067777946"/>
      <w:bookmarkStart w:id="575" w:name="_Toc235"/>
      <w:bookmarkEnd w:id="574"/>
      <w:r>
        <w:rPr>
          <w:rtl w:val="true"/>
        </w:rPr>
        <w:t>اشاره</w:t>
      </w:r>
      <w:bookmarkEnd w:id="575"/>
    </w:p>
    <w:p>
      <w:pPr>
        <w:pStyle w:val="BookText"/>
        <w:rPr/>
      </w:pPr>
      <w:r>
        <w:rPr>
          <w:rFonts w:ascii="Amiri" w:hAnsi="Amiri" w:eastAsia="Amiri" w:cs="Amiri"/>
          <w:color w:val="111111"/>
          <w:sz w:val="28"/>
          <w:sz w:val="28"/>
          <w:szCs w:val="28"/>
          <w:rtl w:val="true"/>
          <w:lang w:bidi="ar-SA"/>
        </w:rPr>
        <w:t xml:space="preserve">وَ لاٰ نُکَلِّفُ نَفْساً إِلاّٰ وُسْعَهٰا وَ لَدَیْنٰا کِتٰابٌ یَنْطِقُ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فِی غَمْرَةٍ مِنْ هٰذٰا وَ لَهُمْ أَعْمٰالٌ مِنْ دُونِ ذٰلِکَ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اَلْیَوْمَ إِنَّکُمْ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2260341_1067777946"/>
      <w:bookmarkStart w:id="577" w:name="_Toc236"/>
      <w:bookmarkEnd w:id="576"/>
      <w:r>
        <w:rPr>
          <w:rtl w:val="true"/>
        </w:rPr>
        <w:t>ترجمه</w:t>
      </w:r>
      <w:r>
        <w:rPr>
          <w:rtl w:val="true"/>
        </w:rPr>
        <w:t>:</w:t>
      </w:r>
      <w:bookmarkEnd w:id="577"/>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کس را جزء به اندازه تواناییش تکلیف نمی‌کنیم و نزد ما کتابی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اعمال بندگان را ثبت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سخن می‌گوید لذا به آنان هیچ ظلم و ستمی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دلهای آنها از این نامه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حساب و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بیخبری فرو رفته و آنان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دارند که پیوسته آن را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متنعمان مغرور آنها در چنگال عذاب گرفتار سازیم در این هنگام ناله‌های دردناک و استغاثه آمیز سر می‌دهند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 از ناحیه ما یاری نخواهید شد</w:t>
      </w:r>
      <w:r>
        <w:rPr>
          <w:rFonts w:eastAsia="IRNazanin" w:cs="IRNazanin"/>
          <w:color w:val="111111"/>
          <w:sz w:val="28"/>
          <w:szCs w:val="28"/>
          <w:rtl w:val="true"/>
          <w:lang w:bidi="fa-IR"/>
        </w:rPr>
        <w:t>.</w:t>
      </w:r>
      <w:bookmarkStart w:id="578" w:name="pg10195_93643"/>
    </w:p>
    <w:p>
      <w:pPr>
        <w:pStyle w:val="BookText"/>
        <w:rPr/>
      </w:pPr>
      <w:bookmarkEnd w:id="578"/>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فراموش کرده‌اید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آیات من بطور مداوم بر شما خوانده می‌شد اما شما اعراض می‌کردید و به عقب باز می‌گشتید؟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برابر آن آیات استکبار می‌نمودید و شبها در جلسات خود به بدگویی ادامه می‌دادید</w:t>
      </w:r>
      <w:r>
        <w:rPr>
          <w:rFonts w:eastAsia="IRNazanin" w:cs="IRNazanin"/>
          <w:color w:val="111111"/>
          <w:sz w:val="28"/>
          <w:szCs w:val="28"/>
          <w:rtl w:val="true"/>
          <w:lang w:bidi="fa-IR"/>
        </w:rPr>
        <w:t>.</w:t>
      </w:r>
    </w:p>
    <w:p>
      <w:pPr>
        <w:pStyle w:val="Heading4"/>
        <w:numPr>
          <w:ilvl w:val="3"/>
          <w:numId w:val="1"/>
        </w:numPr>
        <w:rPr/>
      </w:pPr>
      <w:bookmarkStart w:id="579" w:name="__RefHeading___Toc2260343_1067777946"/>
      <w:bookmarkStart w:id="580" w:name="_Toc237"/>
      <w:bookmarkEnd w:id="579"/>
      <w:r>
        <w:rPr>
          <w:rtl w:val="true"/>
        </w:rPr>
        <w:t>تفسیر</w:t>
      </w:r>
      <w:r>
        <w:rPr>
          <w:rtl w:val="true"/>
        </w:rPr>
        <w:t>:</w:t>
      </w:r>
      <w:bookmarkEnd w:id="580"/>
    </w:p>
    <w:p>
      <w:pPr>
        <w:pStyle w:val="BookText"/>
        <w:rPr/>
      </w:pPr>
      <w:r>
        <w:rPr>
          <w:rFonts w:ascii="IRNazanin" w:hAnsi="IRNazanin" w:eastAsia="IRNazanin"/>
          <w:color w:val="111111"/>
          <w:sz w:val="28"/>
          <w:sz w:val="28"/>
          <w:szCs w:val="28"/>
          <w:rtl w:val="true"/>
          <w:lang w:bidi="fa-IR"/>
        </w:rPr>
        <w:t>دلهای فرو رفته در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صفات بر جسته و ویژه مؤمنان که سر چشمه انجام هر گونه کار نیک است و در آیات قبل به آن اشاره شد،این سؤال را برمی‌انگیزد که اتصاف به این صفات و انجام این اعمال،کار همه کس نیست،و از عهده همه بر نمی‌آید، در نخستین آیه مورد بحث به پاسخ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هیچکس را جز به مقدار تواناییش تکلیف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کس به اندازه عقل و طاقتش می‌خواهیم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نُکَلِّفُ نَفْساً إِلاّٰ وُسْعَهٰا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وظائف و احکام الهی در حدود توانایی انسانها است،و در هر مورد بیش از میزان قدرت و توانایی باشد ساقط می‌شود و به تعبیر علمای اصول،این قاعده بر تمام احکام اسلامی حکومت دارد و بر آنها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آنجا که ممکن است این سؤال پیش آید که چگونه اینهمه انسانها اعمالشان از کوچک و بزرگ،مورد حساب و بررسی قرار می‌گیرد؟اضافه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ما کتابی است که به حق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اعمال بندگان را ثبت و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هیچ ظلم و ستمی بر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لَدَیْنٰا کِتٰابٌ یَنْطِقُ بِالْحَقِّ وَ هُمْ لاٰ یُظْلَمُونَ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اشاره به نامه‌های اعمال و پرونده‌هایی است که همه کارهای آدمی در آن ثبت است و نزد خداوند محفوظ است،پرونده‌هایی که گویی زبان دارد و حق را</w:t>
      </w:r>
    </w:p>
    <w:p>
      <w:pPr>
        <w:pStyle w:val="BookText"/>
        <w:rPr/>
      </w:pPr>
      <w:r>
        <w:rPr>
          <w:rFonts w:ascii="IRNazanin" w:hAnsi="IRNazanin" w:eastAsia="IRNazanin"/>
          <w:color w:val="111111"/>
          <w:sz w:val="28"/>
          <w:sz w:val="28"/>
          <w:szCs w:val="28"/>
          <w:rtl w:val="true"/>
          <w:lang w:bidi="fa-IR"/>
        </w:rPr>
        <w:t xml:space="preserve">بازگو می‌کند به گونه‌ای که جای هیچگونه انکار در آن باقی نمی‌ماند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این کتاب که نزد پروردگار است، لوح محفوظ باشد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 گویای این حقیقت است که ذره‌ای از اعمال آدمی به دست فراموشی سپرده نمی‌شود و همه دقیقا ثبت خواهد شد،ایمان به این واقعیت نیکوکاران را در کار خیر تشویق و از کار بد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یَنْطِقُ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توصیف کتاب اعمال آدمی آمده است شبیه تعبیری است که در فارسی نیز داریم 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نامه به قدر کافی گویاست،یعنی نیاز به شرح و توضیح ندارد،گویی خودش سخن می‌گوید و بدون احتیاج به مطالعه،حقایق را بازگو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اشاره به این است که با ثبت دقیق اعمال جایی برای ظلم و ستم باقی نمی‌ماند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بیان این واقعیات تنها در کسانی اثر می‌کند که مختصر بیداری و آگاهی دارند بلافاصله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دلهای این جمعیت کافر لجوج در جهل و بیخبری آن چنان فرو رفته که از نامه اعمال و روز حساب و جزا و آنچه در قرآن از وعد و وعید آمده است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قُلُوبُهُمْ فِی غَمْرَةٍ مِنْ هٰذٰا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انغمار و فرو رفتن در جهل و بیخبری به آنها اجازه نمی‌دهد که این حقایق</w:t>
      </w:r>
    </w:p>
    <w:p>
      <w:pPr>
        <w:pStyle w:val="BookText"/>
        <w:rPr/>
      </w:pPr>
      <w:r>
        <w:rPr>
          <w:rFonts w:ascii="IRNazanin" w:hAnsi="IRNazanin" w:eastAsia="IRNazanin"/>
          <w:color w:val="111111"/>
          <w:sz w:val="28"/>
          <w:sz w:val="28"/>
          <w:szCs w:val="28"/>
          <w:rtl w:val="true"/>
          <w:lang w:bidi="fa-IR"/>
        </w:rPr>
        <w:t>روشن را مشاهده کنند،شاید به خود آیند و به سوی خدا باز گردند 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اعمالی جز این هم دارند که پیوسته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أَعْمٰالٌ مِنْ دُونِ ذٰلِکَ هُمْ لَهٰا عٰامِلُونَ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أَعْمٰالٌ مِنْ دُونِ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گوناگونی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اشاره به اعمال خلاف و زشتی می‌دانند که به خاطر جهل و نادانی از آنها سر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جهل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اشاره به گناهانی است که از آنها از این رهگذر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آنها علاوه بر کفر عقیدتی از نظر عمل نیز آلودگی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بعضی احتمال داده‌اند که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این کافران با برنامه مؤمنان به کلی از هم جدا است و دو خط مختلف را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تفسیرها در نهایت،منافاتی با هم ندارند و قابل جمعند،آنچه باید به آن توجه داشت این است که سر چشمه اعمال ننگین آنان همان قرار گرفتن قلبهایشان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رفتن در جهل و نادانی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این غفلت و بیخبری هم چنان باقی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 مترفین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غرق ناز و نعمتند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چنگال عذاب گرفتار سازیم در این هنگام نعره استغاثه آمیز آنها همچون نعره وحوش بیابان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سنگینی عذاب و مجازات دردناک الهی ناله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أَخَذْنٰا مُتْرَفِیهِمْ بِالْعَذٰابِ إِذٰا هُمْ یَجْأَرُونَ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به آنها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نکنید و ناله نزنید که شما امروز از ناحیه ما یاری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تَجْأَرُوا الْیَوْمَ إِنَّکُمْ مِنّٰا لاٰ تُنْصَرُونَ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 اینکه گنهکاران منحصر به آنها نیستند یا به خاطر این است که آنها سردمداران گمراهی و ضلالتند و یا برای این است که مجازات در مورد آنها دردناکتر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منظور از عذاب در اینجا ممکن است عذاب دنیا یا عذاب آخرت یا هر دو باشد،یعنی هنگامی که عذاب دردناک الهی در این جهان یا آن جهان دامانشان را فرا می‌گیرد،نعره و فریاد بر می‌آورند و استغاثه می‌کنند،اما بدیهی است در آن هنگام کار از کار گذشته و راه بازگشت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بیان علت این سرنوشت شوم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آیات من به طور مداوم بر شما خوانده می‌شد اما بجای اینکه از آن،درس بیاموزید و بیدار شوید اعراض می‌کردید و به عقب باز می‌گشتید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آیٰاتِی تُتْلیٰ عَلَیْکُمْ فَکُنْتُمْ عَلیٰ أَعْقٰابِکُمْ تَنْکِصُونَ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عقب عقب بر گشتن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پاشنه پا است و مجموع این جمله کنایه از کسی است که سخن نامطلوبی را می‌شنود و بقدری نگران و وحشت زده می‌شود که بر پاشنه پایش به عقب باز می‌گردد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برابر شنیدن آیات الهی عقب گرد می‌کردید،بلکه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حالت استکبار به خود 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مُسْتَکْبِرِینَ بِهِ </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شب‌نشینی تشکیل می‌دادید و از پیامبر و قرآن و مؤمنان بدگویی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تَهْجُرُونَ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گفتگوهای شبابه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معنی اصلی این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ماه در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تاریکی و سفیدی در آن آمیخته شده و از آنجا که گفتگوهای شبانه گاه در سایه ماهتاب انجام می‌شود چنان که از مشرکان عرب نقل کرده‌اند که آنها شبهای ماهتابی در اطراف کعبه جمع می‌شدند و بر ضد پیامبر ص سخن می‌گفتند این واژه در مورد آن به کار رفته،و اگر می‌بینیم به افراد گندم‌گون و یا خود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آن است که سفیدی آن با کمی تیرگی آمیخته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دوری کردن و جدایی است،سپس به معنی هذیان گفتن مریض نیز آمده،چرا که سخنانش در آن حالت ناخوش آیند و دور کننده است و نیز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فحش و ناسزا است که آن نیز مایه دوری و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همین معنی اخیر منظور است یعنی شبها تا مدت طولانی بیدار می‌مانید و همچون بیماران هذیان می‌گوئید و فحش و ناسزا می‌دهید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راه و رسم افراد بی منطق و در عین حال ضعیف و زبون است بجای اینکه روز روشن با شهامت بر منطق و دلیل تکیه کنند،شبهای تاریک را که چشم مردم در خواب است انتخاب کرده و برای پیشبرد اهداف شوم یا تسکین ناراحتیهای</w:t>
      </w:r>
    </w:p>
    <w:p>
      <w:pPr>
        <w:pStyle w:val="BookText"/>
        <w:rPr/>
      </w:pPr>
      <w:r>
        <w:rPr>
          <w:rFonts w:ascii="IRNazanin" w:hAnsi="IRNazanin" w:eastAsia="IRNazanin"/>
          <w:color w:val="111111"/>
          <w:sz w:val="28"/>
          <w:sz w:val="28"/>
          <w:szCs w:val="28"/>
          <w:rtl w:val="true"/>
          <w:lang w:bidi="fa-IR"/>
        </w:rPr>
        <w:t>درون و گشودن عقده‌ها به ناسزاگویی می‌پردازند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بدبختی شما و عذاب دردناک الهی این بود که شما نه شهامت پذیرش حق داشتید،نه متواضعانه در برابر آیات خدا زانو می‌زدید، و نه بر خورد شما با پیامبر یک بر خورد منطقی و صحیح بود که اگر چنین بود راه حق را پیدا می‌کردید</w:t>
      </w:r>
      <w:r>
        <w:rPr>
          <w:rFonts w:eastAsia="IRNazanin" w:cs="IRNazanin"/>
          <w:color w:val="111111"/>
          <w:sz w:val="28"/>
          <w:szCs w:val="28"/>
          <w:rtl w:val="true"/>
          <w:lang w:bidi="fa-IR"/>
        </w:rPr>
        <w:t>.</w:t>
      </w:r>
      <w:bookmarkStart w:id="581" w:name="pg10195_93649"/>
    </w:p>
    <w:p>
      <w:pPr>
        <w:pStyle w:val="Heading3"/>
        <w:numPr>
          <w:ilvl w:val="2"/>
          <w:numId w:val="1"/>
        </w:numPr>
        <w:rPr/>
      </w:pPr>
      <w:bookmarkStart w:id="582" w:name="__RefHeading___Toc2260345_1067777946"/>
      <w:bookmarkStart w:id="583" w:name="_Toc238"/>
      <w:bookmarkEnd w:id="581"/>
      <w:bookmarkEnd w:id="582"/>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68</w:t>
      </w:r>
      <w:r>
        <w:rPr>
          <w:rtl w:val="true"/>
        </w:rPr>
        <w:t xml:space="preserve"> </w:t>
      </w:r>
      <w:r>
        <w:rPr>
          <w:rtl w:val="true"/>
        </w:rPr>
        <w:t xml:space="preserve">تا </w:t>
      </w:r>
      <w:r>
        <w:rPr/>
        <w:t>74</w:t>
      </w:r>
      <w:r>
        <w:rPr>
          <w:rtl w:val="true"/>
        </w:rPr>
        <w:t>]</w:t>
      </w:r>
      <w:bookmarkEnd w:id="583"/>
    </w:p>
    <w:p>
      <w:pPr>
        <w:pStyle w:val="Heading4"/>
        <w:numPr>
          <w:ilvl w:val="3"/>
          <w:numId w:val="1"/>
        </w:numPr>
        <w:rPr/>
      </w:pPr>
      <w:bookmarkStart w:id="584" w:name="__RefHeading___Toc2260347_1067777946"/>
      <w:bookmarkStart w:id="585" w:name="_Toc239"/>
      <w:bookmarkEnd w:id="584"/>
      <w:r>
        <w:rPr>
          <w:rtl w:val="true"/>
        </w:rPr>
        <w:t>اشاره</w:t>
      </w:r>
      <w:bookmarkEnd w:id="585"/>
    </w:p>
    <w:p>
      <w:pPr>
        <w:pStyle w:val="BookText"/>
        <w:rPr/>
      </w:pPr>
      <w:r>
        <w:rPr>
          <w:rFonts w:ascii="Amiri" w:hAnsi="Amiri" w:eastAsia="Amiri" w:cs="Amiri"/>
          <w:color w:val="111111"/>
          <w:sz w:val="28"/>
          <w:sz w:val="28"/>
          <w:szCs w:val="28"/>
          <w:rtl w:val="true"/>
          <w:lang w:bidi="ar-SA"/>
        </w:rPr>
        <w:t xml:space="preserve">أَ فَلَمْ یَدَّبَّرُوا اَلْقَوْلَ أَمْ جٰاءَهُمْ مٰا لَمْ یَأْتِ آبٰاءَهُمُ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بِهِ جِنَّةٌ بَلْ جٰاءَهُمْ بِالْحَقِّ وَ أَکْثَرُهُمْ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فِیهِنَّ بَلْ أَتَیْنٰاهُمْ بِذِکْرِهِمْ فَهُمْ عَنْ ذِکْرِهِمْ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رَبِّکَ خَیْرٌ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لاٰ یُؤْمِنُونَ بِالْآخِرَةِ عَنِ اَلصِّرٰاطِ لَنٰاکِبُونَ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2260349_1067777946"/>
      <w:bookmarkStart w:id="587" w:name="_Toc240"/>
      <w:bookmarkEnd w:id="586"/>
      <w:r>
        <w:rPr>
          <w:rtl w:val="true"/>
        </w:rPr>
        <w:t>ترجمه</w:t>
      </w:r>
      <w:r>
        <w:rPr>
          <w:rtl w:val="true"/>
        </w:rPr>
        <w:t>:</w:t>
      </w:r>
      <w:bookmarkEnd w:id="58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این گفتار تدبر نکردند؟یا اینکه مطالبی برای آنان آمده که برای نیاکانشان نیامده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پیامبرشان را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سوابق او آگاه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انکار می‌کنند؟</w:t>
      </w:r>
      <w:r>
        <w:rPr>
          <w:rFonts w:eastAsia="IRNazanin" w:cs="IRNazanin"/>
          <w:color w:val="111111"/>
          <w:sz w:val="28"/>
          <w:szCs w:val="28"/>
          <w:rtl w:val="true"/>
          <w:lang w:bidi="fa-IR"/>
        </w:rPr>
        <w:t>!</w:t>
      </w:r>
      <w:bookmarkStart w:id="588" w:name="pg10195_93650"/>
    </w:p>
    <w:p>
      <w:pPr>
        <w:pStyle w:val="BookText"/>
        <w:rPr/>
      </w:pPr>
      <w:bookmarkEnd w:id="588"/>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 او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حق را برای آنها آورده اما اکثرشان از حق کراهت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 هوسهای آنها پیروی کند آسمانها و زمین و تمام کسانی که در آنها هستند تباه می‌شوند،ولی ما قرآنی به آنها دادیم که مایه 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شرف و حیثیت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آنان از چنین چیزی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تو از آنها مزد و هزینه‌ای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دعوتت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می‌خواهی؟در حالی که مزد پروردگارت بهتر است و او بهترین روزی 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و یقین تو آنها را به صراط مستقیم دعوت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به آخرت ایمان ندارند از این صراط منحرفند</w:t>
      </w:r>
      <w:r>
        <w:rPr>
          <w:rFonts w:eastAsia="IRNazanin" w:cs="IRNazanin"/>
          <w:color w:val="111111"/>
          <w:sz w:val="28"/>
          <w:szCs w:val="28"/>
          <w:rtl w:val="true"/>
          <w:lang w:bidi="fa-IR"/>
        </w:rPr>
        <w:t>.</w:t>
      </w:r>
    </w:p>
    <w:p>
      <w:pPr>
        <w:pStyle w:val="Heading4"/>
        <w:numPr>
          <w:ilvl w:val="3"/>
          <w:numId w:val="1"/>
        </w:numPr>
        <w:rPr/>
      </w:pPr>
      <w:bookmarkStart w:id="589" w:name="__RefHeading___Toc2260351_1067777946"/>
      <w:bookmarkStart w:id="590" w:name="_Toc241"/>
      <w:bookmarkEnd w:id="589"/>
      <w:r>
        <w:rPr>
          <w:rtl w:val="true"/>
        </w:rPr>
        <w:t>تفسیر</w:t>
      </w:r>
      <w:r>
        <w:rPr>
          <w:rtl w:val="true"/>
        </w:rPr>
        <w:t>:</w:t>
      </w:r>
      <w:bookmarkEnd w:id="590"/>
    </w:p>
    <w:p>
      <w:pPr>
        <w:pStyle w:val="BookText"/>
        <w:rPr/>
      </w:pPr>
      <w:r>
        <w:rPr>
          <w:rFonts w:ascii="IRNazanin" w:hAnsi="IRNazanin" w:eastAsia="IRNazanin"/>
          <w:color w:val="111111"/>
          <w:sz w:val="28"/>
          <w:sz w:val="28"/>
          <w:szCs w:val="28"/>
          <w:rtl w:val="true"/>
          <w:lang w:bidi="fa-IR"/>
        </w:rPr>
        <w:t>بهانه‌های رنگارنگ منکران</w:t>
      </w:r>
    </w:p>
    <w:p>
      <w:pPr>
        <w:pStyle w:val="BookText"/>
        <w:rPr/>
      </w:pPr>
      <w:r>
        <w:rPr>
          <w:rFonts w:ascii="IRNazanin" w:hAnsi="IRNazanin" w:eastAsia="IRNazanin"/>
          <w:color w:val="111111"/>
          <w:sz w:val="28"/>
          <w:sz w:val="28"/>
          <w:szCs w:val="28"/>
          <w:rtl w:val="true"/>
          <w:lang w:bidi="fa-IR"/>
        </w:rPr>
        <w:t>در تعقیب آیات گذشته که سخن از اعراض و استکبار کفار در برابر پیامبر اسلام ص بود در آیات مورد بحث از بهانه‌هایی که ممکن است آنها برای خود در این زمینه بتراشند و پاسخ دندانشکن آن سخن میگوید،ضمنا علل واقعی اعراض و روی‌گردانی آنها را نیز شرح می‌دهد  که در واقع در پنج قسمت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و اندیشه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یَدَّبَّرُوا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نخستین عامل بدبختی آنها تعطیل اندیشه و تفکر در محتوای دعوت تو است،که اگر بود مشکلات آنها حل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مرحله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مطالبی برای آنها آمده است که برای نیاکانشان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جٰاءَهُمْ مٰا لَمْ یَأْتِ آبٰاءَهُمُ الْأَوَّلِینَ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توحید و معاد و دعوت به نیکیها و پاکیها تنها از ناحیه تو بود، ممکن بود بهانه کنند که اینها سخنان نو ظهوری است که ما نمی‌توانیم زیر بار آن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مطالب حق بود چرا خدا که به همه انسانها نظر لطف و مرحمت دارد برای گذشتگان نفرستاد؟ ولی با توجه به اینکه محتوای دعوت تو از نظر اصول و اساس همان محتوای دعوت همه پیامبران است،این بهانه‌جویی‌ها بی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مرحله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آنها پیامبرشان را نشناختند،لذا او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یَعْرِفُوا رَسُولَهُمْ فَهُمْ لَهُ مُنْکِرُونَ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این دعوت از ناحیه شخص مرموز یا مشکوکی صورت گرفته بود ممکن بود بگویند سخنانش حق است،اما خودش شخص ناشناخته و مرموزی است، نمی‌توان به ظاهر سخنانش فریب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اینها سابقه تو را بخوبی می‌دانند،در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می‌خواندند به عقل و دانش و امانت تو معترف بودند،پدر و مادر و قبیله‌ات را به خوبی می‌شناسند، پس جایی برای این گونه بهانه‌ها نیز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مرحله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می‌گویند او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یَقُولُونَ بِهِ 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شخص او را به خوبی می‌شناسیم،مشکوک و مرموز نیست اما به عقل و فکر او ایمان نداریم،چه بسا این سخنان را از روی جنون می‌گوید،چرا که با افکار عمومی محیط هماهنگ نیست و این ناهماهنگی و سنت‌شکنی خود دلیل بر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بلافاصله برای نفی این بهانه جویی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برای آنها حق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سخنانش گواه بر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جٰاءَهُمْ بِالْحَقِّ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عیب کار اینجا است که آنها از حق کراهت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لِلْحَقِّ</w:t>
      </w:r>
    </w:p>
    <w:p>
      <w:pPr>
        <w:pStyle w:val="BookText"/>
        <w:rPr/>
      </w:pPr>
      <w:r>
        <w:rPr>
          <w:rFonts w:ascii="Amiri" w:hAnsi="Amiri" w:eastAsia="Amiri" w:cs="Amiri"/>
          <w:color w:val="111111"/>
          <w:sz w:val="28"/>
          <w:sz w:val="28"/>
          <w:szCs w:val="28"/>
          <w:rtl w:val="true"/>
          <w:lang w:bidi="ar-SA"/>
        </w:rPr>
        <w:t>کٰارِهُونَ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اینها سخنان حکیمانه است منتها چون با تمایلات هوس‌آلود این گروه هماهنگ نیست آن را نفی کرده و بر چسب افکار جنون آمیز به آن می‌زنند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هیچ لزومی ندارد که  حق تابع تمایلات مردم باشد،که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از هوسهای آنها پیروی می‌کرد و جهان هستی بر طبق تمایل آنها گردش داشت آسمانها و زمین و هر آن کس در آنها است تباه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اتَّبَعَ الْحَقُّ أَهْوٰاءَهُمْ لَفَسَدَتِ السَّمٰاوٰاتُ وَ الْأَرْضُ وَ مَنْ فِیهِنَّ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هوی و هوسهای مردم معیار و ضابطه‌ای ندارد،بلکه علاوه بر این در بسیاری از موارد به سوی زشتیها می‌گراید،اگر قوانین هستی تابع این تمایلات انحرافی می‌شد هرج و مرج و فساد سراسر جهان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بیشتر روی این موضوع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قرآنی به آنها دادیم که مایه تذکر و یاد آوری و توجه به خدا و مایه شرف و آبرو و حیثیت آنها است،ولی آنها از چیزی که مایه یاد آوری و شرف و آبروی آنها است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أَتَیْنٰاهُمْ بِذِکْرِهِمْ فَهُمْ عَنْ ذِکْرِهِمْ مُعْرِضُونَ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و آخرین مرحله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بهانه فرار آنها از حق این است که تو از آنها اجر و مزد و هزینه‌ای در برابر دعوتت تقاضا می‌کنی؟در حالی که رزق پروردگارت برای تو بهتر است و او بهترین روزی 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رَبِّکَ خَیْرٌ وَ هُوَ خَیْرُ الرّٰازِقِینَ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اگر یک رهبر معنوی و روحانی در مقابل دعوتش از مردم تقاضای پاداش و اجر مادی کند علاوه بر اینکه بهانه‌ای به دست بهانه‌جویان می‌دهد که به خاطر نداشتن امکانات مالی از او دور شوند،آنها را متهم می‌سازد که دعوت به سوی حق را دکانی برای جلب منافع مادی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این بشر چه دارد که به دیگری بدهد؟مگر تمام رزق و روزیها به دست خداوند قادر رزاق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با بیان گویایی که در این پنج مرحله بیان داشته روشن می‌سازد که این کوردلان تسلیم حق نیستند و عذرهایی که برای توجیه مخالفت خود ذکر می‌کنند بهانه‌های بی اساسی بیش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عنوان یک نتیجه‌گیری کلی از آنچه گذشت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قطع و یقین تو آنها را به صراط مستقیم دعوت می‌کنی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صراط مستقیمی که نشانه‌های آن نمایان است و با اندک دقتی صاف بودن آن روشن می‌گردد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راه راست نزدیکترین فاصله میان دو نقطه است،و یک راه بیش نیست،در حالی که جاده‌های انحرافی که در چپ و راست آن قرار گرفته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بعضی از روایات اسلامی صراط مستقیم به ولایت علی ع تفسیر شده </w:t>
      </w:r>
      <w:r>
        <w:rPr>
          <w:rStyle w:val="FootnoteAnchor"/>
          <w:rtl w:val="true"/>
        </w:rPr>
        <w:footnoteReference w:id="160"/>
      </w:r>
      <w:r>
        <w:rPr>
          <w:rFonts w:ascii="IRNazanin" w:hAnsi="IRNazanin" w:eastAsia="IRNazanin"/>
          <w:color w:val="111111"/>
          <w:sz w:val="28"/>
          <w:sz w:val="28"/>
          <w:szCs w:val="28"/>
          <w:rtl w:val="true"/>
          <w:lang w:bidi="fa-IR"/>
        </w:rPr>
        <w:t>ولی چنان که بارها گفته‌ایم این گونه روایات بیان بعضی از مصداقهای روشن است،و هیچ منافات با وجود مصادیق دیگر مانند قرآن و ایمان به مبدء و معاد و تقوی و جهاد و عدل و داد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طبیعی این موضوع همانست که در آیه بعد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آخرت ایمان ندارند به طور مسلم از این صراط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الَّذِینَ لاٰ یُؤْمِنُونَ بِالْآخِرَةِ عَنِ الصِّرٰاطِ لَنٰاکِبُونَ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انحراف از مسیر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روی آوردن دنیا به معنی انحراف و پشت کردن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همان صراط مستقیم در آیه پیش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مسلم است کسی که در این جهان از صراط مستقیم حق منحرف گردد در جهان دیگر هم از صراط بهشت،منحرف شده به دوزخ سقوط می‌کند چرا که هر چه در آنجا است نتیجه مستقیم کارهای اینجا است،تکیه کردن روی عدم ایمان به آخرت و ارتباط و پیوند آن با انحراف از طریق حق به خاطر آن است که انسان تا ایمان به معاد نداشته باشد احساس مسئولیت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 ع می‌خوانیم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جعلنا ابوابه و صراطه و سبیله و الوجه الذی یؤتی منه،فمن عدل عن ولایتنا او فضل علینا غیرنا فانهم عن الصراط لناکبون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رهبران دینی و الهی را درهای وصول به معرفتش و صراط و طریق و جهتی که از آن به او می‌رسند قرار داده،بنا بر این کسانی که از ولایت ما منحرف گردند،یا دیگری را بر ما برگزینند</w:t>
      </w:r>
      <w:bookmarkStart w:id="591" w:name="pg10195_93655"/>
    </w:p>
    <w:p>
      <w:pPr>
        <w:pStyle w:val="BookText"/>
        <w:rPr/>
      </w:pPr>
      <w:bookmarkEnd w:id="591"/>
      <w:r>
        <w:rPr>
          <w:rFonts w:ascii="IRNazanin" w:hAnsi="IRNazanin" w:eastAsia="IRNazanin"/>
          <w:color w:val="111111"/>
          <w:sz w:val="28"/>
          <w:sz w:val="28"/>
          <w:szCs w:val="28"/>
          <w:rtl w:val="true"/>
          <w:lang w:bidi="fa-IR"/>
        </w:rPr>
        <w:t>آنها از صراط حق منحرفند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2260353_1067777946"/>
      <w:bookmarkStart w:id="593" w:name="_Toc242"/>
      <w:bookmarkEnd w:id="592"/>
      <w:r>
        <w:rPr>
          <w:rtl w:val="true"/>
        </w:rPr>
        <w:t>نکته‌ها</w:t>
      </w:r>
      <w:r>
        <w:rPr>
          <w:rtl w:val="true"/>
        </w:rPr>
        <w:t>:</w:t>
      </w:r>
      <w:bookmarkEnd w:id="593"/>
    </w:p>
    <w:p>
      <w:pPr>
        <w:pStyle w:val="Heading5"/>
        <w:numPr>
          <w:ilvl w:val="4"/>
          <w:numId w:val="1"/>
        </w:numPr>
        <w:rPr/>
      </w:pPr>
      <w:bookmarkStart w:id="594" w:name="__RefHeading___Toc2260355_1067777946"/>
      <w:bookmarkStart w:id="595" w:name="_Toc243"/>
      <w:bookmarkEnd w:id="594"/>
      <w:r>
        <w:rPr>
          <w:rtl w:val="true"/>
        </w:rPr>
        <w:t>اشاره</w:t>
      </w:r>
      <w:bookmarkEnd w:id="595"/>
    </w:p>
    <w:p>
      <w:pPr>
        <w:pStyle w:val="Heading5"/>
        <w:numPr>
          <w:ilvl w:val="4"/>
          <w:numId w:val="1"/>
        </w:numPr>
        <w:rPr/>
      </w:pPr>
      <w:bookmarkStart w:id="596" w:name="__RefHeading___Toc2260357_1067777946"/>
      <w:bookmarkStart w:id="597" w:name="_Toc244"/>
      <w:bookmarkEnd w:id="596"/>
      <w:r>
        <w:rPr/>
        <w:t>1</w:t>
      </w:r>
      <w:r>
        <w:rPr>
          <w:rtl w:val="true"/>
        </w:rPr>
        <w:t>-</w:t>
      </w:r>
      <w:r>
        <w:rPr>
          <w:rtl w:val="true"/>
        </w:rPr>
        <w:t>حق پرستی و هوا پرستی</w:t>
      </w:r>
      <w:bookmarkEnd w:id="597"/>
    </w:p>
    <w:p>
      <w:pPr>
        <w:pStyle w:val="BookText"/>
        <w:rPr/>
      </w:pPr>
      <w:r>
        <w:rPr>
          <w:rFonts w:ascii="IRNazanin" w:hAnsi="IRNazanin" w:eastAsia="IRNazanin"/>
          <w:color w:val="111111"/>
          <w:sz w:val="28"/>
          <w:sz w:val="28"/>
          <w:szCs w:val="28"/>
          <w:rtl w:val="true"/>
          <w:lang w:bidi="fa-IR"/>
        </w:rPr>
        <w:t>در آیات فوق اشاره کوتاه و پر معنایی به تضاد حق پرستی و هوا پرستی بود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تابع  هوا و هوس مردم گردد نه تنها زمین و اهلش که آسمانها هم به فساد کشیده می‌شود،تحلیل این مساله چندان مشکل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هوا و هوسهای مردم یکسان نیست،و غالبا با یکدیگر تضاد دارد و حتی بسیار می‌شود که هوا و هوسهای یک انسان نیز ضد و نقیض یکدیگرند با این حال اگر حق بخواهد تسلیم این تمایلات گردد نتیجه‌ای جز هرج و مرج و از هم پاشیدگی و فساد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هر یک از آنها معبودی را می‌پرستند،و بتی برای خود ساخته‌اند، اگر حق تسلیم این خواسته‌ها گردد و این معبودهای پراکنده بر پهنه هستی حکومت کنند فساد آن بر هیچکس پنهان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هوس‌آلود مردم،غالبا متوجه مسائلی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تناقضهایش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مفسده‌انگیز است،اگر این تمایلات بخواهد به عالم هستی و جامعه بشری خط بدهد نتیجه‌ای جز فساد به بار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هوس‌آلود همیشه یک بعدی است و تنها یک زاویه را می‌نگرد و از جنبه‌های دیگر غافل است،و می‌دانیم یکی از عوامل مهم فساد،برنامه‌های یک بعدی می‌باشد که ابعاد دیگر هرگز در آن مورد توجه قرار نمی‌گیرد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از پاره‌ای از جهات بی شباهت به آنچه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آمده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زمین خدایانی</w:t>
      </w:r>
      <w:bookmarkStart w:id="598" w:name="pg10195_93656"/>
    </w:p>
    <w:p>
      <w:pPr>
        <w:pStyle w:val="BookText"/>
        <w:rPr/>
      </w:pPr>
      <w:bookmarkEnd w:id="598"/>
      <w:r>
        <w:rPr>
          <w:rFonts w:ascii="IRNazanin" w:hAnsi="IRNazanin" w:eastAsia="IRNazanin"/>
          <w:color w:val="111111"/>
          <w:sz w:val="28"/>
          <w:sz w:val="28"/>
          <w:szCs w:val="28"/>
          <w:rtl w:val="true"/>
          <w:lang w:bidi="fa-IR"/>
        </w:rPr>
        <w:t>جز خدا باشند به فساد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و یگانه است،این هوا و هوسها هستند که همچون خدایان پنداری متعدد و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در تضاد و کشمکش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باید پیروی کرد،از هوا که مایه فساد آسمان و زمین و همه موجودات است و یا از حق که رمز وحدت و توحید و نظم و هماهنگی است؟نتیجه این تحلیل و پاسخ این سؤال به خوبی روشن است</w:t>
      </w:r>
      <w:r>
        <w:rPr>
          <w:rFonts w:eastAsia="IRNazanin" w:cs="IRNazanin"/>
          <w:color w:val="111111"/>
          <w:sz w:val="28"/>
          <w:szCs w:val="28"/>
          <w:rtl w:val="true"/>
          <w:lang w:bidi="fa-IR"/>
        </w:rPr>
        <w:t>.</w:t>
      </w:r>
    </w:p>
    <w:p>
      <w:pPr>
        <w:pStyle w:val="Heading5"/>
        <w:numPr>
          <w:ilvl w:val="4"/>
          <w:numId w:val="1"/>
        </w:numPr>
        <w:rPr/>
      </w:pPr>
      <w:bookmarkStart w:id="599" w:name="__RefHeading___Toc2260359_1067777946"/>
      <w:bookmarkStart w:id="600" w:name="_Toc245"/>
      <w:bookmarkEnd w:id="599"/>
      <w:r>
        <w:rPr/>
        <w:t>2</w:t>
      </w:r>
      <w:r>
        <w:rPr>
          <w:rtl w:val="true"/>
        </w:rPr>
        <w:t>-</w:t>
      </w:r>
      <w:r>
        <w:rPr>
          <w:rtl w:val="true"/>
        </w:rPr>
        <w:t>صفات رهبر</w:t>
      </w:r>
      <w:bookmarkEnd w:id="600"/>
    </w:p>
    <w:p>
      <w:pPr>
        <w:pStyle w:val="BookText"/>
        <w:rPr/>
      </w:pPr>
      <w:r>
        <w:rPr>
          <w:rFonts w:ascii="IRNazanin" w:hAnsi="IRNazanin" w:eastAsia="IRNazanin"/>
          <w:color w:val="111111"/>
          <w:sz w:val="28"/>
          <w:sz w:val="28"/>
          <w:szCs w:val="28"/>
          <w:rtl w:val="true"/>
          <w:lang w:bidi="fa-IR"/>
        </w:rPr>
        <w:t>از آیات فوق ضمنا بخشی از صفات رهبران راه حق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همیشه مردمی بودند شناخته شده به نیکیها که اگر افراد ناشناخته و مرموزی بودند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یَعْرِفُوا رَسُولَهُمْ فَهُمْ لَهُ مُنْکِرُونَ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،بهانه‌ای به دست منافقان می‌افتاد که دعوت شناخته شده آنها را به خاطر ناشناخته بودن خودشان نادیده بگیرند و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آنها هرگز در مسیر خود تسلیم هوسهای مردم نمی‌شوند و به عکس آنچه دنیای امروز می‌پسندد بر تمایلات عمومی به 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انحرافی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صحه نمی‌گذارند،آنها در ترویج مکتب حق اصرار می‌ورزند هر چند ناخوش آیند گروه کثیری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آنها در برابر دعوت خویش پاداش مادی نمی‌طلبند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انواع محرومیتها می‌سازند و وابستگی مادی به کسی پیدا نمی‌کنند چرا که این نیاز و وابستگی زنجیری خواهد شد بر دست و پای آنها و قفل محکمی بر زبان و فکرشان</w:t>
      </w:r>
      <w:r>
        <w:rPr>
          <w:rFonts w:eastAsia="IRNazanin" w:cs="IRNazanin"/>
          <w:color w:val="111111"/>
          <w:sz w:val="28"/>
          <w:szCs w:val="28"/>
          <w:rtl w:val="true"/>
          <w:lang w:bidi="fa-IR"/>
        </w:rPr>
        <w:t>!.</w:t>
      </w:r>
      <w:bookmarkStart w:id="601" w:name="pg10195_93657"/>
    </w:p>
    <w:p>
      <w:pPr>
        <w:pStyle w:val="Heading5"/>
        <w:numPr>
          <w:ilvl w:val="4"/>
          <w:numId w:val="1"/>
        </w:numPr>
        <w:rPr/>
      </w:pPr>
      <w:bookmarkStart w:id="602" w:name="__RefHeading___Toc2260361_1067777946"/>
      <w:bookmarkStart w:id="603" w:name="_Toc246"/>
      <w:bookmarkEnd w:id="601"/>
      <w:bookmarkEnd w:id="602"/>
      <w:r>
        <w:rPr/>
        <w:t>3</w:t>
      </w:r>
      <w:r>
        <w:rPr>
          <w:rtl w:val="true"/>
        </w:rPr>
        <w:t>-</w:t>
      </w:r>
      <w:r>
        <w:rPr>
          <w:rtl w:val="true"/>
        </w:rPr>
        <w:t>چرا اکثریت،تمایل به حق ندارند؟</w:t>
      </w:r>
      <w:r>
        <w:rPr>
          <w:rtl w:val="true"/>
        </w:rPr>
        <w:t>!-</w:t>
      </w:r>
      <w:r>
        <w:rPr>
          <w:rtl w:val="true"/>
        </w:rPr>
        <w:t>کدام اکثریت؟</w:t>
      </w:r>
      <w:bookmarkEnd w:id="603"/>
    </w:p>
    <w:p>
      <w:pPr>
        <w:pStyle w:val="BookText"/>
        <w:rPr/>
      </w:pPr>
      <w:r>
        <w:rPr>
          <w:rFonts w:ascii="IRNazanin" w:hAnsi="IRNazanin" w:eastAsia="IRNazanin"/>
          <w:color w:val="111111"/>
          <w:sz w:val="28"/>
          <w:sz w:val="28"/>
          <w:szCs w:val="28"/>
          <w:rtl w:val="true"/>
          <w:lang w:bidi="fa-IR"/>
        </w:rPr>
        <w:t>در بسیاری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مذمت و نکوهش قرار گرفته‌اند،در حالی که می‌دانیم در دنیای امروز،معیار قضاوت و سنجش خوب و بد اکثریت جامعه‌ها محسوب می‌شود،و این امر بسیار سؤال‌انگیز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آیاتی که بعد از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می‌کند و غالبا به کافران و مشرکان و امثال آنها اشاره می‌کند سخن نمی‌گوئیم که از موضوع بحث ما خارج است،بلکه سخن از آیاتی است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مردم شکرگزار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أَکْثَرَ النّٰاسِ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مردم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مردم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أَکْثَرُ النّٰاسِ وَ لَوْ حَرَصْتَ بِمُؤْمِنِینَ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 هر چند کوشش و تلاش کنی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أَکْثَرُ النّٰاسِ إِلاّٰ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 جز کفران و انکار حق کاری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تُطِعْ أَکْثَرَ مَنْ فِی الْأَرْضِ یُضِلُّوکَ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کثر مردم روی زمین اطاعت کنی تو را از راه خدا منحرف و گمراه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بعضی از آیات قرآن راه و رسم اکثریت مؤمنان به عنوان یک معیار صحیح مورد توجه قرار گرفته است،در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p>
    <w:p>
      <w:pPr>
        <w:pStyle w:val="BookText"/>
        <w:rPr/>
      </w:pPr>
      <w:r>
        <w:rPr>
          <w:rFonts w:ascii="IRNazanin" w:hAnsi="IRNazanin" w:eastAsia="IRNazanin"/>
          <w:color w:val="111111"/>
          <w:sz w:val="28"/>
          <w:sz w:val="28"/>
          <w:szCs w:val="28"/>
          <w:rtl w:val="true"/>
          <w:lang w:bidi="fa-IR"/>
        </w:rPr>
        <w:t>وَ مَنْ یُشٰاقِقِ الرَّسُولَ مِنْ بَعْدِ مٰا تَبَیَّنَ لَهُ الْهُدیٰ وَ یَتَّبِعْ غَیْرَ سَبِیلِ الْمُؤْمِنِینَ نُوَلِّهِ مٰا تَوَلّٰی وَ نُصْلِهِ جَهَنَّمَ وَ سٰاءَتْ مَصِیراً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در مخالفت با پیامبر در آید و از طریقی جز طریق مؤمنان پیروی کند او را به همان راه که می‌رود می‌بریم و به دوزخ می‌فرستیم،و بد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در بحث روایات متعارض می‌بینیم که یکی از معیارهای ترجیح همان شهرت در میان اصحاب و یاران و پیروان ائمه هدی است،چنان که امام صادق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 الی ما کان من روایتهما عنا فی ذلک الذی حکما به المجمع علیه عند اصحابک فیؤخذ به من حکمنا و یترک الشاذ الذی لیس بمشهور عند اصحابک فان المجمع علیه لا ریب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دو نفر قاضی اختلاف نظر پیدا کنند و سر چشمه آن،اختلاف روایات باشد باید نگاه کرد و دید کدامیک از آن دو روایت مورد قبول نزد اصحاب تو است؟باید آن را گرفت و روایتی که نزد اصحاب مشهور نیست رها کرد،چرا که روایت مشهور شکی در آن نیست</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نهج البلاغه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الزموا السواد الاعظم،فان ید اللّٰه مع الجماعة،و ایاکم و الفرقه،فان الشاذ من الناس للشیطان،کما ان الشاذ من الغنم للذئب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همراه جمعیتهای بزرگ باشید که دست خدا با جماعت است، و از پراکندگی بپرهیزید که انسان تک و تنها بهره شیطان است،چونان که گوسفند تنها طعمه گرگ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نهج البلاغه می‌خوانیم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الزموا ما عقد علیه حبل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پیوند جمعیت با آن گره خورده است رها مکنید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ممکن است برای بعضی میان این دو گروه از آیات و روایات تضادی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ممکن است این فکر پیدا شود که اسلام نمی‌تواند با حکومت دموکراسی کنار بیاید،چرا که پایه دموکراسی بر آراء اکثریت مردم است که قرآن شدیدا آن را مورد نکوهش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کمی دقت در همان آیات و روایاتی که در بالا آوردیم و مقایسه آنها با یکدیگر منظور و مفهوم واقعی آنها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کلام اینجا است که اگر اکثریت،مؤمن و آگاه و در مسیر حق باشند نظرات آنها محترم و غالبا مطابق واقع است و باید از آن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اکثریت ناآگاه و جاهل و بیخبر،یا آگاه اما تسلیم هوا و هوس باشند،نظرات آنها غالبا جنبه انحرافی دارد و پیروی از آن چنان که قرآن می‌گوید انسان را به ضلالت و گمراهی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برای بدست آمدن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نخست کوشش کرد که توده‌های جامعه آگاه و مؤمن گردند سپس نظرات اکثریت را معیار برای پیشبرد اهداف اجتماعی قرار داد،و گرنه دموکراسی بر اساس نظرات اکثریت گمراه،جامعه را به جهنم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مساله نیز ضروری است که به اعتقاد ما حتی اکثریت آگاه و رشید و با ایمان در صورتی نظراتشان محترم است که بر خلاف فرمان الهی و کتاب و سنت نبوده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بخشی از الزامات جوامع امروز در زمینه پناه بردن به آراء اکثریت از اینجا ناشی می‌شود که آنها معیار دیگری در دست ندارند که روی آن تکیه کنند،آنها برای کتب آسمانی و برنامه‌های انبیاء حسابی باز نکرده‌اند، تنها چیزی که برای آنها باقی مانده، توده‌های مردم است،و از آنجا که قدرت</w:t>
      </w:r>
    </w:p>
    <w:p>
      <w:pPr>
        <w:pStyle w:val="BookText"/>
        <w:rPr/>
      </w:pPr>
      <w:r>
        <w:rPr>
          <w:rFonts w:ascii="IRNazanin" w:hAnsi="IRNazanin" w:eastAsia="IRNazanin"/>
          <w:color w:val="111111"/>
          <w:sz w:val="28"/>
          <w:sz w:val="28"/>
          <w:szCs w:val="28"/>
          <w:rtl w:val="true"/>
          <w:lang w:bidi="fa-IR"/>
        </w:rPr>
        <w:t>آگاهی بخشی به این توده‌ها را ندارند،بعلاوه بسیار می‌شود که ناآگاهی توده‌ها برای آنها به صرفه مقرونتر است و به آسانی و از طریق تبلیغات می‌توانند آنها را به دنبال خود بکشند،لذا اکثریت کمی را معیار قرار داده تا سر و صداها خاموش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درست در حال جوامع امروز و قوانین و نظامات حاکم بر آنها بیندیشیم خواهیم دید که بسیاری از بدبختیهایی که دامنگیرشان شده به خاطر رسمیت دادن به نظرات اکثریت ناآگاه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قوانین زشت و کثیفی که حتی ذکر آنها شرم آور است،با نظر اکثریت تصویب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آتشهایی که با نظریه اکثریت ناآگاه بر افروخته نگشته؟و چه مظالم و بیدادگریهایی که اکثریت غیر مؤمن بر آن صحه نگذارده است؟</w:t>
      </w:r>
      <w:r>
        <w:rPr>
          <w:rFonts w:eastAsia="IRNazanin" w:cs="IRNazanin"/>
          <w:color w:val="111111"/>
          <w:sz w:val="28"/>
          <w:szCs w:val="28"/>
          <w:rtl w:val="true"/>
          <w:lang w:bidi="fa-IR"/>
        </w:rPr>
        <w:t>!.</w:t>
      </w:r>
      <w:bookmarkStart w:id="604" w:name="pg10195_93661"/>
    </w:p>
    <w:p>
      <w:pPr>
        <w:pStyle w:val="Heading3"/>
        <w:numPr>
          <w:ilvl w:val="2"/>
          <w:numId w:val="1"/>
        </w:numPr>
        <w:rPr/>
      </w:pPr>
      <w:bookmarkStart w:id="605" w:name="__RefHeading___Toc2260363_1067777946"/>
      <w:bookmarkStart w:id="606" w:name="_Toc247"/>
      <w:bookmarkEnd w:id="604"/>
      <w:bookmarkEnd w:id="605"/>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75</w:t>
      </w:r>
      <w:r>
        <w:rPr>
          <w:rtl w:val="true"/>
        </w:rPr>
        <w:t xml:space="preserve"> </w:t>
      </w:r>
      <w:r>
        <w:rPr>
          <w:rtl w:val="true"/>
        </w:rPr>
        <w:t xml:space="preserve">تا </w:t>
      </w:r>
      <w:r>
        <w:rPr/>
        <w:t>80</w:t>
      </w:r>
      <w:r>
        <w:rPr>
          <w:rtl w:val="true"/>
        </w:rPr>
        <w:t>]</w:t>
      </w:r>
      <w:bookmarkEnd w:id="606"/>
    </w:p>
    <w:p>
      <w:pPr>
        <w:pStyle w:val="Heading4"/>
        <w:numPr>
          <w:ilvl w:val="3"/>
          <w:numId w:val="1"/>
        </w:numPr>
        <w:rPr/>
      </w:pPr>
      <w:bookmarkStart w:id="607" w:name="__RefHeading___Toc2260365_1067777946"/>
      <w:bookmarkStart w:id="608" w:name="_Toc248"/>
      <w:bookmarkEnd w:id="607"/>
      <w:r>
        <w:rPr>
          <w:rtl w:val="true"/>
        </w:rPr>
        <w:t>اشاره</w:t>
      </w:r>
      <w:bookmarkEnd w:id="60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رَحِمْنٰاهُمْ وَ کَشَفْنٰا مٰا بِهِمْ مِنْ ضُرٍّ لَلَجُّوا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فَمَا اِسْتَکٰانُوا لِرَبِّهِمْ وَ مٰا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یُحْیِی وَ یُمِیتُ وَ لَهُ اِخْتِلاٰفُ اَللَّیْلِ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bookmarkStart w:id="609" w:name="pg10195_93662"/>
    </w:p>
    <w:p>
      <w:pPr>
        <w:pStyle w:val="Heading4"/>
        <w:numPr>
          <w:ilvl w:val="3"/>
          <w:numId w:val="1"/>
        </w:numPr>
        <w:rPr/>
      </w:pPr>
      <w:bookmarkStart w:id="610" w:name="__RefHeading___Toc2260367_1067777946"/>
      <w:bookmarkStart w:id="611" w:name="_Toc249"/>
      <w:bookmarkEnd w:id="609"/>
      <w:bookmarkEnd w:id="610"/>
      <w:r>
        <w:rPr>
          <w:rtl w:val="true"/>
        </w:rPr>
        <w:t>ترجمه</w:t>
      </w:r>
      <w:r>
        <w:rPr>
          <w:rtl w:val="true"/>
        </w:rPr>
        <w:t>:</w:t>
      </w:r>
      <w:bookmarkEnd w:id="611"/>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آنها رحم کنیم و گرفتاریها و مشکلاتشان را برطرف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بیدار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طغیانشان اصرار می‌ورزند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به عذاب و بلا گرفتار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نه در برابر پروردگارشان تواضع کردند و نه به درگاهش تضرع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 چنان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دری از عذاب شدید به روی آنها بگشائیم،و چنان گرفتار شوند که به کلی مایوس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برای شما گوش و چشم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کرد،اما کمتر شکر او را به جا 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در زمین آفرید و به سوی او محشور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زنده می‌کند و می‌میراند و آمد و شد شب و روز از آن اوست،آیا اندیشه نمی‌کنید؟</w:t>
      </w:r>
      <w:r>
        <w:rPr>
          <w:rFonts w:eastAsia="IRNazanin" w:cs="IRNazanin"/>
          <w:color w:val="111111"/>
          <w:sz w:val="28"/>
          <w:szCs w:val="28"/>
          <w:rtl w:val="true"/>
          <w:lang w:bidi="fa-IR"/>
        </w:rPr>
        <w:t>!</w:t>
      </w:r>
    </w:p>
    <w:p>
      <w:pPr>
        <w:pStyle w:val="Heading4"/>
        <w:numPr>
          <w:ilvl w:val="3"/>
          <w:numId w:val="1"/>
        </w:numPr>
        <w:rPr/>
      </w:pPr>
      <w:bookmarkStart w:id="612" w:name="__RefHeading___Toc2260369_1067777946"/>
      <w:bookmarkStart w:id="613" w:name="_Toc250"/>
      <w:bookmarkEnd w:id="612"/>
      <w:r>
        <w:rPr>
          <w:rtl w:val="true"/>
        </w:rPr>
        <w:t>تفسیر</w:t>
      </w:r>
      <w:r>
        <w:rPr>
          <w:rtl w:val="true"/>
        </w:rPr>
        <w:t>:</w:t>
      </w:r>
      <w:bookmarkEnd w:id="613"/>
    </w:p>
    <w:p>
      <w:pPr>
        <w:pStyle w:val="BookText"/>
        <w:rPr/>
      </w:pPr>
      <w:r>
        <w:rPr>
          <w:rFonts w:ascii="IRNazanin" w:hAnsi="IRNazanin" w:eastAsia="IRNazanin"/>
          <w:color w:val="111111"/>
          <w:sz w:val="28"/>
          <w:sz w:val="28"/>
          <w:szCs w:val="28"/>
          <w:rtl w:val="true"/>
          <w:lang w:bidi="fa-IR"/>
        </w:rPr>
        <w:t>طرق مختلف بیدار سازی الهی</w:t>
      </w:r>
    </w:p>
    <w:p>
      <w:pPr>
        <w:pStyle w:val="BookText"/>
        <w:rPr/>
      </w:pPr>
      <w:r>
        <w:rPr>
          <w:rFonts w:ascii="IRNazanin" w:hAnsi="IRNazanin" w:eastAsia="IRNazanin"/>
          <w:color w:val="111111"/>
          <w:sz w:val="28"/>
          <w:sz w:val="28"/>
          <w:szCs w:val="28"/>
          <w:rtl w:val="true"/>
          <w:lang w:bidi="fa-IR"/>
        </w:rPr>
        <w:t>از آنجا که در آیات گذشته سخن از بهانه‌های مختلفی بود که منکران حق برای سرپیچی از دعوت پیامبران عنوان می‌کردند،در آیات مورد بحث خداوند از طرق اتمام حجت و بیدارسازی آنها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آنها را مشمول نعمت خود می‌سازیم تا بیدار شوند،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بوسیله نعمتها و برطرف ساختن امواج بلاها مشمول لطف خود قرار دهیم چنان آلوده‌اند که باز در طغیانشان اصرار و لجاجت می‌ورزند و در این وادی هم چنان سرگردان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رَحِمْنٰاهُمْ وَ کَشَفْنٰا مٰا بِهِمْ مِنْ ضُرٍّ لَلَجُّوا فِی طُغْیٰانِهِمْ یَعْمَهُونَ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آنها را با حوادث دردناک گوشمالی می‌دهیم تا اگر از طریق رحمت</w:t>
      </w:r>
    </w:p>
    <w:p>
      <w:pPr>
        <w:pStyle w:val="BookText"/>
        <w:rPr/>
      </w:pPr>
      <w:r>
        <w:rPr>
          <w:rFonts w:ascii="IRNazanin" w:hAnsi="IRNazanin" w:eastAsia="IRNazanin"/>
          <w:color w:val="111111"/>
          <w:sz w:val="28"/>
          <w:sz w:val="28"/>
          <w:szCs w:val="28"/>
          <w:rtl w:val="true"/>
          <w:lang w:bidi="fa-IR"/>
        </w:rPr>
        <w:t>و نعمت بیدار نشدند از این راه بیدار شوند،ولی این کار نیز در آنها مؤثر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به عذاب و بلا گرفتار ساختیم اما آنها نه در برابر پروردگارشان تواضع و انقیادی نشان دادند و نه به درگاه او توجه و تضرع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أَخَذْنٰاهُمْ بِالْعَذٰابِ فَمَا اسْتَکٰانُوا لِرَبِّهِمْ وَ مٰا یَتَضَرَّعُونَ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چنان که پیش از این هم گفته‌ایم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پستان گرفته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دوشنده است،سپس به معنی تسلیم آمیخته با تواضع و خضوع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حوادث دردناک آنها را هرگز از مرکب غرور و سرکشی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کامگی فرود نیاورد و در برابر حق تسلیم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پاره‌ای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بلند کردن دستها در هنگام دعا و نماز تفسیر شده در واقع بیان یکی از مصداقهای این معنی وسیع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به این رحمتها و نعمتها و مجازاتهای بیدار کننده ادامه می‌دهیم و آنها نیز به طغیان و سرکشی و لجاجتشان،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دری از عذاب شدید و دردناک خود به روی آنها بگشائیم و چنان گرفتار شوند که به کلی مایوس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خداوند دو نوع مجازات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پاکسازی و 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در مجازاتهای قسم اول آن است که در سختی و رنج قرار گیرند و ضعف و ناتوانی خود را دریابند و از مرکب غرور پیاده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هدف در قسم دوم که در مورد افراد غیر قابل اصلاح صورت می‌گیرد این است که به حکم فرمان آفرینش ریشه کن شوند،چرا که در این نظام حق حیات برای آنها باقی نمانده  و این خارهای راه تکامل انسانها باید کنار زده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ذٰا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از عذاب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آن را مرگ و سپس عذاب و کیفر قیامت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اشاره به قحطی شدیدی دانسته‌اند که به نفرین پیامبر ص چند سال دامان مشرکان را گرفت،تا آنجا که مواد غذایی به کلی نایاب شد و مجبور به خوردن اشیایی شدند که در حال عادی هیچکس حاضر به خوردن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اشاره به کیفر دردناکی می‌دانند که در زیر ضربات شمشیر رزمندگان اسلام 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آنان فرود آمد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این آیه اشاره به گروه خاصی نباشد بلکه یک قانون کلی و همگانی را درباره کیفرهای الهی بازگو می‌کند که آغازش رحمت است و سپس گوشمالیها و کیفرهای تربیتی،و سر انجام عذاب استیصال و مجازات نابود کننده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بعد از این بیان،از طریق دیگر وارد می‌شود و به ذکر نعمتهای الهی برای تحریک حس شکرگزاری آنها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برای شما گوش و چشم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کرد،اما کمتر شکر او را بجا می‌آورید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أَنْشَأَ لَکُمُ السَّمْعَ وَ الْأَبْصٰارَ وَ الْأَفْئِدَةَ قَلِیلاً مٰا تَشْکُرُونَ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این سه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ابزار اصلی شناخت انسان این سه می‌باشد،مسائل حسی را غالبا از طریق چشم و گوش درک می‌کند و مسائل غیر حسی را به وسیله نیروی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اهمیت این دو حس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 و 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حالتی را که به انسان بر اثر فقدان این دو دست می‌دهد در نظر بگیریم که تا چه حد دنیای او محدود و خالی از هر گونه نور و روشنایی،بیداری و آگاهی می‌گردد حتی بر اثر فقدان این دو عملا بسیاری دیگر از حواس خود را از دست می‌دهد زبان و گویایی که در آغاز از طریق شنوایی به کار می‌افتد و رابط میان انسان و دیگران است دیگر کاری از او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کرهای مادر زاد همیشه لالند با اینکه زبانشان عیب و آفتی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این دو حس،کلید عالم محسوساتند،سپس نوبت به عقل می‌رسد که کلید جهان ما وراء حس و عالم ما ورای طبیعت است، و در عین حال مامور نقادی،نتیجه‌گیری،جمع بندی و تعمیم و تجزیه در فرآورده‌های آن دو حس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که این سه وسیله بزرگ شناخت را سپاس نگویند درخور سرزنش و ملامت نیستند؟و آیا دقت در ریزه‌کاریهای این سه وسیله مؤثر کافی نیست که انسان را به خالق آنها آشنا سازد؟ و اگر نعمت گوش و چشم،در آیه فوق بر عقل مقدم داشته شده دلیلش روشن</w:t>
      </w:r>
    </w:p>
    <w:p>
      <w:pPr>
        <w:pStyle w:val="BookText"/>
        <w:rPr/>
      </w:pPr>
      <w:r>
        <w:rPr>
          <w:rFonts w:ascii="IRNazanin" w:hAnsi="IRNazanin" w:eastAsia="IRNazanin"/>
          <w:color w:val="111111"/>
          <w:sz w:val="28"/>
          <w:sz w:val="28"/>
          <w:szCs w:val="28"/>
          <w:rtl w:val="true"/>
          <w:lang w:bidi="fa-IR"/>
        </w:rPr>
        <w:t xml:space="preserve">است،اما چرا نعمت گوش را بر چشم مقدم می‌دارد؟ممکن است به این دلیل باشد که به گفته دانشمندان برای نخستین بار گوش نوزاد به کار می‌افتد و چشم مدتی بعد از آن،چرا که چشمهای بسته در محیط تاریک رحم هیچگونه آمادگی برای مشاهده امواج نور را ندارد و به همین دلیل بعد از تولد مدتها بسته است تا تدریجا به نور عادت کند،در حالی که گوش چنین نیست،حتی به اعتقاد بعضی در عالم جنین نیز قدرت شنوایی را دارد </w:t>
      </w:r>
      <w:r>
        <w:rPr>
          <w:rStyle w:val="FootnoteAnchor"/>
          <w:rtl w:val="true"/>
        </w:rPr>
        <w:footnoteReference w:id="168"/>
      </w:r>
      <w:r>
        <w:rPr>
          <w:rFonts w:ascii="IRNazanin" w:hAnsi="IRNazanin" w:eastAsia="IRNazanin"/>
          <w:color w:val="111111"/>
          <w:sz w:val="28"/>
          <w:sz w:val="28"/>
          <w:szCs w:val="28"/>
          <w:rtl w:val="true"/>
          <w:lang w:bidi="fa-IR"/>
        </w:rPr>
        <w:t>و صدای قلب مادر را 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 مواهب سه گانه فوق،انگیزه‌ای است برای شناخت بخشنده این مواهب که او را به دنبال معرفت منعم اصلی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علمای عقائد بحث شکر منعم را پایه‌ای برای وجوب عقلی معرفة اللّٰه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بعد به یکی از مهمترین آیات پروردگار،یعنی خلقت انسان از این زمین خاکی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در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ذَرَأَکُمْ فِی الْأَرْضِ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از زمین آفریده شده‌اید باز به زمین باز می‌گردید و دیگر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شده به سوی او جمع و محشور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تُحْشَرُونَ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آفرینش خودتان از خاک بی ارزش بیندیشید،کافی است که هستی بخش را بشناسید و نیز امکان مساله  معاد را در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مساله آفرینش انسان به مساله مرگ و حیات و آمد و شد شب و روز که از آیات بزرگ پروردگار است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زنده می‌کند و می‌میراند و آمد و شد شب و روز از آن او است،آیا اندیشه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یُحْیِی وَ یُمِیتُ وَ لَهُ اخْتِلاٰفُ اللَّیْلِ وَ النَّهٰارِ أَ فَلاٰ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در آیات سه گانه اخیر از انگیزه شناخت پروردگار شروع کرده و با ذکر بخشی از مهمترین آیات انفسی و آفاقی بحث را پایان می‌دهد و به تعبیر دیگر سیر انسان را از آغاز تولد تا مرگ و بازگشت به سوی پروردگار بازگو می‌کند که همه چیزش به فرمان او،و با اراده او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کنار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چرا که نور و ظلمت در پهنه عالم هستی همانند مرگ و حیات در جهان جانداران است همانگونه که در پرتو امواج نور،عالم هستی جنب و جوش و حرکت پیدا می‌کند و زیر پرده‌های ظلمت به خاموشی می‌گراید،همین گونه موجودات زنده با نور حیات حرکت خود را آغاز می‌کنند و با ظلمت مرگ خاموش می‌گردند و هر دو جنبه تدریجی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سابقا گفته‌ایم که اختلاف شب و روز ممکن است به معنی آمد و شد آنها بوده باشد که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 دیگری می‌شود،و نیز ممکن است به معنی اختلاف و تفاوت تدریجی آنها باشد که فصول چهارگانه سال را به وجود می‌آورد،و گردش حیات را در جهان گیاهان تحت نظام دقیقی رهبری می‌کند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همه این مسائل می‌تواند راهنمای طریق معرفت پروردگار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پایان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اندیشه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614" w:name="pg10195_93668"/>
    </w:p>
    <w:p>
      <w:pPr>
        <w:pStyle w:val="Heading3"/>
        <w:numPr>
          <w:ilvl w:val="2"/>
          <w:numId w:val="1"/>
        </w:numPr>
        <w:rPr/>
      </w:pPr>
      <w:bookmarkStart w:id="615" w:name="__RefHeading___Toc2260371_1067777946"/>
      <w:bookmarkStart w:id="616" w:name="_Toc251"/>
      <w:bookmarkEnd w:id="614"/>
      <w:bookmarkEnd w:id="615"/>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81</w:t>
      </w:r>
      <w:r>
        <w:rPr>
          <w:rtl w:val="true"/>
        </w:rPr>
        <w:t xml:space="preserve"> </w:t>
      </w:r>
      <w:r>
        <w:rPr>
          <w:rtl w:val="true"/>
        </w:rPr>
        <w:t xml:space="preserve">تا </w:t>
      </w:r>
      <w:r>
        <w:rPr/>
        <w:t>90</w:t>
      </w:r>
      <w:r>
        <w:rPr>
          <w:rtl w:val="true"/>
        </w:rPr>
        <w:t>]</w:t>
      </w:r>
      <w:bookmarkEnd w:id="616"/>
    </w:p>
    <w:p>
      <w:pPr>
        <w:pStyle w:val="Heading4"/>
        <w:numPr>
          <w:ilvl w:val="3"/>
          <w:numId w:val="1"/>
        </w:numPr>
        <w:rPr/>
      </w:pPr>
      <w:bookmarkStart w:id="617" w:name="__RefHeading___Toc2260373_1067777946"/>
      <w:bookmarkStart w:id="618" w:name="_Toc252"/>
      <w:bookmarkEnd w:id="617"/>
      <w:r>
        <w:rPr>
          <w:rtl w:val="true"/>
        </w:rPr>
        <w:t>اشاره</w:t>
      </w:r>
      <w:bookmarkEnd w:id="61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 مَنْ فِیهٰا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وَ هُوَ یُجِیرُ وَ لاٰ یُجٰارُ عَلَیْهِ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بِالْحَقِّ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619" w:name="pg10195_93669"/>
    </w:p>
    <w:p>
      <w:pPr>
        <w:pStyle w:val="Heading4"/>
        <w:numPr>
          <w:ilvl w:val="3"/>
          <w:numId w:val="1"/>
        </w:numPr>
        <w:rPr/>
      </w:pPr>
      <w:bookmarkStart w:id="620" w:name="__RefHeading___Toc2260375_1067777946"/>
      <w:bookmarkStart w:id="621" w:name="_Toc253"/>
      <w:bookmarkEnd w:id="619"/>
      <w:bookmarkEnd w:id="620"/>
      <w:r>
        <w:rPr>
          <w:rtl w:val="true"/>
        </w:rPr>
        <w:t>ترجمه</w:t>
      </w:r>
      <w:r>
        <w:rPr>
          <w:rtl w:val="true"/>
        </w:rPr>
        <w:t>:</w:t>
      </w:r>
      <w:bookmarkEnd w:id="621"/>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گفتند که پیشینیانشان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آیا هنگامی که مردیم و خاک و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شدیم آیا بار دیگر برانگیخته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به ما و پدرانمان از قبل داده شده،این فقط افسانه‌های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زمین و کسانی که در زمین هستند از آن کیست،اگر شما می‌دانید؟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آن خدا است،بگو آیا متذکر نمی‌شوید؟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پروردگار آسمانهای هفتگانه و پروردگار عرش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از آن خدا است،بگو آیا تقوی پیشه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راست می‌گوئید چه کسی حکومت همه موجودات را در دست دارد؟و به بی‌پناهان پناه می‌دهد و نیاز به پناه دادن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با این حال چگونه می‌گوئید شما را سحر کرده‌اند؟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این است که ما حق را برای آنها آوردیم و آنان دروغ می‌گویند</w:t>
      </w:r>
      <w:r>
        <w:rPr>
          <w:rFonts w:eastAsia="IRNazanin" w:cs="IRNazanin"/>
          <w:color w:val="111111"/>
          <w:sz w:val="28"/>
          <w:szCs w:val="28"/>
          <w:rtl w:val="true"/>
          <w:lang w:bidi="fa-IR"/>
        </w:rPr>
        <w:t>!</w:t>
      </w:r>
    </w:p>
    <w:p>
      <w:pPr>
        <w:pStyle w:val="Heading4"/>
        <w:numPr>
          <w:ilvl w:val="3"/>
          <w:numId w:val="1"/>
        </w:numPr>
        <w:rPr/>
      </w:pPr>
      <w:bookmarkStart w:id="622" w:name="__RefHeading___Toc2260377_1067777946"/>
      <w:bookmarkStart w:id="623" w:name="_Toc254"/>
      <w:bookmarkEnd w:id="622"/>
      <w:r>
        <w:rPr>
          <w:rtl w:val="true"/>
        </w:rPr>
        <w:t>تفسیر</w:t>
      </w:r>
      <w:r>
        <w:rPr>
          <w:rtl w:val="true"/>
        </w:rPr>
        <w:t>:</w:t>
      </w:r>
      <w:bookmarkEnd w:id="623"/>
    </w:p>
    <w:p>
      <w:pPr>
        <w:pStyle w:val="BookText"/>
        <w:rPr/>
      </w:pPr>
      <w:r>
        <w:rPr>
          <w:rFonts w:ascii="IRNazanin" w:hAnsi="IRNazanin" w:eastAsia="IRNazanin"/>
          <w:color w:val="111111"/>
          <w:sz w:val="28"/>
          <w:sz w:val="28"/>
          <w:szCs w:val="28"/>
          <w:rtl w:val="true"/>
          <w:lang w:bidi="fa-IR"/>
        </w:rPr>
        <w:t>قرآن و جدان آنها را به داوری می‌طلبد</w:t>
      </w:r>
    </w:p>
    <w:p>
      <w:pPr>
        <w:pStyle w:val="BookText"/>
        <w:rPr/>
      </w:pPr>
      <w:r>
        <w:rPr>
          <w:rFonts w:ascii="IRNazanin" w:hAnsi="IRNazanin" w:eastAsia="IRNazanin"/>
          <w:color w:val="111111"/>
          <w:sz w:val="28"/>
          <w:sz w:val="28"/>
          <w:szCs w:val="28"/>
          <w:rtl w:val="true"/>
          <w:lang w:bidi="fa-IR"/>
        </w:rPr>
        <w:t>آیات گذشته منکران توحید پروردگار و معاد را به اندیشه در جهان هستی و آیات آفاقی و انفسی دعوت کرد،در آیات مورد بحث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اندیشه و عقل را رها کرده  و کورکورانه از نیاکان خود تقلید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می‌گویند که پیشینیانشان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قٰالُوا مِثْلَ مٰا قٰالَ الْأَوَّلُونَ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روی تعجب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هنگامی که ما مردیم و خاک و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شدیم آیا بار دیگر برانگیخته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إِذٰا مِتْنٰا وَ</w:t>
      </w:r>
    </w:p>
    <w:p>
      <w:pPr>
        <w:pStyle w:val="BookText"/>
        <w:rPr/>
      </w:pPr>
      <w:r>
        <w:rPr>
          <w:rFonts w:ascii="Amiri" w:hAnsi="Amiri" w:eastAsia="Amiri" w:cs="Amiri"/>
          <w:color w:val="111111"/>
          <w:sz w:val="28"/>
          <w:sz w:val="28"/>
          <w:szCs w:val="28"/>
          <w:rtl w:val="true"/>
          <w:lang w:bidi="ar-SA"/>
        </w:rPr>
        <w:t>کُنّٰا تُرٰاباً وَ عِظٰاماً أَ إِنّٰا لَمَبْعُوثُونَ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کردنی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وعده‌های دروغینی است که هم به ما و هم به پدران ما در گذشته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وُعِدْنٰا نَحْنُ وَ آبٰاؤُنٰا هٰذٰا مِنْ قَبْلُ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فقط افسانه‌ها و اسطوره‌های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أَسٰاطِیرُ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مجدد،اسطوره‌ای است و حساب و کتاب افسانه‌ای دیگر،و بهشت و دوزخ نیز هر یک اسطوره‌ای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کفار و مشرکان بیش از همه از مساله معاد وحشت داشتند و به همین دلیل با انواع بهانه‌ها و لطائف الحیل می‌خواستند شانه از زیر بار آن خالی کنند، قرآن نیز مشروحا و به طور مؤکد از معاد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دنباله آیات مورد بحث از سه راه،منطق واهی منکران معاد را در هم می‌کوبد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مالکیت خداوند بر پهنه عالم هستی،سپس ربوبیت او، و سر انجام حاکمیتش بر مجموعه جهان،و از تمام این بحثها چنین نتیجه می‌گیرد که او از هر نظر قدرت و توانایی بر مساله معاد را دارد،و عدالت و حکمتش ایجاب می‌کند که این جهان،عالم آخرت را به دنبال خود داشته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اینکه در هر مورد از خود مشرکان اعتراف می‌گیرد و سخن آنها را</w:t>
      </w:r>
    </w:p>
    <w:p>
      <w:pPr>
        <w:pStyle w:val="BookText"/>
        <w:rPr/>
      </w:pPr>
      <w:r>
        <w:rPr>
          <w:rFonts w:ascii="IRNazanin" w:hAnsi="IRNazanin" w:eastAsia="IRNazanin"/>
          <w:color w:val="111111"/>
          <w:sz w:val="28"/>
          <w:sz w:val="28"/>
          <w:szCs w:val="28"/>
          <w:rtl w:val="true"/>
          <w:lang w:bidi="fa-IR"/>
        </w:rPr>
        <w:t>به خودشان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زمین و کسانی که در زمینند از آن کیست،اگر شما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الْأَرْضُ وَ مَنْ فِیهٰا إِنْ کُنْتُمْ تَعْلَمُونَ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 آنها بر اساس ندای فطرت و اعتقادی که به خداوند آفریننده هستی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تو می‌گویند مالکیت زمین و آنچه در آنست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اکنون که چنین است و خود شما نیز اعتراف دارید چرا متذکر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فَلاٰ تَذَکَّرُونَ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اعتراف صریح و روشن چگونه زنده شدن انسان را بعد از مرگ بعید می‌شمرید؟و از قدرت فراگیر خداوند بزرگ دور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دستور می‌دهد از آنها سؤال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پروردگار آسمانهای هفتگانه و پروردگار عرش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رَبُّ السَّمٰاوٰاتِ السَّبْعِ وَ رَبُّ الْعَرْشِ الْعَظِیمِ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آنها روی همان فطرت توحیدی و اعتقادی که به اللّٰه به عنوان خالق هستی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همه اینها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اقرار آشکار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که خود به این واقعیت معترفید چرا از خدا نمی‌ترسید و منکر قیامت و بازگشت مجدد انسان به زندگی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 فَلاٰ تَتَّقُونَ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آنها درباره حاکمیت بر آسمانها و زمین سؤال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بگو،چه</w:t>
      </w:r>
    </w:p>
    <w:p>
      <w:pPr>
        <w:pStyle w:val="BookText"/>
        <w:rPr/>
      </w:pPr>
      <w:r>
        <w:rPr>
          <w:rFonts w:ascii="Amiri" w:hAnsi="Amiri" w:eastAsia="Amiri" w:cs="Amiri"/>
          <w:color w:val="111111"/>
          <w:sz w:val="28"/>
          <w:sz w:val="28"/>
          <w:szCs w:val="28"/>
          <w:rtl w:val="true"/>
          <w:lang w:bidi="ar-SA"/>
        </w:rPr>
        <w:t>کسی حکومت همه موجودات را در دست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همه بی‌پناهان پناه می‌دهد و نیاز به پناه دادن کسی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یُجِیرُ وَ لاٰ یُجٰارُ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راستی از این واقعیتها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تَعْلَمُونَ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زبان به اعتراف می‌گشایند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ملکوت و حاکمیت و حمایت و پناه دادن در این عالم منحصر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 این حال چگونه می‌گوئید پیامبر ص شما را سحر کرده و مسحور او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فَأَنّٰی تُسْحَرُونَ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واقعیاتی است که خود شما در هر مرحله به آن اعتراف دارید،او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می‌دانید،او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معرفی می‌کنید،او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 مدبر و حاکم و 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اینهمه قدرت و توانایی دارد،و قلمرو حکومتش تا این حد گسترده است آیا نمی‌تواند انسانی را که در آغاز خاک بوده،باز هم به خاک باز گشته،لباس حیات در تنش بپوشاند،و مبعوث و محشورش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واقعیتها طفره می‌روید؟چرا پیامبر اسلام را ساحر یا دیوانه می‌شمرید، شما که در اعماق دل به این حقایق معترفید؟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به عنوان یک جمع بندی و نتیجه‌گیری فشرده و کوتاه می‌فرماید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سحر است و نه جادو و نه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حق را برای آنها آوردیم و روشن ساختیم و آنها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أَتَیْنٰاهُمْ بِالْحَقِّ وَ إِنَّهُمْ لَکٰاذِبُونَ </w:t>
      </w:r>
      <w:r>
        <w:rPr>
          <w:rFonts w:eastAsia="IRNazanin" w:cs="IRNazanin"/>
          <w:color w:val="111111"/>
          <w:sz w:val="28"/>
          <w:szCs w:val="28"/>
          <w:rtl w:val="true"/>
          <w:lang w:bidi="fa-IR"/>
        </w:rPr>
        <w:t>).</w:t>
      </w:r>
      <w:bookmarkStart w:id="624" w:name="pg10195_93673"/>
    </w:p>
    <w:p>
      <w:pPr>
        <w:pStyle w:val="BookText"/>
        <w:rPr/>
      </w:pPr>
      <w:bookmarkEnd w:id="624"/>
      <w:r>
        <w:rPr>
          <w:rFonts w:ascii="IRNazanin" w:hAnsi="IRNazanin" w:eastAsia="IRNazanin"/>
          <w:color w:val="111111"/>
          <w:sz w:val="28"/>
          <w:sz w:val="28"/>
          <w:szCs w:val="28"/>
          <w:rtl w:val="true"/>
          <w:lang w:bidi="fa-IR"/>
        </w:rPr>
        <w:t>در بیان حقایق از ناحیه ما و پیامبران ما کوتاهی نشده است،مقصر خود شما هستید که چشم روی هم گذارده و راه انحراف پیش گرفته و لجوجانه و سرسختانه به آن ادامه می‌دهند</w:t>
      </w:r>
      <w:r>
        <w:rPr>
          <w:rFonts w:eastAsia="IRNazanin" w:cs="IRNazanin"/>
          <w:color w:val="111111"/>
          <w:sz w:val="28"/>
          <w:szCs w:val="28"/>
          <w:rtl w:val="true"/>
          <w:lang w:bidi="fa-IR"/>
        </w:rPr>
        <w:t>.</w:t>
      </w:r>
    </w:p>
    <w:p>
      <w:pPr>
        <w:pStyle w:val="Heading4"/>
        <w:numPr>
          <w:ilvl w:val="3"/>
          <w:numId w:val="1"/>
        </w:numPr>
        <w:rPr/>
      </w:pPr>
      <w:bookmarkStart w:id="625" w:name="__RefHeading___Toc2260379_1067777946"/>
      <w:bookmarkStart w:id="626" w:name="_Toc255"/>
      <w:bookmarkEnd w:id="625"/>
      <w:r>
        <w:rPr>
          <w:rtl w:val="true"/>
        </w:rPr>
        <w:t>نکته‌ها</w:t>
      </w:r>
      <w:r>
        <w:rPr>
          <w:rtl w:val="true"/>
        </w:rPr>
        <w:t>:</w:t>
      </w:r>
      <w:bookmarkEnd w:id="626"/>
    </w:p>
    <w:p>
      <w:pPr>
        <w:pStyle w:val="Heading5"/>
        <w:numPr>
          <w:ilvl w:val="4"/>
          <w:numId w:val="1"/>
        </w:numPr>
        <w:rPr/>
      </w:pPr>
      <w:bookmarkStart w:id="627" w:name="__RefHeading___Toc2260381_1067777946"/>
      <w:bookmarkStart w:id="628" w:name="_Toc256"/>
      <w:bookmarkEnd w:id="627"/>
      <w:r>
        <w:rPr>
          <w:rtl w:val="true"/>
        </w:rPr>
        <w:t>اشاره</w:t>
      </w:r>
      <w:bookmarkEnd w:id="628"/>
    </w:p>
    <w:p>
      <w:pPr>
        <w:pStyle w:val="Heading5"/>
        <w:numPr>
          <w:ilvl w:val="4"/>
          <w:numId w:val="1"/>
        </w:numPr>
        <w:rPr/>
      </w:pPr>
      <w:bookmarkStart w:id="629" w:name="__RefHeading___Toc2260383_1067777946"/>
      <w:bookmarkStart w:id="630" w:name="_Toc257"/>
      <w:bookmarkEnd w:id="629"/>
      <w:r>
        <w:rPr/>
        <w:t>1</w:t>
      </w:r>
      <w:r>
        <w:rPr>
          <w:rtl w:val="true"/>
        </w:rPr>
        <w:t>-</w:t>
      </w:r>
      <w:r>
        <w:rPr>
          <w:rtl w:val="true"/>
        </w:rPr>
        <w:t>معنی چند لغت</w:t>
      </w:r>
      <w:r>
        <w:rPr>
          <w:rtl w:val="true"/>
        </w:rPr>
        <w:t>: [</w:t>
      </w:r>
      <w:r>
        <w:rPr>
          <w:rtl w:val="true"/>
        </w:rPr>
        <w:t>اساطیر،رب،ملکوت،عرش</w:t>
      </w:r>
      <w:r>
        <w:rPr>
          <w:rtl w:val="true"/>
        </w:rPr>
        <w:t>]</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ارباب لغت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می‌باشد،از این رو به کلماتی که در ردیف هم قرار دارند و به اصطلاح صف کشیده‌اند،سطر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اسطوره به معنی نوشته‌ها و سطوری است که از دیگران به یادگار مانده،و از آنجا که در نوشته‌های پیشین افسانه‌ها و خرافات وجود دارد، این کلمه معمولا به حکایات و داستانهای خرافی و دروغین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نه بار تکرار شده،و همه از زبان کفار بی ایمان در برابر پیامبران به منظور توجیه مخالفتشان به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جلد اول در تفسیر سوره حمد گفته‌ایم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 به هر کس که مالک چیزی باشد گفته نمی‌شود بلکه به مالکی می‌گویند که در صدد اصلاح و حفظ و تدبیر ملک خویش است،به همین دلیل گاه به معنی تربیت کننده و پرورش دهنده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حکومت و مالکیت است،و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تاکید و مبالغه می‌باشد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تخت پایه بلند است و گاه به سقف و داربست نیز اطلاق می‌شود،این کلمه هنگامی که در مورد پروردگار به کار می‌رود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حقیقت تخت حکومت و فرمانروایی او محسوب می‌شود</w:t>
      </w:r>
      <w:bookmarkStart w:id="631" w:name="pg10195_93674"/>
    </w:p>
    <w:p>
      <w:pPr>
        <w:pStyle w:val="BookText"/>
        <w:rPr/>
      </w:pPr>
      <w:bookmarkEnd w:id="631"/>
      <w:r>
        <w:rPr>
          <w:rFonts w:ascii="IRNazanin" w:hAnsi="IRNazanin" w:eastAsia="IRNazanin"/>
          <w:color w:val="111111"/>
          <w:sz w:val="28"/>
          <w:sz w:val="28"/>
          <w:szCs w:val="28"/>
          <w:rtl w:val="true"/>
          <w:lang w:bidi="fa-IR"/>
        </w:rPr>
        <w:t>اما گاهی این کلمه فقط بر جهان ما وراء طبیعت اطلاق می‌گردد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عالم طبیعت و ماده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کُرْسِیُّهُ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 w:name="__RefHeading___Toc2260385_1067777946"/>
      <w:bookmarkStart w:id="633" w:name="_Toc258"/>
      <w:bookmarkEnd w:id="632"/>
      <w:r>
        <w:rPr/>
        <w:t>2</w:t>
      </w:r>
      <w:r>
        <w:rPr>
          <w:rtl w:val="true"/>
        </w:rPr>
        <w:t>-</w:t>
      </w:r>
      <w:r>
        <w:rPr>
          <w:rtl w:val="true"/>
        </w:rPr>
        <w:t>معاد از طریق عمومیت قدرت خدا</w:t>
      </w:r>
      <w:bookmarkEnd w:id="633"/>
    </w:p>
    <w:p>
      <w:pPr>
        <w:pStyle w:val="BookText"/>
        <w:rPr/>
      </w:pPr>
      <w:r>
        <w:rPr>
          <w:rFonts w:ascii="IRNazanin" w:hAnsi="IRNazanin" w:eastAsia="IRNazanin"/>
          <w:color w:val="111111"/>
          <w:sz w:val="28"/>
          <w:sz w:val="28"/>
          <w:szCs w:val="28"/>
          <w:rtl w:val="true"/>
          <w:lang w:bidi="fa-IR"/>
        </w:rPr>
        <w:t>از آیات قرآن به خوبی بر می‌آید که بیشترین مخالفت منکران معاد روی مساله معاد جسمانی و تعجب از باز گشت انسان خاک شده به زندگی و حیات بوده است،لذا بسیاری از آیات معاد روی مساله قدرت خداوند تکیه می‌کند،و نمونه‌های آن را در عالم هستی شرح می‌دهد،تا تعجب آنها از مساله حیات بعد از مرگ زائل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نیز همین مساله از سه راه تعقیب شده،نخست قدرت او را در مورد زمین و زمینیان،و سپس آسمانها و عرش عظیم،و سر انجام قدرت او بر تدبیر و اداره عالم آفرینش،و به این ترتیب هر سه مصداقهایی از یک مفهومند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هر یک از این سه بحث اشاره به یکی از نقطه نظرهای منکران معاد باشد،می‌گوید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انکار شما به خاطر آن است که انسانهای پوسیده و خاک شده از قلمرو مالکیت خداوند بیرون می‌روند این اشتباه است چرا که شما خودتان خدا را مالک زمین و زمینیان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خاطر این است که می‌گوئید زنده شدن مردگان نیاز به پروردگار قادری دارد شما که خودتان خدا را پروردگار آسمانها و عرش می‌خوانید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انکار به خاطر آن است که در تدبیر عالم بعد از حیات مجدد</w:t>
      </w:r>
      <w:bookmarkStart w:id="634" w:name="pg10195_93675"/>
    </w:p>
    <w:p>
      <w:pPr>
        <w:pStyle w:val="BookText"/>
        <w:rPr/>
      </w:pPr>
      <w:bookmarkEnd w:id="634"/>
      <w:r>
        <w:rPr>
          <w:rFonts w:ascii="IRNazanin" w:hAnsi="IRNazanin" w:eastAsia="IRNazanin"/>
          <w:color w:val="111111"/>
          <w:sz w:val="28"/>
          <w:sz w:val="28"/>
          <w:szCs w:val="28"/>
          <w:rtl w:val="true"/>
          <w:lang w:bidi="fa-IR"/>
        </w:rPr>
        <w:t>مردگان ایراد دارید،آن هم بیجا است،زیرا قدرت او را در تدبیر این عالم هستی و پناه دادن به همه موجودات پذیرفته‌اید،به این ترتیب جایی برای انکار شما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 بودن پاسخ کفار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اول را تقویت می‌کند</w:t>
      </w:r>
      <w:r>
        <w:rPr>
          <w:rFonts w:eastAsia="IRNazanin" w:cs="IRNazanin"/>
          <w:color w:val="111111"/>
          <w:sz w:val="28"/>
          <w:szCs w:val="28"/>
          <w:rtl w:val="true"/>
          <w:lang w:bidi="fa-IR"/>
        </w:rPr>
        <w:t>.</w:t>
      </w:r>
    </w:p>
    <w:p>
      <w:pPr>
        <w:pStyle w:val="Heading5"/>
        <w:numPr>
          <w:ilvl w:val="4"/>
          <w:numId w:val="1"/>
        </w:numPr>
        <w:rPr/>
      </w:pPr>
      <w:bookmarkStart w:id="635" w:name="__RefHeading___Toc2260387_1067777946"/>
      <w:bookmarkStart w:id="636" w:name="_Toc259"/>
      <w:bookmarkEnd w:id="635"/>
      <w:r>
        <w:rPr/>
        <w:t>3</w:t>
      </w:r>
      <w:r>
        <w:rPr>
          <w:rtl w:val="true"/>
        </w:rPr>
        <w:t>-</w:t>
      </w:r>
      <w:r>
        <w:rPr>
          <w:rtl w:val="true"/>
        </w:rPr>
        <w:t>تفاوت آخر آیات</w:t>
      </w:r>
      <w:bookmarkEnd w:id="636"/>
    </w:p>
    <w:p>
      <w:pPr>
        <w:pStyle w:val="BookText"/>
        <w:rPr/>
      </w:pPr>
      <w:r>
        <w:rPr>
          <w:rFonts w:ascii="IRNazanin" w:hAnsi="IRNazanin" w:eastAsia="IRNazanin"/>
          <w:color w:val="111111"/>
          <w:sz w:val="28"/>
          <w:sz w:val="28"/>
          <w:szCs w:val="28"/>
          <w:rtl w:val="true"/>
          <w:lang w:bidi="fa-IR"/>
        </w:rPr>
        <w:t xml:space="preserve">جالب اینکه پس از ذکر سؤال و جواب اول جمله أَ فَلاٰ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سؤال و جواب دوم أَ فَلاٰ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 نمی‌ترسید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سؤال و جواب سوم فَأَنّٰی تُسْحَرُونَ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می‌گوئید اغفال و مسحور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اینها توبیخها و سرزنشهایی است که مرحله به مرحله شدیدتر می‌شود و یکی از روشهای معمول در تعلیم و تربیت منطقی است که وقتی بخواهند کسی را با سه دلیل محکوم کنند نخست او را به طور ملایم مورد سرزنش قرار می‌دهند،بعدا شدید و سرانجام شدیدتر</w:t>
      </w:r>
      <w:r>
        <w:rPr>
          <w:rFonts w:eastAsia="IRNazanin" w:cs="IRNazanin"/>
          <w:color w:val="111111"/>
          <w:sz w:val="28"/>
          <w:szCs w:val="28"/>
          <w:rtl w:val="true"/>
          <w:lang w:bidi="fa-IR"/>
        </w:rPr>
        <w:t>!</w:t>
      </w:r>
      <w:bookmarkStart w:id="637" w:name="pg10195_93676"/>
    </w:p>
    <w:p>
      <w:pPr>
        <w:pStyle w:val="Heading3"/>
        <w:numPr>
          <w:ilvl w:val="2"/>
          <w:numId w:val="1"/>
        </w:numPr>
        <w:rPr/>
      </w:pPr>
      <w:bookmarkStart w:id="638" w:name="__RefHeading___Toc2260389_1067777946"/>
      <w:bookmarkStart w:id="639" w:name="_Toc260"/>
      <w:bookmarkEnd w:id="637"/>
      <w:bookmarkEnd w:id="638"/>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91</w:t>
      </w:r>
      <w:r>
        <w:rPr>
          <w:rtl w:val="true"/>
        </w:rPr>
        <w:t xml:space="preserve"> </w:t>
      </w:r>
      <w:r>
        <w:rPr>
          <w:rtl w:val="true"/>
        </w:rPr>
        <w:t xml:space="preserve">تا </w:t>
      </w:r>
      <w:r>
        <w:rPr/>
        <w:t>92</w:t>
      </w:r>
      <w:r>
        <w:rPr>
          <w:rtl w:val="true"/>
        </w:rPr>
        <w:t>]</w:t>
      </w:r>
      <w:bookmarkEnd w:id="639"/>
    </w:p>
    <w:p>
      <w:pPr>
        <w:pStyle w:val="Heading4"/>
        <w:numPr>
          <w:ilvl w:val="3"/>
          <w:numId w:val="1"/>
        </w:numPr>
        <w:rPr/>
      </w:pPr>
      <w:bookmarkStart w:id="640" w:name="__RefHeading___Toc2260391_1067777946"/>
      <w:bookmarkStart w:id="641" w:name="_Toc261"/>
      <w:bookmarkEnd w:id="640"/>
      <w:r>
        <w:rPr>
          <w:rtl w:val="true"/>
        </w:rPr>
        <w:t>اشاره</w:t>
      </w:r>
      <w:bookmarkEnd w:id="641"/>
    </w:p>
    <w:p>
      <w:pPr>
        <w:pStyle w:val="BookText"/>
        <w:rPr/>
      </w:pP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فَتَعٰالیٰ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2260393_1067777946"/>
      <w:bookmarkStart w:id="643" w:name="_Toc262"/>
      <w:bookmarkEnd w:id="642"/>
      <w:r>
        <w:rPr>
          <w:rtl w:val="true"/>
        </w:rPr>
        <w:t>ترجمه</w:t>
      </w:r>
      <w:r>
        <w:rPr>
          <w:rtl w:val="true"/>
        </w:rPr>
        <w:t>:</w:t>
      </w:r>
      <w:bookmarkEnd w:id="643"/>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فرزندی برای خود برنگزیده،و معبود دیگری با او نیست که اگر چنین می‌شد هر یک از خدایان مخلوقات خود را تدبیر و اداره می‌کردند و بعضی بر بعضی دیگر تفوق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هستی به تباهی کشیده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از توصیفی که آنها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پنهان و آشکار آگاه است،او برتر است از اینکه شریک برای او قائل شوند</w:t>
      </w:r>
      <w:r>
        <w:rPr>
          <w:rFonts w:eastAsia="IRNazanin" w:cs="IRNazanin"/>
          <w:color w:val="111111"/>
          <w:sz w:val="28"/>
          <w:szCs w:val="28"/>
          <w:rtl w:val="true"/>
          <w:lang w:bidi="fa-IR"/>
        </w:rPr>
        <w:t>.</w:t>
      </w:r>
    </w:p>
    <w:p>
      <w:pPr>
        <w:pStyle w:val="Heading4"/>
        <w:numPr>
          <w:ilvl w:val="3"/>
          <w:numId w:val="1"/>
        </w:numPr>
        <w:rPr/>
      </w:pPr>
      <w:bookmarkStart w:id="644" w:name="__RefHeading___Toc2260395_1067777946"/>
      <w:bookmarkStart w:id="645" w:name="_Toc263"/>
      <w:bookmarkEnd w:id="644"/>
      <w:r>
        <w:rPr>
          <w:rtl w:val="true"/>
        </w:rPr>
        <w:t>تفسیر</w:t>
      </w:r>
      <w:r>
        <w:rPr>
          <w:rtl w:val="true"/>
        </w:rPr>
        <w:t>:</w:t>
      </w:r>
      <w:bookmarkEnd w:id="645"/>
    </w:p>
    <w:p>
      <w:pPr>
        <w:pStyle w:val="BookText"/>
        <w:rPr/>
      </w:pPr>
      <w:r>
        <w:rPr>
          <w:rFonts w:ascii="IRNazanin" w:hAnsi="IRNazanin" w:eastAsia="IRNazanin"/>
          <w:color w:val="111111"/>
          <w:sz w:val="28"/>
          <w:sz w:val="28"/>
          <w:szCs w:val="28"/>
          <w:rtl w:val="true"/>
          <w:lang w:bidi="fa-IR"/>
        </w:rPr>
        <w:t>شرک جهان را به تباهی می‌کشد</w:t>
      </w:r>
    </w:p>
    <w:p>
      <w:pPr>
        <w:pStyle w:val="BookText"/>
        <w:rPr/>
      </w:pPr>
      <w:r>
        <w:rPr>
          <w:rFonts w:ascii="IRNazanin" w:hAnsi="IRNazanin" w:eastAsia="IRNazanin"/>
          <w:color w:val="111111"/>
          <w:sz w:val="28"/>
          <w:sz w:val="28"/>
          <w:szCs w:val="28"/>
          <w:rtl w:val="true"/>
          <w:lang w:bidi="fa-IR"/>
        </w:rPr>
        <w:t>در آیات گذشته بحثهایی در زمینه معاد و مالکیت و حاکمیت و ربوبیت پروردگار بیان شد،آیات مورد بحث به مساله نفی شرک پرداخته،قسمتی از انحرافات مشرکان را مطرح کرده،و به آن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فرزندی برای خود برنگزیده است و معبود دیگری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اتَّخَذَ اللّٰهُ مِنْ وَلَدٍ وَ مٰا کٰانَ مَعَهُ مِنْ إِلٰهٍ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وجود فرزند برای خدا منحصر به مسیحیان نیست که عیسی را فرزند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می‌خوانند،این اعتقاد برای مشرکان نیز بود که فرشتگان را</w:t>
      </w:r>
    </w:p>
    <w:p>
      <w:pPr>
        <w:pStyle w:val="BookText"/>
        <w:rPr/>
      </w:pPr>
      <w:r>
        <w:rPr>
          <w:rFonts w:ascii="IRNazanin" w:hAnsi="IRNazanin" w:eastAsia="IRNazanin"/>
          <w:color w:val="111111"/>
          <w:sz w:val="28"/>
          <w:sz w:val="28"/>
          <w:szCs w:val="28"/>
          <w:rtl w:val="true"/>
          <w:lang w:bidi="fa-IR"/>
        </w:rPr>
        <w:t>دختران خدا می‌پنداشتند،و شاید مسیحیان این عقیده را از مشرکان پیشین گرفته بودند،به هر حال از آنجا که فرزند از نظر ذات و حقیقت،بخشی از پدر است،برای فرشتگان یا حضرت مسیح و غیر او،سهمی از الوهیت قائل بودند و این از روشنترین مظاهر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دلیل بر نفی شرک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شریکی می‌داشت و آلهه متعدد در جهان هستی حکومت می‌کرد هر یک از این خدایان مخلوقات خاص خود را در پنجه تدبیر و اداره خویش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هر بخشی از عالم با نظام خاصی اداره می‌شد و این با وحدت نظامی که بر آن حاکم می‌بینیم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لَذَهَبَ کُلُّ إِلٰهٍ بِمٰا خَلَقَ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هر یک از این خدایان برای گسترش قلمرو حکومت خود سعی داشتند بر دیگری تفوق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سبب دیگری برای از هم گسیختگی نظام جهان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لَعَلاٰ بَعْضُهُمْ عَلیٰ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عنوان یک نتیجه‌گیری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از توصیفی که آنها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یَصِفُونَ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این سخن این است که ما به خوبی مشاهده می‌کنیم که نظام واحدی بر پهنه هستی حکومت می‌کند،قوانین حاکم بر این جهان در زمین و آسمان همه یکسان است،نوامیسی که بر یک ذره فوق العاده کوچک اتم حکمفرما است بر منظومه شمسی و منظومه‌های عظیم دیگر نیز حاکم است،و به گفته دانشمندان اگر یک اتم را بزرگ کنیم شکل منظومه شمسی را به خود می‌گیرد،و اگر به عکس منظومه شمسی را کوچک کنیم به صورت یک اتم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مطالعاتی که صاحب‌نظران در علوم مختلف با وسائل جدید درباره جهانهای دور دست کرده‌اند نیز همه حاکی از وحدت نظام کلی جهان است،این از یک سو</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اگر دو</w:t>
      </w:r>
    </w:p>
    <w:p>
      <w:pPr>
        <w:pStyle w:val="BookText"/>
        <w:rPr/>
      </w:pPr>
      <w:r>
        <w:rPr>
          <w:rFonts w:ascii="IRNazanin" w:hAnsi="IRNazanin" w:eastAsia="IRNazanin"/>
          <w:color w:val="111111"/>
          <w:sz w:val="28"/>
          <w:sz w:val="28"/>
          <w:szCs w:val="28"/>
          <w:rtl w:val="true"/>
          <w:lang w:bidi="fa-IR"/>
        </w:rPr>
        <w:t>چیز از هر نظر واحد باشند یک چیز می‌شوند و دوگانگی معنی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برای این جهان خدایان متعدد فرض کنیم،این چندگانگی بر مخلوقات جهان و نظام حاکم بر آنها اثر می‌گذارد،و نتیجه آن عدم وحدت نظام آفرینش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هر موجودی خواهان تکامل خویش است،مگر آن وجودی که از هر نظر کامل بوده باشد که تکامل در او مفهوم ندارد،و در مورد بحث ما که برای خدایان قلمروهای جداگانه فرض کردیم و طبعا هیچکدام دارای کمال مطلق نیستند  طبیعی است که هر کدام در صدد تکامل خویش است،و می‌خواهد عالم هستی را در بست در قلمرو خود قرار دهد،و لازمه آن برتری‌طلبی هر یک بر دیگری است،و نتیجه آن از هم پاشیدن نظام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هر یک از دو جمله آیه فوق اشاره به یک دلیل منطقی است و نوبت به این نمی‌رسد که ما برای این دلائل جنبه اقناعی قائل باشیم نه منطقی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سؤالی که در اینجا باقی می‌ماند این است که اینها همه در صورتی است که خدایان را برتری طلب فرض کنیم اما اگر آنها حکیم و آگاه باشند چه مانعی دارد فی المثل جهان را با نظام شورایی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مشروحا در جلد سیزدهم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در بحث برهان تمانع ذکر کرده‌ایم و نیاز به تکرار نمی‌بینیم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پاسخ دیگری به این مشرکان بیهوده‌گو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غیب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چیزی را به نام خدایانی که شما ادعا می‌کنید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ممکن است در عالم خدای دیگری باشد و شما از آن آگاه باشید اما خداوندی که خالق شما است و غیب و شهود جهان را می‌داند از آن بیخبر باشد؟ این بیان در حقیقت شبیه بیانی است که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آمده است قُلْ أَ تُنَبِّئُونَ اللّٰهَ بِمٰا لاٰ یَعْلَمُ فِی السَّمٰاوٰاتِ وَ لاٰ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شما به خدا چیزی را خبر می‌دهید که او در آسمان و زمین از آن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با این جمله خط بطلان بر پندارهای خرافی آنها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است از آنچه آنها می‌گویند و برای او شریک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فَتَعٰالیٰ عَمّٰا یُشْرِکُونَ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این آیه کاملا شبیه پایان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است در آنجا نیز می‌خوانیم سُبْحٰانَهُ وَ تَعٰالیٰ عَمّٰا یُشْرِکُونَ و این نشان می‌دهد که هر دو آیه یک مطلب را دنبال می‌کند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ضمنا تهدیدی برای مشرکان است که خداوند از اسرار درون و برون آنها آگاه است و تمام این سخنان را می‌داند و به موقع آنان را در دادگاه عدل خویش محاکمه و مجازات خواهد کرد</w:t>
      </w:r>
      <w:r>
        <w:rPr>
          <w:rFonts w:eastAsia="IRNazanin" w:cs="IRNazanin"/>
          <w:color w:val="111111"/>
          <w:sz w:val="28"/>
          <w:szCs w:val="28"/>
          <w:rtl w:val="true"/>
          <w:lang w:bidi="fa-IR"/>
        </w:rPr>
        <w:t>.</w:t>
      </w:r>
      <w:bookmarkStart w:id="646" w:name="pg10195_93680"/>
    </w:p>
    <w:p>
      <w:pPr>
        <w:pStyle w:val="Heading3"/>
        <w:numPr>
          <w:ilvl w:val="2"/>
          <w:numId w:val="1"/>
        </w:numPr>
        <w:rPr/>
      </w:pPr>
      <w:bookmarkStart w:id="647" w:name="__RefHeading___Toc2260397_1067777946"/>
      <w:bookmarkStart w:id="648" w:name="_Toc264"/>
      <w:bookmarkEnd w:id="646"/>
      <w:bookmarkEnd w:id="647"/>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93</w:t>
      </w:r>
      <w:r>
        <w:rPr>
          <w:rtl w:val="true"/>
        </w:rPr>
        <w:t xml:space="preserve"> </w:t>
      </w:r>
      <w:r>
        <w:rPr>
          <w:rtl w:val="true"/>
        </w:rPr>
        <w:t xml:space="preserve">تا </w:t>
      </w:r>
      <w:r>
        <w:rPr/>
        <w:t>98</w:t>
      </w:r>
      <w:r>
        <w:rPr>
          <w:rtl w:val="true"/>
        </w:rPr>
        <w:t>]</w:t>
      </w:r>
      <w:bookmarkEnd w:id="648"/>
    </w:p>
    <w:p>
      <w:pPr>
        <w:pStyle w:val="Heading4"/>
        <w:numPr>
          <w:ilvl w:val="3"/>
          <w:numId w:val="1"/>
        </w:numPr>
        <w:rPr/>
      </w:pPr>
      <w:bookmarkStart w:id="649" w:name="__RefHeading___Toc2260399_1067777946"/>
      <w:bookmarkStart w:id="650" w:name="_Toc265"/>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عَلیٰ أَنْ نُرِیَکَ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نَحْنُ أَعْلَمُ بِمٰا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بِکَ مِنْ هَمَزٰاتِ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بِکَ رَبِّ أَنْ یَحْضُرُونِ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2260401_1067777946"/>
      <w:bookmarkStart w:id="652" w:name="_Toc266"/>
      <w:bookmarkEnd w:id="651"/>
      <w:r>
        <w:rPr>
          <w:rtl w:val="true"/>
        </w:rPr>
        <w:t>ترجمه</w:t>
      </w:r>
      <w:r>
        <w:rPr>
          <w:rtl w:val="true"/>
        </w:rPr>
        <w:t>:</w:t>
      </w:r>
      <w:bookmarkEnd w:id="652"/>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بخشی از عذابهایی را که به آنها وعده داده شده به من نشان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عذابها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قوم ستمگر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قادریم آنچه را به آنها وعده می‌دهیم به تو نشان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از راهی که بهتر است دفع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بدی را به نیکی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آنها توصیف می‌کنند آگاهتریم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پروردگارا من از وسوسه‌های شیاطین به تو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اینکه آنان نزد من حاضر شوند نیز به تو پناه می‌برم ای پروردگار</w:t>
      </w:r>
      <w:r>
        <w:rPr>
          <w:rFonts w:eastAsia="IRNazanin" w:cs="IRNazanin"/>
          <w:color w:val="111111"/>
          <w:sz w:val="28"/>
          <w:szCs w:val="28"/>
          <w:rtl w:val="true"/>
          <w:lang w:bidi="fa-IR"/>
        </w:rPr>
        <w:t>!</w:t>
      </w:r>
    </w:p>
    <w:p>
      <w:pPr>
        <w:pStyle w:val="Heading4"/>
        <w:numPr>
          <w:ilvl w:val="3"/>
          <w:numId w:val="1"/>
        </w:numPr>
        <w:rPr/>
      </w:pPr>
      <w:bookmarkStart w:id="653" w:name="__RefHeading___Toc2260403_1067777946"/>
      <w:bookmarkStart w:id="654" w:name="_Toc267"/>
      <w:bookmarkEnd w:id="653"/>
      <w:r>
        <w:rPr>
          <w:rtl w:val="true"/>
        </w:rPr>
        <w:t>تفسیر</w:t>
      </w:r>
      <w:r>
        <w:rPr>
          <w:rtl w:val="true"/>
        </w:rPr>
        <w:t>:</w:t>
      </w:r>
      <w:bookmarkEnd w:id="654"/>
    </w:p>
    <w:p>
      <w:pPr>
        <w:pStyle w:val="BookText"/>
        <w:rPr/>
      </w:pPr>
      <w:r>
        <w:rPr>
          <w:rFonts w:ascii="IRNazanin" w:hAnsi="IRNazanin" w:eastAsia="IRNazanin"/>
          <w:color w:val="111111"/>
          <w:sz w:val="28"/>
          <w:sz w:val="28"/>
          <w:szCs w:val="28"/>
          <w:rtl w:val="true"/>
          <w:lang w:bidi="fa-IR"/>
        </w:rPr>
        <w:t>از وسوسه‌های شیطان به خدا پناه برید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این آیات روی سخن به پیامبر ص است،ولی هدف آیات گذشته</w:t>
      </w:r>
    </w:p>
    <w:p>
      <w:pPr>
        <w:pStyle w:val="BookText"/>
        <w:rPr/>
      </w:pPr>
      <w:r>
        <w:rPr>
          <w:rFonts w:ascii="IRNazanin" w:hAnsi="IRNazanin" w:eastAsia="IRNazanin"/>
          <w:color w:val="111111"/>
          <w:sz w:val="28"/>
          <w:sz w:val="28"/>
          <w:szCs w:val="28"/>
          <w:rtl w:val="true"/>
          <w:lang w:bidi="fa-IR"/>
        </w:rPr>
        <w:t>را که تهدید کفار و مشرکان لجوج به عذابهای الهی است،تعقیب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بخشی از عذابهایی را که به این گروه سرکش وعده می‌دهی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 إِمّٰا تُرِیَنِّی مٰا یُوعَدُونَ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این عذابها با قوم ستمگر همراه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فَلاٰ تَجْعَلْنِی فِی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تقاضایم این است که هر گاه عذاب قطعی تو دامان اینها را فرو گیرد بر من منت گذار و مرا از این مهلکه برهان که با ظالمان و ستمگران همراه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عمل و برنامه پیامبر ص چیزی نبود که او را مشمول مجازات الهی کند،و نیز بدون شک در قانون عدل الهی هرگز خشک و تر با هم نمی‌سوزند و حتی اگر در یک مملکت عظیم یک نفر خداپرست وظیفه‌شناس باشد و دیگران به جرم اعمالشان گرفتار عذاب شوند خدا آن یک نفر را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دعای پیامبر ص که به فرمان الهی انجام می‌گیرد به خاطر این است که اولا به کافران مشرک اخطار کند که مساله آن قدر جدی است که حتی پیامبر بزرگ اسلام ص باید خود را به خدا بسپارد و نجات را از او بخواهد، ثانیا تعلیمی است برای همه پیروان این پیامبر که هرگز ایمن از عذاب الهی نباشند و خود را در هر حال به او بسپارند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منظور از این عذاب،چه عذابی است؟بیشتر مفسران معتقدند منظور مجازاتهای دنیوی است که خداوند دامنگیر مشرکان ساخت از جمله شکست</w:t>
      </w:r>
    </w:p>
    <w:p>
      <w:pPr>
        <w:pStyle w:val="BookText"/>
        <w:rPr/>
      </w:pPr>
      <w:r>
        <w:rPr>
          <w:rFonts w:ascii="IRNazanin" w:hAnsi="IRNazanin" w:eastAsia="IRNazanin"/>
          <w:color w:val="111111"/>
          <w:sz w:val="28"/>
          <w:sz w:val="28"/>
          <w:szCs w:val="28"/>
          <w:rtl w:val="true"/>
          <w:lang w:bidi="fa-IR"/>
        </w:rPr>
        <w:t>سخت و ضربات کوبنده‌ای بود که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آنها وارد آمد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توجه به اینکه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است و در آن روز مؤمنان،سخت در فشار بودند این آیات یک نوع دلداری و تسلی خاطر برای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این معنی در سوره یونس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مفسران احتمال داده‌اند که هم عذاب دنیا و هم عذاب آخرت را شامل گردد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تفسیر اول نزدیکتر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برای تاکید بیشتر روی این موضوع و نفی هر گونه شک و تردید از دشمنان و دلداری و تسلی خاطر به پیامبر ص و مؤمنان در آیه بعد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حتما قادریم که آنچه را از عذاب به آنها وعده می‌دهیم به تو نشان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عَلیٰ أَنْ نُرِیَکَ مٰا نَعِدُهُمْ لَقٰادِرُونَ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می‌دانیم این قدرت پروردگار در صحنه‌های مختلف بعد از آن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صحنه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مرحله فعلیت در آمد و ارتشی که در ظاهر بسیار کوچک و کم قدرت بود به فرمان خدا و به نیروی ایمان بر انبوه دشمنان پیروز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ص دستور می‌دهد که با این گروه مدارا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بدیهای آنها را با عفو و گذشت و نیکی دفع کن،و سخنان نامطلوب آنها را با بهترین منطق پاسخ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أَحْسَنُ السَّیِّئَةَ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راه عجله و شتابی نداشته باش 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آنها می‌گویند</w:t>
      </w:r>
      <w:bookmarkStart w:id="655" w:name="pg10195_93683"/>
    </w:p>
    <w:p>
      <w:pPr>
        <w:pStyle w:val="BookText"/>
        <w:rPr/>
      </w:pPr>
      <w:bookmarkEnd w:id="655"/>
      <w:r>
        <w:rPr>
          <w:rFonts w:ascii="IRNazanin" w:hAnsi="IRNazanin" w:eastAsia="IRNazanin"/>
          <w:color w:val="111111"/>
          <w:sz w:val="28"/>
          <w:sz w:val="28"/>
          <w:szCs w:val="28"/>
          <w:rtl w:val="true"/>
          <w:lang w:bidi="fa-IR"/>
        </w:rPr>
        <w:t>و توصیف می‌کنند آگاه‌تریم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بِمٰا یَصِفُونَ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حرکات ناشایست و گفتار خشن و انواع اذیت و آزار آنها تو را ناراحت می‌کند،اما تو وظیفه نداری که در برابر آن خشونتها و زشت‌گوئیها مقابله به مثل کنی،تو بدی را با نیکی پاسخ ده که این خود یکی از مؤثرترین روشها برای بیدار کردن غافلان و فریب‌خوردگان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باز هم خودت را به خدا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وسوسه‌های شیاطین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أَعُوذُ بِکَ مِنْ هَمَزٰاتِ الشَّیٰاطِینِ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وسوسه‌های اغفال کننده آنها،بلکه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می‌برم از اینکه آنها نزد من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أَعُوذُ بِکَ رَبِّ أَنْ یَحْضُرُونِ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جلسات من حضور یابند که حضورشان نیز اغوا کننده و زیانبار است</w:t>
      </w:r>
      <w:r>
        <w:rPr>
          <w:rFonts w:eastAsia="IRNazanin" w:cs="IRNazanin"/>
          <w:color w:val="111111"/>
          <w:sz w:val="28"/>
          <w:szCs w:val="28"/>
          <w:rtl w:val="true"/>
          <w:lang w:bidi="fa-IR"/>
        </w:rPr>
        <w:t>.</w:t>
      </w:r>
    </w:p>
    <w:p>
      <w:pPr>
        <w:pStyle w:val="Heading4"/>
        <w:numPr>
          <w:ilvl w:val="3"/>
          <w:numId w:val="1"/>
        </w:numPr>
        <w:rPr/>
      </w:pPr>
      <w:bookmarkStart w:id="656" w:name="__RefHeading___Toc2260405_1067777946"/>
      <w:bookmarkStart w:id="657" w:name="_Toc268"/>
      <w:bookmarkEnd w:id="656"/>
      <w:r>
        <w:rPr>
          <w:rtl w:val="true"/>
        </w:rPr>
        <w:t>نکته‌ها</w:t>
      </w:r>
      <w:r>
        <w:rPr>
          <w:rtl w:val="true"/>
        </w:rPr>
        <w:t>:</w:t>
      </w:r>
      <w:bookmarkEnd w:id="657"/>
    </w:p>
    <w:p>
      <w:pPr>
        <w:pStyle w:val="Heading5"/>
        <w:numPr>
          <w:ilvl w:val="4"/>
          <w:numId w:val="1"/>
        </w:numPr>
        <w:rPr/>
      </w:pPr>
      <w:bookmarkStart w:id="658" w:name="__RefHeading___Toc2260407_1067777946"/>
      <w:bookmarkStart w:id="659" w:name="_Toc269"/>
      <w:bookmarkEnd w:id="658"/>
      <w:r>
        <w:rPr>
          <w:rtl w:val="true"/>
        </w:rPr>
        <w:t>اشاره</w:t>
      </w:r>
      <w:bookmarkEnd w:id="659"/>
    </w:p>
    <w:p>
      <w:pPr>
        <w:pStyle w:val="Heading5"/>
        <w:numPr>
          <w:ilvl w:val="4"/>
          <w:numId w:val="1"/>
        </w:numPr>
        <w:rPr/>
      </w:pPr>
      <w:bookmarkStart w:id="660" w:name="__RefHeading___Toc2260409_1067777946"/>
      <w:bookmarkStart w:id="661" w:name="_Toc270"/>
      <w:bookmarkEnd w:id="660"/>
      <w:r>
        <w:rPr/>
        <w:t>1</w:t>
      </w:r>
      <w:r>
        <w:rPr>
          <w:rtl w:val="true"/>
        </w:rPr>
        <w:t>-"</w:t>
      </w:r>
      <w:r>
        <w:rPr>
          <w:rtl w:val="true"/>
        </w:rPr>
        <w:t>همزات شیاطین</w:t>
      </w:r>
      <w:r>
        <w:rPr>
          <w:rtl w:val="true"/>
        </w:rPr>
        <w:t>"</w:t>
      </w:r>
      <w:r>
        <w:rPr>
          <w:rtl w:val="true"/>
        </w:rPr>
        <w:t>چیست؟</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دفع و تحریک با شدت است،و اگر به حرف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می‌گویند،به خاطر آنست که از انتهای گلو با شدت بیرون می‌آید،و به گفته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یک معنی را می‌رساند،منتهی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مرحله خفیف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شدیدتر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شدت را بیان می‌کند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اینکه شیاطین،جمع است،همه شیطانهای آشکار و پنهان،</w:t>
      </w:r>
      <w:bookmarkStart w:id="662" w:name="pg10195_93684"/>
    </w:p>
    <w:p>
      <w:pPr>
        <w:pStyle w:val="BookText"/>
        <w:rPr/>
      </w:pPr>
      <w:bookmarkEnd w:id="662"/>
      <w:r>
        <w:rPr>
          <w:rFonts w:ascii="IRNazanin" w:hAnsi="IRNazanin" w:eastAsia="IRNazanin"/>
          <w:color w:val="111111"/>
          <w:sz w:val="28"/>
          <w:sz w:val="28"/>
          <w:szCs w:val="28"/>
          <w:rtl w:val="true"/>
          <w:lang w:bidi="fa-IR"/>
        </w:rPr>
        <w:t>انس و جن را شامل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علی بن ابراهیم می‌خوانیم که امام ع در معنی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أَعُوذُ بِکَ مِنْ هَمَزٰاتِ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ما یقع فی قلبک من وسوسة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آن،وسوسه‌های شیطانی است که در قلب تو می‌افتد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پیامبر ص با داشتن مقام عصمت و مصونیت الهی چنین تقاضایی را از خدا می‌کند تکلیف دیگران روشن است،باید همه مؤمنان از پروردگار که مالک و مدبر آنها است بخواهند لحظه‌ای آنها را به حال خودشان وامگذارند نه تنها تحت تاثیر وسوسه شیاطین قرار نگیرند بلکه در مجلس آنها نیز حضور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همه رهروان راه حق باید به طور مداوم از القائات شیطانی بر حذر باشند و همیشه خود را از این نظر در پناه او قرار دهند</w:t>
      </w:r>
      <w:r>
        <w:rPr>
          <w:rFonts w:eastAsia="IRNazanin" w:cs="IRNazanin"/>
          <w:color w:val="111111"/>
          <w:sz w:val="28"/>
          <w:szCs w:val="28"/>
          <w:rtl w:val="true"/>
          <w:lang w:bidi="fa-IR"/>
        </w:rPr>
        <w:t>.</w:t>
      </w:r>
    </w:p>
    <w:p>
      <w:pPr>
        <w:pStyle w:val="Heading5"/>
        <w:numPr>
          <w:ilvl w:val="4"/>
          <w:numId w:val="1"/>
        </w:numPr>
        <w:rPr/>
      </w:pPr>
      <w:bookmarkStart w:id="663" w:name="__RefHeading___Toc2260411_1067777946"/>
      <w:bookmarkStart w:id="664" w:name="_Toc271"/>
      <w:bookmarkEnd w:id="663"/>
      <w:r>
        <w:rPr/>
        <w:t>2</w:t>
      </w:r>
      <w:r>
        <w:rPr>
          <w:rtl w:val="true"/>
        </w:rPr>
        <w:t>-</w:t>
      </w:r>
      <w:r>
        <w:rPr>
          <w:rtl w:val="true"/>
        </w:rPr>
        <w:t>پاسخ بدی به نیکی</w:t>
      </w:r>
      <w:r>
        <w:rPr>
          <w:rtl w:val="true"/>
        </w:rPr>
        <w:t>!</w:t>
      </w:r>
      <w:bookmarkEnd w:id="664"/>
    </w:p>
    <w:p>
      <w:pPr>
        <w:pStyle w:val="BookText"/>
        <w:rPr/>
      </w:pPr>
      <w:r>
        <w:rPr>
          <w:rFonts w:ascii="IRNazanin" w:hAnsi="IRNazanin" w:eastAsia="IRNazanin"/>
          <w:color w:val="111111"/>
          <w:sz w:val="28"/>
          <w:sz w:val="28"/>
          <w:szCs w:val="28"/>
          <w:rtl w:val="true"/>
          <w:lang w:bidi="fa-IR"/>
        </w:rPr>
        <w:t>یکی از مؤثرترین طرق مبارزه با دشمنان سرسخت و لجوج آن است که بدیها را به نیکی پاسخ دهند،اینجاست که شور و غوغایی از درون و جدان آنها برمی‌خیزد،و شخص بد کار را سخت تحت ضربات سرزنش و ملامت قرار می‌دهد، و در مقایسه او با طرف مقابل حق را به طرف می‌دهد،و همین امر در بسیاری از موارد سبب تجدید نظر دشمن در برنامه‌هایش می‌گردد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پیشوایان و روش عملی پیامبر ص و ائمه هدی ع بسیار دیده‌ایم که افراد یا جمعیتهایی را که مرتکب بدترین جنایات شده‌اند به نیکی پاسخ گفته و مشمول محبتشان ساخته‌اند،و همین سبب انقلاب و دگرگونی روحی و باز گشت</w:t>
      </w:r>
    </w:p>
    <w:p>
      <w:pPr>
        <w:pStyle w:val="BookText"/>
        <w:rPr/>
      </w:pPr>
      <w:r>
        <w:rPr>
          <w:rFonts w:ascii="IRNazanin" w:hAnsi="IRNazanin" w:eastAsia="IRNazanin"/>
          <w:color w:val="111111"/>
          <w:sz w:val="28"/>
          <w:sz w:val="28"/>
          <w:szCs w:val="28"/>
          <w:rtl w:val="true"/>
          <w:lang w:bidi="fa-IR"/>
        </w:rPr>
        <w:t>آنها به طریق حق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در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را به عنوان یک اصل در مبارزه با بدیها به مسلمانان گوشزد می‌کند،و حتی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کار آن خواهد شد که دشمنان سرسخت،دوستان گرم و صمیمی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الَّذِی بَیْنَکَ وَ بَیْنَهُ عَدٰاوَةٌ کَأَنَّهُ وَلِیٌّ حَمِیمٌ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ناگفته پیدا است که این دستور مخصوص مواردی است که دشمن از آن سوء استفاده نکند،آن را دلیل بر ضعف نشمارد،و بر جرات و جسارتش افزوده نگردد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مفهوم این سخن هرگز سازشکاری و قبول تسلیم در برابر وسوسه‌های دشمنان نیست،و شاید به همین دلیل بعد از بیان این دستور در آیات فوق بلا فاصله به پیامبر ص دستور داده شده است که از همزات و وسوسه‌های شیاطین و حضور آنها به خدا پناه ببرد</w:t>
      </w:r>
      <w:r>
        <w:rPr>
          <w:rFonts w:eastAsia="IRNazanin" w:cs="IRNazanin"/>
          <w:color w:val="111111"/>
          <w:sz w:val="28"/>
          <w:szCs w:val="28"/>
          <w:rtl w:val="true"/>
          <w:lang w:bidi="fa-IR"/>
        </w:rPr>
        <w:t>.</w:t>
      </w:r>
      <w:bookmarkStart w:id="665" w:name="pg10195_93686"/>
    </w:p>
    <w:p>
      <w:pPr>
        <w:pStyle w:val="Heading3"/>
        <w:numPr>
          <w:ilvl w:val="2"/>
          <w:numId w:val="1"/>
        </w:numPr>
        <w:rPr/>
      </w:pPr>
      <w:bookmarkStart w:id="666" w:name="__RefHeading___Toc2260413_1067777946"/>
      <w:bookmarkStart w:id="667" w:name="_Toc272"/>
      <w:bookmarkEnd w:id="665"/>
      <w:bookmarkEnd w:id="666"/>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99</w:t>
      </w:r>
      <w:r>
        <w:rPr>
          <w:rtl w:val="true"/>
        </w:rPr>
        <w:t xml:space="preserve"> </w:t>
      </w:r>
      <w:r>
        <w:rPr>
          <w:rtl w:val="true"/>
        </w:rPr>
        <w:t xml:space="preserve">تا </w:t>
      </w:r>
      <w:r>
        <w:rPr/>
        <w:t>100</w:t>
      </w:r>
      <w:r>
        <w:rPr>
          <w:rtl w:val="true"/>
        </w:rPr>
        <w:t>]</w:t>
      </w:r>
      <w:bookmarkEnd w:id="667"/>
    </w:p>
    <w:p>
      <w:pPr>
        <w:pStyle w:val="Heading4"/>
        <w:numPr>
          <w:ilvl w:val="3"/>
          <w:numId w:val="1"/>
        </w:numPr>
        <w:rPr/>
      </w:pPr>
      <w:bookmarkStart w:id="668" w:name="__RefHeading___Toc2260415_1067777946"/>
      <w:bookmarkStart w:id="669" w:name="_Toc273"/>
      <w:bookmarkEnd w:id="668"/>
      <w:r>
        <w:rPr>
          <w:rtl w:val="true"/>
        </w:rPr>
        <w:t>اشاره</w:t>
      </w:r>
      <w:bookmarkEnd w:id="669"/>
    </w:p>
    <w:p>
      <w:pPr>
        <w:pStyle w:val="BookText"/>
        <w:rPr/>
      </w:pP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2260417_1067777946"/>
      <w:bookmarkStart w:id="671" w:name="_Toc274"/>
      <w:bookmarkEnd w:id="670"/>
      <w:r>
        <w:rPr>
          <w:rtl w:val="true"/>
        </w:rPr>
        <w:t>ترجمه</w:t>
      </w:r>
      <w:r>
        <w:rPr>
          <w:rtl w:val="true"/>
        </w:rPr>
        <w:t>:</w:t>
      </w:r>
      <w:bookmarkEnd w:id="671"/>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چنان به راه غلط خود ادامه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مرگ یکی از آنان فرا 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آنچه ترک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نیست،این سخنی است که او به زبان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 گردد برنامه‌اش همچون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 آنها برزخی است تا روزی که برانگیخته می‌شوند</w:t>
      </w:r>
      <w:r>
        <w:rPr>
          <w:rFonts w:eastAsia="IRNazanin" w:cs="IRNazanin"/>
          <w:color w:val="111111"/>
          <w:sz w:val="28"/>
          <w:szCs w:val="28"/>
          <w:rtl w:val="true"/>
          <w:lang w:bidi="fa-IR"/>
        </w:rPr>
        <w:t>.</w:t>
      </w:r>
    </w:p>
    <w:p>
      <w:pPr>
        <w:pStyle w:val="Heading4"/>
        <w:numPr>
          <w:ilvl w:val="3"/>
          <w:numId w:val="1"/>
        </w:numPr>
        <w:rPr/>
      </w:pPr>
      <w:bookmarkStart w:id="672" w:name="__RefHeading___Toc2260419_1067777946"/>
      <w:bookmarkStart w:id="673" w:name="_Toc275"/>
      <w:bookmarkEnd w:id="672"/>
      <w:r>
        <w:rPr>
          <w:rtl w:val="true"/>
        </w:rPr>
        <w:t>تفسیر</w:t>
      </w:r>
      <w:r>
        <w:rPr>
          <w:rtl w:val="true"/>
        </w:rPr>
        <w:t>:</w:t>
      </w:r>
      <w:bookmarkEnd w:id="673"/>
    </w:p>
    <w:p>
      <w:pPr>
        <w:pStyle w:val="BookText"/>
        <w:rPr/>
      </w:pPr>
      <w:r>
        <w:rPr>
          <w:rFonts w:ascii="IRNazanin" w:hAnsi="IRNazanin" w:eastAsia="IRNazanin"/>
          <w:color w:val="111111"/>
          <w:sz w:val="28"/>
          <w:sz w:val="28"/>
          <w:szCs w:val="28"/>
          <w:rtl w:val="true"/>
          <w:lang w:bidi="fa-IR"/>
        </w:rPr>
        <w:t>تقاضای ناممکن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بحثهایی که در آیات قبل پیرامون سرسختی مشرکان و گنهکاران در مسیر باطلشان گذشت،در آیات مورد بحث وضع دردناکشان را به هنگامی که در آستانه مرگ قرار می‌گیرند چنین توصیف می‌کند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این راه غلط خود هم چنان ادامه می‌دهند تا هنگامی که مرگ یکی از آنها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أَحَدَهُمُ الْمَوْتُ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که خود را در حال بریدن از این جهان و قرار گرفتن در جهان دیگر می‌بینند،پرده‌های غرور و غفلت از مقابل دیدگانشان کنار می‌رود گویی سرنوشت دردناک خویش را با چشم می‌بیند،عمر و سرمایه‌های از دست رفته و کوتاهی‌هایی را که در گذشته کرده و گناهانی را که مرتکب شده‌اند  عواقب شوم آن را مشاهده می‌کنند،اینجا است که فریاد او بلند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ارْجِعُونِ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گذشته خود را جبران کنم و عمل صالحی در برابر آنچه ترک گفتم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أَعْمَلُ صٰالِحاً فِیمٰا تَرَکْتُ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قانون آفرینش چنین اجازه بازگشتی را به هیچکس،نه نیکوکار و نه بدکار،نمی‌دهد،به او چنین پاسخ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راه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او به زبان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کَلِمَةٌ هُوَ قٰائِلُهٰا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که هرگز از اعماق دلش با اراده و آزادی بر نخواسته است،این همان سخنی است که هر بدکاری به موقع گرفتار شدن در چنگال مجازات و هر قاتلی به هنگام دیدن چوبه دار می‌گوید و هر وقت امواج بلا فرو بنشیند باز همان برنامه سابق خود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شبیه چیزی است 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اگر به حیات دنیا باز گردند باز به همان برنامه‌ها و روش خود ادامه می‌دهند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آیه،اشاره بسیار کوتاه و پر معنی به جهان اسرار آمیز برزخ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 آنها تا روزی که برانگیخته می‌شوند برزخی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وَرٰائِهِمْ بَرْزَخٌ إِلیٰ یَوْمِ یُبْعَثُونَ </w:t>
      </w:r>
      <w:r>
        <w:rPr>
          <w:rFonts w:eastAsia="IRNazanin" w:cs="IRNazanin"/>
          <w:color w:val="111111"/>
          <w:sz w:val="28"/>
          <w:szCs w:val="28"/>
          <w:rtl w:val="true"/>
          <w:lang w:bidi="fa-IR"/>
        </w:rPr>
        <w:t>).</w:t>
      </w:r>
      <w:bookmarkStart w:id="674" w:name="pg10195_93688"/>
    </w:p>
    <w:p>
      <w:pPr>
        <w:pStyle w:val="Heading4"/>
        <w:numPr>
          <w:ilvl w:val="3"/>
          <w:numId w:val="1"/>
        </w:numPr>
        <w:rPr/>
      </w:pPr>
      <w:bookmarkStart w:id="675" w:name="__RefHeading___Toc2260421_1067777946"/>
      <w:bookmarkStart w:id="676" w:name="_Toc276"/>
      <w:bookmarkEnd w:id="674"/>
      <w:bookmarkEnd w:id="675"/>
      <w:r>
        <w:rPr>
          <w:rtl w:val="true"/>
        </w:rPr>
        <w:t>نکته‌ها</w:t>
      </w:r>
      <w:r>
        <w:rPr>
          <w:rtl w:val="true"/>
        </w:rPr>
        <w:t>:</w:t>
      </w:r>
      <w:bookmarkEnd w:id="676"/>
    </w:p>
    <w:p>
      <w:pPr>
        <w:pStyle w:val="Heading5"/>
        <w:numPr>
          <w:ilvl w:val="4"/>
          <w:numId w:val="1"/>
        </w:numPr>
        <w:rPr/>
      </w:pPr>
      <w:bookmarkStart w:id="677" w:name="__RefHeading___Toc2260423_1067777946"/>
      <w:bookmarkStart w:id="678" w:name="_Toc277"/>
      <w:bookmarkEnd w:id="677"/>
      <w:r>
        <w:rPr>
          <w:rtl w:val="true"/>
        </w:rPr>
        <w:t>اشاره</w:t>
      </w:r>
      <w:bookmarkEnd w:id="678"/>
    </w:p>
    <w:p>
      <w:pPr>
        <w:pStyle w:val="Heading5"/>
        <w:numPr>
          <w:ilvl w:val="4"/>
          <w:numId w:val="1"/>
        </w:numPr>
        <w:rPr/>
      </w:pPr>
      <w:bookmarkStart w:id="679" w:name="__RefHeading___Toc2260425_1067777946"/>
      <w:bookmarkStart w:id="680" w:name="_Toc278"/>
      <w:bookmarkEnd w:id="679"/>
      <w:r>
        <w:rPr/>
        <w:t>1</w:t>
      </w:r>
      <w:r>
        <w:rPr>
          <w:rtl w:val="true"/>
        </w:rPr>
        <w:t>-</w:t>
      </w:r>
      <w:r>
        <w:rPr>
          <w:rtl w:val="true"/>
        </w:rPr>
        <w:t>مخاطب در جمله</w:t>
      </w:r>
      <w:r>
        <w:rPr>
          <w:rtl w:val="true"/>
        </w:rPr>
        <w:t xml:space="preserve">" </w:t>
      </w:r>
      <w:r>
        <w:rPr>
          <w:rtl w:val="true"/>
        </w:rPr>
        <w:t xml:space="preserve">رَبِّ ارْجِعُونِ </w:t>
      </w:r>
      <w:r>
        <w:rPr>
          <w:rtl w:val="true"/>
        </w:rPr>
        <w:t>"</w:t>
      </w:r>
      <w:r>
        <w:rPr>
          <w:rtl w:val="true"/>
        </w:rPr>
        <w:t>کیست؟</w:t>
      </w:r>
      <w:bookmarkEnd w:id="680"/>
    </w:p>
    <w:p>
      <w:pPr>
        <w:pStyle w:val="BookText"/>
        <w:rPr/>
      </w:pPr>
      <w:r>
        <w:rPr>
          <w:rFonts w:ascii="IRNazanin" w:hAnsi="IRNazanin" w:eastAsia="IRNazanin"/>
          <w:color w:val="111111"/>
          <w:sz w:val="28"/>
          <w:sz w:val="28"/>
          <w:szCs w:val="28"/>
          <w:rtl w:val="true"/>
          <w:lang w:bidi="fa-IR"/>
        </w:rPr>
        <w:t>با توجه به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می‌باشد،آغاز این جمله نشان می‌دهد مخاطب خداوند متعال است،ولی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گردانید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آمده،مخاطب نمی‌تواند خدا باشد،و جمع این دو تعبیر در جمله فوق سؤال‌انگیز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معتقدند که مخاطب خداوند است و ذکر صیغه جمع در اینجا به عنوان احترام و تعظیم است،که در زبان فارسی ما نیز معمول است به مخاطب واحد،هنگام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می‌گوئیم،ولی با توجه به اینکه این تعبیر در زبان عربی،مخصوصا در اعصار گذشته،رائج نبوده،و در قرآن نیز نمونه‌ای برای آن دیده نمی‌شود،ضعف این تفسیر روشن است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دیگری از مفسران گفته‌اند مخاطب در واقع فرشتگان مرگ و قبض ارواحند،و گفتن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استغاثه به درگاه خدا می‌باشد که در سخنان روز مره ما نیز فراوان است که وقتی انسان در بحرانی سخت قرار می‌گیرد نخست به درگاه خدا استغاثه می‌کند و بعد از مردم یاری می‌طلبد و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نجات دهید،به کمک من بشتابید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صحیحتر به نظر می‌رسد</w:t>
      </w:r>
      <w:r>
        <w:rPr>
          <w:rFonts w:eastAsia="IRNazanin" w:cs="IRNazanin"/>
          <w:color w:val="111111"/>
          <w:sz w:val="28"/>
          <w:szCs w:val="28"/>
          <w:rtl w:val="true"/>
          <w:lang w:bidi="fa-IR"/>
        </w:rPr>
        <w:t>.</w:t>
      </w:r>
      <w:bookmarkStart w:id="681" w:name="pg10195_93689"/>
    </w:p>
    <w:p>
      <w:pPr>
        <w:pStyle w:val="Heading5"/>
        <w:numPr>
          <w:ilvl w:val="4"/>
          <w:numId w:val="1"/>
        </w:numPr>
        <w:rPr/>
      </w:pPr>
      <w:bookmarkStart w:id="682" w:name="__RefHeading___Toc2260427_1067777946"/>
      <w:bookmarkStart w:id="683" w:name="_Toc279"/>
      <w:bookmarkEnd w:id="681"/>
      <w:bookmarkEnd w:id="682"/>
      <w:r>
        <w:rPr/>
        <w:t>2</w:t>
      </w:r>
      <w:r>
        <w:rPr>
          <w:rtl w:val="true"/>
        </w:rPr>
        <w:t>-</w:t>
      </w:r>
      <w:r>
        <w:rPr>
          <w:rtl w:val="true"/>
        </w:rPr>
        <w:t>تفسیر جمله</w:t>
      </w:r>
      <w:r>
        <w:rPr>
          <w:rtl w:val="true"/>
        </w:rPr>
        <w:t xml:space="preserve">" </w:t>
      </w:r>
      <w:r>
        <w:rPr>
          <w:rtl w:val="true"/>
        </w:rPr>
        <w:t xml:space="preserve">فِیمٰا تَرَکْتُ </w:t>
      </w:r>
      <w:r>
        <w:rPr>
          <w:rtl w:val="true"/>
        </w:rPr>
        <w:t>"</w:t>
      </w:r>
      <w:bookmarkEnd w:id="683"/>
    </w:p>
    <w:p>
      <w:pPr>
        <w:pStyle w:val="BookText"/>
        <w:rPr/>
      </w:pPr>
      <w:r>
        <w:rPr>
          <w:rFonts w:ascii="IRNazanin" w:hAnsi="IRNazanin" w:eastAsia="IRNazanin"/>
          <w:color w:val="111111"/>
          <w:sz w:val="28"/>
          <w:sz w:val="28"/>
          <w:szCs w:val="28"/>
          <w:rtl w:val="true"/>
          <w:lang w:bidi="fa-IR"/>
        </w:rPr>
        <w:t>در آیات فوق خواندیم که کافران در آستانه مرگ تقاضا می‌کنند که آنها را بازگردانند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ترک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اموالی است که از آنها به یادگار می‌ماند که در تعبیرات معمولی نیز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از امام صادق ع نقل شده است شاهدی بر این معنی است،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منع قیراطا من الزکاة فلیس بمؤمن و لا مسلم و هو قوله تعالی رَبِّ ارْجِعُونِ لَعَلِّی أَعْمَلُ صٰالِحاً فِیمٰا تَرَکْتُ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قیراطی از زکات را ندهد نه مؤمن است و نه مسلمان و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همین را می‌گوید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بعضی دیگر معنی وسیعتری برای آن قائلند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تمام اعمال صالحی که ترک گفته می‌دانند،یعنی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 گردان تا اعمال صالحی را که ترک کرده‌ام جبران کنم،و حدیثی که در بالا نقل کردیم چنانچه از قبیل بیان مصداق روشن باشد منافاتی با این تفسیر وسیع و جامع ندارد و با توجه به اینکه این گونه افراد از تمام فرصتهایی که از دست داده‌اند پشیمان می‌شوند و میل دارند همه را جبران کنند،تفسیر دوم صحیحتر به نظر می‌رسد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عمل صالحی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این افراد آلوده و منحرف از وضع آینده خود نیز اطمینان کامل ندارند و کم و بیش می‌دانند که این ندامت و پشیمانی معلول شرائط خاصی است که در آستانه مرگ برای آنها پیدا شده است و ای بسا</w:t>
      </w:r>
      <w:bookmarkStart w:id="684" w:name="pg10195_93690"/>
    </w:p>
    <w:p>
      <w:pPr>
        <w:pStyle w:val="BookText"/>
        <w:rPr/>
      </w:pPr>
      <w:bookmarkEnd w:id="684"/>
      <w:r>
        <w:rPr>
          <w:rFonts w:ascii="IRNazanin" w:hAnsi="IRNazanin" w:eastAsia="IRNazanin"/>
          <w:color w:val="111111"/>
          <w:sz w:val="28"/>
          <w:sz w:val="28"/>
          <w:szCs w:val="28"/>
          <w:rtl w:val="true"/>
          <w:lang w:bidi="fa-IR"/>
        </w:rPr>
        <w:t>اگر باز گردند همان روش گذشته را ادامه خواهند داد و حقیقت نیز همین است</w:t>
      </w:r>
      <w:r>
        <w:rPr>
          <w:rFonts w:eastAsia="IRNazanin" w:cs="IRNazanin"/>
          <w:color w:val="111111"/>
          <w:sz w:val="28"/>
          <w:szCs w:val="28"/>
          <w:rtl w:val="true"/>
          <w:lang w:bidi="fa-IR"/>
        </w:rPr>
        <w:t>.</w:t>
      </w:r>
    </w:p>
    <w:p>
      <w:pPr>
        <w:pStyle w:val="Heading5"/>
        <w:numPr>
          <w:ilvl w:val="4"/>
          <w:numId w:val="1"/>
        </w:numPr>
        <w:rPr/>
      </w:pPr>
      <w:bookmarkStart w:id="685" w:name="__RefHeading___Toc2260429_1067777946"/>
      <w:bookmarkStart w:id="686" w:name="_Toc280"/>
      <w:bookmarkEnd w:id="685"/>
      <w:r>
        <w:rPr/>
        <w:t>3</w:t>
      </w:r>
      <w:r>
        <w:rPr>
          <w:rtl w:val="true"/>
        </w:rPr>
        <w:t>-"</w:t>
      </w:r>
      <w:r>
        <w:rPr>
          <w:rtl w:val="true"/>
        </w:rPr>
        <w:t>کلا</w:t>
      </w:r>
      <w:r>
        <w:rPr>
          <w:rtl w:val="true"/>
        </w:rPr>
        <w:t>"</w:t>
      </w:r>
      <w:r>
        <w:rPr>
          <w:rtl w:val="true"/>
        </w:rPr>
        <w:t>در اینجا چه چیزی را نفی می‌کند؟</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است که در لغت عرب برای منع و جلوگیری و ابطال گفتار طرف مقابل می‌آید،و در واقع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برای تصدیق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سؤال فوق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تقاضای کفار برای بازگشت به زندگی دنیا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بازگشت بسته شده و به هیچوجه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که این کلمه برای نفی ادعای آنها است که می‌گویند اگر ما به دنیا باز گردیم گذشته را جبران خواهیم کرد،خداوند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ادعای بی اساس و تو خالی است و اگر آنها باز گردند برنامه همان برنامه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هیچ مانعی ندارد که این کلمه اشاره به نفی هر دو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این تقاضا و جواب گر چه در آیه فوق تنها در مورد مشرکان ذکر شده ولی مسلم است که اختصاص به آنها ندارد،بلکه تقاضای همه گنهکاران و ستمگران و آلودگان است که با دیدن سر نوشت دردناک خود در آستانه مرگ از گذشته پشیمان می‌شوند و تقاضای بازگشت می‌کنند اما دست رد بر سینه آنها می‌زنند</w:t>
      </w:r>
      <w:r>
        <w:rPr>
          <w:rFonts w:eastAsia="IRNazanin" w:cs="IRNazanin"/>
          <w:color w:val="111111"/>
          <w:sz w:val="28"/>
          <w:szCs w:val="28"/>
          <w:rtl w:val="true"/>
          <w:lang w:bidi="fa-IR"/>
        </w:rPr>
        <w:t>.</w:t>
      </w:r>
    </w:p>
    <w:p>
      <w:pPr>
        <w:pStyle w:val="Heading5"/>
        <w:numPr>
          <w:ilvl w:val="4"/>
          <w:numId w:val="1"/>
        </w:numPr>
        <w:rPr/>
      </w:pPr>
      <w:bookmarkStart w:id="687" w:name="__RefHeading___Toc2260431_1067777946"/>
      <w:bookmarkStart w:id="688" w:name="_Toc281"/>
      <w:bookmarkEnd w:id="687"/>
      <w:r>
        <w:rPr/>
        <w:t>4</w:t>
      </w:r>
      <w:r>
        <w:rPr>
          <w:rtl w:val="true"/>
        </w:rPr>
        <w:t>-</w:t>
      </w:r>
      <w:r>
        <w:rPr>
          <w:rtl w:val="true"/>
        </w:rPr>
        <w:t>جهان برزخ چیست؟</w:t>
      </w:r>
      <w:bookmarkEnd w:id="68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برزخ چه عالمی است؟و کجا است؟و دلیل بر اثبات چنین عالمی که در میان دنیا و عالم آخرت قرار دارد چیست؟</w:t>
      </w:r>
    </w:p>
    <w:p>
      <w:pPr>
        <w:pStyle w:val="BookText"/>
        <w:rPr/>
      </w:pPr>
      <w:r>
        <w:rPr>
          <w:rFonts w:ascii="IRNazanin" w:hAnsi="IRNazanin" w:eastAsia="IRNazanin"/>
          <w:color w:val="111111"/>
          <w:sz w:val="28"/>
          <w:sz w:val="28"/>
          <w:szCs w:val="28"/>
          <w:rtl w:val="true"/>
          <w:lang w:bidi="fa-IR"/>
        </w:rPr>
        <w:t>آیا برزخ برای همه است یا برای گروه معینی؟ و بالآخره وضع حال مؤمنان و صالحان و نیز کافران و بدکاران در آنجا چگونه است؟ اینها سؤالاتی است که در این زمینه وجود دارد و در آیات و روایات اشاراتی به آن شده است و لازم است تا آنجا که وضع این کتاب اجازه می‌دهد به پاسخ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چیزی است که در میان دو شیء،حائل می‌شود و سپس به هر چیزی که میان دو امر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و روی همین جهت به عالمی که میان دنیا و عالم آخرت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وجود چنین جهانی که گاهی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از طریق ادله نقلیه است آیات متعددی از قرآن مجید داریم که بعضی ظهور و بعضی صراحت در این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وَرٰائِهِمْ بَرْزَخٌ إِلیٰ یَوْمِ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در وجود چنین عالمی است،هر چند بعضی خواسته‌اند کلمه برزخ را در این آیه به معنی مانعی برای بازگشت به این دنیا معرفی کنند و گفته‌اند مفهوم آیه این است که پشت سر انسان مانعی است که او را از بازگشت به این جهان منع می‌کند، ولی این معنی بسیار بعید به نظر می‌رسد،زیرا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یُبْعَثُونَ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این برزخ در میان دنیا و آخرت قرار گرفته،نه میان انسان و دنیا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چنین جهانی را اثبات می‌کند آیات مربوط به حیات شهیدان است مانند وَ لاٰ تَحْسَبَنَّ الَّذِینَ قُتِلُوا فِی سَبِیلِ اللّٰهِ أَمْوٰاتاً بَلْ أَحْیٰاءٌ عِنْدَ رَبِّهِمْ یُرْزَقُونَ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گمان نکن کسانی که در راه خدا کشته شدند</w:t>
      </w:r>
    </w:p>
    <w:p>
      <w:pPr>
        <w:pStyle w:val="BookText"/>
        <w:rPr/>
      </w:pPr>
      <w:r>
        <w:rPr>
          <w:rFonts w:ascii="IRNazanin" w:hAnsi="IRNazanin" w:eastAsia="IRNazanin"/>
          <w:color w:val="111111"/>
          <w:sz w:val="28"/>
          <w:sz w:val="28"/>
          <w:szCs w:val="28"/>
          <w:rtl w:val="true"/>
          <w:lang w:bidi="fa-IR"/>
        </w:rPr>
        <w:t>مردگانند آنها زنده‌اند و نزد پروردگارشان روزی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خطاب به پیامبر است،و 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خطاب به همه مؤمنان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لِمَنْ یُقْتَلُ فِی سَبِیلِ اللّٰهِ أَمْوٰاتٌ بَلْ أَحْیٰاءٌ وَ لٰکِنْ لاٰ تَشْعُرُونَ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مورد مؤمنان عالیمقامی همچون شهیدان جهان برزخ وجود دارد بلکه درباره کفار طغیانگری همچون فرعون و یارانش نیز وجود برزخ صریحا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یُعْرَضُونَ عَلَیْهٰا غُدُوًّا وَ عَشِیًّا وَ یَوْمَ تَقُومُ السّٰاعَةُ أَدْخِلُوا آلَ فِرْعَوْنَ أَشَدَّ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 در برابر آتش قرار می‌گیرند و به هنگامی که روز قیامت بر پا می‌گردد فرمان داده می‌شود آل فرعون را در شدیدترین کیفرها وارد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دیگری را نیز برای این موضوع ذکر کرده‌اند که در صراحت و ظهور به پایه آیات  فوق نمی‌رسد،تنها مطلبی که در آیات برزخ باید مورد توجه قرار گیرد این است که بجز آیه مورد بحث که مساله برزخ را به طور کلی بیان کرده،بقیه آنها مساله را به صورت خصوصی مثلا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روشن است که نه آل فرعون خصوصیتی دارند،که همانند آنها در جهان بسیار بوده،و نه شهیدان چرا که قرآن مجید گروهی از صالحان و خاصان را همطراز آنها شمرده،در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پیامبران و صدیقان و شهداء و صالحان را در کنار هم قرار می‌دهد فَأُولٰئِکَ مَعَ الَّذِینَ أَنْعَمَ اللّٰهُ عَلَیْهِمْ مِنَ النَّبِیِّینَ وَ الصِّدِّیقِینَ وَ الشُّهَدٰاءِ وَ الصّٰالِحِینَ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عمومی بودن یا نبودن برزخ سخنی داریم که در پایان این بحث</w:t>
      </w:r>
    </w:p>
    <w:p>
      <w:pPr>
        <w:pStyle w:val="BookText"/>
        <w:rPr/>
      </w:pPr>
      <w:r>
        <w:rPr>
          <w:rFonts w:ascii="IRNazanin" w:hAnsi="IRNazanin" w:eastAsia="IRNazanin"/>
          <w:color w:val="111111"/>
          <w:sz w:val="28"/>
          <w:sz w:val="28"/>
          <w:szCs w:val="28"/>
          <w:rtl w:val="true"/>
          <w:lang w:bidi="fa-IR"/>
        </w:rPr>
        <w:t>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معروف شیعه و اهل تسنن روایات فراوانی است که با تعبیرات مختلف و کاملا متفاوت از جهان برزخ و عالم قبر و ارواح و خلاصه جهانی که میان این عالم و عالم آخرت قرار دارد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معروفی که در کلمات قصار در نهج البلاغه آمده است می‌خوانیم که علی ع هنگام مراجعت از جنگ صفین وقتی که نزدیک کوفه کنار قبرستانی که بیرون دروازه قرار داشت رسید،رو به سوی قبرها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الدیار الموحشة و المحال المقفرة و القبور المظلمة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الغربه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لنا فرط سابق و نحن لکم تبع لا حق،اما الدور فقد سکنت،و اما الازواج فقد نکحت و اما الاموال فقد قسمت،هذا خبر ما عندنا فما خبر ما عندکم؟ ثم التفت الی اصحابه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اذن لهم فی الکلام لاخبروکم ان خیر الزاد التقوی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ساکنان خانه‌های وحشتناک و مکانهای خالی و قبرهای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خاک‌نشینان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غریبان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تنهایان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وحشت‌زدگان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 راه بر ما پیشی گرفتید و ما نیز به شما ملحق خواهیم شد،اگر از اخبار دنیا بپرسید به شما می‌گویم خانه‌هایتان را دیگران ساکن شدند،همسرانتان به نکاح دیگران در آمدند،و اموالتان تقسیم شد،اینها خبرهایی است که نزد ما است نزد شما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یارانش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اجازه سخن گفتن داده شود حتما به شما خبر می‌دهند که بهترین زاد و توشه برای این سفر پرهیزکاری است</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تمام این تعبیرات را بر مجاز و کنایه نمی‌توان حمل کرد، بلکه همه آنها خبر از این واقعیت می‌دهد که انسان بعد از مرگ دارای یک نوع حیات برزخی است می‌فهمد و درک می‌کند و اگر اجازه سخن گفتن داشته باشد سخن 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اصبغ بن نباته از علی ع می‌خوانیم که روزی حضرت از کوفه خارج شد و به نزدیک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آن گذشت اصبغ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رسیدیم در حالی که دیدیم روی زمین دراز کشیده است قنبر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اجازه نمی‌دهی عبایم را زیر پای شما پهن کنم؟فرمود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اینجا سرزمینی است که خاکهای مؤمنان در آن قرار دارد و یا این کار تو مزاحمتی برای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خاک مؤمن را فهمیدم چیست؟اما مزاحمت آنها چه معنی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نباته لو کشف لکم لرایتم ارواح المؤمنین فی هذا الظهر حلقا،یتزاورون و یتحدثون،ان فی هذا الظهر روح کل مؤمن و بوادی برهوت نسمة کل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نباته اگر پرده از مقابل چشم شما بر داشته شود ارواح مؤمنان را می‌بینید که در اینجا حلقه حلقه نشسته‌اند و یکدیگر را ملاقات می‌کنند و سخن می‌گویند اینجا جایگاه مؤمنان است و در وادی برهوت ارواح کافران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علی بن الحسین ع می‌خوانیم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القبر اما روضة من ریاض الجنة،او حفرة من حفر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باغی است از باغهای بهشت یا گودالی از گودالهای جهنم</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البرزخ القبر، و هو الثواب و العقاب بین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نخاف علیکم الا البرزخ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 همان عالم قبر است که پاداش و کیفر میان دنیا و آخرت است، به خدا ما بر شما نمی‌ترسیم مگر از برزخ</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بعد از ذکر این جمله می‌خوانیم راوی از امام سؤال کرد و ما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القبر منذ حین موته الی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از زمان مرگ تا روز قیامت ادامه دارد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صادق ع می‌خوانیم که شخصی خدمتش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نقل می‌کنند که ارواح مؤمنان بعد از مرگ در سینه پرندگان سبز رنگی قرار می‌گیرند که اطراف عرش الهی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لا،المؤمن اکرم علی اللّٰه من ان یجعل روحه فی حوصلة طیر و لکن فی ابدان کابدانهم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نیست،مؤمن نزد خدا گرامی‌تر از این است که روح او را در سینه پرنده‌ای محبوس کند،بلکه ارواح مؤمنین در بدنهایی همانند بدنهایشان قرار دارد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اشاره به قالب مثالی است که از جهاتی شباهت به این بدن مادی دارد ولی دارای یک نوع تجرد برزخی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حدیث دیگری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از امام صادق ع می‌خوانیم که در مورد ارواح مؤمنین از حضرتش سؤال کردند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حجرات فی الجنة یاکلون من طعامها و یشربون من شرابها و یقولون ربنا اقم لنا</w:t>
      </w:r>
    </w:p>
    <w:p>
      <w:pPr>
        <w:pStyle w:val="BookText"/>
        <w:rPr/>
      </w:pPr>
      <w:r>
        <w:rPr>
          <w:rFonts w:ascii="IRNazanin" w:hAnsi="IRNazanin" w:eastAsia="IRNazanin"/>
          <w:color w:val="111111"/>
          <w:sz w:val="28"/>
          <w:sz w:val="28"/>
          <w:szCs w:val="28"/>
          <w:rtl w:val="true"/>
          <w:lang w:bidi="fa-IR"/>
        </w:rPr>
        <w:t>الساعة و انجز لنا ما وعدتنا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حجره‌هایی از بهشت قرار دارند،از غذاهای بهشتی می‌خورند،و از نوشیدنیهایش می‌نوشند،و 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قیامت را بر پا کن و به وعده‌هایی که به ما داده‌ای وفا فرما</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در همان کتاب از همان امام بزرگوار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مؤمنان از دنیا می‌رود،ارواح مؤمنین او را احاطه می‌کنند و از کسانی که در دنیا بوده‌اند و زنده‌اند یا مرده‌اند جستجو می‌کنند،اگر بگوید فلان کس از دنیا رفته اما او را نزد خود حاضر نمی‌بینند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سقوط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دوزخ قرار گرفته</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است که منظور از بهشت و جهنم در روایات فوق،بهشت و دوزخ برزخی است نه عالم قیامت که این دو با هم فرق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روایات در این زمینه بسیار زیاد است و در ابواب مختلف جمع‌آوری شده است که به قسمتی از ابواب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که سخن از سؤال و فشار و عذاب قبر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تماس ارواح با خانواده خود و مشاهده وضع حال آنها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حوادث شب معراج و تماس پیامبر ص با ارواح انبیا و پیامبران سخن می‌گوید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کارهای نیک یا بدی که انسان در این جهان انجام داده بعد از مرگ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689" w:name="pg10195_93697"/>
    </w:p>
    <w:p>
      <w:pPr>
        <w:pStyle w:val="BookText"/>
        <w:rPr/>
      </w:pPr>
      <w:bookmarkEnd w:id="689"/>
      <w:r>
        <w:rPr>
          <w:rFonts w:ascii="IRNazanin" w:hAnsi="IRNazanin" w:eastAsia="IRNazanin"/>
          <w:color w:val="111111"/>
          <w:sz w:val="28"/>
          <w:sz w:val="28"/>
          <w:szCs w:val="28"/>
          <w:rtl w:val="true"/>
          <w:lang w:bidi="fa-IR"/>
        </w:rPr>
        <w:t>برزخ و ارتباط با عالم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بسیاری از کسانی که دعوی ارتباط با عالم ارواح دارند دروغ می‌گویند،یا گرفتار تخیل و پندارند،ولی طبق تحقیقاتی که انجام شده است این امر به اثبات رسیده که ارتباط با عالم ارواح امکان پذیر است،و این امر برای جمعی از آگاهان،به تجربه رسیده است که در تماس با ارواح حقایقی را درک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خود دلیل روشنی بر اثبات جهان برزخ و واقعیت آن است،و نشان می‌دهد که بعد از عالم دنیا و مرگ جسم،و قبل از قیام آخرت،جهان دیگری وجود دارد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دلائل عقلی که برای اثبات تجرد روح و بقای آن بعد از فنای جسم در دست داریم خود دلیل دیگری بر اثبات جهان برزخ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690" w:name="__RefHeading___Toc2260433_1067777946"/>
      <w:bookmarkStart w:id="691" w:name="_Toc282"/>
      <w:bookmarkEnd w:id="690"/>
      <w:r>
        <w:rPr>
          <w:rtl w:val="true"/>
        </w:rPr>
        <w:t>ترسیمی از عالم برزخ</w:t>
      </w:r>
      <w:bookmarkEnd w:id="691"/>
    </w:p>
    <w:p>
      <w:pPr>
        <w:pStyle w:val="BookText"/>
        <w:rPr/>
      </w:pPr>
      <w:r>
        <w:rPr>
          <w:rFonts w:ascii="IRNazanin" w:hAnsi="IRNazanin" w:eastAsia="IRNazanin"/>
          <w:color w:val="111111"/>
          <w:sz w:val="28"/>
          <w:sz w:val="28"/>
          <w:szCs w:val="28"/>
          <w:rtl w:val="true"/>
          <w:lang w:bidi="fa-IR"/>
        </w:rPr>
        <w:t>اگر از شاخ و برگها صرف نظر کنیم در میان علمای اسلام در مورد مساله برزخ و عذاب و نعمت در این عالم اتفاق نظر وجود دارد و علمای شیعه و اهل سنت در این امر متفقند،جز اندکی که قابل ملاحظه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اتفاق نظر نیز روشن است زیرا وجود جهان برزخ و نعمت و عذاب آن همانگونه که گفتیم صریحا در آیات قرآن مجید آمده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شهیدان قرآن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تصور کرد که آنها مردگانند آنها زنده‌اند و نزد پروردگارشان نعمت و روزی می‌گیرند و از آنچه خدا به آنها داده است خوشحالند و حتی به بازماندگان بشارت می‌دهند که آنها غم و اندوهی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دسته از نیکوکاران متنعمند بلکه گروهی از بدترین طاغیان و مجرمان نیز در عذابند چنان که درباره معذب بودن آل فرعون بعد از مرگ و قبل از قیام قیامت،قبلا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نیز چنان که دانستیم در منابع اسلامی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اصل وجود عالم برزخ جای بحث نیست،مهم آن است که بدانیم زندگی برزخی چگونه است که در اینجا تصویرهای مختلفی ذکر شده است که روشنترین آنها آن است که روح انسان بعد از پایان زندگی این جهان در اجساد لطیفی قرار می‌گیرد که از بسیاری از عوارض این ماده کثیف بر کنار است و چون از هر نظر شبیه این جسم است،به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نه به کلی مجرد است،و نه مادی محض،بلکه دارای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برزخی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محققان آن را تشبیه به وضع روح در حالت خواب کرده‌اند که در آن حال ممکن است با مشاهده نعمتهایی براستی لذت ببرد و یا بر اثر دیدن مناظر هولناک معذب و متالم شود آن چنان که گاه واکنش آن در همین بدن نیز ظاهر می‌شود،و به هنگام دیدن خوابهای هولناک،فریاد می‌کشد،نعره می‌زند،پیچ و تاب می‌خورد،بدن او غرق عرق می‌شود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بعضی معتقدند که در حال خواب به راستی روح با قالب مثالی فعالیت می‌کند و حتی بالاتر از آن معتقدند که ارواح قویه در حال بیداری نیز می‌تواند همان تجرد برزخی را نیز پیدا کند،یعنی از جسم جدا شده و با همین قالب مثالی به میل خود،و یا از طریق خوابهای مغناطیسی در جهان سیر کند و از مسائلی با خبر گردد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بعضی تصریح می‌کنند که قالب مثالی در باطن بدن هر انسانی هست، منتها به هنگام مرگ و آغاز زندگی برزخی جدا می‌شود و گاه در همین زندگی مادی دنیا نیز امکان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تمام این مشخصات را برای قالب مثالی نپذیریم اصل مطلب را نمی‌توان انکار کرد چرا که در روایات بسیاری به آن اشاره شده و از نظر دلیل عقل نیز هیچگونه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آنچه گفتیم پاسخ این ایراد روشن شد که 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جسد مثالی مستلزم اعتقاد به مساله تناسخ است،چرا که تناسخ چیزی جز این نیست که روح واحد منتقل به جسمهای متعدد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ایراد را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روشنی بیان کرده است،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تناسخی که همه مسلمانان اتفاق بر بطلان آن دارند این است که روح بعد از ویرانی این بدن به بدن دیگری در همین عالم بازگردد،اما تعلق روح به بدن مثالی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قیام قیامت که باز به بدنهای نخستین به فرمان خدا بر می‌گردد هیچگونه ارتباطی به تناسخ ندارد،و اگر می‌بینید ما تناسخ را شدیدا انکار کرده و معتقدان آن را تکفیر می‌کنیم به خاطر آن است که آنها قائل به ازلی بودن ارواح و انتقال دائمی آنها از بدنی به بدن دیگرند و معاد جسمانی را در جهان دیگر به کلی منکرند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همانطور که بعضی گفته‌اند قالب مثالی در باطن همین بدن مادی باشد پاسخ مساله تناسخ روشنتر می‌شود،زیرا روح از قالب خود به قالب دیگری منتقل نشده بلکه بعضی از قالبهای خود را رها ساخته و با دیگری ادامه حیات برزخی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دیگر که در اینجا باقی می‌ماند این است که از بعضی آیات قرآن استفاده می‌شود که گروهی از مردم دارای عالم برزخ نیستند،چنان که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مجرمان بعد از بر پا شدن قیامت سوگند یاد می‌کنند که ساعتی بیشتر در جهان برزخ نبودند ولی بزودی مؤمنان آگاه به آنها می‌گویند شما به فرمان خدا مدتی طولانی تا روز قیامت،مکث کرده‌اید و هم اکنون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ایراد در روایات متعددی چنین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مؤمنان خالص،گروهی کافران خالص،و گروهی متوسط و مستضعفند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برزخ مخصوص گروه اول و دوم است اما گروه سوم در یک نوع حالت بیخبری،عالم برزخ را طی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اطلاع بیشتر از این روایات به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بحث احوال برزخ و قبر مراجعه شود</w:t>
      </w:r>
      <w:r>
        <w:rPr>
          <w:rFonts w:eastAsia="IRNazanin" w:cs="IRNazanin"/>
          <w:color w:val="111111"/>
          <w:sz w:val="28"/>
          <w:szCs w:val="28"/>
          <w:rtl w:val="true"/>
          <w:lang w:bidi="fa-IR"/>
        </w:rPr>
        <w:t>).</w:t>
      </w:r>
      <w:bookmarkStart w:id="692" w:name="pg10195_93701"/>
    </w:p>
    <w:p>
      <w:pPr>
        <w:pStyle w:val="Heading3"/>
        <w:numPr>
          <w:ilvl w:val="2"/>
          <w:numId w:val="1"/>
        </w:numPr>
        <w:rPr/>
      </w:pPr>
      <w:bookmarkStart w:id="693" w:name="__RefHeading___Toc2260435_1067777946"/>
      <w:bookmarkStart w:id="694" w:name="_Toc283"/>
      <w:bookmarkEnd w:id="692"/>
      <w:bookmarkEnd w:id="693"/>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101</w:t>
      </w:r>
      <w:r>
        <w:rPr>
          <w:rtl w:val="true"/>
        </w:rPr>
        <w:t xml:space="preserve"> </w:t>
      </w:r>
      <w:r>
        <w:rPr>
          <w:rtl w:val="true"/>
        </w:rPr>
        <w:t xml:space="preserve">تا </w:t>
      </w:r>
      <w:r>
        <w:rPr/>
        <w:t>104</w:t>
      </w:r>
      <w:r>
        <w:rPr>
          <w:rtl w:val="true"/>
        </w:rPr>
        <w:t>]</w:t>
      </w:r>
      <w:bookmarkEnd w:id="694"/>
    </w:p>
    <w:p>
      <w:pPr>
        <w:pStyle w:val="Heading4"/>
        <w:numPr>
          <w:ilvl w:val="3"/>
          <w:numId w:val="1"/>
        </w:numPr>
        <w:rPr/>
      </w:pPr>
      <w:bookmarkStart w:id="695" w:name="__RefHeading___Toc2260437_1067777946"/>
      <w:bookmarkStart w:id="696" w:name="_Toc284"/>
      <w:bookmarkEnd w:id="695"/>
      <w:r>
        <w:rPr>
          <w:rtl w:val="true"/>
        </w:rPr>
        <w:t>اشاره</w:t>
      </w:r>
      <w:bookmarkEnd w:id="696"/>
    </w:p>
    <w:p>
      <w:pPr>
        <w:pStyle w:val="BookText"/>
        <w:rPr/>
      </w:pP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فِیهٰا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2260439_1067777946"/>
      <w:bookmarkStart w:id="698" w:name="_Toc285"/>
      <w:bookmarkEnd w:id="697"/>
      <w:r>
        <w:rPr>
          <w:rtl w:val="true"/>
        </w:rPr>
        <w:t>ترجمه</w:t>
      </w:r>
      <w:r>
        <w:rPr>
          <w:rtl w:val="true"/>
        </w:rPr>
        <w:t>:</w:t>
      </w:r>
      <w:bookmarkEnd w:id="698"/>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دمیده شود هیچگونه نسبی میان آنها نخواهد بود،و از یکدیگر تقاضای کمک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کاری از کسی ساخته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ترازوهای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سنگین است آنان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ترازوهای عملشان سبک می‌باشد کسانی هستند که سرمایه وجود خود را از دست داده در جهنم جاودانه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 سوزان آتش همچون شمشیر به صورتهاشان نواخته می‌شود و در دوزخ چهره‌ای در هم کشیده دارند</w:t>
      </w:r>
      <w:r>
        <w:rPr>
          <w:rFonts w:eastAsia="IRNazanin" w:cs="IRNazanin"/>
          <w:color w:val="111111"/>
          <w:sz w:val="28"/>
          <w:szCs w:val="28"/>
          <w:rtl w:val="true"/>
          <w:lang w:bidi="fa-IR"/>
        </w:rPr>
        <w:t>.</w:t>
      </w:r>
    </w:p>
    <w:p>
      <w:pPr>
        <w:pStyle w:val="Heading4"/>
        <w:numPr>
          <w:ilvl w:val="3"/>
          <w:numId w:val="1"/>
        </w:numPr>
        <w:rPr/>
      </w:pPr>
      <w:bookmarkStart w:id="699" w:name="__RefHeading___Toc2260441_1067777946"/>
      <w:bookmarkStart w:id="700" w:name="_Toc286"/>
      <w:bookmarkEnd w:id="699"/>
      <w:r>
        <w:rPr>
          <w:rtl w:val="true"/>
        </w:rPr>
        <w:t>تفسیر</w:t>
      </w:r>
      <w:r>
        <w:rPr>
          <w:rtl w:val="true"/>
        </w:rPr>
        <w:t>:</w:t>
      </w:r>
      <w:bookmarkEnd w:id="700"/>
    </w:p>
    <w:p>
      <w:pPr>
        <w:pStyle w:val="BookText"/>
        <w:rPr/>
      </w:pPr>
      <w:r>
        <w:rPr>
          <w:rFonts w:ascii="IRNazanin" w:hAnsi="IRNazanin" w:eastAsia="IRNazanin"/>
          <w:color w:val="111111"/>
          <w:sz w:val="28"/>
          <w:sz w:val="28"/>
          <w:szCs w:val="28"/>
          <w:rtl w:val="true"/>
          <w:lang w:bidi="fa-IR"/>
        </w:rPr>
        <w:t>گوشه‌ای از مجازات بدکاران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چنان که دیدیم سخن از جهان برزخ در میان بود،و به دنبال آن در آیات مورد بحث سخن از قیامت و قسمتی از حالات مجرمان در آن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صور دمیده شود هیچگونه نسبی در میان آنها نخواهد بود و از یکدیگر سؤال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فِی الصُّورِ فَلاٰ أَنْسٰابَ بَیْنَهُمْ یَوْمَئِذٍ وَ لاٰ یَتَسٰاءَلُونَ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طبق آیات قرآن 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هنگام پایان گرفتن این جهان،و پس از نفخ صور تمام کسانی که در آسمانها و زمین هستند می‌میرند و مرگ سراسر عالم را فرا خواهد گرفت،پس از نفخ دوم،رستاخیز مردگان آغاز می‌گردد و انسانها به حیات نوین باز می‌گردند،و آماده حساب و جزا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دمیدن در شیپور است،ولی این تعبیر تفسیر و مفهوم خاصی دارد که به خواست خدا شرح آن را در 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آیه فوق به دو قسمت از پدیده‌های قیامت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 افتادن نسبها است،زیرا رابطه خویشاوندی و قبیله‌ای که حاکم بر نظام زندگی مردم این جهان است سبب می‌شود که افراد مجرم از بسیاری از مجازاتها فرار کنند،و یا در حل مشکلاتشان از خویشاوندان کمک گیرند،اما در قیامت انسان است و اعمالش،و هیچکس نمی‌تواند حتی از برادر و فرزند و پدرش دفاع کند و یا مجازات او را به جان بخرد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در وحشت فرو می‌روند که از شدت ترس حساب و کیفر الهی از حال یکدیگر به هیچوجه سؤال نمی‌کنند،آن روز روزی است که مادر از کودک شیرخوارش غافل می‌شود،و برادر،برادر خود را فراموش می‌کند مردم همچون مستان به نظر می‌رسند ولی مست نیستند،عذاب خدا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آغاز سوره حج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تَرَوْنَهٰا تَذْهَلُ کُلُّ مُرْضِعَةٍ عَمّٰا أَرْضَعَتْ وَ تَضَعُ کُلُّ ذٰاتِ حَمْلٍ حَمْلَهٰا وَ تَرَی النّٰاسَ سُکٰاریٰ وَ مٰا هُمْ بِسُکٰاریٰ</w:t>
      </w:r>
    </w:p>
    <w:p>
      <w:pPr>
        <w:pStyle w:val="BookText"/>
        <w:rPr/>
      </w:pPr>
      <w:r>
        <w:rPr>
          <w:rFonts w:ascii="Amiri" w:hAnsi="Amiri" w:eastAsia="Amiri" w:cs="Amiri"/>
          <w:color w:val="111111"/>
          <w:sz w:val="28"/>
          <w:sz w:val="28"/>
          <w:szCs w:val="28"/>
          <w:rtl w:val="true"/>
          <w:lang w:bidi="ar-SA"/>
        </w:rPr>
        <w:t xml:space="preserve">وَ لٰکِنَّ عَذٰابَ اللّٰهِ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احتمال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دارد که منظور این است که از یکدیگر تقاضای کمک نمی‌کنند،زیرا می‌دانند این تقاضا به هیچوجه مفید و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گفته‌اند که منظور از نفی سؤال آن است که از نسب هم نمی‌پرسند،و تاکیدی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أَنْسٰابَ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تفسیر اول از همه روشنتر به نظر می‌رسد هر چند منافاتی در میان آنها وجود ندارد و ممکن است جمله فوق اشاره به همه این معانی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 معروفی در کلمات مفسران مطرح شده و آن اینکه از پاره‌ای از آیات قرآن بخوبی استفاده می‌شود که در روز قیامت مردم از یکدیگر سؤال می‌کنند،مانند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که در مورد مجرمان به هنگامی که در آستانه دوزخ قرار می‌گیرند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بَعْضُهُمْ عَلیٰ بَعْضٍ یَتَسٰاءَلُونَ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 به یکدیگر نموده و سؤالهای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سوره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بهشتیان سخن می‌گوید که به هنگام استقرار در بهشت رو به سوی یکدیگر می‌کنند و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یارانی که در دنیا داشتند و بر اثر انحراف از جاده حق به دوزخ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بَعْضُهُمْ عَلیٰ بَعْضٍ یَتَسٰاءَلُونَ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معنی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نیز آمده،اکنون سؤال این است که این آیات چگونه با آیه مورد بحث که می‌گوید در قیامت سؤال از یکدیگر نمی‌کنند سازگار می‌باشد؟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کمی دقت در مضمون آیات فوق که نقل کردیم پاسخ این سؤال را روشن می‌سازد،زیرا آیات مربوط به اثبات سؤال از یکدیگر بعد از استقرار در بهشت یا در آستانه جهنم است،در حالی که نفی سؤال از یکدیگر مربوط به مراحل</w:t>
      </w:r>
    </w:p>
    <w:p>
      <w:pPr>
        <w:pStyle w:val="BookText"/>
        <w:rPr/>
      </w:pPr>
      <w:r>
        <w:rPr>
          <w:rFonts w:ascii="IRNazanin" w:hAnsi="IRNazanin" w:eastAsia="IRNazanin"/>
          <w:color w:val="111111"/>
          <w:sz w:val="28"/>
          <w:sz w:val="28"/>
          <w:szCs w:val="28"/>
          <w:rtl w:val="true"/>
          <w:lang w:bidi="fa-IR"/>
        </w:rPr>
        <w:t>نخستین رستاخیز است که هول و اضطراب و وحشت آن قدر آنها را پریشان می‌کند که یکدیگر را به کلی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قیامت مواقفی دارد و در هر موقف برنامه‌ای است و گاه عدم توجه به تعدد مواقف منشا سؤالاتی از قبیل آنچه در بالا گذشت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قیامت،نخستین مساله،مساله سنجش اعمال است با میزان مخصوصی که در آن روز برای این کار تعیین شده،گروهی اعمال پر وزنی دارند که ترازوی اعمال را سنگین می‌کند،درباره این گروه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ترازوهایشان سنگین است آنها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ثَقُلَتْ مَوٰازِینُهُ فَأُولٰئِکَ هُمُ الْمُفْلِحُونَ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وسیله سنجش وزن است،و چنان که قبلا بطور مشروح گفته‌ایم منظور از میزان سنجش اعمال یک ترازوی ظاهری دو کفه و مانند آن که برای سنجش وزن اجسام به کار میرود نیست،بلکه منظور وسیله مناسبی است که ارزش اعمال آدمی را با آن می‌سنجند،و به تعبیر دیگر میزان مفهوم وسیعی دارد که همه وسائل سنجش را شامل می‌شود،و بطوری که از روایات مختلف برمی‌آید میزان سنجش اعمال انسانها و حتی خود انسانها در آن روز پیشوایان بزرگ و انسانهای نمونه‌اند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p>
    <w:p>
      <w:pPr>
        <w:pStyle w:val="BookText"/>
        <w:rPr/>
      </w:pPr>
      <w:r>
        <w:rPr>
          <w:rFonts w:ascii="IRNazanin" w:hAnsi="IRNazanin" w:eastAsia="IRNazanin"/>
          <w:color w:val="111111"/>
          <w:sz w:val="28"/>
          <w:sz w:val="28"/>
          <w:szCs w:val="28"/>
          <w:rtl w:val="true"/>
          <w:lang w:bidi="fa-IR"/>
        </w:rPr>
        <w:t>ان امیر المؤمنین و الأئمه من ذریته هم الموازین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 و امامان از دودمان او میزانهای سنجش اعمالند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انسانها و اعمالشان را با پیامبران بزرگ و اوصیای آنها مقایسه می‌کنند و در این مقایسه روشن می‌شود که تا چه اندازه با آنها شباهت دارند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وزین از بی وزن و سنگین از تو خالی</w:t>
      </w:r>
    </w:p>
    <w:p>
      <w:pPr>
        <w:pStyle w:val="BookText"/>
        <w:rPr/>
      </w:pPr>
      <w:r>
        <w:rPr>
          <w:rFonts w:ascii="IRNazanin" w:hAnsi="IRNazanin" w:eastAsia="IRNazanin"/>
          <w:color w:val="111111"/>
          <w:sz w:val="28"/>
          <w:sz w:val="28"/>
          <w:szCs w:val="28"/>
          <w:rtl w:val="true"/>
          <w:lang w:bidi="fa-IR"/>
        </w:rPr>
        <w:t>و با ارزش از بی ارزش،و پرمایه‌ها از بی مایه،تشخیص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سر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نیز روشن می‌گردد،چرا که پیشوایان بزرگی که میزان سنجش هستند متعددند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هر یک از پیامبران و امامان و بندگان خاص خدا به حکم شرائط زندگیشان در یک یا چند جهت الگو بودند و هر کدام در جنبه‌ای بطور آشکارتری می‌درخشیدند،و به این ترتیب هر یک میزان سنجشی در آن قسمت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آنها که بر اثر نداشتن ایمان و عمل صالح میزان اعمالشان سبک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بی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کسانی هستند که سرمایه وجود خود را از دست داده و زیان کردند و در جهنم جاودانه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سرمایه وجودشان را زیان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است به این واقعیت که آنها بزرگترین سرمایه یعنی هستی خویش را در این بازار تجارت دنیا از دست دادند بی آنکه در برابر آن چیز ارزشمندی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بخشی از عذابهای دردناک آنها 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 گرم و سوزان آتش،همچون شمشیر به صورتهای آنها نواخته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تَلْفَحُ وُجُوهَهُمُ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شدت ناراحتی و عذاب در دوزخ،چهره‌ای عبوس و در هم کشیده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فِیهٰا کٰالِحُونَ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ضربه شمشیر است</w:t>
      </w:r>
      <w:bookmarkStart w:id="701" w:name="pg10195_93706"/>
    </w:p>
    <w:p>
      <w:pPr>
        <w:pStyle w:val="BookText"/>
        <w:rPr/>
      </w:pPr>
      <w:bookmarkEnd w:id="701"/>
      <w:r>
        <w:rPr>
          <w:rFonts w:ascii="IRNazanin" w:hAnsi="IRNazanin" w:eastAsia="IRNazanin"/>
          <w:color w:val="111111"/>
          <w:sz w:val="28"/>
          <w:sz w:val="28"/>
          <w:szCs w:val="28"/>
          <w:rtl w:val="true"/>
          <w:lang w:bidi="fa-IR"/>
        </w:rPr>
        <w:t>و از آنجا که شعله‌های آتش،یا نور شدید آفتاب،و باد سموم،همچون شمشیر بر صورت انسان نواخته می‌شود بطور کنایه در این معنی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کلوح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عبوس شدن و در هم کشیدن صورت است،و بسیاری از مفسران آن را چنین تفسیر کرده‌اند که بر اثر شعله‌های آتش پوست صورت آنها در هم کشیده می‌شود بطوری که لبها از هم باز میماند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2260443_1067777946"/>
      <w:bookmarkStart w:id="703" w:name="_Toc287"/>
      <w:bookmarkEnd w:id="702"/>
      <w:r>
        <w:rPr>
          <w:rtl w:val="true"/>
        </w:rPr>
        <w:t>نکته‌ها</w:t>
      </w:r>
      <w:r>
        <w:rPr>
          <w:rtl w:val="true"/>
        </w:rPr>
        <w:t>:</w:t>
      </w:r>
      <w:bookmarkEnd w:id="703"/>
    </w:p>
    <w:p>
      <w:pPr>
        <w:pStyle w:val="Heading5"/>
        <w:numPr>
          <w:ilvl w:val="4"/>
          <w:numId w:val="1"/>
        </w:numPr>
        <w:rPr/>
      </w:pPr>
      <w:bookmarkStart w:id="704" w:name="__RefHeading___Toc2260445_1067777946"/>
      <w:bookmarkStart w:id="705" w:name="_Toc288"/>
      <w:bookmarkEnd w:id="704"/>
      <w:r>
        <w:rPr>
          <w:rtl w:val="true"/>
        </w:rPr>
        <w:t>اشاره</w:t>
      </w:r>
      <w:bookmarkEnd w:id="705"/>
    </w:p>
    <w:p>
      <w:pPr>
        <w:pStyle w:val="Heading5"/>
        <w:numPr>
          <w:ilvl w:val="4"/>
          <w:numId w:val="1"/>
        </w:numPr>
        <w:rPr/>
      </w:pPr>
      <w:bookmarkStart w:id="706" w:name="__RefHeading___Toc2260447_1067777946"/>
      <w:bookmarkStart w:id="707" w:name="_Toc289"/>
      <w:bookmarkEnd w:id="706"/>
      <w:r>
        <w:rPr/>
        <w:t>1</w:t>
      </w:r>
      <w:r>
        <w:rPr>
          <w:rtl w:val="true"/>
        </w:rPr>
        <w:t>-</w:t>
      </w:r>
      <w:r>
        <w:rPr>
          <w:rtl w:val="true"/>
        </w:rPr>
        <w:t>آن روز که نسبها از اثر می‌افتد</w:t>
      </w:r>
      <w:bookmarkEnd w:id="707"/>
    </w:p>
    <w:p>
      <w:pPr>
        <w:pStyle w:val="BookText"/>
        <w:rPr/>
      </w:pPr>
      <w:r>
        <w:rPr>
          <w:rFonts w:ascii="IRNazanin" w:hAnsi="IRNazanin" w:eastAsia="IRNazanin"/>
          <w:color w:val="111111"/>
          <w:sz w:val="28"/>
          <w:sz w:val="28"/>
          <w:szCs w:val="28"/>
          <w:rtl w:val="true"/>
          <w:lang w:bidi="fa-IR"/>
        </w:rPr>
        <w:t>مفاهیمی که در این جهان در محدوده زندگی مادی انسانها حکمفرما است غالبا در جهان دیگر دگرگون می‌شود،از جمله مساله ارتباطات قبیله‌ای و فامیلی است که در زندگی این دنیا غالبا کارگشا است و گاهی خود نظامی را تشکیل می‌دهد که بر سایر نظامات جامعه حاکم می‌گردد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اینکه ارزشهای زندگی در جهان دیگر هماهنگ با ایمان و عمل صالح است مساله انتساب به فلان شخص یا طایفه و قبیله جایی نمی‌تواند داشته باشد در اینجا اعضای یک خاندان به هم کمک می‌کنند و یکدیگر را از گرفتاریها نجات می‌دهند،ولی در قیامت چنین نیست آنجا نه از اموال سرشار خبری است، و نه از فرزندان کاری ساخته است یَوْمَ لاٰ یَنْفَعُ مٰالٌ وَ لاٰ بَنُونَ إِلاّٰ مَنْ أَتَی اللّٰهَ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نه مال سودی می‌بخشد و نه فرزندان،تنها نجات از آن کسی است که دارای قلب سلیم باشد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این نسب به شخص پیامبر اسلام ص برسد،باز مشمول همین حکم است،و به همین دلیل در تاریخ زندگی پیامبر ص و امامان بزرگوار می‌خوانیم که بعضی از نزدیکترین افراد بنی هاشم را به خاطر عدم ایمان یا انحراف از خط اصیل اسلام رسما طرد کردند و از آنها تنفر و بیزاری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حدیثی از پیامبر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حسب و نسب منقطع یوم القیامة الا حسبی و نسبی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پیوند هر حسب </w:t>
      </w:r>
      <w:r>
        <w:rPr>
          <w:rStyle w:val="FootnoteAnchor"/>
          <w:rtl w:val="true"/>
        </w:rPr>
        <w:footnoteReference w:id="196"/>
      </w:r>
      <w:r>
        <w:rPr>
          <w:rFonts w:ascii="IRNazanin" w:hAnsi="IRNazanin" w:eastAsia="IRNazanin"/>
          <w:color w:val="111111"/>
          <w:sz w:val="28"/>
          <w:sz w:val="28"/>
          <w:szCs w:val="28"/>
          <w:rtl w:val="true"/>
          <w:lang w:bidi="fa-IR"/>
        </w:rPr>
        <w:t>و نسبی روز قیامت بریده می‌شود جز حسب و نسب من</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گفته مرحوم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المیزان به نظر می‌رسد این همان حدیثی است که جمعی از محدثان اهل تسنن در کتابهای خود گاهی از عبد اللّٰه بن عمر و گاهی از خود عمر بن الخطاب و گاهی از بعضی دیگر از صحابه از پیامبر ص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ظاهر آیه مورد بحث عمومیت دارد و سخن  از قطع همه نسبها در قیامت می‌دهد و اصولی که از قرآن استفاده شده و از طرز رفتار پیامبر با منحرفان بی ایمان بر می‌آید این است که تفاوتی میان انسانها از این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که صاحب کتاب مناقب ابن شهرآشوب از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 نقل کرده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الجنة لمن اطاع و احسن و لو کان عبدا حبشیا،و خلق النار لمن عصاه و لو کان ولدا قرشیا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بهشت را برای کسی آفریده که اطاعت فرمان او کند و نیکو کار باشد هر چند برده‌ای از حبشه باشد،و دوزخ را برای کسی آفریده است که نافرمانی</w:t>
      </w:r>
      <w:bookmarkStart w:id="708" w:name="pg10195_93708"/>
    </w:p>
    <w:p>
      <w:pPr>
        <w:pStyle w:val="BookText"/>
        <w:rPr/>
      </w:pPr>
      <w:bookmarkEnd w:id="708"/>
      <w:r>
        <w:rPr>
          <w:rFonts w:ascii="IRNazanin" w:hAnsi="IRNazanin" w:eastAsia="IRNazanin"/>
          <w:color w:val="111111"/>
          <w:sz w:val="28"/>
          <w:sz w:val="28"/>
          <w:szCs w:val="28"/>
          <w:rtl w:val="true"/>
          <w:lang w:bidi="fa-IR"/>
        </w:rPr>
        <w:t>او کند هر چند فرزندی از قریش باشد</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آنچه گفته شد منافات با احترام خاص سادات و فرزندان با تقوای پیامبر ص ندارد که این احترام خود احترامی است به شخص پیامبر ص و اسلام و روایاتی که در فضیلت و مقام آنها وارد شده نیز ظاهرا ناظر به همین معنی است</w:t>
      </w:r>
      <w:r>
        <w:rPr>
          <w:rFonts w:eastAsia="IRNazanin" w:cs="IRNazanin"/>
          <w:color w:val="111111"/>
          <w:sz w:val="28"/>
          <w:szCs w:val="28"/>
          <w:rtl w:val="true"/>
          <w:lang w:bidi="fa-IR"/>
        </w:rPr>
        <w:t>.</w:t>
      </w:r>
    </w:p>
    <w:p>
      <w:pPr>
        <w:pStyle w:val="Heading5"/>
        <w:numPr>
          <w:ilvl w:val="4"/>
          <w:numId w:val="1"/>
        </w:numPr>
        <w:rPr/>
      </w:pPr>
      <w:bookmarkStart w:id="709" w:name="__RefHeading___Toc2260449_1067777946"/>
      <w:bookmarkStart w:id="710" w:name="_Toc290"/>
      <w:bookmarkEnd w:id="709"/>
      <w:r>
        <w:rPr/>
        <w:t>2</w:t>
      </w:r>
      <w:r>
        <w:rPr>
          <w:rtl w:val="true"/>
        </w:rPr>
        <w:t>-</w:t>
      </w:r>
      <w:r>
        <w:rPr>
          <w:rtl w:val="true"/>
        </w:rPr>
        <w:t>داستان تکان دهنده اصمعی</w:t>
      </w:r>
      <w:bookmarkEnd w:id="710"/>
    </w:p>
    <w:p>
      <w:pPr>
        <w:pStyle w:val="BookText"/>
        <w:rPr/>
      </w:pPr>
      <w:r>
        <w:rPr>
          <w:rFonts w:ascii="IRNazanin" w:hAnsi="IRNazanin" w:eastAsia="IRNazanin"/>
          <w:color w:val="111111"/>
          <w:sz w:val="28"/>
          <w:sz w:val="28"/>
          <w:szCs w:val="28"/>
          <w:rtl w:val="true"/>
          <w:lang w:bidi="fa-IR"/>
        </w:rPr>
        <w:t>در اینجا مناسب است داستانی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و شاهد سخنان گذشته و حاوی نکته‌های لطیفی است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بودم،شبی بود ماهتابی،به هنگامی که اطراف خانه خدا طواف می‌کردم صدای زیبا و غم‌انگیزی گوش مرا نوازش داد به دنبال صاحب صدا می‌گشتم که چشمم به جوان زیبا و خوش‌قامتی افتاد که آثار نیکی از او نمایان بود،دست در پرده خانه کعبه افکنده و چنین مناجات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و مولای نامت العیون و غابت النجوم،و انت ملک حی قیوم، لا تاخذک سنة و لا نوم،غلقت الملوک ابوابها و اقامت علیها حراسها و حجابها و قد خلی کل حبیب بحبیبه،و بابک مفتوح للسائلین،فها انا سائلک ببابک، مذنب فقیر،خاطئی مسکین،جئتک ارجو رحمتک یا رحیم،و ان تنظر الی بلطفک یا کریم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و 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بندگان در خواب فرو رفته،و ستارگان آسمان یکی بعد از دیگری سر به افق مغرب گذارده و از دیده‌ها پنهان می‌گردند،و تو خداوند حی و قیومی،هرگز خواب سنگین و خفیف</w:t>
      </w:r>
    </w:p>
    <w:p>
      <w:pPr>
        <w:pStyle w:val="BookText"/>
        <w:rPr/>
      </w:pPr>
      <w:r>
        <w:rPr>
          <w:rFonts w:ascii="IRNazanin" w:hAnsi="IRNazanin" w:eastAsia="IRNazanin"/>
          <w:color w:val="111111"/>
          <w:sz w:val="28"/>
          <w:sz w:val="28"/>
          <w:szCs w:val="28"/>
          <w:rtl w:val="true"/>
          <w:lang w:bidi="fa-IR"/>
        </w:rPr>
        <w:t>دامان کبریایی تو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دل شب پادشاهان درهای قصرهای خویش را بسته و حاجیان بر آنها گمارده‌اند،هر دوستی با دوستش خلوت کرده،تنها در خانه‌ای که برای سائلان گشوده است،در خانه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به در خانه تو آمده‌ام،خطاکار و مستمندم،آمده‌ام از تو امید رحمت دارم ای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نظر لطفت را می‌طلبم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خواندن این اشعار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یجیب دعاء المضطر فی الظلم</w:t>
      </w:r>
    </w:p>
    <w:p>
      <w:pPr>
        <w:pStyle w:val="BookText"/>
        <w:rPr/>
      </w:pPr>
      <w:r>
        <w:rPr>
          <w:rFonts w:ascii="IRNazanin" w:hAnsi="IRNazanin" w:eastAsia="IRNazanin"/>
          <w:color w:val="111111"/>
          <w:sz w:val="28"/>
          <w:sz w:val="28"/>
          <w:szCs w:val="28"/>
          <w:rtl w:val="true"/>
          <w:lang w:bidi="fa-IR"/>
        </w:rPr>
        <w:t>یا کاشف الکرب و البلوی مع السقم</w:t>
      </w:r>
    </w:p>
    <w:p>
      <w:pPr>
        <w:pStyle w:val="BookText"/>
        <w:rPr/>
      </w:pPr>
      <w:r>
        <w:rPr>
          <w:rFonts w:ascii="IRNazanin" w:hAnsi="IRNazanin" w:eastAsia="IRNazanin"/>
          <w:color w:val="111111"/>
          <w:sz w:val="28"/>
          <w:sz w:val="28"/>
          <w:szCs w:val="28"/>
          <w:rtl w:val="true"/>
          <w:lang w:bidi="fa-IR"/>
        </w:rPr>
        <w:t>قد نام و فدک حول البیت و انتبهوا</w:t>
      </w:r>
    </w:p>
    <w:p>
      <w:pPr>
        <w:pStyle w:val="BookText"/>
        <w:rPr/>
      </w:pPr>
      <w:r>
        <w:rPr>
          <w:rFonts w:ascii="IRNazanin" w:hAnsi="IRNazanin" w:eastAsia="IRNazanin"/>
          <w:color w:val="111111"/>
          <w:sz w:val="28"/>
          <w:sz w:val="28"/>
          <w:szCs w:val="28"/>
          <w:rtl w:val="true"/>
          <w:lang w:bidi="fa-IR"/>
        </w:rPr>
        <w:t>و عین جودک یا قیوم لم تنم</w:t>
      </w:r>
    </w:p>
    <w:p>
      <w:pPr>
        <w:pStyle w:val="BookText"/>
        <w:rPr/>
      </w:pPr>
      <w:r>
        <w:rPr>
          <w:rFonts w:ascii="IRNazanin" w:hAnsi="IRNazanin" w:eastAsia="IRNazanin"/>
          <w:color w:val="111111"/>
          <w:sz w:val="28"/>
          <w:sz w:val="28"/>
          <w:szCs w:val="28"/>
          <w:rtl w:val="true"/>
          <w:lang w:bidi="fa-IR"/>
        </w:rPr>
        <w:t>ان کان جودک لا یرجو الا ذووا شرف</w:t>
      </w:r>
    </w:p>
    <w:p>
      <w:pPr>
        <w:pStyle w:val="BookText"/>
        <w:rPr/>
      </w:pPr>
      <w:r>
        <w:rPr>
          <w:rFonts w:ascii="IRNazanin" w:hAnsi="IRNazanin" w:eastAsia="IRNazanin"/>
          <w:color w:val="111111"/>
          <w:sz w:val="28"/>
          <w:sz w:val="28"/>
          <w:szCs w:val="28"/>
          <w:rtl w:val="true"/>
          <w:lang w:bidi="fa-IR"/>
        </w:rPr>
        <w:t>فمن یجود علی العاصین بالنعم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لی بجودک فضل العفو عن شرف</w:t>
      </w:r>
    </w:p>
    <w:p>
      <w:pPr>
        <w:pStyle w:val="BookText"/>
        <w:rPr/>
      </w:pPr>
      <w:r>
        <w:rPr>
          <w:rFonts w:ascii="IRNazanin" w:hAnsi="IRNazanin" w:eastAsia="IRNazanin"/>
          <w:color w:val="111111"/>
          <w:sz w:val="28"/>
          <w:sz w:val="28"/>
          <w:szCs w:val="28"/>
          <w:rtl w:val="true"/>
          <w:lang w:bidi="fa-IR"/>
        </w:rPr>
        <w:t>یا من اشار الیه الخلق فی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دعای گرفتاران را در تاریکیهای شب اجابت می‌کنی ای کسی که دردها و رنجها و بلاها را بر طرف می‌سازی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 تو بر گرد خانه‌ات خوابیده‌اند و بیدار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چشم جود و سخای تو ای قیوم هرگز به خواب فرو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جود و احساس تو تنها مورد امید شرافتمندان درگاهت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گنهکاران به در خانه چه کسی بروند،و از که امید بخشش داشته باشند؟ سپس سر به سوی آسمان بلند کرد و چنین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سیدی و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اطعتک بعلمی و معرفتی فلک الحمد و المنة علی و ان عصیتک بجهلی فلک الحجة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روی علم و آگاهی تو را اطاعت کرده‌ام حمد شایسته تو است و رهین منت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روی نادانی معصیت کرده‌ام حجت تو بر من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سر به آسمان برداشت و با صدای بلند گفت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الهی و سیدی و مولای ما طابت الدنیا</w:t>
      </w:r>
    </w:p>
    <w:p>
      <w:pPr>
        <w:pStyle w:val="BookText"/>
        <w:rPr/>
      </w:pPr>
      <w:r>
        <w:rPr>
          <w:rFonts w:ascii="IRNazanin" w:hAnsi="IRNazanin" w:eastAsia="IRNazanin"/>
          <w:color w:val="111111"/>
          <w:sz w:val="28"/>
          <w:sz w:val="28"/>
          <w:szCs w:val="28"/>
          <w:rtl w:val="true"/>
          <w:lang w:bidi="fa-IR"/>
        </w:rPr>
        <w:t>الا بذکرک،و ما طابت العقبی الا بعفوک،و ما طابت الایام الا بطاعتک،و ما طابت القلوب الا بمحبتک و ما طابت النعیم الا بمغفرتک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من و ای آقا و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بی ذکر تو پاکیزه نیست،و آخرت بی عفو تو شایسته نیست،روزهای زندگی بی طاعتت بی ارزش است،و دلهای بی محبتت آلوده،و نعمتها بی آمرزشت ناگوار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باز هم ادامه داد و اشعار تکان دهنده و بسیار جذاب دیگری در همین مضمون بیان کرد و آن قدر خواند و خواند که بی هوش شد و به روی زمین افتاد نزدیک او رفتم به صورتش خیره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ماهتاب در صورتش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دقت کردم ناگهان متوجه شدم او زین العابدین علی بن الحسین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به دامان گرفتم و سخت به حال او گریستم،قطره اشکم بر صورتش افتاد به هوش آمد و چشمان خویش را گشود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الذی اشغلنی عن ذکر مولای؟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مرا از یاد مولایم مشغول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اصمعی هستم ای سید و مولای من،این چه گریه و این چه بیتابی است؟تو از خاندان نبوت و معدن رسالتی،مگر آیه تطهیر در حق شما نازل نشده؟مگر خداوند درباره شما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برخاست و 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بهشت را برای مطیعان آفریده،هر چند غلام حبشی باشد و دوزخ را برای عاصیان خلق کرده هر چند فرد بزرگی از قریش باشد مگر قرآن نخوانده‌ای و این سخن خدا را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فِی الصُّورِ فَلاٰ أَنْسٰابَ بَیْنَهُمْ یَوْمَئِذٍ وَ لاٰ یَتَسٰاءَلُونَ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نفخ صور می‌شود و قیام قیامت،نسبها به درد نمی‌خورد بلکه ترازوی سنجش اعمال باید سنگین وزن باشد،اصمعی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چنین دیدم</w:t>
      </w:r>
      <w:bookmarkStart w:id="711" w:name="pg10195_93711"/>
    </w:p>
    <w:p>
      <w:pPr>
        <w:pStyle w:val="BookText"/>
        <w:rPr/>
      </w:pPr>
      <w:bookmarkEnd w:id="711"/>
      <w:r>
        <w:rPr>
          <w:rFonts w:ascii="IRNazanin" w:hAnsi="IRNazanin" w:eastAsia="IRNazanin"/>
          <w:color w:val="111111"/>
          <w:sz w:val="28"/>
          <w:sz w:val="28"/>
          <w:szCs w:val="28"/>
          <w:rtl w:val="true"/>
          <w:lang w:bidi="fa-IR"/>
        </w:rPr>
        <w:t>او را به حال خود گذاشتم و کنار رفتم</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2260451_1067777946"/>
      <w:bookmarkStart w:id="713" w:name="_Toc291"/>
      <w:bookmarkEnd w:id="712"/>
      <w:r>
        <w:rPr/>
        <w:t>3</w:t>
      </w:r>
      <w:r>
        <w:rPr>
          <w:rtl w:val="true"/>
        </w:rPr>
        <w:t>-</w:t>
      </w:r>
      <w:r>
        <w:rPr>
          <w:rtl w:val="true"/>
        </w:rPr>
        <w:t>تناسب مجازات و گناه</w:t>
      </w:r>
      <w:bookmarkEnd w:id="71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نیز اشاره کرده‌ایم که عذاب الهی در قیامت و حتی در این جهان متناسب با جرمهایی است که انجام می‌گیرد و چنان نیست که هر نوع عذاب را نسبت به هر نوع مجرمی اعمال کنند،در آیات فوق سوختگی شدید صورتها بر اثر شعله‌های آتش دوزخ تا آنجا که چهره‌ها در هم کشیده شود و لبها از هم باز بماند به عنوان مجازات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 و بی ایمان ذکر شده است،و با توجه به این معنی که آنها غالبا کسانی هستند که چهره‌های خود را از شنیدن آیات الهی در هم می‌کشند و گاه،بر آنها لبخند تمسخرآمیز می‌زنند،و با استهزاء و سخریه می‌نشینند،تناسب این مجازات با اعمال آنها روشن می‌شود</w:t>
      </w:r>
      <w:r>
        <w:rPr>
          <w:rFonts w:eastAsia="IRNazanin" w:cs="IRNazanin"/>
          <w:color w:val="111111"/>
          <w:sz w:val="28"/>
          <w:szCs w:val="28"/>
          <w:rtl w:val="true"/>
          <w:lang w:bidi="fa-IR"/>
        </w:rPr>
        <w:t>.</w:t>
      </w:r>
      <w:bookmarkStart w:id="714" w:name="pg10195_93712"/>
    </w:p>
    <w:p>
      <w:pPr>
        <w:pStyle w:val="Heading3"/>
        <w:numPr>
          <w:ilvl w:val="2"/>
          <w:numId w:val="1"/>
        </w:numPr>
        <w:rPr/>
      </w:pPr>
      <w:bookmarkStart w:id="715" w:name="__RefHeading___Toc2260453_1067777946"/>
      <w:bookmarkStart w:id="716" w:name="_Toc292"/>
      <w:bookmarkEnd w:id="714"/>
      <w:bookmarkEnd w:id="715"/>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105</w:t>
      </w:r>
      <w:r>
        <w:rPr>
          <w:rtl w:val="true"/>
        </w:rPr>
        <w:t xml:space="preserve"> </w:t>
      </w:r>
      <w:r>
        <w:rPr>
          <w:rtl w:val="true"/>
        </w:rPr>
        <w:t xml:space="preserve">تا </w:t>
      </w:r>
      <w:r>
        <w:rPr/>
        <w:t>111</w:t>
      </w:r>
      <w:r>
        <w:rPr>
          <w:rtl w:val="true"/>
        </w:rPr>
        <w:t>]</w:t>
      </w:r>
      <w:bookmarkEnd w:id="716"/>
    </w:p>
    <w:p>
      <w:pPr>
        <w:pStyle w:val="Heading4"/>
        <w:numPr>
          <w:ilvl w:val="3"/>
          <w:numId w:val="1"/>
        </w:numPr>
        <w:rPr/>
      </w:pPr>
      <w:bookmarkStart w:id="717" w:name="__RefHeading___Toc2260455_1067777946"/>
      <w:bookmarkStart w:id="718" w:name="_Toc293"/>
      <w:bookmarkEnd w:id="717"/>
      <w:r>
        <w:rPr>
          <w:rtl w:val="true"/>
        </w:rPr>
        <w:t>اشاره</w:t>
      </w:r>
      <w:bookmarkEnd w:id="718"/>
    </w:p>
    <w:p>
      <w:pPr>
        <w:pStyle w:val="BookText"/>
        <w:rPr/>
      </w:pPr>
      <w:r>
        <w:rPr>
          <w:rFonts w:ascii="Amiri" w:hAnsi="Amiri" w:eastAsia="Amiri" w:cs="Amiri"/>
          <w:color w:val="111111"/>
          <w:sz w:val="28"/>
          <w:sz w:val="28"/>
          <w:szCs w:val="28"/>
          <w:rtl w:val="true"/>
          <w:lang w:bidi="ar-SA"/>
        </w:rPr>
        <w:t xml:space="preserve">أَ لَمْ تَکُنْ آیٰاتِی تُتْلیٰ عَلَیْکُمْ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وَ کُنّٰا قَوْماً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رَبَّنٰا آمَنّٰا فَاغْفِرْ لَنٰا وَ اِرْحَمْنٰا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 کُنْتُمْ مِنْهُمْ تَضْحَکُونَ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2260457_1067777946"/>
      <w:bookmarkStart w:id="720" w:name="_Toc294"/>
      <w:bookmarkEnd w:id="719"/>
      <w:r>
        <w:rPr>
          <w:rtl w:val="true"/>
        </w:rPr>
        <w:t>ترجمه</w:t>
      </w:r>
      <w:r>
        <w:rPr>
          <w:rtl w:val="true"/>
        </w:rPr>
        <w:t>:</w:t>
      </w:r>
      <w:bookmarkEnd w:id="720"/>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آیات من بر شما خوانده نمی‌شد و آن را تکذیب می‌کردید؟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ما بر ما چیره شد و ما قوم گمراهی بودیم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آن بیرون بر،اگر بار دیگر تکرار کردیم قطعا ستمگریم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w:t>
      </w:r>
      <w:r>
        <w:rPr>
          <w:rFonts w:eastAsia="IRNazanin" w:cs="IRNazanin"/>
          <w:color w:val="111111"/>
          <w:sz w:val="28"/>
          <w:szCs w:val="28"/>
          <w:rtl w:val="true"/>
          <w:lang w:bidi="fa-IR"/>
        </w:rPr>
        <w:t>).</w:t>
      </w:r>
      <w:bookmarkStart w:id="721" w:name="pg10195_93713"/>
    </w:p>
    <w:p>
      <w:pPr>
        <w:pStyle w:val="BookText"/>
        <w:rPr/>
      </w:pPr>
      <w:bookmarkEnd w:id="721"/>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دور شوید در دوزخ،و با من سخن مگویید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بندگان من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آوردیم،ما را ببخش و بر ما رحم کن،و تو بهترین رحم کنندگانی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آنها را به باد مسخره گرفتید و آنها شما را از یاد من غافل کردند و شما از آنها می‌خندیدید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امروز آنان را به خاطر صبر و استقامتشان پاداش دادم آنها پیروز و رستگارند</w:t>
      </w:r>
      <w:r>
        <w:rPr>
          <w:rFonts w:eastAsia="IRNazanin" w:cs="IRNazanin"/>
          <w:color w:val="111111"/>
          <w:sz w:val="28"/>
          <w:szCs w:val="28"/>
          <w:rtl w:val="true"/>
          <w:lang w:bidi="fa-IR"/>
        </w:rPr>
        <w:t>.</w:t>
      </w:r>
    </w:p>
    <w:p>
      <w:pPr>
        <w:pStyle w:val="Heading4"/>
        <w:numPr>
          <w:ilvl w:val="3"/>
          <w:numId w:val="1"/>
        </w:numPr>
        <w:rPr/>
      </w:pPr>
      <w:bookmarkStart w:id="722" w:name="__RefHeading___Toc2260459_1067777946"/>
      <w:bookmarkStart w:id="723" w:name="_Toc295"/>
      <w:bookmarkEnd w:id="722"/>
      <w:r>
        <w:rPr>
          <w:rtl w:val="true"/>
        </w:rPr>
        <w:t>تفسیر</w:t>
      </w:r>
      <w:r>
        <w:rPr>
          <w:rtl w:val="true"/>
        </w:rPr>
        <w:t>:</w:t>
      </w:r>
      <w:bookmarkEnd w:id="723"/>
    </w:p>
    <w:p>
      <w:pPr>
        <w:pStyle w:val="BookText"/>
        <w:rPr/>
      </w:pPr>
      <w:r>
        <w:rPr>
          <w:rFonts w:ascii="IRNazanin" w:hAnsi="IRNazanin" w:eastAsia="IRNazanin"/>
          <w:color w:val="111111"/>
          <w:sz w:val="28"/>
          <w:sz w:val="28"/>
          <w:szCs w:val="28"/>
          <w:rtl w:val="true"/>
          <w:lang w:bidi="fa-IR"/>
        </w:rPr>
        <w:t>با من سخن نگوئید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مجازات دردناک دوزخیان بود،و در تعقیب آن آیات مورد بحث گوشه‌ای از گفتگوی پروردگار را با آنها بازگو می‌کند نخست اینکه خداوند آنها را با این سخن عتاب آمیز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آیات من بر شما خوانده نمی‌شد و شما آن را تکذیب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تَکُنْ آیٰاتِی تُتْلیٰ عَلَیْکُمْ فَکُنْتُمْ بِهٰا تُکَذِّبُونَ </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اندازه کافی آیات و دلائل روشن وسیله پیامبرانم برای شما نفرستادم آیا اتمام حجت به شما نکردم و شما پیوسته راه انکار و تکذیب را پیش می‌گرفتید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با توجه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فعل مضارع است و دلیل بر استمرار،روشن می‌شود که تلاوت آیات الهی بر آنها تداوم داشته همانگونه که تکذیب آنها در برابر این آیات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 پاسخ این سؤال اعتراف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شقاوت و بدبختی ما،بر ما چیره شد،و ما قوم گمراهی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غَلَبَتْ عَلَیْنٰا شِقْوَتُنٰا وَ کُنّٰا قَوْماً ضٰالِّینَ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سعادت است،و به معنی فراهم بودن اسباب گرفتاری و مجازات و بلا است،و به تعبیر دیگر شر و آفتی است که دامان انسان را می‌گیرد در حالی که سعادت به معنی فراهم بودن اسباب نعمت و نیکی است،و در هر حال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و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نتیجه اعمال و گفتار و نیات ما نمی‌باشد،و اعتقاد به اینکه سعادت و شقاوت یک امر ذاتی است که همراه انسان متولد می‌شود پنداری بیش نیست که بر خلاف دعوت همه انبیاء و تلاشهای همه راهنمایان و معلمان بشر است،پنداری است که برای فرار از زیر بار مسئولیتها و توجیه اعمال خلاف و تبهکاریها درست شده،یا برای تفسیر موارد ناآگاهیها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گنهکاران دوزخی صریحا اعتراف می‌کنند که از ناحیه خداوند اتمام حجت شد اما ما به دست خودمان وسائل بدبختیمان را فراهم ساختیم و معترفیم که قوم گمراهی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اعترافات می‌خواهند جلب رحمت پروردگار کنند لذا بلا فاصله اضافه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این آتش بیرون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دنیا باز گردان تا عمل صالح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أَخْرِجْنٰا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بار دیگر برنامه‌های سابق را تکرار کردیم ما قطعا ستمگریم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عفو تو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عُدْنٰا فَإِنّٰا 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سخن را در حالی می‌گویند که گویی از این واقعیت بیخبرند که سرای آخرت دار جزا است نه عمل،و باز گشت به دنیا دیگر امکان پذیر نیست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قاطعیت تمام به آنها پاسخ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شوید و هم چنان در دوزخ بمانید،خاموش شوید و با من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اخْسَؤُا فِیهٰا وَ لاٰ تُکَلِّمُونِ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فعل امر است معمولا برای دور کردن سگ به کار می‌رود،و هر گاه در مورد انسانی گفته شود به معنی پستی او و مستحق مجازات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این سخن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فراموش کرده‌اید که گروهی از بندگان خاص من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ایمان آوردیم،ما را ببخش بر ما رحم کن،و تو بهترین رحم کنندگانی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فَرِیقٌ مِنْ عِبٰادِی یَقُولُونَ رَبَّنٰا آمَنّٰا فَاغْفِرْ لَنٰا وَ ارْحَمْنٰا وَ أَنْتَ خَیْرُ الرّٰاحِمِینَ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شما آنها را به باد مسخره گرفتید و آن قدر در این کار اصرار کردید که استهزا کردن آنها شما را به کلی از یاد من غافل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فَاتَّخَذْتُمُوهُمْ سِخْرِیًّا حَتّٰی أَنْسَوْکُمْ ذِکْرِی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پیوسته از آنها می‌خندیدید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سخنان و عقائد و رفتار و کردارشان پوزخند می‌زدید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کُنْتُمْ مِنْهُمْ تَضْحَکُونَ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امروز به خاطر آن صبر و استقامت و پایمردی در مقابل آن همه استهزا و عدم تزلزل در برنامه‌های الهیشان آنها را پاداش دادم،آنها پیروز و رستگارند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جَزَیْتُهُمُ الْیَوْمَ بِمٰا صَبَرُوا أَنَّهُمْ هُمُ الْفٰائِزُونَ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امروز در بدترین حالات و دردناکترین عذاب گرفتارید و کسی به فریادتان نمی‌رسد و باید هم چنین باشید که مستحق این کیفرید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در چهار آیه اخیر عامل اصلی بدبختی دوزخیان و عامل پیروزی و رستگاری بهشتیان با صراحت بیان شده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که عوامل بدبختی و گمراهی را بدست خود فراهم ساختند</w:t>
      </w:r>
    </w:p>
    <w:p>
      <w:pPr>
        <w:pStyle w:val="BookText"/>
        <w:rPr/>
      </w:pPr>
      <w:r>
        <w:rPr>
          <w:rFonts w:ascii="IRNazanin" w:hAnsi="IRNazanin" w:eastAsia="IRNazanin"/>
          <w:color w:val="111111"/>
          <w:sz w:val="28"/>
          <w:sz w:val="28"/>
          <w:szCs w:val="28"/>
          <w:rtl w:val="true"/>
          <w:lang w:bidi="fa-IR"/>
        </w:rPr>
        <w:t>با مسخره کردن یاران حق و تحقیر عقائد پاک آنها به سرنوشتی گرفتار شدند که حتی درخور خطابی که به یک انسان می‌شود نیستند،آری آنها که مؤمنان را تحقیر کردند باید گرفتار بدترین تحقیر شوند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گروه دوم به خاطر صبر و پایمردیشان در برابر دشمنان مغرور و از خود راضی و بی منطق و استقامت در ادامه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پیروزی را در پیشگاه خدا کسب کردند</w:t>
      </w:r>
      <w:r>
        <w:rPr>
          <w:rFonts w:eastAsia="IRNazanin" w:cs="IRNazanin"/>
          <w:color w:val="111111"/>
          <w:sz w:val="28"/>
          <w:szCs w:val="28"/>
          <w:rtl w:val="true"/>
          <w:lang w:bidi="fa-IR"/>
        </w:rPr>
        <w:t>.</w:t>
      </w:r>
      <w:bookmarkStart w:id="724" w:name="pg10195_93717"/>
    </w:p>
    <w:p>
      <w:pPr>
        <w:pStyle w:val="Heading3"/>
        <w:numPr>
          <w:ilvl w:val="2"/>
          <w:numId w:val="1"/>
        </w:numPr>
        <w:rPr/>
      </w:pPr>
      <w:bookmarkStart w:id="725" w:name="__RefHeading___Toc2260461_1067777946"/>
      <w:bookmarkStart w:id="726" w:name="_Toc296"/>
      <w:bookmarkEnd w:id="724"/>
      <w:bookmarkEnd w:id="725"/>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112</w:t>
      </w:r>
      <w:r>
        <w:rPr>
          <w:rtl w:val="true"/>
        </w:rPr>
        <w:t xml:space="preserve"> </w:t>
      </w:r>
      <w:r>
        <w:rPr>
          <w:rtl w:val="true"/>
        </w:rPr>
        <w:t xml:space="preserve">تا </w:t>
      </w:r>
      <w:r>
        <w:rPr/>
        <w:t>116</w:t>
      </w:r>
      <w:r>
        <w:rPr>
          <w:rtl w:val="true"/>
        </w:rPr>
        <w:t>]</w:t>
      </w:r>
      <w:bookmarkEnd w:id="726"/>
    </w:p>
    <w:p>
      <w:pPr>
        <w:pStyle w:val="Heading4"/>
        <w:numPr>
          <w:ilvl w:val="3"/>
          <w:numId w:val="1"/>
        </w:numPr>
        <w:rPr/>
      </w:pPr>
      <w:bookmarkStart w:id="727" w:name="__RefHeading___Toc2260463_1067777946"/>
      <w:bookmarkStart w:id="728" w:name="_Toc297"/>
      <w:bookmarkEnd w:id="727"/>
      <w:r>
        <w:rPr>
          <w:rtl w:val="true"/>
        </w:rPr>
        <w:t>اشاره</w:t>
      </w:r>
      <w:bookmarkEnd w:id="728"/>
    </w:p>
    <w:p>
      <w:pPr>
        <w:pStyle w:val="BookText"/>
        <w:rPr/>
      </w:pP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فَسْئَلِ اَلْعٰادِّینَ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2260465_1067777946"/>
      <w:bookmarkStart w:id="730" w:name="_Toc298"/>
      <w:bookmarkEnd w:id="729"/>
      <w:r>
        <w:rPr>
          <w:rtl w:val="true"/>
        </w:rPr>
        <w:t>ترجمه</w:t>
      </w:r>
      <w:r>
        <w:rPr>
          <w:rtl w:val="true"/>
        </w:rPr>
        <w:t>:</w:t>
      </w:r>
      <w:bookmarkEnd w:id="730"/>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چند سال در روی زمین توقف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اندازه یک روز یا قسمتی از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که می‌توانند بشمارند سؤال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مقدار کمی توقف کردید اگر می‌دانستید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گمان کرده‌اید که ما شما را بیهوده آفریده‌ایم و به سوی ما باز گشت نخواهید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بزرگتر و برتر است خداوندی که فرمانروای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شما را بی هدف آفریده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او نیست و او پروردگار عرش کریم است</w:t>
      </w:r>
      <w:r>
        <w:rPr>
          <w:rFonts w:eastAsia="IRNazanin" w:cs="IRNazanin"/>
          <w:color w:val="111111"/>
          <w:sz w:val="28"/>
          <w:szCs w:val="28"/>
          <w:rtl w:val="true"/>
          <w:lang w:bidi="fa-IR"/>
        </w:rPr>
        <w:t>.</w:t>
      </w:r>
    </w:p>
    <w:p>
      <w:pPr>
        <w:pStyle w:val="Heading4"/>
        <w:numPr>
          <w:ilvl w:val="3"/>
          <w:numId w:val="1"/>
        </w:numPr>
        <w:rPr/>
      </w:pPr>
      <w:bookmarkStart w:id="731" w:name="__RefHeading___Toc2260467_1067777946"/>
      <w:bookmarkStart w:id="732" w:name="_Toc299"/>
      <w:bookmarkEnd w:id="731"/>
      <w:r>
        <w:rPr>
          <w:rtl w:val="true"/>
        </w:rPr>
        <w:t>تفسیر</w:t>
      </w:r>
      <w:r>
        <w:rPr>
          <w:rtl w:val="true"/>
        </w:rPr>
        <w:t>:</w:t>
      </w:r>
      <w:bookmarkEnd w:id="732"/>
    </w:p>
    <w:p>
      <w:pPr>
        <w:pStyle w:val="BookText"/>
        <w:rPr/>
      </w:pPr>
      <w:r>
        <w:rPr>
          <w:rFonts w:ascii="IRNazanin" w:hAnsi="IRNazanin" w:eastAsia="IRNazanin"/>
          <w:color w:val="111111"/>
          <w:sz w:val="28"/>
          <w:sz w:val="28"/>
          <w:szCs w:val="28"/>
          <w:rtl w:val="true"/>
          <w:lang w:bidi="fa-IR"/>
        </w:rPr>
        <w:t>کوتاهی عمر این جهان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بخشی از مجازات دردناک دوزخیان آمده بود در تعقیب آن در این قسمت از آیات نوعی دیگر از مجازاتهای روانی آنها که به صورت سرزنشهای الهی است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خداوند آنها را مخاطب قرار داده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چند سال روی زمین توقف و زندگی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کَمْ لَبِثْتُمْ فِی الْأَرْضِ عَدَدَ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همچنین قرائنی که در آیات بعد خواهد آمد نشان می‌دهد که منظور سؤال از مقدار عمر آنها در دنیا با مقایسه به ایام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جمعی از مفسران گفته‌اند منظور سؤال از مقدار توقف آنها در جهان برزخ می‌باشد بعید به نظر می‌رسد،هر چند شواهد مختصری در بعضی دیگر از آیات برای آن دیده می‌شود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این مقایسه زندگی دنیا را بقدری کوتاه می‌بینند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می‌گویند ما تنها به اندازه یک روز،یا حتی کمتر از آن،به اندازه بعضی از یک روز،در دنیا توقف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لَبِثْنٰا یَوْماً أَوْ بَعْضَ یَوْمٍ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عمرهای طولانی در دنیا گویی لحظه‌های زودگذری هستند در</w:t>
      </w:r>
    </w:p>
    <w:p>
      <w:pPr>
        <w:pStyle w:val="BookText"/>
        <w:rPr/>
      </w:pPr>
      <w:r>
        <w:rPr>
          <w:rFonts w:ascii="IRNazanin" w:hAnsi="IRNazanin" w:eastAsia="IRNazanin"/>
          <w:color w:val="111111"/>
          <w:sz w:val="28"/>
          <w:sz w:val="28"/>
          <w:szCs w:val="28"/>
          <w:rtl w:val="true"/>
          <w:lang w:bidi="fa-IR"/>
        </w:rPr>
        <w:t>برابر زندگی آخرت،که هم نعمتهایش جاویدان است و هم مجازاتهایش نامحدود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سخن خود،یا برای اینکه پاسخ دقیقتری گفته باشند، 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که می‌توانند درست بشمارند و اعداد را در مقایسه با یکدیگر به خوبی تشخیص دهند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الْعٰادِّینَ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فرشتگانی باشد که حساب و کتاب عمر آدمیان و اعمال آنها را دقیقا نگاه داشته‌اند،زیرا آنها بهتر و دقیقتر از هر کس این حساب را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خداوند به عنوان سرزنش و توبیخ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شما مقدار کمی در دنیا توقف کردید اگر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لَبِثْتُمْ إِلاّٰ قَلِیلاً لَوْ أَنَّکُمْ کُنْتُمْ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آنها روز قیامت به این واقعیت پی می‌برند که عمر دنیا در برابر عمر آخرت روز یا ساعتی بیش نیست،ولی در این جهان که بودند آن چنان پرده‌های غفلت و غرور بر قلب و فکرشان افتاده بود که دنیا را جاودانی می‌پنداشتند،و آخرت را یک پندار و یا وعده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اگر شما آگاهی داشتید به این واقعیت که در قیامت پی بردید در همان دنیا آشنا می‌شدید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از راهی دیگر،راهی بسیار مؤثر و آموزنده برای بیدار ساختن این گروه وارد بحث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که ما شما را بیهوده</w:t>
      </w:r>
    </w:p>
    <w:p>
      <w:pPr>
        <w:pStyle w:val="BookText"/>
        <w:rPr/>
      </w:pPr>
      <w:r>
        <w:rPr>
          <w:rFonts w:ascii="IRNazanin" w:hAnsi="IRNazanin" w:eastAsia="IRNazanin"/>
          <w:color w:val="111111"/>
          <w:sz w:val="28"/>
          <w:sz w:val="28"/>
          <w:szCs w:val="28"/>
          <w:rtl w:val="true"/>
          <w:lang w:bidi="fa-IR"/>
        </w:rPr>
        <w:t>آفریده‌ایم،و به سوی ما باز گشت نخواهید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فَحَسِبْتُمْ أَنَّمٰا خَلَقْنٰاکُمْ عَبَثاً وَ أَنَّکُمْ إِلَیْنٰا لاٰ تُرْجَعُونَ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کوتاه و پر معنی یکی از زنده‌ترین دلائل رستاخیز و حساب و جزای اعمال را بیان می‌کند،و آن اینکه اگر راستی قیامت و معادی در کار نباشد زندگی دنیا عبث و بیهوده خواهد بود،زیرا زندگی این جهان با تمام مشکلاتی که دارد و با اینهمه تشکیلات و مقدمات و برنامه‌هایی که خدا برای آن چیده است اگر صرفا برای همین چند روز باشد بسیار پوچ و بی معنی می‌باشد،چنان که در نکته‌ها شرح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گفتار یعنی عبث نبودن خلقت،سخن مهمی است که نیاز به دلیل محکم دارد 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فرمانروای حق است هیچ معبودی جز او نیست و پروردگار عرش کریم است برتر از آن است که جهان هستی را بیهوده و بی هدف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فَتَعٰالَی اللّٰهُ الْمَلِکُ الْحَقُّ لاٰ إِلٰهَ إِلاّٰ هُوَ رَبُّ الْعَرْشِ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کسی کار پوچ و بی هدف می‌کند که جاهل و ناگاه،یا ضعیف و ناتوان،یا ذاتا وجودی باطل و بیهوده باشد،اما خداوندی که جامع تمام صفات کمالیه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خداوندی که فرمانروا و مالک همه عالم هستی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خداوندی که حق است و جز حق از او صادر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آفرینش او عبث و بی هدف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تصور شود که ممکن است کسی او را از رسیدن به هدفش باز دارد با جمله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نفی می‌کند و با تاکید بر ربوبیت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الْعَرْشِ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مفهومش مالک مصلح است هدفدار</w:t>
      </w:r>
    </w:p>
    <w:p>
      <w:pPr>
        <w:pStyle w:val="BookText"/>
        <w:rPr/>
      </w:pPr>
      <w:r>
        <w:rPr>
          <w:rFonts w:ascii="IRNazanin" w:hAnsi="IRNazanin" w:eastAsia="IRNazanin"/>
          <w:color w:val="111111"/>
          <w:sz w:val="28"/>
          <w:sz w:val="28"/>
          <w:szCs w:val="28"/>
          <w:rtl w:val="true"/>
          <w:lang w:bidi="fa-IR"/>
        </w:rPr>
        <w:t>بودن جهان را مشخصتر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این آیه علاوه بر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اشاره اجمالی به تمام صفات کمالیه خدا است بر چهار صفت به طور صریح تکیه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حاکمیت خدا،سپس حقانیت وجود او،و دیگر عدم وجود شریک برای او، و سرانجام مقام ربوبیت،و اینها همه دلیلی است بر اینکه او کاری بی هدف انجام نمی‌دهد و دنیا و انسانها را عبث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اشاره کرده‌ایم اشاره به مجموعه جهان هستی است که در حقیقت  تحت حکومت خداوند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عرش در لغت به معنی تختهای پایه بلند مخصوصا تخت حکومت زمامداران است، و این تعبیر کنایه‌ای است از قلمرو حکومت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در باره معنی عرش در قرآن مجید به جلد ششم تفسیر نمونه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به خاطر این است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شریف و پرفایده و نیکو است و از آنجا که عرش پروردگار دارای این صفات است توصیف به کریم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وجود عاقل مانند خداوند یا انسانها نیست،بلکه به غیر آن نیز در لغت عرب گفته می‌شود چنان که در سوره حج ذیل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مؤمنان صالح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مَغْفِرَةٌ وَ رِزْقٌ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آمرزش و روزی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ارزش و 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 در مورد نیکیهای کوچک و کم اهمیت گفته نمی‌شود بلکه مخصوص مواردی است که خیر و نیکی پر اهمیتی وجود دارد</w:t>
      </w:r>
      <w:r>
        <w:rPr>
          <w:rFonts w:eastAsia="IRNazanin" w:cs="IRNazanin"/>
          <w:color w:val="111111"/>
          <w:sz w:val="28"/>
          <w:szCs w:val="28"/>
          <w:rtl w:val="true"/>
          <w:lang w:bidi="fa-IR"/>
        </w:rPr>
        <w:t>.</w:t>
      </w:r>
      <w:bookmarkStart w:id="733" w:name="pg10195_93722"/>
    </w:p>
    <w:p>
      <w:pPr>
        <w:pStyle w:val="Heading4"/>
        <w:numPr>
          <w:ilvl w:val="3"/>
          <w:numId w:val="1"/>
        </w:numPr>
        <w:rPr/>
      </w:pPr>
      <w:bookmarkStart w:id="734" w:name="__RefHeading___Toc2260469_1067777946"/>
      <w:bookmarkStart w:id="735" w:name="_Toc300"/>
      <w:bookmarkEnd w:id="733"/>
      <w:bookmarkEnd w:id="734"/>
      <w:r>
        <w:rPr>
          <w:rtl w:val="true"/>
        </w:rPr>
        <w:t>نکته</w:t>
      </w:r>
      <w:r>
        <w:rPr>
          <w:rtl w:val="true"/>
        </w:rPr>
        <w:t>:</w:t>
      </w:r>
      <w:bookmarkEnd w:id="735"/>
    </w:p>
    <w:p>
      <w:pPr>
        <w:pStyle w:val="BookText"/>
        <w:rPr/>
      </w:pPr>
      <w:r>
        <w:rPr>
          <w:rFonts w:ascii="IRNazanin" w:hAnsi="IRNazanin" w:eastAsia="IRNazanin"/>
          <w:color w:val="111111"/>
          <w:sz w:val="28"/>
          <w:sz w:val="28"/>
          <w:szCs w:val="28"/>
          <w:rtl w:val="true"/>
          <w:lang w:bidi="fa-IR"/>
        </w:rPr>
        <w:t>مرگ نقطه پایان زندگی نیست</w:t>
      </w:r>
    </w:p>
    <w:p>
      <w:pPr>
        <w:pStyle w:val="BookText"/>
        <w:rPr/>
      </w:pPr>
      <w:r>
        <w:rPr>
          <w:rFonts w:ascii="IRNazanin" w:hAnsi="IRNazanin" w:eastAsia="IRNazanin"/>
          <w:color w:val="111111"/>
          <w:sz w:val="28"/>
          <w:sz w:val="28"/>
          <w:szCs w:val="28"/>
          <w:rtl w:val="true"/>
          <w:lang w:bidi="fa-IR"/>
        </w:rPr>
        <w:t>گفتیم از جمله دلائلی که در بحث معاد برای اثبات وجود جهان دیگر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مطالعه نظام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تعبیر دیگر مطالعه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نشاه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می‌دانیم توضیح بیشتری در این زمینه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یک سو می‌بینیم جهان آفرینش،هم از نظر عظمت و هم از نظر نظم، فوق العاده وسیع و پرشکوه و اعجاب‌انگیز است،اسرار این جهان بقدری است که دانشمندان بزرگ معترفند تمام معلومات بشر در برابر آن همچون یک صفحه کوچک است از یک کتاب بسیار بزرگ،بلکه همه آنچه را از این عالم می‌دانیم در حقیقت الفبای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کهکشانهای عظیم این عالم شامل چندین میلیارد ستاره است و تعداد کهکشانها و فواصل آنها آن قدر عظیم است که حتی محاسبه آن با سرعت سیر نور که در یک ثانیه سیصد هزار کیلومتر راه را طی می‌کند وحشت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دقتی که در ساختمان کوچکترین واحد این جهان به کار رفته همانند نظم و دقتی است که در ساختمان عظیمترین واحدهای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در این میان،لا اقل کاملترین موجودی است که ما می‌شناسیم و عالیترین محصول این جهان است تا آنجا که ما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از یک سو</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می‌بینیم که این عالیترین محصول شناخته شده عالم هستی یعنی انسان در این عمر کوتاه خود در میان چه ناراحتیها و مشکلاتی بزرگ می‌شود؟ او هنوز دوران طفولیت را با همه رنجها و مشکلاتش پشت سر نگذاشته و نفسی تازه نکرده دوران پر غوغای جوانی با طوفانهای شدید و کوبنده‌اش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جای پای خود را در فصل شباب محکم نکرده دوران کهولت و پیری با وضع رقت‌بارش در برابر او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باور کردنی است که هدف این دستگاه بزرگ و عظیم،و این اعجوبه خلقت که نامش انسان است همین باشد که چند روزی در این جهان بیاید این دورانهای سه گانه را با رنجها و مشکلاتش طی کند،مقداری غذا مصرف کرده، لباسی بپوشد،بخوابد و بیدار شود و سپس نابود گردد و همه چیز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راستی چنین باشد آیا آفرینش مهمل و بیهوده نیست؟آیا هیچ عاقلی این همه تشکیلات عظیم را برای هدفی به این کوچکی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ملیونها سال نوع انسان در این دنیا بماند،و نسلها یکی پس از دیگری بیایند و بروند،علوم مادی آن قدر ترقی کند که بهترین تغذیه و لباس و مسکن و عالیترین درجه رفاه را برای بشر فراهم سازد،ولی آیا این خوردن و نوشیدن و پوشیدن و خوابیدن و بیدار شدن،ارزش این را دارد که اینهمه تشکیلات برای آن قرار دهند؟ بنا بر این مطالعه این جهان با عظمت به تنهایی دلیل بر این است که مقدمه‌ای است برای عالمی وسیعتر و گسترده‌تر،جاودانی و ابدی،تنها وجود چنان جهانی است که می‌تواند به زندگی ما مفهوم بخشد،و آن را از هیچی و پوچی در آورد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عجیب نیست فلاسفه مادی‌گرا که اعتقاد به قیامت و جهان دیگر ندارند این عالم را بی هدف و پوچ بدانند،و براستی اگر ما نیز اعتقاد به چنان جهانی نداشتیم با آنها همصدا می‌شدیم،این است که می‌گوئیم اگر مرگ نقطه پایان باشد آفرینش جهان بیهوده خواهد بود،لذا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می‌خوانیم وَ لَقَدْ عَلِمْتُمُ النَّشْأَةَ الْأُولیٰ فَلَوْ 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دیدید چرا متذکر نمی‌شوید و به عالمی که پس از آن است ایمان نمی‌آورید؟</w:t>
      </w:r>
      <w:r>
        <w:rPr>
          <w:rFonts w:eastAsia="IRNazanin" w:cs="IRNazanin"/>
          <w:color w:val="111111"/>
          <w:sz w:val="28"/>
          <w:szCs w:val="28"/>
          <w:rtl w:val="true"/>
          <w:lang w:bidi="fa-IR"/>
        </w:rPr>
        <w:t>!</w:t>
      </w:r>
      <w:bookmarkStart w:id="736" w:name="pg10195_93724"/>
    </w:p>
    <w:p>
      <w:pPr>
        <w:pStyle w:val="Heading3"/>
        <w:numPr>
          <w:ilvl w:val="2"/>
          <w:numId w:val="1"/>
        </w:numPr>
        <w:rPr/>
      </w:pPr>
      <w:bookmarkStart w:id="737" w:name="__RefHeading___Toc2260471_1067777946"/>
      <w:bookmarkStart w:id="738" w:name="_Toc301"/>
      <w:bookmarkEnd w:id="736"/>
      <w:bookmarkEnd w:id="737"/>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117</w:t>
      </w:r>
      <w:r>
        <w:rPr>
          <w:rtl w:val="true"/>
        </w:rPr>
        <w:t xml:space="preserve"> </w:t>
      </w:r>
      <w:r>
        <w:rPr>
          <w:rtl w:val="true"/>
        </w:rPr>
        <w:t xml:space="preserve">تا </w:t>
      </w:r>
      <w:r>
        <w:rPr/>
        <w:t>118</w:t>
      </w:r>
      <w:r>
        <w:rPr>
          <w:rtl w:val="true"/>
        </w:rPr>
        <w:t>]</w:t>
      </w:r>
      <w:bookmarkEnd w:id="738"/>
    </w:p>
    <w:p>
      <w:pPr>
        <w:pStyle w:val="Heading4"/>
        <w:numPr>
          <w:ilvl w:val="3"/>
          <w:numId w:val="1"/>
        </w:numPr>
        <w:rPr/>
      </w:pPr>
      <w:bookmarkStart w:id="739" w:name="__RefHeading___Toc2260473_1067777946"/>
      <w:bookmarkStart w:id="740" w:name="_Toc302"/>
      <w:bookmarkEnd w:id="739"/>
      <w:r>
        <w:rPr>
          <w:rtl w:val="true"/>
        </w:rPr>
        <w:t>اشاره</w:t>
      </w:r>
      <w:bookmarkEnd w:id="740"/>
    </w:p>
    <w:p>
      <w:pPr>
        <w:pStyle w:val="BookText"/>
        <w:rPr/>
      </w:pP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2260475_1067777946"/>
      <w:bookmarkStart w:id="742" w:name="_Toc303"/>
      <w:bookmarkEnd w:id="741"/>
      <w:r>
        <w:rPr>
          <w:rtl w:val="true"/>
        </w:rPr>
        <w:t>ترجمه</w:t>
      </w:r>
      <w:r>
        <w:rPr>
          <w:rtl w:val="true"/>
        </w:rPr>
        <w:t>:</w:t>
      </w:r>
      <w:bookmarkEnd w:id="742"/>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معبود دیگری با خدا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هیچ دلیلی بر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 شما خواهد بود،مسلما کافران رستگار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 و مشمول رحمتت قرار ده،و تو بهترین رحم کنندگانی</w:t>
      </w:r>
      <w:r>
        <w:rPr>
          <w:rFonts w:eastAsia="IRNazanin" w:cs="IRNazanin"/>
          <w:color w:val="111111"/>
          <w:sz w:val="28"/>
          <w:szCs w:val="28"/>
          <w:rtl w:val="true"/>
          <w:lang w:bidi="fa-IR"/>
        </w:rPr>
        <w:t>.</w:t>
      </w:r>
    </w:p>
    <w:p>
      <w:pPr>
        <w:pStyle w:val="Heading4"/>
        <w:numPr>
          <w:ilvl w:val="3"/>
          <w:numId w:val="1"/>
        </w:numPr>
        <w:rPr/>
      </w:pPr>
      <w:bookmarkStart w:id="743" w:name="__RefHeading___Toc2260477_1067777946"/>
      <w:bookmarkStart w:id="744" w:name="_Toc304"/>
      <w:bookmarkEnd w:id="743"/>
      <w:r>
        <w:rPr>
          <w:rtl w:val="true"/>
        </w:rPr>
        <w:t>تفسیر</w:t>
      </w:r>
      <w:r>
        <w:rPr>
          <w:rtl w:val="true"/>
        </w:rPr>
        <w:t>:</w:t>
      </w:r>
      <w:bookmarkEnd w:id="744"/>
    </w:p>
    <w:p>
      <w:pPr>
        <w:pStyle w:val="BookText"/>
        <w:rPr/>
      </w:pPr>
      <w:r>
        <w:rPr>
          <w:rFonts w:ascii="IRNazanin" w:hAnsi="IRNazanin" w:eastAsia="IRNazanin"/>
          <w:color w:val="111111"/>
          <w:sz w:val="28"/>
          <w:sz w:val="28"/>
          <w:szCs w:val="28"/>
          <w:rtl w:val="true"/>
          <w:lang w:bidi="fa-IR"/>
        </w:rPr>
        <w:t>رستگاران و نارستگاران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سخن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تکیه بر صفات پروردگار،در نخستین آیه مورد بحث اشاره به توحید و نفی هر گونه شرک کرده و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وسیله تکمیل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خدا معبود دیگری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هیچ دلیلی بر مدعای خود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یَدْعُ مَعَ اللّٰهِ إِلٰهاً آخَرَ لاٰ بُرْهٰانَ لَهُ بِهِ فَإِنَّمٰا حِسٰابُهُ عِنْدَ رَبِّهِ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مشرکان تنها روی ادعا تکیه دارند و دلیلهای آنها همچون تقلید کورکورانه از نیاکان و خرافاتی همانند آن،مطالبی واهی و بی اساس است، آنها معاد را با آن دلائل روشن انکار می‌کنند اما شرک را با نداشتن هیچگونه دلیل پذیرا می‌شوند و مسلم است که خداوند به حساب این گونه افراد که فرمان عقل را زیر پا گذارده و آگاهانه در بیراهه‌های کفر و شرک سرگردان شده‌اند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رستگار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کارشان در این حساب‌رسی الهی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جالب است که این سوره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یُفْلِحُ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بحثهایش به پایان می‌رسد،و این است دورنمای زندگی مؤمنان و کافران از آغاز تا 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این سوره شریفه به عنوان یک نتیجه‌گیری کلی روی سخن را به پیامبر گرامی ص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ببخش،و مشمول رحمت خود قرار ده و تو بهترین رحم 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اغْفِرْ وَ ارْحَمْ وَ أَنْتَ خَیْرُ الرّٰاحِمِینَ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گروهی در بیراهه شرک سرگردانند و جمعی گرفتار ظلم و ستم، تو خود را به خدا بسپار و در پناه لطف و رحمت او قرار ده و از او آمرزش و غفران بطلب</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است این دستور برای همه مؤمنان است هر چند مخاطب شخص</w:t>
      </w:r>
    </w:p>
    <w:p>
      <w:pPr>
        <w:pStyle w:val="BookText"/>
        <w:rPr/>
      </w:pPr>
      <w:r>
        <w:rPr>
          <w:rFonts w:ascii="IRNazanin" w:hAnsi="IRNazanin" w:eastAsia="IRNazanin"/>
          <w:color w:val="111111"/>
          <w:sz w:val="28"/>
          <w:sz w:val="28"/>
          <w:szCs w:val="28"/>
          <w:rtl w:val="true"/>
          <w:lang w:bidi="fa-IR"/>
        </w:rPr>
        <w:t>پیامبر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این سوره و پایانش از گنجینه‌های عرش خدا است،و هر کس به سه آیه آغاز آن عمل کند،و از چهار آیه پایانش پند و اندرز گیرد،اهل نجات و فلاح و رستگاری است</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بعید نیست منظور از سه آیه نخست این سوره،سه آیه‌ای است که بعد از جمله قَدْ أَفْلَحَ الْمُؤْمِنُونَ آمده که یکی دعوت به خشوع در نماز،و دیگری دعوت به پرهیز از هر گونه کار لغو و بیهوده،و سومی دعوت به زکات می‌کند،که یکی رابطه انسان است با خدا و دیگری با خلق،و دیگری با خویشتن،و منظور از چهار آیه اخیر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 که سخن  از بیهوده نبودن خلق،و مساله معاد،و سپس توحید،و سپس انقطاع الی اللّٰه و توجه به پروردگار بحث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مؤمنانی که وعده رستگاری آنها را در این سوره داده‌ای که در طلیعه آنها پیامبر ص و اهل بیت او ع هستند،ما را در صف این گروه قرار ده و فرمان فلاح و رستگاری را به نام ما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مشمول غفران و رحمتت فرما که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کار همه ما را به خیر گردان و در لغزشگاهها از هر گونه انحراف و لغزش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کُلِّ شَیْءٍ قَدِیرٌ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مؤمنون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1361</w:t>
      </w:r>
      <w:bookmarkStart w:id="745" w:name="pg10195_93727"/>
    </w:p>
    <w:p>
      <w:pPr>
        <w:pStyle w:val="Heading2"/>
        <w:numPr>
          <w:ilvl w:val="1"/>
          <w:numId w:val="1"/>
        </w:numPr>
        <w:rPr/>
      </w:pPr>
      <w:bookmarkStart w:id="746" w:name="__RefHeading___Toc2260479_1067777946"/>
      <w:bookmarkStart w:id="747" w:name="_Toc305"/>
      <w:bookmarkEnd w:id="745"/>
      <w:bookmarkEnd w:id="746"/>
      <w:r>
        <w:rPr>
          <w:rtl w:val="true"/>
        </w:rPr>
        <w:t>(</w:t>
      </w:r>
      <w:r>
        <w:rPr/>
        <w:t>24</w:t>
      </w:r>
      <w:r>
        <w:rPr>
          <w:rtl w:val="true"/>
        </w:rPr>
        <w:t xml:space="preserve">) </w:t>
      </w:r>
      <w:r>
        <w:rPr>
          <w:rtl w:val="true"/>
        </w:rPr>
        <w:t>سوره نور این سوره در</w:t>
      </w:r>
      <w:r>
        <w:rPr>
          <w:rtl w:val="true"/>
        </w:rPr>
        <w:t>"</w:t>
      </w:r>
      <w:r>
        <w:rPr>
          <w:rtl w:val="true"/>
        </w:rPr>
        <w:t>مدینه</w:t>
      </w:r>
      <w:r>
        <w:rPr>
          <w:rtl w:val="true"/>
        </w:rPr>
        <w:t>"</w:t>
      </w:r>
      <w:r>
        <w:rPr>
          <w:rtl w:val="true"/>
        </w:rPr>
        <w:t xml:space="preserve">نازل شده و </w:t>
      </w:r>
      <w:r>
        <w:rPr/>
        <w:t>64</w:t>
      </w:r>
      <w:r>
        <w:rPr>
          <w:rtl w:val="true"/>
        </w:rPr>
        <w:t xml:space="preserve"> </w:t>
      </w:r>
      <w:r>
        <w:rPr>
          <w:rtl w:val="true"/>
        </w:rPr>
        <w:t>آیه است</w:t>
      </w:r>
      <w:bookmarkEnd w:id="747"/>
    </w:p>
    <w:p>
      <w:pPr>
        <w:pStyle w:val="Heading3"/>
        <w:numPr>
          <w:ilvl w:val="2"/>
          <w:numId w:val="1"/>
        </w:numPr>
        <w:rPr/>
      </w:pPr>
      <w:bookmarkStart w:id="748" w:name="__RefHeading___Toc2260481_1067777946"/>
      <w:bookmarkStart w:id="749" w:name="_Toc306"/>
      <w:bookmarkEnd w:id="748"/>
      <w:r>
        <w:rPr>
          <w:rtl w:val="true"/>
        </w:rPr>
        <w:t>اشاره</w:t>
      </w:r>
      <w:bookmarkEnd w:id="74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هیجدهم قرآن کریم</w:t>
      </w:r>
    </w:p>
    <w:p>
      <w:pPr>
        <w:pStyle w:val="BookText"/>
        <w:rPr/>
      </w:pPr>
      <w:r>
        <w:rPr>
          <w:rFonts w:ascii="IRNazanin" w:hAnsi="IRNazanin" w:eastAsia="IRNazanin"/>
          <w:color w:val="111111"/>
          <w:sz w:val="28"/>
          <w:sz w:val="28"/>
          <w:szCs w:val="28"/>
          <w:rtl w:val="true"/>
          <w:lang w:bidi="fa-IR"/>
        </w:rPr>
        <w:t>فضیلت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 می‌خوانیم من قرء سورة نور اعطی من الاجر عشر حسنات بعدد کل مؤمنة و مؤمن فیما مضی و فیما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نور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محتوای آن را در زندگی خود پیاده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عدد هر زن و مرد با ایمانی در گذشته و آینده ده حسنه به عنوان پاداش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حصنوا اموالکم و فروجکم بتلاوة سورة نور و حصنوا بها نسائکم،فان من ادمن قراءتها فی کل یوم او فی کل لیلة لم یزن احد من أهل بیته ابدا حتی یموت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از تلف و دامان خود را از ننگ بی‌عفتی حفظ کنید به وسیله تلاوت سوره نور،و زنانتان را در پرتو دستوراتش از انحرافات مصون دارید که هر کس قرائت این سوره را در هر شبانه روز ادامه دهد احدی از خانواده او هرگز تا پایان عمر گرفتار عمل منافی عفت نخواهد شد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محتوای سوره که از طرق گوناگون و مؤثر به مبارزه با عوامل انحراف از جاده عفت برخاسته نکته اصلی حدیث فوق و همچنین مفهوم عملی آن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سوره نور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را در حقیقت می‌توان سوره پاکدامنی و عفت و مبارزه با آلودگیهای جنسی دانست چرا که قسمت عمده دستوراتش بر محور پاکسازی اجتماع از طرق</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از آلودگیهای جنسی دور می‌زند و این هدف در چند مرحله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بیان مجازات شدید زن و مرد زناکار است که در دومین آیه این سوره با قاطعیت تمام مطرح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به این امر می‌پردازد که اجرای این حد شدید مساله ساده‌ای نیست،و از نظر موازین قضایی اسلام شرط سنگینی دارد،نسبت به غیر مرد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مرد و همسرش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خواهد آمد باید اجرا گردد،و حتی اگر کسی که دیگری را متهم می‌سازد نتواند ادعای خود را در محکمه قضاوت اسلامی به ثبوت برساند خود مجازات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 حد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داشت،تا کسی تصور نکند می‌تواند با متهم ساختن دیگران به سادگی آنها را به مجازات اسلامی بکشاند،بلکه به عکس خودش گرفتار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همین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معروف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تهمتی را که به یکی از همسران پیامبر ص زدند مطرح کرده،و قرآن شدیدا این مساله را تعقیب می‌کند، تا کاملا روشن شود شایعه‌سازی درباره افراد پاک چه گناه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برای اینکه تصور نشود اسلام تنها به برنامه مجازات گنهکار قناعت می‌کند به یکی از مهمترین راههای پیشگیری از آلودگیهای جنسی پرداخته،مساله نهی از چشم‌چرانی مردان نسبت به زنان و زنان نسبت به مردان و موضوع حجاب زنان مسلمان را پیش کشیده مشروحا در این زمینه بحث می‌کند، چرا که یکی از عوامل مهم انحرافات جنسی این دو مساله چشم‌چرانی و بی حجابی است،و تا آنها ریشه کن نشوند آلودگیها بر 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چهارم باز به عنوان یک پیشگیری مهم از آلوده شدن به اعمال منافی عفت دستور ازدواج سهل و آسان را صادر می‌کند تا از طریق ارضای مشروع غریزه جنسی با ارضای نامشروع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پنجم بخشی از آداب معاشرت و اصول تربیت فرزندان نسبت به پدران و مادران را در همین رابطه بیان می‌کند که در اوقات خاصی که احتمال دارد زن و شوهر با هم خلوت کرده باشند،فرزندان بدون اجازه وارد اطاق آنها نشوند و موجباتی از این راه برای انحراف فکر آنها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مناسبت بعضی دیگر از آداب زندگی خانوادگی را،هر چند ارتباط با مسائل جنسی ندارد،ذکر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ششم که در لابلای این بحثها طرح شده بخشی از مسائل مربوط به توحید و مبدء و معاد و تسلیم بودن در برابر فرمان پیامبر را ذکر می‌کند چرا که پشتوانه همه برنامه‌های عملی و اخلاقی همان مسائل اعتقادی و ایمان به مبدء و معاد و حقانیت نبوت است،و تا این ریشه نباشد آن شاخ و برگها و گل و میوه‌ها شکوفا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مناسبت بحثهای مربوط به ایمان و عمل صالح سخن از حکومت جهانی مؤمنان صالح العمل به میان آمده و به بعضی از دستورات دیگر اسلام نیز اشاره شده است که در مجموع یک واحد کامل و جامع را تشکیل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حدیثی از پیامبر ص می‌خوانیم من قرء سورة نور اعطی من الاجر عشر حسنات بعدد کل مؤمنة و مؤمن فیما مضی و فیما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نور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محتوای آن را در زندگی خود پیاده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عدد هر زن و مرد با ایمانی در گذشته و آینده ده حسنه به عنوان پاداش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حصنوا اموالکم و فروجکم بتلاوة سورة نور و حصنوا بها نسائکم،فان من ادمن قراءتها فی کل یوم او فی کل لیلة لم یزن احد من أهل بیته ابدا حتی یموت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از تلف و دامان خود را از ننگ بی‌عفتی حفظ کنید به وسیله تلاوت سوره نور،و زنانتان را در پرتو دستوراتش از انحرافات مصون دارید که هر کس قرائت این سوره را در هر شبانه روز ادامه دهد احدی از خانواده او هرگز تا پایان عمر گرفتار عمل منافی عفت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محتوای سوره که از طرق گوناگون و مؤثر به مبارزه با عوامل انحراف از جاده عفت برخاسته نکته اصلی حدیث فوق و همچنین مفهوم عملی آن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سوره نور</w:t>
      </w:r>
    </w:p>
    <w:p>
      <w:pPr>
        <w:pStyle w:val="BookText"/>
        <w:rPr/>
      </w:pPr>
      <w:r>
        <w:rPr>
          <w:rFonts w:ascii="IRNazanin" w:hAnsi="IRNazanin" w:eastAsia="IRNazanin"/>
          <w:color w:val="111111"/>
          <w:sz w:val="28"/>
          <w:sz w:val="28"/>
          <w:szCs w:val="28"/>
          <w:rtl w:val="true"/>
          <w:lang w:bidi="fa-IR"/>
        </w:rPr>
        <w:t>این سوره را در حقیقت می‌توان سوره پاکدامنی و عفت و مبارزه با آلودگیهای جنسی دانست چرا که قسمت عمده دستوراتش بر محور پاکسازی اجتماع از طرق</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750" w:name="pg10195_93732"/>
    </w:p>
    <w:p>
      <w:pPr>
        <w:pStyle w:val="Heading3"/>
        <w:numPr>
          <w:ilvl w:val="2"/>
          <w:numId w:val="1"/>
        </w:numPr>
        <w:rPr/>
      </w:pPr>
      <w:bookmarkStart w:id="751" w:name="__RefHeading___Toc2260483_1067777946"/>
      <w:bookmarkStart w:id="752" w:name="_Toc307"/>
      <w:bookmarkEnd w:id="750"/>
      <w:bookmarkEnd w:id="751"/>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752"/>
    </w:p>
    <w:p>
      <w:pPr>
        <w:pStyle w:val="Heading4"/>
        <w:numPr>
          <w:ilvl w:val="3"/>
          <w:numId w:val="1"/>
        </w:numPr>
        <w:rPr/>
      </w:pPr>
      <w:bookmarkStart w:id="753" w:name="__RefHeading___Toc2260485_1067777946"/>
      <w:bookmarkStart w:id="754" w:name="_Toc308"/>
      <w:bookmarkEnd w:id="753"/>
      <w:r>
        <w:rPr>
          <w:rtl w:val="true"/>
        </w:rPr>
        <w:t>اشاره</w:t>
      </w:r>
      <w:bookmarkEnd w:id="75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وَ اَلزّٰانِیَةُ لاٰ یَنْکِحُهٰا إِلاّٰ زٰانٍ أَوْ مُشْرِکٌ وَ حُرِّمَ ذٰلِکَ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755" w:name="pg10195_93733"/>
    </w:p>
    <w:p>
      <w:pPr>
        <w:pStyle w:val="Heading4"/>
        <w:numPr>
          <w:ilvl w:val="3"/>
          <w:numId w:val="1"/>
        </w:numPr>
        <w:rPr/>
      </w:pPr>
      <w:bookmarkStart w:id="756" w:name="__RefHeading___Toc2260487_1067777946"/>
      <w:bookmarkStart w:id="757" w:name="_Toc309"/>
      <w:bookmarkEnd w:id="755"/>
      <w:bookmarkEnd w:id="756"/>
      <w:r>
        <w:rPr>
          <w:rtl w:val="true"/>
        </w:rPr>
        <w:t>ترجمه</w:t>
      </w:r>
      <w:r>
        <w:rPr>
          <w:rtl w:val="true"/>
        </w:rPr>
        <w:t>:</w:t>
      </w:r>
      <w:bookmarkEnd w:id="757"/>
    </w:p>
    <w:p>
      <w:pPr>
        <w:pStyle w:val="BookText"/>
        <w:rPr/>
      </w:pPr>
      <w:r>
        <w:rPr>
          <w:rFonts w:ascii="IRNazanin" w:hAnsi="IRNazanin" w:eastAsia="IRNazanin"/>
          <w:color w:val="111111"/>
          <w:sz w:val="28"/>
          <w:sz w:val="28"/>
          <w:szCs w:val="28"/>
          <w:rtl w:val="true"/>
          <w:lang w:bidi="fa-IR"/>
        </w:rPr>
        <w:t xml:space="preserve">بنام خداوند بخشنده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سوره‌ای است که ما آن را فرو فرستادیم و واجب نمودیم،و در آن آیات بینات نازل کردیم،شاید شما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زناکار را هر یک،صد تازیانه بزنید،و هرگز در دین خدا 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نگیرد اگر به خدا و روز جزا ایمان دارید،و باید گروهی از مؤمنان مجازات آنها را مشاهده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زناکار جز با زن زناکار یا مشرک ازدواج نمی‌کند،و زن زناکار را جز مرد زناکار یا مشرک به ازدواج خود در نمی‌آورد،و این کار بر مؤمنان تحریم شده است</w:t>
      </w:r>
      <w:r>
        <w:rPr>
          <w:rFonts w:eastAsia="IRNazanin" w:cs="IRNazanin"/>
          <w:color w:val="111111"/>
          <w:sz w:val="28"/>
          <w:szCs w:val="28"/>
          <w:rtl w:val="true"/>
          <w:lang w:bidi="fa-IR"/>
        </w:rPr>
        <w:t>.</w:t>
      </w:r>
    </w:p>
    <w:p>
      <w:pPr>
        <w:pStyle w:val="Heading4"/>
        <w:numPr>
          <w:ilvl w:val="3"/>
          <w:numId w:val="1"/>
        </w:numPr>
        <w:rPr/>
      </w:pPr>
      <w:bookmarkStart w:id="758" w:name="__RefHeading___Toc2260489_1067777946"/>
      <w:bookmarkStart w:id="759" w:name="_Toc310"/>
      <w:bookmarkEnd w:id="758"/>
      <w:r>
        <w:rPr>
          <w:rtl w:val="true"/>
        </w:rPr>
        <w:t>تفسیر</w:t>
      </w:r>
      <w:r>
        <w:rPr>
          <w:rtl w:val="true"/>
        </w:rPr>
        <w:t>:</w:t>
      </w:r>
      <w:bookmarkEnd w:id="759"/>
    </w:p>
    <w:p>
      <w:p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نام این سوره،سوره نور است به خاطر آیه نور که یکی از چشمگیرترین آیات سوره است،ولی گذشته از این،محتوای سوره نیز از نورانیت خاصی برخوردار است،به انسانها،به خانواده‌ها،به زن و مرد نور عفت و پاکدامنی می‌بخشد،به زبانها و سخنها نورانیت تقوی و راستی می‌دهد،به دلها و جانها نور توحید و خدا پرستی و ایمان به معاد و تسلیم در برابر دعوت پیامبر 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این سوره در حقیقت اشاره اجمالی به مجموع بحثهای سوره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سوره‌ای است که ما آن را فرو فرستادیم و واجب نمودیم،و در آن آیات بینات نازل کردیم شاید شما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أَنْزَلْنٰاهٰا وَ فَرَضْنٰاهٰا وَ أَنْزَلْنٰا فِیهٰا آیٰاتٍ بَیِّنٰاتٍ لَعَلَّکُمْ تَذَکَّرُونَ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ارتفاع و بلندی بنا است،سپس به دیوارهای بلندی که در گذشته اطراف شهرها برای حفظ از هجوم دشمنان می‌کشیدند، سور اطلاق کرده‌اند،و از آنجا که این دیوارها شهر را از منطقه بیرون جدا می‌کرد،</w:t>
      </w:r>
    </w:p>
    <w:p>
      <w:pPr>
        <w:pStyle w:val="BookText"/>
        <w:rPr/>
      </w:pPr>
      <w:r>
        <w:rPr>
          <w:rFonts w:ascii="IRNazanin" w:hAnsi="IRNazanin" w:eastAsia="IRNazanin"/>
          <w:color w:val="111111"/>
          <w:sz w:val="28"/>
          <w:sz w:val="28"/>
          <w:szCs w:val="28"/>
          <w:rtl w:val="true"/>
          <w:lang w:bidi="fa-IR"/>
        </w:rPr>
        <w:t>تدریجا این کلمه به قطعه و بخش 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قطعه و بخشی از قرآن که از بقیه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ارباب لغت 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بناهای زیبا و بلند و برافراشته گفته می‌شود،و به بخشهای مختلف از یک بنای بزرگ نیز سوره می‌گویند،به همین تناسب به بخشهای مختلف قرآن که از یکدیگر جدا است سوره اطلاق شده است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تعبیر،اشاره به این حقیقت است که تمام احکام و مطالب این سوره اعم از عقائد و آداب و دستورات همه دارای اهمیت فوق العاده‌ای است زیرا همه از طرف خداوند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نیز این معنی را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حقایقی از توحید و مبدء و معاد و نبوت باشد که در آن مطرح شده،در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احکام و دستوراتی است که در این سوره،بیان گردیده،و به عبارت دیگر یکی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،دلائلی است که برای احکام مفروض در این سوره آمده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متذکر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این واقعیت را در نظرها مجسم می‌کند که ریشه همه اعتقادات راستین و برنامه‌های عملی اسلام در درون فطرت انسانها نهفته است،و بر این اساس،توضیح آنها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 یاد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بیان کلی،به نخستین دستور قاطع و محکم پیرامون زن و مرد زناکار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مرد زناکار را هر یک صد تازیانه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وَ الزّٰانِی فَاجْلِدُوا کُلَّ وٰاحِدٍ مِنْهُمٰا مِائَةَ جَلْدَةٍ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تاکید بیشتر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در اجرای این حد الهی گرفتار 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کاذب و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شوید،اگر به خدا و روز جزا ایمان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تَأْخُذْکُمْ بِهِمٰا رَأْفَةٌ فِی دِینِ اللّٰهِ إِنْ کُنْتُمْ تُؤْمِنُونَ بِاللّٰهِ وَ الْیَوْمِ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انجام در پایان این آیه به نکته دیگری برای تکمیل نتیجه‌گیری از این مجازات الهی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گروهی از مؤمنان حضور داشته باشند و مجازات آن دو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لْیَشْهَدْ عَذٰابَهُمٰا طٰائِفَةٌ مِنَ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مشتمل بر سه دستور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مجازات زنان و مردان آلوده به 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زنا آمیزش جنسی مرد و زن غیر همسر و بدون مجوز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بر این که در اجرای این حد الهی گرفتار محبتها و احساسات بی مورد نشوید،احساسات و محبتی که نتیجه‌ای جز فساد و آلودگی اجتماع ندارد منتها برای خنثی کردن انگیزه‌های این گونه احساسات مساله ایمان به خدا و روز جزا را پیش می‌کشد چرا که نشانه ایمان به مبدء و معاد،تسلیم مطلق در برابر فرمان او است،ایمان به خداوند عالم حکیم سبب می‌شود که انسان بداند هر حکمی فلسفه و حکمتی دارد و بی دلیل تشریع نشده،و ایمان به معاد سبب می‌شود که انسان در برابر تخلفها احساس مسئولیت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حدیث جالبی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توجه به آن لازم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یؤتی بوال نقص من الحد سوطا فیقال له لم فعلت ذاک؟فیقول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لعبادک، فیقال له انت ارحم بهم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فیؤمر به الی النار،و یؤتی بمن زاد سوطا،فیقال له لم فعلت ذلک؟فیقول لینتهوا عن معاصیک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احکم 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فیؤمر به الی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بعضی از زمامداران را که یک</w:t>
      </w:r>
    </w:p>
    <w:p>
      <w:pPr>
        <w:pStyle w:val="BookText"/>
        <w:rPr/>
      </w:pPr>
      <w:r>
        <w:rPr>
          <w:rFonts w:ascii="IRNazanin" w:hAnsi="IRNazanin" w:eastAsia="IRNazanin"/>
          <w:color w:val="111111"/>
          <w:sz w:val="28"/>
          <w:sz w:val="28"/>
          <w:szCs w:val="28"/>
          <w:rtl w:val="true"/>
          <w:lang w:bidi="fa-IR"/>
        </w:rPr>
        <w:t>تازیانه از حد الهی کم کرده‌اند در صحنه محشر می‌آورند و به او گفته می‌شود چرا چنین کردی؟می‌گوید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رحمت به بندگان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نسبت به آنها از من مهربانتر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داده می‌شود او را به آتش بیفکنید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می‌آورند که یک تازیانه بر حد الهی افزوده،به او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کردی؟در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بندگانت از معصیت تو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آگاهتر و حکیم‌تر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داده می‌شود او را هم به آتش دوزخ ببرند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حضور جمعی از مؤمنان در صحنه مجازات است چرا که هدف تنها این نیست که گنهکار عبرت گیرد،بلکه هدف آنست که مجازات او سبب عبرت دیگران هم شود،و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بافت زندگی اجتماعی بشر، آلودگیهای اخلاقی در یک فرد ثابت نمی‌ماند،و به جامعه سرایت می‌کند،برای پاکسازی باید همانگونه که گناه برملا شده مجازات نیز برملا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اساس پاسخ این سؤال که چرا اسلام اجازه می‌دهد آبروی انسانی در جمع بریزد روشن می‌شود،زیرا ما دام که گناه آشکار نگردیده و به دادگاه اسلامی کشیده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ستار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به پرده دری نیست اما بعد از ثبوت جرم و بیرون افتادن راز از پرده استتار،و آلوده شدن جامعه و کم شدن اهمیت گناه،باید به گونه‌ای مجازات صورت گیرد که اثرات منفی گناه خنثی شود و عظمت گناه به حال نخستین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یک جامعه سالم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اهمیت تلقی شود،مسلما اگر تخلف تکرار گردد آن اهمیت شکسته می‌شود و تجدید آن تنها با علنی شدن کیفر متخلفان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را نیز از نظر نباید دور داشت که بسیاری از مردم برای</w:t>
      </w:r>
    </w:p>
    <w:p>
      <w:pPr>
        <w:pStyle w:val="BookText"/>
        <w:rPr/>
      </w:pPr>
      <w:r>
        <w:rPr>
          <w:rFonts w:ascii="IRNazanin" w:hAnsi="IRNazanin" w:eastAsia="IRNazanin"/>
          <w:color w:val="111111"/>
          <w:sz w:val="28"/>
          <w:sz w:val="28"/>
          <w:szCs w:val="28"/>
          <w:rtl w:val="true"/>
          <w:lang w:bidi="fa-IR"/>
        </w:rPr>
        <w:t>حیثیت و آبروی خود بیش از مساله تنبیهات بدنی اهمیت قائلند،و همین علنی شدن کیفر ترمز نیرومندی بر روی هوسهای سرکش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آیه مورد بحث سخن از مجازات زن و مرد زناکار در میان است،به همین مناسبت سؤالی پیش می‌آید که ازدواج مشروع با چنین زنان چه حکمی دارد؟ آیه سوم این سؤال را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زناکار جز با زن آلوده دامان یا مشرک و بی ایمان ازدواج نمی‌کند،همانگونه که زن آلوده دامان جز با مرد زانی یا مشرک پیمان همسری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لاٰ یَنْکِحُ إِلاّٰ زٰانِیَةً أَوْ مُشْرِکَةً وَ الزّٰانِیَةُ لاٰ یَنْکِحُهٰا إِلاّٰ زٰانٍ أَوْ مُشْرِکٌ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کار بر مؤمنان تحریم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ذٰلِکَ عَلَی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این آیه بیان یک حکم الهی است،یا خبر از یک قضیه خارجی و طبیعی؟در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معتقدند آیه تنها یک واقعیت عینی را بیان می‌کند که آلودگان همیشه دنبال آلودگان می‌روند،و همجنس با همجنس پرواز می‌کند،اما افراد پاک و با ایمان هرگز تن به چنین آلودگیها و انتخاب همسران آلوده نمی‌دهند،و آن را بر خویشتن تحریم می‌کنند،شاهد این تفسیر همان ظاهر آیه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خبریه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 دیگر معتقدند که این جمله بیان یک حکم شرعی و الهی است مخصوصا می‌خواهد مسلمانان را از ازدواج با افراد زناکار باز دارد،چرا که بیماریهای اخلاقی همچون بیماریهای جسمی غالبا واگیردار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گذشته این کار یک نوع ننگ و عار برای افراد پاک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فرزندانی که در چنین دامانهای لکه‌دار یا مشکوکی پرورش می‌یابند سر نوشت مبهمی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جهات اسلام این کار را منع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این تفسیر جمله و حُرِّمَ ذٰلِکَ عَلَی الْمُؤْمِنِینَ است که در آن تعبیر به تحریم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شاهد دیگر روایات فراوانی است که از پیامبر اسلام ص و سایر پیشوایان معصوم ع در این زمینه به ما رسیده و آن را به صورت یک حکم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مفسران بزرگ در شان نزول آیه چنین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مسلمانان از پیامبر ص اجازه خواست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مهزول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در عصر جاهلیت به آلودگی معروف بود و حتی پرچمی برای شناسایی بر در خانه خود نصب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کند،آیه فوق نازل شد و به آنها پاسخ گفت</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نیز از امام باقر ع و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مردان و زنانی است که در عصر رسول خدا ص آلوده زنا بودند،خداوند مسلمانان را از ازدواج با آنها نهی کرد،و هم اکنون نیز مردم مشمول این حکمند هر کس مشهور به این عمل شود،و حد الهی به او جاری گردد،با او ازدواج نکنید تا توبه‌اش ثابت شود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نیز لازم به یاد آوری است که بسیاری از احکام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خبریه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است،و لازم نیست همیشه احکام الهی به صورت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که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برای</w:t>
      </w:r>
      <w:bookmarkStart w:id="760" w:name="pg10195_93739"/>
    </w:p>
    <w:p>
      <w:pPr>
        <w:pStyle w:val="BookText"/>
        <w:rPr/>
      </w:pPr>
      <w:bookmarkEnd w:id="760"/>
      <w:r>
        <w:rPr>
          <w:rFonts w:ascii="IRNazanin" w:hAnsi="IRNazanin" w:eastAsia="IRNazanin"/>
          <w:color w:val="111111"/>
          <w:sz w:val="28"/>
          <w:sz w:val="28"/>
          <w:szCs w:val="28"/>
          <w:rtl w:val="true"/>
          <w:lang w:bidi="fa-IR"/>
        </w:rPr>
        <w:t>بیان اهمیت مطلب است،یعنی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همطراز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در بعضی از روایات نیز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لحظه‌ای که مرتکب این عمل می‌شود از ایمان باز 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 الزانی حین یزنی و هو مؤمن و لا یسرق السارق حین یسرق و هو مؤمن فانه اذا فعل ذلک خلع عنه الایمان کخلع القمیص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زناکار به هنگامی که مرتکب این عمل می‌شود،مؤمن نیست،و همچنین سارق به هنگامی که مشغول دزدی است ایمان ندارد،چرا که به هنگام ارتکاب این عمل،ایمان را از او بیرون می‌آورند همانگونه که پیراهن را از تن</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1" w:name="__RefHeading___Toc2260491_1067777946"/>
      <w:bookmarkStart w:id="762" w:name="_Toc311"/>
      <w:bookmarkEnd w:id="761"/>
      <w:r>
        <w:rPr>
          <w:rtl w:val="true"/>
        </w:rPr>
        <w:t>نکته‌ها</w:t>
      </w:r>
      <w:r>
        <w:rPr>
          <w:rtl w:val="true"/>
        </w:rPr>
        <w:t>:</w:t>
      </w:r>
      <w:bookmarkEnd w:id="762"/>
    </w:p>
    <w:p>
      <w:pPr>
        <w:pStyle w:val="Heading5"/>
        <w:numPr>
          <w:ilvl w:val="4"/>
          <w:numId w:val="1"/>
        </w:numPr>
        <w:rPr/>
      </w:pPr>
      <w:bookmarkStart w:id="763" w:name="__RefHeading___Toc2260493_1067777946"/>
      <w:bookmarkStart w:id="764" w:name="_Toc312"/>
      <w:bookmarkEnd w:id="763"/>
      <w:r>
        <w:rPr>
          <w:rtl w:val="true"/>
        </w:rPr>
        <w:t>اشاره</w:t>
      </w:r>
      <w:bookmarkEnd w:id="764"/>
    </w:p>
    <w:p>
      <w:pPr>
        <w:pStyle w:val="Heading5"/>
        <w:numPr>
          <w:ilvl w:val="4"/>
          <w:numId w:val="1"/>
        </w:numPr>
        <w:rPr/>
      </w:pPr>
      <w:bookmarkStart w:id="765" w:name="__RefHeading___Toc2260495_1067777946"/>
      <w:bookmarkStart w:id="766" w:name="_Toc313"/>
      <w:bookmarkEnd w:id="765"/>
      <w:r>
        <w:rPr/>
        <w:t>1</w:t>
      </w:r>
      <w:r>
        <w:rPr>
          <w:rtl w:val="true"/>
        </w:rPr>
        <w:t>-</w:t>
      </w:r>
      <w:r>
        <w:rPr>
          <w:rtl w:val="true"/>
        </w:rPr>
        <w:t>مواردی که حکم زنا اعدام است</w:t>
      </w:r>
      <w:bookmarkEnd w:id="766"/>
    </w:p>
    <w:p>
      <w:pPr>
        <w:pStyle w:val="BookText"/>
        <w:rPr/>
      </w:pPr>
      <w:r>
        <w:rPr>
          <w:rFonts w:ascii="IRNazanin" w:hAnsi="IRNazanin" w:eastAsia="IRNazanin"/>
          <w:color w:val="111111"/>
          <w:sz w:val="28"/>
          <w:sz w:val="28"/>
          <w:szCs w:val="28"/>
          <w:rtl w:val="true"/>
          <w:lang w:bidi="fa-IR"/>
        </w:rPr>
        <w:t>آنچه در آیه فوق در مورد حد زنا آمده است یک حکم عمومی است که موارد استثنایی هم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محصن و محصنه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حد آن با تحقق شرائط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همسری دارد و همسرش در اختیار او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زنی می‌گویند که شوهر دارد و شوهرش نزد او است،هر گاه کسی با داشتن چنین راه مشروعی باز هم مرتکب زنا بشود حد او اعدام می‌باشد، شرائط و کیفیت اجرای این حکم در کتب فقهی مشروحا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زنای با محارم حکم آن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زنای به عنف و جبر که حکم آن نیز همین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بعضی از موارد علاوه بر مساله تازیانه،تبعید و پاره‌ای دیگر از</w:t>
      </w:r>
      <w:bookmarkStart w:id="767" w:name="pg10195_93740"/>
    </w:p>
    <w:p>
      <w:pPr>
        <w:pStyle w:val="BookText"/>
        <w:rPr/>
      </w:pPr>
      <w:bookmarkEnd w:id="767"/>
      <w:r>
        <w:rPr>
          <w:rFonts w:ascii="IRNazanin" w:hAnsi="IRNazanin" w:eastAsia="IRNazanin"/>
          <w:color w:val="111111"/>
          <w:sz w:val="28"/>
          <w:sz w:val="28"/>
          <w:szCs w:val="28"/>
          <w:rtl w:val="true"/>
          <w:lang w:bidi="fa-IR"/>
        </w:rPr>
        <w:t>مجازاتها نیز وجود دارد که شرح آن را باید در کتب فقهیه خواند</w:t>
      </w:r>
      <w:r>
        <w:rPr>
          <w:rFonts w:eastAsia="IRNazanin" w:cs="IRNazanin"/>
          <w:color w:val="111111"/>
          <w:sz w:val="28"/>
          <w:szCs w:val="28"/>
          <w:rtl w:val="true"/>
          <w:lang w:bidi="fa-IR"/>
        </w:rPr>
        <w:t>.</w:t>
      </w:r>
    </w:p>
    <w:p>
      <w:pPr>
        <w:pStyle w:val="Heading5"/>
        <w:numPr>
          <w:ilvl w:val="4"/>
          <w:numId w:val="1"/>
        </w:numPr>
        <w:rPr/>
      </w:pPr>
      <w:bookmarkStart w:id="768" w:name="__RefHeading___Toc2260497_1067777946"/>
      <w:bookmarkStart w:id="769" w:name="_Toc314"/>
      <w:bookmarkEnd w:id="768"/>
      <w:r>
        <w:rPr/>
        <w:t>2</w:t>
      </w:r>
      <w:r>
        <w:rPr>
          <w:rtl w:val="true"/>
        </w:rPr>
        <w:t>-</w:t>
      </w:r>
      <w:r>
        <w:rPr>
          <w:rtl w:val="true"/>
        </w:rPr>
        <w:t>چرا زانیه مقدم ذکر شده؟</w:t>
      </w:r>
      <w:bookmarkEnd w:id="769"/>
    </w:p>
    <w:p>
      <w:pPr>
        <w:pStyle w:val="BookText"/>
        <w:rPr/>
      </w:pPr>
      <w:r>
        <w:rPr>
          <w:rFonts w:ascii="IRNazanin" w:hAnsi="IRNazanin" w:eastAsia="IRNazanin"/>
          <w:color w:val="111111"/>
          <w:sz w:val="28"/>
          <w:sz w:val="28"/>
          <w:szCs w:val="28"/>
          <w:rtl w:val="true"/>
          <w:lang w:bidi="fa-IR"/>
        </w:rPr>
        <w:t>بدون شک این عمل منافی عفت از همه کس قبیح است،ولی از زنان زشت‌تر و قبیحتر است،چرا که آنها از حجب و حیای بیشتری برخوردارند،و شکستن آن دلیل بر تمرد شدیدتری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عواقب شوم این امر گرچه دامنگیر هر دو می‌شود اما در مورد زنان،عواقب شومش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سر چشمه وسوسه این کار بیشتر از ناحیه آنها صورت می‌گیرد و در بسیاری از موارد عامل اصلی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جهات سبب شده که زن آلوده بر مرد آلوده در آیه فوق مقدم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زنان و مردان پاکدامن و با ایمان از همه این مسائل برکنارند</w:t>
      </w:r>
      <w:r>
        <w:rPr>
          <w:rFonts w:eastAsia="IRNazanin" w:cs="IRNazanin"/>
          <w:color w:val="111111"/>
          <w:sz w:val="28"/>
          <w:szCs w:val="28"/>
          <w:rtl w:val="true"/>
          <w:lang w:bidi="fa-IR"/>
        </w:rPr>
        <w:t>.</w:t>
      </w:r>
    </w:p>
    <w:p>
      <w:pPr>
        <w:pStyle w:val="Heading5"/>
        <w:numPr>
          <w:ilvl w:val="4"/>
          <w:numId w:val="1"/>
        </w:numPr>
        <w:rPr/>
      </w:pPr>
      <w:bookmarkStart w:id="770" w:name="__RefHeading___Toc2260499_1067777946"/>
      <w:bookmarkStart w:id="771" w:name="_Toc315"/>
      <w:bookmarkEnd w:id="770"/>
      <w:r>
        <w:rPr/>
        <w:t>3</w:t>
      </w:r>
      <w:r>
        <w:rPr>
          <w:rtl w:val="true"/>
        </w:rPr>
        <w:t>-</w:t>
      </w:r>
      <w:r>
        <w:rPr>
          <w:rtl w:val="true"/>
        </w:rPr>
        <w:t>مجازات در حضور جمع چرا؟</w:t>
      </w:r>
      <w:bookmarkEnd w:id="771"/>
    </w:p>
    <w:p>
      <w:pPr>
        <w:pStyle w:val="BookText"/>
        <w:rPr/>
      </w:pPr>
      <w:r>
        <w:rPr>
          <w:rFonts w:ascii="IRNazanin" w:hAnsi="IRNazanin" w:eastAsia="IRNazanin"/>
          <w:color w:val="111111"/>
          <w:sz w:val="28"/>
          <w:sz w:val="28"/>
          <w:szCs w:val="28"/>
          <w:rtl w:val="true"/>
          <w:lang w:bidi="fa-IR"/>
        </w:rPr>
        <w:t>آیه فوق 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وجوب حضور گروهی از مؤمنان را به هنگام اجرای حد زنا می‌رساند،ولی ناگفته پیدا است که قرآن شرط نکرده حتما در ملاء عام این حکم اجرا شود،بلکه بر حسب شرائط و مصالح متفاوت می‌گردد حضور سه نفر و بیشتر کافی است،مهم آن است که قاضی تشخیص دهد حضور چه مقدار از مردم لازم است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این حکم نیز روشن است،زیرا همانگونه که گفتیم اولا درس</w:t>
      </w:r>
      <w:bookmarkStart w:id="772" w:name="pg10195_93741"/>
    </w:p>
    <w:p>
      <w:pPr>
        <w:pStyle w:val="BookText"/>
        <w:rPr/>
      </w:pPr>
      <w:bookmarkEnd w:id="772"/>
      <w:r>
        <w:rPr>
          <w:rFonts w:ascii="IRNazanin" w:hAnsi="IRNazanin" w:eastAsia="IRNazanin"/>
          <w:color w:val="111111"/>
          <w:sz w:val="28"/>
          <w:sz w:val="28"/>
          <w:szCs w:val="28"/>
          <w:rtl w:val="true"/>
          <w:lang w:bidi="fa-IR"/>
        </w:rPr>
        <w:t>عبرتی برای همگان است و سبب پاکسازی اجتماع ثانیا شرمساری مجرم مانع ارتکاب جرم در آینده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هر گاه اجرای حد در حضور جمعی انجام شود قاضی و مجریان حد متهم به سازش یا اخذ رشوه یا تبعیض و یا شکنجه دادن و مانند آن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حضور جمعیت مانع از خودکامگی و افراط و زیاده روی در اجرای حد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ممکن است مجرم بعد از اجرای حد به ساختن شایعات و اتهاماتی در مورد قاضی و مجری حد بپردازد که حضور جمعیت موضع او را روشن ساخته و جلو فعالیتهای تخریبی او را در آینده می‌گیرد و فوائد دیگر</w:t>
      </w:r>
      <w:r>
        <w:rPr>
          <w:rFonts w:eastAsia="IRNazanin" w:cs="IRNazanin"/>
          <w:color w:val="111111"/>
          <w:sz w:val="28"/>
          <w:szCs w:val="28"/>
          <w:rtl w:val="true"/>
          <w:lang w:bidi="fa-IR"/>
        </w:rPr>
        <w:t>.</w:t>
      </w:r>
    </w:p>
    <w:p>
      <w:pPr>
        <w:pStyle w:val="Heading5"/>
        <w:numPr>
          <w:ilvl w:val="4"/>
          <w:numId w:val="1"/>
        </w:numPr>
        <w:rPr/>
      </w:pPr>
      <w:bookmarkStart w:id="773" w:name="__RefHeading___Toc2260501_1067777946"/>
      <w:bookmarkStart w:id="774" w:name="_Toc316"/>
      <w:bookmarkEnd w:id="773"/>
      <w:r>
        <w:rPr/>
        <w:t>4</w:t>
      </w:r>
      <w:r>
        <w:rPr>
          <w:rtl w:val="true"/>
        </w:rPr>
        <w:t>-</w:t>
      </w:r>
      <w:r>
        <w:rPr>
          <w:rtl w:val="true"/>
        </w:rPr>
        <w:t>حد زانی قبلا چه بوده است؟</w:t>
      </w:r>
      <w:bookmarkEnd w:id="774"/>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چنین بر می‌آید که قبل از نزول حکم سوره نور درباره زناکاران و زنان بد کار اگر محصنه بوده‌اند مجازات آنها زندان ابد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فَأَمْسِکُوهُنَّ فِی الْبُیُوتِ حَتّٰی یَتَوَفّٰاهُنَّ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صورتی که غیر محصن بوده‌اند مجازات آنها ایذاء و آزار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فَآذُوهُمٰا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مقدار این آزار معین نشده است،اما آیه مورد بحث آن را در یکصد تازیانه محدود و معین نموده،بنا بر این حکم اعدام در مورد محصنه جایگزین زندان ابد،و حکم یکصد تازیانه حد و حدودی برای حکم آزار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سوم تفسیر نمونه 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ذیل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مراجعه فرمائید</w:t>
      </w:r>
      <w:r>
        <w:rPr>
          <w:rFonts w:eastAsia="IRNazanin" w:cs="IRNazanin"/>
          <w:color w:val="111111"/>
          <w:sz w:val="28"/>
          <w:szCs w:val="28"/>
          <w:rtl w:val="true"/>
          <w:lang w:bidi="fa-IR"/>
        </w:rPr>
        <w:t>).</w:t>
      </w:r>
    </w:p>
    <w:p>
      <w:pPr>
        <w:pStyle w:val="Heading5"/>
        <w:numPr>
          <w:ilvl w:val="4"/>
          <w:numId w:val="1"/>
        </w:numPr>
        <w:rPr/>
      </w:pPr>
      <w:bookmarkStart w:id="775" w:name="__RefHeading___Toc2260503_1067777946"/>
      <w:bookmarkStart w:id="776" w:name="_Toc317"/>
      <w:bookmarkEnd w:id="775"/>
      <w:r>
        <w:rPr/>
        <w:t>5</w:t>
      </w:r>
      <w:r>
        <w:rPr>
          <w:rtl w:val="true"/>
        </w:rPr>
        <w:t>-</w:t>
      </w:r>
      <w:r>
        <w:rPr>
          <w:rtl w:val="true"/>
        </w:rPr>
        <w:t>افراط و تفریط در اجرای حد ممنوع</w:t>
      </w:r>
      <w:r>
        <w:rPr>
          <w:rtl w:val="true"/>
        </w:rPr>
        <w:t>!</w:t>
      </w:r>
      <w:bookmarkEnd w:id="77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مسائل انسانی و عاطفی ایجاب می‌کند که حد اکثر کوشش</w:t>
      </w:r>
      <w:bookmarkStart w:id="777" w:name="pg10195_93742"/>
    </w:p>
    <w:p>
      <w:pPr>
        <w:pStyle w:val="BookText"/>
        <w:rPr/>
      </w:pPr>
      <w:bookmarkEnd w:id="777"/>
      <w:r>
        <w:rPr>
          <w:rFonts w:ascii="IRNazanin" w:hAnsi="IRNazanin" w:eastAsia="IRNazanin"/>
          <w:color w:val="111111"/>
          <w:sz w:val="28"/>
          <w:sz w:val="28"/>
          <w:szCs w:val="28"/>
          <w:rtl w:val="true"/>
          <w:lang w:bidi="fa-IR"/>
        </w:rPr>
        <w:t>به عمل آید که هیچ فرد بیگناهی گرفتار کیفر نگردد،و نیز تا آنجا که احکام الهی اجازه عفو و گذشت را می‌دهد عفو و گذشت شود،ولی بعد از ثبوت جرم و مسلم شدن حد باید قاطعیت به خرج داد و از احساسات کاذب و عواطف دروغین که برای نظام جامعه زیانبخش است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آیه مورد بحث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شده،یعنی هنگامی که حکم،حکم خدا است کسی نمی‌تواند بر خداوند رحمان و رحیم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غلبه احساسات محبت آمیز نهی شده،زیرا اکثریت مردم دارای چنین حالتی هستند و احتمال غلبه احساسات محبت آمیز بر آنها بیشتر است،ولی نمی‌توان انکار کرد که اقلیتی وجود دارند که طرفدار خشونت بیشتری می‌باشند، این گروه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حکم الهی منحرفند و باید احساسات خود را کنترل کنند،و بر خداوند پیشی نگیرند که آن نیز مجازات شدید دارد</w:t>
      </w:r>
      <w:r>
        <w:rPr>
          <w:rFonts w:eastAsia="IRNazanin" w:cs="IRNazanin"/>
          <w:color w:val="111111"/>
          <w:sz w:val="28"/>
          <w:szCs w:val="28"/>
          <w:rtl w:val="true"/>
          <w:lang w:bidi="fa-IR"/>
        </w:rPr>
        <w:t>.</w:t>
      </w:r>
    </w:p>
    <w:p>
      <w:pPr>
        <w:pStyle w:val="Heading5"/>
        <w:numPr>
          <w:ilvl w:val="4"/>
          <w:numId w:val="1"/>
        </w:numPr>
        <w:rPr/>
      </w:pPr>
      <w:bookmarkStart w:id="778" w:name="__RefHeading___Toc2260505_1067777946"/>
      <w:bookmarkStart w:id="779" w:name="_Toc318"/>
      <w:bookmarkEnd w:id="778"/>
      <w:r>
        <w:rPr/>
        <w:t>6</w:t>
      </w:r>
      <w:r>
        <w:rPr>
          <w:rtl w:val="true"/>
        </w:rPr>
        <w:t>-</w:t>
      </w:r>
      <w:r>
        <w:rPr>
          <w:rtl w:val="true"/>
        </w:rPr>
        <w:t>شرایط تحریم ازدواج با زانی و زانیه</w:t>
      </w:r>
      <w:bookmarkEnd w:id="779"/>
    </w:p>
    <w:p>
      <w:pPr>
        <w:pStyle w:val="BookText"/>
        <w:rPr/>
      </w:pPr>
      <w:r>
        <w:rPr>
          <w:rFonts w:ascii="IRNazanin" w:hAnsi="IRNazanin" w:eastAsia="IRNazanin"/>
          <w:color w:val="111111"/>
          <w:sz w:val="28"/>
          <w:sz w:val="28"/>
          <w:szCs w:val="28"/>
          <w:rtl w:val="true"/>
          <w:lang w:bidi="fa-IR"/>
        </w:rPr>
        <w:t>گفتیم ظاهر آیات فوق تحریم ازدواج با زانی و زانیه است،البته این حکم در روایات اسلامی مقید به مردان و زنانی شده است که مشهور به این عمل بوده و توبه نکرده‌اند،بنا بر این اگر مشهور به این عمل نباشند،یا از اعمال گذشته خود کناره‌گیری کرده و تصمیم بر پاکی و عفت گرفته،و اثر توبه خود را نیز عملا نشان داده‌اند،ازدواج با آنها شرعا بی مانع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دوم به این دلیل است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صدق نمی‌کند،حالتی بوده است که زائل شده،ولی در صورت اول،این قید از روایات اسلامی استفاده شده و شان نزول آیه نیز آن را تایید می‌کند</w:t>
      </w:r>
      <w:r>
        <w:rPr>
          <w:rFonts w:eastAsia="IRNazanin" w:cs="IRNazanin"/>
          <w:color w:val="111111"/>
          <w:sz w:val="28"/>
          <w:szCs w:val="28"/>
          <w:rtl w:val="true"/>
          <w:lang w:bidi="fa-IR"/>
        </w:rPr>
        <w:t>.</w:t>
      </w:r>
      <w:bookmarkStart w:id="780" w:name="pg10195_93743"/>
    </w:p>
    <w:p>
      <w:pPr>
        <w:pStyle w:val="BookText"/>
        <w:rPr/>
      </w:pPr>
      <w:bookmarkEnd w:id="780"/>
      <w:r>
        <w:rPr>
          <w:rFonts w:ascii="IRNazanin" w:hAnsi="IRNazanin" w:eastAsia="IRNazanin"/>
          <w:color w:val="111111"/>
          <w:sz w:val="28"/>
          <w:sz w:val="28"/>
          <w:szCs w:val="28"/>
          <w:rtl w:val="true"/>
          <w:lang w:bidi="fa-IR"/>
        </w:rPr>
        <w:t>در حدیث معتبری از امام صادق ع می‌خوانیم که فقیه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پرسید تفسیر آیه اَلزّٰانِی لاٰ یَنْکِحُ إِلاّٰ زٰانِیَةً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 نساء مشهورات بالزنا و رجال مشهورون بالزنا،قد شهروا بالزنا و عرفوا به،و الناس الیوم بذلک المنزل،فمن اقیم علیه حد الزنا،او شهر بالزنا،لم ینبغ لا حد ان یناکحه حتی یعرف منه توبته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به زنان و مردانی است که مشهور به زنا بوده و به این عمل زشت شناخته شده بودند،و امروز نیز چنین است،کسی که حد زنا بر او اجرا شود یا مشهور به این عمل شنیع گردد سزاوار نیست احدی با او ازدواج کند،تا توبه او ظاهر و شناخته شود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مضمون در روایات دیگر نیز آمده است</w:t>
      </w:r>
      <w:r>
        <w:rPr>
          <w:rFonts w:eastAsia="IRNazanin" w:cs="IRNazanin"/>
          <w:color w:val="111111"/>
          <w:sz w:val="28"/>
          <w:szCs w:val="28"/>
          <w:rtl w:val="true"/>
          <w:lang w:bidi="fa-IR"/>
        </w:rPr>
        <w:t>.</w:t>
      </w:r>
    </w:p>
    <w:p>
      <w:pPr>
        <w:pStyle w:val="Heading5"/>
        <w:numPr>
          <w:ilvl w:val="4"/>
          <w:numId w:val="1"/>
        </w:numPr>
        <w:rPr/>
      </w:pPr>
      <w:bookmarkStart w:id="781" w:name="__RefHeading___Toc2260507_1067777946"/>
      <w:bookmarkStart w:id="782" w:name="_Toc319"/>
      <w:bookmarkEnd w:id="781"/>
      <w:r>
        <w:rPr/>
        <w:t>7</w:t>
      </w:r>
      <w:r>
        <w:rPr>
          <w:rtl w:val="true"/>
        </w:rPr>
        <w:t>-</w:t>
      </w:r>
      <w:r>
        <w:rPr>
          <w:rtl w:val="true"/>
        </w:rPr>
        <w:t>فلسفه تحریم زنا</w:t>
      </w:r>
      <w:bookmarkEnd w:id="782"/>
    </w:p>
    <w:p>
      <w:pPr>
        <w:pStyle w:val="BookText"/>
        <w:rPr/>
      </w:pPr>
      <w:r>
        <w:rPr>
          <w:rFonts w:ascii="IRNazanin" w:hAnsi="IRNazanin" w:eastAsia="IRNazanin"/>
          <w:color w:val="111111"/>
          <w:sz w:val="28"/>
          <w:sz w:val="28"/>
          <w:szCs w:val="28"/>
          <w:rtl w:val="true"/>
          <w:lang w:bidi="fa-IR"/>
        </w:rPr>
        <w:t>فکر نمی‌کنیم عواقب شومی که به خاطر این عمل دامان فرد و جامعه را می‌گیرد بر کسی مخفی باشد ولی توضیح مختصری در این زمینه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این عمل زشت و گسترش آن بدون شک نظام خانواده را در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فرزند و پدر را مبهم و تاریک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فاقد هویت را که طبق تجربه تبدیل به جنایتکاران خطرناکی می‌شوند  در جامعه زیاد می‌کند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ننگین سبب انواع برخوردها و کشمکشها در میان هوسبازان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بیماریهای روانی و آمیزشی که از آثار شوم آن است بر کسی پنهان نیست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کشتن فرزندان،سقط جنین و جنایاتی مانند آن از آثار شوم این عمل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در این زمینه را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مطالعه فرمائید</w:t>
      </w:r>
      <w:r>
        <w:rPr>
          <w:rFonts w:eastAsia="IRNazanin" w:cs="IRNazanin"/>
          <w:color w:val="111111"/>
          <w:sz w:val="28"/>
          <w:szCs w:val="28"/>
          <w:rtl w:val="true"/>
          <w:lang w:bidi="fa-IR"/>
        </w:rPr>
        <w:t>).</w:t>
      </w:r>
      <w:bookmarkStart w:id="783" w:name="pg10195_93745"/>
    </w:p>
    <w:p>
      <w:pPr>
        <w:pStyle w:val="Heading3"/>
        <w:numPr>
          <w:ilvl w:val="2"/>
          <w:numId w:val="1"/>
        </w:numPr>
        <w:rPr/>
      </w:pPr>
      <w:bookmarkStart w:id="784" w:name="__RefHeading___Toc2260509_1067777946"/>
      <w:bookmarkStart w:id="785" w:name="_Toc320"/>
      <w:bookmarkEnd w:id="783"/>
      <w:bookmarkEnd w:id="784"/>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4</w:t>
      </w:r>
      <w:r>
        <w:rPr>
          <w:rtl w:val="true"/>
        </w:rPr>
        <w:t xml:space="preserve"> </w:t>
      </w:r>
      <w:r>
        <w:rPr>
          <w:rtl w:val="true"/>
        </w:rPr>
        <w:t xml:space="preserve">تا </w:t>
      </w:r>
      <w:r>
        <w:rPr/>
        <w:t>5</w:t>
      </w:r>
      <w:r>
        <w:rPr>
          <w:rtl w:val="true"/>
        </w:rPr>
        <w:t>]</w:t>
      </w:r>
      <w:bookmarkEnd w:id="785"/>
    </w:p>
    <w:p>
      <w:pPr>
        <w:pStyle w:val="Heading4"/>
        <w:numPr>
          <w:ilvl w:val="3"/>
          <w:numId w:val="1"/>
        </w:numPr>
        <w:rPr/>
      </w:pPr>
      <w:bookmarkStart w:id="786" w:name="__RefHeading___Toc2260511_1067777946"/>
      <w:bookmarkStart w:id="787" w:name="_Toc321"/>
      <w:bookmarkEnd w:id="786"/>
      <w:r>
        <w:rPr>
          <w:rtl w:val="true"/>
        </w:rPr>
        <w:t>اشاره</w:t>
      </w:r>
      <w:bookmarkEnd w:id="787"/>
    </w:p>
    <w:p>
      <w:pPr>
        <w:pStyle w:val="BookText"/>
        <w:rPr/>
      </w:pP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2260513_1067777946"/>
      <w:bookmarkStart w:id="789" w:name="_Toc322"/>
      <w:bookmarkEnd w:id="788"/>
      <w:r>
        <w:rPr>
          <w:rtl w:val="true"/>
        </w:rPr>
        <w:t>ترجمه</w:t>
      </w:r>
      <w:r>
        <w:rPr>
          <w:rtl w:val="true"/>
        </w:rPr>
        <w:t>:</w:t>
      </w:r>
      <w:bookmarkEnd w:id="78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زنان پاکدامن را متهم می‌کنند سپس چهار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ادعای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نمی‌آورند آنها را هشتاد تازیانه بزنید،و شهادتشان را هرگز نپذیرید،و آنها فاسقانند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بعد از آن توبه کنند و جبران نمایند که خداوند غفور و رحیم است</w:t>
      </w:r>
      <w:r>
        <w:rPr>
          <w:rFonts w:eastAsia="IRNazanin" w:cs="IRNazanin"/>
          <w:color w:val="111111"/>
          <w:sz w:val="28"/>
          <w:szCs w:val="28"/>
          <w:rtl w:val="true"/>
          <w:lang w:bidi="fa-IR"/>
        </w:rPr>
        <w:t>.</w:t>
      </w:r>
    </w:p>
    <w:p>
      <w:pPr>
        <w:pStyle w:val="Heading4"/>
        <w:numPr>
          <w:ilvl w:val="3"/>
          <w:numId w:val="1"/>
        </w:numPr>
        <w:rPr/>
      </w:pPr>
      <w:bookmarkStart w:id="790" w:name="__RefHeading___Toc2260515_1067777946"/>
      <w:bookmarkStart w:id="791" w:name="_Toc323"/>
      <w:bookmarkEnd w:id="790"/>
      <w:r>
        <w:rPr>
          <w:rtl w:val="true"/>
        </w:rPr>
        <w:t>تفسیر</w:t>
      </w:r>
      <w:r>
        <w:rPr>
          <w:rtl w:val="true"/>
        </w:rPr>
        <w:t>:</w:t>
      </w:r>
      <w:bookmarkEnd w:id="791"/>
    </w:p>
    <w:p>
      <w:pPr>
        <w:pStyle w:val="BookText"/>
        <w:rPr/>
      </w:pPr>
      <w:r>
        <w:rPr>
          <w:rFonts w:ascii="IRNazanin" w:hAnsi="IRNazanin" w:eastAsia="IRNazanin"/>
          <w:color w:val="111111"/>
          <w:sz w:val="28"/>
          <w:sz w:val="28"/>
          <w:szCs w:val="28"/>
          <w:rtl w:val="true"/>
          <w:lang w:bidi="fa-IR"/>
        </w:rPr>
        <w:t>مجازات تهمت</w:t>
      </w:r>
    </w:p>
    <w:p>
      <w:pPr>
        <w:pStyle w:val="BookText"/>
        <w:rPr/>
      </w:pPr>
      <w:r>
        <w:rPr>
          <w:rFonts w:ascii="IRNazanin" w:hAnsi="IRNazanin" w:eastAsia="IRNazanin"/>
          <w:color w:val="111111"/>
          <w:sz w:val="28"/>
          <w:sz w:val="28"/>
          <w:szCs w:val="28"/>
          <w:rtl w:val="true"/>
          <w:lang w:bidi="fa-IR"/>
        </w:rPr>
        <w:t>از آنجا که در آیات گذشته مجازات شدیدی برای زن و مرد زناکار بیان شده بود و ممکن است این موضوع دستاویزی شود برای افراد مغرض و بی تقوا که از این طریق افراد پاک را مورد اتهام قرار دهند،بلا فاصله بعد از بیان مجازات شدید زناکاران،مجازات شدید تهمت‌زنندگان را که در صدد سوء استفاده از این حکم هستند بیان می‌کند،تا حیثیت و حرمت خانواده‌های پاکدامن از خطر اینگونه اشخاص مصون بماند،و کسی جرات تعرض به آبروی مردم پیدا نکند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زنان پاکدامن را متهم به عمل منافی عفت</w:t>
      </w:r>
    </w:p>
    <w:p>
      <w:pPr>
        <w:pStyle w:val="BookText"/>
        <w:rPr/>
      </w:pPr>
      <w:r>
        <w:rPr>
          <w:rFonts w:ascii="IRNazanin" w:hAnsi="IRNazanin" w:eastAsia="IRNazanin"/>
          <w:color w:val="111111"/>
          <w:sz w:val="28"/>
          <w:sz w:val="28"/>
          <w:szCs w:val="28"/>
          <w:rtl w:val="true"/>
          <w:lang w:bidi="fa-IR"/>
        </w:rPr>
        <w:t>می‌کنند باید برای اثبات این ادعا چهار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بیاورند،و اگر نیاورند هر یک از آنها را هشتاد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یَرْمُونَ الْمُحْصَنٰاتِ ثُمَّ لَمْ یَأْتُوا بِأَرْبَعَةِ شُهَدٰاءَ فَاجْلِدُوهُمْ ثَمٰانِینَ جَلْدَةً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این مجازات شدید،دو حکم دیگر نیز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شهادت آنها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تَقْبَلُوا لَهُمْ شَهٰادَةً أَبَداً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فاسقانند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هُمُ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نه تنها این گونه افراد را تحت مجازات شدید قرار می‌دهد، بلکه در دراز مدت نیز سخن و شهادتشان را از ارزش و اعتبار می‌اندازد،تا نتوانند حیثیت پاکان را لکه‌دار کنند،بعلاوه داغ فسق بر پیشانیشان می‌نهد و در جامعه رسوایشان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سختگیری در مورد حفظ حیثیت مردم پاکدامن،منحصر به اینجا نیست در بسیاری از تعلیمات اسلام منعکس است،و همگی از ارزش فوق العاده‌ای که اسلام برای حیثیت زن و مرد با ایمان و پاکدامن قائل شده است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اتهم المؤمن اخاه انماث الایمان من قلبه کما ینماث الملح فی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مسلمانی برادر مسلمانش را به چیزی که در او نیست متهم سازد ایمان در قلب او ذوب می‌شود، همانند نمک در آب</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اسلام هرگز راه بازگشت را بر کسی نمی‌بندد،بلکه در هر فرصتی آلودگان را تشویق به پاکسازی خویش و جبران اشتباهات گذشته می‌کند،در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بعدا از این عمل توبه کنند و به اصلاح و جبران پردازند که خداوند آنها را مشمول عفو و بخشش خود قرار</w:t>
      </w:r>
    </w:p>
    <w:p>
      <w:pPr>
        <w:pStyle w:val="BookText"/>
        <w:rPr/>
      </w:pPr>
      <w:r>
        <w:rPr>
          <w:rFonts w:ascii="Amiri" w:hAnsi="Amiri" w:eastAsia="Amiri" w:cs="Amiri"/>
          <w:color w:val="111111"/>
          <w:sz w:val="28"/>
          <w:sz w:val="28"/>
          <w:szCs w:val="28"/>
          <w:rtl w:val="true"/>
          <w:lang w:bidi="ar-SA"/>
        </w:rPr>
        <w:t>می‌دهد،خدا غفور و رحیم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این استثناء تنها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یا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تَقْبَلُوا لَهُمْ شَهٰادَةً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باز می‌گردد،در میان مفسران و دانشمندان گفتگو است،اگر به هر دو جمله باز گردد نتیجه‌اش این است که به وسیله توبه هم شهادت آنها در آینده مقبول است،و هم حکم فسق در تمام زمینه‌ها و احکام اسلامی از آنها بر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تنها به جمله اخیر باز گردد،حکم فسق در سایر احکام از آنها برداشته خواهد شد،ولی شهادتشان تا پایان عمر بی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قواعدی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شده استثناهایی که  بعد از دو یا چند جمله می‌آیند به جمله آخر می‌خورد مگر اینکه قرائنی در دست باشد که جمله‌های قبل نیز مشمول استثناء است،و اتفاقا در محل بحث چنین قرینه‌ای موجود است،زیرا هنگامی که بوسیله توبه حکم فسق برداشته شود دلیلی ندارد که شهادت پذیرفته نشود،چرا که عدم قبول شهادت به خاطر فسق است،کسی که توبه کرده و مجددا تحصیل ملکه عدالت را نموده از آن بر کنار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که از منابع اهل بیت ع رسیده نیز روی این معنی تاکید شده است،تا آنجا که امام صادق ع بعد از تصریح به قبول شهادت چنین افرادی که توبه کرده‌اند از شخص سؤال کننده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فقهایی که نزد شما هستند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توبه‌اش میان خودش و خدا پذیرفته می‌شود اما شهادتش تا ابد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بئس ما قالوا کان ابی یقول اذا تاب و لم یعلم منه الاخیر جازت شهادته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بسیار بد سخنی گفتند،پدرم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توبه</w:t>
      </w:r>
      <w:bookmarkStart w:id="792" w:name="pg10195_93748"/>
    </w:p>
    <w:p>
      <w:pPr>
        <w:pStyle w:val="BookText"/>
        <w:rPr/>
      </w:pPr>
      <w:bookmarkEnd w:id="792"/>
      <w:r>
        <w:rPr>
          <w:rFonts w:ascii="IRNazanin" w:hAnsi="IRNazanin" w:eastAsia="IRNazanin"/>
          <w:color w:val="111111"/>
          <w:sz w:val="28"/>
          <w:sz w:val="28"/>
          <w:szCs w:val="28"/>
          <w:rtl w:val="true"/>
          <w:lang w:bidi="fa-IR"/>
        </w:rPr>
        <w:t>کند و جز خیر از او دیده نشود شهادتش پذیرفته خواهد شد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متعدد دیگری نیز در این باب در همین موضوع آمده،تنها یک حدیث مخالف دارد که آن نیز قابل حمل بر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تَقْبَلُوا لَهُمْ شَهٰادَةً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بر عمومیت حکم است،و می‌دانیم هر عموم قابل استثناء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استثنای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تصور اینکه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تاثیر توبه خواهد بود اشتباه محض است</w:t>
      </w:r>
      <w:r>
        <w:rPr>
          <w:rFonts w:eastAsia="IRNazanin" w:cs="IRNazanin"/>
          <w:color w:val="111111"/>
          <w:sz w:val="28"/>
          <w:szCs w:val="28"/>
          <w:rtl w:val="true"/>
          <w:lang w:bidi="fa-IR"/>
        </w:rPr>
        <w:t>.</w:t>
      </w:r>
    </w:p>
    <w:p>
      <w:pPr>
        <w:pStyle w:val="Heading4"/>
        <w:numPr>
          <w:ilvl w:val="3"/>
          <w:numId w:val="1"/>
        </w:numPr>
        <w:rPr/>
      </w:pPr>
      <w:bookmarkStart w:id="793" w:name="__RefHeading___Toc2260517_1067777946"/>
      <w:bookmarkStart w:id="794" w:name="_Toc324"/>
      <w:bookmarkEnd w:id="793"/>
      <w:r>
        <w:rPr>
          <w:rtl w:val="true"/>
        </w:rPr>
        <w:t>نکته‌ها</w:t>
      </w:r>
      <w:r>
        <w:rPr>
          <w:rtl w:val="true"/>
        </w:rPr>
        <w:t>:</w:t>
      </w:r>
      <w:bookmarkEnd w:id="794"/>
    </w:p>
    <w:p>
      <w:pPr>
        <w:pStyle w:val="Heading5"/>
        <w:numPr>
          <w:ilvl w:val="4"/>
          <w:numId w:val="1"/>
        </w:numPr>
        <w:rPr/>
      </w:pPr>
      <w:bookmarkStart w:id="795" w:name="__RefHeading___Toc2260519_1067777946"/>
      <w:bookmarkStart w:id="796" w:name="_Toc325"/>
      <w:bookmarkEnd w:id="795"/>
      <w:r>
        <w:rPr>
          <w:rtl w:val="true"/>
        </w:rPr>
        <w:t>اشاره</w:t>
      </w:r>
      <w:bookmarkEnd w:id="796"/>
    </w:p>
    <w:p>
      <w:pPr>
        <w:pStyle w:val="Heading5"/>
        <w:numPr>
          <w:ilvl w:val="4"/>
          <w:numId w:val="1"/>
        </w:numPr>
        <w:rPr/>
      </w:pPr>
      <w:bookmarkStart w:id="797" w:name="__RefHeading___Toc2260521_1067777946"/>
      <w:bookmarkStart w:id="798" w:name="_Toc326"/>
      <w:bookmarkEnd w:id="797"/>
      <w:r>
        <w:rPr/>
        <w:t>1</w:t>
      </w:r>
      <w:r>
        <w:rPr>
          <w:rtl w:val="true"/>
        </w:rPr>
        <w:t>-</w:t>
      </w:r>
      <w:r>
        <w:rPr>
          <w:rtl w:val="true"/>
        </w:rPr>
        <w:t>معنی</w:t>
      </w:r>
      <w:r>
        <w:rPr>
          <w:rtl w:val="true"/>
        </w:rPr>
        <w:t>"</w:t>
      </w:r>
      <w:r>
        <w:rPr>
          <w:rtl w:val="true"/>
        </w:rPr>
        <w:t>رمی</w:t>
      </w:r>
      <w:r>
        <w:rPr>
          <w:rtl w:val="true"/>
        </w:rPr>
        <w:t>"</w:t>
      </w:r>
      <w:r>
        <w:rPr>
          <w:rtl w:val="true"/>
        </w:rPr>
        <w:t>در آیه چیست؟</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انداختن تیر یا سنگ و مانند آن است،و طبیعی است که  در بسیاری از موارد آسیبهایی می‌رساند،سپس این کلمه به عنوان کنایه در متهم ساختن افراد و دشنام دادن و نسبتهای ناروا به کار رفته است،چرا که گویی این سخنان همچون تیری بر پیکر طرف می‌نشیند و او را مجروح می‌سازد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همین دلیل است که در آیات مورد بحث،و همچنین آیات آینده، این کلمه به صورت مطلق به کار رفته است،مثلا نفرموده است و الذین یرمون المحصنات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زنان پاکدامن را به زنا متهم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قرائن کلامیه،کلمه زنا افتاده است،ضمنا عدم تصریح به آن،آنهم در جایی که سخن از زنان پاکدامن در میان است یک نوع احترام و ادب و عفت در سخن محسوب می‌شود</w:t>
      </w:r>
      <w:r>
        <w:rPr>
          <w:rFonts w:eastAsia="IRNazanin" w:cs="IRNazanin"/>
          <w:color w:val="111111"/>
          <w:sz w:val="28"/>
          <w:szCs w:val="28"/>
          <w:rtl w:val="true"/>
          <w:lang w:bidi="fa-IR"/>
        </w:rPr>
        <w:t>.</w:t>
      </w:r>
      <w:bookmarkStart w:id="799" w:name="pg10195_93749"/>
    </w:p>
    <w:p>
      <w:pPr>
        <w:pStyle w:val="Heading5"/>
        <w:numPr>
          <w:ilvl w:val="4"/>
          <w:numId w:val="1"/>
        </w:numPr>
        <w:rPr/>
      </w:pPr>
      <w:bookmarkStart w:id="800" w:name="__RefHeading___Toc2260523_1067777946"/>
      <w:bookmarkStart w:id="801" w:name="_Toc327"/>
      <w:bookmarkEnd w:id="799"/>
      <w:bookmarkEnd w:id="800"/>
      <w:r>
        <w:rPr/>
        <w:t>2</w:t>
      </w:r>
      <w:r>
        <w:rPr>
          <w:rtl w:val="true"/>
        </w:rPr>
        <w:t>-</w:t>
      </w:r>
      <w:r>
        <w:rPr>
          <w:rtl w:val="true"/>
        </w:rPr>
        <w:t>چهار شاهد چرا؟</w:t>
      </w:r>
      <w:bookmarkEnd w:id="801"/>
    </w:p>
    <w:p>
      <w:pPr>
        <w:pStyle w:val="BookText"/>
        <w:rPr/>
      </w:pPr>
      <w:r>
        <w:rPr>
          <w:rFonts w:ascii="IRNazanin" w:hAnsi="IRNazanin" w:eastAsia="IRNazanin"/>
          <w:color w:val="111111"/>
          <w:sz w:val="28"/>
          <w:sz w:val="28"/>
          <w:szCs w:val="28"/>
          <w:rtl w:val="true"/>
          <w:lang w:bidi="fa-IR"/>
        </w:rPr>
        <w:t>می‌دانیم معمولا برای اثبات حقوق و جرمها در اسلام دو شاهد عادل کافی است حتی در مساله قتل نفس با وجود دو شاهد عادل،جرم اثبات می‌شود،ولی در مساله اتهام به زنا مخصوصا چهار شاهد الزامی است،ممکن است سنگینی وزنه شاهد در اینجا به خاطر آن باشد که زبان بسیاری از مردم در زمینه این اتهامات باز است،و همواره عرض و حیثیت افراد را با سوء ظن و بدون سوء ظن جریحه دار می‌کنند،اسلام در این زمینه سختگیری کرده تا حافظ اعراض مردم باشد،ولی در مسائل دیگر،حتی قتل نفس،زبانها تا این حد آلوده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قتل نفس در واقع یک طرف دارد،یعنی مجرم یکی است، در حالی که در مساله زنا برای دو نفر اثبات جرم می‌شود،و اگر برای هر کدام دو شاهد بطلبیم چهار شاهد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مضمون حدیثی است که از امام صادق ع نقل شده،آنجا که ابو حنیفه فقیه معروف اهل تسنن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زنا شدیدتر است یا قتل؟فرمود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پس چرا در قتل نفس دو شاهد کافی است،اما در زنا چهار شاهد لازم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درباره این مساله چه می‌گوئید؟ابو حنیفه پاسخ روشنی نداشت بدهد،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این است که در زنا دو حد است،حدی بر مرد جاری می‌شود،و حدی بر زن،لذا چهار شاهد لازم است،اما در قتل نفس تنها یک حد درباره قاتل جاری می‌گردد</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مواردی وجود دارد که در زنا تنها بر یک طرف حد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زنای به عنف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اینها جنبه استثنایی دارد،آنچه معمول و متعارف</w:t>
      </w:r>
      <w:bookmarkStart w:id="802" w:name="pg10195_93750"/>
    </w:p>
    <w:p>
      <w:pPr>
        <w:pStyle w:val="BookText"/>
        <w:rPr/>
      </w:pPr>
      <w:bookmarkEnd w:id="802"/>
      <w:r>
        <w:rPr>
          <w:rFonts w:ascii="IRNazanin" w:hAnsi="IRNazanin" w:eastAsia="IRNazanin"/>
          <w:color w:val="111111"/>
          <w:sz w:val="28"/>
          <w:sz w:val="28"/>
          <w:szCs w:val="28"/>
          <w:rtl w:val="true"/>
          <w:lang w:bidi="fa-IR"/>
        </w:rPr>
        <w:t>است آن است که با توافق طرفین صورت می‌گیرد،و می‌دانیم همیشه فلسفه احکام تابع افراد غالب است</w:t>
      </w:r>
      <w:r>
        <w:rPr>
          <w:rFonts w:eastAsia="IRNazanin" w:cs="IRNazanin"/>
          <w:color w:val="111111"/>
          <w:sz w:val="28"/>
          <w:szCs w:val="28"/>
          <w:rtl w:val="true"/>
          <w:lang w:bidi="fa-IR"/>
        </w:rPr>
        <w:t>.</w:t>
      </w:r>
    </w:p>
    <w:p>
      <w:pPr>
        <w:pStyle w:val="Heading5"/>
        <w:numPr>
          <w:ilvl w:val="4"/>
          <w:numId w:val="1"/>
        </w:numPr>
        <w:rPr/>
      </w:pPr>
      <w:bookmarkStart w:id="803" w:name="__RefHeading___Toc2260525_1067777946"/>
      <w:bookmarkStart w:id="804" w:name="_Toc328"/>
      <w:bookmarkEnd w:id="803"/>
      <w:r>
        <w:rPr/>
        <w:t>3</w:t>
      </w:r>
      <w:r>
        <w:rPr>
          <w:rtl w:val="true"/>
        </w:rPr>
        <w:t>-</w:t>
      </w:r>
      <w:r>
        <w:rPr>
          <w:rtl w:val="true"/>
        </w:rPr>
        <w:t>شرط مهم قبولی توبه</w:t>
      </w:r>
      <w:bookmarkEnd w:id="804"/>
    </w:p>
    <w:p>
      <w:pPr>
        <w:pStyle w:val="BookText"/>
        <w:rPr/>
      </w:pPr>
      <w:r>
        <w:rPr>
          <w:rFonts w:ascii="IRNazanin" w:hAnsi="IRNazanin" w:eastAsia="IRNazanin"/>
          <w:color w:val="111111"/>
          <w:sz w:val="28"/>
          <w:sz w:val="28"/>
          <w:szCs w:val="28"/>
          <w:rtl w:val="true"/>
          <w:lang w:bidi="fa-IR"/>
        </w:rPr>
        <w:t>بارها گفته‌ایم توبه تنها استغفار یا ندامت از گذشته،و حتی تصمیم نسبت به ترک در آینده نیست،بلکه علاوه بر همه اینها شخص گنهکار باید در مقام جبران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حیثیت زن یا مرد پاکدامن را لکه‌دار ساخته برای قبولی توبه خود باید سخنان خویش را در برابر تمام کسانی که این تهمت را از او شنیده‌اند تکذیب کنند و به اصطلاح اعاده حیثیت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حقیقت است، که باید این گونه اشخاص از گناه خود توبه کنند و در مقام اصلاح فسادی که مرتکب شده‌اند بر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 نیست که یک نفر در ملاء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طریق مطبوعات و وسائل ارتباط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به دروغ متهم کند و بعد در خانه خلوت استغفار نموده از پیشگاه خدا تقاضای عفو نماید،هرگز خداوند چنین توبه‌ای را قبول نخواهد کرد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چند حدیث از پیشوایان اسلام نقل شده در جواب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که تهمت ناموسی می‌زنند بعد از اجرای حد شرعی و بعد از توبه،شهادتشان قبول می‌شود یا نه؟فرمودند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سؤال کردند توبه او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فلان کس تهمت زدم و از آنچه گفته‌ام توبه می‌کنم</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805" w:name="pg10195_93751"/>
    </w:p>
    <w:p>
      <w:pPr>
        <w:pStyle w:val="Heading5"/>
        <w:numPr>
          <w:ilvl w:val="4"/>
          <w:numId w:val="1"/>
        </w:numPr>
        <w:rPr/>
      </w:pPr>
      <w:bookmarkStart w:id="806" w:name="__RefHeading___Toc2260527_1067777946"/>
      <w:bookmarkStart w:id="807" w:name="_Toc329"/>
      <w:bookmarkEnd w:id="805"/>
      <w:bookmarkEnd w:id="806"/>
      <w:r>
        <w:rPr/>
        <w:t>4</w:t>
      </w:r>
      <w:r>
        <w:rPr>
          <w:rtl w:val="true"/>
        </w:rPr>
        <w:t>-</w:t>
      </w:r>
      <w:r>
        <w:rPr>
          <w:rtl w:val="true"/>
        </w:rPr>
        <w:t>احکام قذف</w:t>
      </w:r>
      <w:bookmarkEnd w:id="807"/>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پرتاب کردن به سوی یک نقطه دور دست است،ولی در این گونه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کلمه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متهم ساختن کسی به یک اتهام ناموسی است،و به تعبیر دیگر عبارت از فحش و دشنامی است که به این امور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قذف با لفظ صریح انجام گیرد،به هر زبان و به هر شکل بوده باشد حد آن همانگونه که در بالا گفته شد هشتاد تازیانه است،و اگر صراحت نداشته باشد مشمول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تعزیر گناهانی است که حد معینی در شرع برای آن نیامده بلکه به اختیار حاکم گذارده شده که با توجه به خصوصیات مجرم و کیفیت جرم و شرایط دیگر روی مقدار آن در محدوده خاصی تصمیم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گروهی را به چنین تهمتهایی متهم سازد و به آنها دشنام دهد و این نسبت را درباره یک یک تکرار کند در برابر هر یک از این نسبتها حد قذف دارد اما اگر یک جا و یک مرتبه آنها را متهم سازد اگر آنها نیز یک جا مطالبه مجازات او را کنند،یک حد دارد،اما اگر جدا جدا اقامه دعوا کنند،در برابر هر یک حد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بقدری اهمیت دارد که اگر کسی را متهم کنند و او از دنیا برود ورثه او می‌توانند اقامه دعوا کرده و مطالبه اجراء حد کنند،البته از آنجا که این حکم مربوط به حق شخص است چنانچه صاحب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ببخشد، حد او ساقط می‌شود،مگر اینکه آن قدر این جرم تکرار شود که حیثیت و عرض جامعه را به خطر بیفکند که در اینجا حسابش جدا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دو نفر به یکدیگر دشنام ناموسی دهند در اینجا حد از دو طرف ساقط می‌گردد،ولی هر دو به حکم حاکم شرع تعزیر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هیچ</w:t>
      </w:r>
    </w:p>
    <w:p>
      <w:pPr>
        <w:pStyle w:val="BookText"/>
        <w:rPr/>
      </w:pPr>
      <w:r>
        <w:rPr>
          <w:rFonts w:ascii="IRNazanin" w:hAnsi="IRNazanin" w:eastAsia="IRNazanin"/>
          <w:color w:val="111111"/>
          <w:sz w:val="28"/>
          <w:sz w:val="28"/>
          <w:szCs w:val="28"/>
          <w:rtl w:val="true"/>
          <w:lang w:bidi="fa-IR"/>
        </w:rPr>
        <w:t>مسلمانی حق ندارد که دشنام را پاسخ به مثل بدهد،بلکه تنها می‌تواند از طریق قاضی شرع احقاق حق کند و مجازات دشنام دهنده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هدف از این حکم اسلامی اولا حفظ آبرو و حیثیت انسانها است، و ثانیا جلوگیری از مفاسد فراوان اجتماعی و اخلاقی است که از این رهگذر دامان جامعه را می‌گیرد،چرا که اگر افراد فاسد آزاد باشند هر دشنام و هر نسبت ناروایی به هر کس بدهند و از مجازات مصون بمانند،حیثیت و نوامیس مردم همواره در معرض خطر قرار می‌گیرد و حتی سبب می‌شود که به خاطر این تهمتهای ناروا همسر نسبت به همسرش بد بین گردد،و پدر نسبت به مشروع بودن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خلاصه،موجودیت خانواده به خطر می‌افتد،و محیطی از سوء ظن و بدبینی بر جامعه حکم فرما می‌شود،بازار شایعه‌سازان داغ،و همه پاکدامنان در اذهان لکه‌دار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باید با قاطعیت رفتار کرد،همان قاطعیتی که اسلام در برابر این افراد بد زبان و آلوده دهن نشان داده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باید جریمه یک دشنام زشت و تهمت آور را هشتاد تازیانه نوش جان کنند تا حیثیت و نوامیس مردم را بازیچه نگیرند</w:t>
      </w:r>
      <w:r>
        <w:rPr>
          <w:rFonts w:eastAsia="IRNazanin" w:cs="IRNazanin"/>
          <w:color w:val="111111"/>
          <w:sz w:val="28"/>
          <w:szCs w:val="28"/>
          <w:rtl w:val="true"/>
          <w:lang w:bidi="fa-IR"/>
        </w:rPr>
        <w:t>! ***</w:t>
      </w:r>
      <w:bookmarkStart w:id="808" w:name="pg10195_93753"/>
    </w:p>
    <w:p>
      <w:pPr>
        <w:pStyle w:val="Heading3"/>
        <w:numPr>
          <w:ilvl w:val="2"/>
          <w:numId w:val="1"/>
        </w:numPr>
        <w:rPr/>
      </w:pPr>
      <w:bookmarkStart w:id="809" w:name="__RefHeading___Toc2260529_1067777946"/>
      <w:bookmarkStart w:id="810" w:name="_Toc330"/>
      <w:bookmarkEnd w:id="808"/>
      <w:bookmarkEnd w:id="809"/>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810"/>
    </w:p>
    <w:p>
      <w:pPr>
        <w:pStyle w:val="Heading4"/>
        <w:numPr>
          <w:ilvl w:val="3"/>
          <w:numId w:val="1"/>
        </w:numPr>
        <w:rPr/>
      </w:pPr>
      <w:bookmarkStart w:id="811" w:name="__RefHeading___Toc2260531_1067777946"/>
      <w:bookmarkStart w:id="812" w:name="_Toc331"/>
      <w:bookmarkEnd w:id="811"/>
      <w:r>
        <w:rPr>
          <w:rtl w:val="true"/>
        </w:rPr>
        <w:t>اشاره</w:t>
      </w:r>
      <w:bookmarkEnd w:id="812"/>
    </w:p>
    <w:p>
      <w:pPr>
        <w:pStyle w:val="BookText"/>
        <w:rPr/>
      </w:pP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عَلَیْهِ إِنْ کٰانَ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یَدْرَؤُا عَنْهَا اَلْعَذٰابَ أَنْ تَشْهَدَ أَرْبَعَ شَهٰادٰاتٍ بِاللّٰهِ إِنَّهُ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عَلَیْهٰا إِنْ کٰانَ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تَوّٰابٌ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2260533_1067777946"/>
      <w:bookmarkStart w:id="814" w:name="_Toc332"/>
      <w:bookmarkEnd w:id="813"/>
      <w:r>
        <w:rPr>
          <w:rtl w:val="true"/>
        </w:rPr>
        <w:t>ترجمه</w:t>
      </w:r>
      <w:r>
        <w:rPr>
          <w:rtl w:val="true"/>
        </w:rPr>
        <w:t>:</w:t>
      </w:r>
      <w:bookmarkEnd w:id="81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همسران خود را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منافی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و گواهانی جز خودشان ندارند هر یک از آنها باید چهار مرتبه به نام خدا شهادت دهد که از راستگویان است</w:t>
      </w:r>
      <w:r>
        <w:rPr>
          <w:rFonts w:eastAsia="IRNazanin" w:cs="IRNazanin"/>
          <w:color w:val="111111"/>
          <w:sz w:val="28"/>
          <w:szCs w:val="28"/>
          <w:rtl w:val="true"/>
          <w:lang w:bidi="fa-IR"/>
        </w:rPr>
        <w:t>.</w:t>
      </w:r>
      <w:bookmarkStart w:id="815" w:name="pg10195_93754"/>
    </w:p>
    <w:p>
      <w:pPr>
        <w:pStyle w:val="BookText"/>
        <w:rPr/>
      </w:pPr>
      <w:bookmarkEnd w:id="815"/>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پنجمین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 اگر از دروغگویان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نیز می‌تواند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خود دور کند به این طریق که چهار بار خدا را به شهادت طلبد که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نسبتی که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مرتبه پنجم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خدا بر او باد اگر آن مرد از راستگویان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 شامل حال شما نبود و اینکه او توبه پذیر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شما گرفتار مجازات سخت الهی می‌شدید</w:t>
      </w:r>
      <w:r>
        <w:rPr>
          <w:rFonts w:eastAsia="IRNazanin" w:cs="IRNazanin"/>
          <w:color w:val="111111"/>
          <w:sz w:val="28"/>
          <w:szCs w:val="28"/>
          <w:rtl w:val="true"/>
          <w:lang w:bidi="fa-IR"/>
        </w:rPr>
        <w:t>).</w:t>
      </w:r>
    </w:p>
    <w:p>
      <w:pPr>
        <w:pStyle w:val="Heading4"/>
        <w:numPr>
          <w:ilvl w:val="3"/>
          <w:numId w:val="1"/>
        </w:numPr>
        <w:rPr/>
      </w:pPr>
      <w:bookmarkStart w:id="816" w:name="__RefHeading___Toc2260535_1067777946"/>
      <w:bookmarkStart w:id="817" w:name="_Toc333"/>
      <w:bookmarkEnd w:id="816"/>
      <w:r>
        <w:rPr>
          <w:rtl w:val="true"/>
        </w:rPr>
        <w:t>شان نزول</w:t>
      </w:r>
      <w:r>
        <w:rPr>
          <w:rtl w:val="true"/>
        </w:rPr>
        <w:t>:</w:t>
      </w:r>
      <w:bookmarkEnd w:id="817"/>
    </w:p>
    <w:p>
      <w:pPr>
        <w:pStyle w:val="BookText"/>
        <w:rPr/>
      </w:pPr>
      <w:r>
        <w:rPr>
          <w:rFonts w:ascii="IRNazanin" w:hAnsi="IRNazanin" w:eastAsia="IRNazanin"/>
          <w:color w:val="111111"/>
          <w:sz w:val="28"/>
          <w:sz w:val="28"/>
          <w:szCs w:val="28"/>
          <w:rtl w:val="true"/>
          <w:lang w:bidi="fa-IR"/>
        </w:rPr>
        <w:t>در شان نزول این آیات از ابن عباس چنین نقل شده که 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 در حضور جمعی از اصحاب چنین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نسبت دادن عمل منافی عفت به کسی دارای این مجازات است که اگر آن را اثبات نکند باید هشتاد تازیانه بخورد پس من چکنم اگر وارد خانه خودم شدم و با چشم خود دیدم مرد فاسقی با همسر من در حال عمل خلافی است،اگر بگذارم تا چهار نفر شاهد بیایند و ببینند و شهادت دهند او کار خود را کرده است،و اگر بخواهم او را به قتل برسانم کسی از من بدون شاهد نمی‌پذیرد و به عنوان قاتل قصاص می‌شوم،و اگر بیایم و آنچه را دیدم به عنوان شکایت بگویم هشتاد تازیانه بر پشت من قرار خواهد گرفت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گویا از این سخن احساس یک نوع اعتراض به این حکم الهی کرد،رو به سوی جمعیت انصار نموده به زبان گله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بزرگ شما گفت نشنیدید؟ آنها در مقام عذر خواهی بر آمدند و عرض کردند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سرزنش نفرما،او مرد غیوری است و آنچه را می‌گوید به خاطر شدت غیرت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در آمد و عرض کرد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باد،بخدا سوگند می‌دانم که این حکم الهی است،و حق است،ولی با این حال از اصل این داستان در 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نتوانستم این مشکل را در ذهن خود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همین است،او 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نگذشت که پسر عمویش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وارد شد در حالی که مرد فاسقی را شب هنگام با همسر خود دیده بود،و برای طرح شکایت خدمت پیامبر ص می‌آمد،او با صراحت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چشم خودم این موضوع را دیدم و با گوش خودم صدای آنها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بقدری ناراحت شد که آثار ناراحتی در چهره مبارکش نمایان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عرض کرد من آثار ناراحتی را در چهره شما می‌بینم،ولی به خدا قسم، من راست می‌گویم و دروغ در کارم نیست،من امیدوارم که خدا خودش این مشکل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پیامبر ص تصمیم گرفت که حد قذف را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کند چرا که او شاهدی بر ادعای خود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انصار به یکدیگر می‌گفتند،دیدید همان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یافت آیا براستی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تازیانه خواهد زد و شهادت او را مردود می‌شمرد؟ در این موقع وحی بر پیامبر ص نازل شد و آثار آن در چهره او نمایان گشت،همگی خاموش شدند تا ببینند چه پیام تازه‌ای از سوی خدا آمده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 راه حل دقیقی به مسلمانان ارائه داد که شرح آن</w:t>
      </w:r>
      <w:bookmarkStart w:id="818" w:name="pg10195_93756"/>
    </w:p>
    <w:p>
      <w:pPr>
        <w:pStyle w:val="BookText"/>
        <w:rPr/>
      </w:pPr>
      <w:bookmarkEnd w:id="818"/>
      <w:r>
        <w:rPr>
          <w:rFonts w:ascii="IRNazanin" w:hAnsi="IRNazanin" w:eastAsia="IRNazanin"/>
          <w:color w:val="111111"/>
          <w:sz w:val="28"/>
          <w:sz w:val="28"/>
          <w:szCs w:val="28"/>
          <w:rtl w:val="true"/>
          <w:lang w:bidi="fa-IR"/>
        </w:rPr>
        <w:t>را در ذیل می‌خوانید</w:t>
      </w:r>
      <w:r>
        <w:rPr>
          <w:rFonts w:eastAsia="IRNazanin" w:cs="IRNazanin"/>
          <w:color w:val="111111"/>
          <w:sz w:val="28"/>
          <w:szCs w:val="28"/>
          <w:rtl w:val="true"/>
          <w:lang w:bidi="fa-IR"/>
        </w:rPr>
        <w:t>.</w:t>
      </w:r>
    </w:p>
    <w:p>
      <w:pPr>
        <w:pStyle w:val="Heading4"/>
        <w:numPr>
          <w:ilvl w:val="3"/>
          <w:numId w:val="1"/>
        </w:numPr>
        <w:rPr/>
      </w:pPr>
      <w:bookmarkStart w:id="819" w:name="__RefHeading___Toc2260537_1067777946"/>
      <w:bookmarkStart w:id="820" w:name="_Toc334"/>
      <w:bookmarkEnd w:id="819"/>
      <w:r>
        <w:rPr>
          <w:rtl w:val="true"/>
        </w:rPr>
        <w:t>تفسیر</w:t>
      </w:r>
      <w:r>
        <w:rPr>
          <w:rtl w:val="true"/>
        </w:rPr>
        <w:t>:</w:t>
      </w:r>
      <w:bookmarkEnd w:id="820"/>
    </w:p>
    <w:p>
      <w:pPr>
        <w:pStyle w:val="BookText"/>
        <w:rPr/>
      </w:pPr>
      <w:r>
        <w:rPr>
          <w:rFonts w:ascii="IRNazanin" w:hAnsi="IRNazanin" w:eastAsia="IRNazanin"/>
          <w:color w:val="111111"/>
          <w:sz w:val="28"/>
          <w:sz w:val="28"/>
          <w:szCs w:val="28"/>
          <w:rtl w:val="true"/>
          <w:lang w:bidi="fa-IR"/>
        </w:rPr>
        <w:t>مجازات تهمت به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شان نزول بر می‌آید این آیات در حکم استثناء و تبصره‌ای بر حکم حد قذف است،به این معنی که اگر شوهری همسر خود را متهم به عمل منافی عفت کند و بگوید او را در حال انجام این کار خلاف با مرد بیگانه‌ای دیدم حد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 اجرا نمی‌شود،و از سوی دیگر ادعای او بدون دلیل و شاهد نیز در مورد زن پذیرفته نخواهد شد،چرا که ممکن است راست بگوید و نیز ممکن است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راه حلی پیشنهاد می‌کند که مساله به بهترین صورت و عادلانه‌ترین طریق حل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 نخست باید شوهر چهار بار شهادت دهد که در این ادعا راستگو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همسران خود را متهم می‌کنند و گواهانی جز خودشان ندارند،هر یک از آنها باید چهار مرتبه به نام خدا شهادت دهد که او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یَرْمُونَ أَزْوٰاجَهُمْ وَ لَمْ یَکُنْ لَهُمْ شُهَدٰاءُ إِلاّٰ أَنْفُسُهُمْ فَشَهٰادَةُ أَحَدِهِمْ أَرْبَعُ شَهٰادٰاتٍ بِاللّٰهِ إِنَّهُ لَمِنَ الصّٰادِقِینَ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پنجمین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 اگر از دروغگویان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الْخٰامِسَةُ أَنَّ لَعْنَتَ اللّٰهِ عَلَیْهِ إِنْ کٰانَ مِنَ الْکٰاذِبِینَ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شوهر برای اثبات مدعای خود از یک سو،و دفع حد قذف از سوی دیگر،چهار بار این جمله را تکرار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انی لمن الصادقین فیما رمیتها به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شهادت می‌دهم که در این نسبت زنا که به این زن دادم راست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مرتبه پنجم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 ان کنت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من باد اگر دروغگو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زن بر سر دو راهی قرار دارد اگر سخنان مرد را تصدیق کند و یا حاضر به نفی این اتهام از خود به ترتیبی که در آیات بعد می‌آید نشود،مجازات و حد زنا در مورد او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می‌تواند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خود به این ترتیب دفع کند که چهار بار خدا را به شهادت طلبد که آن مرد در این نسبتی که به او می‌دهد 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یَدْرَؤُا عَنْهَا الْعَذٰابَ أَنْ تَشْهَدَ أَرْبَعَ شَهٰادٰاتٍ بِاللّٰهِ إِنَّهُ لَمِنَ الْکٰاذِبِینَ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مرتبه پنجم بگوید که غضب خدا بر او باد اگر آن مرد در این نسبت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الْخٰامِسَةَ أَنَّ غَضَبَ اللّٰهِ عَلَیْهٰا إِنْ کٰانَ مِنَ الصّٰادِقِینَ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زن در برابر پنج بار گواهی مرد،دائر به آلودگی او،پنج بار گواهی بر نفی این اتهام می‌دهد چهار بار با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انه لمن الکاذبین فیما رمانی به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شهادت می‌طلبم که او در این نسبتی که به من داده است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پنجمین بار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غضب اللّٰه علی ان کان من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خدا بر من باد اگر او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برنامه که در فقه اسلامی به مناسبت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شده،چهار حکم قطعی برای این دو همسر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بدون نیاز به صیغه طلاق فورا از هم جدا می‌شوند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برای همیشه این زن و مرد بر هم حرام می‌گردند،یعنی امکان</w:t>
      </w:r>
    </w:p>
    <w:p>
      <w:pPr>
        <w:pStyle w:val="BookText"/>
        <w:rPr/>
      </w:pPr>
      <w:r>
        <w:rPr>
          <w:rFonts w:ascii="IRNazanin" w:hAnsi="IRNazanin" w:eastAsia="IRNazanin"/>
          <w:color w:val="111111"/>
          <w:sz w:val="28"/>
          <w:sz w:val="28"/>
          <w:szCs w:val="28"/>
          <w:rtl w:val="true"/>
          <w:lang w:bidi="fa-IR"/>
        </w:rPr>
        <w:t>بازگشتشان به ازدواج مجدد با یکدیگر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حد قذف از مرد و حد زنا از زن برداشته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از این دو از اجرای این برنامه سر باز زند اگر مرد باشد حد قذف و اگر زن باشد حد زنا در مورد او اجرا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فرزندی که در این ماجرا به وجود آمده از مرد منتفی است یعنی باو نسبتی نخواهد داشت،اما نسبتش با زن محفوظ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جزئیات این احکام در آیات فوق نیامده همین اندازه در آخرین آیه مورد بحث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خدا و رحمتش و اینکه او توبه پذیر و حکیم است نبود بسیاری از مردم هلاک می‌شدند یا گرفتار مجازاتهای سخت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فَضْلُ اللّٰهِ عَلَیْکُمْ وَ رَحْمَتُهُ وَ أَنَّ اللّٰهَ تَوّٰابٌ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یک اشاره اجمالی برای تاکید احکام فوق است،زیرا نشان می‌دهد که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فضل الهی است و مشکل مناسبات دو همسر را در این زمینه به نحو صحیحی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مرد را مجبور نمی‌کند که اگر کار خلافی در مورد همسرش دید سکوت کند و برای دادخواهی نزد حاکم شرع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زن را هم به مجرد اتهام در معرض مجازات حد زنای محصنه قرار نمی‌دهد و حق دفاع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شوهر را ملزم نمی‌کند که اگر با چنین صحنه‌ای روبرو شد به دنبال چهار شاهد برود و این راز دردناک را برملا سازد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چهارم این مرد و زن را که دیگر قادر به ادامه زندگی مشترک زناشویی نیستند از هم جدا می‌سازد و حتی اجازه نمی‌دهد در آینده با هم ازدواج کنند،چرا که اگر این نسبت راست باشد آنها از نظر روانی قادر بر ادامه زندگی</w:t>
      </w:r>
      <w:bookmarkStart w:id="821" w:name="pg10195_93759"/>
    </w:p>
    <w:p>
      <w:pPr>
        <w:pStyle w:val="BookText"/>
        <w:rPr/>
      </w:pPr>
      <w:bookmarkEnd w:id="821"/>
      <w:r>
        <w:rPr>
          <w:rFonts w:ascii="IRNazanin" w:hAnsi="IRNazanin" w:eastAsia="IRNazanin"/>
          <w:color w:val="111111"/>
          <w:sz w:val="28"/>
          <w:sz w:val="28"/>
          <w:szCs w:val="28"/>
          <w:rtl w:val="true"/>
          <w:lang w:bidi="fa-IR"/>
        </w:rPr>
        <w:t>زناشویی نیستند،و اگر هم دروغ باشد عواطف زن آن چنان جریحه‌دار شده که بازگشت به زندگی مجدد را مشکل می‌سازد،چرا که نه سردی بلکه عداوت و دشمنی محصول چنین 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پنجم تکلیف فرزند را هم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فضل و رحمت خداوند و تواب و حکیم بودنش نسبت به بندگان که با این راه حل ظریف و حساب شده و عادلانه مشکل را گشوده است،و اگر درست بیندیشم حکم اصلی یعنی لزوم چهار شاهد نیز به کلی شکسته نشده،بلکه هر یک از این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مورد زن و شوهر جانشین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کرده،و بخشی از احکام آن را برای این قائل شده است</w:t>
      </w:r>
      <w:r>
        <w:rPr>
          <w:rFonts w:eastAsia="IRNazanin" w:cs="IRNazanin"/>
          <w:color w:val="111111"/>
          <w:sz w:val="28"/>
          <w:szCs w:val="28"/>
          <w:rtl w:val="true"/>
          <w:lang w:bidi="fa-IR"/>
        </w:rPr>
        <w:t>.</w:t>
      </w:r>
    </w:p>
    <w:p>
      <w:pPr>
        <w:pStyle w:val="Heading4"/>
        <w:numPr>
          <w:ilvl w:val="3"/>
          <w:numId w:val="1"/>
        </w:numPr>
        <w:rPr/>
      </w:pPr>
      <w:bookmarkStart w:id="822" w:name="__RefHeading___Toc2260539_1067777946"/>
      <w:bookmarkStart w:id="823" w:name="_Toc335"/>
      <w:bookmarkEnd w:id="822"/>
      <w:r>
        <w:rPr>
          <w:rtl w:val="true"/>
        </w:rPr>
        <w:t>نکته‌ها</w:t>
      </w:r>
      <w:r>
        <w:rPr>
          <w:rtl w:val="true"/>
        </w:rPr>
        <w:t>:</w:t>
      </w:r>
      <w:bookmarkEnd w:id="823"/>
    </w:p>
    <w:p>
      <w:pPr>
        <w:pStyle w:val="Heading5"/>
        <w:numPr>
          <w:ilvl w:val="4"/>
          <w:numId w:val="1"/>
        </w:numPr>
        <w:rPr/>
      </w:pPr>
      <w:bookmarkStart w:id="824" w:name="__RefHeading___Toc2260541_1067777946"/>
      <w:bookmarkStart w:id="825" w:name="_Toc336"/>
      <w:bookmarkEnd w:id="824"/>
      <w:r>
        <w:rPr>
          <w:rtl w:val="true"/>
        </w:rPr>
        <w:t>اشاره</w:t>
      </w:r>
      <w:bookmarkEnd w:id="825"/>
    </w:p>
    <w:p>
      <w:pPr>
        <w:pStyle w:val="Heading5"/>
        <w:numPr>
          <w:ilvl w:val="4"/>
          <w:numId w:val="1"/>
        </w:numPr>
        <w:rPr/>
      </w:pPr>
      <w:bookmarkStart w:id="826" w:name="__RefHeading___Toc2260543_1067777946"/>
      <w:bookmarkStart w:id="827" w:name="_Toc337"/>
      <w:bookmarkEnd w:id="826"/>
      <w:r>
        <w:rPr/>
        <w:t>1</w:t>
      </w:r>
      <w:r>
        <w:rPr>
          <w:rtl w:val="true"/>
        </w:rPr>
        <w:t>-</w:t>
      </w:r>
      <w:r>
        <w:rPr>
          <w:rtl w:val="true"/>
        </w:rPr>
        <w:t>چرا حکم قذف در مورد دو همسر تخصیص خورده؟</w:t>
      </w:r>
      <w:bookmarkEnd w:id="827"/>
    </w:p>
    <w:p>
      <w:pPr>
        <w:pStyle w:val="BookText"/>
        <w:rPr/>
      </w:pPr>
      <w:r>
        <w:rPr>
          <w:rFonts w:ascii="IRNazanin" w:hAnsi="IRNazanin" w:eastAsia="IRNazanin"/>
          <w:color w:val="111111"/>
          <w:sz w:val="28"/>
          <w:sz w:val="28"/>
          <w:szCs w:val="28"/>
          <w:rtl w:val="true"/>
          <w:lang w:bidi="fa-IR"/>
        </w:rPr>
        <w:t>نخستین سؤالی که در اینجا مطرح می‌شود همین است که دو همسر چه خصوصیتی دارند که این حکم استثنایی در مورد اتهام آنها صادر شده؟ پاسخ این سؤال را از یک سو می‌توان در شان نزول آیه پیدا کرد و آن اینکه هر گاه مردی همسرش را با بیگانه‌ای ببیند اگر بخواهد سکوت کند برای او امکان پذیر نیست،چگونه غیرتش اجازه می‌دهد هیچگونه عکس العملی در برابر تجاوز به حریم ناموسش نشان ندهد؟اگر بخواهد نزد قاضی برود و فریاد بکشد که فورا حد قذف درباره او اجرا می‌شود،زیرا قاضی چه می‌داند که او راست می‌گوید شاید دروغ باشد،و اگر بخواهد چهار شاهد بطلبد این نیز با حیثیت و آبروی او نمی‌سازد،بعلاوه ممکن است ماجرا در این میان پایان گیرد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افراد بیگانه زود یکدیگر را متهم می‌سازند ولی مرد و زن کمتر یکدیگر را به این مسائل متهم می‌کنند،و به همین دلیل در مورد بیگانگان</w:t>
      </w:r>
      <w:bookmarkStart w:id="828" w:name="pg10195_93760"/>
    </w:p>
    <w:p>
      <w:pPr>
        <w:pStyle w:val="BookText"/>
        <w:rPr/>
      </w:pPr>
      <w:bookmarkEnd w:id="828"/>
      <w:r>
        <w:rPr>
          <w:rFonts w:ascii="IRNazanin" w:hAnsi="IRNazanin" w:eastAsia="IRNazanin"/>
          <w:color w:val="111111"/>
          <w:sz w:val="28"/>
          <w:sz w:val="28"/>
          <w:szCs w:val="28"/>
          <w:rtl w:val="true"/>
          <w:lang w:bidi="fa-IR"/>
        </w:rPr>
        <w:t>آوردن چهار شاهد لازم است و الا حد قذف اجرا می‌گردد ولی در مورد دو همسر چنین نیست و به این دلیل حکم مزبور از ویژگیهای آنهاست</w:t>
      </w:r>
      <w:r>
        <w:rPr>
          <w:rFonts w:eastAsia="IRNazanin" w:cs="IRNazanin"/>
          <w:color w:val="111111"/>
          <w:sz w:val="28"/>
          <w:szCs w:val="28"/>
          <w:rtl w:val="true"/>
          <w:lang w:bidi="fa-IR"/>
        </w:rPr>
        <w:t>.</w:t>
      </w:r>
    </w:p>
    <w:p>
      <w:pPr>
        <w:pStyle w:val="Heading5"/>
        <w:numPr>
          <w:ilvl w:val="4"/>
          <w:numId w:val="1"/>
        </w:numPr>
        <w:rPr/>
      </w:pPr>
      <w:bookmarkStart w:id="829" w:name="__RefHeading___Toc2260545_1067777946"/>
      <w:bookmarkStart w:id="830" w:name="_Toc338"/>
      <w:bookmarkEnd w:id="829"/>
      <w:r>
        <w:rPr/>
        <w:t>2</w:t>
      </w:r>
      <w:r>
        <w:rPr>
          <w:rtl w:val="true"/>
        </w:rPr>
        <w:t>-</w:t>
      </w:r>
      <w:r>
        <w:rPr>
          <w:rtl w:val="true"/>
        </w:rPr>
        <w:t>برنامه مخصوص</w:t>
      </w:r>
      <w:r>
        <w:rPr>
          <w:rtl w:val="true"/>
        </w:rPr>
        <w:t>"</w:t>
      </w:r>
      <w:r>
        <w:rPr>
          <w:rtl w:val="true"/>
        </w:rPr>
        <w:t>لعان</w:t>
      </w:r>
      <w:r>
        <w:rPr>
          <w:rtl w:val="true"/>
        </w:rPr>
        <w:t>"</w:t>
      </w:r>
      <w:bookmarkEnd w:id="830"/>
    </w:p>
    <w:p>
      <w:pPr>
        <w:pStyle w:val="BookText"/>
        <w:rPr/>
      </w:pPr>
      <w:r>
        <w:rPr>
          <w:rFonts w:ascii="IRNazanin" w:hAnsi="IRNazanin" w:eastAsia="IRNazanin"/>
          <w:color w:val="111111"/>
          <w:sz w:val="28"/>
          <w:sz w:val="28"/>
          <w:szCs w:val="28"/>
          <w:rtl w:val="true"/>
          <w:lang w:bidi="fa-IR"/>
        </w:rPr>
        <w:t>از توضیحاتی که در تفسیر آیات بیان شد به اینجا رسیدیم که برای دفع حد قذف از مردی که زن خود را متهم به زنا ساخته لازم است چهار مرتبه خدا را گواه گیرد که راست می‌گوید که در حقیقت هر یک از این چهار شهادت در این مورد خاص جانشین شاهدی شده است،و در مرتبه پنجم برای تاکید بیشتر،لعنت خدا را به جان می‌خرد اگر دروغگو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اجرای این مقررات،معمولا در یک محیط اسلامی و توام با تعهدات مذهبی است و هنگامی که کسی ببیند باید در مقابل حاکم اسلامی این چنین قاطعانه خدا را به گواهی بطلبد و لعن بر خود بفرستد،غالبا از اقدام به چنین خلافی خود داری می‌کند،و همین سدی بر سر راه او و اتهامات دروغین می‌گردد، این در مورد مرد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زن برای دفاع از خود باید چهار بار خدا را به گواهی طلبد که این نسبت دروغ است به خاطر این می‌باشد که تعادل میان شهادت مرد و زن برقرار شود،و چون زن در معرض اتهام قرار گرفته در پنجمین مرحله با عبارتی شدیدتر از عبارت مرد از خود دفاع می‌کند،و غضب خدا را بر خود می‌خرد اگر مرد راست گفته باشد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رحمت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بالاتر از دوری از رحمت می‌باشد،زیرا غضب مستلزم کیفر و مجازاتی است بیش از دور ساختن از رحمت،و لذا در تفسیر سوره حمد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بدترند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دور از رحمت خدا می‌باشند</w:t>
      </w:r>
      <w:r>
        <w:rPr>
          <w:rFonts w:eastAsia="IRNazanin" w:cs="IRNazanin"/>
          <w:color w:val="111111"/>
          <w:sz w:val="28"/>
          <w:szCs w:val="28"/>
          <w:rtl w:val="true"/>
          <w:lang w:bidi="fa-IR"/>
        </w:rPr>
        <w:t>.</w:t>
      </w:r>
      <w:bookmarkStart w:id="831" w:name="pg10195_93761"/>
    </w:p>
    <w:p>
      <w:pPr>
        <w:pStyle w:val="Heading5"/>
        <w:numPr>
          <w:ilvl w:val="4"/>
          <w:numId w:val="1"/>
        </w:numPr>
        <w:rPr/>
      </w:pPr>
      <w:bookmarkStart w:id="832" w:name="__RefHeading___Toc2260547_1067777946"/>
      <w:bookmarkStart w:id="833" w:name="_Toc339"/>
      <w:bookmarkEnd w:id="831"/>
      <w:bookmarkEnd w:id="832"/>
      <w:r>
        <w:rPr/>
        <w:t>3</w:t>
      </w:r>
      <w:r>
        <w:rPr>
          <w:rtl w:val="true"/>
        </w:rPr>
        <w:t>-</w:t>
      </w:r>
      <w:r>
        <w:rPr>
          <w:rtl w:val="true"/>
        </w:rPr>
        <w:t>جزای محذوف در آیه</w:t>
      </w:r>
      <w:bookmarkEnd w:id="833"/>
    </w:p>
    <w:p>
      <w:pPr>
        <w:pStyle w:val="BookText"/>
        <w:rPr/>
      </w:pPr>
      <w:r>
        <w:rPr>
          <w:rFonts w:ascii="IRNazanin" w:hAnsi="IRNazanin" w:eastAsia="IRNazanin"/>
          <w:color w:val="111111"/>
          <w:sz w:val="28"/>
          <w:sz w:val="28"/>
          <w:szCs w:val="28"/>
          <w:rtl w:val="true"/>
          <w:lang w:bidi="fa-IR"/>
        </w:rPr>
        <w:t>آخرین آیه مورد بحث به صورت جمله شرطیه‌ای است که جزای آن ذکر نشده، همین اندازه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الهی و اینکه خداوند تواب و حکیم است در 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نمی‌فرماید چه می‌شد،اما با توجه به قرائن کلام، جزای این شرط روشن است و گاه می‌شود که حذف و سکوت درباره یک مطلب ابهت و اهمیت بیشتری به آن می‌بخشد،و احتمالات زیادی را در ذهن انسان برمی‌انگیزد که هر کدام به آن سخن مفهوم تازه‌ای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اینجا ممکن است جزای شرط این باشد اگر فضل و رحمت الهی نبود،پرده از روی کارهای شما بر می‌داشت و اعمالتان را برملا می‌ساخت تا رسوا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فضل و رحمت الهی نبود،فورا شما را مورد مجازات قرار می‌داد و هلاک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فضل و رحمت الهی نبود این چنین احکام حساب شده را برای تربیت شما انسانها مقرر نمی‌داشت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حذف جزای شرط،ذهن شنونده را به تمام این امور سوق می‌دهد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834" w:name="pg10195_93762"/>
    </w:p>
    <w:p>
      <w:pPr>
        <w:pStyle w:val="Heading3"/>
        <w:numPr>
          <w:ilvl w:val="2"/>
          <w:numId w:val="1"/>
        </w:numPr>
        <w:rPr/>
      </w:pPr>
      <w:bookmarkStart w:id="835" w:name="__RefHeading___Toc2260549_1067777946"/>
      <w:bookmarkStart w:id="836" w:name="_Toc340"/>
      <w:bookmarkEnd w:id="834"/>
      <w:bookmarkEnd w:id="835"/>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11</w:t>
      </w:r>
      <w:r>
        <w:rPr>
          <w:rtl w:val="true"/>
        </w:rPr>
        <w:t xml:space="preserve"> </w:t>
      </w:r>
      <w:r>
        <w:rPr>
          <w:rtl w:val="true"/>
        </w:rPr>
        <w:t xml:space="preserve">تا </w:t>
      </w:r>
      <w:r>
        <w:rPr/>
        <w:t>16</w:t>
      </w:r>
      <w:r>
        <w:rPr>
          <w:rtl w:val="true"/>
        </w:rPr>
        <w:t>]</w:t>
      </w:r>
      <w:bookmarkEnd w:id="836"/>
    </w:p>
    <w:p>
      <w:pPr>
        <w:pStyle w:val="Heading4"/>
        <w:numPr>
          <w:ilvl w:val="3"/>
          <w:numId w:val="1"/>
        </w:numPr>
        <w:rPr/>
      </w:pPr>
      <w:bookmarkStart w:id="837" w:name="__RefHeading___Toc2260551_1067777946"/>
      <w:bookmarkStart w:id="838" w:name="_Toc341"/>
      <w:bookmarkEnd w:id="837"/>
      <w:r>
        <w:rPr>
          <w:rtl w:val="true"/>
        </w:rPr>
        <w:t>اشاره</w:t>
      </w:r>
      <w:bookmarkEnd w:id="83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جٰاؤُ بِالْإِفْکِ عُصْبَةٌ مِنْکُمْ لاٰ تَحْسَبُوهُ شَرًّا لَکُمْ بَلْ هُوَ خَیْرٌ لَکُمْ لِکُلِّ اِمْرِئٍ مِنْهُمْ مَا اِکْتَسَبَ مِنَ اَلْإِثْمِ وَ اَلَّذِی تَوَلّٰی کِبْرَهُ مِنْهُمْ لَهُ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خَیْراً وَ قٰالُوا هٰذٰا إِفْکٌ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فِی اَلدُّنْیٰا وَ اَلْآخِرَةِ لَمَسَّکُمْ فِیمٰا أَفَضْتُمْ فِیهِ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سَمِعْتُمُوهُ قُلْتُمْ مٰا یَکُونُ لَنٰا أَنْ نَتَکَلَّمَ بِهٰذٰا سُبْحٰانَکَ هٰذٰا بُهْتٰانٌ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839" w:name="pg10195_93763"/>
    </w:p>
    <w:p>
      <w:pPr>
        <w:pStyle w:val="Heading4"/>
        <w:numPr>
          <w:ilvl w:val="3"/>
          <w:numId w:val="1"/>
        </w:numPr>
        <w:rPr/>
      </w:pPr>
      <w:bookmarkStart w:id="840" w:name="__RefHeading___Toc2260553_1067777946"/>
      <w:bookmarkStart w:id="841" w:name="_Toc342"/>
      <w:bookmarkEnd w:id="839"/>
      <w:bookmarkEnd w:id="840"/>
      <w:r>
        <w:rPr>
          <w:rtl w:val="true"/>
        </w:rPr>
        <w:t>ترجمه</w:t>
      </w:r>
      <w:r>
        <w:rPr>
          <w:rtl w:val="true"/>
        </w:rPr>
        <w:t>:</w:t>
      </w:r>
      <w:bookmarkEnd w:id="8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تهمت عظیم را مطرح کردند گروهی از شما بودند،اما گمان نکنید این ماجرا برای شما بد است،بلکه خیر شما در آن است،آنها هر کدام سهم خود را از این گناهی که مرتکب شدند دارند،و کسی که بخش عظیم آن را بر عهده گرفت عذاب عظیمی برای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شنیدید مردان و زنان با ایمان نسبت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همچون خود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خیر نبردند؟چرا نگفتید این یک دروغ بزرگ و آشکار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چهار شاهد برای آن نیاوردند؟اکنون که چنین گواهانی نیاوردند آنها در پیشگاه خدا دروغگویانند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و رحمت الهی در دنیا و آخرت نصیب شما نمی‌شد به خاطر این گناهی که کردید عذاب سختی به شما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زمانی را که به استقبال این دروغ بزرگ رفتید،و این شایعه را از زبان یکدیگر می‌گرفتید،و با دهان خود سخنی می‌گفتید که به آن یقین نداشتید،و گمان می‌کردید این مساله کوچکی است در حالی که نزد خدا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آن را شنیدید نگفتید برای ما مجاز نیست که به این تکلم کنیم؟خداوندا منزهی تو،این بهتان بزرگی است</w:t>
      </w:r>
      <w:r>
        <w:rPr>
          <w:rFonts w:eastAsia="IRNazanin" w:cs="IRNazanin"/>
          <w:color w:val="111111"/>
          <w:sz w:val="28"/>
          <w:szCs w:val="28"/>
          <w:rtl w:val="true"/>
          <w:lang w:bidi="fa-IR"/>
        </w:rPr>
        <w:t>!</w:t>
      </w:r>
    </w:p>
    <w:p>
      <w:pPr>
        <w:pStyle w:val="Heading4"/>
        <w:numPr>
          <w:ilvl w:val="3"/>
          <w:numId w:val="1"/>
        </w:numPr>
        <w:rPr/>
      </w:pPr>
      <w:bookmarkStart w:id="842" w:name="__RefHeading___Toc2260555_1067777946"/>
      <w:bookmarkStart w:id="843" w:name="_Toc343"/>
      <w:bookmarkEnd w:id="842"/>
      <w:r>
        <w:rPr>
          <w:rtl w:val="true"/>
        </w:rPr>
        <w:t>شان نزول</w:t>
      </w:r>
      <w:r>
        <w:rPr>
          <w:rtl w:val="true"/>
        </w:rPr>
        <w:t>:</w:t>
      </w:r>
      <w:bookmarkEnd w:id="843"/>
    </w:p>
    <w:p>
      <w:pPr>
        <w:pStyle w:val="BookText"/>
        <w:rPr/>
      </w:pPr>
      <w:r>
        <w:rPr>
          <w:rFonts w:ascii="IRNazanin" w:hAnsi="IRNazanin" w:eastAsia="IRNazanin"/>
          <w:color w:val="111111"/>
          <w:sz w:val="28"/>
          <w:sz w:val="28"/>
          <w:szCs w:val="28"/>
          <w:rtl w:val="true"/>
          <w:lang w:bidi="fa-IR"/>
        </w:rPr>
        <w:t>برای آیات فوق دو شان نزول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 اول که مشهورتر است و در کتب تفسیر اهل سنت آمده و در تفاسیر شیعه نیز بالواسطه نقل شده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خدا ص می‌گوید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 هنگامی که می‌خواست  سفری برود،در میان همسرانش</w:t>
      </w:r>
    </w:p>
    <w:p>
      <w:pPr>
        <w:pStyle w:val="BookText"/>
        <w:rPr/>
      </w:pPr>
      <w:r>
        <w:rPr>
          <w:rFonts w:ascii="IRNazanin" w:hAnsi="IRNazanin" w:eastAsia="IRNazanin"/>
          <w:color w:val="111111"/>
          <w:sz w:val="28"/>
          <w:sz w:val="28"/>
          <w:szCs w:val="28"/>
          <w:rtl w:val="true"/>
          <w:lang w:bidi="fa-IR"/>
        </w:rPr>
        <w:t xml:space="preserve">قرعه می‌افکند،قرعه به نام هر کس می‌آمد او را با خود می‌برد،در یکی از غزوات </w:t>
      </w:r>
      <w:r>
        <w:rPr>
          <w:rStyle w:val="FootnoteAnchor"/>
          <w:rtl w:val="true"/>
        </w:rPr>
        <w:footnoteReference w:id="219"/>
      </w:r>
      <w:r>
        <w:rPr>
          <w:rFonts w:ascii="IRNazanin" w:hAnsi="IRNazanin" w:eastAsia="IRNazanin"/>
          <w:color w:val="111111"/>
          <w:sz w:val="28"/>
          <w:sz w:val="28"/>
          <w:szCs w:val="28"/>
          <w:rtl w:val="true"/>
          <w:lang w:bidi="fa-IR"/>
        </w:rPr>
        <w:t>قرعه به نام من افتاد،من با پیامبر ص حرکت کردم،و چون آیه حجاب نازل شده بود در هودجی پوشیده بودم،جنگ به پایان رسید،و ما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گشتیم نزدیک مدینه رسیدیم،شب بود،من از لشکر گاه برای انجام حاجتی کمی دور شدم هنگامی که بازگشتم متوجه شدم گردنبندی که از مهره‌های یمانی داشتم پاره شده است به دنبال آن باز گشتم و معطل شدم هنگامی که بازگشتم دیدم لشکر حرکت کرده،و هودج مرا بر شتر گذارده‌اند و رفته‌اند در حالی که گمان می‌کرده‌اند من در آنم،زیرا زنان در آن زمان بر اثر کمبود غذا سبک جثه بودند بعلاوه من سن و سالی نداشتم،به هر حال در آنجا تک و تنها ماندم،و فکر کردم هنگامی که به منزلگاه برسند و مرا نیابند به سراغ من باز می‌گردند،شب را در آن بیابان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صفوان یکی از افراد لشکر مسلمین که او هم از لشکر گاه دور مانده بود شب در آن بیابان بود،به هنگام صبح مرا از دور دید نزدیک آمد هنگامی که مرا شناخت بی آنکه یک کلمه با من سخن بگوید جز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جاری ساخت شتر خود را خواباند،و من بر آن سوار شدم او مهار ناقه را در دست داشت،تا به لشکرگاه رسیدیم،این منظره سبب شد که گروهی درباره من شایعه‌پردازی کنند و خود را بدین سبب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مجازات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بیش از همه به این تهمت دامن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مدینه رسیدیم و این شایعه در شهر پیچید در حالی که من هیچ از آن خبر نداشتم،در این هنگام بیمار شدم،پیامبر ص به دیدن می‌آمد ولی لطف</w:t>
      </w:r>
    </w:p>
    <w:p>
      <w:pPr>
        <w:pStyle w:val="BookText"/>
        <w:rPr/>
      </w:pPr>
      <w:r>
        <w:rPr>
          <w:rFonts w:ascii="IRNazanin" w:hAnsi="IRNazanin" w:eastAsia="IRNazanin"/>
          <w:color w:val="111111"/>
          <w:sz w:val="28"/>
          <w:sz w:val="28"/>
          <w:szCs w:val="28"/>
          <w:rtl w:val="true"/>
          <w:lang w:bidi="fa-IR"/>
        </w:rPr>
        <w:t>سابق را در او نمی‌دیدم،و نمی‌دانستم قضیه از چه قرار است؟حالم بهتر شد،بیرون آمدم و کم کم از بعضی از زنان نزدیک از شایعه‌سازی منافقان آگاه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بیماریم شدت گرفت،پیامبر ص به دیدن من آمد،از او اجازه خواستم به خانه پدرم بروم،هنگامی که به خانه پدر آمدم از مادر پرسیدم مردم چه می‌گویند؟او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نخور به خدا سوگند زنانی که امتیازی دارند و مورد حسد دیگران هستند درباره آنها سخن بسیار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مشورت قرار داد که در برابر این گفتگوها چه کنم؟ اما اسامة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 او خانواده تو است و ما جز خیر از او ندیده‌ایم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اعتنایی به سخنان مردم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کار را بر تو سخت نکرده است، غیر از او همسر بسیار است،از کنیز او در این باره تحقیق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کنیز مرا فرا خواند،و از او پرسید آیا چیزی که شک و شبهه‌ای پیرامون عایشه برانگیزد هرگز دیده‌ای؟کنیز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تو را به حق مبعوث کرده است من هیچ کار خلافی از او ندیده‌ام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پیامبر ص تصمیم گرفت این سخنان را با مردم در میان بگذارد،بر سر منبر رفت و رو به مسلمانان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عبد اللّٰه بن ابی سلول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مورد خانواده‌ام که جز پاکی از او ندیده‌ام ناراحت کند اگر او را مجازات کنم معذورم؟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اگر دامنه این اتهام دامان مردی را بگیرد که من هرگز بدی از او ندیده‌ام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داری،اگر او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من گردنش را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بزرگ طایفه اوس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از برادران ما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تو دستور بده تا دستورت را اجرا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صالحی بود در اینجا تعصب قومیت او را فرو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که این شایعه دروغین را دامن می‌زد از طایفه خزرج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سعد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دروغ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توانایی بر کشتن چنین کسی را اگر از قبیله ما باشد نخواهی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 بن خضیر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عموی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 تو دروغ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چنین کسی را به قتل می‌رسانیم، تو منافقی،و از منافقین دفاع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چیزی نمانده بود که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هم بیفتند و جنگ شروع شود،در حالی که پیامبر ص بر منبر ایستاده بود،حضرت بالآخره آنها را خاموش و ساکت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هم چنان ادامه داشت و غم و اندوه شدید وجود مرا فرا گرفته بود و یک ماه بود که پیامبر هرگز در کنار من نمی‌نشست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می‌دانستم که از این تهمت پاکم و بالآخره خداوند مطلب را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روزی پیامبر ص نزد من آمد در حالی که خندان بود،و نخستین سخنش این بود بشارت بر تو باد که خداوند تو را از این اتهام مبرا ساخت،در این هنگام بود که آیات ان الذین جاءوا بالافک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آیات نازل گردید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نزول این آیات آنها که این دروغ را پخش کرده بودند همگی حد قذف بر آنها جاری شد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bookmarkStart w:id="844" w:name="pg10195_93767"/>
    </w:p>
    <w:p>
      <w:pPr>
        <w:pStyle w:val="BookText"/>
        <w:rPr/>
      </w:pPr>
      <w:bookmarkEnd w:id="844"/>
      <w:r>
        <w:rPr>
          <w:rFonts w:ascii="IRNazanin" w:hAnsi="IRNazanin" w:eastAsia="IRNazanin"/>
          <w:color w:val="111111"/>
          <w:sz w:val="28"/>
          <w:sz w:val="28"/>
          <w:szCs w:val="28"/>
          <w:rtl w:val="true"/>
          <w:lang w:bidi="fa-IR"/>
        </w:rPr>
        <w:t>شان نزول دوم که در بعضی از کتب در کنار شان نزول اول ذکر شده است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 پیامبر ص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اتهام قرار گرفت،زیرا او فرزندی از پیامبر ص بنام ابراهیم داشت،هنگامی که ابراهیم از دنیا رفت پیامبر ص شدیدا غمگین شد،عایشه گفت چرا اینقدر ناراحتی؟او در حقیقت فرزند تو نبود،فرزند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 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این سخن را شنید علی ع را مامور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به خود اجازه چنین خیانتی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 به سراغ جریح با شمشیر برهنه رفت و او آثار غضب را در چهره حضرت مشاهده نمود فرار کرد و از درخت نخلی بالا رفت هنگامی که احساس کرد ممکن است علی ع به او برسد خود را از بالای درخت بزیر انداخت در این هنگام پیراهن او بالا رفت  و معلوم شد که اصلا او آلت جنسی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به خدمت پیامبر آمد و عرض کرد آیا باید در انجام دستورات شما قاطعانه پیش روم یا تحقیق کنم؟فرمود باید تحقیق کنی،علی ع جریان را عرض کرد پیامبر ص شکر خدا را بجای آورد و فرمود شکر خدا را که بدی و آلودگی را از دامان ما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آیات فوق نازل شد و اهمیت این موضوع را بازگو کرد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2260557_1067777946"/>
      <w:bookmarkStart w:id="846" w:name="_Toc344"/>
      <w:bookmarkEnd w:id="845"/>
      <w:r>
        <w:rPr>
          <w:rtl w:val="true"/>
        </w:rPr>
        <w:t>تحقیق و بررسی</w:t>
      </w:r>
      <w:bookmarkEnd w:id="846"/>
    </w:p>
    <w:p>
      <w:pPr>
        <w:pStyle w:val="BookText"/>
        <w:rPr/>
      </w:pPr>
      <w:r>
        <w:rPr>
          <w:rFonts w:ascii="IRNazanin" w:hAnsi="IRNazanin" w:eastAsia="IRNazanin"/>
          <w:color w:val="111111"/>
          <w:sz w:val="28"/>
          <w:sz w:val="28"/>
          <w:szCs w:val="28"/>
          <w:rtl w:val="true"/>
          <w:lang w:bidi="fa-IR"/>
        </w:rPr>
        <w:t>با اینکه نخستین شان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منابع اسلامی آمده ولی جای گفتگو و چون و چرا و نقاط مبهم در آن وجود دارد از جمله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تعبیرات مختلف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تفاوتهایی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استفاده می‌شود که پیامبر اکرم ص تحت تاثیر موج شایعه قرار گرفت تا آنجا که با</w:t>
      </w:r>
    </w:p>
    <w:p>
      <w:pPr>
        <w:pStyle w:val="BookText"/>
        <w:rPr/>
      </w:pPr>
      <w:r>
        <w:rPr>
          <w:rFonts w:ascii="IRNazanin" w:hAnsi="IRNazanin" w:eastAsia="IRNazanin"/>
          <w:color w:val="111111"/>
          <w:sz w:val="28"/>
          <w:sz w:val="28"/>
          <w:szCs w:val="28"/>
          <w:rtl w:val="true"/>
          <w:lang w:bidi="fa-IR"/>
        </w:rPr>
        <w:t>یارانش در این زمینه به گفتگو و مشاوره نشست و حتی بر خورد خود را با عایشه تغییر داد،و مدتی طولانی از او کناره‌گیری نمود،و رفتارهای دیگری که همه حاکی از این است که پیامبر ص طبق این روایت شایعه را تا حد زیادی پذیرا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نه تنها با مقام عصمت سازگار نیست،بلکه یک مسلمان با ایمان و ثابت القدم نیز نباید این چنین تحت تاثیر شایعات بیدلیل قرار گیرد،و اگر شایعه در فکر او تاثیر ناخودآگاهی بگذارد در عمل نباید روش خود را تغییر دهد و تسلیم آن گردد،تا چه رسد به معصوم که مقامش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باور کرد که عتابها و سرزنشهای شدیدی که در آیات بعد خواهد آمد که چرا گروهی از مؤمنان تحت تاثیر این شایعه قرار گرفتند؟چرا مطالبه چهار شاهد ننمودند؟شامل شخص پیامبر ص نیز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ایرادهای مهمی است که ما را در صحت این شان نزول لا اقل گرفتار تردید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ظاهر آیات چنین نشان می‌دهد که حکم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اتهام عمل منافی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است،چرا پیامبر ص در همان روز که چنین تهمتی از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دیگر پخش شد،آنها را احضار نفرمود و حد الهی را در مورد آنها اجرا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گفته شود که آیه قذف و آیات مربوط به افک همه یک جا نازل شده و یا به تعبیر دیگر آن حکم نیز به تناسب این موضوع تشریع گردیده که در این صورت این ایراد منتفی می‌شود ولی ایراد اول کاملا به قوت خود باقی است</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مورد شان نزول دوم،مشکل از این بیشتر است چرا که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شان نزول کسی که مرتکب تهمت زدن شد،یک نفر</w:t>
      </w:r>
    </w:p>
    <w:p>
      <w:pPr>
        <w:pStyle w:val="BookText"/>
        <w:rPr/>
      </w:pPr>
      <w:r>
        <w:rPr>
          <w:rFonts w:ascii="IRNazanin" w:hAnsi="IRNazanin" w:eastAsia="IRNazanin"/>
          <w:color w:val="111111"/>
          <w:sz w:val="28"/>
          <w:sz w:val="28"/>
          <w:szCs w:val="28"/>
          <w:rtl w:val="true"/>
          <w:lang w:bidi="fa-IR"/>
        </w:rPr>
        <w:t>بیشتر نبود،در حالی که آیات با صراحت می‌گوید گروهی در این مساله فعالیت داشتند،و شایعه را آن چنان پخش کردند که تقریبا محیط را فرا گرفت،و لذا ضمیرها در مورد عتاب و سرزنش مؤمنانی که در این مساله درگیر شدند همه به صورت جمع آمده است،و این با شان نزول دوم به هیچوجه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باقی است که اگر عایشه مرتکب چنین تهمتی شده بود و بعدا خلاف آن ثابت گردید چرا پیامبر ص حد تهمت بر او اجرا نکرد؟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امکان دارد پیامبر اکرم ص تنها با شهادت یک زن حکم اعدام را در مورد یک متهم صادر کند،با اینکه رقابت در میان زنانی که دارای یک همسرند عادی است،این امر ایجاب می‌کرد که احتمال انحراف از حق و عدالت یا حد اقل اشتباه و خطا در حق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برای ما مهم است این شان نزولها نیست،مهم آن است که بدانیم از مجموع آیات استفاده می‌شود که شخص بیگناهی را به هنگام نزول این آیات متهم به عمل منافی عفت نموده بودند،و این شایعه در جامعه پخش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قرائن موجود در آیه استفاده می‌شود که این تهمت درباره فردی بود که از اهمیت ویژه‌ای در جامعه آن روز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گروهی از منافقان و بظاهر مسلمانها می‌خواستند از این حادثه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 غرض‌آلودی به نفع خویش و به زیان جامعه اسلامی کنند که آیات فوق نازل شد و با قاطعیت بی‌نظیری با این حادثه بر خورد کرد، و منحرفان بد زبان و منافقان تیره دل را محکم بر سر جای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احکام شان نزولش هر که باشد انحصار به او و آن زمان و مکان نداشته،و در هر محیط و هر عصر و زمان جاری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همه این گفتگوها به سراغ تفسیر آیات می‌رویم تا ببینیم چگونه قرآن با فصاحت و بلاغت تمام،این حادثه خاص را پی‌گیری و مو شکافی نموده و در</w:t>
      </w:r>
      <w:bookmarkStart w:id="847" w:name="pg10195_93770"/>
    </w:p>
    <w:p>
      <w:pPr>
        <w:pStyle w:val="BookText"/>
        <w:rPr/>
      </w:pPr>
      <w:bookmarkEnd w:id="847"/>
      <w:r>
        <w:rPr>
          <w:rFonts w:ascii="IRNazanin" w:hAnsi="IRNazanin" w:eastAsia="IRNazanin"/>
          <w:color w:val="111111"/>
          <w:sz w:val="28"/>
          <w:sz w:val="28"/>
          <w:szCs w:val="28"/>
          <w:rtl w:val="true"/>
          <w:lang w:bidi="fa-IR"/>
        </w:rPr>
        <w:t>نهایت حل و فصل کرده است</w:t>
      </w:r>
      <w:r>
        <w:rPr>
          <w:rFonts w:eastAsia="IRNazanin" w:cs="IRNazanin"/>
          <w:color w:val="111111"/>
          <w:sz w:val="28"/>
          <w:szCs w:val="28"/>
          <w:rtl w:val="true"/>
          <w:lang w:bidi="fa-IR"/>
        </w:rPr>
        <w:t>.</w:t>
      </w:r>
    </w:p>
    <w:p>
      <w:pPr>
        <w:pStyle w:val="Heading4"/>
        <w:numPr>
          <w:ilvl w:val="3"/>
          <w:numId w:val="1"/>
        </w:numPr>
        <w:rPr/>
      </w:pPr>
      <w:bookmarkStart w:id="848" w:name="__RefHeading___Toc2260559_1067777946"/>
      <w:bookmarkStart w:id="849" w:name="_Toc345"/>
      <w:bookmarkEnd w:id="848"/>
      <w:r>
        <w:rPr>
          <w:rtl w:val="true"/>
        </w:rPr>
        <w:t>تفسیر</w:t>
      </w:r>
      <w:r>
        <w:rPr>
          <w:rtl w:val="true"/>
        </w:rPr>
        <w:t>:</w:t>
      </w:r>
      <w:bookmarkEnd w:id="849"/>
    </w:p>
    <w:p>
      <w:pPr>
        <w:pStyle w:val="BookText"/>
        <w:rPr/>
      </w:pPr>
      <w:r>
        <w:rPr>
          <w:rFonts w:ascii="IRNazanin" w:hAnsi="IRNazanin" w:eastAsia="IRNazanin"/>
          <w:color w:val="111111"/>
          <w:sz w:val="28"/>
          <w:sz w:val="28"/>
          <w:szCs w:val="28"/>
          <w:rtl w:val="true"/>
          <w:lang w:bidi="fa-IR"/>
        </w:rPr>
        <w:t>داستان پر ماجرای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مورد بحث بی آنکه اصل حادثه را مطرح 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تهمت عظیم را مطرح کردند گروهی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جٰاؤُ بِالْإِفْکِ عُصْبَةٌ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یکی از فنون فصاحت و بلاغت آن است که جمله‌های زائد را حذف کنند و به دلالت التزامی کلمات قناعت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چیزی گفته می‌شود که از حالت اصلی و طبیعیش دگرگون شود،مثلا بادهای مخالف را که از مسیر اصلی انحراف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می‌نامند،سپس به هر سخنی که انحراف از حق پیدا کند و متمایل به خلاف واقع گردد،و از جمله دروغ و 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دروغ ساده‌ای نمی‌گویند،بلکه دروغ بزرگی است که مساله‌ای را از صورت اصلیش دگرگون می‌سازد،و بنا بر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بیانگر اهمیت این حادثه و دروغ و تهمتی است که در این زمینه مطرح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رشته‌های مخصوصی است که عضلات انسان را به هم پیوند داده و مجموعه آن سلسله اعصاب نام دارد،سپس به جمعیتی که با هم متحدند و پیوند و ارتباط و همکاری و همفکری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به کار رفتن این واژه نشان می‌دهد که توطئه‌گران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نزدیک و محکمی با هم داشته و شبکه منسجم و نیرومندی</w:t>
      </w:r>
    </w:p>
    <w:p>
      <w:pPr>
        <w:pStyle w:val="BookText"/>
        <w:rPr/>
      </w:pPr>
      <w:r>
        <w:rPr>
          <w:rFonts w:ascii="IRNazanin" w:hAnsi="IRNazanin" w:eastAsia="IRNazanin"/>
          <w:color w:val="111111"/>
          <w:sz w:val="28"/>
          <w:sz w:val="28"/>
          <w:szCs w:val="28"/>
          <w:rtl w:val="true"/>
          <w:lang w:bidi="fa-IR"/>
        </w:rPr>
        <w:t>را برای توطئه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که این تعبیر معمولا در مورد ده تا چهل نفر به کار می‌رود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قرآن به دنبال این جمله به مؤمنانی که از بروز چنین اتهامی نسبت به شخص پاکدامنی سخت ناراحت شده بودند دلداری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نکنید این ماجرا برای شما شر است بلکه برای شما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تَحْسَبُوهُ شَرًّا لَکُمْ بَلْ هُوَ خَیْرٌ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پرده از روی نیات پلید جمعی از دشمنان شکست خورده و منافقان کور دل برداشت،و این بد سیرتان خوش ظاهر را رسوا ساخت،و چه خوب است که محک تجربه به میان آید تا آنان که غش دارند سیه‌رو شوند،و چه بسا اگر این حادثه نبود و آنها هم چنان ناشناخته می‌ماندند در آینده ضربه سخت‌تر و خطرناکتری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به مسلمانان درس داد که پیروی از شایعه‌سازان،آنها را به روزهای سیاه می‌کشاند باید در برابر این کار به سختی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دیگری که این ماجرا به مسلمانان آموخت این بود که به ظاهر حوادث تنها ننگرند،چه بسا حوادث ناراحت کننده و بد ظاهری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با ذکر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مؤمنان را در این حادثه سهیم می‌شمرد و براستی چنین است،زیرا مؤمنان از نظر حیثیت اجتماعی از هم جدایی و بیگانگی ندارند و در غمها و شادیها شریک و سهیمند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 این آیه به دو نکته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می‌گوید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هایی که دست به چنین گناهی زدند،هر کدام سهم خود را از مسئولیت و مجازات آن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امْرِئٍ مِنْهُمْ مَا اکْتَسَبَ مِنَ الْإِثْمِ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مسئولیت عظیم سردمداران و بنیانگذاران یک گناه هرگز مانع از مسئولیت دیگران نخواهد بود،بلکه هر کس به هر اندازه و به هر مقدار در یک توطئه سهیم و شریک باشد بار گناه آن را بر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بخش عظیم این گناه را از آنها بر عهده گرفت عذاب عظیم و دردناکی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تَوَلّٰی کِبْرَهُ مِنْهُمْ لَهُ عَذٰابٌ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سر 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می‌شد،بعضی دیگر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 بن اثاثه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مصداق این سخن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کسی که بیش از همه در این ماجرا فعالیت می‌کرد و نخستین شعله‌های آتش افک را برافروخت و رهبر این گروه محسوب می‌شد به تناسب بزرگی گناهش مجازات بزرگتری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مساله رهبری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سخن را به مؤمنانی که در این حادثه فریب خوردند و تحت تاثیر واقع شدند کرده و آنها را شدیدا طی چند آیه مورد سرزنش قرار داده،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این تهمت را شنیدید مردان و زنان با ایمان نسبت به خود گمان خیر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إِذْ سَمِعْتُمُوهُ ظَنَّ الْمُؤْمِنُونَ وَ الْمُؤْمِنٰاتُ بِأَنْفُسِهِمْ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چرا هنگامی که سخن منافقان را درباره افراد مؤمن استماع کردید با حسن ظن به دیگر مؤمنان که به منزله نفس خود شما هستند بر خورد نکردید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نگفتید این یک دروغ بزرگ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هٰذٰا إِفْکٌ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سابقه زشت و رسوای این گروه منافقان را 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از پاکدامنی فرد مورد اتهام به خوبی آگاه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از روی قرائن مختلف اطمینان داشتید چنین اتهامی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به توطئه‌هایی که بر ضد پیامبر ص از ناحیه دشمنان صورت می‌گرفت واقف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جای ملامت و سرزنش است که این گونه شایعات دروغین را بشنوید و سکوت اختیار کنید،تا چه رسد به اینکه خود آگاهانه یا ناآگاه عامل نشر آن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آیه فوق بجای اینکه تعبیر کند شما درباره متهم به این تهمت باید حسن ظن داشته باشید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نسبت به خودتان باید حسن ظن می‌داشتید،این تعبیر چنان که گفتیم اشاره به این است که جان مؤمنان از هم جدا نیست و همه به منزله نفس واحدند که اگر اتهامی به یکی از آنها متوجه شود گویی به همه متوجه شده است و اگر عضوی را روزگار بدرد آورد قراری برای دیگر عضوها باقی نمی‌ماند و همانگونه که هر کس خود را موظف به دفاع از خویشتن در برابر اتهامات می‌داند باید به همان اندازه از دیگر برادران و خواهران دینی خود دفاع کند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مواردی در آیات دیگر قرآن نیز دیده می‌شود از جمله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وَ لاٰ تَلْمِزُوا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عیبجویی از خودتان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تکیه بر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اشاره به این است که ایمان صفتی است که می‌تواند مانع و رادع در برابر گمانهای بد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سرزنش و ملامت آنها جنبه‌های اخلاقی و معنوی دارد که به هر حساب جای این نبود که مؤمنان در برابر چنین تهمت زشتی سکوت کنند و یا آلت دست شایعه‌سازان کور دل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بعد قضایی مساله توجه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را موظف به آوردن چهار شاهد ننمودید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جٰاؤُ عَلَیْهِ بِأَرْبَعَةِ شُهَدٰاءَ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گواهانی را نیاوردند آنها نزد خدا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 لَمْ یَأْتُوا بِالشُّهَدٰاءِ فَأُولٰئِکَ عِنْدَ اللّٰهِ هُمُ الْکٰاذِبُونَ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مؤاخذه و سرزنش نشان می‌دهد که دستور اقامه شهود چهار گانه و همچنین حد قذف در صورت عدم آن،قبل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سؤال که چرا شخص پیامبر ص اقدام به اجرای این حد نکرد پاسخش روشن است،زیرا تا همکاری از ناحیه مردم نباشد اقدام به چنین امری ممکن نیست زیرا پیوندهای تعصب آمیز قبیله‌ای گاهی سبب می‌شد که مقاومتهای منفی در برابر اجرای بعضی از احکام و لو به طور موقت ابراز شود،چنان که طبق نقل تواریخ در این حادثه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تمام این سرزنشها را جمع بندی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در دنیا و آخرت شامل حال شما نبود به خاطر این کاری که در آن وارد شدید عذاب عظیمی دامانتان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عَلَیْکُمْ  وَ رَحْمَتُهُ فِی الدُّنْیٰا وَ الْآخِرَةِ لَمَسَّکُمْ فِیمٰا أَفَضْتُمْ فِیهِ عَذٰابٌ عَظِیمٌ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خروج آب با کثرت</w:t>
      </w:r>
    </w:p>
    <w:p>
      <w:pPr>
        <w:pStyle w:val="BookText"/>
        <w:rPr/>
      </w:pPr>
      <w:r>
        <w:rPr>
          <w:rFonts w:ascii="IRNazanin" w:hAnsi="IRNazanin" w:eastAsia="IRNazanin"/>
          <w:color w:val="111111"/>
          <w:sz w:val="28"/>
          <w:sz w:val="28"/>
          <w:szCs w:val="28"/>
          <w:rtl w:val="true"/>
          <w:lang w:bidi="fa-IR"/>
        </w:rPr>
        <w:t>و فزونی است،و نیز گاهی به معنی فرو رفتن در آب آمده است،از این تعبیر چنین بر می‌آید که شایعه اتهام مزبور آن چنان دامنه پیدا کرد که مؤمنان را نیز در خود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توضیح و تبیین بحث گذشته است که چگونه آنها در این گناه بزرگ بر اثر سهل‌انگاری غوطه‌ور شدند،می‌گوید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به استقبال این دروغ بزرگ می‌رفتید و این شایعه را از زبان یکدیگر 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تَلَقَّوْنَهُ بِأَلْسِنَتِکُمْ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دهان خود سخنی می‌گفتید که به آن علم و یقین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تَقُولُونَ بِأَفْوٰاهِکُمْ مٰا لَیْسَ لَکُمْ بِهِ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می‌کردید این مساله کوچکی است در حالی که در نزد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تَحْسَبُونَهُ هَیِّناً وَ هُوَ عِنْدَ اللّٰهِ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به سه قسمت از گناهان بزرگ آنها در این رابطه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این شایعه رفتن و از زبان یکدیگر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شایعه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ساختن شایعه‌ای را که هیچگونه علم و یقین به آن نداشتند و بازگو کردن آن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شایعه بدون هیچگونه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عملی ساده و کوچک شمردن در حالی که نه تنها با حیثیت دو فرد مسلمان ارتباط داشت،بلکه با حیثیت و آبروی جامعه اسلامی گره خورده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 شایعه،و به عنوان یک وسیله سرگرمی از آن استفاده کردن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یک مورد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بافواهکم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است،با اینکه همه سخنان با زبان و از طریق دهان صورت می‌گیرد،اشاره به اینکه شما نه در پذیرش این شایعه مطالبه دلیل کردید</w:t>
      </w:r>
    </w:p>
    <w:p>
      <w:pPr>
        <w:pStyle w:val="BookText"/>
        <w:rPr/>
      </w:pPr>
      <w:r>
        <w:rPr>
          <w:rFonts w:ascii="IRNazanin" w:hAnsi="IRNazanin" w:eastAsia="IRNazanin"/>
          <w:color w:val="111111"/>
          <w:sz w:val="28"/>
          <w:sz w:val="28"/>
          <w:szCs w:val="28"/>
          <w:rtl w:val="true"/>
          <w:lang w:bidi="fa-IR"/>
        </w:rPr>
        <w:t>و نه در پخش آن تکیه بر دلیل داشتید،تنها سخنانی که باد هوا بود و نتیجه گردش زبان و حرکات دهان،سرمایه شما در این ماجرا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حادثه بسیار مهمی بود که گروهی از مسلمانان آن را سبک و کوچک شمرده بودند بار دیگر در آیه بعد روی آن تکیه کرده،و موجی تازه از سرزنش بر آنها می‌بارد،و تازیانه‌ای محکمتر بر روح آنها می‌نوازد،و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این دروغ بزرگ را شنیدید نگفتید ما مجاز نیستیم از این سخن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تهمتی است بدون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تو،ای پروردگار،این بهتان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إِذْ سَمِعْتُمُوهُ قُلْتُمْ مٰا یَکُونُ لَنٰا أَنْ نَتَکَلَّمَ بِهٰذٰا سُبْحٰانَکَ هٰذٰا بُهْتٰانٌ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قبلا تنها به خاطر این ملامت شده بودند که چرا با حسن ظن نسبت به کسانی که مورد اتهام واقع شده بودند نگاه نکردند،اما در اینجا می‌گوید علاوه بر حسن ظن شما می‌بایست هرگز به خود اجازه ندهید که لب به چنین تهمتی بگشائید،تا چه رسد که عامل نشر آن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از این تهمت بزرگ غرق تعجب می‌شدید،و به یاد پاکی و منزه بودن پروردگار می‌افتادید،و از اینکه آلوده نشر چنین تهمتی شوید به خدا پناه می‌بردید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 الاسف شما به سادگی و آسانی از کنار آن گذشتید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نیز دامن زدید و ناآگاهانه آلت دست منافقان توطئه‌گر و شایعه‌ساز شدید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اهمیت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مبارزه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نکته‌های دیگر پیرامون این موضوع در ذیل آیات آینده به خواست خدا بحث خواهیم کرد</w:t>
      </w:r>
      <w:r>
        <w:rPr>
          <w:rFonts w:eastAsia="IRNazanin" w:cs="IRNazanin"/>
          <w:color w:val="111111"/>
          <w:sz w:val="28"/>
          <w:szCs w:val="28"/>
          <w:rtl w:val="true"/>
          <w:lang w:bidi="fa-IR"/>
        </w:rPr>
        <w:t>.</w:t>
      </w:r>
      <w:bookmarkStart w:id="850" w:name="pg10195_93777"/>
    </w:p>
    <w:p>
      <w:pPr>
        <w:pStyle w:val="Heading3"/>
        <w:numPr>
          <w:ilvl w:val="2"/>
          <w:numId w:val="1"/>
        </w:numPr>
        <w:rPr/>
      </w:pPr>
      <w:bookmarkStart w:id="851" w:name="__RefHeading___Toc2260561_1067777946"/>
      <w:bookmarkStart w:id="852" w:name="_Toc346"/>
      <w:bookmarkEnd w:id="850"/>
      <w:bookmarkEnd w:id="851"/>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17</w:t>
      </w:r>
      <w:r>
        <w:rPr>
          <w:rtl w:val="true"/>
        </w:rPr>
        <w:t xml:space="preserve"> </w:t>
      </w:r>
      <w:r>
        <w:rPr>
          <w:rtl w:val="true"/>
        </w:rPr>
        <w:t xml:space="preserve">تا </w:t>
      </w:r>
      <w:r>
        <w:rPr/>
        <w:t>20</w:t>
      </w:r>
      <w:r>
        <w:rPr>
          <w:rtl w:val="true"/>
        </w:rPr>
        <w:t>]</w:t>
      </w:r>
      <w:bookmarkEnd w:id="852"/>
    </w:p>
    <w:p>
      <w:pPr>
        <w:pStyle w:val="Heading4"/>
        <w:numPr>
          <w:ilvl w:val="3"/>
          <w:numId w:val="1"/>
        </w:numPr>
        <w:rPr/>
      </w:pPr>
      <w:bookmarkStart w:id="853" w:name="__RefHeading___Toc2260563_1067777946"/>
      <w:bookmarkStart w:id="854" w:name="_Toc347"/>
      <w:bookmarkEnd w:id="853"/>
      <w:r>
        <w:rPr>
          <w:rtl w:val="true"/>
        </w:rPr>
        <w:t>اشاره</w:t>
      </w:r>
      <w:bookmarkEnd w:id="854"/>
    </w:p>
    <w:p>
      <w:pPr>
        <w:pStyle w:val="BookText"/>
        <w:rPr/>
      </w:pP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2260565_1067777946"/>
      <w:bookmarkStart w:id="856" w:name="_Toc348"/>
      <w:bookmarkEnd w:id="855"/>
      <w:r>
        <w:rPr>
          <w:rtl w:val="true"/>
        </w:rPr>
        <w:t>ترجمه</w:t>
      </w:r>
      <w:r>
        <w:rPr>
          <w:rtl w:val="true"/>
        </w:rPr>
        <w:t>:</w:t>
      </w:r>
      <w:bookmarkEnd w:id="856"/>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اندرز می‌دهد که هرگز چنین کاری را تکرار نکنید اگر ایمان 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آیات خود را برای شما تبیین می‌کند،و خدا علیم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دارند زشتیها در میان مردم با ایمان شیوع یابد عذاب دردناکی برای آنها در دنیا و آخرت است،و خداوند می‌داند 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الهی شامل حال شما نبود و اینکه خدا مهربان و 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سختی دامانتان را فرا می‌گرفت</w:t>
      </w:r>
      <w:r>
        <w:rPr>
          <w:rFonts w:eastAsia="IRNazanin" w:cs="IRNazanin"/>
          <w:color w:val="111111"/>
          <w:sz w:val="28"/>
          <w:szCs w:val="28"/>
          <w:rtl w:val="true"/>
          <w:lang w:bidi="fa-IR"/>
        </w:rPr>
        <w:t>).</w:t>
      </w:r>
    </w:p>
    <w:p>
      <w:pPr>
        <w:pStyle w:val="Heading4"/>
        <w:numPr>
          <w:ilvl w:val="3"/>
          <w:numId w:val="1"/>
        </w:numPr>
        <w:rPr/>
      </w:pPr>
      <w:bookmarkStart w:id="857" w:name="__RefHeading___Toc2260567_1067777946"/>
      <w:bookmarkStart w:id="858" w:name="_Toc349"/>
      <w:bookmarkEnd w:id="857"/>
      <w:r>
        <w:rPr>
          <w:rtl w:val="true"/>
        </w:rPr>
        <w:t>تفسیر</w:t>
      </w:r>
      <w:r>
        <w:rPr>
          <w:rtl w:val="true"/>
        </w:rPr>
        <w:t>:</w:t>
      </w:r>
      <w:bookmarkEnd w:id="858"/>
    </w:p>
    <w:p>
      <w:pPr>
        <w:pStyle w:val="Heading5"/>
        <w:numPr>
          <w:ilvl w:val="4"/>
          <w:numId w:val="1"/>
        </w:numPr>
        <w:rPr/>
      </w:pPr>
      <w:bookmarkStart w:id="859" w:name="__RefHeading___Toc2260569_1067777946"/>
      <w:bookmarkStart w:id="860" w:name="_Toc350"/>
      <w:bookmarkEnd w:id="859"/>
      <w:r>
        <w:rPr>
          <w:rtl w:val="true"/>
        </w:rPr>
        <w:t>اشاره</w:t>
      </w:r>
      <w:bookmarkEnd w:id="860"/>
    </w:p>
    <w:p>
      <w:pPr>
        <w:pStyle w:val="Heading5"/>
        <w:numPr>
          <w:ilvl w:val="4"/>
          <w:numId w:val="1"/>
        </w:numPr>
        <w:rPr/>
      </w:pPr>
      <w:bookmarkStart w:id="861" w:name="__RefHeading___Toc2260571_1067777946"/>
      <w:bookmarkStart w:id="862" w:name="_Toc351"/>
      <w:bookmarkEnd w:id="861"/>
      <w:r>
        <w:rPr>
          <w:rtl w:val="true"/>
        </w:rPr>
        <w:t>اشاعه فحشاء ممنوع است</w:t>
      </w:r>
      <w:bookmarkEnd w:id="86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این آیات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عواقب شوم و دردناک شایعه‌سازی</w:t>
      </w:r>
    </w:p>
    <w:p>
      <w:pPr>
        <w:pStyle w:val="BookText"/>
        <w:rPr/>
      </w:pPr>
      <w:r>
        <w:rPr>
          <w:rFonts w:ascii="IRNazanin" w:hAnsi="IRNazanin" w:eastAsia="IRNazanin"/>
          <w:color w:val="111111"/>
          <w:sz w:val="28"/>
          <w:sz w:val="28"/>
          <w:szCs w:val="28"/>
          <w:rtl w:val="true"/>
          <w:lang w:bidi="fa-IR"/>
        </w:rPr>
        <w:t>و اتهام ناموسی نسبت به افراد پاک است،چرا که این مساله بقدری مهم است که قرآن لازم می‌بیند چند بار از طرق گوناگون و مؤثر این مساله را تحلیل کند، و چنان محکم کاری نماید که در آینده چنین صحنه‌ای در جامعه مسلمین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اندرز می‌دهد که مانند این عمل را هرگز تکرار نکنید اگر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یَعِظُکُمُ اللّٰهُ أَنْ تَعُودُوا لِمِثْلِهِ </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نشانه ایمان است که انسان به سراغ این گناهان عظیم نرود، و اگر مرتکب شد یا نشانه بی ایمانی است و یا ضعف ایمان،در حقیقت جمله مزبور یکی از ارکان توبه را ترسیم می‌کند،چرا که تنها پشیمانی از گذشته کافی نیست باید نسبت به عدم تکرار گناه در آینده نیز تصمیم گرفت،تا توبه‌ای جامع الاطراف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برای تاکید بیشتر که توجه داشته باشند این سخنان،سخنان عادی معمولی نیست،بلکه این خداوند علیم و حکیم است که در مقام تبیین بر آمده و حقایق سرنوشت‌سازی را روشن می‌سازد،می‌گوید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آیات را برای شما تبیین می‌کند و خداوند آگاه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یُبَیِّنُ اللّٰهُ لَکُمُ الْآیٰاتِ وَ اللّٰهُ عَلِیمٌ حَکِیمٌ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علم و آگاهیش از تمام جزئیات اعمال شما با خبر است،و به مقتضای حکمتش دستورات لازم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تعبیر دیگر به مقتضای علمش از نیازهای شما و عوامل خیر و شرتان آگاه است،و به مقتضای حکمتش دستورات و احکامش را با آن هماهنگ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محکم کاری،سخن را از شکل یک حادثه شخصی به صورت بیان یک قانون کلی و جامع تغییر داده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می‌دارند زشتیها و گناهان قبیح در میان افراد با ایمان اشاعه یابد عذاب دردناکی در دنیا و آخرت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یُحِبُّونَ أَنْ تَشِیعَ الْفٰاحِشَةُ فِی الَّذِینَ آمَنُوا لَهُمْ عَذٰابٌ أَلِیمٌ فِی الدُّنْیٰا وَ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نمی‌گوید کسانی که اشاعه فحشاء دهند،بلکه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که چنین کاری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نهایت تاکید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مبادا تصور شود که این همه اصرار و تاکید به خاطر این بوده که همسر پیامبر ص یا شخص دیگری در پایه او،متهم شده است،بلکه در مورد هر کس و هر فرد با ایمان چنین برنامه‌ای پیش آید تمام آن تاکیدات و اصرارها در مورد او صادق است،چرا که جنبه شخصی و خصوصی ندارد،هر چند ممکن است بر حسب موارد جنبه‌های دیگری بر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این نیست که انسان تهمت و دروغ بی اساسی را در مورد زن و مرد با ایمانی نشر دهد،و آنها را به عمل منافی عفت متهم سازد،این یکی از مصادیق آن است،اما منحصر به آن نیست، این تعبیر مفهوم وسیعی دارد که هر گونه نشر فساد و اشاعه زشتیها و قبائح و کمک به توسعه آن را شامل می‌شود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غالبا در موارد انحرافات جنسی و آلودگیهای ناموسی به کار رفته،ولی از نظر مفهوم لغوی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رفتار</w:t>
      </w:r>
    </w:p>
    <w:p>
      <w:pPr>
        <w:pStyle w:val="BookText"/>
        <w:rPr/>
      </w:pPr>
      <w:r>
        <w:rPr>
          <w:rFonts w:ascii="IRNazanin" w:hAnsi="IRNazanin" w:eastAsia="IRNazanin"/>
          <w:color w:val="111111"/>
          <w:sz w:val="28"/>
          <w:sz w:val="28"/>
          <w:szCs w:val="28"/>
          <w:rtl w:val="true"/>
          <w:lang w:bidi="fa-IR"/>
        </w:rPr>
        <w:t xml:space="preserve">و گفتاری است که زشتی آن بزرگ باشد،و در قرآن مجید نیز گاهی در همین معنی وسیع استعمال شده مانند وَ الَّذِینَ یَجْتَنِبُونَ کَبٰائِرَ الْإِثْمِ وَ الْفَوٰاحِشَ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بزرگ و از اعمال زشت و قبیح اجتناب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وسعت مفهوم آیه کاملا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عذاب دردناکی در دنیا دارند ممکن است اشاره به حدود و تعزیرات شرعیه،و عکس العملهای اجتماعی،و آثار شوم فردی آنها باشد که در همین دنیا دامنگیر مرتکبین این اعمال می‌شود،علاوه بر این محرومیت آنها از حق شهادت،و محکوم بودنشان به فسق و رسوایی نیز از آثار دنیوی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عذاب دردناک آخرت دوری از رحمت خدا و خشم و غضب الهی و آتش دوزخ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وَ أَنْتُمْ لاٰ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عواقب شوم و آثار مرگبار اشاعه فحشاء در دنیا و آخرت به خوبی آگاه است،ولی شما از ابعاد مختلف این مساله آگاه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چه کسانی در قلبشان حب این گناه است و کسانی را که زیر نامهای فریبنده به این عمل شوم می‌پردازند می‌شناسد اما شما نمی‌دانید و نمی‌شناسید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می‌داند چگونه برای جلوگیری از این عمل زشت و قبیح احکامش را نازل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که در عین حال آخرین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پاکدامن است،بار دیگر این حقیقت را  تکرار و تاکید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الهی شامل حال شما نمی‌شد،و اگر</w:t>
      </w:r>
      <w:bookmarkStart w:id="863" w:name="pg10195_93781"/>
    </w:p>
    <w:p>
      <w:pPr>
        <w:pStyle w:val="BookText"/>
        <w:rPr/>
      </w:pPr>
      <w:bookmarkEnd w:id="863"/>
      <w:r>
        <w:rPr>
          <w:rFonts w:ascii="IRNazanin" w:hAnsi="IRNazanin" w:eastAsia="IRNazanin"/>
          <w:color w:val="111111"/>
          <w:sz w:val="28"/>
          <w:sz w:val="28"/>
          <w:szCs w:val="28"/>
          <w:rtl w:val="true"/>
          <w:lang w:bidi="fa-IR"/>
        </w:rPr>
        <w:t>خداوند نسبت به شما رحیم و مهربان نبود آن چنان مجازات عظیم و دردناکی در این دنیا برای شما قائل می‌شد که روزگارتان سیاه و زندگیتان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عَلَیْکُمْ وَ رَحْمَتُهُ وَ أَنَّ اللّٰهَ رَؤُفٌ رَحِیمٌ </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2260573_1067777946"/>
      <w:bookmarkStart w:id="865" w:name="_Toc352"/>
      <w:bookmarkEnd w:id="864"/>
      <w:r>
        <w:rPr/>
        <w:t>1</w:t>
      </w:r>
      <w:r>
        <w:rPr>
          <w:rtl w:val="true"/>
        </w:rPr>
        <w:t>-</w:t>
      </w:r>
      <w:r>
        <w:rPr>
          <w:rtl w:val="true"/>
        </w:rPr>
        <w:t>اشاعه فحشاء چیست؟</w:t>
      </w:r>
      <w:bookmarkEnd w:id="865"/>
    </w:p>
    <w:p>
      <w:pPr>
        <w:pStyle w:val="BookText"/>
        <w:rPr/>
      </w:pPr>
      <w:r>
        <w:rPr>
          <w:rFonts w:ascii="IRNazanin" w:hAnsi="IRNazanin" w:eastAsia="IRNazanin"/>
          <w:color w:val="111111"/>
          <w:sz w:val="28"/>
          <w:sz w:val="28"/>
          <w:szCs w:val="28"/>
          <w:rtl w:val="true"/>
          <w:lang w:bidi="fa-IR"/>
        </w:rPr>
        <w:t>از آنجا که انسان یک موجود اجتماعی است،جامعه بزرگی که در آن زندگی می‌کند از یک نظر همچون خانه او است،و حریم آن همچون حریم خانه او محسوب می‌شود،پاکی جامعه به پاکی او کمک می‌کند و آلودگی آن به آلودگیش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 در اسلام با هر کاری که جو جامعه را مسموم یا آلوده کند شدیدا مبارزه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در اسلام با غیبت شدیدا مبارزه شده یکی از فلسفه‌هایش این است که غیبت،عیوب پنهانی را آشکار می‌سازد و حرمت جامعه را جریحه 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دستور عیب‌پوشی داده شده یک دلیلش همین است که گناه جنبه عمومی و همگانی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گناه آشکار اهمیتش بیش از گناه مستور و پنهان است تا آنجا که در روایتی از امام علی بن موسی الرضا ع می‌خوانیم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المذیع بالسیئة مخذول و المستتر بالسیئة مغفور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گناه را نشر دهد مخذول و مطرود است و آن کس که گناه را پنهان می‌دارد مشمول آمرزش الهی است</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می‌بینیم در آیات فوق موضوع اشاعه فحشاء با لحنی بسیار شدید و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العاده کوبنده محکوم شده نیز دلیلش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گناه همانند آتش است،هنگامی که در نقطه‌ای از جامعه این آتش روشن شود باید سعی و تلاش کرد که آتش خاموش،یا حد اقل محاصره گردد،اما اگر به آتش دامن زنیم  و آن را از نقطه‌ای به نقطه دیگر ببریم،حریق همه جا را فرا خواهد گرفت و کسی قادر بر کنترل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عظمت گناه در نظر عامه مردم و حفظ ظاهر جامعه از آلودگیها خود سد بزرگی در برابر فساد است،اشاعه فحشاء و نشر گناه و تجاهر به فسق این سد را می‌شکند،گناه را کوچک می‌کند،و آلودگی به آن را ساده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اسلام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اذاع فاحشة کان کمبتدئها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زشتی را نشر دهد همانند کسی است که آن را در آغاز انجام داده</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موسی بن جعفر ع می‌خوانیم که مردی خدمتش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از یکی از برادران دینی کاری نقل کردند که من آن را ناخوش داشتم،از خودش پرسیدم انکار کرد در حالی که جمعی از افراد موثق این مطلب را از او نقل کرده‌اند،امام فرمود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سمعک و بصرک عن اخیک و ان شهد عندک خمسون قسامة و قال لک قول فصدقه و کذبهم،و لا تذیعن علیه شیئا تشینه به و تهدم به مروته،فتکون من الذین قال اللّٰه عز و جل إِنَّ الَّذِینَ یُحِبُّونَ أَنْ تَشِیعَ الْفٰاحِشَةُ فِی الَّذِینَ آمَنُوا لَهُمْ عَذٰابٌ أَلِیمٌ فِی الدُّنْیٰا وَ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و چشم خود را در مقابل برادر مسلمانت تکذیب کن، حتی اگر پنجاه نفر سوگند خورند که او کاری کرده و او بگوید نکرده‌ام از او بپذیر و از آنها نپذیر،هرگز چیزی که مایه عیب و ننگ او است و شخصیتش را</w:t>
      </w:r>
      <w:bookmarkStart w:id="866" w:name="pg10195_93783"/>
    </w:p>
    <w:p>
      <w:pPr>
        <w:pStyle w:val="BookText"/>
        <w:rPr/>
      </w:pPr>
      <w:bookmarkEnd w:id="866"/>
      <w:r>
        <w:rPr>
          <w:rFonts w:ascii="IRNazanin" w:hAnsi="IRNazanin" w:eastAsia="IRNazanin"/>
          <w:color w:val="111111"/>
          <w:sz w:val="28"/>
          <w:sz w:val="28"/>
          <w:szCs w:val="28"/>
          <w:rtl w:val="true"/>
          <w:lang w:bidi="fa-IR"/>
        </w:rPr>
        <w:t>از میان می‌برد در جامعه پخش مکن که از آنها خواهی بود که خداوند درباره آنها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می‌دارند زشتیها در میان مؤمنان پخش شود عذاب دردناکی در دنیا و آخرت دارند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و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این می‌شود که دروغ و تهمتی را دامن بزند و برای این و آن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این است که مراکزی که موجب فساد و نشر فحشاء است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این است که وسائل معصیت در اختیار مردم بگذارند و یا آنها را به گناه تشویق کنند و بالآخره گاه به این حاصل می‌شود که پرده حیا را بدرند و مرتکب گناه در ملاء عام شوند،همه اینها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که مفهوم این کلمه،وسیع و گسترده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867" w:name="__RefHeading___Toc2260575_1067777946"/>
      <w:bookmarkStart w:id="868" w:name="_Toc353"/>
      <w:bookmarkEnd w:id="867"/>
      <w:r>
        <w:rPr/>
        <w:t>2</w:t>
      </w:r>
      <w:r>
        <w:rPr>
          <w:rtl w:val="true"/>
        </w:rPr>
        <w:t>-</w:t>
      </w:r>
      <w:r>
        <w:rPr>
          <w:rtl w:val="true"/>
        </w:rPr>
        <w:t>بلای شایعه‌سازی</w:t>
      </w:r>
      <w:bookmarkEnd w:id="868"/>
    </w:p>
    <w:p>
      <w:pPr>
        <w:pStyle w:val="BookText"/>
        <w:rPr/>
      </w:pPr>
      <w:r>
        <w:rPr>
          <w:rFonts w:ascii="IRNazanin" w:hAnsi="IRNazanin" w:eastAsia="IRNazanin"/>
          <w:color w:val="111111"/>
          <w:sz w:val="28"/>
          <w:sz w:val="28"/>
          <w:szCs w:val="28"/>
          <w:rtl w:val="true"/>
          <w:lang w:bidi="fa-IR"/>
        </w:rPr>
        <w:t>جعل و پخش شایعات دروغین و نگران کننده یکی از مهمترین شاخه‌های جنگ روانی توطئه‌گران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دشمن قادر نیست از طریق رویارویی صدمه‌ای وارد کند دست به پخش شایعات می‌زند،و از این طریق افکار عمومی را نگران و به خود مشغول ساخته و از مسائل ضروری و حساس منحرف می‌کند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شایعه‌سازی یکی از سلاحهای مخرب برای جریحه‌دار ساختن حیثیت</w:t>
      </w:r>
      <w:bookmarkStart w:id="869" w:name="pg10195_93784"/>
    </w:p>
    <w:p>
      <w:pPr>
        <w:pStyle w:val="BookText"/>
        <w:rPr/>
      </w:pPr>
      <w:bookmarkEnd w:id="869"/>
      <w:r>
        <w:rPr>
          <w:rFonts w:ascii="IRNazanin" w:hAnsi="IRNazanin" w:eastAsia="IRNazanin"/>
          <w:color w:val="111111"/>
          <w:sz w:val="28"/>
          <w:sz w:val="28"/>
          <w:szCs w:val="28"/>
          <w:rtl w:val="true"/>
          <w:lang w:bidi="fa-IR"/>
        </w:rPr>
        <w:t>نیکان و پاکان و پراکنده ساختن مردم از اطراف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شان نزولهای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برای لکه‌دار ساختن حیثیت پیامبر خدا و متزلزل ساختن وجاهت عمومی او دست به جعل نا جوانمردانه ترین شایعات و پخش آن زدند و پاکی بعضی از همسران پیامبر بزرگ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یک فرصت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سؤال کشیدند،و برای مدتی نسبتا طولانی چنان افکار مسلمانان را مشوب و ناراحت کردند که مؤمنان ثابت قدم و راستین همچون مار گزیده به خود می‌پیچیدند تا اینکه وحی الهی به یاری آنان آمد و چنان گوشمال شدیدی به منافقان شایعه‌ساز داد که درس عبرتی برای همگان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جامعه‌هایی که خفقان سیاسی وجود دارد نشر شایعات یک نوع مبارزه محسوب می‌شود،ولی انگیزه‌های دیگری همچون انتقام‌جویی، تصفیه حسابهای خصوصی،تخریب اعتماد عمومی،لکه‌دار ساختن شخصیت افراد بزرگ و منحرف ساختن افکار از مسائل اساسی نیز عوامل پخش شایعات محسوب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کافی نیست که ما بدانیم چه انگیزه‌ای سبب شایعه‌سازی است،مهم آن است که جامعه را از اینکه آلت دست شایعه‌سازان گردد و به نشر آن کمک کند و با دست خود وسیله نابودی خویش را فراهم سازد بر حذر داریم،و به مردم توجه دهیم که باید هر شایعه را همانجا که می‌شنویم دفن کنیم و گر نه دشمن را خوشحال و پیروز ساخته‌ایم،بعلاوه مشمول عذاب الیم دنیا و آخرت که در آیات فوق به آن اشاره شده خواهیم بود</w:t>
      </w:r>
      <w:r>
        <w:rPr>
          <w:rFonts w:eastAsia="IRNazanin" w:cs="IRNazanin"/>
          <w:color w:val="111111"/>
          <w:sz w:val="28"/>
          <w:szCs w:val="28"/>
          <w:rtl w:val="true"/>
          <w:lang w:bidi="fa-IR"/>
        </w:rPr>
        <w:t>.</w:t>
      </w:r>
    </w:p>
    <w:p>
      <w:pPr>
        <w:pStyle w:val="Heading5"/>
        <w:numPr>
          <w:ilvl w:val="4"/>
          <w:numId w:val="1"/>
        </w:numPr>
        <w:rPr/>
      </w:pPr>
      <w:bookmarkStart w:id="870" w:name="__RefHeading___Toc2260577_1067777946"/>
      <w:bookmarkStart w:id="871" w:name="_Toc354"/>
      <w:bookmarkEnd w:id="870"/>
      <w:r>
        <w:rPr/>
        <w:t>3</w:t>
      </w:r>
      <w:r>
        <w:rPr>
          <w:rtl w:val="true"/>
        </w:rPr>
        <w:t>-</w:t>
      </w:r>
      <w:r>
        <w:rPr>
          <w:rtl w:val="true"/>
        </w:rPr>
        <w:t>کوچک شمردن گناه</w:t>
      </w:r>
      <w:r>
        <w:rPr>
          <w:rtl w:val="true"/>
        </w:rPr>
        <w:t>-</w:t>
      </w:r>
      <w:bookmarkEnd w:id="87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از مسائلی که مورد نکوهش قرار گرفته این بود که شما گناهی همچون نشر بهتان و تهمت را مرتکب می‌شوید و در عین حال آن را کوچک می‌شمرید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کوچک شمردن گناه خود یکی از خطاها است،کسی که گناهی می‌کند و آن را بزرگ می‌شمرد و از کار خود ناراحت است در مقام توبه و جبران بر می‌آید،اما آن کس که آن را کوچک می‌شمرد و اهمیتی برای آن قائل نیست و حتی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من اگر گناه من همین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در مسیر خطرناکی قرار گرفته،و هم چنان به گناه خود ادامه می‌دهد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حدیثی از امیر مؤمنان علی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الذنوب ما استهان به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گناهان گناهی است که صاحبش آن را سبک بشمارد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872" w:name="pg10195_93786"/>
    </w:p>
    <w:p>
      <w:pPr>
        <w:pStyle w:val="Heading3"/>
        <w:numPr>
          <w:ilvl w:val="2"/>
          <w:numId w:val="1"/>
        </w:numPr>
        <w:rPr/>
      </w:pPr>
      <w:bookmarkStart w:id="873" w:name="__RefHeading___Toc2260579_1067777946"/>
      <w:bookmarkStart w:id="874" w:name="_Toc355"/>
      <w:bookmarkEnd w:id="872"/>
      <w:bookmarkEnd w:id="873"/>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874"/>
    </w:p>
    <w:p>
      <w:pPr>
        <w:pStyle w:val="Heading4"/>
        <w:numPr>
          <w:ilvl w:val="3"/>
          <w:numId w:val="1"/>
        </w:numPr>
        <w:rPr/>
      </w:pPr>
      <w:bookmarkStart w:id="875" w:name="__RefHeading___Toc2260581_1067777946"/>
      <w:bookmarkStart w:id="876" w:name="_Toc356"/>
      <w:bookmarkEnd w:id="875"/>
      <w:r>
        <w:rPr>
          <w:rtl w:val="true"/>
        </w:rPr>
        <w:t>اشاره</w:t>
      </w:r>
      <w:bookmarkEnd w:id="87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 یَعْلَمُونَ أَنَّ اَللّٰهَ هُوَ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877" w:name="pg10195_93787"/>
    </w:p>
    <w:p>
      <w:pPr>
        <w:pStyle w:val="Heading4"/>
        <w:numPr>
          <w:ilvl w:val="3"/>
          <w:numId w:val="1"/>
        </w:numPr>
        <w:rPr/>
      </w:pPr>
      <w:bookmarkStart w:id="878" w:name="__RefHeading___Toc2260583_1067777946"/>
      <w:bookmarkStart w:id="879" w:name="_Toc357"/>
      <w:bookmarkEnd w:id="877"/>
      <w:bookmarkEnd w:id="878"/>
      <w:r>
        <w:rPr>
          <w:rtl w:val="true"/>
        </w:rPr>
        <w:t>ترجمه</w:t>
      </w:r>
      <w:r>
        <w:rPr>
          <w:rtl w:val="true"/>
        </w:rPr>
        <w:t>:</w:t>
      </w:r>
      <w:bookmarkEnd w:id="87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گامهای شیطان پیروی نکنید هر کس قدم جای قدمهای شیطان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امر به فحشاء و منکر می‌کند، و اگر فضل و رحمت الهی به سراغ شما نمی‌آمد احدی از شما هرگز پاک نمی‌شد ولی خداوند هر که را بخواهد تزکیه می‌کند و خدا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دارای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وسعت زندگی هستند نباید سوگند یاد کنند که از انفاق نسبت به نزدیکان و مستمندان و مهاجران در راه خدا دریغ نمایند،آنها باید عفو کنند و صرفنظر نمایند،آیا دوست نمی‌دارید خداوند شما را ببخشد؟و خداوند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زنان پاکدامن و بیخبر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را متهم می‌سازند در دنیا و آخرت از رحمت الهی بدورند،و عذاب بزرگی در انتظارشان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زبانها و دستها و پاهایشان بر ضد آنها به اعمالی که مرتکب می‌شدند گواهی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خداوند جزای واقعی آنها را بی کم و کاست می‌دهد،و می‌دانند که خداوند حق مبین است</w:t>
      </w:r>
      <w:r>
        <w:rPr>
          <w:rFonts w:eastAsia="IRNazanin" w:cs="IRNazanin"/>
          <w:color w:val="111111"/>
          <w:sz w:val="28"/>
          <w:szCs w:val="28"/>
          <w:rtl w:val="true"/>
          <w:lang w:bidi="fa-IR"/>
        </w:rPr>
        <w:t>.</w:t>
      </w:r>
    </w:p>
    <w:p>
      <w:pPr>
        <w:pStyle w:val="Heading4"/>
        <w:numPr>
          <w:ilvl w:val="3"/>
          <w:numId w:val="1"/>
        </w:numPr>
        <w:rPr/>
      </w:pPr>
      <w:bookmarkStart w:id="880" w:name="__RefHeading___Toc2260585_1067777946"/>
      <w:bookmarkStart w:id="881" w:name="_Toc358"/>
      <w:bookmarkEnd w:id="880"/>
      <w:r>
        <w:rPr>
          <w:rtl w:val="true"/>
        </w:rPr>
        <w:t>تفسیر</w:t>
      </w:r>
      <w:r>
        <w:rPr>
          <w:rtl w:val="true"/>
        </w:rPr>
        <w:t>:</w:t>
      </w:r>
      <w:bookmarkEnd w:id="881"/>
    </w:p>
    <w:p>
      <w:pPr>
        <w:pStyle w:val="BookText"/>
        <w:rPr/>
      </w:pPr>
      <w:r>
        <w:rPr>
          <w:rFonts w:ascii="IRNazanin" w:hAnsi="IRNazanin" w:eastAsia="IRNazanin"/>
          <w:color w:val="111111"/>
          <w:sz w:val="28"/>
          <w:sz w:val="28"/>
          <w:szCs w:val="28"/>
          <w:rtl w:val="true"/>
          <w:lang w:bidi="fa-IR"/>
        </w:rPr>
        <w:t>مجازات هم حسابی 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این آیات صریحا داستان افک را دنبال نمی‌کند ولی تکمیلی برای محتوای آن بحث محسوب می‌شود،هشداری است به همه مؤمنان که نفوذ افکار</w:t>
      </w:r>
    </w:p>
    <w:p>
      <w:pPr>
        <w:pStyle w:val="BookText"/>
        <w:rPr/>
      </w:pPr>
      <w:r>
        <w:rPr>
          <w:rFonts w:ascii="IRNazanin" w:hAnsi="IRNazanin" w:eastAsia="IRNazanin"/>
          <w:color w:val="111111"/>
          <w:sz w:val="28"/>
          <w:sz w:val="28"/>
          <w:szCs w:val="28"/>
          <w:rtl w:val="true"/>
          <w:lang w:bidi="fa-IR"/>
        </w:rPr>
        <w:t>و اعمال شیطانی گاه به صورت تدریجی و کم رنگ است و اگر در همان گامهای نخست کنترل نشود وقتی انسان متوجه می‌گردد که کار از کار گذشته است،بنا بر این هنگامی که نخستین وسوسه‌های اشاعه فحشاء یا هر گناه دیگر آشکار می‌شود، باید همانجا در مقابل آن ایستاد تا آلودگی گسترش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روی سخن را به مؤمنان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گامهای شیطان پیروی نکنید،و هر کس از گامهای شیطان پیروی کند به انحراف و گمراهی و فحشاء و منکر کشیده می‌شود چرا که شیطان دعوت به فحشاء و منکر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تَتَّبِعُوا خُطُوٰاتِ الشَّیْطٰانِ وَ مَنْ یَتَّبِعْ خُطُوٰاتِ الشَّیْطٰانِ فَإِنَّهُ یَأْمُرُ بِالْفَحْشٰاءِ وَ الْمُنْکَرِ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وسیع کلمه،یعنی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موذی و تبهکار و ویرانگر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کنیم گستردگی این هشدار در تمام ابعاد زندگی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یک انسان پاکدامن و با ایمان را نمی‌شود یک مرتبه در آغوش فساد پرتاب کرد،بلکه گام به گام این راه را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معاشرت و دوستی با آلودگان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شرکت در مجلس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فکر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 ارتکاب مصادیق مشکوک و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پنجم انجام گناهان صغیره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در گامهای بعد گرفتار بدترین کبائر می‌شود،درست به کسی</w:t>
      </w:r>
    </w:p>
    <w:p>
      <w:pPr>
        <w:pStyle w:val="BookText"/>
        <w:rPr/>
      </w:pPr>
      <w:r>
        <w:rPr>
          <w:rFonts w:ascii="IRNazanin" w:hAnsi="IRNazanin" w:eastAsia="IRNazanin"/>
          <w:color w:val="111111"/>
          <w:sz w:val="28"/>
          <w:sz w:val="28"/>
          <w:szCs w:val="28"/>
          <w:rtl w:val="true"/>
          <w:lang w:bidi="fa-IR"/>
        </w:rPr>
        <w:t>می‌ماند که زمان خویش به دست جنایتکاری سپرده او را گام به گام به سوی پرتگاه می‌برد، تا سقوط کند و نابود گردد،آری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شیطان</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اشاره به یکی از مهمترین نعمتهای بزرگش بر انسانها در طریق هدایت کرده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الهی بر شما نبود احدی از شما هرگز پاک نمی‌شد،ولی خداوند هر که را بخواهد تزکیه می‌کند،و خدا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عَلَیْکُمْ وَ رَحْمَتُهُ مٰا زَکیٰ مِنْکُمْ مِنْ أَحَدٍ أَبَداً وَ لٰکِنَّ اللّٰهَ یُزَکِّی مَنْ یَشٰاءُ وَ اللّٰهُ سَمِیعٌ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فضل و رحمت الهی است که موجب نجات انسانها از آلودگیها و انحرافات و گناهان می‌شود،چرا که از یک سو موهبت عقل را داده،و از سوی دیگر موهبت وجود پیامبر و احکامی که از طریق وحی نازل می‌گردد،ولی از این مواهب گذشته توفیقات خاص او و امدادهای غیبیش که شامل حال انسانهای آماده و مستعد و مستحق می‌گردد مهمترین عامل پاکی و تزکیه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بارها گفته‌ایم به معنی اراده و مشیت بی دلیل نیست،بلکه تا مجاهده و تلاشی از ناحیه بندگان نباشد هدایت و موهبتی از ناحیه خدا صورت نمی‌گیرد،آن کس که طالب این راه است و در آن گام می‌نهد و جهاد می‌کند،دستش را می‌گیرد،از وسوسه شیاطین حفظش می‌کند و به سر منزل مقصود می‌رساند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فضل و رحمت الهی گاه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آن از طریق بعثت پیامبران و نزول کتب آسمانی و تشریع احکام و بشارتها و انذارها است،و گاه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آن از طریق امدادهای معنوی و الهی است، و 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ناظر به قسمت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در بسیاری از موارد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است،و این هر دو ممکن است به یک ریشه باز گردد، زیرا تا پاکی از موانع و مفاسد و رذائل نباشد نمو و رشد امکان پذیر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 برای دومین آیه مورد بحث شان نزولی نقل کرده‌اند که پیوند آن را با آیات گذشته روشن می‌سازد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گروهی از صحابه نازل شد که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کردند که به هیچیک از کسانی که در این ماجرا درگیر بودند و به این تهمت بزرگ دامن زدند کمک مالی نکنند،و در هیچ موردی با آنها مواسات ننمایند،آیه فوق نازل شد و آنها را از این شدت عمل و خشونت باز داشت و دستور عفو و گذشت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شان نزول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او،ذیل آیات مورد بحث نقل کرده‌اند و جنبه عمومی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گروهی از مفسران اهل تسنن اصرار دارند که این آیه در مورد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که بعد از داستان افک،کمک مالی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 بن اثاثه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و به مساله افک دامن می‌زد قطع کرده،در حالی که تمام ضمیرهایی که در آیه به کار رفته به صورت جمع است و نشان می‌دهد که گروهی از مسلمانان بعد از این ماجرا تصمیم به قطع کمکهای خود از این مجرمان گرفته بودند و آیه آنها را از این کار نهی کرد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می‌دانیم آیات قرآن اختصاص به شان نزول ندارد،بلکه همه مؤمنان را تا دامنه قیامت شامل می‌گردد،یعنی توصیه می‌کند که مسلمانان در این گونه موارد گرفتار احساسات تند و داغ نشوند و در برابر لغزشها و اشتباهات</w:t>
      </w:r>
    </w:p>
    <w:p>
      <w:pPr>
        <w:pStyle w:val="BookText"/>
        <w:rPr/>
      </w:pPr>
      <w:r>
        <w:rPr>
          <w:rFonts w:ascii="IRNazanin" w:hAnsi="IRNazanin" w:eastAsia="IRNazanin"/>
          <w:color w:val="111111"/>
          <w:sz w:val="28"/>
          <w:sz w:val="28"/>
          <w:szCs w:val="28"/>
          <w:rtl w:val="true"/>
          <w:lang w:bidi="fa-IR"/>
        </w:rPr>
        <w:t>گنهکاران تصمیمات خشن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شان نزول به تفسیر آیه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دارای برتری مالی و وسعت زندگی هستند نباید سوگند یاد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تصمیم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انفاق خود را نسبت به نزدیکان و مستمندان و مهاجران در راه خدا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یَأْتَلِ أُولُوا الْفَضْلِ مِنْکُمْ وَ السَّعَةِ أَنْ یُؤْتُوا أُولِی الْقُرْبیٰ وَ الْمَسٰاکِینَ وَ الْمُهٰاجِرِینَ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جمعی از کسانی که آلوده افک شدند از مهاجران در راه خدا بودند که فریب منافقان را خوردند،و خداوند به خاطر سابقه آنها اجازه نداد که آنان را از جامعه  اسلامی طرد کنند و تصمیمهایی که بیش از حد استحقاق باشد درباره آنها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سوگند یاد کردن و یا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کوتاهی کردن و ترک نمودن است،بنا بر این آیه طبق معنی اول نهی از سوگند در قطع این گونه کمکها می‌کند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بر معنی دوم نهی از کوتاهی و ترک این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تشویق و ترغیب مسلمانان به ادامه این گونه کارهای خیر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لْیَعْفُوا وَ لْیَصْفَحُوا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دوست نمی‌دارید خداوند شما را بیامرزد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تُحِبُّونَ أَنْ یَغْفِرَ اللّٰهُ لَکُمْ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همانگونه که شما انتظار عفو الهی را در برابر لغزشها دارید باید در مورد دیگران عفو و بخشش را فراموش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غفور و رحیم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اینکه از یک سو با آن همه آیات کوبنده،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شدیدا محکوم می‌کند،اما برای اینکه افراد افراطی از حد تجاوز نکنند با سه جمله که هر یک از دیگری گیراتر و جذابتر است احساساتشان را کنترل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امر به عفو و گذشت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 آیا دوست ندارید خدا شما را ببخشد؟پس شما هم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انجام دو صفت از صفات خدا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عنوان تاکید ذکر می‌کند اشاره به اینکه شما نمی‌توانید داغتر از فرمان پروردگار باشید خداوند که صاحب اصلی این حکم است غفور و رحیم است،او دستور می‌دهد کمکها را قطع نکنید،دیگر شما چه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همه مسلمانانی که در ماجرای افک درگیر شدند با توطئه قبلی نبود،بعضی از منافقین مسلمان‌نما پایه‌گذار بودند،و گروهی مسلمان فریب خورده دنباله رو،بدون شک همه آنها مقصر و گناهکار بودند،اما میان این دو گروه فرق بسیار بود،و نمی‌بایست با همه یکسان معامله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آیات فوق درس بسیار بزرگی است برای امروز و فردای مسلمانان و همه آیندگان که به هنگام آلودگی بعضی از افراد به گناه و لغزشی،نباید در کیفر از حد اعتدال تجاوز کرد،نباید آنها را از جامعه اسلامی طرد نمود،و نباید درهای کمکهای را به روی آنها بست تا یکباره در دامن دشمنان سقوط کنند و در صف آنها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در حقیقت ترسیمی از 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افک و مجازات شدید تهمت‌زنندگان به نوامیس مردم نیروی عظیم دافعه را تشکیل می‌دهد،و آیه مورد بحث که سخن از عفو و گذشت و غفور و رحیم بودن خدا می‌گوید بیانگر جاذبه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متهم ساختن زنان پاکدامن با ایمان به اتهام ناموسی بازگشته،و بطور مؤکد و قاطع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زنان پاکدامن و بیخبر از هر گونه آلودگی و مؤمن را به نسبتهای ناروا متهم می‌سازند در دنیا و آخرت از رحمت الهی دورند و عذاب عظیمی در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یَرْمُونَ الْمُحْصَنٰاتِ الْغٰافِلاٰتِ الْمُؤْمِنٰاتِ لُعِنُوا فِی الدُّنْیٰا وَ الْآخِرَةِ وَ لَهُمْ عَذٰابٌ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سه صفت برای این زنان ذکر شده که هر کدام دلیلی است بر اهمیت ظلمی که بر آنها از طریق تهمت وارد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ترتیب نشان می‌دهد که تا چه حد نسبت ناروا دادن به این افراد،ظالمانه و ناجوانمردانه و درخور عذاب عظیم است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جالبی است که نهایت پاکی آنها را از هر گونه انحراف و بی‌عفتی مشخص می‌کند،یعنی آنها نسبت به آلودگیهای جنسی آن قدر بی اعتنا هستند که گویی اصلا از آن خبر ندارند،زیرا موضع انسان در برابر گناه گاه به صورتی در می‌آید که اصلا تصور گناه از فکر و مغز او بیرون می‌رود گویی اصلا چنین عملی در خارج وجود ندارد و این مرحله عالی تقوا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است که از نسبتهای ناروایی که به آنها داده شده بی‌اطلاعند،و به همین دلیل از خود دفاع نمی‌کنند،و در نتیجه آیه مورد بحث مطلب تازه‌ای در مورد این گونه اتهامات مطرح می‌کند چرا که در آیات گذشته سخن از تهمت‌زنندگانی بود که شناخته می‌شدند و مورد مجازات قرار می‌گرفتند،اما در اینجا سخن از شایعه‌سازانی است</w:t>
      </w:r>
    </w:p>
    <w:p>
      <w:pPr>
        <w:pStyle w:val="BookText"/>
        <w:rPr/>
      </w:pPr>
      <w:r>
        <w:rPr>
          <w:rFonts w:ascii="IRNazanin" w:hAnsi="IRNazanin" w:eastAsia="IRNazanin"/>
          <w:color w:val="111111"/>
          <w:sz w:val="28"/>
          <w:sz w:val="28"/>
          <w:szCs w:val="28"/>
          <w:rtl w:val="true"/>
          <w:lang w:bidi="fa-IR"/>
        </w:rPr>
        <w:t>که خود را از مجازات و حد شرعی پنهان داشته‌اند،قرآن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تصور نکنند که با این عمل می‌توانند خود را برای همیشه از کیفر الهی دور دارند،خدا آنها را در این دنیا از رحمت خویش دور می‌کند و در آخرت عذابی عظیم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آیه فوق بعد از داستان افک قرار گرفته و به نظر می‌رسد که نزول آن بی ارتباط با این ماجرا نبوده،ولی مانند تمام آیاتی که در موارد خاصی نازل می‌شود و مفهوم آن کلی است اختصاص به مورد معینی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بعضی از مفسران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اصرار دارند که مفهوم این آیه را محدود به تهمت زدن به زنان پیامبر ص بدانند و این گناه را در سر حد کفر قرار می‌دهند و کلمه لعن را که در آیه وارد شده دلیل بر آن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تهمت زدن هر چند گناه بسیار بزرگی است،و اگر در مورد همسران پیامبر ص باشد گناه بزرگتر و عظیمتری محسوب می‌شود ولی به تنهایی موجب کفر نیست،و لذا پیامبر ص در داستان افک با این گونه افراد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ننمود بلکه در آیات بعد از آن که شرح آن را خواندیم توصیه به عدم خشونت بیش از حد در مورد آنان فرمود که با کفر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رحمت خدا است که در مورد کافر و مرتکبین گناهان کبیره صادق است،لذا در همین آیاتی که در باره حد قذف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مربوط به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کلمه لعن در مورد دروغگویان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کرارا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بعضی از مرتکبین گناهان کبیره به کار رفته است،حدیث</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اللّٰه فی الخمر عشر طوائف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ده گروه را در مورد شراب لعنت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چگونگی حال این گروه تهمت‌زنندگان را در دادگاه بزرگ خدا مشخص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عذاب عظیمی دارند،در آن روز که زبانهای آنها و دستها و پاهایشان بر ضد آنان به اعمالی که مرتکب شدند گواهی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تَشْهَدُ عَلَیْهِمْ أَلْسِنَتُهُمْ وَ أَیْدِیهِمْ وَ أَرْجُلُهُمْ بِمٰا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آنها بی آنکه خودشان مایل باشند به گردش در می‌آید و حقائق را بازگو می‌کند این مجرمان بعد از مشاهده دلائل و شواهد قطعی جرم بر خلاف میل باطنی خود صریحا اقرار به گناه کرده و همه چیز را فاش می‌سازند چرا که جایی برای انکار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پای آنها نیز به سخن در می‌آید و حتی طبق آیات قرآن پوست تن آنها سخن می‌گوید،گویی نوارهای ضبط صوتی هستند که همه صداهای انسان را ضبط کرده و آثار گناهان در طول عمر در آنها نقش بسته است،آری در آنجا که یوم البروز و روز آشکار شدن همه پنهانیها است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بعضی آیات قرآن اشاره به روز قیامت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بر زبان آنها مهر می‌زنیم و دست و پایشان با ما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نَخْتِمُ عَلیٰ أَفْوٰاهِهِمْ وَ تُکَلِّمُنٰا أَیْدِیهِمْ وَ تَشْهَدُ أَرْجُلُهُمْ بِمٰا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آیه مورد بحث ندارد چرا که ممکن است در آغاز زبانها از کار بیفتد و سایر اعضا شهادت دهند،و هنگامی که شهادت دست و پا حقائق را برملا کرد زبان به حرکت در آید و گفتنی‌ها را بگوید و به گناهان اعتراف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خداوند جزای واقعی آنها را بی کم و کاست به آنها می‌دهد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یَوْمَئِذٍ یُوَفِّیهِمُ اللّٰهُ دِینَهُمُ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آن روز می‌دانند که خداوند حق مبین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یَعْلَمُونَ أَنَّ اللّٰهَ هُوَ الْحَقُّ الْمُبِینُ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امروز،و در این دنیا،در حقانیت پروردگار شک و تردید کنند،یا مردم را به گمراهی بکشانند در آن روز نشانه‌های عظمت و قدرت و حقانیتش آن چنان واضح می‌شود که سر سخت‌ترین لجوجان را وادار به اعتراف می‌کند</w:t>
      </w:r>
      <w:r>
        <w:rPr>
          <w:rFonts w:eastAsia="IRNazanin" w:cs="IRNazanin"/>
          <w:color w:val="111111"/>
          <w:sz w:val="28"/>
          <w:szCs w:val="28"/>
          <w:rtl w:val="true"/>
          <w:lang w:bidi="fa-IR"/>
        </w:rPr>
        <w:t>.</w:t>
      </w:r>
      <w:bookmarkStart w:id="882" w:name="pg10195_93797"/>
    </w:p>
    <w:p>
      <w:pPr>
        <w:pStyle w:val="Heading3"/>
        <w:numPr>
          <w:ilvl w:val="2"/>
          <w:numId w:val="1"/>
        </w:numPr>
        <w:rPr/>
      </w:pPr>
      <w:bookmarkStart w:id="883" w:name="__RefHeading___Toc2260587_1067777946"/>
      <w:bookmarkStart w:id="884" w:name="_Toc359"/>
      <w:bookmarkEnd w:id="882"/>
      <w:bookmarkEnd w:id="883"/>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26</w:t>
      </w:r>
      <w:r>
        <w:rPr>
          <w:rtl w:val="true"/>
        </w:rPr>
        <w:t>]</w:t>
      </w:r>
      <w:bookmarkEnd w:id="884"/>
    </w:p>
    <w:p>
      <w:pPr>
        <w:pStyle w:val="Heading4"/>
        <w:numPr>
          <w:ilvl w:val="3"/>
          <w:numId w:val="1"/>
        </w:numPr>
        <w:rPr/>
      </w:pPr>
      <w:bookmarkStart w:id="885" w:name="__RefHeading___Toc2260589_1067777946"/>
      <w:bookmarkStart w:id="886" w:name="_Toc360"/>
      <w:bookmarkEnd w:id="885"/>
      <w:r>
        <w:rPr>
          <w:rtl w:val="true"/>
        </w:rPr>
        <w:t>اشاره</w:t>
      </w:r>
      <w:bookmarkEnd w:id="886"/>
    </w:p>
    <w:p>
      <w:pPr>
        <w:pStyle w:val="BookText"/>
        <w:rPr/>
      </w:pP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أُولٰئِکَ مُبَرَّؤُنَ مِمّٰا یَقُولُونَ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2260591_1067777946"/>
      <w:bookmarkStart w:id="888" w:name="_Toc361"/>
      <w:bookmarkEnd w:id="887"/>
      <w:r>
        <w:rPr>
          <w:rtl w:val="true"/>
        </w:rPr>
        <w:t>ترجمه</w:t>
      </w:r>
      <w:r>
        <w:rPr>
          <w:rtl w:val="true"/>
        </w:rPr>
        <w:t>:</w:t>
      </w:r>
      <w:bookmarkEnd w:id="88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خبیث و ناپاک از آن مردان خبیث و ناپاکند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ناپاک نیز تعلق به زنان ناپاک دارند،اینان از نسبتهای ناروایی که به آنها داده می‌شود مبرا هستند،و برای آنها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پر ارزش است</w:t>
      </w:r>
      <w:r>
        <w:rPr>
          <w:rFonts w:eastAsia="IRNazanin" w:cs="IRNazanin"/>
          <w:color w:val="111111"/>
          <w:sz w:val="28"/>
          <w:szCs w:val="28"/>
          <w:rtl w:val="true"/>
          <w:lang w:bidi="fa-IR"/>
        </w:rPr>
        <w:t>.</w:t>
      </w:r>
    </w:p>
    <w:p>
      <w:pPr>
        <w:pStyle w:val="Heading4"/>
        <w:numPr>
          <w:ilvl w:val="3"/>
          <w:numId w:val="1"/>
        </w:numPr>
        <w:rPr/>
      </w:pPr>
      <w:bookmarkStart w:id="889" w:name="__RefHeading___Toc2260593_1067777946"/>
      <w:bookmarkStart w:id="890" w:name="_Toc362"/>
      <w:bookmarkEnd w:id="889"/>
      <w:r>
        <w:rPr>
          <w:rtl w:val="true"/>
        </w:rPr>
        <w:t>تفسیر</w:t>
      </w:r>
      <w:r>
        <w:rPr>
          <w:rtl w:val="true"/>
        </w:rPr>
        <w:t>:</w:t>
      </w:r>
      <w:bookmarkEnd w:id="890"/>
    </w:p>
    <w:p>
      <w:pPr>
        <w:pStyle w:val="BookText"/>
        <w:rPr/>
      </w:pPr>
      <w:r>
        <w:rPr>
          <w:rFonts w:ascii="IRNazanin" w:hAnsi="IRNazanin" w:eastAsia="IRNazanin"/>
          <w:color w:val="111111"/>
          <w:sz w:val="28"/>
          <w:sz w:val="28"/>
          <w:szCs w:val="28"/>
          <w:rtl w:val="true"/>
          <w:lang w:bidi="fa-IR"/>
        </w:rPr>
        <w:t>نوریان مر نوریان را طالبند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 حقیقت تعقیب و تاکیدی بر آیات افک و آیات قبل از آن است و بیان یک سنت طبیعی در جهان آفرینش می‌باشد که تشریع نیز با آن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خبیث و ناپاک از آن مردان خبیث و ناپاکند،همانگونه که مردان ناپاک،تعلق به زنان ناپاک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اَلْخَبِیثٰاتُ لِلْخَبِیثِینَ وَ الْخَبِیثُونَ لِلْخَبِیثٰاتِ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نقطه مقابل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طیب و پاک به مردان طیب و پاک تعلق دارند، و مردان پاک و طیب از آن زنان پاک و طیبند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الطَّیِّبٰاتُ لِلطَّیِّبِینَ وَ الطَّیِّبُونَ لِلطَّیِّبٰاتِ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به گروه اخیر یعنی مردان و زنان پاکدامن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نسبتهای نادرستی که به آنان داده می‌شود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مُبَرَّؤُنَ مِمّٰا یَقُولُونَ </w:t>
      </w:r>
      <w:r>
        <w:rPr>
          <w:rFonts w:eastAsia="IRNazanin" w:cs="IRNazanin"/>
          <w:color w:val="111111"/>
          <w:sz w:val="28"/>
          <w:szCs w:val="28"/>
          <w:rtl w:val="true"/>
          <w:lang w:bidi="fa-IR"/>
        </w:rPr>
        <w:t>).</w:t>
      </w:r>
      <w:bookmarkStart w:id="891" w:name="pg10195_93798"/>
    </w:p>
    <w:p>
      <w:pPr>
        <w:pStyle w:val="BookText"/>
        <w:rPr/>
      </w:pPr>
      <w:bookmarkEnd w:id="891"/>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و مغفرت الهی و همچنین روزی پر ارزش در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مَغْفِرَةٌ وَ رِزْقٌ کَرِیمٌ </w:t>
      </w:r>
      <w:r>
        <w:rPr>
          <w:rFonts w:eastAsia="IRNazanin" w:cs="IRNazanin"/>
          <w:color w:val="111111"/>
          <w:sz w:val="28"/>
          <w:szCs w:val="28"/>
          <w:rtl w:val="true"/>
          <w:lang w:bidi="fa-IR"/>
        </w:rPr>
        <w:t>).</w:t>
      </w:r>
    </w:p>
    <w:p>
      <w:pPr>
        <w:pStyle w:val="Heading4"/>
        <w:numPr>
          <w:ilvl w:val="3"/>
          <w:numId w:val="1"/>
        </w:numPr>
        <w:rPr/>
      </w:pPr>
      <w:bookmarkStart w:id="892" w:name="__RefHeading___Toc2260595_1067777946"/>
      <w:bookmarkStart w:id="893" w:name="_Toc363"/>
      <w:bookmarkEnd w:id="892"/>
      <w:r>
        <w:rPr>
          <w:rtl w:val="true"/>
        </w:rPr>
        <w:t>نکته‌ها</w:t>
      </w:r>
      <w:r>
        <w:rPr>
          <w:rtl w:val="true"/>
        </w:rPr>
        <w:t>:</w:t>
      </w:r>
      <w:bookmarkEnd w:id="893"/>
    </w:p>
    <w:p>
      <w:pPr>
        <w:pStyle w:val="Heading5"/>
        <w:numPr>
          <w:ilvl w:val="4"/>
          <w:numId w:val="1"/>
        </w:numPr>
        <w:rPr/>
      </w:pPr>
      <w:bookmarkStart w:id="894" w:name="__RefHeading___Toc2260597_1067777946"/>
      <w:bookmarkStart w:id="895" w:name="_Toc364"/>
      <w:bookmarkEnd w:id="894"/>
      <w:r>
        <w:rPr>
          <w:rtl w:val="true"/>
        </w:rPr>
        <w:t>اشاره</w:t>
      </w:r>
      <w:bookmarkEnd w:id="895"/>
    </w:p>
    <w:p>
      <w:pPr>
        <w:pStyle w:val="Heading5"/>
        <w:numPr>
          <w:ilvl w:val="4"/>
          <w:numId w:val="1"/>
        </w:numPr>
        <w:rPr/>
      </w:pPr>
      <w:bookmarkStart w:id="896" w:name="__RefHeading___Toc2260599_1067777946"/>
      <w:bookmarkStart w:id="897" w:name="_Toc365"/>
      <w:bookmarkEnd w:id="896"/>
      <w:r>
        <w:rPr/>
        <w:t>1</w:t>
      </w:r>
      <w:r>
        <w:rPr>
          <w:rtl w:val="true"/>
        </w:rPr>
        <w:t>-"</w:t>
      </w:r>
      <w:r>
        <w:rPr>
          <w:rtl w:val="true"/>
        </w:rPr>
        <w:t>خبیثات</w:t>
      </w:r>
      <w:r>
        <w:rPr>
          <w:rtl w:val="true"/>
        </w:rPr>
        <w:t>"</w:t>
      </w:r>
      <w:r>
        <w:rPr>
          <w:rtl w:val="true"/>
        </w:rPr>
        <w:t>و</w:t>
      </w:r>
      <w:r>
        <w:rPr>
          <w:rtl w:val="true"/>
        </w:rPr>
        <w:t>"</w:t>
      </w:r>
      <w:r>
        <w:rPr>
          <w:rtl w:val="true"/>
        </w:rPr>
        <w:t>خبیثون</w:t>
      </w:r>
      <w:r>
        <w:rPr>
          <w:rtl w:val="true"/>
        </w:rPr>
        <w:t>"</w:t>
      </w:r>
      <w:r>
        <w:rPr>
          <w:rtl w:val="true"/>
        </w:rPr>
        <w:t>کیانند؟</w:t>
      </w:r>
      <w:bookmarkEnd w:id="897"/>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کیست؟مفسران بیانات مختلفی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گفته شده منظور سخنان ناپاک و تهمت و افترا و دروغ است که تعلق به افراد آلوده دارد و به عکس سخنان پاک از آن مردان پاک و با تقوا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اعمال بد و کارهای ناپسند است که برنامه مردان ناپاک است و 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پاکان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زنان و مردان آلوده دامان است، 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زنان و مردان پاکدامن اشاره می‌کند و ظاهرا منظور از آیه همین است،زیرا قرائنی در دست است که معنی اخیر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به دنبال آیات افک و همچنین آیه اَلزّٰانِی لاٰ یَنْکِحُ إِلاّٰ زٰانِیَةً أَوْ مُشْرِکَةً وَ الزّٰانِیَةُ لاٰ یَنْکِحُهٰا إِلاّٰ زٰانٍ أَوْ مُشْرِکٌ وَ حُرِّمَ ذٰلِکَ عَلَی الْمُؤْمِنِینَ آمده و این تفسیر هماهنگ با مفهوم آن آیات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أُولٰئِکَ مُبَرَّؤُنَ مِمّٰا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نسبتهای ناروایی که به آنان داده می‌شود منزه و پاکند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دیگری بر این تفسیر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قرینه مقابله خود نشانه این است که منظور از خبیثات جمع مؤنث حقیقی است و اشاره به زنان ناپاک است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مذکر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گذشته در حدیثی از امام باقر ع و امام صادق ع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لاٰ یَنْکِحُ إِلاّٰ زٰانِیَةً أَوْ مُشْرِکَةً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می‌باشد،زیرا گروهی بودند که تصمیم گرفتند با زنان آلوده ازدواج کنند،خداوند آنها را از این کار نهی کرد،و این عمل را ناپسند شمرد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کتاب نکاح نیز می‌خوانیم که یاران امامان، گاه سؤال از ازدواج با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 که با جواب منفی روبرو می‌شدند،این خود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زنان ناپاک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دیگر اینکه آیا منظور از خبیث بودن این دسته از مردان و زنان یا طیب بودن آنها همان جنبه‌های عفت و ناموسی است،یا هر گونه ناپاکی فکری و عملی و زبانی را شامل می‌شود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سیاق آیات و روایاتی را که در تفسیر آن آمده در نظر بگیریم محدود بودن مفهوم آیه به معنی اول صحیحتر به نظر می‌رسد،در حالی که از بعضی از روایات استفاده می‌شود که خبیث و طیب در اینجا معنی وسیعی دارد و مفهوم آن منحصر به آلودگی و پاکی جنسی نیست روی این نظر بعید به نظر نمی‌رسد که مفهوم نخستین آیه همان معنی خاص باشد ولی از نظر ملاک و فلسفه و علت قابل تعمیم و گسترش است</w:t>
      </w:r>
      <w:r>
        <w:rPr>
          <w:rFonts w:eastAsia="IRNazanin" w:cs="IRNazanin"/>
          <w:color w:val="111111"/>
          <w:sz w:val="28"/>
          <w:szCs w:val="28"/>
          <w:rtl w:val="true"/>
          <w:lang w:bidi="fa-IR"/>
        </w:rPr>
        <w:t>.</w:t>
      </w:r>
      <w:bookmarkStart w:id="898" w:name="pg10195_93800"/>
    </w:p>
    <w:p>
      <w:pPr>
        <w:pStyle w:val="BookText"/>
        <w:rPr/>
      </w:pPr>
      <w:bookmarkEnd w:id="898"/>
      <w:r>
        <w:rPr>
          <w:rFonts w:ascii="IRNazanin" w:hAnsi="IRNazanin" w:eastAsia="IRNazanin"/>
          <w:color w:val="111111"/>
          <w:sz w:val="28"/>
          <w:sz w:val="28"/>
          <w:szCs w:val="28"/>
          <w:rtl w:val="true"/>
          <w:lang w:bidi="fa-IR"/>
        </w:rPr>
        <w:t>و به تعبیر دیگر آیه فوق در واقع بیان گرایش سنخیت است هر چند با توجه به موضوع بحث سنخیت در پاکی و آلودگی جنسی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899" w:name="__RefHeading___Toc2260601_1067777946"/>
      <w:bookmarkStart w:id="900" w:name="_Toc366"/>
      <w:bookmarkEnd w:id="899"/>
      <w:r>
        <w:rPr/>
        <w:t>2</w:t>
      </w:r>
      <w:r>
        <w:rPr>
          <w:rtl w:val="true"/>
        </w:rPr>
        <w:t>-</w:t>
      </w:r>
      <w:r>
        <w:rPr>
          <w:rtl w:val="true"/>
        </w:rPr>
        <w:t>آیا این یک حکم تکوینی است یا تشریعی</w:t>
      </w:r>
      <w:r>
        <w:rPr>
          <w:rtl w:val="true"/>
        </w:rPr>
        <w:t>-</w:t>
      </w:r>
      <w:bookmarkEnd w:id="900"/>
    </w:p>
    <w:p>
      <w:pPr>
        <w:pStyle w:val="BookText"/>
        <w:rPr/>
      </w:pPr>
      <w:r>
        <w:rPr>
          <w:rFonts w:ascii="IRNazanin" w:hAnsi="IRNazanin" w:eastAsia="IRNazanin"/>
          <w:color w:val="111111"/>
          <w:sz w:val="28"/>
          <w:sz w:val="28"/>
          <w:szCs w:val="28"/>
          <w:rtl w:val="true"/>
          <w:lang w:bidi="fa-IR"/>
        </w:rPr>
        <w:t xml:space="preserve">بدون شک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نوریان مر نوریان را طالبند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ناریان مر ناریان را جاذبند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همجنس با همجنس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ضرب المثلی که در عربی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السنخیة علة الانضمام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اشاره به یک سنت تکوینی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ذره موجوداتی را که در ارض و سما است در بر می‌گیرد که جنس خود را همچو کاه و کهرباء جذب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جا همنوعان سراغ  همنوعان می‌روند و هر گروه و هر دسته‌ای با هم‌سنخان خود گرم و صمیمی‌اند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این واقعیت مانع از آن نخواهد بود که آیه بالا همانند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لاٰ یَنْکِحُهٰا إِلاّٰ زٰانٍ أَوْ مُشْرِکٌ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یک حکم شرعی باشد که ازدواج با زنان آلوده حد اقل در مواردی که مشهور و معروف به عمل منافی عفتند ممنوع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همه احکام تشریعی ریشه تکوینی ندارد؟مگر سنتهای الهی در تشریع و تکوین هماهنگ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شرحی که ذیل آیه مزبور ذکر کردیم مراجعه فرمائید</w:t>
      </w:r>
      <w:r>
        <w:rPr>
          <w:rFonts w:eastAsia="IRNazanin" w:cs="IRNazanin"/>
          <w:color w:val="111111"/>
          <w:sz w:val="28"/>
          <w:szCs w:val="28"/>
          <w:rtl w:val="true"/>
          <w:lang w:bidi="fa-IR"/>
        </w:rPr>
        <w:t>).</w:t>
      </w:r>
    </w:p>
    <w:p>
      <w:pPr>
        <w:pStyle w:val="Heading5"/>
        <w:numPr>
          <w:ilvl w:val="4"/>
          <w:numId w:val="1"/>
        </w:numPr>
        <w:rPr/>
      </w:pPr>
      <w:bookmarkStart w:id="901" w:name="__RefHeading___Toc2260603_1067777946"/>
      <w:bookmarkStart w:id="902" w:name="_Toc367"/>
      <w:bookmarkEnd w:id="901"/>
      <w:r>
        <w:rPr/>
        <w:t>3</w:t>
      </w:r>
      <w:r>
        <w:rPr>
          <w:rtl w:val="true"/>
        </w:rPr>
        <w:t>-</w:t>
      </w:r>
      <w:r>
        <w:rPr>
          <w:rtl w:val="true"/>
        </w:rPr>
        <w:t>پاسخ به یک سؤال</w:t>
      </w:r>
      <w:bookmarkEnd w:id="90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مطرح است و آن اینکه در طول تاریخ یا در محیط زندگی خود گاه مواردی را می‌بینیم که با این قانون هماهنگ نیست،به عنوان مثال در خود قرآن آمده است که همسر نوح و همسر لوط زنان بدی بودند و به آنها خیانت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مقابل،همسر فرعون از زنان با ایمان</w:t>
      </w:r>
    </w:p>
    <w:p>
      <w:pPr>
        <w:pStyle w:val="BookText"/>
        <w:rPr/>
      </w:pPr>
      <w:r>
        <w:rPr>
          <w:rFonts w:ascii="IRNazanin" w:hAnsi="IRNazanin" w:eastAsia="IRNazanin"/>
          <w:color w:val="111111"/>
          <w:sz w:val="28"/>
          <w:sz w:val="28"/>
          <w:szCs w:val="28"/>
          <w:rtl w:val="true"/>
          <w:lang w:bidi="fa-IR"/>
        </w:rPr>
        <w:t>و پاکدامنی بود که گرفتار چنگال آن طاغوت بی ایمان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پیشوایان بزرگ اسلام نیز کم و بیش نمونه‌هایی از این قبیل دیده شده است که تاریخ اسلام گواه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علاوه بر اینکه هر قانون کلی استثناهایی دارد باید به دو نکته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گفتیم که منظور اصلی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آلودگی به اعمال منافی عفت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نقطه مقابل آن می‌باشد، به این ترتیب پاسخ سؤال روشن می‌شود،زیرا هیچیک از همسران پیامبران و امامان به طور قطع انحراف و آلودگی جنسی نداشتند،و منظور از خیانت در داستان نوح و لوط جاسوسی کردن به نفع کفار است نه خیانت ناموسی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این عیب از عیوب تنفر آمیز محسوب می‌شود و می‌دانیم محیط زندگی شخصی پیامبران باید از اوصافی که موجب نفرت مردم است پاک باشد تا هدف نبوت که جذب مردم به آئین خدا است عقیم نماند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همسران پیامبران و امامان در آغاز کار حتی کافر و بی ایمان هم نبودند و گاه بعد از نبوت به گمراهی کشیده می‌شدند که مسلما آنها نیز روابط خود را مانند سابق با آنها ادامه نمی‌دادند،همانگونه که همسر فرعون در آغاز که با فرعون ازدواج کرد به موسی ایمان نیاورده بود،اصولا موسی هنوز متولد نشده بود،بعدا که موسی مبعوث شد ایمان آورد و چاره‌ای جز ادامه زندگی توام با مبارزه نداشت مبارزه‌ای که سرانجامش شهادت این زن با ایمان بود</w:t>
      </w:r>
      <w:r>
        <w:rPr>
          <w:rFonts w:eastAsia="IRNazanin" w:cs="IRNazanin"/>
          <w:color w:val="111111"/>
          <w:sz w:val="28"/>
          <w:szCs w:val="28"/>
          <w:rtl w:val="true"/>
          <w:lang w:bidi="fa-IR"/>
        </w:rPr>
        <w:t>.</w:t>
      </w:r>
      <w:bookmarkStart w:id="903" w:name="pg10195_93802"/>
    </w:p>
    <w:p>
      <w:pPr>
        <w:pStyle w:val="Heading3"/>
        <w:numPr>
          <w:ilvl w:val="2"/>
          <w:numId w:val="1"/>
        </w:numPr>
        <w:rPr/>
      </w:pPr>
      <w:bookmarkStart w:id="904" w:name="__RefHeading___Toc2260605_1067777946"/>
      <w:bookmarkStart w:id="905" w:name="_Toc368"/>
      <w:bookmarkEnd w:id="903"/>
      <w:bookmarkEnd w:id="904"/>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27</w:t>
      </w:r>
      <w:r>
        <w:rPr>
          <w:rtl w:val="true"/>
        </w:rPr>
        <w:t xml:space="preserve"> </w:t>
      </w:r>
      <w:r>
        <w:rPr>
          <w:rtl w:val="true"/>
        </w:rPr>
        <w:t xml:space="preserve">تا </w:t>
      </w:r>
      <w:r>
        <w:rPr/>
        <w:t>29</w:t>
      </w:r>
      <w:r>
        <w:rPr>
          <w:rtl w:val="true"/>
        </w:rPr>
        <w:t>]</w:t>
      </w:r>
      <w:bookmarkEnd w:id="905"/>
    </w:p>
    <w:p>
      <w:pPr>
        <w:pStyle w:val="Heading4"/>
        <w:numPr>
          <w:ilvl w:val="3"/>
          <w:numId w:val="1"/>
        </w:numPr>
        <w:rPr/>
      </w:pPr>
      <w:bookmarkStart w:id="906" w:name="__RefHeading___Toc2260607_1067777946"/>
      <w:bookmarkStart w:id="907" w:name="_Toc369"/>
      <w:bookmarkEnd w:id="906"/>
      <w:r>
        <w:rPr>
          <w:rtl w:val="true"/>
        </w:rPr>
        <w:t>اشاره</w:t>
      </w:r>
      <w:bookmarkEnd w:id="907"/>
    </w:p>
    <w:p>
      <w:pPr>
        <w:pStyle w:val="BookText"/>
        <w:rPr/>
      </w:pP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 تُسَلِّمُوا عَلیٰ أَهْلِهٰا ذٰلِکُمْ خَیْرٌ لَکُمْ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 إِنْ قِیلَ لَکُمُ اِرْجِعُوا فَارْجِعُوا هُوَ أَزْکیٰ لَکُمْ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تَدْخُلُوا بُیُوتاً غَیْرَ مَسْکُونَةٍ فِیهٰا مَتٰاعٌ لَکُمْ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2260609_1067777946"/>
      <w:bookmarkStart w:id="909" w:name="_Toc370"/>
      <w:bookmarkEnd w:id="908"/>
      <w:r>
        <w:rPr>
          <w:rtl w:val="true"/>
        </w:rPr>
        <w:t>ترجمه</w:t>
      </w:r>
      <w:r>
        <w:rPr>
          <w:rtl w:val="true"/>
        </w:rPr>
        <w:t>:</w:t>
      </w:r>
      <w:bookmarkEnd w:id="909"/>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خانه‌هایی غیر از خانه خود وارد نشوید تا اجازه بگیرید و بر اهل آن خانه سلام کنید،این برای شما بهتر است،شاید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در آن نیافتید داخل آن نشوید تا به شما اجازه داده شود،و اگر گفته شود بازگردید،بازگردید،که برای شما پاکیزه‌تر است و خداوند به آنچه انجام می‌دهید آگاه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که وارد خانه‌های غیر مسکونی بشوید که در آنجا متاعی متعلق</w:t>
      </w:r>
      <w:bookmarkStart w:id="910" w:name="pg10195_93803"/>
    </w:p>
    <w:p>
      <w:pPr>
        <w:pStyle w:val="BookText"/>
        <w:rPr/>
      </w:pPr>
      <w:bookmarkEnd w:id="910"/>
      <w:r>
        <w:rPr>
          <w:rFonts w:ascii="IRNazanin" w:hAnsi="IRNazanin" w:eastAsia="IRNazanin"/>
          <w:color w:val="111111"/>
          <w:sz w:val="28"/>
          <w:sz w:val="28"/>
          <w:szCs w:val="28"/>
          <w:rtl w:val="true"/>
          <w:lang w:bidi="fa-IR"/>
        </w:rPr>
        <w:t>به شما وجود دارد،و خدا آنچه را آشکار می‌کنید یا پنهان می‌دارید می‌داند</w:t>
      </w:r>
      <w:r>
        <w:rPr>
          <w:rFonts w:eastAsia="IRNazanin" w:cs="IRNazanin"/>
          <w:color w:val="111111"/>
          <w:sz w:val="28"/>
          <w:szCs w:val="28"/>
          <w:rtl w:val="true"/>
          <w:lang w:bidi="fa-IR"/>
        </w:rPr>
        <w:t>.</w:t>
      </w:r>
    </w:p>
    <w:p>
      <w:pPr>
        <w:pStyle w:val="Heading4"/>
        <w:numPr>
          <w:ilvl w:val="3"/>
          <w:numId w:val="1"/>
        </w:numPr>
        <w:rPr/>
      </w:pPr>
      <w:bookmarkStart w:id="911" w:name="__RefHeading___Toc2260611_1067777946"/>
      <w:bookmarkStart w:id="912" w:name="_Toc371"/>
      <w:bookmarkEnd w:id="911"/>
      <w:r>
        <w:rPr>
          <w:rtl w:val="true"/>
        </w:rPr>
        <w:t>تفسیر</w:t>
      </w:r>
      <w:r>
        <w:rPr>
          <w:rtl w:val="true"/>
        </w:rPr>
        <w:t>:</w:t>
      </w:r>
      <w:bookmarkEnd w:id="912"/>
    </w:p>
    <w:p>
      <w:pPr>
        <w:pStyle w:val="BookText"/>
        <w:rPr/>
      </w:pPr>
      <w:r>
        <w:rPr>
          <w:rFonts w:ascii="IRNazanin" w:hAnsi="IRNazanin" w:eastAsia="IRNazanin"/>
          <w:color w:val="111111"/>
          <w:sz w:val="28"/>
          <w:sz w:val="28"/>
          <w:szCs w:val="28"/>
          <w:rtl w:val="true"/>
          <w:lang w:bidi="fa-IR"/>
        </w:rPr>
        <w:t>بدون اذن به خانه مردم وارد نشوید</w:t>
      </w:r>
    </w:p>
    <w:p>
      <w:pPr>
        <w:pStyle w:val="BookText"/>
        <w:rPr/>
      </w:pPr>
      <w:r>
        <w:rPr>
          <w:rFonts w:ascii="IRNazanin" w:hAnsi="IRNazanin" w:eastAsia="IRNazanin"/>
          <w:color w:val="111111"/>
          <w:sz w:val="28"/>
          <w:sz w:val="28"/>
          <w:szCs w:val="28"/>
          <w:rtl w:val="true"/>
          <w:lang w:bidi="fa-IR"/>
        </w:rPr>
        <w:t>در این آیات بخشی از آداب معاشرت و دستورهای اجتماعی اسلام که ارتباط نزدیکی با مسائل مربوط به حفظ عفت عمومی دارد بیان شده است،و آن طرز ورود به خانه‌های مردم و چگونگی اجازه ورود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خانه‌هایی که غیر از خانه شما است داخل نشوید تا اینکه اجازه بگیرید و بر اهل آن خانه 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این ترتیب تصمیم ورود خود را قبلا به اطلاع آنها برسانید و موافقت آنها را جلب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تَدْخُلُوا بُیُوتاً غَیْرَ بُیُوتِکُمْ حَتّٰی  تَسْتَأْنِسُوا وَ تُسَلِّمُوا عَلیٰ أَهْلِهٰا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برای شما بهتر است،شاید متذکر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خَیْرٌ لَکُمْ لَعَلَّکُمْ 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اینکه در اینجا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تستانسوا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تستاذنوا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جمله دوم فقط اجازه گرفتن را بیان می‌کند،در حالی که جمله اول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اجازه‌ای توام با محبت و لطف و آشنایی و صداقت را می‌رساند،و نشان می‌دهد که حتی اجازه گرفتن باید کاملا مؤدبانه و دوستانه و خالی از هر گونه خشونت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گاه این جمله را بشکافیم بسیاری از آداب مربوط به این بحث در آن خلاصه شده است،مفهومش این است فریاد نکشید،در را محکم نکوبید با عبارات خشک و زننده اجازه نگیرید،و به هنگامی که اجازه داده شد بدون سلام وارد نشوید،سلامی که نشانه صلح و صفا و پیام آور محبت و دوستی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این حکم را که جنبه انسانی و عاطفی آن روشن است با دو 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خَیْرٌ لَکُمْ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می‌کند که خود دلیلی بر آن است که اینگونه احکام ریشه در اعماق عواطف و عقل و شعور انسانی دارد که اگر انسان کمی در آن بیندیشد متذکر خواهد شد که خیر و صلاح او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 جمله دیگری این دستور تکمیل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آن خانه نیافتید وارد آن نشوید تا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تَجِدُوا فِیهٰا أَحَداً فَلاٰ تَدْخُلُوهٰا حَتّٰی یُؤْذَنَ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از این تعبیر آن باشد که گاه در آن خانه کسانی هستند ولی کسی که به شما اذن دهد و صاحب اختیار و صاحب البیت باشد حضور ندارد شما در اینصورت حق ورود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اصلا کسی در خانه نیست،اما ممکن است صاحب خانه در منزل همسایگان و یا نزدیک آن محل باشد و به هنگامی که صدای در زدن و یا صدای شما را بشنود بیاید و اذن ورود دهد در این موقع حق ورود دارید،به هر حال آنچه مطرح است این است که  بدون اذن داخل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شما گفته شود بازگردید،این سخن را پذیرا شوید و بازگردید،که برای شما بهتر و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قِیلَ لَکُمُ ارْجِعُوا فَارْجِعُوا هُوَ أَزْکیٰ لَکُمْ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هرگز جواب رد شما را ناراحت نکند،چه بسا صاحب خانه در حالتی است که از دیدن شما در آن حالت ناراحت می‌شود،و یا وضع او و خانه‌اش آماده پذیرش مهمان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به هنگام شنیدن جواب منفی گاهی حس کنجکاوی بعضی تحریک می‌شود و به فکر این می‌افتند که از درز در،یا از طریق گوش فرا دادن و استراق سمع مطالبی از اسرار درون خانه را کشف کنند در ذیل همین آیه می‌فرماید</w:t>
      </w:r>
      <w:r>
        <w:rPr>
          <w:rFonts w:eastAsia="IRNazanin" w:cs="IRNazanin"/>
          <w:color w:val="111111"/>
          <w:sz w:val="28"/>
          <w:szCs w:val="28"/>
          <w:rtl w:val="true"/>
          <w:lang w:bidi="fa-IR"/>
        </w:rPr>
        <w:t>:</w:t>
      </w:r>
      <w:bookmarkStart w:id="913" w:name="pg10195_93805"/>
    </w:p>
    <w:p>
      <w:pPr>
        <w:pStyle w:val="BookText"/>
        <w:rPr/>
      </w:pPr>
      <w:bookmarkEnd w:id="9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عَلِیمٌ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هر حکم استثنایی دارد که رفع ضرورتها و مشکلات از طریق آن استثناء به صورت معقول انجام می‌شود در آخرین آیه مورد بحث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که وارد خانه‌های غیر مسکونی بشوید که در آنجا متاعی متعلق به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أَنْ تَدْخُلُوا بُیُوتاً غَیْرَ مَسْکُونَةٍ فِیهٰا مَتٰاعٌ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اضافه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آنچه را آشکار می‌کنید و پنهان می‌دارید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مٰا تُبْدُونَ وَ مٰا تَکْتُمُونَ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به این است که گاه بعضی از افراد از این استثناء سوء استفاده کرده و به بهانه این حکم وارد خانه‌های غیر مسکونی می‌شوند تا کشف اسراری کنند،و یا در خانه‌های مسکونی به این بهانه که نمی‌دانستیم مسکونی است ورود کنند،اما خدا از همه این امور آگاه است و سوء استفاده کنندگان را بخوبی می‌شناسد</w:t>
      </w:r>
      <w:r>
        <w:rPr>
          <w:rFonts w:eastAsia="IRNazanin" w:cs="IRNazanin"/>
          <w:color w:val="111111"/>
          <w:sz w:val="28"/>
          <w:szCs w:val="28"/>
          <w:rtl w:val="true"/>
          <w:lang w:bidi="fa-IR"/>
        </w:rPr>
        <w:t>.</w:t>
      </w:r>
    </w:p>
    <w:p>
      <w:pPr>
        <w:pStyle w:val="Heading4"/>
        <w:numPr>
          <w:ilvl w:val="3"/>
          <w:numId w:val="1"/>
        </w:numPr>
        <w:rPr/>
      </w:pPr>
      <w:bookmarkStart w:id="914" w:name="__RefHeading___Toc2260613_1067777946"/>
      <w:bookmarkStart w:id="915" w:name="_Toc372"/>
      <w:bookmarkEnd w:id="914"/>
      <w:r>
        <w:rPr>
          <w:rtl w:val="true"/>
        </w:rPr>
        <w:t>نکته‌ها</w:t>
      </w:r>
      <w:r>
        <w:rPr>
          <w:rtl w:val="true"/>
        </w:rPr>
        <w:t>:</w:t>
      </w:r>
      <w:bookmarkEnd w:id="915"/>
    </w:p>
    <w:p>
      <w:pPr>
        <w:pStyle w:val="Heading5"/>
        <w:numPr>
          <w:ilvl w:val="4"/>
          <w:numId w:val="1"/>
        </w:numPr>
        <w:rPr/>
      </w:pPr>
      <w:bookmarkStart w:id="916" w:name="__RefHeading___Toc2260615_1067777946"/>
      <w:bookmarkStart w:id="917" w:name="_Toc373"/>
      <w:bookmarkEnd w:id="916"/>
      <w:r>
        <w:rPr>
          <w:rtl w:val="true"/>
        </w:rPr>
        <w:t>اشاره</w:t>
      </w:r>
      <w:bookmarkEnd w:id="917"/>
    </w:p>
    <w:p>
      <w:pPr>
        <w:pStyle w:val="Heading5"/>
        <w:numPr>
          <w:ilvl w:val="4"/>
          <w:numId w:val="1"/>
        </w:numPr>
        <w:rPr/>
      </w:pPr>
      <w:bookmarkStart w:id="918" w:name="__RefHeading___Toc2260617_1067777946"/>
      <w:bookmarkStart w:id="919" w:name="_Toc374"/>
      <w:bookmarkEnd w:id="918"/>
      <w:r>
        <w:rPr/>
        <w:t>1</w:t>
      </w:r>
      <w:r>
        <w:rPr>
          <w:rtl w:val="true"/>
        </w:rPr>
        <w:t>-</w:t>
      </w:r>
      <w:r>
        <w:rPr>
          <w:rtl w:val="true"/>
        </w:rPr>
        <w:t>امنیت و آزادی در محیط خانه</w:t>
      </w:r>
      <w:bookmarkEnd w:id="919"/>
    </w:p>
    <w:p>
      <w:pPr>
        <w:pStyle w:val="BookText"/>
        <w:rPr/>
      </w:pPr>
      <w:r>
        <w:rPr>
          <w:rFonts w:ascii="IRNazanin" w:hAnsi="IRNazanin" w:eastAsia="IRNazanin"/>
          <w:color w:val="111111"/>
          <w:sz w:val="28"/>
          <w:sz w:val="28"/>
          <w:szCs w:val="28"/>
          <w:rtl w:val="true"/>
          <w:lang w:bidi="fa-IR"/>
        </w:rPr>
        <w:t>بی شک وجود انسان دارای دو بعد است،بعد فردی و بعد اجتماعی و به همین دلیل دارای دو نوع زندگی است،زندگی خصوصی و عمومی که هر کدام برای خود ویژگیهایی دارد و آداب و مقرراتی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ناچار است در محیط اجتماع قیود زیادی را از نظر لباس و طرز حرکت و رفت و آمد تحمل کند،ولی پیدا است که ادامه این وضع در تمام مدت شبانه روز  خسته کننده و درد سر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مدتی از شبانه روز را آزاد باشد،قید و بندها را دور کند به استراحت پردازد با خانواده و فرزندان خود به گفتگوهای خصوصی بنشیند و تا آنجا که ممکن است از این آزادی بهره گیرد،و به همین دلیل به خانه خصوصی خود پناه می‌برد و با بستن درها به روی دیگران زندگی خویش را موقتا از جامعه جدا می‌سازد و همراه آن از انبوه قیودی که ناچار بود در محیط اجتماع بر خود تحمیل کند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در این محیط آزاد با این فلسفه روشن،امنیت کافی وجود داشته باشد،اگر بنا باشد هر کس سر زده وارد این محیط گردد و به حریم امن آن تجاوز کند دیگر آن آزادی و استراحت و آرامش وجود نخواهد داشت و مبدل به محیط کوچه و بازار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همیشه در میان انسانها مقررات ویژه‌ای در این زمینه بوده است،و در تمام قوانین دنیا وارد شدن به خانه اشخاص بدون اجازه آنها ممنوع است و مجازات دارد،و حتی در جایی که ضرورتی از نظر حفظ امنیت و جهات دیگر ایجاب کند که بدون اجازه وارد شوند مقامات محدود و معینی حق دادن چنین اجازه‌ای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در این زمینه دستور بسیار مؤکد داده شده و آداب و ریزه‌کاریهایی در این زمینه وجود دارد که کمتر نظیر آن دیده می‌شود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پیامبر ص اجازه ورود به منزل گرفت در حالی که روبروی در خانه پیامبر ص ایستاده بود،پیامبر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اجازه گرفتن روبروی در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می‌خوانیم که خود آن حضرت هنگامی که به در خانه کسی می‌آمد روبروی در نمی‌ایستاد بلکه در طرف راست یا چپ قرار می‌گرفت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اجازه ورود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روز</w:t>
      </w:r>
    </w:p>
    <w:p>
      <w:pPr>
        <w:pStyle w:val="BookText"/>
        <w:rPr/>
      </w:pPr>
      <w:r>
        <w:rPr>
          <w:rFonts w:ascii="IRNazanin" w:hAnsi="IRNazanin" w:eastAsia="IRNazanin"/>
          <w:color w:val="111111"/>
          <w:sz w:val="28"/>
          <w:sz w:val="28"/>
          <w:szCs w:val="28"/>
          <w:rtl w:val="true"/>
          <w:lang w:bidi="fa-IR"/>
        </w:rPr>
        <w:t xml:space="preserve">هنوز معمول نشده بود که در برابر در خانه پرده بیاویزند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روایات اسلامی می‌خوانیم که انسان به هنگامی که می‌خواهد وارد خانه مادر یا پدر و یا حتی وارد خانه فرزند خود شود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مردی از پیامبر 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هنگامی که می‌خواهم وارد خانه مادرم شوم باید اجازه بگیرم؟فرمود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آری،عرض کرد مادرم غیر از من خدمتگزاری ندارد باز هم باید اجازه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تحب ان تراها عریانة؟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مادرت را برهنه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فاستاذن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از او اجازه بگیر</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می‌خوانیم که پیامبر ص هنگامی که می‌خواست وارد خانه دخترش فاطمه ع شود،نخست بر در خانه آمد دست به روی در گذاشت و در را کمی عقب زد،سپس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سلام پدر را داد،بعد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دارم وارد شوم؟عرض کرد وارد شو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همراه من است نیز اجازه دارد وارد شود فاطمه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 بر سر من نیست،و هنگامی که خود را به حجاب اسلامی محجب ساخت پیامبر ص مجددا سلام کرد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داد،و مجددا اجازه ورود برای خودش گرفت و بعد از پاسخ موافق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ورود برای همراهش جابر بن عبد اللّٰه گرفت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بخوبی نشان می‌دهد که تا چه اندازه پیامبر ص که یک الگو و سرمشق برای عموم مسلمانان بود این نکات را دقیقا رعایت می‌فرمود</w:t>
      </w:r>
      <w:r>
        <w:rPr>
          <w:rFonts w:eastAsia="IRNazanin" w:cs="IRNazanin"/>
          <w:color w:val="111111"/>
          <w:sz w:val="28"/>
          <w:szCs w:val="28"/>
          <w:rtl w:val="true"/>
          <w:lang w:bidi="fa-IR"/>
        </w:rPr>
        <w:t>.</w:t>
      </w:r>
      <w:bookmarkStart w:id="920" w:name="pg10195_93808"/>
    </w:p>
    <w:p>
      <w:pPr>
        <w:pStyle w:val="BookText"/>
        <w:rPr/>
      </w:pPr>
      <w:bookmarkEnd w:id="920"/>
      <w:r>
        <w:rPr>
          <w:rFonts w:ascii="IRNazanin" w:hAnsi="IRNazanin" w:eastAsia="IRNazanin"/>
          <w:color w:val="111111"/>
          <w:sz w:val="28"/>
          <w:sz w:val="28"/>
          <w:szCs w:val="28"/>
          <w:rtl w:val="true"/>
          <w:lang w:bidi="fa-IR"/>
        </w:rPr>
        <w:t>حتی در بعضی از روایات می‌خوانیم باید سه بار اجازه گرفت،اجازه اول را بشنوند و به هنگام اجازه دوم خود را آماده سازند،و به هنگام اجازه سوم اگر خواستند اجازه دهند و اگر نخواستند اجازه ندهند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بعضی لازم دانسته‌اند که در میان این سه اجازه،فاصله‌ای باشد چرا که گاه لباس مناسبی بر تن صاحب خانه نیست،و گاه در حالی است که نمی‌خواهد کسی او را در آن حال ببیند،گاه وضع اطاق به هم ریخته است و گاه اسراری است که نمی‌خواهد دیگری بر اسرار درون خانه‌اش واقف شود،باید به او فرصتی داد تا خود را جمع و جور کند،و اگر اجازه نداد بدون کمترین احساس ناراحتی باید صرف نظر کرد</w:t>
      </w:r>
      <w:r>
        <w:rPr>
          <w:rFonts w:eastAsia="IRNazanin" w:cs="IRNazanin"/>
          <w:color w:val="111111"/>
          <w:sz w:val="28"/>
          <w:szCs w:val="28"/>
          <w:rtl w:val="true"/>
          <w:lang w:bidi="fa-IR"/>
        </w:rPr>
        <w:t>.</w:t>
      </w:r>
    </w:p>
    <w:p>
      <w:pPr>
        <w:pStyle w:val="Heading5"/>
        <w:numPr>
          <w:ilvl w:val="4"/>
          <w:numId w:val="1"/>
        </w:numPr>
        <w:rPr/>
      </w:pPr>
      <w:bookmarkStart w:id="921" w:name="__RefHeading___Toc2260619_1067777946"/>
      <w:bookmarkStart w:id="922" w:name="_Toc375"/>
      <w:bookmarkEnd w:id="921"/>
      <w:r>
        <w:rPr/>
        <w:t>2</w:t>
      </w:r>
      <w:r>
        <w:rPr>
          <w:rtl w:val="true"/>
        </w:rPr>
        <w:t>-</w:t>
      </w:r>
      <w:r>
        <w:rPr>
          <w:rtl w:val="true"/>
        </w:rPr>
        <w:t>منظور از</w:t>
      </w:r>
      <w:r>
        <w:rPr>
          <w:rtl w:val="true"/>
        </w:rPr>
        <w:t>"</w:t>
      </w:r>
      <w:r>
        <w:rPr>
          <w:rtl w:val="true"/>
        </w:rPr>
        <w:t>بیوت غیر مسکونه</w:t>
      </w:r>
      <w:r>
        <w:rPr>
          <w:rtl w:val="true"/>
        </w:rPr>
        <w:t>"</w:t>
      </w:r>
      <w:r>
        <w:rPr>
          <w:rtl w:val="true"/>
        </w:rPr>
        <w:t>چیست؟</w:t>
      </w:r>
      <w:bookmarkEnd w:id="922"/>
    </w:p>
    <w:p>
      <w:pPr>
        <w:pStyle w:val="BookText"/>
        <w:rPr/>
      </w:pPr>
      <w:r>
        <w:rPr>
          <w:rFonts w:ascii="IRNazanin" w:hAnsi="IRNazanin" w:eastAsia="IRNazanin"/>
          <w:color w:val="111111"/>
          <w:sz w:val="28"/>
          <w:sz w:val="28"/>
          <w:szCs w:val="28"/>
          <w:rtl w:val="true"/>
          <w:lang w:bidi="fa-IR"/>
        </w:rPr>
        <w:t>در پاسخ این سؤال در میان مفسران گفتگو است،بعضی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ساختمانهایی است که شخص خاصی در آن ساکن نیست،بلکه جنبه عمومی و همگانی دارد،مانند کاروانسراها،مهمانخانه‌ها،و همچنین حمامها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مضمون در حدیثی از امام صادق ع صریحا آمده است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آن را به خرابه‌هایی تفسیر کرده‌اند که در و پیکری ندارد، و هر کس می‌تواند وارد آن شود،این تفسیر بسیار بعید به نظر می‌رسد چه اینکه کسی حاضر نیست متاع خود را در چنین خانه‌ای بگذارد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آن را اشاره به انبارهای تجار و دکانهایی می‌دانند که متاع مردم به عنوان امانت در آن نگهداری می‌شود و صاحب هر متاعی حق دارد برای گرفتن متاع خویش به آنجا مراجعه کند</w:t>
      </w:r>
      <w:r>
        <w:rPr>
          <w:rFonts w:eastAsia="IRNazanin" w:cs="IRNazanin"/>
          <w:color w:val="111111"/>
          <w:sz w:val="28"/>
          <w:szCs w:val="28"/>
          <w:rtl w:val="true"/>
          <w:lang w:bidi="fa-IR"/>
        </w:rPr>
        <w:t>.</w:t>
      </w:r>
      <w:bookmarkStart w:id="923" w:name="pg10195_93809"/>
    </w:p>
    <w:p>
      <w:pPr>
        <w:pStyle w:val="BookText"/>
        <w:rPr/>
      </w:pPr>
      <w:bookmarkEnd w:id="923"/>
      <w:r>
        <w:rPr>
          <w:rFonts w:ascii="IRNazanin" w:hAnsi="IRNazanin" w:eastAsia="IRNazanin"/>
          <w:color w:val="111111"/>
          <w:sz w:val="28"/>
          <w:sz w:val="28"/>
          <w:szCs w:val="28"/>
          <w:rtl w:val="true"/>
          <w:lang w:bidi="fa-IR"/>
        </w:rPr>
        <w:t>این تفسیر نیز با ظاهر آیه چندان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خانه‌هایی باشد که ساکن ندارد و انسان متاع خود را در آنجا به امانت گذارده،و هنگام گذاردن رضایت ضمنی صاحب منزل را برای سر کشی یا برداشتن متاع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قسمتی از این تفاسیر با هم منافاتی ندارد،ولی تفسیر اول با معنی آیه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بیان روشن می‌شود که انسان تنها به عنوان اینکه متاعی در خانه‌ای دارد نمی‌تواند در خانه را بدون اجازه صاحب خانه بگشاید و وارد شود هر چند در آن موقع کسی در خانه نباشد</w:t>
      </w:r>
      <w:r>
        <w:rPr>
          <w:rFonts w:eastAsia="IRNazanin" w:cs="IRNazanin"/>
          <w:color w:val="111111"/>
          <w:sz w:val="28"/>
          <w:szCs w:val="28"/>
          <w:rtl w:val="true"/>
          <w:lang w:bidi="fa-IR"/>
        </w:rPr>
        <w:t>.</w:t>
      </w:r>
    </w:p>
    <w:p>
      <w:pPr>
        <w:pStyle w:val="Heading5"/>
        <w:numPr>
          <w:ilvl w:val="4"/>
          <w:numId w:val="1"/>
        </w:numPr>
        <w:rPr/>
      </w:pPr>
      <w:bookmarkStart w:id="924" w:name="__RefHeading___Toc2260621_1067777946"/>
      <w:bookmarkStart w:id="925" w:name="_Toc376"/>
      <w:bookmarkEnd w:id="924"/>
      <w:r>
        <w:rPr/>
        <w:t>3</w:t>
      </w:r>
      <w:r>
        <w:rPr>
          <w:rtl w:val="true"/>
        </w:rPr>
        <w:t>-</w:t>
      </w:r>
      <w:r>
        <w:rPr>
          <w:rtl w:val="true"/>
        </w:rPr>
        <w:t>مجازات کسی که بدون اجازه در خانه مردم نگاه می‌کند</w:t>
      </w:r>
      <w:bookmarkEnd w:id="92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فقهی و حدیث آمده است که اگر کسی عمدا به داخل خانه مردم نگاه کند و به صورت یا تن برهنه زنان بنگرد آنها می‌توانند در مرتبه اول او را نهی کنند،اگر خود داری نکرد می‌توانند  با سنگ او را دور کنند،اگر باز اصرار داشته باشد با آلات قتاله می‌توانند از خود و نوامیس خود دفاع کنند و اگر در این درگیری شخص مزاحم و مهاجم کشته شود خونش هدر است،البته باید به هنگام جلوگیری از این کار سلسله مراتب را رعایت کنند یعنی تا آنجا که از طریق آسانتر این امر امکان پذیر است از طریق خشنتر وارد نشوند</w:t>
      </w:r>
      <w:r>
        <w:rPr>
          <w:rFonts w:eastAsia="IRNazanin" w:cs="IRNazanin"/>
          <w:color w:val="111111"/>
          <w:sz w:val="28"/>
          <w:szCs w:val="28"/>
          <w:rtl w:val="true"/>
          <w:lang w:bidi="fa-IR"/>
        </w:rPr>
        <w:t>.</w:t>
      </w:r>
      <w:bookmarkStart w:id="926" w:name="pg10195_93810"/>
    </w:p>
    <w:p>
      <w:pPr>
        <w:pStyle w:val="Heading3"/>
        <w:numPr>
          <w:ilvl w:val="2"/>
          <w:numId w:val="1"/>
        </w:numPr>
        <w:rPr/>
      </w:pPr>
      <w:bookmarkStart w:id="927" w:name="__RefHeading___Toc2260623_1067777946"/>
      <w:bookmarkStart w:id="928" w:name="_Toc377"/>
      <w:bookmarkEnd w:id="926"/>
      <w:bookmarkEnd w:id="927"/>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30</w:t>
      </w:r>
      <w:r>
        <w:rPr>
          <w:rtl w:val="true"/>
        </w:rPr>
        <w:t xml:space="preserve"> </w:t>
      </w:r>
      <w:r>
        <w:rPr>
          <w:rtl w:val="true"/>
        </w:rPr>
        <w:t xml:space="preserve">تا </w:t>
      </w:r>
      <w:r>
        <w:rPr/>
        <w:t>31</w:t>
      </w:r>
      <w:r>
        <w:rPr>
          <w:rtl w:val="true"/>
        </w:rPr>
        <w:t>]</w:t>
      </w:r>
      <w:bookmarkEnd w:id="928"/>
    </w:p>
    <w:p>
      <w:pPr>
        <w:pStyle w:val="Heading4"/>
        <w:numPr>
          <w:ilvl w:val="3"/>
          <w:numId w:val="1"/>
        </w:numPr>
        <w:rPr/>
      </w:pPr>
      <w:bookmarkStart w:id="929" w:name="__RefHeading___Toc2260625_1067777946"/>
      <w:bookmarkStart w:id="930" w:name="_Toc378"/>
      <w:bookmarkEnd w:id="929"/>
      <w:r>
        <w:rPr>
          <w:rtl w:val="true"/>
        </w:rPr>
        <w:t>اشاره</w:t>
      </w:r>
      <w:bookmarkEnd w:id="93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931" w:name="pg10195_93811"/>
    </w:p>
    <w:p>
      <w:pPr>
        <w:pStyle w:val="Heading4"/>
        <w:numPr>
          <w:ilvl w:val="3"/>
          <w:numId w:val="1"/>
        </w:numPr>
        <w:rPr/>
      </w:pPr>
      <w:bookmarkStart w:id="932" w:name="__RefHeading___Toc2260627_1067777946"/>
      <w:bookmarkStart w:id="933" w:name="_Toc379"/>
      <w:bookmarkEnd w:id="931"/>
      <w:bookmarkEnd w:id="932"/>
      <w:r>
        <w:rPr>
          <w:rtl w:val="true"/>
        </w:rPr>
        <w:t>ترجمه</w:t>
      </w:r>
      <w:r>
        <w:rPr>
          <w:rtl w:val="true"/>
        </w:rPr>
        <w:t>:</w:t>
      </w:r>
      <w:bookmarkEnd w:id="933"/>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بگو چشمهای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گیرند،و فروج خود را حفظ کنند،این برای آنها پاکیزه‌تر است،خداوند از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با ایمان بگو چشمهای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گیرند،و دامان خویش را حفظ کنند،و زینت خود را جز آن مقدار که ظاهر است آشکار ننمایند،و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روسری‌های خود را بر سینه خود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 خود را آشکار نسازند مگر برای شوهرانشان یا پدرانشان یا پدر شوهرانشان یا پسرانشان یا پسران همسرانشان یا برادرانشان یا پسران برادرانشان،یا پسران خواهرانشان، یا زنان هم کیششان یا بردگانشان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 سفیه که تمایلی به زن ندارند یا کودکانی که از امور جنسی مربوط به زنان آگاه نیستند،آنها هنگام راه رفتن پای‌های خود را به زمین نزنند تا زینت پنهانیشان دانسته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 بر پا دارند به گوش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سوی خدا بازگردید ای مؤمنان تا رستگار شوید</w:t>
      </w:r>
      <w:r>
        <w:rPr>
          <w:rFonts w:eastAsia="IRNazanin" w:cs="IRNazanin"/>
          <w:color w:val="111111"/>
          <w:sz w:val="28"/>
          <w:szCs w:val="28"/>
          <w:rtl w:val="true"/>
          <w:lang w:bidi="fa-IR"/>
        </w:rPr>
        <w:t>.</w:t>
      </w:r>
    </w:p>
    <w:p>
      <w:pPr>
        <w:pStyle w:val="Heading4"/>
        <w:numPr>
          <w:ilvl w:val="3"/>
          <w:numId w:val="1"/>
        </w:numPr>
        <w:rPr/>
      </w:pPr>
      <w:bookmarkStart w:id="934" w:name="__RefHeading___Toc2260629_1067777946"/>
      <w:bookmarkStart w:id="935" w:name="_Toc380"/>
      <w:bookmarkEnd w:id="934"/>
      <w:r>
        <w:rPr>
          <w:rtl w:val="true"/>
        </w:rPr>
        <w:t>شان نزول</w:t>
      </w:r>
      <w:r>
        <w:rPr>
          <w:rtl w:val="true"/>
        </w:rPr>
        <w:t>:</w:t>
      </w:r>
      <w:bookmarkEnd w:id="93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در شان نزول نخستین آیه از آیات فوق از  امام باقر ع چنین نقل شده است که جوانی از انصار در مسیر خود با زنی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زنان مقنعه خود را در پشت گوشها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گردن و مقداری از سینه آنها نمایان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آن زن نظر آن جوان را به خود جلب کرد و چشم خود را به او دوخت هنگامی که زن گذشت جوان هم چنان با چشمان خود او را بدرقه می‌کرد در حالی که راه خود را ادامه می‌داد تا اینکه وارد کوچه تنگی شد و باز هم چنان به پشت سر خود نگاه می‌کرد ناگهان صورتش به دیوار خورد و تیزی استخوان یا قطعه شیشه‌ای که در دیوار بود صورتش را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 گذشت جوان به خود آمد و دید خون از صورتش جاری است و به لباس و سینه‌اش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 به خدا سوگند من خدمت پیامبر</w:t>
      </w:r>
      <w:bookmarkStart w:id="936" w:name="pg10195_93812"/>
    </w:p>
    <w:p>
      <w:pPr>
        <w:pStyle w:val="BookText"/>
        <w:rPr/>
      </w:pPr>
      <w:bookmarkEnd w:id="936"/>
      <w:r>
        <w:rPr>
          <w:rFonts w:ascii="IRNazanin" w:hAnsi="IRNazanin" w:eastAsia="IRNazanin"/>
          <w:color w:val="111111"/>
          <w:sz w:val="28"/>
          <w:sz w:val="28"/>
          <w:szCs w:val="28"/>
          <w:rtl w:val="true"/>
          <w:lang w:bidi="fa-IR"/>
        </w:rPr>
        <w:t>می‌روم و این ماجرا را بازگو می‌کنم،هنگامی که چشم رسول خدا ص به او افتاد فرمود چه شده است؟ و جوان ماجرا را نقل کرد،در این هنگام جبرئیل،پیک وحی خدا نازل شد و آیه فوق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لِلْمُؤْمِنِینَ یَغُضُّوا مِنْ أَبْصٰارِهِمْ </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7" w:name="__RefHeading___Toc2260631_1067777946"/>
      <w:bookmarkStart w:id="938" w:name="_Toc381"/>
      <w:bookmarkEnd w:id="937"/>
      <w:r>
        <w:rPr>
          <w:rtl w:val="true"/>
        </w:rPr>
        <w:t>تفسیر</w:t>
      </w:r>
      <w:r>
        <w:rPr>
          <w:rtl w:val="true"/>
        </w:rPr>
        <w:t>:</w:t>
      </w:r>
      <w:bookmarkEnd w:id="938"/>
    </w:p>
    <w:p>
      <w:pPr>
        <w:pStyle w:val="BookText"/>
        <w:rPr/>
      </w:pPr>
      <w:r>
        <w:rPr>
          <w:rFonts w:ascii="IRNazanin" w:hAnsi="IRNazanin" w:eastAsia="IRNazanin"/>
          <w:color w:val="111111"/>
          <w:sz w:val="28"/>
          <w:sz w:val="28"/>
          <w:szCs w:val="28"/>
          <w:rtl w:val="true"/>
          <w:lang w:bidi="fa-IR"/>
        </w:rPr>
        <w:t>مبارزه با چشم‌چرانی و ترک حجاب</w:t>
      </w:r>
    </w:p>
    <w:p>
      <w:pPr>
        <w:pStyle w:val="BookText"/>
        <w:rPr/>
      </w:pPr>
      <w:r>
        <w:rPr>
          <w:rFonts w:ascii="IRNazanin" w:hAnsi="IRNazanin" w:eastAsia="IRNazanin"/>
          <w:color w:val="111111"/>
          <w:sz w:val="28"/>
          <w:sz w:val="28"/>
          <w:szCs w:val="28"/>
          <w:rtl w:val="true"/>
          <w:lang w:bidi="fa-IR"/>
        </w:rPr>
        <w:t>پیش از این هم گفته‌ایم که این سوره در حقیقت سوره عفت و پاکدامنی و پاکسازی از انحرافات جنسی است،و بحثهای مختلف آن از این نظر انسجام روشنی دارد،آیات مورد بحث که احکام نگاه کردن و چشم‌چرانی و حجاب را بیان می‌دارد نیز کاملا به این امر مربوط است و نیز ارتباط این بحث با بحثهای مربوط به اتهامات ناموسی بر کسی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بگو چشمهای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کردن به زنان نامحرم و آنچه نظر افکندن بر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گیرند،و دامان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لِلْمُؤْمِنِینَ یَغُضُّوا مِنْ أَبْصٰارِهِمْ وَ یَحْفَظُوا فُرُوجَهُمْ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کم کردن و نقصان است و در بسیاری از موارد در کوتاه کردن صدا یا کم کردن نگاه گفته می‌شود،بنا بر این آیه نمی‌گوید مؤمنان باید چشمهاشان را فرو بندند،بلکه می‌گوید باید نگاه خود را کم و کوتاه کنند،و این تعبیر لطیفی است به این منظور که اگر انسان به راستی هنگامی که با زن نامحرمی روبرو می‌شود بخواهد چشم خود را به کلی ببندد ادامه راه رفتن و مانند آن برای او ممکن نیست،اما اگر نگاه را از صورت</w:t>
      </w:r>
    </w:p>
    <w:p>
      <w:pPr>
        <w:pStyle w:val="BookText"/>
        <w:rPr/>
      </w:pPr>
      <w:r>
        <w:rPr>
          <w:rFonts w:ascii="IRNazanin" w:hAnsi="IRNazanin" w:eastAsia="IRNazanin"/>
          <w:color w:val="111111"/>
          <w:sz w:val="28"/>
          <w:sz w:val="28"/>
          <w:szCs w:val="28"/>
          <w:rtl w:val="true"/>
          <w:lang w:bidi="fa-IR"/>
        </w:rPr>
        <w:t>و اندام او بر گیرد و چشم خود را پائین اندازد گویی از نگاه خویش کاسته است و آن صحنه‌ای را که ممنوع است از منطقه دید خود به کلی حذف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قرآن نمی‌گوید از چه چیز چشمان خود را فرو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متعلق آن فعل را حذف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دلیل بر عموم باشد،یعنی از مشاهده تمام آنچه نگاه به آنها حرام است چشم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سیاق آیات مخصوصا آیه بعد که سخن از مساله حجاب به میان آمده به خوبی روشن می‌شود که منظور نگاه نکردن به زنان نامحرم است،شان نزولی را که در بالا آوردیم نیز این مطلب را تایید می‌کند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گفتیم این نکته روشن می‌شود که مفهوم آیه فوق این نیست که مردان در صورت زنان خیره نشوند تا بعضی از آن چنین استفاده کنند که نگاههای غیر خیره مجاز است،بلکه منظور این است که انسان به هنگام نگاه کردن معمولا منطقه وسیعی را زیر نظر می‌گیرد،هر گاه زن نامحرمی در حوزه دید او قرار گرفت چشم را چنان فرو گیرد که آن زن از منطقه دید او خارج شود یعنی به او نگاه نکند اما راه و چاه خود را ببیند 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کاهش گفته‌اند منظور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دستور در آیه فوق همان مساله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 میان دو چیز است،ولی در اینگونه موارد کنایه از عورت می‌باشد و ما برای حفظ معنی کنایی آن در فارسی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آن می‌گذاریم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در روایات وارد شده است پوشانیدن</w:t>
      </w:r>
    </w:p>
    <w:p>
      <w:pPr>
        <w:pStyle w:val="BookText"/>
        <w:rPr/>
      </w:pPr>
      <w:r>
        <w:rPr>
          <w:rFonts w:ascii="IRNazanin" w:hAnsi="IRNazanin" w:eastAsia="IRNazanin"/>
          <w:color w:val="111111"/>
          <w:sz w:val="28"/>
          <w:sz w:val="28"/>
          <w:szCs w:val="28"/>
          <w:rtl w:val="true"/>
          <w:lang w:bidi="fa-IR"/>
        </w:rPr>
        <w:t>آن از نگاه کردن دیگران است،در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آیة فی القرآن فیها ذکر الفروج فهی من الزنا الا هذه الایة فانها من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آیه‌ای که در قرآن سخن از حفظ فروج می‌گوید،منظور حفظ کردن از زنا است جز این آیه منظور از آن حفظ کردن از نگاه دیگران است</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گاه به نظر می‌رسد که چرا اسلام از این کار که با شهوت و خواست دل بسیاری هماهنگ است نهی کرده،در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آنها بهتر و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أَزْکیٰ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اخطار برای کسانی که نگاه هوس‌آلود و آگاهانه به زنان نامحرم می‌افکنند و گاه آن را غیر اختیاری قلمداد می‌کنند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انجام می‌دهید مسلما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خَبِیرٌ بِمٰا یَصْنَعُونَ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شرح وظائف زنان در این زمینه می‌پردازد،نخست به وظائفی که مشابه مردان دارند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با ایمان بگو چشمهای خود را فرو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نگاه کردن به مردان نامحرم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دامان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لِلْمُؤْمِنٰاتِ یَغْضُضْنَ مِنْ أَبْصٰارِهِنَّ وَ یَحْفَظْنَ فُرُوجَهُنَّ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بر مردان حرام است بر زنان نیز حرام می‌باشد،و پوشانیدن عورت از نگاه دیگران،چه از مرد و چه از زن برای زنان نیز همانند مردان واجب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مساله حجاب که از ویژگی زنان است ضمن سه جمله اشاره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نباید زینت خود را آشکار سازند جز آن مقدار که طبیعتا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یُبْدِینَ زِینَتَهُنَّ إِلاّٰ مٰا ظَهَرَ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منظور از زینتی که زنان باید آن را بپوشانند و همچنین زینت آشکاری که در اظهار آن مجازند چیست؟در میان مفسران سخن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زینت پنهان را به معنی زینت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زیبای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در حالی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کمتر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گرفته‌اند،زیرا آشکار کردن خود زینت مانند گوشواره و دستبند و بازوبند به تنهایی مانعی ندارد،اگر ممنوعیتی باشد مربوط به محل این زینتها است،یعنی گوشها و گردن و دستها و بازوان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به معنی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منتها در حالی که روی بدن قرار گرفته،و طبیعی است که آشکار کردن چنین زینتی توام با آشکار کردن اندامی است که زینت بر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تفسیر اخیر از نظر نتیجه یکسان است هر چند از دو راه مساله تعقیب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ما آیه را بدون پیشداوری و طبق ظاهر آن تفسیر کنیم که ظاهر آن همان معنی سوم است و بنا بر این زنان حق ندارند زینتهایی که معمولا پنهانی است آشکار سازند هر چند اندامشان نمایان نشود و به این ترتیب آشکار کردن لباسهای زینتی مخصوصی را که در زیر لباس عادی یا چادر می‌پوشند مجاز نیست،چرا که قرآن از ظاهر ساختن چنین زینتهایی نهی کرده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که از ائمه اهل بیت ع نقل شده نیز همین معنی دیده می‌شود که زینت باطن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برنجن همان زینتی که زنان عرب در مچ پاها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شده است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در روایات متعدد دیگری زینت ظاهر به انگشتر و سرمه و مانند آن تفسیر شده می‌فهمیم که منظور از زینت باطن نیز خود زینتهایی است که نهفته و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دومین حکمی که در آیه بیان شده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باید خمارهای خود را بر سینه‌های خود بیفکنند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لْیَضْرِبْنَ بِخُمُرِهِنَّ عَلیٰ جُیُوبِهِنَّ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پوشش است، ولی معمولا به چیزی گفته می‌شود که زنان با آن سر خود را 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یقه پیراهن است که از آن تعبیر به گریبان می‌شود و گاه به قسمت بالای سینه به تناسب مجاورت با آن نیز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می‌شود که زنان قبل از نزول آیه،دامنه روسری خود را به شانه‌ها یا پشت سر می‌افکندند،به طوری که گردن و کمی از سینه آنها نمایان می‌شد،قرآن دستور می‌دهد روسری خود را بر گریبان خود بیفکنند تا هم گردن و هم آن قسمت از سینه که بیرون است مستور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شان نزول آیه که قبلا آوردیم نیز این معنی به خوبی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سومین حکم مواردی را که زنان می‌توانند در آنجا حجاب خود را برگیرند و زینت پنهان خود را آشکار سازند با این عبارت شرح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نباید زینت خود را آشکار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یُبْدِینَ زِینَتَهُنَّ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دوازده مورد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شوهرانشان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لِبُعُولَتِهِنَّ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آبٰائِهِنَّ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پدران شوهرانشان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آبٰاءِ بُعُولَتِهِنَّ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أَبْنٰائِهِنَّ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 همسرانشان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أَبْنٰاءِ بُعُولَتِهِنَّ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برادرانشان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إِخْوٰانِهِنَّ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 برادرانشان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بَنِی إِخْوٰانِهِنَّ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 خواهرانشان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بَنِی أَخَوٰاتِهِنَّ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زنان هم کیششان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نِسٰائِهِنَّ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بردگانشان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مَلَکَتْ أَیْمٰانُهُنَّ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پیروان و طفیلیانی که تمایلی به زن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سفیه و ابلهی که میل جنسی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التّٰابِعِینَ غَیْرِ أُولِی الْإِرْبَةِ مِنَ الرِّجٰالِ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کودکانی که از عورات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الطِّفْلِ الَّذِینَ لَمْ یَظْهَرُوا عَلیٰ عَوْرٰاتِ النِّسٰاءِ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چهارمین حکم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هنگام راه رفتن پاهای خود را به زمین نزنند تا زینت پنهانیشان دانسته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خلخالی که بر 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یَضْرِبْنَ بِأَرْجُلِهِنَّ لِیُعْلَمَ مٰا یُخْفِینَ مِنْ زِینَتِهِنَّ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رعایت عفت و دوری از اموری که آتش شهوت را در دل مردان شعله‌ور می‌سازد و ممکن است منتهی به انحراف از جاده عفت شود،آن چنان باید دقیق و سختگیر باشند که حتی از رساندن صدای خلخالی را که در پای دارند به گوش مردان بیگانه خود داری کنند،و این گواه باریک بینی اسلام در این زمینه است</w:t>
      </w:r>
      <w:r>
        <w:rPr>
          <w:rFonts w:eastAsia="IRNazanin" w:cs="IRNazanin"/>
          <w:color w:val="111111"/>
          <w:sz w:val="28"/>
          <w:szCs w:val="28"/>
          <w:rtl w:val="true"/>
          <w:lang w:bidi="fa-IR"/>
        </w:rPr>
        <w:t>.</w:t>
      </w:r>
      <w:bookmarkStart w:id="939" w:name="pg10195_93818"/>
    </w:p>
    <w:p>
      <w:pPr>
        <w:pStyle w:val="BookText"/>
        <w:rPr/>
      </w:pPr>
      <w:bookmarkEnd w:id="939"/>
      <w:r>
        <w:rPr>
          <w:rFonts w:ascii="IRNazanin" w:hAnsi="IRNazanin" w:eastAsia="IRNazanin"/>
          <w:color w:val="111111"/>
          <w:sz w:val="28"/>
          <w:sz w:val="28"/>
          <w:szCs w:val="28"/>
          <w:rtl w:val="true"/>
          <w:lang w:bidi="fa-IR"/>
        </w:rPr>
        <w:t>و سرانجام با دعوت عمومی همه مؤمنان اعم از مرد و زن به توبه و بازگشت به سوی خدا آیه را پایان می‌دهد،می‌گوید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سوی خدا باز گردید 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تُوبُوا إِلَی اللّٰهِ جَمِیعاً أَیُّهَا الْمُؤْمِنُونَ لَعَلَّکُمْ تُفْلِحُونَ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گذشته کارهای خلافی در این زمینه انجام داده‌اید اکنون که حقایق احکام اسلام برای شما تبیین شد از خطاهای خود توبه کنید و برای نجات و فلاح به سوی خدا آئید که رستگاری تنها بر در خانه او است،و بر سر راه شما لغزشگاههای خطرناکی وجود دارد که جز با لطف او،نجات ممکن نیست،خود را به او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قبل از نزول این احکام،گناه و عصیان نسبت به این امور مفهومی نداشت،ولی می‌دانیم قسمتی از مسائل مربوط به آلودگیهای جنسی جنبه عقلانی دارد و به تعبیر مصطلح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حکم عقل در آنجا به تنهایی برای ایجاد مسئولیت کافی است</w:t>
      </w:r>
      <w:r>
        <w:rPr>
          <w:rFonts w:eastAsia="IRNazanin" w:cs="IRNazanin"/>
          <w:color w:val="111111"/>
          <w:sz w:val="28"/>
          <w:szCs w:val="28"/>
          <w:rtl w:val="true"/>
          <w:lang w:bidi="fa-IR"/>
        </w:rPr>
        <w:t>.</w:t>
      </w:r>
    </w:p>
    <w:p>
      <w:pPr>
        <w:pStyle w:val="Heading4"/>
        <w:numPr>
          <w:ilvl w:val="3"/>
          <w:numId w:val="1"/>
        </w:numPr>
        <w:rPr/>
      </w:pPr>
      <w:bookmarkStart w:id="940" w:name="__RefHeading___Toc2260633_1067777946"/>
      <w:bookmarkStart w:id="941" w:name="_Toc382"/>
      <w:bookmarkEnd w:id="940"/>
      <w:r>
        <w:rPr>
          <w:rtl w:val="true"/>
        </w:rPr>
        <w:t>نکته‌ها</w:t>
      </w:r>
      <w:r>
        <w:rPr>
          <w:rtl w:val="true"/>
        </w:rPr>
        <w:t>:</w:t>
      </w:r>
      <w:bookmarkEnd w:id="941"/>
    </w:p>
    <w:p>
      <w:pPr>
        <w:pStyle w:val="Heading5"/>
        <w:numPr>
          <w:ilvl w:val="4"/>
          <w:numId w:val="1"/>
        </w:numPr>
        <w:rPr/>
      </w:pPr>
      <w:bookmarkStart w:id="942" w:name="__RefHeading___Toc2260635_1067777946"/>
      <w:bookmarkStart w:id="943" w:name="_Toc383"/>
      <w:bookmarkEnd w:id="942"/>
      <w:r>
        <w:rPr>
          <w:rtl w:val="true"/>
        </w:rPr>
        <w:t>اشاره</w:t>
      </w:r>
      <w:bookmarkEnd w:id="943"/>
    </w:p>
    <w:p>
      <w:pPr>
        <w:pStyle w:val="Heading5"/>
        <w:numPr>
          <w:ilvl w:val="4"/>
          <w:numId w:val="1"/>
        </w:numPr>
        <w:rPr/>
      </w:pPr>
      <w:bookmarkStart w:id="944" w:name="__RefHeading___Toc2260637_1067777946"/>
      <w:bookmarkStart w:id="945" w:name="_Toc384"/>
      <w:bookmarkEnd w:id="944"/>
      <w:r>
        <w:rPr/>
        <w:t>1</w:t>
      </w:r>
      <w:r>
        <w:rPr>
          <w:rtl w:val="true"/>
        </w:rPr>
        <w:t>-</w:t>
      </w:r>
      <w:r>
        <w:rPr>
          <w:rtl w:val="true"/>
        </w:rPr>
        <w:t>فلسفه حجاب</w:t>
      </w:r>
      <w:bookmarkEnd w:id="945"/>
    </w:p>
    <w:p>
      <w:pPr>
        <w:pStyle w:val="Heading6"/>
        <w:numPr>
          <w:ilvl w:val="5"/>
          <w:numId w:val="1"/>
        </w:numPr>
        <w:rPr/>
      </w:pPr>
      <w:bookmarkStart w:id="946" w:name="__RefHeading___Toc2260639_1067777946"/>
      <w:bookmarkStart w:id="947" w:name="_Toc385"/>
      <w:bookmarkEnd w:id="946"/>
      <w:r>
        <w:rPr>
          <w:rtl w:val="true"/>
        </w:rPr>
        <w:t>اشاره</w:t>
      </w:r>
      <w:bookmarkEnd w:id="94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 عصر ما که بعضی نام آن را عصر برهنگی و آزادی جنسی گذارده‌اند و افراد غربزده،بی بند و باری زنان را جزئی از آزادی او می‌دانند سخن از حجاب گفتن برای این دسته ناخوشایند و گاه افسانه‌ای است متعلق به زمانهای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مفاسد بی حساب و مشکلات و گرفتاریهای روز افزونی که از این آزادیهای بی قید و شرط به وجود آمده سبب شده که تدریجا گوش شنوایی برای این سخن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محیطهای اسلامی و مذهبی،مخصوصا در محیط ایران بعد از انقلاب جمهوری اسلامی،بسیاری از مسائل حل شده،و به بسیاری از این سؤالات عملا پاسخ کافی و قانع کننده داده شده است،ولی باز اهمیت موضوع ایجاب می‌کند که این مساله به طور گسترده‌تر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این است که آیا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معذرت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بهره کشی از طریق سمع و بصر و 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آمیزش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همه مردان باشند و یا باید این امور مخصوص همسرانشان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زنان در یک مسابقه بی پایان در نشاندادن اندام خود و تحریک شهوات و هوسهای آلوده مردان درگیر باشند و یا باید این مسائل از محیط اجتماع بر چیده شود،و به محیط خانواده و زندگی زناشویی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طرفدار برنامه دوم است و حجاب جزئی از این برنامه محسوب می‌شود،در حالی که غربیها و غرب‌زده‌های هوسباز طرفدار برنامه اولند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کامیابیهای جنسی اعم از آمیزش و لذت‌گیریهای سمعی و بصری و لمسی مخصوص به همسران است و غیر از آن گناه،و مایه آلودگی و ناپاکی جامعه می‌باشد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أَزْکیٰ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اشاره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حجاب چیز مکتوم و پنهانی نیست زیرا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 زنان که طبعا پیامدهایی همچون آرایش و عشوه‌گری و امثال آن همراه دارد مردان مخصوصا جوانان را در یک حال تحریک دائم قرار می‌دهد تحریکی که سبب کوبیدن اعصاب آنها و ایجاد هیجانهای بیمار گونه عصبی و گاه سر چشمه امراض روانی می‌گردد،مگر اعصاب انسان چقدر می‌تواند بار هیجان را بر خود حمل کند؟مگر همه پزشکان روانی نمی‌گویند هیجان مستمر عامل بیماری است؟</w:t>
      </w:r>
    </w:p>
    <w:p>
      <w:pPr>
        <w:pStyle w:val="BookText"/>
        <w:rPr/>
      </w:pPr>
      <w:r>
        <w:rPr>
          <w:rFonts w:ascii="IRNazanin" w:hAnsi="IRNazanin" w:eastAsia="IRNazanin"/>
          <w:color w:val="111111"/>
          <w:sz w:val="28"/>
          <w:sz w:val="28"/>
          <w:szCs w:val="28"/>
          <w:rtl w:val="true"/>
          <w:lang w:bidi="fa-IR"/>
        </w:rPr>
        <w:t>مخصوصا توجه به این نکته که غریزه جنسی نیرومندترین و ریشه‌دارترین غریزه آدمی است و در طول تاریخ سرچشمه حوادث مرگبار و جنایات هولناکی شده،تا آنجا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حادثه مهمی را پیدا نمی‌کنید مگر اینکه پای زنی در آن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دامن زدن مستمر از طریق برهنگی به این غریزه و شعله‌ور ساختن آن بازی با آتش نیست؟آیا این کار عاقلانه‌ای است؟ اسلام می‌خواهد مردان و زنان مسلمان روحی آرام و اعصابی سالم و چشم و گوشی پاک داشته باشند،و این یکی از فلسفه‌های حجاب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آمارهای قطعی و مستند نشان می‌دهد که با افزایش برهنگی در جهان طلاق و از هم گسیختگی زندگی زناشویی در دنیا به طور مداوم بالا رفته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دیده بیند دل کند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یعنی هوسهای سرکش بخواهد به هر قیمتی باشد به دنبال آن می‌رود،و به این ترتیب هر روز دل به دلبری می‌بندد و با دیگری وداع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محیطی که حجاب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شرائط دیگر اسلامی رعایت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 تعلق به یکدیگر دارند،و احساساتشان و عشق و عواطفشان مخصوص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آزاد برهنگی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عملا زنان به صورت کالای مشترکی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 در مرحله غیر آمیزش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آمده‌اند دیگر قداست پیمان زناشویی مفهومی نمی‌تواند داشته باشد و خانواده‌ها همچون تار عنکبوت به سرعت متلاشی می‌شوند و کودکان بی‌سرپرست می‌مانند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دامنه فحشاء،و افزایش فرزندان نامشروع،از دردناکترین پیامدهای بی حجابی است که فکر می‌کنیم نیازی به ارقام و آمار ندارد و دلائل آن مخصوصا در جوامع غربی کاملا نمایان است،آن قدر عیان است که حاجتی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نمی‌گوئیم عامل اصلی فحشاء و فرزندان نامشروع منحصرا بی حجابی است، نمی‌گوئیم استعمار ننگین و مسائل سیاسی مخرب در آن مؤثر نیست،بلکه می‌گوئیم یکی از عوامل مؤثر آن مساله برهنگی و بی حجابی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نامشروع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چشمه انواع جنایتها در جوامع انسانی بوده و هستند،ابعاد خطرناک این مساله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می‌شنویم در انگلستان،در هر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هزار نوزاد نامشروع به دنیا می‌آید،و هنگامی که می‌شنویم جمعی از دانشمندان انگلیس در این رابطه به مقامات آن کشور اعلام خطر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مسائل اخلاقی و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خاطر خطراتی که فرزندان نامشروع برای امنیت جامعه به وجود آورده‌اند،به گونه‌ای که در بسیاری از پرونده‌های جنایی پای آنها در میان است،به اهمیت این مساله کاملا پی می‌بریم،و می‌دانیم که مساله گسترش فحشاء حتی برای آنها که هیچ اهمیتی برای مذهب و برنامه‌های اخلاقی قائل نیستند فاجعه آفرین است،بنا بر این هر چیز که دامنه فساد جنسی را در جوامع انسانی گسترده‌تر سازد تهدیدی برای امنیت جامعه‌ها محسوب می‌شود،و پی‌آمدهای آن هر گونه حساب کنیم به زیان آن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دانشمندان تربیتی نیز نشان داده،مدارسی که در آن دختر و پسر با هم درس می‌خوانند،و مراکزی که مرد و زن در آن کار می‌کنند و بی بند و باری در آمیزش آنها حکمفرما است،کم کاری،عقب افتادگی،و عدم مسئولیت به خوبی مشاهده شده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شخصیت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نیز حائز اهمیت فراوان است که نیازی به ارقام و آمار ندارد،هنگامی که جامعه زن را با اندام برهنه بخواهد،طبیعی است روز به روز تقاضای آرایش بیشتر و خودنمایی افزونتر</w:t>
      </w:r>
      <w:bookmarkStart w:id="948" w:name="pg10195_93822"/>
    </w:p>
    <w:p>
      <w:pPr>
        <w:pStyle w:val="BookText"/>
        <w:rPr/>
      </w:pPr>
      <w:bookmarkEnd w:id="948"/>
      <w:r>
        <w:rPr>
          <w:rFonts w:ascii="IRNazanin" w:hAnsi="IRNazanin" w:eastAsia="IRNazanin"/>
          <w:color w:val="111111"/>
          <w:sz w:val="28"/>
          <w:sz w:val="28"/>
          <w:szCs w:val="28"/>
          <w:rtl w:val="true"/>
          <w:lang w:bidi="fa-IR"/>
        </w:rPr>
        <w:t>از او دارد،و هنگامی که زن را از طریق جاذبه جنسیش وسیله تبلیغ کالاها و دکور اطاقهای انتظار،و عاملی برای جلب جهانگردان و سیاحان و مانند اینها قرار بدهند، در چنین جامعه‌ای شخصیت زن تا سر حد یک عروسک،یا یک کالای بی ارزش سقوط می‌کند،و ارزشهای والای انسانی او به کلی به دست فراموشی سپرده می‌شود، و تنها افتخار او جوانی و زیبایی و خودنمائیش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مبدل به وسیله‌ای خواهد شد برای اشباع هوسهای سرکش یک مشت آلوده فریبکار و انسان‌نماهای دیو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چگونه یک زن می‌تواند با ویژگیهای اخلاقیش،علم و آگاهی و دانائیش جلوه کند،و حائز مقام والایی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درد آور است که در کشورهای غربی،و غرب زده،و در کشور ما قبل از انقلاب اسلامی،بیشترین اسم و شهرت و آوازه و پول و در آمد و موقعیت برای زنان آلوده و بی بند و باری بود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 و هنر 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بودند،و هر جا قدم می‌نهادند گردانندگان این محیط آلوده برای آنها سر و دست می‌شکستند و قدمشان را خیر مقدم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آن بساط بر چیده شد،و زن از صورت ابتذال سابق و موقعیت یک عروسک فرنگی و کالای بی ارزش در آمد و شخصیت خود را باز یافت،حجاب بر خود پوشید اما بی آنکه منزوی شود و در تمام صحنه‌های مفید و سازنده اجتماعی حتی در صحنه جنگ با همان حجاب اسلامیش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قسمتی از فلسفه‌های زنده و روشن موضوع حجاب در اسلام که متناسب این بحث تفسیری بود</w:t>
      </w:r>
      <w:r>
        <w:rPr>
          <w:rFonts w:eastAsia="IRNazanin" w:cs="IRNazanin"/>
          <w:color w:val="111111"/>
          <w:sz w:val="28"/>
          <w:szCs w:val="28"/>
          <w:rtl w:val="true"/>
          <w:lang w:bidi="fa-IR"/>
        </w:rPr>
        <w:t>.</w:t>
      </w:r>
    </w:p>
    <w:p>
      <w:pPr>
        <w:pStyle w:val="Heading6"/>
        <w:numPr>
          <w:ilvl w:val="5"/>
          <w:numId w:val="1"/>
        </w:numPr>
        <w:rPr/>
      </w:pPr>
      <w:bookmarkStart w:id="949" w:name="__RefHeading___Toc2260641_1067777946"/>
      <w:bookmarkStart w:id="950" w:name="_Toc386"/>
      <w:bookmarkEnd w:id="949"/>
      <w:r>
        <w:rPr>
          <w:rtl w:val="true"/>
        </w:rPr>
        <w:t>خرده‌گیریهای مخالفان حجاب</w:t>
      </w:r>
      <w:bookmarkEnd w:id="95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می‌رسیم به ایرادهایی که مخالفان حجاب مطرح می‌کنند که باید</w:t>
      </w:r>
    </w:p>
    <w:p>
      <w:pPr>
        <w:pStyle w:val="BookText"/>
        <w:rPr/>
      </w:pPr>
      <w:r>
        <w:rPr>
          <w:rFonts w:ascii="IRNazanin" w:hAnsi="IRNazanin" w:eastAsia="IRNazanin"/>
          <w:color w:val="111111"/>
          <w:sz w:val="28"/>
          <w:sz w:val="28"/>
          <w:szCs w:val="28"/>
          <w:rtl w:val="true"/>
          <w:lang w:bidi="fa-IR"/>
        </w:rPr>
        <w:t>به طور  فشرده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چیزی که همه آنان در آن متفقند و به عنوان یک ایراد اساسی بر مساله حجاب ذکر می‌کنند این است که زنان نیمی از جامعه را تشکیل می‌دهند اما حجاب سبب انزوای این جمعیت عظیم می‌گردد،و طبعا آنها را از نظر فکری و فرهنگی به عقب می‌راند،مخصوصا در دوران شکوفایی اقتصاد که احتیاج زیادی به نیروی فعال انسانی است از نیروی زنان در حرکت اقتصادی هیچگونه بهره‌گیری نخواهد شد،و جای آنها در مراکز فرهنگی و اجتماعی نیز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آنها به صورت یک موجود مصرف کننده و سربار اجتماع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به این منطق متوسل می‌شوند از چند امر به کلی غافل شده یا تغافل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گفته است که حجاب اسلامی زن را منزوی می‌کند،و از صحنه اجتماع دور می‌سازد؟اگر در گذشته لازم بود ما زحمت استدلال در این موضوع را بر خود هموار کنیم امروز بعد از انقلاب اسلامی هیچ نیازی به استدلال نیست،زیرا با چشم خود گروه گروه زنانی را می‌بینیم که با داشتن حجاب اسلامی در همه جا حاضرند،در اداره‌ها،در کارگاهها،در راهپیماییها و تظاهرات سیاسی،در رادیو و تلویزیون،در بیمارستانها و مراکز بهداشتی،مخصوصا و در مراقبتهای پزشکی برای مجروحین جنگی،در فرهنگ و دانشگاه،و بالآخره در صحنه جنگ و پیکار با دشمن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وضع موجود پاسخ دندان‌شکنی است برای همه این ایرادها و اگر ما در سابق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وضعی می‌گفتیم امروز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قرار گرفته‌ایم،و فلاسفه گفته‌اند بهترین دلیل بر امکان چیزی وقوع آن است و این عیانی است که نیاز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بگذریم آیا اداره خانه و تربیت فرزندان برومند و ساختن انسانهایی که در آینده بتوانند با بازوان توانای خویش چرخهای عظیم جامعه را به حرکت در آورند،کار نیست؟ آنها که این رسالت عظیم  زن را کار مثبت محسوب نمی‌کنند از نقش خانواده و تربیت،در ساختن یک اجتماع سالم و آباد و پر حرکت بی‌خبرند،آنها گمان می‌کنند راه این است که زن و مرد ما همانند زنان و مردان غربی اول صبح خانه را به قصد ادارات و کارخانه‌ها و مانند آن ترک کنند،و بچه‌های خود را به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خوارگاهها بسپارند،و یا در اطاق بگذارند و در را بر روی آنها ببندند،و طعم تلخ زندان را از همان زمان که غنچه ناشکفته‌ای هستند به آنها بچشانند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اینکه با این عمل شخصیت آنها را در هم می‌کوبند و کودکانی بی روح و فاقد عواطف انسانی بار می‌آورند که آینده جامعه را به خطر خواهند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دیگری که آنها دارند این است که حجاب یک لباس دست و پاگیر است و با فعالیتهای اجتماعی مخصوصا در عصر ماشینهای مدرن سازگار نیست، یک زن حجاب دار خودش را حفظ کند یا چادرش را و یا کودک و یا برنامه‌اش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ایراد کنندگان از یک نکته غافلند و آن اینکه حجاب همیشه به معنی چادر نیست،بلکه به معنی پوشش زن است،حال آنجا که با چادر امکان پذیر است چه بهتر و آنجا که نشد به پوشش قناعت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کشاورز و روستایی ما،مخصوصا زنانی که در برنجزارها مهمترین و مشکلترین کار کشت و برداشت محصول برنج را بر عهده دارند عملا به این پندارها پاسخ گفته‌اند،و نشان داده‌اند که یک زن روستایی با داشتن حجاب اسلامی در بسیاری از موارد حتی بیشتر و بهتر از مرد کار می‌کند،بی آنکه حجابش مانع کارش 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دیگر اینکه آنها می‌گویند حجاب از این نظر که میان زنان</w:t>
      </w:r>
      <w:bookmarkStart w:id="951" w:name="pg10195_93825"/>
    </w:p>
    <w:p>
      <w:pPr>
        <w:pStyle w:val="BookText"/>
        <w:rPr/>
      </w:pPr>
      <w:bookmarkEnd w:id="951"/>
      <w:r>
        <w:rPr>
          <w:rFonts w:ascii="IRNazanin" w:hAnsi="IRNazanin" w:eastAsia="IRNazanin"/>
          <w:color w:val="111111"/>
          <w:sz w:val="28"/>
          <w:sz w:val="28"/>
          <w:szCs w:val="28"/>
          <w:rtl w:val="true"/>
          <w:lang w:bidi="fa-IR"/>
        </w:rPr>
        <w:t>و مردان فاصله می‌افکند طبع حریص مردان را آزمندتر می‌کند،و به جای اینکه خاموش کننده باشد آتش حرص آنها را شعله‌ورتر می‌سازد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حریص علی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ایراد یا صحیحتر سفسطه و مغلطه را مقایسه جامعه امروز ما که حجاب در آن تقریبا در همه مراکز بدون استثناء حکمفرما است با دوران رژیم طاغوت که زنان را مجبور به کشف حجاب می‌کردند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هر کوی و بر زن مرکز فساد بود،در خانواده‌ها بی بند و باری عجیبی حکمفرما بود،آمار طلاق فوق العاده زیاد بود، سطح تولد فرزندان نامشروع بالا بود و هزاران بدبختی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نمی‌گوئیم امروز همه اینها ریشه کن شده اما بدون شک بسیار کاهش یافته و جامعه ما از این نظر سلامت خود را باز یافته،و اگر به خواست خدا وضع به همین صورت ادامه یابد و سایر نابسامانیها نیز سامان پیدا کند،جامعه ما از نظر پاکی خانواده‌ها و حفظ ارزش زن به مرحله مطلوب خواهد رسید</w:t>
      </w:r>
      <w:r>
        <w:rPr>
          <w:rFonts w:eastAsia="IRNazanin" w:cs="IRNazanin"/>
          <w:color w:val="111111"/>
          <w:sz w:val="28"/>
          <w:szCs w:val="28"/>
          <w:rtl w:val="true"/>
          <w:lang w:bidi="fa-IR"/>
        </w:rPr>
        <w:t>.</w:t>
      </w:r>
    </w:p>
    <w:p>
      <w:pPr>
        <w:pStyle w:val="Heading5"/>
        <w:numPr>
          <w:ilvl w:val="4"/>
          <w:numId w:val="1"/>
        </w:numPr>
        <w:rPr/>
      </w:pPr>
      <w:bookmarkStart w:id="952" w:name="__RefHeading___Toc2260643_1067777946"/>
      <w:bookmarkStart w:id="953" w:name="_Toc387"/>
      <w:bookmarkEnd w:id="952"/>
      <w:r>
        <w:rPr/>
        <w:t>2</w:t>
      </w:r>
      <w:r>
        <w:rPr>
          <w:rtl w:val="true"/>
        </w:rPr>
        <w:t>-</w:t>
      </w:r>
      <w:r>
        <w:rPr>
          <w:rtl w:val="true"/>
        </w:rPr>
        <w:t>استثناء وجه و کفین</w:t>
      </w:r>
      <w:bookmarkEnd w:id="953"/>
    </w:p>
    <w:p>
      <w:pPr>
        <w:pStyle w:val="BookText"/>
        <w:rPr/>
      </w:pPr>
      <w:r>
        <w:rPr>
          <w:rFonts w:ascii="IRNazanin" w:hAnsi="IRNazanin" w:eastAsia="IRNazanin"/>
          <w:color w:val="111111"/>
          <w:sz w:val="28"/>
          <w:sz w:val="28"/>
          <w:szCs w:val="28"/>
          <w:rtl w:val="true"/>
          <w:lang w:bidi="fa-IR"/>
        </w:rPr>
        <w:t xml:space="preserve">در اینکه آیا حکم حجاب صورت و دستها حتی از مچ به پائین را نیز شامل می‌شود یا نه،در میان فقهاء بحث فراوان است،بسیاری عقیده دارند که پوشاندن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حجاب مستثنی است،در حالی که جمعی فتوا به وجوب پوشاندن داده،یا حد اقل احتیاط می‌کنند،البته آن دسته که پوشاندن این دو را واجب نمی‌دانند نیز آن را مقید به صورتی می‌کنند که منشا فساد و انحرافی نگردد،و گر نه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قرائنی بر این استثناء و تایید قول اول وجود دارد از جمله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خواه به معنی محل زینت باشد</w:t>
      </w:r>
    </w:p>
    <w:p>
      <w:pPr>
        <w:pStyle w:val="BookText"/>
        <w:rPr/>
      </w:pPr>
      <w:r>
        <w:rPr>
          <w:rFonts w:ascii="IRNazanin" w:hAnsi="IRNazanin" w:eastAsia="IRNazanin"/>
          <w:color w:val="111111"/>
          <w:sz w:val="28"/>
          <w:sz w:val="28"/>
          <w:szCs w:val="28"/>
          <w:rtl w:val="true"/>
          <w:lang w:bidi="fa-IR"/>
        </w:rPr>
        <w:t>یا خود زینت دلیل روشنی است بر اینکه پوشاندن صورت و کفین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 که آیه فوق در مورد انداختن گوشه مقنعه به روی گریبان می‌دهد که مفهومش پوشانیدن تمام سر و گردن و سینه است و سخنی از پوشانیدن صورت در آن نیست قرینه دیگری به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شان نزول نیز گفته‌ایم عربها در آن زمان روسری و مقنعه‌ای می‌پوشیدند که دنباله آن را روی شانه‌ها و پشت سر می‌انداختند به طوری که مقنعه پشت گوش آنها قرار می‌گرفت و تنها سر و پشت گردن را می‌پوشاند، ولی قسمت زیر گلو و کمی از سینه که بالای گریبان قرار داشت نمایان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آمد و این وضع را اصلاح کرد و دستور داد دنباله مقنعه را از پشت گوش یا پشت سر جلو بیاورند و به روی گریبان و سینه بیندازند  و نتیجه آن این بود که تنها گردی صورت باقی می‌ماند و بقیه پوشانده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متعددی نیز در این زمینه در منابع اسلامی و کتب حدیث، وارد شده است که شاهد زنده‌ای بر مدعا است </w:t>
      </w:r>
      <w:r>
        <w:rPr>
          <w:rStyle w:val="FootnoteAnchor"/>
          <w:rtl w:val="true"/>
        </w:rPr>
        <w:footnoteReference w:id="247"/>
      </w:r>
      <w:r>
        <w:rPr>
          <w:rFonts w:ascii="IRNazanin" w:hAnsi="IRNazanin" w:eastAsia="IRNazanin"/>
          <w:color w:val="111111"/>
          <w:sz w:val="28"/>
          <w:sz w:val="28"/>
          <w:szCs w:val="28"/>
          <w:rtl w:val="true"/>
          <w:lang w:bidi="fa-IR"/>
        </w:rPr>
        <w:t>هر چند روایات معارضی نیز دارد که در این حد از صراحت نیست،و جمع میان آنها از طریق استحباب پوشاندن وجه و کفین،و یا حمل بر مواردی که منشا فساد و انحراف است کاملا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تاریخی نیز نشان می‌دهد که نقاب زدن بر صورت در صدر اسلام جنبه عمومی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در زمینه بحث فقهی و روایی این مساله در مباحث نکاح در فقه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تاکید و تکرار می‌کنیم که این حکم در صورتی است که سبب سوء استفاده و انحراف نگردد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استثناء وجه و کفین از حکم حجاب مفهومش این نیست که جائز است دیگران عمدا نگاه کنند،بلکه در واقع این یک نوع</w:t>
      </w:r>
      <w:bookmarkStart w:id="954" w:name="pg10195_93827"/>
    </w:p>
    <w:p>
      <w:pPr>
        <w:pStyle w:val="BookText"/>
        <w:rPr/>
      </w:pPr>
      <w:bookmarkEnd w:id="954"/>
      <w:r>
        <w:rPr>
          <w:rFonts w:ascii="IRNazanin" w:hAnsi="IRNazanin" w:eastAsia="IRNazanin"/>
          <w:color w:val="111111"/>
          <w:sz w:val="28"/>
          <w:sz w:val="28"/>
          <w:szCs w:val="28"/>
          <w:rtl w:val="true"/>
          <w:lang w:bidi="fa-IR"/>
        </w:rPr>
        <w:t>تسهیل برای زنان در امر زندگی است</w:t>
      </w:r>
      <w:r>
        <w:rPr>
          <w:rFonts w:eastAsia="IRNazanin" w:cs="IRNazanin"/>
          <w:color w:val="111111"/>
          <w:sz w:val="28"/>
          <w:szCs w:val="28"/>
          <w:rtl w:val="true"/>
          <w:lang w:bidi="fa-IR"/>
        </w:rPr>
        <w:t>.</w:t>
      </w:r>
    </w:p>
    <w:p>
      <w:pPr>
        <w:pStyle w:val="Heading5"/>
        <w:numPr>
          <w:ilvl w:val="4"/>
          <w:numId w:val="1"/>
        </w:numPr>
        <w:rPr/>
      </w:pPr>
      <w:bookmarkStart w:id="955" w:name="__RefHeading___Toc2260645_1067777946"/>
      <w:bookmarkStart w:id="956" w:name="_Toc388"/>
      <w:bookmarkEnd w:id="955"/>
      <w:r>
        <w:rPr/>
        <w:t>3</w:t>
      </w:r>
      <w:r>
        <w:rPr>
          <w:rtl w:val="true"/>
        </w:rPr>
        <w:t>-</w:t>
      </w:r>
      <w:r>
        <w:rPr>
          <w:rtl w:val="true"/>
        </w:rPr>
        <w:t>منظور از نسائهن چیست؟</w:t>
      </w:r>
      <w:bookmarkEnd w:id="956"/>
    </w:p>
    <w:p>
      <w:pPr>
        <w:pStyle w:val="BookText"/>
        <w:rPr/>
      </w:pPr>
      <w:r>
        <w:rPr>
          <w:rFonts w:ascii="IRNazanin" w:hAnsi="IRNazanin" w:eastAsia="IRNazanin"/>
          <w:color w:val="111111"/>
          <w:sz w:val="28"/>
          <w:sz w:val="28"/>
          <w:szCs w:val="28"/>
          <w:rtl w:val="true"/>
          <w:lang w:bidi="fa-IR"/>
        </w:rPr>
        <w:t>چنان که در تفسیر آیه خواندیم نهمین گروهی که مستثنی شده‌اند و زن حق دارد زینت باطن خود را در برابر آنها آشکار کند زنان هستند،منتهی با توجه به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می‌شود که زنهای مسلمان تنها می‌توانند در برابر زنان مسلمان حجاب را بر گیرند،ولی در برابر زنان غیر مسلمان باید با حجاب اسلامی باشند و فلسفه این موضوع چنان که در روایات آمده این است که ممکن است آنها بروند و آنچه را دیده‌اند برای همسرانشان توصیف کنند و این برای زنان مسلمانان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از امام صادق ع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للمرأة ان تنکشف بین یدی الیهودیة و النصرانیة، فانهن یصفن ذلک لازواجهن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زن مسلمان در برابر زن یهودی یا نصرانی برهنه شود،چرا که آنها آنچه را دیده‌اند برای شوهرانشان توصیف می‌کنند</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2260647_1067777946"/>
      <w:bookmarkStart w:id="958" w:name="_Toc389"/>
      <w:bookmarkEnd w:id="957"/>
      <w:r>
        <w:rPr/>
        <w:t>4</w:t>
      </w:r>
      <w:r>
        <w:rPr>
          <w:rtl w:val="true"/>
        </w:rPr>
        <w:t>-</w:t>
      </w:r>
      <w:r>
        <w:rPr>
          <w:rtl w:val="true"/>
        </w:rPr>
        <w:t>تفسیر جمله أَوْ مٰا مَلَکَتْ أَیْمٰانُهُنَّ</w:t>
      </w:r>
      <w:bookmarkEnd w:id="958"/>
    </w:p>
    <w:p>
      <w:pPr>
        <w:pStyle w:val="BookText"/>
        <w:rPr/>
      </w:pPr>
      <w:r>
        <w:rPr>
          <w:rFonts w:ascii="IRNazanin" w:hAnsi="IRNazanin" w:eastAsia="IRNazanin"/>
          <w:color w:val="111111"/>
          <w:sz w:val="28"/>
          <w:sz w:val="28"/>
          <w:szCs w:val="28"/>
          <w:rtl w:val="true"/>
          <w:lang w:bidi="fa-IR"/>
        </w:rPr>
        <w:t>ظاهر این جمله مفهوم وسیعی دارد و نشان می‌دهد که زن می‌تواند بدون حجاب در برابر برده خود ظاهر شود،ولی در بعضی از روایات اسلامی تصریح شده است که منظور ظاهر شدن در برابر کنیزان است هر چند غیر مسلمان باشند،و غلامان را شامل نمی‌شود،در حدیثی از امام امیر المؤمنین علی ع می‌خوانیم که می‌فرمود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ینظر العبد الی شعر مولاته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نباید به موی زنی که مولای او است نگاه</w:t>
      </w:r>
      <w:bookmarkStart w:id="959" w:name="pg10195_93828"/>
    </w:p>
    <w:p>
      <w:pPr>
        <w:pStyle w:val="BookText"/>
        <w:rPr/>
      </w:pPr>
      <w:bookmarkEnd w:id="959"/>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ولی از بعضی روایات دیگر تعمیم استفاده می‌شود،اما مسلما خلاف احتیاط است</w:t>
      </w:r>
      <w:r>
        <w:rPr>
          <w:rFonts w:eastAsia="IRNazanin" w:cs="IRNazanin"/>
          <w:color w:val="111111"/>
          <w:sz w:val="28"/>
          <w:szCs w:val="28"/>
          <w:rtl w:val="true"/>
          <w:lang w:bidi="fa-IR"/>
        </w:rPr>
        <w:t>.</w:t>
      </w:r>
    </w:p>
    <w:p>
      <w:pPr>
        <w:pStyle w:val="Heading5"/>
        <w:numPr>
          <w:ilvl w:val="4"/>
          <w:numId w:val="1"/>
        </w:numPr>
        <w:rPr/>
      </w:pPr>
      <w:bookmarkStart w:id="960" w:name="__RefHeading___Toc2260649_1067777946"/>
      <w:bookmarkStart w:id="961" w:name="_Toc390"/>
      <w:bookmarkEnd w:id="960"/>
      <w:r>
        <w:rPr/>
        <w:t>5</w:t>
      </w:r>
      <w:r>
        <w:rPr>
          <w:rtl w:val="true"/>
        </w:rPr>
        <w:t>-</w:t>
      </w:r>
      <w:r>
        <w:rPr>
          <w:rtl w:val="true"/>
        </w:rPr>
        <w:t>تفسیر</w:t>
      </w:r>
      <w:r>
        <w:rPr>
          <w:rtl w:val="true"/>
        </w:rPr>
        <w:t xml:space="preserve">" </w:t>
      </w:r>
      <w:r>
        <w:rPr>
          <w:rtl w:val="true"/>
        </w:rPr>
        <w:t xml:space="preserve">أُولِی الْإِرْبَةِ مِنَ الرِّجٰالِ </w:t>
      </w:r>
      <w:r>
        <w:rPr>
          <w:rtl w:val="true"/>
        </w:rPr>
        <w:t>"</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شدت احتیاج است که انسان برای بر طرف ساختن آن چاره جویی می‌کند،گاهی نیز به معنی حاجت بطور مطلق استعمال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الْإِرْبَةِ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 کسانی هستند که میل جنسی دارند و نیاز به همسر بنا بر 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أُولِی الْإِرْبَةِ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را شامل می‌شود که این تمایل در آنها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منظور از این عنوان چه کسانی است؟در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معنی پیر مردانی دانسته‌اند که شهوت جنسی در آنها خاموش شده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از سر حد ازدواج بیرون رفته‌اند و از این نظر بازنشسته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به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آلت رجولیت مطلقا ندارد تفسیر کرده‌اند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بیش از همه می‌توان روی آن تکیه کرد و در چند حدیث معتبر از امام باقر ع و امام صادق ع نقل شده این است که منظور از این تعبیر مردان ابلهی است که به هیچ وجه احساس جنسی ندارند،و معمولا از آنها در کارهای ساده و خدمتکاری استفاده می‌کنند،تعبیر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همین معنی را تقویت می‌کند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962" w:name="pg10195_93829"/>
    </w:p>
    <w:p>
      <w:pPr>
        <w:pStyle w:val="BookText"/>
        <w:rPr/>
      </w:pPr>
      <w:bookmarkEnd w:id="962"/>
      <w:r>
        <w:rPr>
          <w:rFonts w:ascii="IRNazanin" w:hAnsi="IRNazanin" w:eastAsia="IRNazanin"/>
          <w:color w:val="111111"/>
          <w:sz w:val="28"/>
          <w:sz w:val="28"/>
          <w:szCs w:val="28"/>
          <w:rtl w:val="true"/>
          <w:lang w:bidi="fa-IR"/>
        </w:rPr>
        <w:t>اما از آنجا که این وصف یعنی عدم احساس میل جنسی درباره گروهی از پیران صادق است بعید نیست که مفهوم آیه را توسعه دهیم و این دسته از پیر مردان نیز در معنی آیه داخل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کاظم ع نیز روی این گروه از پیر مردان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مفهوم آیه این نیست که این دسته از مردان همانند محارمند، قدر مسلم این است که پوشیدن سر یا کمی از دست و مانند آن در برابر این گروه واجب نیست</w:t>
      </w:r>
      <w:r>
        <w:rPr>
          <w:rFonts w:eastAsia="IRNazanin" w:cs="IRNazanin"/>
          <w:color w:val="111111"/>
          <w:sz w:val="28"/>
          <w:szCs w:val="28"/>
          <w:rtl w:val="true"/>
          <w:lang w:bidi="fa-IR"/>
        </w:rPr>
        <w:t>.</w:t>
      </w:r>
    </w:p>
    <w:p>
      <w:pPr>
        <w:pStyle w:val="Heading5"/>
        <w:numPr>
          <w:ilvl w:val="4"/>
          <w:numId w:val="1"/>
        </w:numPr>
        <w:rPr/>
      </w:pPr>
      <w:bookmarkStart w:id="963" w:name="__RefHeading___Toc2260651_1067777946"/>
      <w:bookmarkStart w:id="964" w:name="_Toc391"/>
      <w:bookmarkEnd w:id="963"/>
      <w:r>
        <w:rPr/>
        <w:t>6</w:t>
      </w:r>
      <w:r>
        <w:rPr>
          <w:rtl w:val="true"/>
        </w:rPr>
        <w:t>-</w:t>
      </w:r>
      <w:r>
        <w:rPr>
          <w:rtl w:val="true"/>
        </w:rPr>
        <w:t>کدام اطفال از این حکم مستثنا هستند</w:t>
      </w:r>
      <w:bookmarkEnd w:id="964"/>
    </w:p>
    <w:p>
      <w:pPr>
        <w:pStyle w:val="BookText"/>
        <w:rPr/>
      </w:pPr>
      <w:r>
        <w:rPr>
          <w:rFonts w:ascii="IRNazanin" w:hAnsi="IRNazanin" w:eastAsia="IRNazanin"/>
          <w:color w:val="111111"/>
          <w:sz w:val="28"/>
          <w:sz w:val="28"/>
          <w:szCs w:val="28"/>
          <w:rtl w:val="true"/>
          <w:lang w:bidi="fa-IR"/>
        </w:rPr>
        <w:t>گفتیم دوازدهمین گروهی که حجاب در برابر آنها واجب نیست،اطفالی هستند که از شهوت جنسی هنوز بهره‌ای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شده،زیرا این ماده به هر دو معنی آمده است و در قرآن گاه در این و گاه در آن بکار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یَظْهَرُوا عَلَیْکُمْ یَرْجُمُوکُمْ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شهر از وجود شما آگاه شوند سنگسارتان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إِنْ یَظْهَرُوا عَلَیْکُمْ لاٰ یَرْقُبُوا فِیکُمْ إِلاًّ وَ لاٰ 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پیمان‌شکنان پیکار نمی‌کنید در حالی که اگر آنها بر شما چیره شوند نه ملاحظه خویشاوندی با شما می‌کنند و نه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این تفاوت در آیه مورد بحث تفاوت چندانی از نظر نتیجه ندارد منظور اطفالی است که بر اثر عدم احساس جنسی نه توانایی دارند و نه آگاهی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اطفالی که به سنی رسیده‌اند که این تمایل و توانایی در آنها بیدار شده باید بانوان مسلمان حجاب را در برابر آنها رعایت کنند</w:t>
      </w:r>
      <w:r>
        <w:rPr>
          <w:rFonts w:eastAsia="IRNazanin" w:cs="IRNazanin"/>
          <w:color w:val="111111"/>
          <w:sz w:val="28"/>
          <w:szCs w:val="28"/>
          <w:rtl w:val="true"/>
          <w:lang w:bidi="fa-IR"/>
        </w:rPr>
        <w:t>.</w:t>
      </w:r>
      <w:bookmarkStart w:id="965" w:name="pg10195_93830"/>
    </w:p>
    <w:p>
      <w:pPr>
        <w:pStyle w:val="Heading5"/>
        <w:numPr>
          <w:ilvl w:val="4"/>
          <w:numId w:val="1"/>
        </w:numPr>
        <w:rPr/>
      </w:pPr>
      <w:bookmarkStart w:id="966" w:name="__RefHeading___Toc2260653_1067777946"/>
      <w:bookmarkStart w:id="967" w:name="_Toc392"/>
      <w:bookmarkEnd w:id="965"/>
      <w:bookmarkEnd w:id="966"/>
      <w:r>
        <w:rPr/>
        <w:t>7</w:t>
      </w:r>
      <w:r>
        <w:rPr>
          <w:rtl w:val="true"/>
        </w:rPr>
        <w:t>-</w:t>
      </w:r>
      <w:r>
        <w:rPr>
          <w:rtl w:val="true"/>
        </w:rPr>
        <w:t>چرا عمو و دایی جزء محارم نیامده‌اند؟</w:t>
      </w:r>
      <w:bookmarkEnd w:id="967"/>
    </w:p>
    <w:p>
      <w:pPr>
        <w:pStyle w:val="BookText"/>
        <w:rPr/>
      </w:pPr>
      <w:r>
        <w:rPr>
          <w:rFonts w:ascii="IRNazanin" w:hAnsi="IRNazanin" w:eastAsia="IRNazanin"/>
          <w:color w:val="111111"/>
          <w:sz w:val="28"/>
          <w:sz w:val="28"/>
          <w:szCs w:val="28"/>
          <w:rtl w:val="true"/>
          <w:lang w:bidi="fa-IR"/>
        </w:rPr>
        <w:t>از مطالب سؤال‌انگیز اینکه در آیه فوق ضمن بیان محارم به هیچوجه سخنی از عمو و دایی در میان نیست،با اینکه به طور مسلم محرمند و حجاب در برابر آنها لازم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نکته آن این باشد که قرآن می‌خواهد نهایت فصاحت و بلاغت را در بیان مطالب به کار گیرد و حتی یک کلمه اضافی نیز نگوید،از آنجا که استثنای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نسبت به او محرمند روشن می‌شود که عمو و دایی یک زن نیز بر او محرم می‌باشند و به تعبیر روشنتر محرمیت دو جانبه است،هنگامی که از یک سو فرزندان خواهر و برادر انسان بر او محرم شدند،طبیعی است که از سوی دیگر و در طرف مقابل عمو و دایی نیز محرم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968" w:name="__RefHeading___Toc2260655_1067777946"/>
      <w:bookmarkStart w:id="969" w:name="_Toc393"/>
      <w:bookmarkEnd w:id="968"/>
      <w:r>
        <w:rPr/>
        <w:t>8</w:t>
      </w:r>
      <w:r>
        <w:rPr>
          <w:rtl w:val="true"/>
        </w:rPr>
        <w:t>-</w:t>
      </w:r>
      <w:r>
        <w:rPr>
          <w:rtl w:val="true"/>
        </w:rPr>
        <w:t>هر گونه عوامل تحریک ممنوع</w:t>
      </w:r>
      <w:r>
        <w:rPr>
          <w:rtl w:val="true"/>
        </w:rPr>
        <w:t>!</w:t>
      </w:r>
      <w:bookmarkEnd w:id="96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 در این بحث اینکه در آخر آیه فوق آمده است که نباید زنان به هنگام راه رفتن پاهای خود را چنان به زمین کوبند تا صدای خلخالهایشان به گوش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نشان می‌دهد که اسلام به اندازه‌ای در مسائل مربوط به عفت عمومی سختگیر و مو شکاف است که حتی اجازه چنین کاری را نیز نمی‌دهد، و البته به طریق اولی عوامل مختلفی را که دامن به آتش شهوت جوانان می‌زند مانند نشر عکسهای تحریک آمیز و فیلمهای اغوا کننده و رمانها و داستانهای جنسی را نخواهد داد،و بدون شک محیط اسلامی باید از اینگونه مسائل که مشتریان را به مراکز فساد سوق می‌دهد و پسران و دختران جوان را به آلودگی و فساد می‌کشاند پاک و مبرا باشد</w:t>
      </w:r>
      <w:r>
        <w:rPr>
          <w:rFonts w:eastAsia="IRNazanin" w:cs="IRNazanin"/>
          <w:color w:val="111111"/>
          <w:sz w:val="28"/>
          <w:szCs w:val="28"/>
          <w:rtl w:val="true"/>
          <w:lang w:bidi="fa-IR"/>
        </w:rPr>
        <w:t>.</w:t>
      </w:r>
      <w:bookmarkStart w:id="970" w:name="pg10195_93831"/>
    </w:p>
    <w:p>
      <w:pPr>
        <w:pStyle w:val="Heading3"/>
        <w:numPr>
          <w:ilvl w:val="2"/>
          <w:numId w:val="1"/>
        </w:numPr>
        <w:rPr/>
      </w:pPr>
      <w:bookmarkStart w:id="971" w:name="__RefHeading___Toc2260657_1067777946"/>
      <w:bookmarkStart w:id="972" w:name="_Toc394"/>
      <w:bookmarkEnd w:id="970"/>
      <w:bookmarkEnd w:id="971"/>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32</w:t>
      </w:r>
      <w:r>
        <w:rPr>
          <w:rtl w:val="true"/>
        </w:rPr>
        <w:t xml:space="preserve"> </w:t>
      </w:r>
      <w:r>
        <w:rPr>
          <w:rtl w:val="true"/>
        </w:rPr>
        <w:t xml:space="preserve">تا </w:t>
      </w:r>
      <w:r>
        <w:rPr/>
        <w:t>34</w:t>
      </w:r>
      <w:r>
        <w:rPr>
          <w:rtl w:val="true"/>
        </w:rPr>
        <w:t>]</w:t>
      </w:r>
      <w:bookmarkEnd w:id="972"/>
    </w:p>
    <w:p>
      <w:pPr>
        <w:pStyle w:val="Heading4"/>
        <w:numPr>
          <w:ilvl w:val="3"/>
          <w:numId w:val="1"/>
        </w:numPr>
        <w:rPr/>
      </w:pPr>
      <w:bookmarkStart w:id="973" w:name="__RefHeading___Toc2260659_1067777946"/>
      <w:bookmarkStart w:id="974" w:name="_Toc395"/>
      <w:bookmarkEnd w:id="973"/>
      <w:r>
        <w:rPr>
          <w:rtl w:val="true"/>
        </w:rPr>
        <w:t>اشاره</w:t>
      </w:r>
      <w:bookmarkEnd w:id="97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إِلَیْکُمْ آیٰاتٍ مُبَیِّنٰاتٍ وَ مَثَلاً مِنَ اَلَّذِینَ خَلَوْا مِنْ قَبْلِکُمْ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975" w:name="pg10195_93832"/>
    </w:p>
    <w:p>
      <w:pPr>
        <w:pStyle w:val="Heading4"/>
        <w:numPr>
          <w:ilvl w:val="3"/>
          <w:numId w:val="1"/>
        </w:numPr>
        <w:rPr/>
      </w:pPr>
      <w:bookmarkStart w:id="976" w:name="__RefHeading___Toc2260661_1067777946"/>
      <w:bookmarkStart w:id="977" w:name="_Toc396"/>
      <w:bookmarkEnd w:id="975"/>
      <w:bookmarkEnd w:id="976"/>
      <w:r>
        <w:rPr>
          <w:rtl w:val="true"/>
        </w:rPr>
        <w:t>ترجمه</w:t>
      </w:r>
      <w:r>
        <w:rPr>
          <w:rtl w:val="true"/>
        </w:rPr>
        <w:t>:</w:t>
      </w:r>
      <w:bookmarkEnd w:id="977"/>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بی همسر را همسر دهید و همچنین غلامان و کنیزان صالح و درستکارتان را، اگر فقیر و تنگدست باشند خداوند آنان را از فضل خود بی نیاز می‌سازد،خداوند واسع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وسیله ازدواج ندارند باید عفت پیشه کنند تا خداوند آنان را به فضلش بی نیاز سازد و بردگانی از شما که تقاضای مکاتبه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مخصوص برای آزاد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 با آنها قرار داد ببندید،اگر رشد و صلاح در آنها احساس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آزادی توانایی زندگی مستقل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از مال خدا که به شما داده است به آنها بدهید،و کنیزان خود را برای تحصیل متاع دنیا مجبور به خودفروشی نکنید اگر آنها میخواهند پاک بمانند،و هر کس آنها را بر این کار اکراه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پشیمان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بعد از این اکراه غفور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 و برای همیشه این عمل ننگین را ترک 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شما آیاتی فرستادیم که حقایق بسیاری را تبیین می‌کند و اخباری از کسانی که پیش از شما بودند و موعظه و اندرزی برای پرهیزگاران</w:t>
      </w:r>
      <w:r>
        <w:rPr>
          <w:rFonts w:eastAsia="IRNazanin" w:cs="IRNazanin"/>
          <w:color w:val="111111"/>
          <w:sz w:val="28"/>
          <w:szCs w:val="28"/>
          <w:rtl w:val="true"/>
          <w:lang w:bidi="fa-IR"/>
        </w:rPr>
        <w:t>.</w:t>
      </w:r>
    </w:p>
    <w:p>
      <w:pPr>
        <w:pStyle w:val="Heading4"/>
        <w:numPr>
          <w:ilvl w:val="3"/>
          <w:numId w:val="1"/>
        </w:numPr>
        <w:rPr/>
      </w:pPr>
      <w:bookmarkStart w:id="978" w:name="__RefHeading___Toc2260663_1067777946"/>
      <w:bookmarkStart w:id="979" w:name="_Toc397"/>
      <w:bookmarkEnd w:id="978"/>
      <w:r>
        <w:rPr>
          <w:rtl w:val="true"/>
        </w:rPr>
        <w:t>تفسیر</w:t>
      </w:r>
      <w:r>
        <w:rPr>
          <w:rtl w:val="true"/>
        </w:rPr>
        <w:t>:</w:t>
      </w:r>
      <w:bookmarkEnd w:id="979"/>
    </w:p>
    <w:p>
      <w:pPr>
        <w:pStyle w:val="BookText"/>
        <w:rPr/>
      </w:pPr>
      <w:r>
        <w:rPr>
          <w:rFonts w:ascii="IRNazanin" w:hAnsi="IRNazanin" w:eastAsia="IRNazanin"/>
          <w:color w:val="111111"/>
          <w:sz w:val="28"/>
          <w:sz w:val="28"/>
          <w:szCs w:val="28"/>
          <w:rtl w:val="true"/>
          <w:lang w:bidi="fa-IR"/>
        </w:rPr>
        <w:t>ترغیب به ازدواج آسان</w:t>
      </w:r>
    </w:p>
    <w:p>
      <w:pPr>
        <w:pStyle w:val="BookText"/>
        <w:rPr/>
      </w:pPr>
      <w:r>
        <w:rPr>
          <w:rFonts w:ascii="IRNazanin" w:hAnsi="IRNazanin" w:eastAsia="IRNazanin"/>
          <w:color w:val="111111"/>
          <w:sz w:val="28"/>
          <w:sz w:val="28"/>
          <w:szCs w:val="28"/>
          <w:rtl w:val="true"/>
          <w:lang w:bidi="fa-IR"/>
        </w:rPr>
        <w:t>از آغاز این سوره تا به اینجا طرق حساب شده مختلفی برای پیشگیری از آلودگیهای جنسی مطرح شده است، که هر یک از آنها تاثیر به سزایی در پیشگیری یا مبارزه با این آلودگیها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به یکی دیگر از مهمترین طرق مبارزه با فحشاء که ازدواج ساده و آسان،و بی ریا و بی تکلف است،اشاره شده،زیرا این نکته مسلم است که برای بر چیدن بساط گناه،باید از طریق اشباع صحیح و مشروع غرائز وارد شد،و به تعبیر دیگر هیچگونه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نخواهد افتاد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نخستین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بی همسر را همسر</w:t>
      </w:r>
    </w:p>
    <w:p>
      <w:pPr>
        <w:pStyle w:val="BookText"/>
        <w:rPr/>
      </w:pPr>
      <w:r>
        <w:rPr>
          <w:rFonts w:ascii="IRNazanin" w:hAnsi="IRNazanin" w:eastAsia="IRNazanin"/>
          <w:color w:val="111111"/>
          <w:sz w:val="28"/>
          <w:sz w:val="28"/>
          <w:szCs w:val="28"/>
          <w:rtl w:val="true"/>
          <w:lang w:bidi="fa-IR"/>
        </w:rPr>
        <w:t>دهید،و همچنین غلامان و کنیزان صالح و درستکارتان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أَنْکِحُوا الْأَیٰامیٰ مِنْکُمْ وَ الصّٰالِحِینَ مِنْ عِبٰادِکُمْ وَ إِمٰائِکُمْ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زنی است که شوهر ندارد،سپس به مردی که همسر ندارد نیز گفته شده است،و به این ترتیب تمام زنان و مردان مجرد در مفهوم این آیه داخلند خواه بکر باشند یا بیوه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همسر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ازدواج یک امر اختیاری و بسته به میل طرفین است،مفهومش این است که مقدمات ازدواج آنها را فراهم سازید،از طریق کمکهای مالی در صورت نیاز،پیدا کردن همسر مناسب،تشویق به مساله ازدواج،و بالآخره پا در میانی برای حل مشکلاتی که معمولا در این موارد بدون وساطت دیگران انجام پذیر نیست،خلاصه مفهوم آیه به قدری وسیع است که هر گونه قدمی و سخنی و درمی در این راه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اصل تعاون اسلامی ایجاب می‌کند که مسلمانان در همه زمینه‌ها به یکدیگر کمک کنند ولی تصریح به این امر در مورد ازدواج دلیل بر اهمیت ویژه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مساله تا به آن پایه است که در حدیثی از امیر مؤمنان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الشفاعات ان تشفع بین اثنین فی نکاح حتی یجمع اللّٰه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شفاعت آن است که میان دو نفر برای امر ازدواج میانجیگری کنی،تا این امر به سامان برسد</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کاظم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ثلاثة یستظلون  بظل عرش اللّٰه یوم القیامة،یوم لا ظل الا ظله،رجل زوج اخاه المسلم او اخدمه،او کتم له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طایفه‌اند که در روز قیامت در سایه عرش خدا قرار دارند،روزی که سایه‌ای جز سایه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وسائل تزویج برادر مسلمانش</w:t>
      </w:r>
    </w:p>
    <w:p>
      <w:pPr>
        <w:pStyle w:val="BookText"/>
        <w:rPr/>
      </w:pPr>
      <w:r>
        <w:rPr>
          <w:rFonts w:ascii="IRNazanin" w:hAnsi="IRNazanin" w:eastAsia="IRNazanin"/>
          <w:color w:val="111111"/>
          <w:sz w:val="28"/>
          <w:sz w:val="28"/>
          <w:szCs w:val="28"/>
          <w:rtl w:val="true"/>
          <w:lang w:bidi="fa-IR"/>
        </w:rPr>
        <w:t>را فراهم سازد،و کسی که به هنگام نیاز به خدمت،خدمت کننده‌ای برای او فراهم کند و کسی که اسرار برادر مسلمانش را پنهان دارد</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در حدیثی از پیامبر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گامی انسان در این راه بر دارد و هر کلمه‌ای بگوید،ثواب یک سال عبادت در نامه عمل او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بکل خطوة خطاها،او بکل کلمة تکلم بها فی ذلک،عمل سنة قیام لیلها و صیام نهارها</w:t>
      </w:r>
      <w:r>
        <w:rPr>
          <w:rFonts w:eastAsia="IRNazanin" w:cs="IRNazanin"/>
          <w:color w:val="111111"/>
          <w:sz w:val="28"/>
          <w:szCs w:val="28"/>
          <w:rtl w:val="true"/>
          <w:lang w:bidi="fa-IR"/>
        </w:rPr>
        <w:t>)</w:t>
      </w:r>
    </w:p>
    <w:p>
      <w:pPr>
        <w:pStyle w:val="BookText"/>
        <w:rPr/>
      </w:pP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یک عذر تقریبا عمومی و بهانه همگانی برای فرار از زیر بار ازدواج و تشکیل خانواده مساله فقر و نداشتن امکانات مالی است قرآن به پاسخ آن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فقر و تنگدستی آنها نگران نباشید و در ازدواجشان بکوشید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فقیر و تنگدست باشند خداوند آنها را از فضل خود بی 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یَکُونُوا فُقَرٰاءَ یُغْنِهِمُ اللّٰهُ مِنْ 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قادر بر چنین کاری هست،چرا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واسع و علیم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وٰاسِعٌ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قدرتش آن چنان وسیع است که پهنه عالم هستی را فرا می‌گیرد،و علم او چنان گسترده است که از نیات همه کس مخصوصا آنها که به نیت حفظ عفت و پاکدامنی اقدام به ازدواج می‌کنند آگاه است،و همه را مشمول فضل و کرم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تحلیل روشنی داریم،و همچنین روایات متعددی که در آخر این بحث خواهد آمد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گاه با تمام تلاش و کوشش که خود انسان و دیگران می‌کنند</w:t>
      </w:r>
    </w:p>
    <w:p>
      <w:pPr>
        <w:pStyle w:val="BookText"/>
        <w:rPr/>
      </w:pPr>
      <w:r>
        <w:rPr>
          <w:rFonts w:ascii="IRNazanin" w:hAnsi="IRNazanin" w:eastAsia="IRNazanin"/>
          <w:color w:val="111111"/>
          <w:sz w:val="28"/>
          <w:sz w:val="28"/>
          <w:szCs w:val="28"/>
          <w:rtl w:val="true"/>
          <w:lang w:bidi="fa-IR"/>
        </w:rPr>
        <w:t>وسیله ازدواج فراهم نمی‌گردد و خواه و ناخواه انسان مجبور است مدتی را با محرومیت بگذراند،مبادا کسانی در این مرحله قرار دارند گمان کنند که آلودگی جنسی برای آنها مجاز است،و ضرورت چنین ایجاب می‌کند،لذا بلا فاصله در آیه بعد دستور پارسایی را هر چند مشکل باشد به آنها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وسیله ازدواج ندارند باید عفت پیشه کنند،تا خداوند آنان را به فضلش بی 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لْیَسْتَعْفِفِ الَّذِینَ لاٰ یَجِدُونَ نِکٰاحاً حَتّٰی یُغْنِیَهُمُ اللّٰهُ مِنْ 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در این مرحله بحرانی و در این دوران آزمایش الهی تن به آلودگی در دهند و خود را معذور بشمرند که هیچ عذری پذیرفته نیست،بلکه باید قدرت ایمان و شخصیت و تقوا را در چنین مرحله‌ای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که اسلام به هر مناسبت سخن از بردگان به میان آید عنایت و توجه خاصی به آزادی آنها نشان می‌دهد،از بحث ازدواج،به بحث آزادی بردگان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قرارداد برای کار کردن غلامان و پرداختن مبلغی به اقساط به مالک خود و آزاد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بردگانی که از شما تقاضای مکاتبه برای آزادی می‌کنند با آنها قرار داد ببندید،اگر رشد و صلاح در آنان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یَبْتَغُونَ الْکِتٰابَ مِمّٰا مَلَکَتْ أَیْمٰانُکُمْ فَکٰاتِبُوهُمْ إِنْ عَلِمْتُمْ فِیهِمْ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عَلِمْتُمْ فِیهِمْ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رشد و صلاحیت کافی برای عقد این قرار داد و سپس توانایی برای انجام آن داشته باشند و بتوانند بعد از پرداختن مال الکتابه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را که قرار داد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مستقلی را شروع کنند،اما اگر توانایی بر این امور را نداشته باشند،و این کار در مجموع به ضرر آنها تمام شود و در نتیجه سر بار جامعه شوند باید به وقت دیگری موکول کنند که این صلاحیت و توانایی حاصل گردد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اینکه بردگان به هنگام ادای این اقساط به زحمت نیفتند</w:t>
      </w:r>
    </w:p>
    <w:p>
      <w:pPr>
        <w:pStyle w:val="BookText"/>
        <w:rPr/>
      </w:pPr>
      <w:r>
        <w:rPr>
          <w:rFonts w:ascii="IRNazanin" w:hAnsi="IRNazanin" w:eastAsia="IRNazanin"/>
          <w:color w:val="111111"/>
          <w:sz w:val="28"/>
          <w:sz w:val="28"/>
          <w:szCs w:val="28"/>
          <w:rtl w:val="true"/>
          <w:lang w:bidi="fa-IR"/>
        </w:rPr>
        <w:t>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مال خداوند که به شما داده است به آنها بدهید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آتُوهُمْ مِنْ مٰالِ اللّٰهِ الَّذِی آتٰاکُمْ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مال چه مالی است که باید به این بردگان داد؟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کثیری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که سهمی از زکات،همانگونه که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آمده است،به آنها پرداخته شود تا بتوانند دین خود را ادا کنند و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منظور آن است که صاحب برده قسمتی از اقساط را به او ببخشد،و یا اگر دریافت داشته به او باز گرداند،تا توانایی بیشتر بر نجات خود از اسارت و بردگی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در آغاز کار که بردگان توانایی بر تهیه مال ندارند چیزی به عنوان کمک خرج یا سرمایه مختصر به آنها بدهند تا بتوانند به کسب و کاری مشغول شوند،هم خود را اداره کنند،و هم اقساط دین خویش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سه تفسیر فوق با هم منافاتی ندارد و ممکن است مجموعا در مفهوم آیه جمع باشد،هدف واقعی این است که مسلمانان این گروه مستضعف را تحت پوشش کمکهای خود قرار دهند تا هر چه زودتر خلاصی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 عنه من نجومه التی لم تکن ترید ان تنقصه،و لا تزید فوق ما فی نفسک</w:t>
      </w:r>
    </w:p>
    <w:p>
      <w:pPr>
        <w:pStyle w:val="BookText"/>
        <w:rPr/>
      </w:pP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بعضی برای اینکه کلاه شرعی درست کنند و بگویند ما طبق آیه فوق به بردگان خود کمک کرده‌ایم و تخفیف داده‌ایم،مبلغ مال الکتابة را بیش از آنچه در نظر داشتند می‌نوشتند،تا به هنگام تخفیف دادن درست همان مقداری</w:t>
      </w:r>
    </w:p>
    <w:p>
      <w:pPr>
        <w:pStyle w:val="BookText"/>
        <w:rPr/>
      </w:pPr>
      <w:r>
        <w:rPr>
          <w:rFonts w:ascii="IRNazanin" w:hAnsi="IRNazanin" w:eastAsia="IRNazanin"/>
          <w:color w:val="111111"/>
          <w:sz w:val="28"/>
          <w:sz w:val="28"/>
          <w:szCs w:val="28"/>
          <w:rtl w:val="true"/>
          <w:lang w:bidi="fa-IR"/>
        </w:rPr>
        <w:t>را که می‌خواستند بی کم و کاست دریافت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از این کار نهی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تخفیف از چیزی باشد که واقعا در نظر داشته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آیه به یکی از اعمال بسیار زشت بعضی از دنیا پرستان در مورد بردگان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خود را به خاطر تحصیل متاع زود گذر دنیا مجبور به خودفروشی نکنید،اگر آنها می‌خواهند پاک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تُکْرِهُوا فَتَیٰاتِکُمْ عَلَی الْبِغٰاءِ إِنْ أَرَدْنَ تَحَصُّناً لِتَبْتَغُوا عَرَضَ الْحَیٰاةِ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شان نزول این جمله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کنیز داشت که آنها را مجبور به کسب در آمد برای او از طریق خودفروشی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حکم اسلام درباره مبارزه با اعمال منافی با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آنها به خدمت پیامبر ص آمدند و از این ماجرا شکایت کردند آیه فوق نازل شد و از این کار نهی کرد</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نشان می‌دهد که تا چه حد در عصر جاهلیت مردم گرفتار انحطاط و سقوط اخلاقی بودند که حتی بعد از ظهور اسلام نیز بعضا به کار خود ادامه می‌دادند،تا اینکه آیه فوق نازل شد و به این وضع ننگین خاتمه داد،اما متاسفانه در عصر ما که بعضی آن را عصر جاهلیت قرن بیستم نام نهاده‌اند در بعضی از کشورها که دم از تمدن و حقوق بشر می‌زنند این عمل به شدت ادامه دارد،و حتی در مملکت ما،در عصر طاغوت نیز به صورت وحشتناکی وجود داشت که دختران معصوم و زنان ناآگاه را فریب می‌دادند و به مراکز فساد می‌کشاندند و با طرحهای شیطانی مخصوص آنها را مجبور به خودفروشی می‌کردند و راه فرار را از هر طریق به روی آنها می‌بستند،تا از این طریق در آمدهای سرشاری فراهم سازند که شرح این ماجرا،بسیار دردناک،و از عهده این سخن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ظاهرا بردگی به صورت سابق وجود ندارد،ولی در دنیای به اصطلاح متمدن جنایاتی می‌شود که از دوران بردگی به مراتب وحشتناکتر است،خداوند مردم جهان را از شر این انسانهای متمدن‌نما حفظ کند،و خدا را شکر که در محیط ما بعد از انقلاب اسلامی به این اعمال ننگین خاتمه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جمله إِنْ أَرَدْنَ تَحَصُّناً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می‌خواهند پاک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نیست که اگر خود آن زنها مایل به این کار باشند اجبار آنها مانعی ندارد،بلکه این تعبیر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به انتفاء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تمایل صادق است و گر نه خودفروشی و تشویق به آن به هر حال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برای این است که اگر صاحبان این کنیزان مختصر غیرتی داشته باشند به غیرت آنها بر خورد مفهوم آیه این است این کنیزان که ظاهرا در سطح پائینتری قرار دارند مایل به این آلودگی نیستند شما که آن همه ادعا دارید چرا تن به چنین پستی در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روش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راه بازگشت را به روی گنهکاران نبندد بلکه آنها را تشویق به توبه و اصلاح 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آنها را بر این کار اکراه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پشیمان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بعد از اکراه آنها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یُکْرِهْهُنَّ فَإِنَّ اللّٰهَ مِنْ بَعْدِ إِکْرٰاهِهِنَّ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چنان که گفتیم ممکن است اشاره به وضع صاحبان آن کنیزان باشد که از گذشته تاریک و ننگین خود پشیمان و آماده توبه و اصلاح خویشتن هستند، و یا اشاره به آن زنانی است که تحت فشار و اجبار تن به این کار می‌دادند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روش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 جمع بندی اشاره به بحثهای گذشته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شما آیاتی فرستادیم</w:t>
      </w:r>
      <w:bookmarkStart w:id="980" w:name="pg10195_93839"/>
    </w:p>
    <w:p>
      <w:pPr>
        <w:pStyle w:val="BookText"/>
        <w:rPr/>
      </w:pPr>
      <w:bookmarkEnd w:id="980"/>
      <w:r>
        <w:rPr>
          <w:rFonts w:ascii="Amiri" w:hAnsi="Amiri" w:eastAsia="Amiri" w:cs="Amiri"/>
          <w:color w:val="111111"/>
          <w:sz w:val="28"/>
          <w:sz w:val="28"/>
          <w:szCs w:val="28"/>
          <w:rtl w:val="true"/>
          <w:lang w:bidi="ar-SA"/>
        </w:rPr>
        <w:t>که حقائق بسیاری را تبیین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إِلَیْکُمْ آیٰاتٍ مُبَیِّنٰاتٍ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 و اخباری از کسانی که پیش از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نوشت آنها درس عبرتی برای امروز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مِنَ الَّذِینَ خَلَوْا مِنْ قَبْلِکُمْ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 پند و اندرزی برای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مَوْعِظَةً لِلْمُتَّقِینَ </w:t>
      </w:r>
      <w:r>
        <w:rPr>
          <w:rFonts w:eastAsia="IRNazanin" w:cs="IRNazanin"/>
          <w:color w:val="111111"/>
          <w:sz w:val="28"/>
          <w:szCs w:val="28"/>
          <w:rtl w:val="true"/>
          <w:lang w:bidi="fa-IR"/>
        </w:rPr>
        <w:t>) ***</w:t>
      </w:r>
    </w:p>
    <w:p>
      <w:pPr>
        <w:pStyle w:val="Heading4"/>
        <w:numPr>
          <w:ilvl w:val="3"/>
          <w:numId w:val="1"/>
        </w:numPr>
        <w:rPr/>
      </w:pPr>
      <w:bookmarkStart w:id="981" w:name="__RefHeading___Toc2260665_1067777946"/>
      <w:bookmarkStart w:id="982" w:name="_Toc398"/>
      <w:bookmarkEnd w:id="981"/>
      <w:r>
        <w:rPr>
          <w:rtl w:val="true"/>
        </w:rPr>
        <w:t>نکته‌ها</w:t>
      </w:r>
      <w:r>
        <w:rPr>
          <w:rtl w:val="true"/>
        </w:rPr>
        <w:t>:</w:t>
      </w:r>
      <w:bookmarkEnd w:id="982"/>
    </w:p>
    <w:p>
      <w:pPr>
        <w:pStyle w:val="Heading5"/>
        <w:numPr>
          <w:ilvl w:val="4"/>
          <w:numId w:val="1"/>
        </w:numPr>
        <w:rPr/>
      </w:pPr>
      <w:bookmarkStart w:id="983" w:name="__RefHeading___Toc2260667_1067777946"/>
      <w:bookmarkStart w:id="984" w:name="_Toc399"/>
      <w:bookmarkEnd w:id="983"/>
      <w:r>
        <w:rPr>
          <w:rtl w:val="true"/>
        </w:rPr>
        <w:t>اشاره</w:t>
      </w:r>
      <w:bookmarkEnd w:id="984"/>
    </w:p>
    <w:p>
      <w:pPr>
        <w:pStyle w:val="Heading5"/>
        <w:numPr>
          <w:ilvl w:val="4"/>
          <w:numId w:val="1"/>
        </w:numPr>
        <w:rPr/>
      </w:pPr>
      <w:bookmarkStart w:id="985" w:name="__RefHeading___Toc2260669_1067777946"/>
      <w:bookmarkStart w:id="986" w:name="_Toc400"/>
      <w:bookmarkEnd w:id="985"/>
      <w:r>
        <w:rPr/>
        <w:t>1</w:t>
      </w:r>
      <w:r>
        <w:rPr>
          <w:rtl w:val="true"/>
        </w:rPr>
        <w:t>-</w:t>
      </w:r>
      <w:r>
        <w:rPr>
          <w:rtl w:val="true"/>
        </w:rPr>
        <w:t>ازدواج یک سنت الهی است</w:t>
      </w:r>
      <w:bookmarkEnd w:id="986"/>
    </w:p>
    <w:p>
      <w:pPr>
        <w:pStyle w:val="BookText"/>
        <w:rPr/>
      </w:pPr>
      <w:r>
        <w:rPr>
          <w:rFonts w:ascii="IRNazanin" w:hAnsi="IRNazanin" w:eastAsia="IRNazanin"/>
          <w:color w:val="111111"/>
          <w:sz w:val="28"/>
          <w:sz w:val="28"/>
          <w:szCs w:val="28"/>
          <w:rtl w:val="true"/>
          <w:lang w:bidi="fa-IR"/>
        </w:rPr>
        <w:t>گر چه امروز مساله ازدواج آن قدر در میان آداب و رسوم غلط و حتی خرافات پیچیده شده که به صورت یک جاده صعب العبور یا غیر قابل عبور برای جوانان در آمده است،ولی قطع نظر از این پیرایه‌ها،ازدواج یک حکم فطری و هماهنگ قانون آفرینش است که انسان برای بقاء نسل و آرامش جسم و روح و حل مشکلات زندگی احتیاج به ازدواج سالم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هماهنگ با آفرینش گام بر میدارد نیز در این زمینه تعبیرات جالب و مؤثری دارد،از جمله حدیث معروف پیامبر 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تناکحوا،و تناسلوا تکثروا فانی اباهی بکم الامم یوم القیامه و لو بالسقط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تا نسل شما فزونی گیرد که من با فزونی جمعیت شما حتی با فرزندان سقط شده در قیامت به دیگر امتها مباهات می‌کنم</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و در حدیث دیگر از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احرز نصف دینه فلیتق اللّٰه فی النصف 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همسر اختیار کند نیمی از دین خود را محفوظ داشته،و باید مراقب نیم دیگر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غریزه جنسی نیرومندترین و سرکشترین غرائز انسان است که به تنهایی با دیگر غرائز برابری می‌کند،و انحراف آن نیمی از دین و ایمان انسان</w:t>
      </w:r>
    </w:p>
    <w:p>
      <w:pPr>
        <w:pStyle w:val="BookText"/>
        <w:rPr/>
      </w:pPr>
      <w:r>
        <w:rPr>
          <w:rFonts w:ascii="IRNazanin" w:hAnsi="IRNazanin" w:eastAsia="IRNazanin"/>
          <w:color w:val="111111"/>
          <w:sz w:val="28"/>
          <w:sz w:val="28"/>
          <w:szCs w:val="28"/>
          <w:rtl w:val="true"/>
          <w:lang w:bidi="fa-IR"/>
        </w:rPr>
        <w:t>را به خاطر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حدیث دیگری از پیامبر ص می‌خوانیم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شرارکم عزابکم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شما مجردانند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در آیات مورد بحث و همچنین روایات متعددی مسلمانان تشویق به همکاری در امر ازدواج مجردان و هر گونه کمک ممکن به این امر شده‌اند مخصوصا اسلام در مورد فرزندان مسئولیت سنگینی بر دوش پدران افکنده،و پدرانی را که در این مسئله حیاتی بی تفاوت هستند شریک جرم انحراف فرزندانشان شمرده است چنان که در حدیثی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ادرک له ولد و عنده ما یزوجه فلم  یزوجه،فاحدث فالاثم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فرزندش به حد رشد رسد و امکانات تزویج او را داشته باشد و اقدام نکند،و در نتیجه فرزند مرتکب گناهی شود،این گناه بر هر دو نوشته می‌شود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 باز به همین دلیل دستور مؤکد داده شده است که هزینه‌های ازدواج را اعم از مهر و سایر قسمتها سبک و آسان بگیرند،تا مانعی بر سر راه ازدواج مجردان پیدا نشود،از جمله در مورد مهریه سنگین که غالبا سنگ راه ازدواج افراد کم در 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شوم المرأة غلاء مهرها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بد قدم زنی است که مهرش سنگین باشد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در حدیث دیگری که در ذیل حدیث فوق وارد شده می‌خوانیم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شومها شدة مئونتها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شوم بودن زن آن است که هزینه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هزینه ازدواجش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سنگین باشد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بسیاری از مردان و زنان برای فرار از زیر بار این مسئولیت الهی و انسانی متعذر به عذرهایی از جمله نداشتن امکانات مالی می‌شوند در آیات فوق صریحا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مانع راه ازدواج گردد،بلکه چه بسا ازدواج سبب غنا و بی نیازی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با دقت روشن می‌شود،زیرا انسان تا مجرد است احساس مسئولیت نمی‌کند نه ابتکار و نیرو و استعداد خود را به اندازه کافی برای کسب در آمد مشروع بسیج می‌کند،و نه به هنگامی که در آمدی پیدا کرد در حفظ و بارور ساختن آن می‌کوشد و به همین دلیل مجردان غالبا خانه به دوش و تهی دستند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ازدواج شخصیت انسان تبدیل به یک شخصیت اجتماعی می‌شود و خود را شدیدا مسئول حفظ همسر و آبروی خانواده و تامین وسائل زندگی فرزندان آینده می‌بیند،به همین دلیل تمام هوش و ابتکار و استعداد خود را به کار می‌گیرد و در حفظ در آمدهای خود و صرفه‌جویی،تلاش می‌کند و در مدت کوتاهی می‌تواند بر فقر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الرزق مع النساء و العیال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همسر و فرزند است</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پیامبر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حضرتش رسید و از تهیدستی و نیازمندی شکایت کرد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تزوج،فتزوج فوسع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کن،او هم ازدواج کرد و گشایش در کار او پیدا شد</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امدادهای الهی و نیروهای مرموز معنوی نیز به کمک چنین افراد می‌آید که برای انجام وظیفه انسانی و حفظ پاکی خود اقدام به ازدواج می‌کنند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 با ایمان می‌تواند به این وعده الهی دلگرم و مؤمن باشد،در حدیثی</w:t>
      </w:r>
      <w:bookmarkStart w:id="987" w:name="pg10195_93842"/>
    </w:p>
    <w:p>
      <w:pPr>
        <w:pStyle w:val="BookText"/>
        <w:rPr/>
      </w:pPr>
      <w:bookmarkEnd w:id="987"/>
      <w:r>
        <w:rPr>
          <w:rFonts w:ascii="IRNazanin" w:hAnsi="IRNazanin" w:eastAsia="IRNazanin"/>
          <w:color w:val="111111"/>
          <w:sz w:val="28"/>
          <w:sz w:val="28"/>
          <w:szCs w:val="28"/>
          <w:rtl w:val="true"/>
          <w:lang w:bidi="fa-IR"/>
        </w:rPr>
        <w:t>از پیامبر گرامی اسلام ص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ترک التزویج مخافة العیلة فقد ساء ظنه باللّٰه ان اللّٰه عز و جل یقول إِنْ یَکُونُوا فُقَرٰاءَ یُغْنِهِمُ اللّٰهُ مِنْ فَضْلِهِ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ازدواج را از ترس فقر ترک کند گمان بد به خدا برده است، زیرا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فقیر باشند خداوند آنها را از فضل خود بی نیاز می‌سازد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روایات در منابع اسلامی در این زمینه فراوان است که اگر بخواهیم به نقل همه آنها بپردازیم از بحث تفسیری خارج می‌شویم</w:t>
      </w:r>
      <w:r>
        <w:rPr>
          <w:rFonts w:eastAsia="IRNazanin" w:cs="IRNazanin"/>
          <w:color w:val="111111"/>
          <w:sz w:val="28"/>
          <w:szCs w:val="28"/>
          <w:rtl w:val="true"/>
          <w:lang w:bidi="fa-IR"/>
        </w:rPr>
        <w:t>.</w:t>
      </w:r>
    </w:p>
    <w:p>
      <w:pPr>
        <w:pStyle w:val="Heading5"/>
        <w:numPr>
          <w:ilvl w:val="4"/>
          <w:numId w:val="1"/>
        </w:numPr>
        <w:rPr/>
      </w:pPr>
      <w:bookmarkStart w:id="988" w:name="__RefHeading___Toc2260671_1067777946"/>
      <w:bookmarkStart w:id="989" w:name="_Toc401"/>
      <w:bookmarkEnd w:id="988"/>
      <w:r>
        <w:rPr/>
        <w:t>2</w:t>
      </w:r>
      <w:r>
        <w:rPr>
          <w:rtl w:val="true"/>
        </w:rPr>
        <w:t>-</w:t>
      </w:r>
      <w:r>
        <w:rPr>
          <w:rtl w:val="true"/>
        </w:rPr>
        <w:t>منظور از جمله</w:t>
      </w:r>
      <w:r>
        <w:rPr>
          <w:rtl w:val="true"/>
        </w:rPr>
        <w:t xml:space="preserve">" </w:t>
      </w:r>
      <w:r>
        <w:rPr>
          <w:rtl w:val="true"/>
        </w:rPr>
        <w:t xml:space="preserve">وَ الصّٰالِحِینَ مِنْ عِبٰادِکُمْ وَ إِمٰائِکُمْ </w:t>
      </w:r>
      <w:r>
        <w:rPr>
          <w:rtl w:val="true"/>
        </w:rPr>
        <w:t>"</w:t>
      </w:r>
      <w:r>
        <w:rPr>
          <w:rtl w:val="true"/>
        </w:rPr>
        <w:t>چیست؟</w:t>
      </w:r>
      <w:bookmarkEnd w:id="989"/>
    </w:p>
    <w:p>
      <w:pPr>
        <w:pStyle w:val="BookText"/>
        <w:rPr/>
      </w:pPr>
      <w:r>
        <w:rPr>
          <w:rFonts w:ascii="IRNazanin" w:hAnsi="IRNazanin" w:eastAsia="IRNazanin"/>
          <w:color w:val="111111"/>
          <w:sz w:val="28"/>
          <w:sz w:val="28"/>
          <w:szCs w:val="28"/>
          <w:rtl w:val="true"/>
          <w:lang w:bidi="fa-IR"/>
        </w:rPr>
        <w:t>قابل توجه اینکه در آیات مورد بحث به هنگامی که سخن از ازدواج مردان و زنان بی همسر به میان می‌آید به طور کلی دستور می‌دهد برای ازدواج آنان اقدام کنید،اما هنگامی که نوبت بردگان می‌رسد آن را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نویسنده عالیقدر تفسیر المیزان و همچنین تفسیر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معنی صلاحیت برای ازدواج تفسیر کرده‌اند،در حالی که اگر چنین باشد این قید در زنان و مردان آزاد نیز لازم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 که منظور صالح بودن از نظر اخلاق و اعتقاد است چرا که صالحان از اهمیت ویژه‌ای در این امر برخوردارند،ولی باز جای این سؤال باقی است که چرا در غیر بردگان این قید نیامده است؟ احتمال می‌دهیم منظور چیز دیگری باشد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شرائط زندگی آن روز بسیاری از بردگان در سطح پائینی از فرهنگ و اخلاق قرار داشتند</w:t>
      </w:r>
      <w:bookmarkStart w:id="990" w:name="pg10195_93843"/>
    </w:p>
    <w:p>
      <w:pPr>
        <w:pStyle w:val="BookText"/>
        <w:rPr/>
      </w:pPr>
      <w:bookmarkEnd w:id="990"/>
      <w:r>
        <w:rPr>
          <w:rFonts w:ascii="IRNazanin" w:hAnsi="IRNazanin" w:eastAsia="IRNazanin"/>
          <w:color w:val="111111"/>
          <w:sz w:val="28"/>
          <w:sz w:val="28"/>
          <w:szCs w:val="28"/>
          <w:rtl w:val="true"/>
          <w:lang w:bidi="fa-IR"/>
        </w:rPr>
        <w:t>بطوری که هیچگونه مسئولیتی در زندگی مشترک احساس نمی‌کردند،اگر با این حال اقدام به تزویج آنها می‌شد همسر خود را به آسانی رها نموده و او را بدبخت می‌کردند،لذا دستور داده شده است در مورد آنها که صلاحیت اخلاقی دارند اقدام به ازدواج کنید، و مفهومش این است که در مورد بقیه نخست کوشش برای صلاحیت اخلاقیشان شود تا آماده زندگی زناشویی شوند،سپس اقدام به ازدواجشان گردد</w:t>
      </w:r>
      <w:r>
        <w:rPr>
          <w:rFonts w:eastAsia="IRNazanin" w:cs="IRNazanin"/>
          <w:color w:val="111111"/>
          <w:sz w:val="28"/>
          <w:szCs w:val="28"/>
          <w:rtl w:val="true"/>
          <w:lang w:bidi="fa-IR"/>
        </w:rPr>
        <w:t>.</w:t>
      </w:r>
    </w:p>
    <w:p>
      <w:pPr>
        <w:pStyle w:val="Heading5"/>
        <w:numPr>
          <w:ilvl w:val="4"/>
          <w:numId w:val="1"/>
        </w:numPr>
        <w:rPr/>
      </w:pPr>
      <w:bookmarkStart w:id="991" w:name="__RefHeading___Toc2260673_1067777946"/>
      <w:bookmarkStart w:id="992" w:name="_Toc402"/>
      <w:bookmarkEnd w:id="991"/>
      <w:r>
        <w:rPr/>
        <w:t>3</w:t>
      </w:r>
      <w:r>
        <w:rPr>
          <w:rtl w:val="true"/>
        </w:rPr>
        <w:t>-</w:t>
      </w:r>
      <w:r>
        <w:rPr>
          <w:rtl w:val="true"/>
        </w:rPr>
        <w:t>عقد مکاتبه؟</w:t>
      </w:r>
      <w:bookmarkEnd w:id="992"/>
    </w:p>
    <w:p>
      <w:pPr>
        <w:pStyle w:val="BookText"/>
        <w:rPr/>
      </w:pPr>
      <w:r>
        <w:rPr>
          <w:rFonts w:ascii="IRNazanin" w:hAnsi="IRNazanin" w:eastAsia="IRNazanin"/>
          <w:color w:val="111111"/>
          <w:sz w:val="28"/>
          <w:sz w:val="28"/>
          <w:szCs w:val="28"/>
          <w:rtl w:val="true"/>
          <w:lang w:bidi="fa-IR"/>
        </w:rPr>
        <w:t>گفتیم اسلام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تدریجی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طرح کرده،و به همین دلیل از هر فرصتی برای آزاد ساختن آنان استفاده کرده است،یکی از مواد این برنامه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عنوان یک دستور در آیات مورد بحث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اینکه نوشتن را کتابت می‌گویند به خاطر آن است که حروف و کلمات را در یک عبارت جمع می‌کند،و چون در مکاتبه قرار دادی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می‌شود آن را مکاتبه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مکاتبه یک نوع قرار داد است که میان این دو نفر بسته می‌شود،و عبد موظف می‌گردد که از طریق کسب آزاد،مالی تهیه کرده و به اقساطی که برای او قابل تحمل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 و آزادی خود را باز یابد،و دستور داده شده است که مجموع این اقساط بیش از قیمت عبد نباشد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به عللی عبد از پرداختن اقساط عاجز شد باید از بیت المال و سهم زکات اقساط او پرداخته و آزاد گردد،حتی بعضی از فقهاء تصریح کرده‌اند که اگر زکاتی به مولا تعلق گیرد خود او باید اقساط بدهی عبد را از باب زکات</w:t>
      </w:r>
    </w:p>
    <w:p>
      <w:pPr>
        <w:pStyle w:val="BookText"/>
        <w:rPr/>
      </w:pPr>
      <w:r>
        <w:rPr>
          <w:rFonts w:ascii="IRNazanin" w:hAnsi="IRNazanin" w:eastAsia="IRNazanin"/>
          <w:color w:val="111111"/>
          <w:sz w:val="28"/>
          <w:sz w:val="28"/>
          <w:szCs w:val="28"/>
          <w:rtl w:val="true"/>
          <w:lang w:bidi="fa-IR"/>
        </w:rPr>
        <w:t>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عقد یک عقد لازم است و هیچیک از طرفین حق فسخ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با این طرح هم بسیاری از بردگان آزادی خود را باز می‌یابند و هم توانایی زندگی مستقل را در این مدت که ملزم به کار کردن و پرداخت اقساط هستند پیدا می‌کنند،و هم صاحبان آنها به ضرر و زیان نمی‌افتند و عکس العمل منفی به زیان بردگان نشان نخواهند داد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فروع فراوانی دارد که در کتب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993" w:name="pg10195_93845"/>
    </w:p>
    <w:p>
      <w:pPr>
        <w:pStyle w:val="Heading3"/>
        <w:numPr>
          <w:ilvl w:val="2"/>
          <w:numId w:val="1"/>
        </w:numPr>
        <w:rPr/>
      </w:pPr>
      <w:bookmarkStart w:id="994" w:name="__RefHeading___Toc2260675_1067777946"/>
      <w:bookmarkStart w:id="995" w:name="_Toc403"/>
      <w:bookmarkEnd w:id="993"/>
      <w:bookmarkEnd w:id="994"/>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35</w:t>
      </w:r>
      <w:r>
        <w:rPr>
          <w:rtl w:val="true"/>
        </w:rPr>
        <w:t xml:space="preserve"> </w:t>
      </w:r>
      <w:r>
        <w:rPr>
          <w:rtl w:val="true"/>
        </w:rPr>
        <w:t xml:space="preserve">تا </w:t>
      </w:r>
      <w:r>
        <w:rPr/>
        <w:t>38</w:t>
      </w:r>
      <w:r>
        <w:rPr>
          <w:rtl w:val="true"/>
        </w:rPr>
        <w:t>]</w:t>
      </w:r>
      <w:bookmarkEnd w:id="995"/>
    </w:p>
    <w:p>
      <w:pPr>
        <w:pStyle w:val="Heading4"/>
        <w:numPr>
          <w:ilvl w:val="3"/>
          <w:numId w:val="1"/>
        </w:numPr>
        <w:rPr/>
      </w:pPr>
      <w:bookmarkStart w:id="996" w:name="__RefHeading___Toc2260677_1067777946"/>
      <w:bookmarkStart w:id="997" w:name="_Toc404"/>
      <w:bookmarkEnd w:id="996"/>
      <w:r>
        <w:rPr>
          <w:rtl w:val="true"/>
        </w:rPr>
        <w:t>اشاره</w:t>
      </w:r>
      <w:bookmarkEnd w:id="99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 یَزِیدَهُمْ مِنْ فَضْلِهِ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998" w:name="pg10195_93846"/>
    </w:p>
    <w:p>
      <w:pPr>
        <w:pStyle w:val="Heading4"/>
        <w:numPr>
          <w:ilvl w:val="3"/>
          <w:numId w:val="1"/>
        </w:numPr>
        <w:rPr/>
      </w:pPr>
      <w:bookmarkStart w:id="999" w:name="__RefHeading___Toc2260679_1067777946"/>
      <w:bookmarkStart w:id="1000" w:name="_Toc405"/>
      <w:bookmarkEnd w:id="998"/>
      <w:bookmarkEnd w:id="999"/>
      <w:r>
        <w:rPr>
          <w:rtl w:val="true"/>
        </w:rPr>
        <w:t>ترجمه</w:t>
      </w:r>
      <w:r>
        <w:rPr>
          <w:rtl w:val="true"/>
        </w:rPr>
        <w:t>:</w:t>
      </w:r>
      <w:bookmarkEnd w:id="1000"/>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است،مثل نور خداوند همانند چراغدانی است که در آن چراغی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باشد،آن چراغ در حبابی قرار گیرد،حبابی شفاف و درخشنده همچون یک ستاره فروزان،این چراغ با روغنی افروخته میشود که از درخت پر برکت زیتونی گرفته شده که نه شرقی است و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روغنش صاف و خالص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بدون تماس با آتش شعله‌ور شود،نوری است بر فراز نور،و خدا هر کس را بخواهد به نور خود هدایت می‌کند و خداوند به هر چیزی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 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قرار دارد که خداوند اذن فرموده دیوارهای آن را بالا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 که نام خدا در آن برده شود و صبح و شام در آن تسبیح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معامله،آنها را از یاد خدا و بر پا داشتن نماز و ادای زکات غافل نمی‌کند،آنها از روزی می‌ترسند که دلها و چشمها در آن زیر و رو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خداوند آنها را به بهترین اعمالی که انجام داده‌اند پاداش دهد و از فضلش بر پاداش آنها بیفزاید،و خداوند هر کس را بخواهد بی حساب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مواهب بی انتهای خویش بهره‌مند می‌سازد</w:t>
      </w:r>
      <w:r>
        <w:rPr>
          <w:rFonts w:eastAsia="IRNazanin" w:cs="IRNazanin"/>
          <w:color w:val="111111"/>
          <w:sz w:val="28"/>
          <w:szCs w:val="28"/>
          <w:rtl w:val="true"/>
          <w:lang w:bidi="fa-IR"/>
        </w:rPr>
        <w:t>).</w:t>
      </w:r>
    </w:p>
    <w:p>
      <w:pPr>
        <w:pStyle w:val="Heading4"/>
        <w:numPr>
          <w:ilvl w:val="3"/>
          <w:numId w:val="1"/>
        </w:numPr>
        <w:rPr/>
      </w:pPr>
      <w:bookmarkStart w:id="1001" w:name="__RefHeading___Toc2260681_1067777946"/>
      <w:bookmarkStart w:id="1002" w:name="_Toc406"/>
      <w:bookmarkEnd w:id="1001"/>
      <w:r>
        <w:rPr>
          <w:rtl w:val="true"/>
        </w:rPr>
        <w:t>تفسیر</w:t>
      </w:r>
      <w:r>
        <w:rPr>
          <w:rtl w:val="true"/>
        </w:rPr>
        <w:t>:</w:t>
      </w:r>
      <w:bookmarkEnd w:id="1002"/>
    </w:p>
    <w:p>
      <w:pPr>
        <w:pStyle w:val="BookText"/>
        <w:rPr/>
      </w:pPr>
      <w:r>
        <w:rPr>
          <w:rFonts w:ascii="IRNazanin" w:hAnsi="IRNazanin" w:eastAsia="IRNazanin"/>
          <w:color w:val="111111"/>
          <w:sz w:val="28"/>
          <w:sz w:val="28"/>
          <w:szCs w:val="28"/>
          <w:rtl w:val="true"/>
          <w:lang w:bidi="fa-IR"/>
        </w:rPr>
        <w:t>آیه نور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آیات فوق سخن بسیار گفته شده است،و مفسران و فلاسفه و عرفای اسلامی هر کدام بحثهای فراوانی دارند، پیوند ارتباط این آیات با آیات گذشته از این نظر است که در آیات پیشین سخن از مساله عفت و مبارزه با فحشاء با استفاده از طرق و وسائل گوناگون بود،و از آنجا که ضامن اجرای همه احکام الهی،مخصوصا کنترل کردن غرائز سرکش،بخصوص غریزه جنسی که نیرومندترین آنها است</w:t>
      </w:r>
    </w:p>
    <w:p>
      <w:pPr>
        <w:pStyle w:val="BookText"/>
        <w:rPr/>
      </w:pPr>
      <w:r>
        <w:rPr>
          <w:rFonts w:ascii="IRNazanin" w:hAnsi="IRNazanin" w:eastAsia="IRNazanin"/>
          <w:color w:val="111111"/>
          <w:sz w:val="28"/>
          <w:sz w:val="28"/>
          <w:szCs w:val="28"/>
          <w:rtl w:val="true"/>
          <w:lang w:bidi="fa-IR"/>
        </w:rPr>
        <w:t>بدون استفاده از پشتوانه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نیست،سر انجام بحث را به ایمان و اثر نیرومند آن کشانیده و از آن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نور آسمانها و زمین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جمله زیبا و جالب و پر ارزشی؟آری خدا نور آسمانها و زمین است، روشنی و روشنی بخش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مفسران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معانی صحیح است ولی مفهوم آیه باز هم از این گسترده‌تر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و روایات اسلامی از چند 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مِنَ اللّٰهِ نُورٌ وَ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نور و کتاب آشکاری برای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النُّورَ الَّذِی أُنْزِلَ مَعَهُ 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پیروی از نوری می‌کنند که با پیامبر نازل شده است آنها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وَلِیُّ الَّذِینَ آمَنُوا یُخْرِجُهُمْ مِنَ الظُّلُمٰاتِ إِلَی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کسانی است که ایمان آورده‌اند،آنها را از ظلمتهای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می‌کند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مَنْ کٰانَ مَیْتاً فَأَحْیَیْنٰاهُ وَ جَعَلْنٰا لَهُ نُوراً یَمْشِی بِهِ فِی النّٰاسِ کَمَنْ مَثَلُهُ فِی الظُّلُمٰاتِ</w:t>
      </w:r>
    </w:p>
    <w:p>
      <w:pPr>
        <w:pStyle w:val="BookText"/>
        <w:rPr/>
      </w:pPr>
      <w:r>
        <w:rPr>
          <w:rFonts w:ascii="IRNazanin" w:hAnsi="IRNazanin" w:eastAsia="IRNazanin"/>
          <w:color w:val="111111"/>
          <w:sz w:val="28"/>
          <w:sz w:val="28"/>
          <w:szCs w:val="28"/>
          <w:rtl w:val="true"/>
          <w:lang w:bidi="fa-IR"/>
        </w:rPr>
        <w:t xml:space="preserve">لَیْسَ بِخٰارِجٍ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بوده است و ما او را زنده کردیم و نور هدایتی برای او قرار دادیم که در پرتو آن بتواند در میان مردم راه برود همانند کسی است که در تاریکی باشد و هرگز از آن خارج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یَأْبَی اللّٰهُ إِلاّٰ أَنْ یُتِمَّ نُورَهُ وَ لَوْ کَرِهَ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ابا دارد جز از اینکه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کامل کند هر چند کافران نخواهند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درباره پیامبر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دٰاعِیاً إِلَی اللّٰهِ بِإِذْنِهِ وَ سِرٰاجاً مُنِیراً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دعوت کننده به سوی خدا به اذن و فرمان او قرار دادیم و چراغی نور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زیارت جامعه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انوارا فجعلکم بعرشه محدقین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نورهایی آفرید که گرد عرش او حلقه زده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همان زیارتنامه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نور الاخیار و هداة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نور خوبان و هدایت کننده نیکوکاران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عنوان نور یاد شده چنان که در حدیث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نوری است که خدا در قلب هر کس که بخواهد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اینجا خواص و ویژگیهای نور را دقیقا بررسی کنیم،با مطالعه اجمالی روشن می‌شود که نور دارای خواص و ویژگیهای زیر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زیباترین و لطیفترین موجودات در جهان ماده است و سرچشمه همه زیبائیها و لطافتها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بالاترین سرعت را طبق آنچه در میان دانشمندان معروف است در جهان ماده دارد نور با سرعت سیصد هزار کیلومتر در ثانیه می‌تواند کره زمین را در یک چشم بر هم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یک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دور بزند،به همین دلیل</w:t>
      </w:r>
    </w:p>
    <w:p>
      <w:pPr>
        <w:pStyle w:val="BookText"/>
        <w:rPr/>
      </w:pPr>
      <w:r>
        <w:rPr>
          <w:rFonts w:ascii="IRNazanin" w:hAnsi="IRNazanin" w:eastAsia="IRNazanin"/>
          <w:color w:val="111111"/>
          <w:sz w:val="28"/>
          <w:sz w:val="28"/>
          <w:szCs w:val="28"/>
          <w:rtl w:val="true"/>
          <w:lang w:bidi="fa-IR"/>
        </w:rPr>
        <w:t>مسافتهای فوق العاده عظیم و سرسام‌آور نجومی را فقط با سرعت سیر نور می‌سنجند و واحد سنجش در آنها سال نوری است،یعنی مسافتی را که نور در یک سال با آن سرعت سرسام‌آورش می‌پیماید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وسیله تبیین اجسام و مشاهده موجودات مختلف این جهان است، و بدون آن چیزی را نمی‌توان دید،بنا بر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کننده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آفتاب که مهمترین نور در دنیای ما است پرورش دهنده گلها و گیاهان بلکه رمز بقای همه موجودات زنده است و ممکن نیست موجودی بدون استفاده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 یا غیر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ثابت شده که تمام رنگهایی را که ما می‌بینیم نتیجه تابش نور آفتاب یا نورهای مشابه آن است و گر نه موجودات در تاریکی مطلق رنگی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انرژیهای موجود در محیط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انرژی 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نور آفتاب سرچشمه می‌گیرد،حرکت بادها،ریزش باران و حرکت نهرها و سیلها و آبشارها و بالآخره حرکت همه موجودات زنده با کمی دقت به نور آفتاب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چشمه گرما و حرارت و آنچه بستر موجودات را گرم نگهمیدارد همان نور آفتاب است حتی گرمی آتش که از چوب درختان و یا ذغال سنگ و یا نفت و مشتقات آن به دست می‌آید نیز از گرمی آفتاب است چرا که همه اینها طبق تحقیقات علمی به گیاهان و حیواناتی باز می‌گردند که حرارت را از خورشید گرفته و در خود ذخیره کرده‌اند،بنا بر این حرکت موتورها نیز از برکت آن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آفتاب نابود کننده انواع میکربها و موجودات موذی است و اگر تابش اشعه این نور پر برکت نبود کره زمین،تبدیل به بیمارستان بزرگی می‌شد که همه ساکنانش با مرگ دست به گریبان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چه در این پدیده عجیب عالم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می‌نگریم و دقیق‌تر می‌شویم آثار گرانبها و برکات عظیم آن آشکارتر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در نظر گرفتن این دو مقدمه اگر بخواهیم برای ذات پاک خدا تشبیه و تمثیلی از موجودات حسی این جهان انتخاب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مقام با عظمت او از هر شبیه و نظیر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پدید آورنده تمام جهان هستی است،روشنی بخش عالم آفرینش است، همه موجودات زنده به برکت فرمان او زنده‌اند،و همه مخلوقات بر سر خوان نعمت او هستند که اگر لحظه‌ای چشم لطف خود را از آنها باز گیرد همگی در ظلمت فنا و نیستی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هر موجودی به هر نسبت با او ارتباط دارد به همان اندازه نورانیت و روشنایی کسب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نور است چون کلام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 اسلام نور است چون آئین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نورند چون فرستادگان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انوار الهی هستند چون حافظان آئین او بعد از پیامبرانند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است چون رمز پیوند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نور است چون سبب آشنایی با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این اَللّٰهُ نُورُ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اگر نور را به معنی وسیع کلمه به کار بریم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ذاتش ظاهر و آشکار باشد و ظاهر کننده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به کار بردن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پاک او جنبه تشبیه هم نخواهد داشت،چرا که چیزی در عالم خلقت از او آشکارتر نیست،و تمام آنچه غیر او است از برکت وجود او آشکار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حضرت تفسیر آیه اَللّٰهُ نُورُ السَّمٰاوٰاتِ وَ الْأَرْضِ را خواستند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هاد لاهل السماوات و هاد لاهل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هدایت کننده اهل آسمانها و هدایت کننده اهل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یکی از خواص نور الهی است،اما مسلما منحصر به آن نمی‌باشد،و به این ترتیب تمام تفسیرهایی را که در زمینه این آیه گفته‌اند می‌توان در آنچه ذکر کردیم جمع نمود که هر کدام اشاره به یکی از ابعاد این نور بی نظیر و این روشنایی بی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فراز چهل و هفتم از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مجموعه‌ای از صفات خداوند متعال است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النور،یا منور النور،یا خالق النور،یا مدبر النور،یا مقدر النور،یا نور کل نور،نورا قبل کل نور،یا نورا بعد کل نور،یا نورا فوق کل نور،یا نورا لیس کمثله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نورها،و ای روشنی بخش روشنائیها،ای آفریننده نور،ای تدبیر کننده نور،ای تقدیر کننده نور،ای نور همه نورها،ای نور قبل از هر نور،ای نور بعد از هر نور،ای نوری که برتر از هر نوری،و ای نوری که همانندش نوری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همه انوار هستی از نور او مایه می‌گیرد،و به نور ذات پاک او منتهی می‌شود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بعد از بیان حقیقت فوق با ذکر یک مثال زیبا و دقیق چگونگی نور الهی را در اینجا مشخص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خداوند همانند چراغدانی است که در آن چراغی باشد و آن چراغ در حبابی قرار گیرد،حبابی شفاف و درخشنده همچون یک ستاره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نُورِهِ کَمِشْکٰاةٍ فِیهٰا مِصْبٰاحٌ الْمِصْبٰاحُ فِی زُجٰاجَةٍ الزُّجٰاجَةُ کَأَنَّهٰا کَوْکَبٌ 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با روغنی افروخته می‌شود که از درخت پر برکت زیتونی گرفته شده که نه شرقی است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یُوقَدُ مِنْ شَجَرَةٍ مُبٰارَکَةٍ زَیْتُونَةٍ لاٰ شَرْقِیَّةٍ وَ لاٰ غَرْبِیَّةٍ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روغنش صاف و خالص است که گویی بدون تماس با آتش می‌خواهد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یُضِیءُ وَ لَوْ لَمْ تَمْسَسْهُ 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نوری است بر فراز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عَلیٰ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هر کس را بخواهد به نور خود هدایت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اللّٰهُ لِنُورِهِ مَنْ یَشٰاءُ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مردم مثلها می‌زند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یَضْرِبُ اللّٰهُ  الْأَمْثٰالَ لِلنّٰاسِ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هر چیزی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بِکُلِّ شَیْءٍ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تشریح این مثال توجه به چند امر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در اصل به معنی روزنه و محل کوچکی است که در دیوار ایجاد می‌کردند و چراغهای معمول قدیم را برای محفوظ ماندن از مزاحمت باد و طوفان در آن می‌نهادند،و گاه از داخل اطاق طاقچه کوچکی درست می‌کردند و طرفی را که در بیرون اطاق و مشرف به حیاط منزل بود با شیشه‌ای می‌پوشاندند،تا هم داخل اطاق روشن شود و هم صحن حیاط،و در ضمن از باد و طوفان نیز مصون بماند،و نیز به محفظه‌های شیشه‌ای که به صورت مکعب مستطیلی می‌ساختند و دری داشت و در بالای آن روزنه‌ای برای خروج هوا،و چراغ را در آن می‌نهادند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محفظه‌ای برای چراغ در مقابل حمله باد و طوفان بود،و از آنجا که غالبا در دیوار ایجاد می‌شد نور چراغ را نیز متمرکز ساخته و منعکس می‌نمود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 به سنگهای شفاف می‌گویند،و از آنجا که شیشه نیز از مواد سنگی ساخته می‌شود و شفاف است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به معنی حبابی است که روی چراغ می‌گذاشتند تا هم شعله را محافظت کند و هم گردش هوا را،از طرف پائین به بالا،تنظیم کرده،بر نور و روشنایی شعله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معمولا با فتیله و یک ماده روغنی قابل اشتعال افروخته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یُوقَدُ مِنْ شَجَرَةٍ مُبٰارَکَةٍ زَیْتُونَةٍ لاٰ شَرْقِیَّةٍ وَ لاٰ غَرْبِیَّةٍ اشاره به ماده انرژی‌زای فوق العاده مستعد برای این چراغ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درخت پر بار و پر برکتی گرفته شود یکی از بهترین روغنها برای اشتعال است آنهم درختی که تمام جوانب آن به طور مساوی در معرض تابش نور آفتاب باشد،نه در جانب شرق باغ و کنار دیواری قرار گرفته باشد و نه در جانب غرب که تنها یک سمت آن آفتاب ببیند،و در نتیجه میوه آن نیمی رسیده و نیمی نارس و روغن آن ناصاف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توضیح به اینجا می‌رسیم که برای استفاده از نور کامل چنین چراغی با درخشش و تابش بیشتر نیاز به چهار عامل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چراغدانی که آن را از هر سو محافظت کند بی آنکه از نورش بکاهد،بلکه نور آن را متمرکزتر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حبابی که گردش هوا را بر گرد شعله تنظیم کند،اما آن قدر شفاف باشد که به هیچوجه مانع تابش نور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چراغی که مرکز پیدایش نور بر فتیله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ماده انرژی‌زای صاف و خالص و زلالی که آن قدر آماده اشتعال باشد که گویی بدون تماس با شعله آتش می‌خواهد شعله‌ور گردد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از یک سو،در حقیقت بیانگر جسم و ظاهرشان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مفسران بزرگ اسلامی در اینکه محتوای این تشبیه چیست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نور الهی است تفسیرهای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همان نور هدایتی است که خداوند در دلهای مؤمنان بر افروخته،و به تعبیر دیگر منظور ایمان است که در سراچه قلوب مؤمنان جایگزین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به معنی قرآن که در درون قلب آدمی نورافکن می‌گردد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تشبیه را اشاره به شخص پیامبر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اشاره به دلائل توحید و عدل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روح اطاعت و تقوا که مایه هر خیر و سعادت است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تمام مصادیقی که برای نور معنوی در قرآن و روایات اسلامی آمده در اینجا به عنوان تفسیر ذکر شده است،و روح همه آنها در واقع یک چیز است و آن همان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قرآن و وحی و وجود پیامبران سرچشمه می‌گیرد،و با دلائل توحید آبیاری می‌شود،و نتیجه آن تسلیم در برابر فرمان خدا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ایمان که در قلب مؤمنان است دارای همان چهار عاملی است که در یک چراغ پر فروغ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شعله‌های ایمان است که در قلب مؤمن آشکار می‌گردد و فروغ هدایت از آن منتشر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حباب قلب مؤمن است که ایمان را در وجودش تنظیم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مؤمن و یا به تعبیر دیگر مجموعه شخصیت و آگاهی و علوم و افکار او است که ایمان وی را از گزند طوفان حوادث مصون می‌دارد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مبارکه زیتونه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وحی الهی است که عصاره آن در نهایت صفا</w:t>
      </w:r>
    </w:p>
    <w:p>
      <w:pPr>
        <w:pStyle w:val="BookText"/>
        <w:rPr/>
      </w:pPr>
      <w:r>
        <w:rPr>
          <w:rFonts w:ascii="IRNazanin" w:hAnsi="IRNazanin" w:eastAsia="IRNazanin"/>
          <w:color w:val="111111"/>
          <w:sz w:val="28"/>
          <w:sz w:val="28"/>
          <w:szCs w:val="28"/>
          <w:rtl w:val="true"/>
          <w:lang w:bidi="fa-IR"/>
        </w:rPr>
        <w:t>و پاکی می‌باشد و ایمان مؤمنان به وسیله آن شعله‌ور و پر بار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نور خدا است همان نوری است که آسمانها و زمین را روشن ساخته و از کانون قلب مؤمنان سر بر آورده و تمام وجود و هستی آنها را روشن و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دلائلی را که از عقل و خرد دریافته‌اند با نور وحی آمیخته می‌شود و مصداق نُورٌ عَلیٰ نُورٍ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اینجا است که دلهای آماده و مستعد به این نور الهی هدایت می‌شوند و مضمون یَهْدِی اللّٰهُ لِنُورِهِ مَنْ یَشٰاءُ در مورد آنان پیاده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برای حفظ این نور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هدایت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معارف و آگاهیها و خودسازیها و اخلاق لازم است که همچون مشکاتی این مصباح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قلب مستعد و آماده‌ای می‌خواهد که همچون زجاجه برنامه آن را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امدادی از ناحیه وحی لازم دارد که همچون شجره مبارکه زیتونه به آن انرژی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نور وحی باید از آلودگی به گرایشهای مادی و انحرافی شرقی و غربی که موجب پوسیدگی و کدورت آن می‌شود بر کنار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صاف و زلال و خالی از هر گونه التقاط و انحراف که بدون نیاز به هیچ چیز دیگر تمام نیروهای وجود انسان را بسیج کند،و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یُضِیءُ وَ لَوْ لَمْ تَمْسَسْهُ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تفسیر به رای و پیشداوریهای نادرست و سلیقه‌های شخصی و عقیده‌های تحمیلی و تمایل به چپ و راست و هر گونه خرافات که محصول این شجره مبارکه را آلوده کند از فروغ این چراغ می‌کاهد و گاه آن را خاموش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مثالی که خداوند در این آیه برای نور خود بیان کرده و او از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گفتیم این نکته روشن می‌شود که اگر در روایات ائمه معصومین ع که در تفسیر این آیه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قلب پیامبر اسلام 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او علی 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خلیل که ریشه این خاندان از او است،و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شَرْقِیَّةٍ وَ لاٰ 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نفی گرایشهای یهود و نصارا تفسیر شده است،در حقیقت چهره دیگری از همان نور هدایت و ایمان،و بیان مصداق روشنی از آن است،نه اینکه منحصر به همین مصداق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بعضی از مفسران این نور الهی را به قرآن یا دلائل عقلی یا شخص پیامبر اسلام ص تفسیر کرده‌اند آن نیز ریشه مشترکی با تفسیر فوق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ویژگیها و مشخصات این نور الهی،نور هدایت و ایمان را در لابلای تشبیه به یک چراغ پر فروغ مشاهده کردیم،اکنون باید دید این چراغ پر نور در کجا است؟و محل آن چگونه است؟تا همه آنچه در این زمینه لازم بوده است با ذکر این محل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مشکاة در خانه‌هایی قرار دارد که خداوند اذن فرموده که دیوارهای آن را بالا برند و مرتفع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دشمنان و شیاطین و هوسبازان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بُیُوتٍ أَذِنَ اللّٰهُ أَنْ تُرْفَعَ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خانه‌هایی که ذکر نام خدا در آن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قرآن و حقائق وحی را در آن بخوانند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یُذْکَرَ فِیهَا اسْمُهُ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آیه فوق را همانگونه که در بالا تفسیر کرده‌ایم مربوط</w:t>
      </w:r>
    </w:p>
    <w:p>
      <w:pPr>
        <w:pStyle w:val="BookText"/>
        <w:rPr/>
      </w:pPr>
      <w:r>
        <w:rPr>
          <w:rFonts w:ascii="IRNazanin" w:hAnsi="IRNazanin" w:eastAsia="IRNazanin"/>
          <w:color w:val="111111"/>
          <w:sz w:val="28"/>
          <w:sz w:val="28"/>
          <w:szCs w:val="28"/>
          <w:rtl w:val="true"/>
          <w:lang w:bidi="fa-IR"/>
        </w:rPr>
        <w:t xml:space="preserve">به آیه قبل دانسته‌اند </w:t>
      </w:r>
      <w:r>
        <w:rPr>
          <w:rStyle w:val="FootnoteAnchor"/>
          <w:rtl w:val="true"/>
        </w:rPr>
        <w:footnoteReference w:id="263"/>
      </w:r>
      <w:r>
        <w:rPr>
          <w:rFonts w:ascii="IRNazanin" w:hAnsi="IRNazanin" w:eastAsia="IRNazanin"/>
          <w:color w:val="111111"/>
          <w:sz w:val="28"/>
          <w:sz w:val="28"/>
          <w:szCs w:val="28"/>
          <w:rtl w:val="true"/>
          <w:lang w:bidi="fa-IR"/>
        </w:rPr>
        <w:t>ولی بعضی آن را مرتبط به جمله بعد می‌دانند که چندان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گفته‌اند وجود این چراغ پر فروغ در خانه‌هایی که ویژگیهایش در این آیه بیان شده چه اثری دارد پاسخش روشن است زیرا خانه‌ای با این مشخصات که دیوارهای آن برافراشته شده و مردانی مصمم و بیدار و هشیار در آن به پاسداری مشغولند ضامن حفاظت این چراغ پر فروغ است بعلاوه آنها که در جستجوی چنین منبع نور و روشنایی هستند از محل آن با خبر می‌شوند و به دنبال آن می‌شتابند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چیست؟پاسخ آن از ویژگیهایی که در ذیل آیه برای آن ذکر شده است روشن می‌شود،آنجا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خانه‌ها هر صبح و شام تسبیح خدا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لَهُ فِیهٰا بِالْغُدُوِّ وَ الْآصٰالِ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آنها را از یاد خدا و بر پا داشتن نماز و ادای زکات باز می‌دارد و نه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 لاٰ بَیْعٌ عَنْ ذِکْرِ اللّٰهِ وَ إِقٰامِ الصَّلاٰةِ وَ إِیتٰاءِ الزَّکٰاةِ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روزی می‌ترسند که دلها و دیده‌ها در آن دگرگون و زیر و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یَخٰافُونَ یَوْماً تَتَقَلَّبُ فِیهِ الْقُلُوبُ وَ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نشان می‌دهد که این بیوت همان مراکزی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پروردگار استحکام یافته و مرکز یاد خدا است و حقائق اسلام و احکام خدا از آن نشر می‌یابد،و در این معنی وسیع و گسترده،مساجد،خانه‌های انبیاء و اولیا، مخصوصا خانه پیامبر ص و خانه علی ع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از مفسران آن را منحصرا به مساجد و یا بیوت انبیاء و مانند آن تفسیر کرده‌اند دلیلی بر این انحصار نیست،و اگر مشاهده می‌کنیم در بعضی از روایات مانند روایتی که از امام باقر ع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بیوت الانبیاء و بیت علی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اشاره به خانه پیامبران است و خانه علی نیز از این زمره محسوب می‌شود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حدیث دیگری از پیامبر ص می‌خوانیم که به هنگام تلاوت این آیه از آن حضرت پرسیدند منظور چه بیوتی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ابو بکر پرسید این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خانه فاطمه و علی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 جمله است؟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افاضلها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از برترین آنها است</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اینها اشاره به مصداقهای روشن است،زیرا می‌دانیم معمول روایات این است که به هنگام تفسیر،مصادیق روشن را بیان می‌کند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کانونی که به فرمان خدا بر پا شده،و نام خدا در آن برده می‌شود،و هر</w:t>
      </w:r>
    </w:p>
    <w:p>
      <w:pPr>
        <w:pStyle w:val="BookText"/>
        <w:rPr/>
      </w:pPr>
      <w:r>
        <w:rPr>
          <w:rFonts w:ascii="IRNazanin" w:hAnsi="IRNazanin" w:eastAsia="IRNazanin"/>
          <w:color w:val="111111"/>
          <w:sz w:val="28"/>
          <w:sz w:val="28"/>
          <w:szCs w:val="28"/>
          <w:rtl w:val="true"/>
          <w:lang w:bidi="fa-IR"/>
        </w:rPr>
        <w:t>صبح و شام مردان با ایمانی که زندگی مادی آنها را به خود مشغول و از یاد خدا غافل نمی‌کند به تسبیح و تقدیس در آن مشغولند،چنین خانه‌هایی مرکز مشکات انوار الهی و ایمان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خانه‌ها چند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به فرمان خدا بنیاد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پایه‌ها و دیوارهایش آن چنان محکم و مرتفع است که آن را از نفوذ شیاطین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مرکز یاد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انجام اینکه مردانی از آن پاسداری می‌کنند که صبح و شام به تسبیح خدا مشغولند،و جاذبه‌های دنیای فریبنده آنها را از حق غافل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خانه‌ها با این ویژگیها سر چشمه هدایت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در این آیه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به نظر می‌رسد هر دو یک معنی داشته باشد،ولی ممکن است تفاوت این دو از این نظر باشد که تجارت اشاره به یک کار مستمر و مداوم است، ولی بیع برای یک مرحله و به صورت گذرا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امر نیز ضروری است که نمی‌فرماید آنها مردانی هستند که به سوی تجارت و بیع نمی‌روند بلکه می‌گوید تجارت و بیع آنها را از یاد خدا و بر پا داشتن نماز و ادای زکات غافل نمی‌کند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پیوسته از روز قیامت و دادگاه عدل پروردگار که از شدت وحشتش دلها و چشمها در آن دگرگون می‌شود بیمناکند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اینکه فعل مضارع است دلالت بر استمرار خوف و ترس آنها از قیامت دارد خوف و ترسی که آنان را به انجام مسئولیتها و رسالتها وادار می‌کند</w:t>
      </w:r>
      <w:r>
        <w:rPr>
          <w:rFonts w:eastAsia="IRNazanin" w:cs="IRNazanin"/>
          <w:color w:val="111111"/>
          <w:sz w:val="28"/>
          <w:szCs w:val="28"/>
          <w:rtl w:val="true"/>
          <w:lang w:bidi="fa-IR"/>
        </w:rPr>
        <w:t>).</w:t>
      </w:r>
      <w:bookmarkStart w:id="1003" w:name="pg10195_93860"/>
    </w:p>
    <w:p>
      <w:pPr>
        <w:pStyle w:val="BookText"/>
        <w:rPr/>
      </w:pPr>
      <w:bookmarkEnd w:id="1003"/>
      <w:r>
        <w:rPr>
          <w:rFonts w:ascii="IRNazanin" w:hAnsi="IRNazanin" w:eastAsia="IRNazanin"/>
          <w:color w:val="111111"/>
          <w:sz w:val="28"/>
          <w:sz w:val="28"/>
          <w:szCs w:val="28"/>
          <w:rtl w:val="true"/>
          <w:lang w:bidi="fa-IR"/>
        </w:rPr>
        <w:t>در آخرین آیه مورد بحث به پاداش بزرگ این پاسداران نور هدایت و عاشقان حق و حقیقت اشاره کرده،چنین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خداوند آنها را به بهترین اعمالی که انجام داده‌اند پاداش دهد و از فضلش بر پاداش آنها بیفزاید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لِیَجْزِیَهُمُ اللّٰهُ أَحْسَنَ مٰا عَمِلُوا وَ یَزِیدَهُمْ مِنْ فَضْلِهِ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جای تعجب نیست،زیرا فیض خداوند برای آنها که شایسته فیض اویند محدود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هر کس را بخواهد بیحساب روزی می‌دهد و از مواهب بی انتهای خویش بهره‌مند می‌سازد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یَرْزُقُ مَنْ یَشٰاءُ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مٰا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چیست؟بعضی گفته‌اند اشاره به همه اعمال نیک است اعم از واجبات و مستحبات،کوچک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معتقدند که اشاره به این است که خداوند کار خیر را ده برابر و گاه هفتصد برابر یا بیشتر،پاداش می‌دهد،چنان که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نیک کند ده برابر پاداش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مورد انفاق کنندگان پاداشی معادل هفتصد برابر و یا مضاعف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فوق وجود دارد که منظور این است خداوند تمام اعمال آنها را بر معیار و مقیاس بهترین اعمالشان پاداش می‌دهد،حتی اعمال کم اهمیت و متوسطشان همردیف بهترین اعمالشان در پاداش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فضل خداوند دور نیست،چرا که در مقام عدالت و مجازات برابری ضروری است،اما هنگامی که به مقام فضل و کرم می‌رسد مواهب و بخششها بیحساب است،چرا که ذات پاکش نامحدود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نعمتش نامتناهی کرمش بی پایان</w:t>
      </w:r>
      <w:r>
        <w:rPr>
          <w:rFonts w:eastAsia="IRNazanin" w:cs="IRNazanin"/>
          <w:color w:val="111111"/>
          <w:sz w:val="28"/>
          <w:szCs w:val="28"/>
          <w:rtl w:val="true"/>
          <w:lang w:bidi="fa-IR"/>
        </w:rPr>
        <w:t>".</w:t>
      </w:r>
    </w:p>
    <w:p>
      <w:pPr>
        <w:pStyle w:val="Heading4"/>
        <w:numPr>
          <w:ilvl w:val="3"/>
          <w:numId w:val="1"/>
        </w:numPr>
        <w:rPr/>
      </w:pPr>
      <w:bookmarkStart w:id="1004" w:name="__RefHeading___Toc2260683_1067777946"/>
      <w:bookmarkStart w:id="1005" w:name="_Toc407"/>
      <w:bookmarkEnd w:id="1004"/>
      <w:r>
        <w:rPr>
          <w:rtl w:val="true"/>
        </w:rPr>
        <w:t>نکته‌ها</w:t>
      </w:r>
      <w:r>
        <w:rPr>
          <w:rtl w:val="true"/>
        </w:rPr>
        <w:t>:</w:t>
      </w:r>
      <w:bookmarkEnd w:id="100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این آیات را از آنجا که با تفسیر آیات آمیخته بود در لابلای آن بیان</w:t>
      </w:r>
    </w:p>
    <w:p>
      <w:pPr>
        <w:pStyle w:val="BookText"/>
        <w:rPr/>
      </w:pPr>
      <w:r>
        <w:rPr>
          <w:rFonts w:ascii="IRNazanin" w:hAnsi="IRNazanin" w:eastAsia="IRNazanin"/>
          <w:color w:val="111111"/>
          <w:sz w:val="28"/>
          <w:sz w:val="28"/>
          <w:szCs w:val="28"/>
          <w:rtl w:val="true"/>
          <w:lang w:bidi="fa-IR"/>
        </w:rPr>
        <w:t>کردیم اما چند بخش از روایات باقی مانده است که ذکر آنها برای تکمیل این بحث تفسیر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می‌خوانیم که در تفسیر آیه نور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المشکاة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المصباح النور الذی فیه العلم، و الزجاجة قلب علی او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مشکات قلب محمد است،و مصباح همان نور علم و هدایت،و زجاجه اشاره به علی ع یا قلب او است که بعد از رحلت پیامبر این مصباح در آن قرار گرفت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المشکاة نور العلم فی صدر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الزجاجة صدر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عَلیٰ نُورٍ امام مؤید بنور العلم و الحکمة فی اثر الامام من آل محمد،و ذلک من لدن آدم الی ان تقوم الساعة،فهؤلاء الاوصیاء الذین جعلهم اللّٰه عز و جل خلفاء فی ارضه و حججه علی خلقه،لا تخلو الارض فی کل عصر من واحد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 در سینه پیامبر ص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علی ع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از آل محمد ص هستند که یکی بعد از دیگری می‌آیند و با نور علم و حکمت مؤیدند،و این رشته از آغاز خلقت آدم تا پایان جهان ادامه داشته و دارد،اینها همان اوصیایی هستند که خداوند آنان را خلفای در زمین قرار داده،و حجت خویش بر بندگانش،و در هیچ عصر و زمانی صفحه روی زمین از آنها خالی نبوده است و نخواهد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صادق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حسین تفسیر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گونه که قبلا هم اشاره کردیم آیات مفهوم وسیعی دارد که هر یک از روایات فوق بیان مصداق روشنی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از عمومیت آیه</w:t>
      </w:r>
    </w:p>
    <w:p>
      <w:pPr>
        <w:pStyle w:val="BookText"/>
        <w:rPr/>
      </w:pPr>
      <w:r>
        <w:rPr>
          <w:rFonts w:ascii="IRNazanin" w:hAnsi="IRNazanin" w:eastAsia="IRNazanin"/>
          <w:color w:val="111111"/>
          <w:sz w:val="28"/>
          <w:sz w:val="28"/>
          <w:szCs w:val="28"/>
          <w:rtl w:val="true"/>
          <w:lang w:bidi="fa-IR"/>
        </w:rPr>
        <w:t>صرفنظر شود و به این ترتیب هیچگونه تضادی در روایات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 می‌خوانیم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معروف اهل بصره گفتگویی داشت،و در ضمن از حضور در مجلس امام ع و ابهت خاص آن حضرت که سراسر قلب او را فرا گرفته بود اظهار شگفتی کرد،امام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کجا نشسته‌ای؟در برابر همانها که خدا درباره آنها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بُیُوتٍ أَذِنَ اللّٰهُ أَنْ تُرْفَعَ وَ یُذْکَرَ فِیهَا اسْمُهُ یُسَبِّحُ لَهُ فِیهٰا بِالْغُدُوِّ وَ الْآصٰالِ رِجٰالٌ لاٰ تُلْهِیهِمْ تِجٰارَةٌ وَ لاٰ بَیْعٌ عَنْ  ذِکْرِ اللّٰهِ وَ إِقٰامِ الصَّلاٰةِ وَ إِیتٰاءِ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ثم و نحن 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هستی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اهل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هستیم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اللّٰه،جعلنی اللّٰه فداک،و اللّٰه ما هی بیوت حجارة و لا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فدایت گردم،به خدا سوگند منظور خانه‌های سنگی و گلی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خانه‌های وحی و ایمان و هدایت است</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نقل شده که درباره این گروه از مردان الهی که پاسدار وحی و هدایتند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التجار الذین لاٰ تُلْهِیهِمْ تِجٰارَةٌ وَ لاٰ بَیْعٌ عَنْ ذِکْرِ اللّٰهِ ،اذا دخل مواقیت الصلاة ادوا الی اللّٰه حقه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تاجرانی هستند که تجارت و بیع آنان را از یاد خدا غافل نمی‌سازد،هنگامی که وقت نماز داخل می‌شود حق آن را اداء می‌کنند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آنها در عین فعالیتهای سازنده و مثبت اقتصادی تمام فعالیتهایشان تحت الشعاع نام خدا است،و چیزی را بر آن مقدم نمی‌شمردند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زیتون چنان که در آیات فوق خواندیم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آن روز که قرآن نازل شد اهمیت این تعبیر بر همگان روشن نبود امروز برای ما واضح و آشکار است،چرا که دانشمندان بزرگی که سالیان دراز از عمر خود را در راه مطالعه خواص گوناگون گیاهان صرف کرده‌اند به ما می‌گویند از این درخت با برکت محصولی به دست می‌آید که از مفیدترین و پرارزشترین روغنها است و نقش مؤثری در سلامت بدن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این درخت تمام اجزایش مفید و سودمند است حتی در خاکستر آن نیز فائده و منفعتی است،و اولین درختی است که بعد از طوفان نوح ع روئید و پیامبران در حق آن دعا کرده‌اند که درخت پر برکتی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بزرگ در تفسیر جمله نُورٌ عَلیٰ نُورٍ تعبیرات گوناگونی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در مجمع البیان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پیامبرانی است که یکی بعد از دیگری از یک نسل و یک ریشه به وجود می‌آیند و راه هدایت را تداوم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اجتماع اشعه نور و تراکم آنها است آن چنان که درباره مؤمن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میان چهار حالت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موهبتی به او برسد خدا را شکر می‌گوید، و اگر مصیبتی رسد صابر و با استقامت است،اگر سخن بگوید راست می‌گوید،و اگر داوری کند عدالت را می‌جوید،او در میان توده‌های مردم ناآگاه همچون انسان زنده‌ای در میان مردگان است،او در میان پنج نور در حرکت است سخنش نور،عملش نور، محل ورودش نور،محل خروجش نور،و هدفش نور خدا در روز قیامت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نور اول که در آیه آمده است اشاره به نور</w:t>
      </w:r>
    </w:p>
    <w:p>
      <w:pPr>
        <w:pStyle w:val="BookText"/>
        <w:rPr/>
      </w:pPr>
      <w:r>
        <w:rPr>
          <w:rFonts w:ascii="IRNazanin" w:hAnsi="IRNazanin" w:eastAsia="IRNazanin"/>
          <w:color w:val="111111"/>
          <w:sz w:val="28"/>
          <w:sz w:val="28"/>
          <w:szCs w:val="28"/>
          <w:rtl w:val="true"/>
          <w:lang w:bidi="fa-IR"/>
        </w:rPr>
        <w:t>هدایت الهی از طریق وحی است،و نور دوم نور هدایتش از طریق عقل،و یا نور اول نور هدایت تشریع است و نور دوم نور هدایت تکوینی است بنا بر این نوری است بر فراز نور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این جمله گاه تفسیر به منابع مختلف نور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انواع مختلف نور،و گاه به مراحل گوناگون آن و در عین حال همه آنها ممکن است در مفهوم آیه جمع باشد که مفهومش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1006" w:name="pg10195_93865"/>
    </w:p>
    <w:p>
      <w:pPr>
        <w:pStyle w:val="Heading3"/>
        <w:numPr>
          <w:ilvl w:val="2"/>
          <w:numId w:val="1"/>
        </w:numPr>
        <w:rPr/>
      </w:pPr>
      <w:bookmarkStart w:id="1007" w:name="__RefHeading___Toc2260685_1067777946"/>
      <w:bookmarkStart w:id="1008" w:name="_Toc408"/>
      <w:bookmarkEnd w:id="1006"/>
      <w:bookmarkEnd w:id="1007"/>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39</w:t>
      </w:r>
      <w:r>
        <w:rPr>
          <w:rtl w:val="true"/>
        </w:rPr>
        <w:t xml:space="preserve"> </w:t>
      </w:r>
      <w:r>
        <w:rPr>
          <w:rtl w:val="true"/>
        </w:rPr>
        <w:t xml:space="preserve">تا </w:t>
      </w:r>
      <w:r>
        <w:rPr/>
        <w:t>40</w:t>
      </w:r>
      <w:r>
        <w:rPr>
          <w:rtl w:val="true"/>
        </w:rPr>
        <w:t>]</w:t>
      </w:r>
      <w:bookmarkEnd w:id="1008"/>
    </w:p>
    <w:p>
      <w:pPr>
        <w:pStyle w:val="Heading4"/>
        <w:numPr>
          <w:ilvl w:val="3"/>
          <w:numId w:val="1"/>
        </w:numPr>
        <w:rPr/>
      </w:pPr>
      <w:bookmarkStart w:id="1009" w:name="__RefHeading___Toc2260687_1067777946"/>
      <w:bookmarkStart w:id="1010" w:name="_Toc409"/>
      <w:bookmarkEnd w:id="1009"/>
      <w:r>
        <w:rPr>
          <w:rtl w:val="true"/>
        </w:rPr>
        <w:t>اشاره</w:t>
      </w:r>
      <w:bookmarkEnd w:id="1010"/>
    </w:p>
    <w:p>
      <w:pPr>
        <w:pStyle w:val="BookText"/>
        <w:rPr/>
      </w:pP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وَ وَجَدَ اَللّٰهَ عِنْدَهُ فَوَفّٰاهُ حِسٰابَهُ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 مَنْ لَمْ یَجْعَلِ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2260689_1067777946"/>
      <w:bookmarkStart w:id="1012" w:name="_Toc410"/>
      <w:bookmarkEnd w:id="1011"/>
      <w:r>
        <w:rPr>
          <w:rtl w:val="true"/>
        </w:rPr>
        <w:t>ترجمه</w:t>
      </w:r>
      <w:r>
        <w:rPr>
          <w:rtl w:val="true"/>
        </w:rPr>
        <w:t>:</w:t>
      </w:r>
      <w:bookmarkEnd w:id="101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اعمالشان همچون سرابی است در یک کویر،که انسان تشنه آن را از دور آب می‌پندارد،اما هنگامی که به سراغ آن می‌آید چیزی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نزد آن می‌یابد و حساب او را صاف می‌کند،و خداوند سریع الحساب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همچون ظلماتی است در یک دریای پهناور،که موج آن را پوشانیده،و بر فراز آن موج دیگری است،و بر فراز آن ابری تاریک،ظلمتهایی است یکی بر فراز دیگر آن چنان که هر گاه دست خود را خارج کند ممکن نیست آن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نوری برای او قرار نداده،نوری برای او نیست</w:t>
      </w:r>
      <w:r>
        <w:rPr>
          <w:rFonts w:eastAsia="IRNazanin" w:cs="IRNazanin"/>
          <w:color w:val="111111"/>
          <w:sz w:val="28"/>
          <w:szCs w:val="28"/>
          <w:rtl w:val="true"/>
          <w:lang w:bidi="fa-IR"/>
        </w:rPr>
        <w:t>!</w:t>
      </w:r>
      <w:bookmarkStart w:id="1013" w:name="pg10195_93866"/>
    </w:p>
    <w:p>
      <w:pPr>
        <w:pStyle w:val="Heading4"/>
        <w:numPr>
          <w:ilvl w:val="3"/>
          <w:numId w:val="1"/>
        </w:numPr>
        <w:rPr/>
      </w:pPr>
      <w:bookmarkStart w:id="1014" w:name="__RefHeading___Toc2260691_1067777946"/>
      <w:bookmarkStart w:id="1015" w:name="_Toc411"/>
      <w:bookmarkEnd w:id="1013"/>
      <w:bookmarkEnd w:id="1014"/>
      <w:r>
        <w:rPr>
          <w:rtl w:val="true"/>
        </w:rPr>
        <w:t>تفسیر</w:t>
      </w:r>
      <w:r>
        <w:rPr>
          <w:rtl w:val="true"/>
        </w:rPr>
        <w:t>:</w:t>
      </w:r>
      <w:bookmarkEnd w:id="1015"/>
    </w:p>
    <w:p>
      <w:pPr>
        <w:pStyle w:val="BookText"/>
        <w:rPr/>
      </w:pPr>
      <w:r>
        <w:rPr>
          <w:rFonts w:ascii="IRNazanin" w:hAnsi="IRNazanin" w:eastAsia="IRNazanin"/>
          <w:color w:val="111111"/>
          <w:sz w:val="28"/>
          <w:sz w:val="28"/>
          <w:szCs w:val="28"/>
          <w:rtl w:val="true"/>
          <w:lang w:bidi="fa-IR"/>
        </w:rPr>
        <w:t>اعمالی همچون 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 سخن از نور خدا،نور ایمان و هدایت،بود، برای تکمیل این بحث،و روشن شدن حال آنها در مقایسه با دیگران،در آیات مورد بحث سخن از ظلمت کفر و جهل و بی ایمانی،و کافران تاریکدل و منافقان گمراه می‌گوید،سخن از کسانی می‌گوید که به عکس مؤمنان که زندگی و افکارشان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بود،وجود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بَعْضُهٰا فَوْقَ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کسانی است که در بیابان خشک و سوزان زندگی بجای آب به دنبال سراب می‌روند،و از تشنگی جان می‌دهند،در حالی که مؤمنان در پرتو ایمان چشمه زلال هدایت را یافته و در کنار آن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اعمالشان همچون سرابی است در یک کویر،که انسان تشنه آن را از دور آب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أَعْمٰالُهُمْ کَسَرٰابٍ بِقِیعَةٍ یَحْسَبُهُ الظَّمْآنُ 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به سراغ آن می‌آید چیزی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جاءه لم یجده شیئا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خدا را نزد اعمال خود می‌یابد و حساب او را صاف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اللّٰهَ عِنْدَهُ فَوَفّٰاهُ حِسٰابَهُ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سریع الحساب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سَرِیعُ الْحِسٰابِ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راه رفتن در سراشیبی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راه سراشیبی است،به همین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تلالؤی می‌گویند که از دور در بیابانها و سراشیبی‌ها نمایان می‌شود و به نظر می‌رسد که در آنجا آب وجود دارد،در حالی که چیزی</w:t>
      </w:r>
    </w:p>
    <w:p>
      <w:pPr>
        <w:pStyle w:val="BookText"/>
        <w:rPr/>
      </w:pPr>
      <w:r>
        <w:rPr>
          <w:rFonts w:ascii="IRNazanin" w:hAnsi="IRNazanin" w:eastAsia="IRNazanin"/>
          <w:color w:val="111111"/>
          <w:sz w:val="28"/>
          <w:sz w:val="28"/>
          <w:szCs w:val="28"/>
          <w:rtl w:val="true"/>
          <w:lang w:bidi="fa-IR"/>
        </w:rPr>
        <w:t xml:space="preserve">جز انعکاس نور آفتاب نیست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بعضی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زمین گسترده و وسیعی است که آب و گیاه ندارد و به تعبیر دیگر به زمینهای کویر مانند می‌گویند که سراب نیز غالبا در آنجا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جمعی از مفسران و ارباب لغت این کلمه را مفرد می‌دانند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از نظر معنی در اینجا تفاوت چندانی وجود ندارد ولی تناسب آیه ایجاب می‌کند که مفرد باشد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ذکر شده و طبعا چنین سرابی در یک بیابان خواهد بود نه در بیابانها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مثال دوم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اعمال این کافران همانند ظلماتی است در یک اقیانوس پهناور که موج آن را پوشانده،و بر فراز موج موج دیگری است و بر فراز آن ابر تاریکی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کَظُلُمٰاتٍ فِی بَحْرٍ لُجِّیٍّ یَغْشٰاهُ مَوْجٌ مِنْ فَوْقِهِ مَوْجٌ مِنْ فَوْقِهِ سَحٰابٌ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ظلمتهایی است که یکی بر فراز دیگری قرار گرفته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ظُلُمٰاتٌ بَعْضُهٰا فَوْقَ بَعْضٍ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هر کس در میان آن گرفتار شود آن قدر تاریک و ظلمانی است که اگر دست خود را بیرون آورد ممکن نیست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 یَدَهُ لَمْ یَکَدْ یَرٰاهٰا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نور حقیقی در زندگی انسانها فقط نور ایمان است و بدون آن فضای حیات تیره و تار و ظلمانی خواهد بود،اما این نور ایمان تنها از سوی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نوری برایش قرار نداده نوری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یَجْعَلِ اللّٰهُ لَهُ نُوراً فَمٰا لَهُ مِنْ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عمق این مثال قبلا لازم است به معنی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گرجی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دریای عمیق و پهناور است و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پی‌گیری کردن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در مورد کارهای نادرست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پی‌گیری امواج دریا و قرار گرفتن آنها پشت سر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دریا هر قدر عمیقتر و گسترده‌تر باشد امواجش بیشتر است این واژه در مورد دریاهای عمیق و پهناور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دریای خروشان و مواجی را در نظر بگیرید که بسیار عمیق و ژرف است و می‌دانیم نور آفتاب که قویترین نورها است تا حد معینی در دریا نفوذ می‌کند و آخرین اشعه آن تقریبا در عمق هفتصد متر محو و نابود می‌گردد،بطوری که در اعماق بیشتر ظلمت دائم و شب جاویدان حکمفرما است،چرا که مطلقا در آنجا نوری نفوذ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می‌دانیم که آب اگر صاف و بدون تلاطم باشد نور را بهتر منعکس می‌کند ولی امواج متلاطم شعاع نور را در هم می‌شکند و مقدار کمتری از آن به اعماق آب منتقل می‌گردد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این امواج خروشان این موضوع را نیز اضافه کنیم که ابری تیره و تار بر بالای آنها سایه افکنده باشد ظلمتی که از آن حاصل می‌شود ظلمتی است فوق العاده متراکم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ظلمت اعماق آب از یک سو،ظلمت امواج خروشان از سوی دیگر،ظلمت ابر تاریک از سوی سوم،ظلماتی است که بر روی یکدیگر قرار گرفته است،و بدیهی است که در چنین ظلمتی نزدیکترین اشیاء قابل رؤیت نخواهد بود،حتی اگر انسان دست خود را نزدیک چشمش قرار دهد آن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کافرانی که از نور ایمان بی بهره‌اند به کسی می‌مانند که در چنین ظلمت مضاعفی گرفتار شده است،بعکس مؤمنان روشن ضمیر که مصداق نور علی نورند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که این ظلمتهای سه‌گانه‌ای که افراد بی ایمان در آن غوطه‌ورند  عبارتند از ظلمت اعتقاد غلط،و ظلمت گفتار نادرست،و ظلمت کردار بد،و به تعبیر دیگر اعمال افراد بی ایمان هم از نظر زیر بنا تاریک است و هم از نظر انعکاسی که در سخنان آنها دارد و هم به خاطر هماهنگیش با سائر اعمال زشتشان از هر نظر ظلمانی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این ظلمتهای سه گانه عبارت از مراحل جهل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نمی‌دانند،دوم اینکه نمی‌دانند که نمی‌دانند،سوم اینکه با اینحال فکر می‌کنند می‌دانند که همان جهل مرکب و مضاعف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 از آنجا که عامل اصلی شناخت،طبق تصریح قرآن،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چشم 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قلب به معنی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أَخْرَجَکُمْ مِنْ بُطُونِ أُمَّهٰاتِکُمْ لاٰ تَعْلَمُونَ شَیْئاً وَ جَعَلَ لَکُمُ السَّمْعَ وَ الْأَبْصٰارَ وَ الْأَفْئِدَةَ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شکم مادران برون فرستاد در حالی که چیزی نمی‌دانستید،و برای شما گوش و چشم و دل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کفار هم نور قلب را از دست داده‌اند و هم نور سمع و بصر را و در این ظلمتها غوطه‌ورند</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روشن است که این سه تفسیر منافاتی با هم ندارند،و ممکن است آیه ناظر به همه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دو آیه فوق در یک جمع بندی نهایی به اینجا می‌رسیم که اعمال افراد بی ایمان نخست به نور کاذبی تشبیه شده که همچون یک سراب در بیابان خشک و سوزان ظاهر می‌شود،سرابی که نه تنها عطش تشنه کامان را فرو نمی‌شناند بلکه به خاطر دوندگی بیشتر آن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این نور کاذب که اعمال ظاهر فریب منافقان بی ایمان است وارد مرحله باطن این اعمال می‌شود،باطنی هولناک مملو از ظلمتها و تاریکیهای متراکم و هراس‌انگیز،باطنی وحشتناک که تمام حواس انسانی در آن از کار می‌افتد و نزدیکترین اشیاء محیط بر او پنهان می‌گردد،حتی خودش را نمی‌تواند ببیند تا چه رسد به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چنین ظلمت هول‌انگیزی،انسان در تنهایی مطلق و جهل و بیخبری کامل فرو می‌رود،نه راه را پیدا می‌کند،نه همسفرانی دارد،نه موضع خود را می‌شناسد،نه وسیله‌ای در اختیار دارد،چرا که از منبع نور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روشنایی نکرده،و در حجاب خودخواهی و جهل و نادانی فرو رفته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فراموش نکرده باشید گفتیم نور سرچشمه تمام زیبائیها،روشنائیها، حیات و زندگی و جنبش و حرکت است،اما به عکس ظلمت منبع زشتیها،مرگ و نیستی،سکون و سکوت می‌باشد،ظلمت کانون وحشت و نفرت است،ظلمت همراه با سردی و افسردگی است،و چنین است حال کسانی که نور ایمان را از دست می‌دهند و در ظلمت کفر فرو می‌روند</w:t>
      </w:r>
      <w:r>
        <w:rPr>
          <w:rFonts w:eastAsia="IRNazanin" w:cs="IRNazanin"/>
          <w:color w:val="111111"/>
          <w:sz w:val="28"/>
          <w:szCs w:val="28"/>
          <w:rtl w:val="true"/>
          <w:lang w:bidi="fa-IR"/>
        </w:rPr>
        <w:t>.</w:t>
      </w:r>
      <w:bookmarkStart w:id="1016" w:name="pg10195_93871"/>
    </w:p>
    <w:p>
      <w:pPr>
        <w:pStyle w:val="Heading3"/>
        <w:numPr>
          <w:ilvl w:val="2"/>
          <w:numId w:val="1"/>
        </w:numPr>
        <w:rPr/>
      </w:pPr>
      <w:bookmarkStart w:id="1017" w:name="__RefHeading___Toc2260693_1067777946"/>
      <w:bookmarkStart w:id="1018" w:name="_Toc412"/>
      <w:bookmarkEnd w:id="1016"/>
      <w:bookmarkEnd w:id="1017"/>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41</w:t>
      </w:r>
      <w:r>
        <w:rPr>
          <w:rtl w:val="true"/>
        </w:rPr>
        <w:t xml:space="preserve"> </w:t>
      </w:r>
      <w:r>
        <w:rPr>
          <w:rtl w:val="true"/>
        </w:rPr>
        <w:t xml:space="preserve">تا </w:t>
      </w:r>
      <w:r>
        <w:rPr/>
        <w:t>42</w:t>
      </w:r>
      <w:r>
        <w:rPr>
          <w:rtl w:val="true"/>
        </w:rPr>
        <w:t>]</w:t>
      </w:r>
      <w:bookmarkEnd w:id="1018"/>
    </w:p>
    <w:p>
      <w:pPr>
        <w:pStyle w:val="Heading4"/>
        <w:numPr>
          <w:ilvl w:val="3"/>
          <w:numId w:val="1"/>
        </w:numPr>
        <w:rPr/>
      </w:pPr>
      <w:bookmarkStart w:id="1019" w:name="__RefHeading___Toc2260695_1067777946"/>
      <w:bookmarkStart w:id="1020" w:name="_Toc413"/>
      <w:bookmarkEnd w:id="1019"/>
      <w:r>
        <w:rPr>
          <w:rtl w:val="true"/>
        </w:rPr>
        <w:t>اشاره</w:t>
      </w:r>
      <w:bookmarkEnd w:id="1020"/>
    </w:p>
    <w:p>
      <w:pPr>
        <w:pStyle w:val="BookText"/>
        <w:rPr/>
      </w:pP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کُلٌّ قَدْ عَلِمَ صَلاٰتَهُ وَ تَسْبِیحَهُ وَ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2260697_1067777946"/>
      <w:bookmarkStart w:id="1022" w:name="_Toc414"/>
      <w:bookmarkEnd w:id="1021"/>
      <w:r>
        <w:rPr>
          <w:rtl w:val="true"/>
        </w:rPr>
        <w:t>ترجمه</w:t>
      </w:r>
      <w:r>
        <w:rPr>
          <w:rtl w:val="true"/>
        </w:rPr>
        <w:t>:</w:t>
      </w:r>
      <w:bookmarkEnd w:id="1022"/>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برای خدا تسبیح می‌کنند تمام آنان که در آسمانها و زمینند و همچنین پرندگان به هنگامی که بر فراز آسمان بال گسترده‌اند،هر یک از آنها نماز و تسبیح خود را می‌داند،و خداوند به آنچه انجام میدهند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برای خداست حکومت و مالکیت آسمانها و زمین و بازگشت تمامی موجودات به سوی اوست</w:t>
      </w:r>
      <w:r>
        <w:rPr>
          <w:rFonts w:eastAsia="IRNazanin" w:cs="IRNazanin"/>
          <w:color w:val="111111"/>
          <w:sz w:val="28"/>
          <w:szCs w:val="28"/>
          <w:rtl w:val="true"/>
          <w:lang w:bidi="fa-IR"/>
        </w:rPr>
        <w:t>.</w:t>
      </w:r>
    </w:p>
    <w:p>
      <w:pPr>
        <w:pStyle w:val="Heading4"/>
        <w:numPr>
          <w:ilvl w:val="3"/>
          <w:numId w:val="1"/>
        </w:numPr>
        <w:rPr/>
      </w:pPr>
      <w:bookmarkStart w:id="1023" w:name="__RefHeading___Toc2260699_1067777946"/>
      <w:bookmarkStart w:id="1024" w:name="_Toc415"/>
      <w:bookmarkEnd w:id="1023"/>
      <w:r>
        <w:rPr>
          <w:rtl w:val="true"/>
        </w:rPr>
        <w:t>تفسیر</w:t>
      </w:r>
      <w:r>
        <w:rPr>
          <w:rtl w:val="true"/>
        </w:rPr>
        <w:t>:</w:t>
      </w:r>
      <w:bookmarkEnd w:id="1024"/>
    </w:p>
    <w:p>
      <w:pPr>
        <w:pStyle w:val="BookText"/>
        <w:rPr/>
      </w:pPr>
      <w:r>
        <w:rPr>
          <w:rFonts w:ascii="IRNazanin" w:hAnsi="IRNazanin" w:eastAsia="IRNazanin"/>
          <w:color w:val="111111"/>
          <w:sz w:val="28"/>
          <w:sz w:val="28"/>
          <w:szCs w:val="28"/>
          <w:rtl w:val="true"/>
          <w:lang w:bidi="fa-IR"/>
        </w:rPr>
        <w:t>همه تسبیح‌گوی او هستند</w:t>
      </w:r>
    </w:p>
    <w:p>
      <w:pPr>
        <w:pStyle w:val="BookText"/>
        <w:rPr/>
      </w:pPr>
      <w:r>
        <w:rPr>
          <w:rFonts w:ascii="IRNazanin" w:hAnsi="IRNazanin" w:eastAsia="IRNazanin"/>
          <w:color w:val="111111"/>
          <w:sz w:val="28"/>
          <w:sz w:val="28"/>
          <w:szCs w:val="28"/>
          <w:rtl w:val="true"/>
          <w:lang w:bidi="fa-IR"/>
        </w:rPr>
        <w:t>در آیات گذشته سخن از نور خدا،نور هدایت و ایمان و ظلمات متراکم کفر و ضلالت بود،و در آیات مورد بحث از دلائل توحید که نشانه‌های انوار الهی و اسباب هدایت است،سخن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روی سخن را به پیامبر ص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تمام کسانی که در آسمانها و زمین هستند برای خدا تسبیح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یُسَبِّحُ لَهُ مَنْ فِی السَّمٰاوٰاتِ وَ الْأَرْضِ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پرندگان در حالی که بالها را بر فراز آسمان گسترده‌اند مشغول تسبیح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الطَّیْرُ صَافّٰاتٍ </w:t>
      </w:r>
      <w:r>
        <w:rPr>
          <w:rFonts w:eastAsia="IRNazanin" w:cs="IRNazanin"/>
          <w:color w:val="111111"/>
          <w:sz w:val="28"/>
          <w:szCs w:val="28"/>
          <w:rtl w:val="true"/>
          <w:lang w:bidi="fa-IR"/>
        </w:rPr>
        <w:t>).</w:t>
      </w:r>
      <w:bookmarkStart w:id="1025" w:name="pg10195_93872"/>
    </w:p>
    <w:p>
      <w:pPr>
        <w:pStyle w:val="BookText"/>
        <w:rPr/>
      </w:pPr>
      <w:bookmarkEnd w:id="10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از نماز و تسبیح خود،آگاه و با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قَدْ عَلِمَ صَلاٰتَهُ وَ تَسْبِیحَهُ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تمام اعمالی که آنها انجام می‌دهند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بِمٰا یَفْعَلُونَ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تسبیح عمومی موجودات دلیلی بر خالقیت پروردگار است و خالقیت او دلیل بر مالکیت او نسبت به مجموعه جهان هستی است،و نیز دلیل بر آن است که همه موجودات به سوی او باز می‌گردند،اضافه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برای خدا است مالکیت آسمانها و زمین،و بازگشت تمامی موجودات به سوی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مُلْکُ السَّمٰاوٰاتِ وَ الْأَرْضِ وَ إِلَی اللّٰهِ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پیوند این آیه با آیه قبل وجود دارد که در آخرین جمله آیه گذشته سخن از علم خداوند به اعمال همه انسانها و تسبیح کنندگان بود، و در این آیه به دادگاه عدل او در جهان دیگر،و مالکیت خداوند نسبت به همه آسمان و زمین و حق قضاوت و داوری او اشاره می‌کند</w:t>
      </w:r>
      <w:r>
        <w:rPr>
          <w:rFonts w:eastAsia="IRNazanin" w:cs="IRNazanin"/>
          <w:color w:val="111111"/>
          <w:sz w:val="28"/>
          <w:szCs w:val="28"/>
          <w:rtl w:val="true"/>
          <w:lang w:bidi="fa-IR"/>
        </w:rPr>
        <w:t>.</w:t>
      </w:r>
    </w:p>
    <w:p>
      <w:pPr>
        <w:pStyle w:val="Heading4"/>
        <w:numPr>
          <w:ilvl w:val="3"/>
          <w:numId w:val="1"/>
        </w:numPr>
        <w:rPr/>
      </w:pPr>
      <w:bookmarkStart w:id="1026" w:name="__RefHeading___Toc2260701_1067777946"/>
      <w:bookmarkStart w:id="1027" w:name="_Toc416"/>
      <w:bookmarkEnd w:id="1026"/>
      <w:r>
        <w:rPr>
          <w:rtl w:val="true"/>
        </w:rPr>
        <w:t>نکته‌ها</w:t>
      </w:r>
      <w:r>
        <w:rPr>
          <w:rtl w:val="true"/>
        </w:rPr>
        <w:t>:</w:t>
      </w:r>
      <w:bookmarkEnd w:id="1027"/>
    </w:p>
    <w:p>
      <w:pPr>
        <w:pStyle w:val="Heading5"/>
        <w:numPr>
          <w:ilvl w:val="4"/>
          <w:numId w:val="1"/>
        </w:numPr>
        <w:rPr/>
      </w:pPr>
      <w:bookmarkStart w:id="1028" w:name="__RefHeading___Toc2260703_1067777946"/>
      <w:bookmarkStart w:id="1029" w:name="_Toc417"/>
      <w:bookmarkEnd w:id="1028"/>
      <w:r>
        <w:rPr>
          <w:rtl w:val="true"/>
        </w:rPr>
        <w:t>اشاره</w:t>
      </w:r>
      <w:bookmarkEnd w:id="1029"/>
    </w:p>
    <w:p>
      <w:pPr>
        <w:pStyle w:val="Heading5"/>
        <w:numPr>
          <w:ilvl w:val="4"/>
          <w:numId w:val="1"/>
        </w:numPr>
        <w:rPr/>
      </w:pPr>
      <w:bookmarkStart w:id="1030" w:name="__RefHeading___Toc2260705_1067777946"/>
      <w:bookmarkStart w:id="1031" w:name="_Toc418"/>
      <w:bookmarkEnd w:id="1030"/>
      <w:r>
        <w:rPr/>
        <w:t>1</w:t>
      </w:r>
      <w:r>
        <w:rPr>
          <w:rtl w:val="true"/>
        </w:rPr>
        <w:t>-</w:t>
      </w:r>
      <w:r>
        <w:rPr>
          <w:rtl w:val="true"/>
        </w:rPr>
        <w:t>جمله</w:t>
      </w:r>
      <w:r>
        <w:rPr>
          <w:rtl w:val="true"/>
        </w:rPr>
        <w:t xml:space="preserve">" </w:t>
      </w:r>
      <w:r>
        <w:rPr>
          <w:rtl w:val="true"/>
        </w:rPr>
        <w:t xml:space="preserve">أَ لَمْ تَرَ </w:t>
      </w:r>
      <w:r>
        <w:rPr>
          <w:rtl w:val="true"/>
        </w:rPr>
        <w:t>"(</w:t>
      </w:r>
      <w:r>
        <w:rPr>
          <w:rtl w:val="true"/>
        </w:rPr>
        <w:t>آیا ندیدی</w:t>
      </w:r>
      <w:r>
        <w:rPr>
          <w:rtl w:val="true"/>
        </w:rPr>
        <w:t>)</w:t>
      </w:r>
      <w:bookmarkEnd w:id="1031"/>
    </w:p>
    <w:p>
      <w:pPr>
        <w:pStyle w:val="BookText"/>
        <w:rPr/>
      </w:pPr>
      <w:r>
        <w:rPr>
          <w:rFonts w:ascii="IRNazanin" w:hAnsi="IRNazanin" w:eastAsia="IRNazanin"/>
          <w:color w:val="111111"/>
          <w:sz w:val="28"/>
          <w:sz w:val="28"/>
          <w:szCs w:val="28"/>
          <w:rtl w:val="true"/>
          <w:lang w:bidi="fa-IR"/>
        </w:rPr>
        <w:t>به گفته بسیاری از مفسران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تسبیح عمومی موجودات جهان چیزی نیست که با چشم دیده شود،بلکه به هر معنی که باشد با قلب و عقل،درک می‌گردد،اما از آنجا که این مساله آن قدر واضح است که گویی با چشم دیده می‌شود،تعبیر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مخاطب در این آیه گرچه شخص پیامبر اسلام ص می‌باشد اما به گفته جمعی از مفسران منظور از آن عموم مردم است،</w:t>
      </w:r>
      <w:bookmarkStart w:id="1032" w:name="pg10195_93873"/>
    </w:p>
    <w:p>
      <w:pPr>
        <w:pStyle w:val="BookText"/>
        <w:rPr/>
      </w:pPr>
      <w:bookmarkEnd w:id="1032"/>
      <w:r>
        <w:rPr>
          <w:rFonts w:ascii="IRNazanin" w:hAnsi="IRNazanin" w:eastAsia="IRNazanin"/>
          <w:color w:val="111111"/>
          <w:sz w:val="28"/>
          <w:sz w:val="28"/>
          <w:szCs w:val="28"/>
          <w:rtl w:val="true"/>
          <w:lang w:bidi="fa-IR"/>
        </w:rPr>
        <w:t>و این در قرآن امثال و نظائر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گفته‌اند این خطاب در مرحله رؤیت و مشاهده مخصوص پیامبر ص است،چرا که خداوند درک و دیدی به او داده بود که تسبیح و حمد همه موجودات این عالم را مشاهده می‌کرد،و همچنین بندگان خاص خدا که پیرو مکتب اویند به مقام شهود عینی می‌رسند،ولی در مورد عموم مردم جنبه شهود عقلی و علمی دارد نه شهود عینی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3" w:name="__RefHeading___Toc2260707_1067777946"/>
      <w:bookmarkStart w:id="1034" w:name="_Toc419"/>
      <w:bookmarkEnd w:id="1033"/>
      <w:r>
        <w:rPr/>
        <w:t>2</w:t>
      </w:r>
      <w:r>
        <w:rPr>
          <w:rtl w:val="true"/>
        </w:rPr>
        <w:t>-</w:t>
      </w:r>
      <w:r>
        <w:rPr>
          <w:rtl w:val="true"/>
        </w:rPr>
        <w:t>تسبیح عمومی موجودات عالم</w:t>
      </w:r>
      <w:bookmarkEnd w:id="1034"/>
    </w:p>
    <w:p>
      <w:pPr>
        <w:pStyle w:val="BookText"/>
        <w:rPr/>
      </w:pPr>
      <w:r>
        <w:rPr>
          <w:rFonts w:ascii="IRNazanin" w:hAnsi="IRNazanin" w:eastAsia="IRNazanin"/>
          <w:color w:val="111111"/>
          <w:sz w:val="28"/>
          <w:sz w:val="28"/>
          <w:szCs w:val="28"/>
          <w:rtl w:val="true"/>
          <w:lang w:bidi="fa-IR"/>
        </w:rPr>
        <w:t>آیات مختلف قرآن سخن از چهار عبادت در مورد همه موجودات این جهان بزرگ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تسبیح،حمد،سجده و نماز،در آیه مورد بحث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 سخن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عمومی است وَ لِلّٰهِ یَسْجُدُ مَنْ فِی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 سخن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تمامی موجودات عالم هستی است وَ إِنْ مِنْ شَیْءٍ إِلاّٰ یُسَبِّحُ بِحَمْدِهِ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عمومی موجودات جهان،و تفسیرهای گوناگونی که در این زمینه گفته شده است در 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مشروحا بحث کرده‌ایم که فشرده آن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تفسیر قابل توجه وجود دارد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ذرات این عالم اعم از آنچه آن را عاقل می‌شماریم یا بی جان یا غیر عاقل همه دارای نوعی درک و شعورند،و در عالم خود تسبیح و حمد خدا می‌گویند،هر چند ما قادر به درک آن نیستیم،شواهدی از آیات قرآن نیز برای</w:t>
      </w:r>
      <w:bookmarkStart w:id="1035" w:name="pg10195_93874"/>
    </w:p>
    <w:p>
      <w:pPr>
        <w:pStyle w:val="BookText"/>
        <w:rPr/>
      </w:pPr>
      <w:bookmarkEnd w:id="1035"/>
      <w:r>
        <w:rPr>
          <w:rFonts w:ascii="IRNazanin" w:hAnsi="IRNazanin" w:eastAsia="IRNazanin"/>
          <w:color w:val="111111"/>
          <w:sz w:val="28"/>
          <w:sz w:val="28"/>
          <w:szCs w:val="28"/>
          <w:rtl w:val="true"/>
          <w:lang w:bidi="fa-IR"/>
        </w:rPr>
        <w:t>این تفسیر اقامه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تسبیح و حمد همان چیزی است که ما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می‌نامیم،یعنی مجموعه نظام جهان هستی و اسرار شگفت‌انگیزی که در هر یک از موجودات این عالم نهفته است،با زبان بی‌زبانی،با صراحت و به طور آشکار از قدرت و عظمت خالق خود،و علم و حکمت بی انتهای او سخن می‌گویند،چرا که هر موجود بدیع و هر اثر شگفت‌انگیزی،حتی یک تابلو نفیس نقاشی یا یک قطعه شعر زیبا و نغز،حمد و تسبیح ابداع کننده خود می‌گوید،یعنی از یک سو صفات بر جسته او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عیب و نقص را از او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این جهان با عظمت و آن همه عجائب و شگفتیهای بی‌پایانش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شرح بیشتر به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لَهُ مَنْ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تسبیح گفتن کسانی که در آسمانها و زمین هستند بگیریم و ظاهر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 حفظ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اول خواهد بود که یک تسبیح آگاهانه و اختیاری است ولی لازمه این سخن آن است که برای پرندگان نیز چنین شعوری قائل باشیم زیرا پرندگان در آیه فوق 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گرفته‌اند،البته این موضوع عجیب نیست،زیرا در بعضی دیگر از آیات قرآن چنین درکی برای بعضی از پرندگان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تفسیری که در 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مراجعه فرمائید</w:t>
      </w:r>
      <w:r>
        <w:rPr>
          <w:rFonts w:eastAsia="IRNazanin" w:cs="IRNazanin"/>
          <w:color w:val="111111"/>
          <w:sz w:val="28"/>
          <w:szCs w:val="28"/>
          <w:rtl w:val="true"/>
          <w:lang w:bidi="fa-IR"/>
        </w:rPr>
        <w:t>).</w:t>
      </w:r>
    </w:p>
    <w:p>
      <w:pPr>
        <w:pStyle w:val="Heading5"/>
        <w:numPr>
          <w:ilvl w:val="4"/>
          <w:numId w:val="1"/>
        </w:numPr>
        <w:rPr/>
      </w:pPr>
      <w:bookmarkStart w:id="1036" w:name="__RefHeading___Toc2260709_1067777946"/>
      <w:bookmarkStart w:id="1037" w:name="_Toc420"/>
      <w:bookmarkEnd w:id="1036"/>
      <w:r>
        <w:rPr/>
        <w:t>3</w:t>
      </w:r>
      <w:r>
        <w:rPr>
          <w:rtl w:val="true"/>
        </w:rPr>
        <w:t>-</w:t>
      </w:r>
      <w:r>
        <w:rPr>
          <w:rtl w:val="true"/>
        </w:rPr>
        <w:t>تسبیح ویژه پرندگان</w:t>
      </w:r>
      <w:bookmarkEnd w:id="1037"/>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چرا در آیه فوق از میان تمام موجودات جهان روی تسبیح</w:t>
      </w:r>
      <w:bookmarkStart w:id="1038" w:name="pg10195_93875"/>
    </w:p>
    <w:p>
      <w:pPr>
        <w:pStyle w:val="BookText"/>
        <w:rPr/>
      </w:pPr>
      <w:bookmarkEnd w:id="1038"/>
      <w:r>
        <w:rPr>
          <w:rFonts w:ascii="IRNazanin" w:hAnsi="IRNazanin" w:eastAsia="IRNazanin"/>
          <w:color w:val="111111"/>
          <w:sz w:val="28"/>
          <w:sz w:val="28"/>
          <w:szCs w:val="28"/>
          <w:rtl w:val="true"/>
          <w:lang w:bidi="fa-IR"/>
        </w:rPr>
        <w:t>پرندگان،آنهم در حالتی که بالهای خود را بر فراز آسمان گسترده‌اند تکیه شده نکته‌ای وجود دارد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علاوه بر تنوع فوق العاده زیادشان، ویژگیهایی دارند که چشم و دل هر عاقلی را به سوی خود جذب می‌کنند،این اجسام سنگین بر خلاف قانون جاذبه بر فراز آسمانها با سرعت زیاد و برق‌آسا حرکت می‌کنند،مخصوصا هنگامی که بالهای خود را صاف نگه داشته‌اند و بر امواج هوا سوارند و بی آنکه فشاری به خود آورند با سرعت به هر سو که مایل باشند می‌چرخند و پیش می‌روند وضع جالبی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آگاهیهای عجیب آنها در مسائل هواشناسی و اطلاعات عمیقشان از وضع جغرافیایی زمین به هنگام مسافرت و مهاجرت از قاره‌ای به قاره دیگر حتی از مناطق قطب شمال به قطب جنوب،و دستگاه هدایت کننده مرموز و عجیبی که آنان را در این سفر طولانی حتی به هنگامی که آسمان پوشیده از ابر است راهنمایی می‌کند از شگفت‌انگیزترین مسائل،و از روشنترین دلائل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رادار مخصوصی که در وجود شب‌پره‌ها قرار دارد که به وسیله آن در ظلمت و تاریکی شب تمام موانع را بر سر راه خود می‌بیند،و حتی گاه ماهی را در زیر امواج آب نشانه‌گیری کرده و با یک حرکت برق‌آسا او را بیرون می‌کشد،از ویژگیهای حیرت‌انگیز این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عجائبی در وجود پرندگان نهفته شده که قرآن به خاطر آن مخصوصا روی آنها تکیه کرده است</w:t>
      </w:r>
      <w:r>
        <w:rPr>
          <w:rFonts w:eastAsia="IRNazanin" w:cs="IRNazanin"/>
          <w:color w:val="111111"/>
          <w:sz w:val="28"/>
          <w:szCs w:val="28"/>
          <w:rtl w:val="true"/>
          <w:lang w:bidi="fa-IR"/>
        </w:rPr>
        <w:t>.</w:t>
      </w:r>
    </w:p>
    <w:p>
      <w:pPr>
        <w:pStyle w:val="Heading5"/>
        <w:numPr>
          <w:ilvl w:val="4"/>
          <w:numId w:val="1"/>
        </w:numPr>
        <w:rPr/>
      </w:pPr>
      <w:bookmarkStart w:id="1039" w:name="__RefHeading___Toc2260711_1067777946"/>
      <w:bookmarkStart w:id="1040" w:name="_Toc421"/>
      <w:bookmarkEnd w:id="1039"/>
      <w:r>
        <w:rPr/>
        <w:t>4</w:t>
      </w:r>
      <w:r>
        <w:rPr>
          <w:rtl w:val="true"/>
        </w:rPr>
        <w:t>-</w:t>
      </w:r>
      <w:r>
        <w:rPr>
          <w:rtl w:val="true"/>
        </w:rPr>
        <w:t>تفسیر جمله</w:t>
      </w:r>
      <w:r>
        <w:rPr>
          <w:rtl w:val="true"/>
        </w:rPr>
        <w:t xml:space="preserve">" </w:t>
      </w:r>
      <w:r>
        <w:rPr>
          <w:rtl w:val="true"/>
        </w:rPr>
        <w:t xml:space="preserve">کُلٌّ قَدْ عَلِمَ صَلاٰتَهُ وَ تَسْبِیحَهُ </w:t>
      </w:r>
      <w:r>
        <w:rPr>
          <w:rtl w:val="true"/>
        </w:rPr>
        <w:t>"</w:t>
      </w:r>
      <w:bookmarkEnd w:id="1040"/>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گردانده‌اند که طبق آن مفهوم جمله فوق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کسانی که در زمین و آسمان هستند و همچنین پرندگان،از نماز و تسبیح خود آگاهند</w:t>
      </w:r>
      <w:r>
        <w:rPr>
          <w:rFonts w:eastAsia="IRNazanin" w:cs="IRNazanin"/>
          <w:color w:val="111111"/>
          <w:sz w:val="28"/>
          <w:szCs w:val="28"/>
          <w:rtl w:val="true"/>
          <w:lang w:bidi="fa-IR"/>
        </w:rPr>
        <w:t>.</w:t>
      </w:r>
      <w:bookmarkStart w:id="1041" w:name="pg10195_93876"/>
    </w:p>
    <w:p>
      <w:pPr>
        <w:pStyle w:val="BookText"/>
        <w:rPr/>
      </w:pPr>
      <w:bookmarkEnd w:id="1041"/>
      <w:r>
        <w:rPr>
          <w:rFonts w:ascii="IRNazanin" w:hAnsi="IRNazanin" w:eastAsia="IRNazanin"/>
          <w:color w:val="111111"/>
          <w:sz w:val="28"/>
          <w:sz w:val="28"/>
          <w:szCs w:val="28"/>
          <w:rtl w:val="true"/>
          <w:lang w:bidi="fa-IR"/>
        </w:rPr>
        <w:t>ولی بعضی دیگر آن را به خدا باز گردانده‌اند،یعنی خداوند از نماز و تسبیح هر یک از آنان آگاه است،اما تفسیر اول با معنی آیه متناسبتر می‌باشد،به این ترتیب هر یک از تسبیح کنندگان راه و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شرائط و ویژگیهای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می‌داند،اگر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مفهوم این سخن روشن است اما اگر با زبان حال باشد مفهومش این است که هر کدام نظام ویژه‌ای دارند که به نوعی گویای عظمت پروردگار است و هر کدام چهره‌ای از قدرت و حکمت اویند</w:t>
      </w:r>
      <w:r>
        <w:rPr>
          <w:rFonts w:eastAsia="IRNazanin" w:cs="IRNazanin"/>
          <w:color w:val="111111"/>
          <w:sz w:val="28"/>
          <w:szCs w:val="28"/>
          <w:rtl w:val="true"/>
          <w:lang w:bidi="fa-IR"/>
        </w:rPr>
        <w:t>.</w:t>
      </w:r>
    </w:p>
    <w:p>
      <w:pPr>
        <w:pStyle w:val="Heading5"/>
        <w:numPr>
          <w:ilvl w:val="4"/>
          <w:numId w:val="1"/>
        </w:numPr>
        <w:rPr/>
      </w:pPr>
      <w:bookmarkStart w:id="1042" w:name="__RefHeading___Toc2260713_1067777946"/>
      <w:bookmarkStart w:id="1043" w:name="_Toc422"/>
      <w:bookmarkEnd w:id="1042"/>
      <w:r>
        <w:rPr/>
        <w:t>5</w:t>
      </w:r>
      <w:r>
        <w:rPr>
          <w:rtl w:val="true"/>
        </w:rPr>
        <w:t>-</w:t>
      </w:r>
      <w:r>
        <w:rPr>
          <w:rtl w:val="true"/>
        </w:rPr>
        <w:t>منظور از</w:t>
      </w:r>
      <w:r>
        <w:rPr>
          <w:rtl w:val="true"/>
        </w:rPr>
        <w:t>"</w:t>
      </w:r>
      <w:r>
        <w:rPr>
          <w:rtl w:val="true"/>
        </w:rPr>
        <w:t>صلاة</w:t>
      </w:r>
      <w:r>
        <w:rPr>
          <w:rtl w:val="true"/>
        </w:rPr>
        <w:t>"</w:t>
      </w:r>
      <w:r>
        <w:rPr>
          <w:rtl w:val="true"/>
        </w:rPr>
        <w:t>چیست؟</w:t>
      </w:r>
      <w:bookmarkEnd w:id="1043"/>
    </w:p>
    <w:p>
      <w:pPr>
        <w:pStyle w:val="BookText"/>
        <w:rPr/>
      </w:pPr>
      <w:r>
        <w:rPr>
          <w:rFonts w:ascii="IRNazanin" w:hAnsi="IRNazanin" w:eastAsia="IRNazanin"/>
          <w:color w:val="111111"/>
          <w:sz w:val="28"/>
          <w:sz w:val="28"/>
          <w:szCs w:val="28"/>
          <w:rtl w:val="true"/>
          <w:lang w:bidi="fa-IR"/>
        </w:rPr>
        <w:t>جمعی از مفسران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که مفهوم اصلی آن در لغت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موجودات زمین و آسمان با زبان حال،یا زبان قال،در پیشگاه خدا دعا می‌کنند،و از محضر او تقاضای فیض دارند،و او هم که فیاض مطلق است بر حسب استعدادهایشان به آنها می‌بخشد و دریغ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هر کدام در عالم خود می‌دانند چه نیازی دارند و چه باید بخواهند و چه دعائی کنند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آنها طبق آیاتی که قبلا اشاره کردیم در پیشگاه با عظمت او خاضعند و در برابر قوانین آفرینش تسلیم،و از سوی دیگر با تمام وجود خود صفات کمالیه خدا را بازگو می‌کنند،و هر گونه نقصی را از او نفی می‌نمایند،و به این ترتیب عبادات چهارگانه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می‌شود</w:t>
      </w:r>
      <w:r>
        <w:rPr>
          <w:rFonts w:eastAsia="IRNazanin" w:cs="IRNazanin"/>
          <w:color w:val="111111"/>
          <w:sz w:val="28"/>
          <w:szCs w:val="28"/>
          <w:rtl w:val="true"/>
          <w:lang w:bidi="fa-IR"/>
        </w:rPr>
        <w:t>.</w:t>
      </w:r>
      <w:bookmarkStart w:id="1044" w:name="pg10195_93877"/>
    </w:p>
    <w:p>
      <w:pPr>
        <w:pStyle w:val="Heading3"/>
        <w:numPr>
          <w:ilvl w:val="2"/>
          <w:numId w:val="1"/>
        </w:numPr>
        <w:rPr/>
      </w:pPr>
      <w:bookmarkStart w:id="1045" w:name="__RefHeading___Toc2260715_1067777946"/>
      <w:bookmarkStart w:id="1046" w:name="_Toc423"/>
      <w:bookmarkEnd w:id="1044"/>
      <w:bookmarkEnd w:id="1045"/>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43</w:t>
      </w:r>
      <w:r>
        <w:rPr>
          <w:rtl w:val="true"/>
        </w:rPr>
        <w:t xml:space="preserve"> </w:t>
      </w:r>
      <w:r>
        <w:rPr>
          <w:rtl w:val="true"/>
        </w:rPr>
        <w:t xml:space="preserve">تا </w:t>
      </w:r>
      <w:r>
        <w:rPr/>
        <w:t>45</w:t>
      </w:r>
      <w:r>
        <w:rPr>
          <w:rtl w:val="true"/>
        </w:rPr>
        <w:t>]</w:t>
      </w:r>
      <w:bookmarkEnd w:id="1046"/>
    </w:p>
    <w:p>
      <w:pPr>
        <w:pStyle w:val="Heading4"/>
        <w:numPr>
          <w:ilvl w:val="3"/>
          <w:numId w:val="1"/>
        </w:numPr>
        <w:rPr/>
      </w:pPr>
      <w:bookmarkStart w:id="1047" w:name="__RefHeading___Toc2260717_1067777946"/>
      <w:bookmarkStart w:id="1048" w:name="_Toc424"/>
      <w:bookmarkEnd w:id="1047"/>
      <w:r>
        <w:rPr>
          <w:rtl w:val="true"/>
        </w:rPr>
        <w:t>اشاره</w:t>
      </w:r>
      <w:bookmarkEnd w:id="1048"/>
    </w:p>
    <w:p>
      <w:pPr>
        <w:pStyle w:val="BookText"/>
        <w:rPr/>
      </w:pPr>
      <w:r>
        <w:rPr>
          <w:rFonts w:ascii="Amiri" w:hAnsi="Amiri" w:eastAsia="Amiri" w:cs="Amiri"/>
          <w:color w:val="111111"/>
          <w:sz w:val="28"/>
          <w:sz w:val="28"/>
          <w:szCs w:val="28"/>
          <w:rtl w:val="true"/>
          <w:lang w:bidi="ar-SA"/>
        </w:rPr>
        <w:t xml:space="preserve">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اَللّٰهُ اَللَّیْلَ وَ اَلنَّهٰارَ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کُلَّ دَابَّةٍ مِنْ مٰاءٍ فَمِنْهُمْ مَنْ یَمْشِی عَلیٰ بَطْنِهِ وَ مِنْهُمْ مَنْ یَمْشِی عَلیٰ رِجْلَیْنِ وَ مِنْهُمْ مَنْ یَمْشِی عَلیٰ أَرْبَعٍ یَخْلُقُ اَللّٰهُ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2260719_1067777946"/>
      <w:bookmarkStart w:id="1050" w:name="_Toc425"/>
      <w:bookmarkEnd w:id="1049"/>
      <w:r>
        <w:rPr>
          <w:rtl w:val="true"/>
        </w:rPr>
        <w:t>ترجمه</w:t>
      </w:r>
      <w:r>
        <w:rPr>
          <w:rtl w:val="true"/>
        </w:rPr>
        <w:t>:</w:t>
      </w:r>
      <w:bookmarkEnd w:id="1050"/>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ابرهایی را به آرامی می‌راند،سپس میان آنها پیوند می‌دهد و بعد آن را متراکم می‌سازد،در این حال دانه‌های باران را می‌بینی که از لابلای</w:t>
      </w:r>
      <w:bookmarkStart w:id="1051" w:name="pg10195_93878"/>
    </w:p>
    <w:p>
      <w:pPr>
        <w:pStyle w:val="BookText"/>
        <w:rPr/>
      </w:pPr>
      <w:bookmarkEnd w:id="1051"/>
      <w:r>
        <w:rPr>
          <w:rFonts w:ascii="IRNazanin" w:hAnsi="IRNazanin" w:eastAsia="IRNazanin"/>
          <w:color w:val="111111"/>
          <w:sz w:val="28"/>
          <w:sz w:val="28"/>
          <w:szCs w:val="28"/>
          <w:rtl w:val="true"/>
          <w:lang w:bidi="fa-IR"/>
        </w:rPr>
        <w:t>آن خارج میشود،و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کوه‌هایی که در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دانه‌های تگرگ نازل می‌کند،و هر کس را بخواهد به وسیله آن زیان می‌رساند و از هر کس بخواهد این زیان را بر طرف می‌کند،نزدیک است درخشندگی برق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شب و روز را دگرگون می‌سازد،و در این عبرتی است برای صاحبان بصیرت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 جنبنده‌ای را از آبی آفرید،گروهی از آنها بر شکم خود راه می‌روند، و گروهی بر دو پای خود،و گروهی بر چهار پا راه می‌روند،خداوند هر چه را اراده کند می‌آفریند،چرا که خدا بر همه چیز تواناست</w:t>
      </w:r>
      <w:r>
        <w:rPr>
          <w:rFonts w:eastAsia="IRNazanin" w:cs="IRNazanin"/>
          <w:color w:val="111111"/>
          <w:sz w:val="28"/>
          <w:szCs w:val="28"/>
          <w:rtl w:val="true"/>
          <w:lang w:bidi="fa-IR"/>
        </w:rPr>
        <w:t>.</w:t>
      </w:r>
    </w:p>
    <w:p>
      <w:pPr>
        <w:pStyle w:val="Heading4"/>
        <w:numPr>
          <w:ilvl w:val="3"/>
          <w:numId w:val="1"/>
        </w:numPr>
        <w:rPr/>
      </w:pPr>
      <w:bookmarkStart w:id="1052" w:name="__RefHeading___Toc2260721_1067777946"/>
      <w:bookmarkStart w:id="1053" w:name="_Toc426"/>
      <w:bookmarkEnd w:id="1052"/>
      <w:r>
        <w:rPr>
          <w:rtl w:val="true"/>
        </w:rPr>
        <w:t>تفسیر</w:t>
      </w:r>
      <w:r>
        <w:rPr>
          <w:rtl w:val="true"/>
        </w:rPr>
        <w:t>:</w:t>
      </w:r>
      <w:bookmarkEnd w:id="1053"/>
    </w:p>
    <w:p>
      <w:pPr>
        <w:pStyle w:val="Heading5"/>
        <w:numPr>
          <w:ilvl w:val="4"/>
          <w:numId w:val="1"/>
        </w:numPr>
        <w:rPr/>
      </w:pPr>
      <w:bookmarkStart w:id="1054" w:name="__RefHeading___Toc2260723_1067777946"/>
      <w:bookmarkStart w:id="1055" w:name="_Toc427"/>
      <w:bookmarkEnd w:id="1054"/>
      <w:r>
        <w:rPr>
          <w:rtl w:val="true"/>
        </w:rPr>
        <w:t>اشاره</w:t>
      </w:r>
      <w:bookmarkEnd w:id="1055"/>
    </w:p>
    <w:p>
      <w:pPr>
        <w:pStyle w:val="Heading5"/>
        <w:numPr>
          <w:ilvl w:val="4"/>
          <w:numId w:val="1"/>
        </w:numPr>
        <w:rPr/>
      </w:pPr>
      <w:bookmarkStart w:id="1056" w:name="__RefHeading___Toc2260725_1067777946"/>
      <w:bookmarkStart w:id="1057" w:name="_Toc428"/>
      <w:bookmarkEnd w:id="1056"/>
      <w:r>
        <w:rPr>
          <w:rtl w:val="true"/>
        </w:rPr>
        <w:t>گوشه‌ای دیگر از شگفتیهای آفرینش</w:t>
      </w:r>
      <w:bookmarkEnd w:id="1057"/>
    </w:p>
    <w:p>
      <w:pPr>
        <w:pStyle w:val="BookText"/>
        <w:rPr/>
      </w:pPr>
      <w:r>
        <w:rPr>
          <w:rFonts w:ascii="IRNazanin" w:hAnsi="IRNazanin" w:eastAsia="IRNazanin"/>
          <w:color w:val="111111"/>
          <w:sz w:val="28"/>
          <w:sz w:val="28"/>
          <w:szCs w:val="28"/>
          <w:rtl w:val="true"/>
          <w:lang w:bidi="fa-IR"/>
        </w:rPr>
        <w:t>باز در این آیات به گوشه دیگری از شگفتیهای آفرینش و علم و حکمت و عظمتی که ما ورای آن نهفته است بر خورد می‌کنیم که همه دلائل توحید ذات پاک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روی سخن را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ابرهایی را به آرامی میراند،سپس آنها را با هم پیوند می‌دهد،و بعد متراکم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یُزْجِی سَحٰاباً  ثُمَّ یُؤَلِّفُ بَیْنَهُ ثُمَّ یَجْعَلُهُ رُکٰاماً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این حال دانه‌های باران را می‌بینی که از لابلای ابرها خارج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کوه و دشت و باغ و صحرا فرو می‌بارند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الْوَدْقَ یَخْرُجُ مِنْ خِلاٰلِهِ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راندن با ملایمت است،راندنی که برای ردیف کردن موجودات پراکنده می‌باشد،و این تعبیر دقیقا در مورد ابرها صادق است که هر قطعه‌ای از آن از گوشه‌ای از دریاها برمی‌خیزد،سپس دست قدرت پروردگار آنها را به سوی هم می‌راند و پیوند می‌دهد،و متراکم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اشیایی است که روی هم متراکم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بسیاری از مفسران به معنی دانه‌های باران است که از خلال ابرها بیرون می‌آید،ولی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دیگری نیز دارد،و آن ذرات بسیار کوچکی از آب است که به صورت غبار به هنگام نزول باران در فضا پراکنده می‌شود،ولی معنی اول در اینجا مناسبتر است،زیرا آنچه بیشتر نشانه عظمت پروردگار است همان دانه‌های حیاتبخش باران می‌باشد نه آن ذرات غبار مانند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هر مورد که قرآن مساله ابرها و نزول برکات را از آسمان مطرح کرده به مساله باران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باران است که زمین‌های مرده را زنده می‌کند،لباس حیات در پیکر درختان و گیاهان می‌پوشاند،و انسان و حیوانات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دیگر از پدیده‌های شگفت‌انگیز آسمان و ابرها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آسمان،از کوه‌هایی که در آسمان است،دانه‌های تگرگ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یُنَزِّلُ مِنَ السَّمٰاءِ مِنْ جِبٰالٍ فِیهٰا مِنْ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تگرگهایی که هر کس را بخواهد به وسیله آن زیان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شکوفه‌های درختان،میوه‌ها و زراعتها،و حتی گاه حیوانها و انسانها از آسیب آن در امان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فَیُصِیبُ بِهِ مَنْ یَشٰاءُ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هر کس بخواهد این عذاب و زیان را بر طرف می‌سازد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یَصْرِفُهُ عَنْ مَنْ یَشٰاءُ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است که از یک ابر گاهی باران حیاتبخش نازل می‌کند و گاه با مختصر تغییر آن را مبدل به تگرگهای زیانبار و حتی کشنده می‌کند، و این نهایت قدرت و عظمت او را نشان می‌دهد که سود و زیان و مرگ و زندگی انسان را در کنار هم چیده بلکه در دل هم قرار داده است</w:t>
      </w:r>
      <w:r>
        <w:rPr>
          <w:rFonts w:eastAsia="IRNazanin" w:cs="IRNazanin"/>
          <w:color w:val="111111"/>
          <w:sz w:val="28"/>
          <w:szCs w:val="28"/>
          <w:rtl w:val="true"/>
          <w:lang w:bidi="fa-IR"/>
        </w:rPr>
        <w:t>!</w:t>
      </w:r>
      <w:bookmarkStart w:id="1058" w:name="pg10195_93880"/>
    </w:p>
    <w:p>
      <w:pPr>
        <w:pStyle w:val="BookText"/>
        <w:rPr/>
      </w:pPr>
      <w:bookmarkEnd w:id="1058"/>
      <w:r>
        <w:rPr>
          <w:rFonts w:ascii="IRNazanin" w:hAnsi="IRNazanin" w:eastAsia="IRNazanin"/>
          <w:color w:val="111111"/>
          <w:sz w:val="28"/>
          <w:sz w:val="28"/>
          <w:szCs w:val="28"/>
          <w:rtl w:val="true"/>
          <w:lang w:bidi="fa-IR"/>
        </w:rPr>
        <w:t>و در پایان آیه به یکی دیگر از پدیده‌های آسمانی که از آیات توحید است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درخشندگی برق ابرها،چشمهای انسان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سَنٰا بَرْقِهِ یَذْهَبُ بِالْأَبْصٰارِ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ابرهایی که در حقیقت از 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شده است به هنگامی که حامل نیروی برق می‌شود،آن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درونش بیرون می‌جهد که برقش چشمها را خیره،و رعدش گوشها را از صدای خود پر می‌کند،و گاه همه جا را می‌لرزاند،این نیروی عظیم در لابلای این بخار لطیف راستی شگفت‌انگیز است</w:t>
      </w:r>
      <w:r>
        <w:rPr>
          <w:rFonts w:eastAsia="IRNazanin" w:cs="IRNazanin"/>
          <w:color w:val="111111"/>
          <w:sz w:val="28"/>
          <w:szCs w:val="28"/>
          <w:rtl w:val="true"/>
          <w:lang w:bidi="fa-IR"/>
        </w:rPr>
        <w:t>! ***</w:t>
      </w:r>
    </w:p>
    <w:p>
      <w:pPr>
        <w:pStyle w:val="Heading5"/>
        <w:numPr>
          <w:ilvl w:val="4"/>
          <w:numId w:val="1"/>
        </w:numPr>
        <w:rPr/>
      </w:pPr>
      <w:bookmarkStart w:id="1059" w:name="__RefHeading___Toc2260727_1067777946"/>
      <w:bookmarkStart w:id="1060" w:name="_Toc429"/>
      <w:bookmarkEnd w:id="1059"/>
      <w:r>
        <w:rPr>
          <w:rtl w:val="true"/>
        </w:rPr>
        <w:t xml:space="preserve">پاسخ به یک سؤال </w:t>
      </w:r>
      <w:r>
        <w:rPr>
          <w:rtl w:val="true"/>
        </w:rPr>
        <w:t>[</w:t>
      </w:r>
      <w:r>
        <w:rPr>
          <w:rtl w:val="true"/>
        </w:rPr>
        <w:t>کدام کوه در آسمان است که تگرگها از آن فرو می‌ریزند</w:t>
      </w:r>
      <w:r>
        <w:rPr>
          <w:rtl w:val="true"/>
        </w:rPr>
        <w:t>"</w:t>
      </w:r>
      <w:r>
        <w:rPr>
          <w:rtl w:val="true"/>
        </w:rPr>
        <w:t>؟</w:t>
      </w:r>
      <w:r>
        <w:rPr>
          <w:rtl w:val="true"/>
        </w:rPr>
        <w:t>]</w:t>
      </w:r>
      <w:bookmarkEnd w:id="1060"/>
    </w:p>
    <w:p>
      <w:pPr>
        <w:pStyle w:val="BookText"/>
        <w:rPr/>
      </w:pPr>
      <w:r>
        <w:rPr>
          <w:rFonts w:ascii="IRNazanin" w:hAnsi="IRNazanin" w:eastAsia="IRNazanin"/>
          <w:color w:val="111111"/>
          <w:sz w:val="28"/>
          <w:sz w:val="28"/>
          <w:szCs w:val="28"/>
          <w:rtl w:val="true"/>
          <w:lang w:bidi="fa-IR"/>
        </w:rPr>
        <w:t>تنها سؤالی که در اینجا باقی می‌ماند این است که این کدام کوه در آسمان است که تگرگها از آن فرو می‌ریزند،در اینجا مفسران بیانات مختلفی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جنبه کنایی دارد،همانگونه که می‌گوئیم کوهی از غذا،یا کوهی از علم،بنا بر این مفاد آیه فوق این است که در واقع کوهی و توده عظیمی از تگرگ به وسیله ابرها در دل آسمان به وجود می‌آید،و از آنها بخشی در شهر،و بخشی در بیابان فرو می‌ریزد،و حتی کسانی مورد اصابت آن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 منظور از کوه‌ها،توده‌های عظیم ابر است که در عظمت و بزرگی بسان کوه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بیان دیگری دارد که مناسبتر به نظر می‌رسد و آن اینکه توده‌های ابر در وسط آسمان به راستی شبیه کوه‌ها هستند گر چه از طرف پائین به آنها می‌نگریم صافند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با هواپیما بر فراز ابرها حرکت کرده‌اند  غالبا با چشم خود این منظره را دیده‌اند که ابرها از آن سو به کوه‌ها و دره‌ها و پستیها و بلندیهایی می‌مانند که در روی زمین است،</w:t>
      </w:r>
    </w:p>
    <w:p>
      <w:pPr>
        <w:pStyle w:val="BookText"/>
        <w:rPr/>
      </w:pPr>
      <w:r>
        <w:rPr>
          <w:rFonts w:ascii="IRNazanin" w:hAnsi="IRNazanin" w:eastAsia="IRNazanin"/>
          <w:color w:val="111111"/>
          <w:sz w:val="28"/>
          <w:sz w:val="28"/>
          <w:szCs w:val="28"/>
          <w:rtl w:val="true"/>
          <w:lang w:bidi="fa-IR"/>
        </w:rPr>
        <w:t xml:space="preserve">و به تعبیر دیگر سطح بالای ابرها هرگز صاف نیست،و همانند سطح زمین دارای ناهمواریهای فراوان است،و از این نظر اطلاق نام جبال بر آنها مناسب است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سخن می‌توان این نکته دقیق را افزود که به عقیده دانشمندان تکون تگرگ در آسمان به این طریق است که دانه‌های باران از ابر جدا می‌شود، و در قسمت فوقانی هوا به جبهه سردی برخورد می‌کند و یخ می‌زند،سپس طوفانهای کوبنده‌ای که در آن منطقه حکمفرما است گاهی این دانه‌ها را مجددا به بالا پرتاب می‌کند،و بار دیگر این دانه‌ها به داخل ابرها فرو می‌رود و لایه دیگری از آب به روی آن می‌نشیند که به هنگام جدا شدن از ابر مجددا یخ می‌بندد،و گاهی این موضوع چندین بار تکرار می‌شود و هر زمان لایه تازه‌ای روی آن می‌نشیند تا تگرگ به اندازه‌ای درشت شود که دیگر طوفان نتواند آن را به بالا پرتاب کند، اینجا است که راه زمین را به پیش می‌گیرد و فرود می‌آید،و یا اینکه طوفان فرو می‌نشیند و بدون مانع به طرف زمین حرکت می‌کند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مطلب،نکته علمی که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نهفته است روشنتر می‌شود،زیرا به وجود آمدن تگرگهای درشت و سنگین در صورتی امکان پذیر است که توده‌های ابر متراکم گردند،تا هنگامی که طوفان دانه یخ زده تگرگ را به میان آن پرتاب می‌کند مقدار بیشتری آب به خود جذب نماید، و این تنها در آنجاست که توده‌های ابر بسان کوه‌های مرتفع در جهت بالا قرار گیرد و منبع قابل ملاحظه‌ای برای تکون تگرگ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تحلیل دیگری از بعضی از نویسندگان می‌خوانیم که خلاصه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مورد بحث ابرهای بلند صریحا به کوه‌هایی از یخ اشاره می‌کند و یا به تعبیر دیگر کوه‌هایی که در آن نوعی از یخ وجود دارد و این بسیار جالب است،زیرا بعد از اختراع هواپیما و امکان پروازهای بلند که دید دانش بشر را وسعت بخشید،دانشمندان به ابرهایی متشکل و مستور از سوزنهای یخ رسیدند که درست عنوان کوه‌هایی از یخ بر آنها صادق است،و باز هم عجیب است که یکی از دانشمندان شوروی در تشریح ابرهای رگباری طوفانی،چندین بار از آنها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کوه‌هایی از برف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کرده است،و به این ترتیب روشن می‌شود که براستی در آسمان کوه‌هایی از یخ وجود دارد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یکی دیگر از آیات خلقت و نشانه‌های عظمت پروردگار که همان خلقت شب و روز و ویژگیهای آنها است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شب و روز را دگرگون می‌سازد،و در این،عبرتی است برای صاحبان بصیرت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یُقَلِّبُ اللّٰهُ اللَّیْلَ وَ النَّهٰارَ إِنَّ فِی ذٰلِکَ لَعِبْرَةً لِأُولِی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دگرگونی از چه نظر است چند تفسیر ذکر کرده‌اند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آن را به معنی آمد و شد شب و روز گرفته‌اند که یکی می‌آید و دیگری را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آن را به معنی کوتاه شدن یکی و طولانی شدن دیگری که به صورت تدریجی انجام می‌یابد دانسته‌اند که پیدایش فصول نیز با آن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بالآخره بعضی آن را به معنی دگرگونیهایی از قبیل گرما و سرما و حوادث دیگری که در شب و روز صورت می‌گیرد دانسته‌اند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ناگفته پیدا است که این تفسیرها هیچگونه منافاتی با هم ندارند و ممکن است همه آنها در مفهوم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علم ثابت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آمد و شد شب و روز و هم تغییرات تدریجی آنها برای انسان جنبه حیاتی دارد،و درس عبرتی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تابش یک نواخت آفتاب،درجه حرارت هوا را بالا می‌برد و موجودات زنده را می‌سوزاند،اعصاب را خسته می‌کند،اما هنگامی که در لابلای این تابش پرده‌های ظلمت شب قرار می‌گیرد آن را کاملا تعدیل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تغییرات تدریجی روز و شب که سر چشمه پیدایش فصول چهارگانه است عامل بسیار مؤثری برای بارور شدن گیاهان و حیات تمام موجودات زنده و نزول بارانها و ذخیره آب در زمین‌ها است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به یکی از مهمترین چهره‌های نظام آفرینش که از روشنترین دلائل توحید است یعنی مساله حیات در صورتهای متنوعش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جنبنده‌ای را از آبی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 کُلَّ دَابَّةٍ مِنْ مٰاءٍ </w:t>
      </w:r>
      <w:r>
        <w:rPr>
          <w:rFonts w:eastAsia="IRNazanin" w:cs="IRNazanin"/>
          <w:color w:val="111111"/>
          <w:sz w:val="28"/>
          <w:szCs w:val="28"/>
          <w:rtl w:val="true"/>
          <w:lang w:bidi="fa-IR"/>
        </w:rPr>
        <w:t>).</w:t>
      </w:r>
      <w:bookmarkStart w:id="1061" w:name="pg10195_93884"/>
    </w:p>
    <w:p>
      <w:pPr>
        <w:pStyle w:val="BookText"/>
        <w:rPr/>
      </w:pPr>
      <w:bookmarkEnd w:id="1061"/>
      <w:r>
        <w:rPr>
          <w:rFonts w:ascii="IRNazanin" w:hAnsi="IRNazanin" w:eastAsia="IRNazanin"/>
          <w:color w:val="111111"/>
          <w:sz w:val="28"/>
          <w:sz w:val="28"/>
          <w:szCs w:val="28"/>
          <w:rtl w:val="true"/>
          <w:lang w:bidi="fa-IR"/>
        </w:rPr>
        <w:t>و با اینکه اصل همه آنها به آب باز می‌گردد با این حال خلقتهای بسیار متفاوت و شگفت‌انگیزی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بر شکم خود راه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یَمْشِی عَلیٰ بَطْنِهِ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بر روی دو پا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یَمْشِی عَلیٰ رِجْلَیْنِ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بر روی چهار پا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یَمْشِی عَلیٰ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منحصر به اینها نیست و حیات چهره‌های فوق العاده متنوع دارد اعم از موجوداتی که در دریا زندگی می‌کنند و یا حشرات که هزاران نوع دارند و هزاران صورت 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اراده کند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اللّٰهُ مٰا یَشٰاءُ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w:t>
      </w:r>
    </w:p>
    <w:p>
      <w:pPr>
        <w:pStyle w:val="Heading4"/>
        <w:numPr>
          <w:ilvl w:val="3"/>
          <w:numId w:val="1"/>
        </w:numPr>
        <w:rPr/>
      </w:pPr>
      <w:bookmarkStart w:id="1062" w:name="__RefHeading___Toc2260729_1067777946"/>
      <w:bookmarkStart w:id="1063" w:name="_Toc430"/>
      <w:bookmarkEnd w:id="1062"/>
      <w:r>
        <w:rPr>
          <w:rtl w:val="true"/>
        </w:rPr>
        <w:t>نکته‌ها</w:t>
      </w:r>
      <w:r>
        <w:rPr>
          <w:rtl w:val="true"/>
        </w:rPr>
        <w:t>:</w:t>
      </w:r>
      <w:bookmarkEnd w:id="1063"/>
    </w:p>
    <w:p>
      <w:pPr>
        <w:pStyle w:val="Heading5"/>
        <w:numPr>
          <w:ilvl w:val="4"/>
          <w:numId w:val="1"/>
        </w:numPr>
        <w:rPr/>
      </w:pPr>
      <w:bookmarkStart w:id="1064" w:name="__RefHeading___Toc2260731_1067777946"/>
      <w:bookmarkStart w:id="1065" w:name="_Toc431"/>
      <w:bookmarkEnd w:id="1064"/>
      <w:r>
        <w:rPr>
          <w:rtl w:val="true"/>
        </w:rPr>
        <w:t>اشاره</w:t>
      </w:r>
      <w:bookmarkEnd w:id="1065"/>
    </w:p>
    <w:p>
      <w:pPr>
        <w:pStyle w:val="Heading5"/>
        <w:numPr>
          <w:ilvl w:val="4"/>
          <w:numId w:val="1"/>
        </w:numPr>
        <w:rPr/>
      </w:pPr>
      <w:bookmarkStart w:id="1066" w:name="__RefHeading___Toc2260733_1067777946"/>
      <w:bookmarkStart w:id="1067" w:name="_Toc432"/>
      <w:bookmarkEnd w:id="1066"/>
      <w:r>
        <w:rPr/>
        <w:t>1</w:t>
      </w:r>
      <w:r>
        <w:rPr>
          <w:rtl w:val="true"/>
        </w:rPr>
        <w:t>-</w:t>
      </w:r>
      <w:r>
        <w:rPr>
          <w:rtl w:val="true"/>
        </w:rPr>
        <w:t>منظور از</w:t>
      </w:r>
      <w:r>
        <w:rPr>
          <w:rtl w:val="true"/>
        </w:rPr>
        <w:t>"</w:t>
      </w:r>
      <w:r>
        <w:rPr>
          <w:rtl w:val="true"/>
        </w:rPr>
        <w:t>ماء</w:t>
      </w:r>
      <w:r>
        <w:rPr>
          <w:rtl w:val="true"/>
        </w:rPr>
        <w:t>"</w:t>
      </w:r>
      <w:r>
        <w:rPr>
          <w:rtl w:val="true"/>
        </w:rPr>
        <w:t>در اینجا چیست؟</w:t>
      </w:r>
      <w:bookmarkEnd w:id="1067"/>
    </w:p>
    <w:p>
      <w:pPr>
        <w:pStyle w:val="BookText"/>
        <w:rPr/>
      </w:pPr>
      <w:r>
        <w:rPr>
          <w:rFonts w:ascii="IRNazanin" w:hAnsi="IRNazanin" w:eastAsia="IRNazanin"/>
          <w:color w:val="111111"/>
          <w:sz w:val="28"/>
          <w:sz w:val="28"/>
          <w:szCs w:val="28"/>
          <w:rtl w:val="true"/>
          <w:lang w:bidi="fa-IR"/>
        </w:rPr>
        <w:t>در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اشاره به چه آبی است در میان مفسران گفتگو است،و در واقع سه تفسیر برای آن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آب نطفه است،بسیاری از مفسران این تفسیر را انتخاب کرده‌اند، و در بعضی از روایات نیز به آن اشاره شده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در این تفسیر وجود دارد این است که همه جنبندگان از آب نطفه به وجود نمی‌آیند،زیرا حیوانات تک سلولی و بعضی دیگر از حیوانات که مصداق جنبنده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هستند،از طریق تقسیم سلولها به وجود می‌آیند نه از نطفه مگر اینکه گفته شود حکم بالا جنبه نوعی دارد نه عمومی</w:t>
      </w:r>
      <w:r>
        <w:rPr>
          <w:rFonts w:eastAsia="IRNazanin" w:cs="IRNazanin"/>
          <w:color w:val="111111"/>
          <w:sz w:val="28"/>
          <w:szCs w:val="28"/>
          <w:rtl w:val="true"/>
          <w:lang w:bidi="fa-IR"/>
        </w:rPr>
        <w:t>.</w:t>
      </w:r>
      <w:bookmarkStart w:id="1068" w:name="pg10195_93885"/>
    </w:p>
    <w:p>
      <w:pPr>
        <w:pStyle w:val="BookText"/>
        <w:rPr/>
      </w:pPr>
      <w:bookmarkEnd w:id="106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منظور پیدایش نخستین موجود است،زیرا هم طبق بعضی از روایات اسلامی اولین موجودی را که خدا آفریده آب بوده و انسانها را بعدا از آن آب آفرید و هم طبق فرضیه‌های علمی جدید نخستین جوانه حیات در دریاها ظاهر شده،و این پدیده قبل از همه جا بر اعماق یا کنار دریاها حاکم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نیرویی که موجود زنده را با آن همه پیچیدگی در نخستین مرحله به وجود آورد و در مراحل بعد هدایت کرد،یک نیروی ما فوق طبیعی یعنی اراده پروردگار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تفسیر این است که منظور از خلقت موجودات زنده از آب این است که در حال حاضر آب ماده اصلی آنها را تشکیل می‌دهد و قسمت عمده ساختمان آنها آب است و بدون آب هیچ موجود زنده‌ای نمی‌تواند به حیات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تفسیرها منافاتی با هم ندارند اما در عین حال تفسیر اول و دوم صحیحتر به نظر می‌رسد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2260735_1067777946"/>
      <w:bookmarkStart w:id="1070" w:name="_Toc433"/>
      <w:bookmarkEnd w:id="1069"/>
      <w:r>
        <w:rPr/>
        <w:t>2</w:t>
      </w:r>
      <w:r>
        <w:rPr>
          <w:rtl w:val="true"/>
        </w:rPr>
        <w:t>-</w:t>
      </w:r>
      <w:r>
        <w:rPr>
          <w:rtl w:val="true"/>
        </w:rPr>
        <w:t>پاسخ به یک سؤال</w:t>
      </w:r>
      <w:bookmarkEnd w:id="107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سؤالی پیش می‌آید که حیوانات منحصر به این سه گروه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خزندگان و دو پایان و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جنبندگان زیادی هستند که بیش از چهار پا دارند؟ پاسخ این سؤال در خود آیه نهفته است زیرا در جمله بعد می‌فرماید</w:t>
      </w:r>
      <w:r>
        <w:rPr>
          <w:rFonts w:eastAsia="IRNazanin" w:cs="IRNazanin"/>
          <w:color w:val="111111"/>
          <w:sz w:val="28"/>
          <w:szCs w:val="28"/>
          <w:rtl w:val="true"/>
          <w:lang w:bidi="fa-IR"/>
        </w:rPr>
        <w:t>:</w:t>
      </w:r>
      <w:bookmarkStart w:id="1071" w:name="pg10195_93886"/>
    </w:p>
    <w:p>
      <w:pPr>
        <w:pStyle w:val="BookText"/>
        <w:rPr/>
      </w:pPr>
      <w:bookmarkEnd w:id="1071"/>
      <w:r>
        <w:rPr>
          <w:rFonts w:ascii="Amiri" w:hAnsi="Amiri" w:eastAsia="Amiri" w:cs="Amiri"/>
          <w:color w:val="111111"/>
          <w:sz w:val="28"/>
          <w:sz w:val="28"/>
          <w:szCs w:val="28"/>
          <w:rtl w:val="true"/>
          <w:lang w:bidi="ar-SA"/>
        </w:rPr>
        <w:t>یَخْلُقُ اللّٰهُ مٰا یَشٰاءُ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چه را بخواهد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بعلاوه مهمترین حیواناتی که انسان با آن سر و کار دارد همین سه گروه است،از این گذشته بعضی معتقدند که حتی حیواناتی که بیش از چهار پا دارند تکیه گاه اصلی آنها تنها بر چهار پا است و بقیه بازوهای کمکی آن محسوب می‌شود </w:t>
      </w:r>
      <w:r>
        <w:rPr>
          <w:rStyle w:val="FootnoteAnchor"/>
          <w:rtl w:val="true"/>
        </w:rPr>
        <w:footnoteReference w:id="281"/>
      </w:r>
      <w:r>
        <w:rPr>
          <w:rFonts w:ascii="IRNazanin" w:hAnsi="IRNazanin" w:eastAsia="IRNazanin"/>
          <w:color w:val="111111"/>
          <w:sz w:val="28"/>
          <w:sz w:val="28"/>
          <w:szCs w:val="28"/>
          <w:rtl w:val="true"/>
          <w:lang w:bidi="fa-IR"/>
        </w:rPr>
        <w:t xml:space="preserve">و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2260737_1067777946"/>
      <w:bookmarkStart w:id="1073" w:name="_Toc434"/>
      <w:bookmarkEnd w:id="1072"/>
      <w:r>
        <w:rPr/>
        <w:t>3</w:t>
      </w:r>
      <w:r>
        <w:rPr>
          <w:rtl w:val="true"/>
        </w:rPr>
        <w:t>-</w:t>
      </w:r>
      <w:r>
        <w:rPr>
          <w:rtl w:val="true"/>
        </w:rPr>
        <w:t>چهره‌های متنوع حیات</w:t>
      </w:r>
      <w:bookmarkEnd w:id="1073"/>
    </w:p>
    <w:p>
      <w:pPr>
        <w:pStyle w:val="BookText"/>
        <w:rPr/>
      </w:pPr>
      <w:r>
        <w:rPr>
          <w:rFonts w:ascii="IRNazanin" w:hAnsi="IRNazanin" w:eastAsia="IRNazanin"/>
          <w:color w:val="111111"/>
          <w:sz w:val="28"/>
          <w:sz w:val="28"/>
          <w:szCs w:val="28"/>
          <w:rtl w:val="true"/>
          <w:lang w:bidi="fa-IR"/>
        </w:rPr>
        <w:t>بدون شک عجیبترین پدیده این جهان 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است،همان مساله‌ای که هنوز معمای آن برای دانشمندان گشوده نشده،همه می‌گویند موجودات زنده از مواد بیجان این عالم به وجود آمده،اما هیچکس نمی‌تواند دقیقا تحت چه شرائطی چنین جهشی صورت گرفته،زیرا در هیچ آزمایشگاهی تبدیل موجودات بیجان به موجودات زنده هنوز مشاهده نشده است،هر چند هزاران هزار دانشمند در طول سالیان دراز در این باره اندیشیده و آزمایش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شبحی از دور در این زمینه در برابر چشم دانشمندان نمایان است، اما تنها شبحی است،آنچه مسلم است اسرار حیات و زندگی آن قدر پیچیده است که علوم و دانشهای بشری با تمام گستردگیش از کشف و درک آن هنوز عاجز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شرائط فعلی جهان،موجودات زنده تنها از موجودات زنده به وجود می‌آیند، و هیچ موجود زنده‌ای از موجودی بیجان پا نمی‌گیرد،ولی مسلما در گذشته‌های دور چنین نبوده،و به تعبیر دیگر حیات در کره زمین تاریخچه پیدایشی دارد،اما چگونه و با چه شرائطی معمایی است که بر هیچکس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عجیبتر تنوع حیات است در اینهمه  چهره‌های کاملا متفاوت،از موجودات زنده تک سلولی که تنها زیر میکروسکوب پیدا می‌شوند گرفته،تا والهای دریایی کوه پیکر که طول قامتشان از سی متر تجاوز می‌کند،و کوهی است از گوشت شناور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حشرات که صدها هزار نوع در آنها مشاهده شده گرفته،تا پرندگانی که در هزاران هزار چهره ظاهر می‌شوند،و هر کدام برای خود عالمی و جهانی پر اسرار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حیوان‌شناسی که امروز بخش عظیمی از کتابخانه‌های بزرگ جهان را تشکیل می‌دهند تنها گوشه‌ای از این اسرار را برای ما بازگو می‌کنند، مخصوصا حیوانات دریایی که همیشه دریا دیار عجائب بوده،و با تمام اطلاعاتی که اخیرا از آن داریم معلوماتمان در این زمینه بسیار ناچیز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بزرگ است خدایی که اینهمه موجودات زنده را با این تنوع وسیع آفریده،و به هر کدام آنچه را نیاز داشتند بخشیده؟و چه عظیم است قدرت و علمش که برای هر کدام متناسب با شرائط و نیازهایش آنچه را لازم بوده قرار داده است،و عجب اینکه همه آنها در آغاز از یک آب و کمی از مواد ساده زمین آفریده شده است</w:t>
      </w:r>
      <w:r>
        <w:rPr>
          <w:rFonts w:eastAsia="IRNazanin" w:cs="IRNazanin"/>
          <w:color w:val="111111"/>
          <w:sz w:val="28"/>
          <w:szCs w:val="28"/>
          <w:rtl w:val="true"/>
          <w:lang w:bidi="fa-IR"/>
        </w:rPr>
        <w:t>.</w:t>
      </w:r>
      <w:bookmarkStart w:id="1074" w:name="pg10195_93888"/>
    </w:p>
    <w:p>
      <w:pPr>
        <w:pStyle w:val="Heading3"/>
        <w:numPr>
          <w:ilvl w:val="2"/>
          <w:numId w:val="1"/>
        </w:numPr>
        <w:rPr/>
      </w:pPr>
      <w:bookmarkStart w:id="1075" w:name="__RefHeading___Toc2260739_1067777946"/>
      <w:bookmarkStart w:id="1076" w:name="_Toc435"/>
      <w:bookmarkEnd w:id="1074"/>
      <w:bookmarkEnd w:id="1075"/>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46</w:t>
      </w:r>
      <w:r>
        <w:rPr>
          <w:rtl w:val="true"/>
        </w:rPr>
        <w:t xml:space="preserve"> </w:t>
      </w:r>
      <w:r>
        <w:rPr>
          <w:rtl w:val="true"/>
        </w:rPr>
        <w:t xml:space="preserve">تا </w:t>
      </w:r>
      <w:r>
        <w:rPr/>
        <w:t>50</w:t>
      </w:r>
      <w:r>
        <w:rPr>
          <w:rtl w:val="true"/>
        </w:rPr>
        <w:t>]</w:t>
      </w:r>
      <w:bookmarkEnd w:id="1076"/>
    </w:p>
    <w:p>
      <w:pPr>
        <w:pStyle w:val="Heading4"/>
        <w:numPr>
          <w:ilvl w:val="3"/>
          <w:numId w:val="1"/>
        </w:numPr>
        <w:rPr/>
      </w:pPr>
      <w:bookmarkStart w:id="1077" w:name="__RefHeading___Toc2260741_1067777946"/>
      <w:bookmarkStart w:id="1078" w:name="_Toc436"/>
      <w:bookmarkEnd w:id="1077"/>
      <w:r>
        <w:rPr>
          <w:rtl w:val="true"/>
        </w:rPr>
        <w:t>اشاره</w:t>
      </w:r>
      <w:bookmarkEnd w:id="1078"/>
    </w:p>
    <w:p>
      <w:pPr>
        <w:pStyle w:val="BookText"/>
        <w:rPr/>
      </w:pPr>
      <w:r>
        <w:rPr>
          <w:rFonts w:ascii="Amiri" w:hAnsi="Amiri" w:eastAsia="Amiri" w:cs="Amiri"/>
          <w:color w:val="111111"/>
          <w:sz w:val="28"/>
          <w:sz w:val="28"/>
          <w:szCs w:val="28"/>
          <w:rtl w:val="true"/>
          <w:lang w:bidi="ar-SA"/>
        </w:rPr>
        <w:t xml:space="preserve">لَقَدْ أَنْزَلْنٰا آیٰاتٍ مُبَیِّنٰاتٍ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آمَنّٰا بِاللّٰهِ وَ بِالرَّسُولِ وَ أَطَعْنٰا ثُمَّ یَتَوَلّٰی فَرِیقٌ مِنْهُمْ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یَکُنْ لَهُمُ اَلْحَقُّ یَأْتُوا إِلَیْهِ مُذْعِنِینَ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قُلُوبِهِمْ مَرَضٌ أَمِ اِرْتٰابُوا أَمْ یَخٰافُونَ أَنْ یَحِیفَ اَللّٰهُ عَلَیْهِمْ وَ رَسُولُهُ بَلْ 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2260743_1067777946"/>
      <w:bookmarkStart w:id="1080" w:name="_Toc437"/>
      <w:bookmarkEnd w:id="1079"/>
      <w:r>
        <w:rPr>
          <w:rtl w:val="true"/>
        </w:rPr>
        <w:t>ترجمه</w:t>
      </w:r>
      <w:r>
        <w:rPr>
          <w:rtl w:val="true"/>
        </w:rPr>
        <w:t>:</w:t>
      </w:r>
      <w:bookmarkEnd w:id="1080"/>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روشنگری نازل کردیم و خدا هر که را بخواهد به صراط مستقیم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به خدا و پیامبر ایمان داریم و اطاعت می‌کنیم،ولی بعد از این ادعا گروهی از آنها رویگردان می‌شوند،آنها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نیستند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آنها دعوت شود که به سوی خدا و پیامبرش بیایند تا در میان آنان</w:t>
      </w:r>
      <w:bookmarkStart w:id="1081" w:name="pg10195_93889"/>
    </w:p>
    <w:p>
      <w:pPr>
        <w:pStyle w:val="BookText"/>
        <w:rPr/>
      </w:pPr>
      <w:bookmarkEnd w:id="1081"/>
      <w:r>
        <w:rPr>
          <w:rFonts w:ascii="IRNazanin" w:hAnsi="IRNazanin" w:eastAsia="IRNazanin"/>
          <w:color w:val="111111"/>
          <w:sz w:val="28"/>
          <w:sz w:val="28"/>
          <w:szCs w:val="28"/>
          <w:rtl w:val="true"/>
          <w:lang w:bidi="fa-IR"/>
        </w:rPr>
        <w:t>داوری کند گروهی از آنها رویگردان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به نفع آنها بوده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داشته باشند با نهایت تسلیم به سوی او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دلهای آنها بیماری است؟یا شک و تردید دارند؟یا می‌ترسند خدا و رسولش بر آنها ستم کند؟اما خود اینها ستمگرند</w:t>
      </w:r>
      <w:r>
        <w:rPr>
          <w:rFonts w:eastAsia="IRNazanin" w:cs="IRNazanin"/>
          <w:color w:val="111111"/>
          <w:sz w:val="28"/>
          <w:szCs w:val="28"/>
          <w:rtl w:val="true"/>
          <w:lang w:bidi="fa-IR"/>
        </w:rPr>
        <w:t>!</w:t>
      </w:r>
    </w:p>
    <w:p>
      <w:pPr>
        <w:pStyle w:val="Heading4"/>
        <w:numPr>
          <w:ilvl w:val="3"/>
          <w:numId w:val="1"/>
        </w:numPr>
        <w:rPr/>
      </w:pPr>
      <w:bookmarkStart w:id="1082" w:name="__RefHeading___Toc2260745_1067777946"/>
      <w:bookmarkStart w:id="1083" w:name="_Toc438"/>
      <w:bookmarkEnd w:id="1082"/>
      <w:r>
        <w:rPr>
          <w:rtl w:val="true"/>
        </w:rPr>
        <w:t>شان نزول</w:t>
      </w:r>
      <w:r>
        <w:rPr>
          <w:rtl w:val="true"/>
        </w:rPr>
        <w:t>:</w:t>
      </w:r>
      <w:bookmarkEnd w:id="1083"/>
    </w:p>
    <w:p>
      <w:pPr>
        <w:pStyle w:val="BookText"/>
        <w:rPr/>
      </w:pPr>
      <w:r>
        <w:rPr>
          <w:rFonts w:ascii="IRNazanin" w:hAnsi="IRNazanin" w:eastAsia="IRNazanin"/>
          <w:color w:val="111111"/>
          <w:sz w:val="28"/>
          <w:sz w:val="28"/>
          <w:szCs w:val="28"/>
          <w:rtl w:val="true"/>
          <w:lang w:bidi="fa-IR"/>
        </w:rPr>
        <w:t>مفسران برای بخشی از این آیات دو شان نزول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منافقان با یک مرد یهودی نزاعی داشت،مرد یهودی،منافق ظاهر مسلمان را به داوری پیامبر اسلام ص خواند،اما منافق زیر بار نرفت،و او را به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طبق بعضی از روایات صریحا گفت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 عدالت را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نازل شد و سخت این گونه اشخاص را مورد سرزنش و مذمت قرار داد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در میان امیر مؤمنان علی ع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طبق روایتی میان آن حضرت و مغیرة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زمینی که از علی ع خریداری کرده بود و سنگهایی از آن بیرون آمد و خریدار می‌خواست آن را به عنوان معیوب بودن رد کند،اختلافی در گرفت،علی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تو رسول اللّٰه داوری کند،اما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منافقان بود به خریدار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مکن،چرا که اگر نزد پسر عموی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 مسلما به نفع او داوری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فوق نازل شد و او را سخت نکوهش کرد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bookmarkStart w:id="1084" w:name="pg10195_93890"/>
    </w:p>
    <w:p>
      <w:pPr>
        <w:pStyle w:val="Heading4"/>
        <w:numPr>
          <w:ilvl w:val="3"/>
          <w:numId w:val="1"/>
        </w:numPr>
        <w:rPr/>
      </w:pPr>
      <w:bookmarkStart w:id="1085" w:name="__RefHeading___Toc2260747_1067777946"/>
      <w:bookmarkStart w:id="1086" w:name="_Toc439"/>
      <w:bookmarkEnd w:id="1084"/>
      <w:bookmarkEnd w:id="1085"/>
      <w:r>
        <w:rPr>
          <w:rtl w:val="true"/>
        </w:rPr>
        <w:t>تفسیر</w:t>
      </w:r>
      <w:r>
        <w:rPr>
          <w:rtl w:val="true"/>
        </w:rPr>
        <w:t>:</w:t>
      </w:r>
      <w:bookmarkEnd w:id="1086"/>
    </w:p>
    <w:p>
      <w:pPr>
        <w:pStyle w:val="BookText"/>
        <w:rPr/>
      </w:pPr>
      <w:r>
        <w:rPr>
          <w:rFonts w:ascii="IRNazanin" w:hAnsi="IRNazanin" w:eastAsia="IRNazanin"/>
          <w:color w:val="111111"/>
          <w:sz w:val="28"/>
          <w:sz w:val="28"/>
          <w:szCs w:val="28"/>
          <w:rtl w:val="true"/>
          <w:lang w:bidi="fa-IR"/>
        </w:rPr>
        <w:t>ایمان و پذیرش داوری خدا</w:t>
      </w:r>
    </w:p>
    <w:p>
      <w:pPr>
        <w:pStyle w:val="BookText"/>
        <w:rPr/>
      </w:pPr>
      <w:r>
        <w:rPr>
          <w:rFonts w:ascii="IRNazanin" w:hAnsi="IRNazanin" w:eastAsia="IRNazanin"/>
          <w:color w:val="111111"/>
          <w:sz w:val="28"/>
          <w:sz w:val="28"/>
          <w:szCs w:val="28"/>
          <w:rtl w:val="true"/>
          <w:lang w:bidi="fa-IR"/>
        </w:rPr>
        <w:t>از آنجا که در آیات گذشته،سخن از ایمان به خدا و دلائل توحید و نشانه‌های او در جهان تکوین بود،در آیات مورد بحث سخن از آثار ایمان و بازتابهای توحید در زندگی انسان و تسلیم او در برابر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روشن و روشنگری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أَنْزَلْنٰا آیٰاتٍ مُبَیِّنٰاتٍ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دلها را به نور ایمان و توحید روشن می‌کند،افکار انسانها را نور و صفا می‌بخشد و محیط تاریک زندگیشان را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را برای ایمان فراهم می‌سازد،ولی نقش اصلی را هدایت الهی دارد،چرا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بخواهد به صراط مستقیم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یَهْدِی مَنْ یَشٰاءُ إِلیٰ 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که اراده خداوند و مشیت او بی حساب نیست،او نور هدایت را به دلهایی می‌افکند که آماده پذیرش آن هستند،یعنی مجاهده را آغاز کرده‌اند و گامهایی به سوی او برداشته‌اند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مذمت از گروه منافقان که دم از ایمان می‌زنند و ایمان در دل آنها پرتوافکن نیست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 ایمان داریم و اطاعت می‌کنیم،ولی بعد از این ادعا،گروهی از آنها روی گردان می‌شوند، آنها در حقیقت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آمَنّٰا بِاللّٰهِ وَ بِالرَّسُولِ وَ أَطَعْنٰا ثُمَّ یَتَوَلّٰی فَرِیقٌ مِنْهُمْ مِنْ بَعْدِ ذٰلِکَ وَ مٰا أُولٰئِکَ بِالْمُؤْمِنِینَ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چگونه ایمانی است که از زبانشان فراتر نمی‌رود؟و پرتوش در اعمالشان ظاهر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عنوان یک دلیل روشن برای بی ایمانی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آنها دعوت شود که به سوی خدا و پیامبرش بیایند تا در میان آنان داوری کند، گروهی از آنها روی 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دُعُوا إِلَی اللّٰهِ وَ رَسُولِهِ لِیَحْکُمَ بَیْنَهُمْ إِذٰا فَرِیقٌ مِنْهُمْ مُعْرِضُونَ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بیشتر و روشن شدن شرک و دنیاپرستیشان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این داوری به نفع آنها بوده باشد با نهایت تسلیم به سوی او می‌آیند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یَکُنْ لَهُمُ الْحَقُّ یَأْتُوا إِلَیْهِ مُذْعِنِینَ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یک عبارت،سخن از دعوت به سوی خدا و پیامبر ص است ولی عبارت بعد یعنی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آمده که تنها اشاره به داوری پیامبر ص می‌باشد،این به خاطر آن است که داوری پیامبر از داوری خدا جدا نیست و هر دو در حقیقت به امر واحدی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 پیامبر ص یا داوری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باید مورد توجه قرار گیرد که در آیات فوق این تخلف و اعراض از داوری پیامبر ص تنها به گروهی از منافقان نسبت داده شده است، شاید به دلیل اینکه گروه دیگر تا این حد بی‌حیا و جسور نبودند،چرا که نفاق هم مانند ایمان دارای درجات مختلفی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ریشه‌های اصلی و انگیزه‌های عدم تسلیم در برابر داوری پیامبر ص را در سه جمله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دلهای آنها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فِی قُلُوبِهِمْ مَرَضٌ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صفات منافقان است که اظهار ایمان می‌کنند اما بخاطر انحرافی که در دل از اصل توحید دارند هرگز تسلیم داوری خدا و پیامبر ص نیستند</w:t>
      </w:r>
    </w:p>
    <w:p>
      <w:pPr>
        <w:pStyle w:val="BookText"/>
        <w:rPr/>
      </w:pPr>
      <w:r>
        <w:rPr>
          <w:rFonts w:ascii="IRNazanin" w:hAnsi="IRNazanin" w:eastAsia="IRNazanin"/>
          <w:color w:val="111111"/>
          <w:sz w:val="28"/>
          <w:sz w:val="28"/>
          <w:szCs w:val="28"/>
          <w:rtl w:val="true"/>
          <w:lang w:bidi="fa-IR"/>
        </w:rPr>
        <w:t>یا اگر بیماری نفاق بر دلهای آنها چیره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شک و تردیدند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ارْتٰابُوا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است شخصی که در پذیرش یک آئین مردد است تسلیم لوازم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اگر نه آن است و نه این و از مؤمنانند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براستی می‌ترسیدند که خدا و رسولش بر آنها ظلم و ستم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یَخٰافُونَ أَنْ  یَحِیفَ اللّٰهُ عَلَیْهِمْ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تناقض آشکاری است کسی که پیامبر اسلام ص را فرستاده خدا و بیانگر رسالت او می‌داند و حکمش را حکم خدا می‌شمرد ممکن نیست احتمال ظلم و ستم درباره او دهد،مگر امکان دارد خدا به کسی ستم کند؟مگر ظلم زائیده جهل یا نیاز یا خود خواهی نیست؟ساحت مقدس خداوند از همه اینها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واقع خود اینها ظالم و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أُولٰئِکَ هُمُ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نمی‌خواهند به حق خودشان قانع باشند،و چون می‌دانند پیامبر اسلام ص چیزی از حق دیگران به آنها نخواهد داد تسلیم داوری او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تعبیر در واقع هر کدام در شکل خاصی عرضه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برای اثبات است،دومی برای تعجب،و سومی برای انکار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اول می‌خواهد علت حقیقی را که بیماری نفاق است روشن کند، و در جمله دوم،هدف بیان تعجب از تردید آنها در عدالت پیامبر است و صحت داوری او با این که مدعی ایمانند،و جمله سوم اشاره به تناقض روشنی است که میان ادعای ایمان و عملشان دیده می‌شود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1087" w:name="pg10195_93893"/>
    </w:p>
    <w:p>
      <w:pPr>
        <w:pStyle w:val="BookText"/>
        <w:rPr/>
      </w:pPr>
      <w:bookmarkEnd w:id="1087"/>
      <w:r>
        <w:rPr>
          <w:rFonts w:ascii="IRNazanin" w:hAnsi="IRNazanin" w:eastAsia="IRNazanin"/>
          <w:color w:val="111111"/>
          <w:sz w:val="28"/>
          <w:sz w:val="28"/>
          <w:szCs w:val="28"/>
          <w:rtl w:val="true"/>
          <w:lang w:bidi="fa-IR"/>
        </w:rPr>
        <w:t>تنها ایرادی که به گفته این مفسر در این سخن متوجه می‌شود این است که او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ارتابوا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شک در عدالت و صحت داوری پیامبر ص گرفته، در حالی که ظاهر این است که شک در اصل نبوت را می‌گوید همانگونه که بسیاری از مفسران پذیرفته‌اند</w:t>
      </w:r>
      <w:r>
        <w:rPr>
          <w:rFonts w:eastAsia="IRNazanin" w:cs="IRNazanin"/>
          <w:color w:val="111111"/>
          <w:sz w:val="28"/>
          <w:szCs w:val="28"/>
          <w:rtl w:val="true"/>
          <w:lang w:bidi="fa-IR"/>
        </w:rPr>
        <w:t>.</w:t>
      </w:r>
    </w:p>
    <w:p>
      <w:pPr>
        <w:pStyle w:val="Heading4"/>
        <w:numPr>
          <w:ilvl w:val="3"/>
          <w:numId w:val="1"/>
        </w:numPr>
        <w:rPr/>
      </w:pPr>
      <w:bookmarkStart w:id="1088" w:name="__RefHeading___Toc2260749_1067777946"/>
      <w:bookmarkStart w:id="1089" w:name="_Toc440"/>
      <w:bookmarkEnd w:id="1088"/>
      <w:r>
        <w:rPr>
          <w:rtl w:val="true"/>
        </w:rPr>
        <w:t>نکته‌ها</w:t>
      </w:r>
      <w:r>
        <w:rPr>
          <w:rtl w:val="true"/>
        </w:rPr>
        <w:t>:</w:t>
      </w:r>
      <w:bookmarkEnd w:id="1089"/>
    </w:p>
    <w:p>
      <w:pPr>
        <w:pStyle w:val="Heading5"/>
        <w:numPr>
          <w:ilvl w:val="4"/>
          <w:numId w:val="1"/>
        </w:numPr>
        <w:rPr/>
      </w:pPr>
      <w:bookmarkStart w:id="1090" w:name="__RefHeading___Toc2260751_1067777946"/>
      <w:bookmarkStart w:id="1091" w:name="_Toc441"/>
      <w:bookmarkEnd w:id="1090"/>
      <w:r>
        <w:rPr>
          <w:rtl w:val="true"/>
        </w:rPr>
        <w:t>اشاره</w:t>
      </w:r>
      <w:bookmarkEnd w:id="1091"/>
    </w:p>
    <w:p>
      <w:pPr>
        <w:pStyle w:val="Heading5"/>
        <w:numPr>
          <w:ilvl w:val="4"/>
          <w:numId w:val="1"/>
        </w:numPr>
        <w:rPr/>
      </w:pPr>
      <w:bookmarkStart w:id="1092" w:name="__RefHeading___Toc2260753_1067777946"/>
      <w:bookmarkStart w:id="1093" w:name="_Toc442"/>
      <w:bookmarkEnd w:id="1092"/>
      <w:r>
        <w:rPr/>
        <w:t>1</w:t>
      </w:r>
      <w:r>
        <w:rPr>
          <w:rtl w:val="true"/>
        </w:rPr>
        <w:t>-</w:t>
      </w:r>
      <w:r>
        <w:rPr>
          <w:rtl w:val="true"/>
        </w:rPr>
        <w:t>بیماری نفاق</w:t>
      </w:r>
      <w:bookmarkEnd w:id="1093"/>
    </w:p>
    <w:p>
      <w:pPr>
        <w:pStyle w:val="BookText"/>
        <w:rPr/>
      </w:pPr>
      <w:r>
        <w:rPr>
          <w:rFonts w:ascii="IRNazanin" w:hAnsi="IRNazanin" w:eastAsia="IRNazanin"/>
          <w:color w:val="111111"/>
          <w:sz w:val="28"/>
          <w:sz w:val="28"/>
          <w:szCs w:val="28"/>
          <w:rtl w:val="true"/>
          <w:lang w:bidi="fa-IR"/>
        </w:rPr>
        <w:t>این نخستین بار نیست که در قرآن مجید به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نفاق بر خورد می‌کنیم،قبل از آن در اوائل سوره بقره،ضمن بیان صفات منافقان،چنین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مَرَضٌ فَزٰادَهُمُ اللّٰهُ 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آنها یک نوع بیماری است،و خداوند هم بر بیماری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جلد اول ذیل آیه مزبور گفتیم،نفاق در حقیقت بیماری و انحراف است،انسان سالم،یک چهره بیشتر ندارد،روح و جسم او هماهنگ است،اگر مؤمن است تمام وجودش فریاد ایمان می‌کشد،و اگر منحرف است ظاهر و باطنش بیانگر انحراف است،اما اینکه ظاهرش دم از ایمان بزند و باطنش بوی کفر دهد،این یک نوع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گونه افراد بر اثر لجاجت و پافشاری در برنامه‌هایشان مستحق لطف و هدایت خدایی نیستند،خداوند آنان را به حال خود می‌گذارد تا این بیماریشان افزون گردد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براستی خطرناکترین افراد در یک جامعه همین منافقانند،چرا که تکلیف انسان در برابر آنها روشن نیست،نه واقعا دوستند و نه ظاهرا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امکانات مؤمنین استفاده می‌کنند و از مجازات کفار ظاهرا مصونند،ولی اعمالشان از اعمال کفار بدتر</w:t>
      </w:r>
      <w:r>
        <w:rPr>
          <w:rFonts w:eastAsia="IRNazanin" w:cs="IRNazanin"/>
          <w:color w:val="111111"/>
          <w:sz w:val="28"/>
          <w:szCs w:val="28"/>
          <w:rtl w:val="true"/>
          <w:lang w:bidi="fa-IR"/>
        </w:rPr>
        <w:t>.</w:t>
      </w:r>
      <w:bookmarkStart w:id="1094" w:name="pg10195_93894"/>
    </w:p>
    <w:p>
      <w:pPr>
        <w:pStyle w:val="BookText"/>
        <w:rPr/>
      </w:pPr>
      <w:bookmarkEnd w:id="1094"/>
      <w:r>
        <w:rPr>
          <w:rFonts w:ascii="IRNazanin" w:hAnsi="IRNazanin" w:eastAsia="IRNazanin"/>
          <w:color w:val="111111"/>
          <w:sz w:val="28"/>
          <w:sz w:val="28"/>
          <w:szCs w:val="28"/>
          <w:rtl w:val="true"/>
          <w:lang w:bidi="fa-IR"/>
        </w:rPr>
        <w:t xml:space="preserve">و چنان که می‌دانیم چون این ناهماهنگی ظاهر و باطن برای همیشه قابل ادامه نیست سر انجام پرده‌ها کنار می‌رود و باطن آلوده آنان ظاهر می‌شود،چنان که در آیات مورد بحث و شان نزول آن ملاحظه کردیم که پیش آمدن یک صحنه داوری،مشت آنها را باز کرد و خبث درونشان را آشکار ساخت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2260755_1067777946"/>
      <w:bookmarkStart w:id="1096" w:name="_Toc443"/>
      <w:bookmarkEnd w:id="1095"/>
      <w:r>
        <w:rPr/>
        <w:t>2</w:t>
      </w:r>
      <w:r>
        <w:rPr>
          <w:rtl w:val="true"/>
        </w:rPr>
        <w:t>-</w:t>
      </w:r>
      <w:r>
        <w:rPr>
          <w:rtl w:val="true"/>
        </w:rPr>
        <w:t>حکومت عدل تنها حکومت خدا است</w:t>
      </w:r>
      <w:bookmarkEnd w:id="1096"/>
    </w:p>
    <w:p>
      <w:pPr>
        <w:pStyle w:val="BookText"/>
        <w:rPr/>
      </w:pPr>
      <w:r>
        <w:rPr>
          <w:rFonts w:ascii="IRNazanin" w:hAnsi="IRNazanin" w:eastAsia="IRNazanin"/>
          <w:color w:val="111111"/>
          <w:sz w:val="28"/>
          <w:sz w:val="28"/>
          <w:szCs w:val="28"/>
          <w:rtl w:val="true"/>
          <w:lang w:bidi="fa-IR"/>
        </w:rPr>
        <w:t>بی شک انسان هر قدر بتواند خود را از حب و بغض و خودخواهی و خود دوستی خالی کند باز ممکن است به طور ناآگاه گرفتار این امور بشود،مگر اینکه معصوم باشد و بیمه شده از سوی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 حقیقی تنها خدا است،زیرا علاوه بر اینکه تمام نیازهای انسان را با علم بی‌پایانش می‌داند،و بهترین راه رفع این نیازها را می‌شناسد هرگز گرفتار انحراف به خاطر نیازها و حب و بغضها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قضاوت و داوری نیز عادلانه‌ترین داوریها،داوری خدا و پیامبر و امام معصوم است،و بعد از آن داوری کسانی که راه آنها را می‌پویند و شباهتی به آنان دارند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بشر خود خواه تن به این داوریهای عادلانه نمی‌دهد،و این قوانین عدالت‌گستر را نمی‌پسندد،دنبال قانون و حکومت و قضاوتی می‌رود که حرص و طمع و شهوت او را بیشتر اشباع کند،و چه تعبیر جالبی در مورد این گروه در آیات فوق آمده أُولٰئِکَ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واقعی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قرار گرفتن در برابر چنین صحنه‌هایی محکی است برای سنجش معیار ایمان هر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سیه‌روی شود هر که در او غش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قرآن در جایی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نه تنها در ظاهر</w:t>
      </w:r>
    </w:p>
    <w:p>
      <w:pPr>
        <w:pStyle w:val="BookText"/>
        <w:rPr/>
      </w:pPr>
      <w:r>
        <w:rPr>
          <w:rFonts w:ascii="IRNazanin" w:hAnsi="IRNazanin" w:eastAsia="IRNazanin"/>
          <w:color w:val="111111"/>
          <w:sz w:val="28"/>
          <w:sz w:val="28"/>
          <w:szCs w:val="28"/>
          <w:rtl w:val="true"/>
          <w:lang w:bidi="fa-IR"/>
        </w:rPr>
        <w:t xml:space="preserve">تسلیم داوری تواند بلکه در اعماق دل نیز هیچگونه سنگینی و ناراحتی از داوریهای تو نمی‌کنند هر چند ظاهرا به زیانشان باشد فَلاٰ وَ رَبِّکَ لاٰ یُؤْمِنُونَ حَتّٰی یُحَکِّمُوکَ فِیمٰا شَجَرَ بَیْنَهُمْ ثُمَّ لاٰ یَجِدُوا فِی أَنْفُسِهِمْ حَرَجاً مِمّٰا قَضَیْتَ وَ یُسَلِّمُوا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پروردگارت آنها ایمان نمی‌آورند مگر آن زمانی که تو را داور اختلافاتشان قرار دهند،و بعد از صدور حکم تو هیچگونه ناراحتی و سنگینی از نتیجه آن در دل نداشته باشند و در ظاهر و باطن تسلیم حق گردند</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که حکم خدا و پیامبر ص را فقط در آنجا که حافظ منافعشان است پذیرا هستند در حقیقت مشرکانی می‌باشند که برده و بنده منافع خویشند،هر چند دم از ایمان بزنند و در صفوف مؤمنین باشند</w:t>
      </w:r>
      <w:r>
        <w:rPr>
          <w:rFonts w:eastAsia="IRNazanin" w:cs="IRNazanin"/>
          <w:color w:val="111111"/>
          <w:sz w:val="28"/>
          <w:szCs w:val="28"/>
          <w:rtl w:val="true"/>
          <w:lang w:bidi="fa-IR"/>
        </w:rPr>
        <w:t>! ***</w:t>
      </w:r>
      <w:bookmarkStart w:id="1097" w:name="pg10195_93896"/>
    </w:p>
    <w:p>
      <w:pPr>
        <w:pStyle w:val="Heading3"/>
        <w:numPr>
          <w:ilvl w:val="2"/>
          <w:numId w:val="1"/>
        </w:numPr>
        <w:rPr/>
      </w:pPr>
      <w:bookmarkStart w:id="1098" w:name="__RefHeading___Toc2260757_1067777946"/>
      <w:bookmarkStart w:id="1099" w:name="_Toc444"/>
      <w:bookmarkEnd w:id="1097"/>
      <w:bookmarkEnd w:id="1098"/>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51</w:t>
      </w:r>
      <w:r>
        <w:rPr>
          <w:rtl w:val="true"/>
        </w:rPr>
        <w:t xml:space="preserve"> </w:t>
      </w:r>
      <w:r>
        <w:rPr>
          <w:rtl w:val="true"/>
        </w:rPr>
        <w:t xml:space="preserve">تا </w:t>
      </w:r>
      <w:r>
        <w:rPr/>
        <w:t>54</w:t>
      </w:r>
      <w:r>
        <w:rPr>
          <w:rtl w:val="true"/>
        </w:rPr>
        <w:t>]</w:t>
      </w:r>
      <w:bookmarkEnd w:id="1099"/>
    </w:p>
    <w:p>
      <w:pPr>
        <w:pStyle w:val="Heading4"/>
        <w:numPr>
          <w:ilvl w:val="3"/>
          <w:numId w:val="1"/>
        </w:numPr>
        <w:rPr/>
      </w:pPr>
      <w:bookmarkStart w:id="1100" w:name="__RefHeading___Toc2260759_1067777946"/>
      <w:bookmarkStart w:id="1101" w:name="_Toc445"/>
      <w:bookmarkEnd w:id="1100"/>
      <w:r>
        <w:rPr>
          <w:rtl w:val="true"/>
        </w:rPr>
        <w:t>اشاره</w:t>
      </w:r>
      <w:bookmarkEnd w:id="1101"/>
    </w:p>
    <w:p>
      <w:pPr>
        <w:pStyle w:val="BookText"/>
        <w:rPr/>
      </w:pPr>
      <w:r>
        <w:rPr>
          <w:rFonts w:ascii="Amiri" w:hAnsi="Amiri" w:eastAsia="Amiri" w:cs="Amiri"/>
          <w:color w:val="111111"/>
          <w:sz w:val="28"/>
          <w:sz w:val="28"/>
          <w:szCs w:val="28"/>
          <w:rtl w:val="true"/>
          <w:lang w:bidi="ar-SA"/>
        </w:rPr>
        <w:t xml:space="preserve">إِنَّمٰا کٰانَ قَوْلَ اَلْمُؤْمِنِینَ إِذٰا دُعُوا إِلَی اَللّٰهِ وَ رَسُولِهِ لِیَحْکُمَ بَیْنَهُمْ أَنْ یَقُولُوا سَمِعْنٰا وَ أَطَعْنٰا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أَمَرْتَهُمْ لَیَخْرُجُنَّ قُلْ لاٰ تُقْسِمُوا طٰاعَةٌ مَعْرُوفَةٌ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وَ إِنْ تُطِیعُوهُ تَهْتَدُوا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2260761_1067777946"/>
      <w:bookmarkStart w:id="1103" w:name="_Toc446"/>
      <w:bookmarkEnd w:id="1102"/>
      <w:r>
        <w:rPr>
          <w:rtl w:val="true"/>
        </w:rPr>
        <w:t>ترجمه</w:t>
      </w:r>
      <w:r>
        <w:rPr>
          <w:rtl w:val="true"/>
        </w:rPr>
        <w:t>:</w:t>
      </w:r>
      <w:bookmarkEnd w:id="110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هنگامی که به سوی خدا و رسولش دعوت شوند تا میان آنان داوری کند</w:t>
      </w:r>
      <w:bookmarkStart w:id="1104" w:name="pg10195_93897"/>
    </w:p>
    <w:p>
      <w:pPr>
        <w:pStyle w:val="BookText"/>
        <w:rPr/>
      </w:pPr>
      <w:bookmarkEnd w:id="1104"/>
      <w:r>
        <w:rPr>
          <w:rFonts w:ascii="IRNazanin" w:hAnsi="IRNazanin" w:eastAsia="IRNazanin"/>
          <w:color w:val="111111"/>
          <w:sz w:val="28"/>
          <w:sz w:val="28"/>
          <w:szCs w:val="28"/>
          <w:rtl w:val="true"/>
          <w:lang w:bidi="fa-IR"/>
        </w:rPr>
        <w:t>سخنشان تنها این است که می‌گویند شنیدیم و اطاعت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خدا و پیامبرش را اطاعت کند و از پروردگار بترسد و از مخالفت فرمانش بپرهیزد آنها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نهایت تاکید سوگند یاد کردند که اگر به آنان فرمان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و اموال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در طبق اخلاص گذارده تقدیم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سوگند یاد نکنید،شما طاعت خالصانه نشان دهید که خداوند به آنچه عمل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اطاعت خدا و اطاعت پیامبرش کنید،و اگر سرپیچی کنید پیامبر مسئول اعمال خویش است و شما مسئول اعمال خود،اما اگر از او اطاعت کنید هدایت خواهید شد،و بر پیامبر چیزی جز ابلاغ آشکار نیست</w:t>
      </w:r>
      <w:r>
        <w:rPr>
          <w:rFonts w:eastAsia="IRNazanin" w:cs="IRNazanin"/>
          <w:color w:val="111111"/>
          <w:sz w:val="28"/>
          <w:szCs w:val="28"/>
          <w:rtl w:val="true"/>
          <w:lang w:bidi="fa-IR"/>
        </w:rPr>
        <w:t>.</w:t>
      </w:r>
    </w:p>
    <w:p>
      <w:pPr>
        <w:pStyle w:val="Heading4"/>
        <w:numPr>
          <w:ilvl w:val="3"/>
          <w:numId w:val="1"/>
        </w:numPr>
        <w:rPr/>
      </w:pPr>
      <w:bookmarkStart w:id="1105" w:name="__RefHeading___Toc2260763_1067777946"/>
      <w:bookmarkStart w:id="1106" w:name="_Toc447"/>
      <w:bookmarkEnd w:id="1105"/>
      <w:r>
        <w:rPr>
          <w:rtl w:val="true"/>
        </w:rPr>
        <w:t>تفسیر</w:t>
      </w:r>
      <w:r>
        <w:rPr>
          <w:rtl w:val="true"/>
        </w:rPr>
        <w:t>:</w:t>
      </w:r>
      <w:bookmarkEnd w:id="1106"/>
    </w:p>
    <w:p>
      <w:pPr>
        <w:pStyle w:val="BookText"/>
        <w:rPr/>
      </w:pPr>
      <w:r>
        <w:rPr>
          <w:rFonts w:ascii="IRNazanin" w:hAnsi="IRNazanin" w:eastAsia="IRNazanin"/>
          <w:color w:val="111111"/>
          <w:sz w:val="28"/>
          <w:sz w:val="28"/>
          <w:szCs w:val="28"/>
          <w:rtl w:val="true"/>
          <w:lang w:bidi="fa-IR"/>
        </w:rPr>
        <w:t>ایمان و تسلیم مطلق در برابر حق</w:t>
      </w:r>
    </w:p>
    <w:p>
      <w:pPr>
        <w:pStyle w:val="BookText"/>
        <w:rPr/>
      </w:pPr>
      <w:r>
        <w:rPr>
          <w:rFonts w:ascii="IRNazanin" w:hAnsi="IRNazanin" w:eastAsia="IRNazanin"/>
          <w:color w:val="111111"/>
          <w:sz w:val="28"/>
          <w:sz w:val="28"/>
          <w:szCs w:val="28"/>
          <w:rtl w:val="true"/>
          <w:lang w:bidi="fa-IR"/>
        </w:rPr>
        <w:t>در آیات گذشته عکس العمل منافقان تاریک دل را که در ظلمات متراکم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داشتند،در برابر داوری خدا و پیامبر ص دیدیم که چگونه از داوری عدل پیامبر ص سر باز می‌زدند گویی می‌ترسیدند خدا و پیامبر ص حق آنها را پایمال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نقطه مقابل آن یعنی بر خورد مؤمنان را با این داوری الهی تشریح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مؤمنان برای داوری به سوی خدا و رسولش فرا خوانده شوند یک سخن بیشتر ندارند و آن این است که می‌گویند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قَوْلَ الْمُؤْمِنِینَ إِذٰا دُعُوا إِلَی اللّٰهِ وَ رَسُولِهِ لِیَحْکُمَ بَیْنَهُمْ أَنْ یَقُولُوا سَمِعْنٰا وَ أَطَعْنٰا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أَطَعْنٰا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و پر معنی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حصر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این سخنی ندارند و سر تا پایشان همین یک سخن است و راستی حقیقت ایمان نیز همین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عالم به همه چیز می‌داند،و بی نیاز از هر کس،و رحیم و مهربان به همه بندگان،چگونه ممکن است داوری کسی را بر داوری او ترجیح دهد؟و چگونه ممکن است عکس العملی جز شنیدن و اطاعت کردن در برابر فرمان و داوریهایش نشان دهد؟و چه وسیله خوبی است برای پیروزی مؤمنان راستین و چه آزمون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رستگاران واقعی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الْمُفْلِحُونَ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زمام خود را به دست خدا بسپارد،و او را حاکم و داور قرار دهد بدون شک در همه چیز پیروز است،چه در زندگی مادی و چه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آیه همین حقیقت را به صورت کلی‌تر تعقیب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اطاعت خدا و پیامبر ص کنند و از خدا بترسند و تقوی پیشه نمایند آنها نجات یافتگان و پیروزمندانند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رَسُولَهُ وَ یَخْشَ اللّٰهَ وَ یَتَّقْهِ فَأُولٰئِکَ هُمُ الْفٰائِزُونَ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مطیعان و پرهیزگاران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 و در آیه قبل کسانی که در برابر داوری خدا و پیامبر تسلیمند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شده‌اند،به طوری که از منابع لغت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به معنی پیروزی و رسیدن به کار خیر است توام با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فلاح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همان ظفر و رسیدن به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اصل به معنی شکافتن می‌باشد و از آنجایی</w:t>
      </w:r>
    </w:p>
    <w:p>
      <w:pPr>
        <w:pStyle w:val="BookText"/>
        <w:rPr/>
      </w:pPr>
      <w:r>
        <w:rPr>
          <w:rFonts w:ascii="IRNazanin" w:hAnsi="IRNazanin" w:eastAsia="IRNazanin"/>
          <w:color w:val="111111"/>
          <w:sz w:val="28"/>
          <w:sz w:val="28"/>
          <w:szCs w:val="28"/>
          <w:rtl w:val="true"/>
          <w:lang w:bidi="fa-IR"/>
        </w:rPr>
        <w:t>که افراد پیروزمند موانع را بر طرف می‌سازند و مسیر خود را برای رسیدن به مقصد می‌شکافند و پیش می‌روند،فلاح در معنی پیروزی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در آیه اخیر سخن از اطاعت به طور مطلق است و در آیه قبل از تسلیم در برابر داوری خدا که یکی عام است و دیگری خاص،نتیجه هر دو نیز باید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اخیر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وصف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و پیامبر،خشیت،و تقوی،بعضی از مفسران گفته‌اند که اطاعت یک معنی کلی است و خشیت شاخه درونی آن،و تقوی شاخه بیرونی آن است، و به این ترتیب نخست از اطاعت به طور کلی سخن گفته شده،سپس از شاخه درونی و بعد برونیش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در روایتی در تفسیر جمله وَ أُولٰئِکَ هُمُ الْمُفْلِحُونَ از امام باقر ع چنین نقل شده ان المعنی بالایه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مقصود از این آیه علی ع است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علی ع بارزترین مصداق آیه است و منظور از روایت فوق همین است و هرگز عمومیت مفهوم آن از بین نمی‌رود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شان نزولی که در بعضی از تفاسیر در مورد آن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جمعی از منافقان بعد از نزول آیات قبل و ملامتهای شدید آن از وضع خود سخت ناراحت شدند و خدمت پیامبر ص آمدند و شدیدا سوگند یاد کردند که ما تسلیم فرمان توایم قرآن در مقام پاسخ بر آمده و با قاطعیت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نهایت تاکید سوگند یاد کردند که اگر به آنها فرمان بدهی از خانه و اموال خود بیرون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جان خود را بر کف گرفته به سوی میدان جهاد گام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سوگند لازم نیست،شما عملا طاعت خالصانه و صادقانه</w:t>
      </w:r>
    </w:p>
    <w:p>
      <w:pPr>
        <w:pStyle w:val="BookText"/>
        <w:rPr/>
      </w:pPr>
      <w:r>
        <w:rPr>
          <w:rFonts w:ascii="IRNazanin" w:hAnsi="IRNazanin" w:eastAsia="IRNazanin"/>
          <w:color w:val="111111"/>
          <w:sz w:val="28"/>
          <w:sz w:val="28"/>
          <w:szCs w:val="28"/>
          <w:rtl w:val="true"/>
          <w:lang w:bidi="fa-IR"/>
        </w:rPr>
        <w:t>نشان بدهید که خدا به آنچه عمل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أَقْسَمُوا بِاللّٰهِ جَهْدَ أَیْمٰانِهِمْ لَئِنْ أَمَرْتَهُمْ لَیَخْرُجُنَّ قُلْ لاٰ تُقْسِمُوا طٰاعَةٌ مَعْرُوفَةٌ إِنَّ اللّٰهَ خَبِیرٌ بِمٰا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مفسران،منظور از خروج را در جمله لیخرجن خارج شدن برای جهاد دانسته‌اند در حالی که بعضی دیگر به معنی خارج شدن از اموال و زندگی و یا همراه پیامبر ص به هر جا رفتن و در خدمت او بودن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کلمه خروج یا مشتقات آن در قرآن مجید هم به معنی خروج به سوی میدان جهاد آمده و هم به معنی رها کردن خانه و زندگی و وطن،البته تناسب با آیات قبل که سخن از داوری پیامبر ص در مسائل مورد اختلاف می‌گفت ایجاب می‌کند که تفسیر دوم را بپذیریم به این معنی که آنها برای اظهار تسلیم در برابر داوریهای پیامبر ص خدمتش رسیدند و سوگند یاد کردند که یک قسمت از اموال سهل است اگر دستور فرمایی تمام زندگی را رها کنید را خواهیم کرد ولی با این حال مانعی ندارد که هر دو در معنی آیه جمع باشد یعنی هم حاضریم در راه فرمان تو مال و زندگی خود را رها کنیم و هم حاضریم جان بر کف به میدان جهاد بشتابیم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افراد منافق در بر خورد با جو نامساعد اجتماعی گاه تغییر چهره می‌دهند و متوسل به سوگندهای غلاظ و شداد می‌شوند و گاهی سوگندشان خود دلیلی بر دروغشان است قرآن صریحا به آنها پاسخ گفت که سوگند لازم نیست،عمل نشان دهید،ولی خدا از اعماق دل شما آگاه است می‌داند که در این سوگند دروغ می‌گوئید و یا واقعا تغییر جهت می‌دهید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که آخرین آیه مورد بحث است مجددا روی همین معنی تاکید کرده و می‌گوید به آنها بگو اطاعت خدا و اطاعت پیامبرش 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أَطِیعُوا اللّٰهَ وَ أَطِیعُوا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در برابر این فرمان 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سرپیچی کنید و روی گردان شوید پیغمبر ص مسئول اعمال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 خود را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هم مسئول اعمال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 شما اطاعت صادقانه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تَوَلَّوْا فَإِنَّمٰا عَلَیْهِ مٰا حُمِّلَ وَ عَلَیْکُمْ مٰا حُمِّلْتُمْ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او اطاعت کنید،هدایت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تُطِیعُوهُ تَهْتَدُوا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رهبری است که جز به راه خدا و حق و صواب دعوت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بر پیامبر ص چیزی جز ابلاغ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 الرَّسُولِ إِلاَّ الْبَلاٰغُ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موظف است فرمان خدا را آشکارا به همگان برساند خواه بپذیرند یا نپذیرند و پذیرش و عدم پذیرش این دعوت،سود و زیانش متوجه خود آنها خواهد شد و پیامبر ص هرگز موظف نیست که مردم را اجبار به هدایت و قبول دعوت و اجبار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مسئولیتها در آیه فوق تعبیر به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در واقع چنین است هم وظیفه رسالت پیامبر ص و هم اطاعت صادقانه از دعوت او باری است بر دوش که باید آن را به منزل رساند و جز مردم مخلص توانایی حمل آن را ندارند،لذا در روایتی از امام باقر ع در وصف پیامبر ص می‌خوانیم که از پیامبر ص چنین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قراء القرآن اتقوا اللّٰه عز و جل فیما حملکم من کتابه فانی مسئول و انتم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مسئول عن تبلیغ الرسالة،و اما انتم فتسألون عما حملتم من کتاب اللّٰه و سنتی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خوانندگان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بزرگ بترسید،بپرهیزید نسبت به کتابش که بر دوش شما نهاده است،چرا که من مسئولم و شما هم مسئولید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تبلیغ رسالت مسئولم،اما شما در برابر کتاب اللّٰه و سنت من که بر دوشتان نهاده شده است</w:t>
      </w:r>
      <w:r>
        <w:rPr>
          <w:rFonts w:eastAsia="IRNazanin" w:cs="IRNazanin"/>
          <w:color w:val="111111"/>
          <w:sz w:val="28"/>
          <w:szCs w:val="28"/>
          <w:rtl w:val="true"/>
          <w:lang w:bidi="fa-IR"/>
        </w:rPr>
        <w:t>".</w:t>
      </w:r>
      <w:bookmarkStart w:id="1107" w:name="pg10195_93902"/>
    </w:p>
    <w:p>
      <w:pPr>
        <w:pStyle w:val="Heading3"/>
        <w:numPr>
          <w:ilvl w:val="2"/>
          <w:numId w:val="1"/>
        </w:numPr>
        <w:rPr/>
      </w:pPr>
      <w:bookmarkStart w:id="1108" w:name="__RefHeading___Toc2260765_1067777946"/>
      <w:bookmarkStart w:id="1109" w:name="_Toc448"/>
      <w:bookmarkEnd w:id="1107"/>
      <w:bookmarkEnd w:id="1108"/>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55</w:t>
      </w:r>
      <w:r>
        <w:rPr>
          <w:rtl w:val="true"/>
        </w:rPr>
        <w:t>]</w:t>
      </w:r>
      <w:bookmarkEnd w:id="1109"/>
    </w:p>
    <w:p>
      <w:pPr>
        <w:pStyle w:val="Heading4"/>
        <w:numPr>
          <w:ilvl w:val="3"/>
          <w:numId w:val="1"/>
        </w:numPr>
        <w:rPr/>
      </w:pPr>
      <w:bookmarkStart w:id="1110" w:name="__RefHeading___Toc2260767_1067777946"/>
      <w:bookmarkStart w:id="1111" w:name="_Toc449"/>
      <w:bookmarkEnd w:id="1110"/>
      <w:r>
        <w:rPr>
          <w:rtl w:val="true"/>
        </w:rPr>
        <w:t>اشاره</w:t>
      </w:r>
      <w:bookmarkEnd w:id="1111"/>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2260769_1067777946"/>
      <w:bookmarkStart w:id="1113" w:name="_Toc450"/>
      <w:bookmarkEnd w:id="1112"/>
      <w:r>
        <w:rPr>
          <w:rtl w:val="true"/>
        </w:rPr>
        <w:t>ترجمه</w:t>
      </w:r>
      <w:r>
        <w:rPr>
          <w:rtl w:val="true"/>
        </w:rPr>
        <w:t>:</w:t>
      </w:r>
      <w:bookmarkEnd w:id="1113"/>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از شما ایمان آورده‌اند و اعمال صالح انجام داده‌اند وعده می‌دهد که آنها را قطعا خلیفه روی زمین خواهد کرد،همانگونه که پیشینیان را خلافت روی زمین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و آئینی را که برای آنها پسندیده پا بر جا و ریشه‌دار خواهد ساخت و خوف و ترس آنها را به امنیت و آرامش مبدل می‌کند،آن چنان که تنها مرا می‌پرستند و چیزی را برای من شریک نخواهند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بعد از آن کافر شوند فاسقند</w:t>
      </w:r>
      <w:r>
        <w:rPr>
          <w:rFonts w:eastAsia="IRNazanin" w:cs="IRNazanin"/>
          <w:color w:val="111111"/>
          <w:sz w:val="28"/>
          <w:szCs w:val="28"/>
          <w:rtl w:val="true"/>
          <w:lang w:bidi="fa-IR"/>
        </w:rPr>
        <w:t>.</w:t>
      </w:r>
    </w:p>
    <w:p>
      <w:pPr>
        <w:pStyle w:val="Heading4"/>
        <w:numPr>
          <w:ilvl w:val="3"/>
          <w:numId w:val="1"/>
        </w:numPr>
        <w:rPr/>
      </w:pPr>
      <w:bookmarkStart w:id="1114" w:name="__RefHeading___Toc2260771_1067777946"/>
      <w:bookmarkStart w:id="1115" w:name="_Toc451"/>
      <w:bookmarkEnd w:id="1114"/>
      <w:r>
        <w:rPr>
          <w:rtl w:val="true"/>
        </w:rPr>
        <w:t>شان نزول</w:t>
      </w:r>
      <w:r>
        <w:rPr>
          <w:rtl w:val="true"/>
        </w:rPr>
        <w:t>:</w:t>
      </w:r>
      <w:bookmarkEnd w:id="1115"/>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قطب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مختصری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شان نزول این آیه چنین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 و مسلمانان به مدینه هجرت کردند و انصار با آغوش باز آنها را پذیرا گشتند، تمامی عرب بر ضد آنها قیام کردند و آن چنان بود که آنها ناچار بودند اسلحه را</w:t>
      </w:r>
      <w:bookmarkStart w:id="1116" w:name="pg10195_93903"/>
    </w:p>
    <w:p>
      <w:pPr>
        <w:pStyle w:val="BookText"/>
        <w:rPr/>
      </w:pPr>
      <w:bookmarkEnd w:id="1116"/>
      <w:r>
        <w:rPr>
          <w:rFonts w:ascii="IRNazanin" w:hAnsi="IRNazanin" w:eastAsia="IRNazanin"/>
          <w:color w:val="111111"/>
          <w:sz w:val="28"/>
          <w:sz w:val="28"/>
          <w:szCs w:val="28"/>
          <w:rtl w:val="true"/>
          <w:lang w:bidi="fa-IR"/>
        </w:rPr>
        <w:t>از خود دور نکنند،شب را با سلاح بخوابند و صبح با سلاح بر 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آماده باش دائم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این حالت بر مسلمانان سخت آمد،بعضی این مطلب را آشکارا گفتند که تا کی این حال ادامه خواهد یافت؟آیا زمانی فرا خواهد رسید که ما با خیال آسوده،شب استراحت کنیم و اطمینان و آرامش بر ما حکم فرما گردد،و جز از خدا از هیچکس نترسیم؟آیه فوق نازل شد و به آنها بشارت داد که آری چنین زمانی فرا خواهد رسید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7" w:name="__RefHeading___Toc2260773_1067777946"/>
      <w:bookmarkStart w:id="1118" w:name="_Toc452"/>
      <w:bookmarkEnd w:id="1117"/>
      <w:r>
        <w:rPr>
          <w:rtl w:val="true"/>
        </w:rPr>
        <w:t>تفسیر</w:t>
      </w:r>
      <w:r>
        <w:rPr>
          <w:rtl w:val="true"/>
        </w:rPr>
        <w:t>:</w:t>
      </w:r>
      <w:bookmarkEnd w:id="1118"/>
    </w:p>
    <w:p>
      <w:pPr>
        <w:pStyle w:val="BookText"/>
        <w:rPr/>
      </w:pPr>
      <w:r>
        <w:rPr>
          <w:rFonts w:ascii="IRNazanin" w:hAnsi="IRNazanin" w:eastAsia="IRNazanin"/>
          <w:color w:val="111111"/>
          <w:sz w:val="28"/>
          <w:sz w:val="28"/>
          <w:szCs w:val="28"/>
          <w:rtl w:val="true"/>
          <w:lang w:bidi="fa-IR"/>
        </w:rPr>
        <w:t>حکومت جهانی مستضعفان</w:t>
      </w:r>
    </w:p>
    <w:p>
      <w:pPr>
        <w:pStyle w:val="BookText"/>
        <w:rPr/>
      </w:pPr>
      <w:r>
        <w:rPr>
          <w:rFonts w:ascii="IRNazanin" w:hAnsi="IRNazanin" w:eastAsia="IRNazanin"/>
          <w:color w:val="111111"/>
          <w:sz w:val="28"/>
          <w:sz w:val="28"/>
          <w:szCs w:val="28"/>
          <w:rtl w:val="true"/>
          <w:lang w:bidi="fa-IR"/>
        </w:rPr>
        <w:t>از آنجا که در آیات گذشته،سخن از اطاعت و تسلیم در برابر فرمان خدا و پیامبر ص بود،آیه مورد بحث همین موضوع را ادامه داده و نتیجه این اطاعت را که همان حکومت جهانی است بیان می‌کند،و به صورت مؤکد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از شما ایمان آورده‌اند و اعمال صالح انجام داده‌اند وعده می‌دهد که آنها را قطعا خلیفه روی زمین خواهد کرد،همانگونه که پیشینیان را خلافت روی زمین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و آئینی را که برای آنها پسندیده،به طور ریشه‌دار و پا بر جا در صفحه زمین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لَیُمَکِّنَنَّ لَهُمْ دِینَهُمُ الَّذِی ارْتَضیٰ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خوف و ترس آنها را،به امنیت و آرامش مبدل 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لَیُبَدِّلَنَّهُمْ مِنْ بَعْدِ خَوْفِهِمْ أَمْناً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می‌شود که تنها مرا می‌پرستند و چیزی را شریک من قرار</w:t>
      </w:r>
      <w:bookmarkStart w:id="1119" w:name="pg10195_93904"/>
    </w:p>
    <w:p>
      <w:pPr>
        <w:pStyle w:val="BookText"/>
        <w:rPr/>
      </w:pPr>
      <w:bookmarkEnd w:id="1119"/>
      <w:r>
        <w:rPr>
          <w:rFonts w:ascii="Amiri" w:hAnsi="Amiri" w:eastAsia="Amiri" w:cs="Amiri"/>
          <w:color w:val="111111"/>
          <w:sz w:val="28"/>
          <w:sz w:val="28"/>
          <w:szCs w:val="28"/>
          <w:rtl w:val="true"/>
          <w:lang w:bidi="ar-SA"/>
        </w:rPr>
        <w:t>نخواهند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یَعْبُدُونَنِی لاٰ یُشْرِکُونَ بِی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است بعد از این سیطره حکومت توحید و استقرار آئین الهی و از میان رفتن هر گونه اضطراب و ناامنی و هر گونه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آن کافر شوند فاسقان واقعی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کَفَرَ بَعْدَ ذٰلِکَ فَأُولٰئِکَ هُمُ الْفٰاسِقُونَ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مجموع آیه چنین بر می‌آید که خداوند به گروهی از مسلمانان که دارای این دو صفت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نوید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 و حکومت روی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آئین حق به طور اساسی و ریشه‌دار در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 تمام اسباب خوف و ترس و وحشت و ناامنی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امور آن خواهد شد که با نهایت آزادی خدا را بپرستند و فرمانهای او را گردن نهند و هیچ شریک و شبیهی برای او قائل نشوند و توحید خالص را در همه جا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نکته‌هایی که ذیلا بیان خواهیم کرد روشن می‌شود که این وعده الهی کی تحقق یافته و یا کی تحقق خواهد یافت؟</w:t>
      </w:r>
      <w:r>
        <w:rPr>
          <w:rFonts w:eastAsia="IRNazanin" w:cs="IRNazanin"/>
          <w:color w:val="111111"/>
          <w:sz w:val="28"/>
          <w:szCs w:val="28"/>
          <w:rtl w:val="true"/>
          <w:lang w:bidi="fa-IR"/>
        </w:rPr>
        <w:t>! ***</w:t>
      </w:r>
    </w:p>
    <w:p>
      <w:pPr>
        <w:pStyle w:val="Heading4"/>
        <w:numPr>
          <w:ilvl w:val="3"/>
          <w:numId w:val="1"/>
        </w:numPr>
        <w:rPr/>
      </w:pPr>
      <w:bookmarkStart w:id="1120" w:name="__RefHeading___Toc2260775_1067777946"/>
      <w:bookmarkStart w:id="1121" w:name="_Toc453"/>
      <w:bookmarkEnd w:id="1120"/>
      <w:r>
        <w:rPr>
          <w:rtl w:val="true"/>
        </w:rPr>
        <w:t>نکته‌ها</w:t>
      </w:r>
      <w:r>
        <w:rPr>
          <w:rtl w:val="true"/>
        </w:rPr>
        <w:t>:</w:t>
      </w:r>
      <w:bookmarkEnd w:id="1121"/>
    </w:p>
    <w:p>
      <w:pPr>
        <w:pStyle w:val="Heading5"/>
        <w:numPr>
          <w:ilvl w:val="4"/>
          <w:numId w:val="1"/>
        </w:numPr>
        <w:rPr/>
      </w:pPr>
      <w:bookmarkStart w:id="1122" w:name="__RefHeading___Toc2260777_1067777946"/>
      <w:bookmarkStart w:id="1123" w:name="_Toc454"/>
      <w:bookmarkEnd w:id="1122"/>
      <w:r>
        <w:rPr>
          <w:rtl w:val="true"/>
        </w:rPr>
        <w:t>اشاره</w:t>
      </w:r>
      <w:bookmarkEnd w:id="1123"/>
    </w:p>
    <w:p>
      <w:pPr>
        <w:pStyle w:val="Heading5"/>
        <w:numPr>
          <w:ilvl w:val="4"/>
          <w:numId w:val="1"/>
        </w:numPr>
        <w:rPr/>
      </w:pPr>
      <w:bookmarkStart w:id="1124" w:name="__RefHeading___Toc2260779_1067777946"/>
      <w:bookmarkStart w:id="1125" w:name="_Toc455"/>
      <w:bookmarkEnd w:id="1124"/>
      <w:r>
        <w:rPr/>
        <w:t>1</w:t>
      </w:r>
      <w:r>
        <w:rPr>
          <w:rtl w:val="true"/>
        </w:rPr>
        <w:t>-</w:t>
      </w:r>
      <w:r>
        <w:rPr>
          <w:rtl w:val="true"/>
        </w:rPr>
        <w:t>تفسیر جمله</w:t>
      </w:r>
      <w:r>
        <w:rPr>
          <w:rtl w:val="true"/>
        </w:rPr>
        <w:t xml:space="preserve">" </w:t>
      </w:r>
      <w:r>
        <w:rPr>
          <w:rtl w:val="true"/>
        </w:rPr>
        <w:t xml:space="preserve">کَمَا اسْتَخْلَفَ الَّذِینَ مِنْ قَبْلِهِمْ </w:t>
      </w:r>
      <w:r>
        <w:rPr>
          <w:rtl w:val="true"/>
        </w:rPr>
        <w:t>".</w:t>
      </w:r>
      <w:bookmarkEnd w:id="1125"/>
    </w:p>
    <w:p>
      <w:pPr>
        <w:pStyle w:val="BookText"/>
        <w:rPr/>
      </w:pPr>
      <w:r>
        <w:rPr>
          <w:rFonts w:ascii="IRNazanin" w:hAnsi="IRNazanin" w:eastAsia="IRNazanin"/>
          <w:color w:val="111111"/>
          <w:sz w:val="28"/>
          <w:sz w:val="28"/>
          <w:szCs w:val="28"/>
          <w:rtl w:val="true"/>
          <w:lang w:bidi="fa-IR"/>
        </w:rPr>
        <w:t>در اینکه این جمله اشاره به چه اشخاصی است که قبل از مسلمانان دارای خلافت روی زمین شدند؟در میان مفسران گفتگو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آن را اشاره به آدم و داود و سلیمان دانسته‌اند چرا که قرآن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می‌خواهم خلیفه‌ای قرار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 در 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داود ما تو را خلیفه در روی زمین قرار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مقتضای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وارث حکومت داود بود،خلیفه در روی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دیگر مانند مفسر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بعید شمرده است،زیرا تعبیر اَلَّذِینَ مِنْ قَبْلِهِمْ را متناسب انبیاء ندانسته،چرا که در قرآن این تعبیر در مورد پیامبران به کار نرفته است،لذا آن را اشاره به امتهای پیشین که دارای ایمان و عمل صالح بودند و حکومت در روی زمین پیدا کردند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جمعی دیگر معتقدند که این آیه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است،زیرا آنها با ظهور موسی ع و در هم شکسته شدن قدرت فرعون و فرعونیان مالک حکومت روی زمین شدند،چنان که قرآن 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أَوْرَثْنَا الْقَوْمَ الَّذِینَ کٰانُوا یُسْتَضْعَفُونَ مَشٰارِقَ الْأَرْضِ وَ مَغٰارِبَهَا الَّتِی بٰارَکْنٰا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جمعیت 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وارث مشارق و مغارب زمینی را که پر برکت کردیم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درباره همانها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اراده کرده‌ایم که قوم 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بنی اسرائیل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در روی زمین تمکین دهیم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نفوذ و مسلط سازیم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میان بنی اسرائیل حتی در عصر موسی ع افراد ناباب و فاسق و حتی احیانا کافری بودند،ولی به هر حال حکومت بدست مؤمنان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ایرادی که بعضی از مفسران به این تفسیر کرده‌اند با این بیان دفع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سوم نزدیکتر به نظر می‌رسد</w:t>
      </w:r>
      <w:r>
        <w:rPr>
          <w:rFonts w:eastAsia="IRNazanin" w:cs="IRNazanin"/>
          <w:color w:val="111111"/>
          <w:sz w:val="28"/>
          <w:szCs w:val="28"/>
          <w:rtl w:val="true"/>
          <w:lang w:bidi="fa-IR"/>
        </w:rPr>
        <w:t>.</w:t>
      </w:r>
      <w:bookmarkStart w:id="1126" w:name="pg10195_93906"/>
    </w:p>
    <w:p>
      <w:pPr>
        <w:pStyle w:val="Heading5"/>
        <w:numPr>
          <w:ilvl w:val="4"/>
          <w:numId w:val="1"/>
        </w:numPr>
        <w:rPr/>
      </w:pPr>
      <w:bookmarkStart w:id="1127" w:name="__RefHeading___Toc2260781_1067777946"/>
      <w:bookmarkStart w:id="1128" w:name="_Toc456"/>
      <w:bookmarkEnd w:id="1126"/>
      <w:bookmarkEnd w:id="1127"/>
      <w:r>
        <w:rPr/>
        <w:t>2</w:t>
      </w:r>
      <w:r>
        <w:rPr>
          <w:rtl w:val="true"/>
        </w:rPr>
        <w:t>-</w:t>
      </w:r>
      <w:r>
        <w:rPr>
          <w:rtl w:val="true"/>
        </w:rPr>
        <w:t>این وعده الهی از آن کیست؟</w:t>
      </w:r>
      <w:bookmarkEnd w:id="1128"/>
    </w:p>
    <w:p>
      <w:pPr>
        <w:pStyle w:val="BookText"/>
        <w:rPr/>
      </w:pPr>
      <w:r>
        <w:rPr>
          <w:rFonts w:ascii="IRNazanin" w:hAnsi="IRNazanin" w:eastAsia="IRNazanin"/>
          <w:color w:val="111111"/>
          <w:sz w:val="28"/>
          <w:sz w:val="28"/>
          <w:szCs w:val="28"/>
          <w:rtl w:val="true"/>
          <w:lang w:bidi="fa-IR"/>
        </w:rPr>
        <w:t>در آیه خواندیم خدا وعده حکومت روی زمین و تمکین دین و آئین و امنیت کامل را به گروهی که ایمان دارند و اعمالشان صالح است داده است اما در اینکه منظور از این گروه از نظر مصداقی چه اشخاصی است؟باز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مخصوص صحابه پیامبر ص دانسته‌اند که با پیروزی اسلام در عصر پیامبر ص صاحب حکومت در زمین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روی زمین نیست بلکه مفهومی است که بر جزء و کل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اشاره به حکومت خلفای چهار گانه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مفهوم آن را چنان وسیع دانسته‌اند که این وعده را شامل تمام مسلمانانی که دارای این صفتند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آن را اشاره به حکومت مهدی ع می‌دانند که شرق و غرب جهان در زیر لوای حکومتش قرار می‌گیرد،و آئین حق در همه جا نفوذ می‌کند و ناامنی و خوف و جنگ از صفحه زمین بر چیده می‌شود،و عبادت خالی از شرک برای جهانیان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آیه شامل مسلمانان نخستین می‌شود و بدون شک حکومت مهدی ع که طبق عقیده عموم مسلمانان اعم از شیعه و اهل تسنن سراسر روی زمین را پر از عدل و داد می‌کند بعد از آنکه ظلم و جور همه جا را گرفته باشد مصداق کامل این آیه است،ولی با این حال مانع از عمومیت و گستردگی مفهوم آیه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هر عصر و زمان پایه‌های ایمان و عمل صالح در میان مسلمانان مستحکم شود،آنها صاحب حکومتی ریشه‌دار و پر نفوذ خواهند شد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و تمام روی زمین را شامل می‌شود و این منحصرا مربوط به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 زیرا خلافت و حکومت پیشینیان مسلما در تمام پهنه زمین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شان نزول آیه نیز نشان می‌دهد که حد اقل نمونه‌ای از این حکومت در عصر پیامبر ص برای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اواخر عمر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تکرار می‌کنیم که محصول تمام زحمات پیامبران،و تبلیغات مستمر و پی‌گیر آنها،و نمونه اتم حاکمیت توحید و امنیت کامل و عبادت خالی از شرک در زمانی تحقق می‌یابد که مهدی آن سلاله انبیاء و فرزند پیامبر اسلام ص ظاهر شود،همان کسی که همه مسلمانان این حدیث را درباره او از پیامبر ص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الدنیا الا یوم لطول اللّٰه ذلک الیوم حتی یلی رجل من عترتی،اسمه اسمی،یملأ الارض عدلا و قسطا کما ملئت ظلما و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روز باقی نماند خداوند آن یک روز را آن قدر طولانی می‌کند تا مردی از دودمان من که نامش نام من است حاکم بر زمین شود،و صفحه زمین را پر از عدل و داد کند،آن گونه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در ذیل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پیامبر ص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فی المهدی من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مهدی آل محمد ص می‌باشد</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تفاسیر شیعه از امام سجاد ع چنین نقل شده است که در تفسیر آیه 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و اللّٰه شیعتنا اهل البیت،یفعل اللّٰه</w:t>
      </w:r>
      <w:bookmarkStart w:id="1129" w:name="pg10195_93908"/>
    </w:p>
    <w:p>
      <w:pPr>
        <w:pStyle w:val="BookText"/>
        <w:rPr/>
      </w:pPr>
      <w:bookmarkEnd w:id="1129"/>
      <w:r>
        <w:rPr>
          <w:rFonts w:ascii="IRNazanin" w:hAnsi="IRNazanin" w:eastAsia="IRNazanin"/>
          <w:color w:val="111111"/>
          <w:sz w:val="28"/>
          <w:sz w:val="28"/>
          <w:szCs w:val="28"/>
          <w:rtl w:val="true"/>
          <w:lang w:bidi="fa-IR"/>
        </w:rPr>
        <w:t>ذلک بهم علی یدی رجل منا،و هو مهدی هذه الامة،یملأ الارض عدلا و قسطا کما ملئت ظلما و جورا،و هو الذی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الا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خدا سوگند شیعیان ما هستند،خداوند این کار را برای آنها به دست مردی از ما انجام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است، زمین را پر از عدل و داد می‌کند آن گونه که از ظلم و جور پر شده باشد،و هم او است که پیامبر ص در حق وی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روز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گفتیم این تفسیرها به معنی انحصار معنی آیه نیست،بلکه بیان مصداق کامل است،منتها چون بعضی از مفسران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روح المعانی به این نکته توجه نکرده‌اند این احادیث را مردود شناخته‌اند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اهل تسنن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 که از رسول خدا ص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 ظهر الارض بیت حجر و لا مدر الا ادخله اللّٰه کلمة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زمین خانه‌ای از سنگ یا گل باقی نمی‌ماند مگر اینکه اسلام در آن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و توحید در سر تا سر روی زمین نفوذ می‌کند</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توضیح بیشتر پیرامون حکومت مهدی ع و مدارک مشروح و مستدل آن در کتب علمای سنت و شیعه به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مراجعه فرمائید</w:t>
      </w:r>
      <w:r>
        <w:rPr>
          <w:rFonts w:eastAsia="IRNazanin" w:cs="IRNazanin"/>
          <w:color w:val="111111"/>
          <w:sz w:val="28"/>
          <w:szCs w:val="28"/>
          <w:rtl w:val="true"/>
          <w:lang w:bidi="fa-IR"/>
        </w:rPr>
        <w:t>.</w:t>
      </w:r>
    </w:p>
    <w:p>
      <w:pPr>
        <w:pStyle w:val="Heading5"/>
        <w:numPr>
          <w:ilvl w:val="4"/>
          <w:numId w:val="1"/>
        </w:numPr>
        <w:rPr/>
      </w:pPr>
      <w:bookmarkStart w:id="1130" w:name="__RefHeading___Toc2260783_1067777946"/>
      <w:bookmarkStart w:id="1131" w:name="_Toc457"/>
      <w:bookmarkEnd w:id="1130"/>
      <w:r>
        <w:rPr/>
        <w:t>3</w:t>
      </w:r>
      <w:r>
        <w:rPr>
          <w:rtl w:val="true"/>
        </w:rPr>
        <w:t>-</w:t>
      </w:r>
      <w:r>
        <w:rPr>
          <w:rtl w:val="true"/>
        </w:rPr>
        <w:t>هدف نهایی،عبادت خالی از شرک است</w:t>
      </w:r>
      <w:bookmarkEnd w:id="1131"/>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یَعْبُدُونَنِی لاٰ یُشْرِکُونَ بِی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مفهومش این است که هدف نهایی فراهم آمدن حکومت عدل</w:t>
      </w:r>
    </w:p>
    <w:p>
      <w:pPr>
        <w:pStyle w:val="BookText"/>
        <w:rPr/>
      </w:pPr>
      <w:r>
        <w:rPr>
          <w:rFonts w:ascii="IRNazanin" w:hAnsi="IRNazanin" w:eastAsia="IRNazanin"/>
          <w:color w:val="111111"/>
          <w:sz w:val="28"/>
          <w:sz w:val="28"/>
          <w:szCs w:val="28"/>
          <w:rtl w:val="true"/>
          <w:lang w:bidi="fa-IR"/>
        </w:rPr>
        <w:t>و ریشه‌دار شدن آئین حق و گسترش امن و آرامش همان استحکام پایه‌های عبودیت و توحید است،که در آیه دیگر قرآن به عنوان هدف آفرینش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مگر به خاطر اینکه مرا عبادت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 که مکتب عالی تربیت انسانها و پرورش دهنده روح و جان آنها است،عبادتی که خدا از آن بی نیاز و بندگان برای پیمودن راه تکامل و ترقی سخت به آن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بینش اسلامی بر خلاف بینشهای مادی که هدفش در آخرین مرحله رفاه و برخورداری از یک زندگی مادی در سطح عالی است،هرگز چنین چیزی را هدف خود قرار نمی‌دهد،بلکه حتی زندگی مادی هم در صورتی ارزش دارد که وسیله‌ای در نیل به آن هدف معنوی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توجه به این نکته لازم است که عبادت خالی از هر گونه شرک و نفی هر گونه قانون غیر خدا و حاکمیت اهواء،جز از طریق تاسیس یک حکومت عدل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 استفاده از تعلیم و تربیت و تبلیغ مستمر گروهی را متوجه حق نمود ولی تعمیم این مساله در جامعه انسانی جز از طریق تاسیس حکومت صالحان با ایمان امکان پذیر نیست،به همین دلیل انبیاء بزرگ همتشان تشکیل چنین حکومتی بوده،مخصوصا پیامبر اسلام ص در نخستین فرصت ممکن یعنی به هنگام هجرت به مدینه اقدام به تشکیل نمونه‌ای از این حکومت کرد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نیز می‌توان نتیجه گرفت که چنین حکومتی تمام تلاشها و کوششهایش از جنگ و صلح گرفته تا برنامه‌های آموزشی و فرهنگی و اقتصادی و نظامی،همه در مسیر بندگی خدا،بندگی خالی از هر گونه شرک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معنی حکومت صالحان و تمکین آئین حق و عبادت خالی از شرک این نیست که در چنان جامعه‌ای هیچ گنهکار و منحرفی وجود نخواهد داشت،بلکه مفهومش این است که نظام حکومت در دست مؤمنان صالح است،و چهره عمومی جامعه خالی از شرک،و گر نه ما دام که انسان دارای آزادی اراده است ممکن است در بهترین جوامع الهی و انسانی احیانا افراد منحرفی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1132" w:name="pg10195_93911"/>
    </w:p>
    <w:p>
      <w:pPr>
        <w:pStyle w:val="Heading3"/>
        <w:numPr>
          <w:ilvl w:val="2"/>
          <w:numId w:val="1"/>
        </w:numPr>
        <w:rPr/>
      </w:pPr>
      <w:bookmarkStart w:id="1133" w:name="__RefHeading___Toc2260785_1067777946"/>
      <w:bookmarkStart w:id="1134" w:name="_Toc458"/>
      <w:bookmarkEnd w:id="1132"/>
      <w:bookmarkEnd w:id="1133"/>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56</w:t>
      </w:r>
      <w:r>
        <w:rPr>
          <w:rtl w:val="true"/>
        </w:rPr>
        <w:t xml:space="preserve"> </w:t>
      </w:r>
      <w:r>
        <w:rPr>
          <w:rtl w:val="true"/>
        </w:rPr>
        <w:t xml:space="preserve">تا </w:t>
      </w:r>
      <w:r>
        <w:rPr/>
        <w:t>57</w:t>
      </w:r>
      <w:r>
        <w:rPr>
          <w:rtl w:val="true"/>
        </w:rPr>
        <w:t>]</w:t>
      </w:r>
      <w:bookmarkEnd w:id="1134"/>
    </w:p>
    <w:p>
      <w:pPr>
        <w:pStyle w:val="Heading4"/>
        <w:numPr>
          <w:ilvl w:val="3"/>
          <w:numId w:val="1"/>
        </w:numPr>
        <w:rPr/>
      </w:pPr>
      <w:bookmarkStart w:id="1135" w:name="__RefHeading___Toc2260787_1067777946"/>
      <w:bookmarkStart w:id="1136" w:name="_Toc459"/>
      <w:bookmarkEnd w:id="1135"/>
      <w:r>
        <w:rPr>
          <w:rtl w:val="true"/>
        </w:rPr>
        <w:t>اشاره</w:t>
      </w:r>
      <w:bookmarkEnd w:id="1136"/>
    </w:p>
    <w:p>
      <w:pPr>
        <w:pStyle w:val="BookText"/>
        <w:rPr/>
      </w:pPr>
      <w:r>
        <w:rPr>
          <w:rFonts w:ascii="Amiri" w:hAnsi="Amiri" w:eastAsia="Amiri" w:cs="Amiri"/>
          <w:color w:val="111111"/>
          <w:sz w:val="28"/>
          <w:sz w:val="28"/>
          <w:szCs w:val="28"/>
          <w:rtl w:val="true"/>
          <w:lang w:bidi="ar-SA"/>
        </w:rPr>
        <w:t xml:space="preserve">وَ أَقِیمُوا اَلصَّلاٰةَ وَ آتُوا اَلزَّکٰاةَ وَ أَطِیعُوا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کَفَرُوا مُعْجِزِینَ فِی اَلْأَرْضِ وَ مَأْوٰاهُمُ اَلنّٰارُ وَ لَبِئْسَ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2260789_1067777946"/>
      <w:bookmarkStart w:id="1138" w:name="_Toc460"/>
      <w:bookmarkEnd w:id="1137"/>
      <w:r>
        <w:rPr>
          <w:rtl w:val="true"/>
        </w:rPr>
        <w:t>ترجمه</w:t>
      </w:r>
      <w:r>
        <w:rPr>
          <w:rtl w:val="true"/>
        </w:rPr>
        <w:t>:</w:t>
      </w:r>
      <w:bookmarkEnd w:id="1138"/>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دارید و زکات را بدهید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اطاعت کنید تا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نبر کافران می‌توانند از چنگال مجازات الهی،در زمین فرار کنند،جایگاه آنها آتش است و چه بد جایگاهی است؟</w:t>
      </w:r>
      <w:r>
        <w:rPr>
          <w:rFonts w:eastAsia="IRNazanin" w:cs="IRNazanin"/>
          <w:color w:val="111111"/>
          <w:sz w:val="28"/>
          <w:szCs w:val="28"/>
          <w:rtl w:val="true"/>
          <w:lang w:bidi="fa-IR"/>
        </w:rPr>
        <w:t>!</w:t>
      </w:r>
    </w:p>
    <w:p>
      <w:pPr>
        <w:pStyle w:val="Heading4"/>
        <w:numPr>
          <w:ilvl w:val="3"/>
          <w:numId w:val="1"/>
        </w:numPr>
        <w:rPr/>
      </w:pPr>
      <w:bookmarkStart w:id="1139" w:name="__RefHeading___Toc2260791_1067777946"/>
      <w:bookmarkStart w:id="1140" w:name="_Toc461"/>
      <w:bookmarkEnd w:id="1139"/>
      <w:r>
        <w:rPr>
          <w:rtl w:val="true"/>
        </w:rPr>
        <w:t>تفسیر</w:t>
      </w:r>
      <w:r>
        <w:rPr>
          <w:rtl w:val="true"/>
        </w:rPr>
        <w:t>:</w:t>
      </w:r>
      <w:bookmarkEnd w:id="1140"/>
    </w:p>
    <w:p>
      <w:pPr>
        <w:pStyle w:val="BookText"/>
        <w:rPr/>
      </w:pPr>
      <w:r>
        <w:rPr>
          <w:rFonts w:ascii="IRNazanin" w:hAnsi="IRNazanin" w:eastAsia="IRNazanin"/>
          <w:color w:val="111111"/>
          <w:sz w:val="28"/>
          <w:sz w:val="28"/>
          <w:szCs w:val="28"/>
          <w:rtl w:val="true"/>
          <w:lang w:bidi="fa-IR"/>
        </w:rPr>
        <w:t>فرار از چنگال مجازات او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گذشته وعده خلافت روی زمین به مؤمنان صالح داده شده بود و این دو آیه،مردم را برای فراهم کردن مقدمات این حکومت بسیج می‌کند،در ضمن نفی موانع بزرگ را نیز خودش تضمین می‌نماید،در حقیقت یکی از این دو آیه در صدد بیان مقتضی است و آیه دوم نفی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نمازی که رمز پیوند خلق با خالق است،و ارتباط مستمر آنها را با خدا تضمین می‌کند،و میان آنها فحشاء و منکر حائل می‌شود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زکات را ادا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الزَّکٰاةَ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زکاتی که نشانه پیوند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وسیله مؤثری برای کم کردن فاصله‌ها،و سبب استحکام پیوندهای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 مطیع فرمان رسول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اطاعتی که شما را در خط مؤمنان صالح که شایسته حکومت بر زمینند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انجام این دستورات مشمول رحمت خدا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تُرْحَمُونَ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پرچمداری حکومت حق و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فکر می‌کنید ممکن است دشمنان نیرومند لجوج در این راه سنگ بیندازند و مانع تحقق وعده الهی شوند،چنین امری امکان پذیر نیست،چرا که قدرت آنها در برابر قدرت خدا ناچیز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نبر که افراد کافر می‌توانند از چنگال مجازات الهی در پهنه زمین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تَحْسَبَنَّ الَّذِینَ کَفَرُوا مُعْجِزِینَ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این دنیا از مجازات خدا مصون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آخرت جایگاهشان آتش است و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مَأْوٰاهُمُ النّٰارُ وَ لَبِئْسَ الْمَصِیرُ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ناتوان ساختن است و از آنجا که گاه انسان در تعقیب کسی است و او از دستش فرار می‌کند و هر چه کوشش می‌نماید به او دسترسی پیدا نمی‌کند و از قلمرو قدرتش بیرون می‌رود، و این امر او را ناتوان می‌سازد لذا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همین معنی استعمال می‌شود و آیه فوق نیز اشاره به همین معنی است و مفهومش این است که شما نمی‌توانید از قلمرو قدرت خدا بیرون روید</w:t>
      </w:r>
      <w:r>
        <w:rPr>
          <w:rFonts w:eastAsia="IRNazanin" w:cs="IRNazanin"/>
          <w:color w:val="111111"/>
          <w:sz w:val="28"/>
          <w:szCs w:val="28"/>
          <w:rtl w:val="true"/>
          <w:lang w:bidi="fa-IR"/>
        </w:rPr>
        <w:t>.</w:t>
      </w:r>
      <w:bookmarkStart w:id="1141" w:name="pg10195_93913"/>
    </w:p>
    <w:p>
      <w:pPr>
        <w:pStyle w:val="Heading3"/>
        <w:numPr>
          <w:ilvl w:val="2"/>
          <w:numId w:val="1"/>
        </w:numPr>
        <w:rPr/>
      </w:pPr>
      <w:bookmarkStart w:id="1142" w:name="__RefHeading___Toc2260793_1067777946"/>
      <w:bookmarkStart w:id="1143" w:name="_Toc462"/>
      <w:bookmarkEnd w:id="1141"/>
      <w:bookmarkEnd w:id="1142"/>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58</w:t>
      </w:r>
      <w:r>
        <w:rPr>
          <w:rtl w:val="true"/>
        </w:rPr>
        <w:t xml:space="preserve"> </w:t>
      </w:r>
      <w:r>
        <w:rPr>
          <w:rtl w:val="true"/>
        </w:rPr>
        <w:t xml:space="preserve">تا </w:t>
      </w:r>
      <w:r>
        <w:rPr/>
        <w:t>60</w:t>
      </w:r>
      <w:r>
        <w:rPr>
          <w:rtl w:val="true"/>
        </w:rPr>
        <w:t>]</w:t>
      </w:r>
      <w:bookmarkEnd w:id="1143"/>
    </w:p>
    <w:p>
      <w:pPr>
        <w:pStyle w:val="Heading4"/>
        <w:numPr>
          <w:ilvl w:val="3"/>
          <w:numId w:val="1"/>
        </w:numPr>
        <w:rPr/>
      </w:pPr>
      <w:bookmarkStart w:id="1144" w:name="__RefHeading___Toc2260795_1067777946"/>
      <w:bookmarkStart w:id="1145" w:name="_Toc463"/>
      <w:bookmarkEnd w:id="1144"/>
      <w:r>
        <w:rPr>
          <w:rtl w:val="true"/>
        </w:rPr>
        <w:t>اشاره</w:t>
      </w:r>
      <w:bookmarkEnd w:id="114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مِنْکُمُ اَلْحُلُمَ فَلْیَسْتَأْذِنُوا کَمَا اِسْتَأْذَنَ اَلَّذِینَ مِنْ قَبْلِهِمْ کَذٰلِکَ یُبَیِّنُ اَللّٰهُ لَکُمْ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اَللاّٰتِی لاٰ یَرْجُونَ نِکٰاحاً فَلَیْسَ عَلَیْهِنَّ جُنٰاحٌ أَنْ یَضَعْنَ ثِیٰابَهُنَّ غَیْرَ مُتَبَرِّجٰاتٍ بِزِینَةٍ وَ أَنْ یَسْتَعْفِفْنَ خَیْرٌ لَهُنَّ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1146" w:name="pg10195_93914"/>
    </w:p>
    <w:p>
      <w:pPr>
        <w:pStyle w:val="Heading4"/>
        <w:numPr>
          <w:ilvl w:val="3"/>
          <w:numId w:val="1"/>
        </w:numPr>
        <w:rPr/>
      </w:pPr>
      <w:bookmarkStart w:id="1147" w:name="__RefHeading___Toc2260797_1067777946"/>
      <w:bookmarkStart w:id="1148" w:name="_Toc464"/>
      <w:bookmarkEnd w:id="1146"/>
      <w:bookmarkEnd w:id="1147"/>
      <w:r>
        <w:rPr>
          <w:rtl w:val="true"/>
        </w:rPr>
        <w:t>ترجمه</w:t>
      </w:r>
      <w:r>
        <w:rPr>
          <w:rtl w:val="true"/>
        </w:rPr>
        <w:t>:</w:t>
      </w:r>
      <w:bookmarkEnd w:id="1148"/>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باید بردگان شما و همچنین کودکانتان که به حد بلوغ نرسیده‌اند در سه وقت از شما اجازه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فجر،و در نیمروز هنگامی که لباسهای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بیرون می‌آورید،و بعد از نماز عشاء، این سه وقت خصوصی برای شما است،اما بعد از این سه وقت گناهی بر شما و بر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اذن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گرد یکدیگر طواف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صفا و صمیمیت به یکدیگر خدمت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آیات را برای شما تبیین می‌کند و خداوند عالم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اطفال شما به سن بلوغ رسند باید اجازه بگیرند،همانگونه که اشخاصی که پیش از آنها بودند اجازه می‌گرفتند،اینچنین خداوند آیاتش را برای شما تبیین می‌کند و خدا عالم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از کار افتاده‌ای که امید به ازدواج ندارند گناهی بر آنها نیست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زمین بگذارند به شرط اینکه در برابر مردم خود آرایی نکنند و اگر خود را بپوشانند برای آنها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شنوا و دانا است</w:t>
      </w:r>
      <w:r>
        <w:rPr>
          <w:rFonts w:eastAsia="IRNazanin" w:cs="IRNazanin"/>
          <w:color w:val="111111"/>
          <w:sz w:val="28"/>
          <w:szCs w:val="28"/>
          <w:rtl w:val="true"/>
          <w:lang w:bidi="fa-IR"/>
        </w:rPr>
        <w:t>.</w:t>
      </w:r>
    </w:p>
    <w:p>
      <w:pPr>
        <w:pStyle w:val="Heading4"/>
        <w:numPr>
          <w:ilvl w:val="3"/>
          <w:numId w:val="1"/>
        </w:numPr>
        <w:rPr/>
      </w:pPr>
      <w:bookmarkStart w:id="1149" w:name="__RefHeading___Toc2260799_1067777946"/>
      <w:bookmarkStart w:id="1150" w:name="_Toc465"/>
      <w:bookmarkEnd w:id="1149"/>
      <w:r>
        <w:rPr>
          <w:rtl w:val="true"/>
        </w:rPr>
        <w:t>تفسیر</w:t>
      </w:r>
      <w:r>
        <w:rPr>
          <w:rtl w:val="true"/>
        </w:rPr>
        <w:t>:</w:t>
      </w:r>
      <w:bookmarkEnd w:id="1150"/>
    </w:p>
    <w:p>
      <w:pPr>
        <w:pStyle w:val="BookText"/>
        <w:rPr/>
      </w:pPr>
      <w:r>
        <w:rPr>
          <w:rFonts w:ascii="IRNazanin" w:hAnsi="IRNazanin" w:eastAsia="IRNazanin"/>
          <w:color w:val="111111"/>
          <w:sz w:val="28"/>
          <w:sz w:val="28"/>
          <w:szCs w:val="28"/>
          <w:rtl w:val="true"/>
          <w:lang w:bidi="fa-IR"/>
        </w:rPr>
        <w:t>آداب ورود به جایگاه خصوصی پدر و مادر</w:t>
      </w:r>
    </w:p>
    <w:p>
      <w:pPr>
        <w:pStyle w:val="BookText"/>
        <w:rPr/>
      </w:pPr>
      <w:r>
        <w:rPr>
          <w:rFonts w:ascii="IRNazanin" w:hAnsi="IRNazanin" w:eastAsia="IRNazanin"/>
          <w:color w:val="111111"/>
          <w:sz w:val="28"/>
          <w:sz w:val="28"/>
          <w:szCs w:val="28"/>
          <w:rtl w:val="true"/>
          <w:lang w:bidi="fa-IR"/>
        </w:rPr>
        <w:t>همانگونه که قبلا هم گفته‌ایم مهمترین مساله‌ای که در این سوره،تعقیب شده مساله عفت عمومی  و مبارزه با هر گونه آلودگی جنسی است که در ابعاد مختلف مورد بررسی قرار گرفته،آیات مورد بحث نیز به یکی از اموری که با این مساله ارتباط دارد پرداخته و خصوصیات آن را تشریح می‌کند و آن مساله اذن گرفتن کودکان بالغ و نابالغ به هنگام ورود به اطاقهایی است که مردان و همسرانشان ممکن است در آن خلوت کرده باشند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باید مملوکهای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کودکانتان که به حد بلوغ نرسیده‌اند در سه وقت از شما</w:t>
      </w:r>
    </w:p>
    <w:p>
      <w:pPr>
        <w:pStyle w:val="BookText"/>
        <w:rPr/>
      </w:pPr>
      <w:r>
        <w:rPr>
          <w:rFonts w:ascii="IRNazanin" w:hAnsi="IRNazanin" w:eastAsia="IRNazanin"/>
          <w:color w:val="111111"/>
          <w:sz w:val="28"/>
          <w:sz w:val="28"/>
          <w:szCs w:val="28"/>
          <w:rtl w:val="true"/>
          <w:lang w:bidi="fa-IR"/>
        </w:rPr>
        <w:t>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لِیَسْتَأْذِنْکُمُ الَّذِینَ مَلَکَتْ أَیْمٰانُکُمْ وَ الَّذِینَ لَمْ یَبْلُغُوا الْحُلُمَ مِنْکُمْ ثَلاٰثَ مَرّٰاتٍ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فجر و در نیمروز هنگامی که لباسهای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بیرون می‌آورید،و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صَلاٰةِ الْفَجْرِ وَ حِینَ تَضَعُونَ ثِیٰابَکُمْ مِنَ الظَّهِیرَةِ وَ مِنْ بَعْدِ صَلاٰةِ الْعِشٰاءِ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و فیروزآبادی در قاموس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نیمروز و حدود ظهر است که مردم در این موقع معمولا لباسهای رویی خود را در می‌آورند و گاه مرد و زن با هم خلوت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وقت،سه وقت پنهانی و خصوصی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عَوْرٰاتٍ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آنجا که آشکار شدن آلت جنسی مایه عیب و عار است در لغت عرب به آن عورت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معنی شکاف در دیوار و لباس و مانند آن نیز آمده است و گاه به معنی مطلق عیب می‌باشد،و به هر حال اطلاق کلمه عورت بر این اوقات سه گانه به خاطر آن است که مردم در این اوقات خود را زیاد مقید به پوشانیدن خویش مانند سایر اوقات نمی‌کنند و یک حالت خصوصی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دستور متوجه اولیای اطفال است که آنها را وادار به انجام این برنامه کنند،چرا که آنها هنوز به حد بلوغ نرسیده‌اند تا مشمول تکالیف الهی باشند،و به همین دلیل مخاطب در اینجا اولیاء هستند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اطلاق آیه هم شامل کودکان پسر و هم کودکان دختر می‌شود،و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جمع مذکر است مانع از عمومیت مفهوم آیه نیست،زیرا  در بسیاری از موارد این تعبیر به عنوان تغلیب بر مجموع اطلاق می‌گردد همانگونه که در آیه وجوب روزه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منظور عموم مسلمانان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آیه از کودکانی سخن می‌گوید که به حد تمیز رسیده‌اند و مسائل جنسی و عورت و غیر آن را تشخیص می‌دهند،زیرا دستور اذن گرفتن خود دلیل بر این است که این اندازه می‌فهمند که اذن گرفتن یعنی چه؟و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دیگری بر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حکم در مورد بردگان مخصوص به بردگان مرد است یا کنیزان را نیز شامل می‌شود روایات مختلفی وارد شده هر چند ظاهر عام است و شامل هر دو گروه می‌شود و به همین دلیل روایت موافق ظاهر را می‌توان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و بر آنها گناهی نیست که بعد از این سه وقت بدون اذن وارد شوند،و بعضی به دیگری خدمت کنند و گرد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 و 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وَ لاٰ عَلَیْهِمْ جُنٰاحٌ بَعْدَهُنَّ طَوّٰافُونَ عَلَیْکُمْ بَعْضُکُمْ عَلیٰ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آیات را برای شما تبیین می‌کند و خدا عالم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الْآیٰاتِ وَ اللّٰهُ عَلِیمٌ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گردش دور چیزی است،و چون به صورت صیغه مبالغه آمده به معنی کثرت در این امر می‌باشد،و با توجه به اینکه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بَعْضُکُمْ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مفهوم جمله این می‌شود که در غیر این سه وقت شما مجاز هستید بر گرد یکدیگر بگردید و رفت و آمد داشته باشید و به هم خدمت کنید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حقیقت به منزله بیان دلیل برای عدم لزوم اجازه گرفتن در سائر اوقات است،چرا که اگر بخواهند مرتبا رفت و آمد داشته باشند و در هر بار اذن دخول بخواهند کار مشکل</w:t>
      </w:r>
    </w:p>
    <w:p>
      <w:pPr>
        <w:pStyle w:val="BookText"/>
        <w:rPr/>
      </w:pPr>
      <w:r>
        <w:rPr>
          <w:rFonts w:ascii="IRNazanin" w:hAnsi="IRNazanin" w:eastAsia="IRNazanin"/>
          <w:color w:val="111111"/>
          <w:sz w:val="28"/>
          <w:sz w:val="28"/>
          <w:szCs w:val="28"/>
          <w:rtl w:val="true"/>
          <w:lang w:bidi="fa-IR"/>
        </w:rPr>
        <w:t xml:space="preserve">می‌شود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حکم بالغان را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اطفال شما به سن بلوغ رسند باید در همه اوقات اجازه بگیرند،همانگونه که اشخاصی که قبل از آنها بودند اجازه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بَلَغَ الْأَطْفٰالُ  مِنْکُمُ الْحُلُمَ فَلْیَسْتَأْذِنُوا کَمَا اسْتَأْذَنَ الَّذِینَ مِنْ قَبْلِهِمْ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عقل آمده است و کنایه از بلوغ است که معمولا با یک جهش عقلی و فکری توام است،و 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رؤیا و خواب دیدن است،و چون جوانان،مقارن بلوغ،صحنه‌هایی در خواب می‌بینند که سبب احتلام آنها می‌شود این واژه به عنوان کنایه در معنی بلوغ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آیه فوق چنین استفاده می‌شود که حکم بالغان با اطفال نابالغ متفاوت است،زیرا کودکان نابالغ طبق آیه قبل تنها در سه وقت موظف به اجازه گرفتن هستند،چون زندگی آنها با زندگی پدران و مادران آن قدر آمیخته است که اگر بخواهند در همه حال اجازه بگیرند مشکل خواهد بود،و از این گذشته احساسات جنسی آنها هنوز به طور کامل بیدار نشده،ولی نوجوانان بالغ طبق این آیه که اذن گرفتن را به طور مطلق برای آنها واجب دانسته موظفند در همه حال به هنگام ورود بر پدر و مادر اذن بطلبند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مخصوص به مکانی است که پدر و مادر در آنجا استراحت می‌کنند و گرنه وارد شدن در اطاق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اطاق عمومی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به هنگامی که دیگران هم در آنجا حاضرند،و هیچگونه مانع و رادعی در کار نیست اجازه گرفتن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جمله کَمَا اسْتَأْذَنَ الَّذِینَ مِنْ قَبْلِهِمْ اشاره به بزرگسالان است که در همه حال به هنگام وارد شدن در اطاق موظف به اجازه گرفتن از پدران و مادران بودند،در این آیه افرادی را که تازه به حد بلوغ رسیده‌اند همردیف بزرگسالان قرار داده که موظف به استیذان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برای تاکید و توجه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آیاتش را برای شما تبیین می‌کند و خداوند عالم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آیٰاتِهِ وَ اللّٰهُ عَلِیمٌ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تعبیری است که در ذیل آیه قبل بود بدون هیچگونه تغییر،جز اینکه در آن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معنی تفاوت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پیرامون خصوصیات این حکم و همچنین فلسفه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استثنایی برای حکم حجاب زنان بیان می‌کند و زنان پیر و سالخورده را از این حکم مستثنی می‌شمرد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کار افتاده‌ای که امیدی به ازدواج ندارند گناهی بر آنان نیست که لباسهای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زمین بگذارند در حالی که در برابر مردم خود آرایی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الْقَوٰاعِدُ مِنَ النِّسٰاءِ اللاّٰتِی لاٰ  یَرْجُونَ نِکٰاحاً فَلَیْسَ عَلَیْهِنَّ جُنٰاحٌ أَنْ یَضَعْنَ ثِیٰابَهُنَّ غَیْرَ مُتَبَرِّجٰاتٍ بِزِینَةٍ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برای این استثناء دو شرط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به سن و سالی برسند که معمولا امیدی به ازدواج ندارند، و به تعبیر دیگر جاذبه جنسی را کاملا از دست داده‌اند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در حال بر داشتن حجاب خود را زینت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با این دو قید مفاسد کشف حجاب در مورد آنان وجود نخواهد داشت و به همین دلیل اسلام این حکم را از آنان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روشن است که منظور برهنه شدن و بیرون آوردن همه لباسها نیست بلکه تنها کنار گذاشتن لباسهای رو است که بعضی روایات از آن تعبیر به چادر و روسری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 و الخمار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در ذیل همین آیه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الخمار و الجلباب،قلت بین یدی من کان؟قال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من کان غیر متبرجة بزینة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روسری و چادر است،راوی می‌گوید از امام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کس که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کس باشد،اما خود آرایی و زینت نکند</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دیگری نیز به همین مضمون یا نزدیک به آن از ائمه اهل بیت ع نقل شده است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آیه اضافه می‌کند که با همه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تعفف کنند و خویشتن را بپوشانند برای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یَسْتَعْفِفْنَ خَیْرٌ 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از نظر اسلام هر قدر زن جانب عفاف و حجاب را رعایت کند پسندیده‌تر و به تقوا و پاکی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ممکن است بعضی از زنان سالخورده از این آزادی حساب شده و مشروع سوء استفاده کنند،و احیانا با مردان به گفتگوهای نامناسب بپردازند و یا طرفین در دل افکار آلوده‌ای داشته باشند در آخر آیه به عنوان یک اخطار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سَمِیعٌ عَلِیمٌ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می‌گوئید می‌شنود و آنچه را در دل دارید و یا در سر می‌پرورانید</w:t>
      </w:r>
      <w:bookmarkStart w:id="1151" w:name="pg10195_93920"/>
    </w:p>
    <w:p>
      <w:pPr>
        <w:pStyle w:val="BookText"/>
        <w:rPr/>
      </w:pPr>
      <w:bookmarkEnd w:id="1151"/>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Heading4"/>
        <w:numPr>
          <w:ilvl w:val="3"/>
          <w:numId w:val="1"/>
        </w:numPr>
        <w:rPr/>
      </w:pPr>
      <w:bookmarkStart w:id="1152" w:name="__RefHeading___Toc2260801_1067777946"/>
      <w:bookmarkStart w:id="1153" w:name="_Toc466"/>
      <w:bookmarkEnd w:id="1152"/>
      <w:r>
        <w:rPr>
          <w:rtl w:val="true"/>
        </w:rPr>
        <w:t>نکته‌ها</w:t>
      </w:r>
      <w:r>
        <w:rPr>
          <w:rtl w:val="true"/>
        </w:rPr>
        <w:t>:</w:t>
      </w:r>
      <w:bookmarkEnd w:id="1153"/>
    </w:p>
    <w:p>
      <w:pPr>
        <w:pStyle w:val="Heading5"/>
        <w:numPr>
          <w:ilvl w:val="4"/>
          <w:numId w:val="1"/>
        </w:numPr>
        <w:rPr/>
      </w:pPr>
      <w:bookmarkStart w:id="1154" w:name="__RefHeading___Toc2260803_1067777946"/>
      <w:bookmarkStart w:id="1155" w:name="_Toc467"/>
      <w:bookmarkEnd w:id="1154"/>
      <w:r>
        <w:rPr>
          <w:rtl w:val="true"/>
        </w:rPr>
        <w:t>اشاره</w:t>
      </w:r>
      <w:bookmarkEnd w:id="1155"/>
    </w:p>
    <w:p>
      <w:pPr>
        <w:pStyle w:val="Heading5"/>
        <w:numPr>
          <w:ilvl w:val="4"/>
          <w:numId w:val="1"/>
        </w:numPr>
        <w:rPr/>
      </w:pPr>
      <w:bookmarkStart w:id="1156" w:name="__RefHeading___Toc2260805_1067777946"/>
      <w:bookmarkStart w:id="1157" w:name="_Toc468"/>
      <w:bookmarkEnd w:id="1156"/>
      <w:r>
        <w:rPr/>
        <w:t>1</w:t>
      </w:r>
      <w:r>
        <w:rPr>
          <w:rtl w:val="true"/>
        </w:rPr>
        <w:t>-</w:t>
      </w:r>
      <w:r>
        <w:rPr>
          <w:rtl w:val="true"/>
        </w:rPr>
        <w:t>فلسفه استیذان و مفاسد عدم توجه به آن</w:t>
      </w:r>
      <w:bookmarkEnd w:id="1157"/>
    </w:p>
    <w:p>
      <w:pPr>
        <w:pStyle w:val="BookText"/>
        <w:rPr/>
      </w:pPr>
      <w:r>
        <w:rPr>
          <w:rFonts w:ascii="IRNazanin" w:hAnsi="IRNazanin" w:eastAsia="IRNazanin"/>
          <w:color w:val="111111"/>
          <w:sz w:val="28"/>
          <w:sz w:val="28"/>
          <w:szCs w:val="28"/>
          <w:rtl w:val="true"/>
          <w:lang w:bidi="fa-IR"/>
        </w:rPr>
        <w:t>برای ریشه کن ساختن یک مفسده اجتماعی مانند اعمال منافی عفت تنها توسل به اجرای حدود و تازیانه زدن منحرفان کافی نیست،در هیچ یک از مسائل اجتماعی چنین برخوردی نتیجه مطلوب را نخواهد داد،بلکه باید مجموعه‌ای ترتیب داد از آموزش فکری و فرهنگی آمیخته با آداب اخلاقی و عاطفی،و همچنین آموزشهای صحیح اسلامی،و ایجاد یک محیط اجتماعی سالم،سپس مجازات را به عنوان یک عامل در کنار این عوامل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این سوره نور که در واقع سوره عفت است از مجازات تازیانه مردان و زنان زناکار شروع می‌کند،و به مسائل دیگر مانند فراهم آوردن وسائل ازدواج سالم،رعایت حجاب اسلامی،نهی از چشم‌چرانی،تحریم متهم ساختن افراد به آلودگی ناموسی،و بالآخره اجازه گرفتن فرزندان به هنگام ورود به خلوتگاه پدران و مادران،گسترش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اسلام از هیچ یک از ریزه‌کاریهای مربوط به این مساله غفلت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خدمتکاران موظفند به هنگام ورود در اطاقی که دو همسر قرار دارند اجازه بگیرند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بالغ نیز موظفند در هر وقت بدون اجازه وارد نشوند،حتی کودکان نابالغ که مرتبا نزد پدر و مادر هستند نیز آموزش داده شوند که لا اقل در سه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صبح و بعد از نماز عشاء و هنگام ظهر که پدران و مادران به استراحت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نوع ادب اسلامی است هر چند متاسفانه امروز کمتر رعایت می‌شود و با اینکه قرآن صریحا آن را در آیات فوق بیان کرده است، در نوشته‌ها و سخنرانی‌ها و بیان احکام نیز کمتر دیده می‌شود که پیرامون این حکم اسلامی و فلسفه آن بحث شود،و معلوم نیست به چه دلیل این حکم قطعی قرآن مورد غفلت و بی توجهی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ظاهر آیه وجوب رعایت این حکم است حتی اگر فرضا آن را مستحبّ بدانیم باز باید از آن سخن گفته شود،و جزئیات آن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آنچه بعضی از ساده‌اندیشان فکر می‌کنند که کودکان سر از این مسائل در نمی‌آورند و خدمتکاران نیز در این امور باریک نمی‌شوند ثابت شده است که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بزرگسالان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مساله فوق العاده حساسیت دارند،و گاه می‌شود سهل‌انگاری پدران و مادران و بر خورد کودکان به منظره‌هایی که نمی‌بایست آن را ببینند سرچشمه انحرافات اخلاقی و گاه بیماریهای روانی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خود با افرادی بر خورد کردیم که به اعتراف خودشان بر اثر بی توجهی پدران و مادران به این امر و مشاهده آنان در حال آمیزش جنسی یا مقدمات آن به مرحله‌ای از تحریک جنسی و عقده روانی رسیده بودند که عداوت شدید پدر و مادر در سر حد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آنها پیدا شده بود،و خود آنها نیز شاید تا مرز انتحار پیش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ارزش و عظمت این حکم اسلامی آشکار می‌شود که مسائلی را که دانشمندان امروز به آن رسیده‌اند از چهارده قرن پیش در احکام خود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کرده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همین جا لازم می‌دانیم به پدران و مادران توصیه کنیم که این مسائل</w:t>
      </w:r>
      <w:bookmarkStart w:id="1158" w:name="pg10195_93922"/>
    </w:p>
    <w:p>
      <w:pPr>
        <w:pStyle w:val="BookText"/>
        <w:rPr/>
      </w:pPr>
      <w:bookmarkEnd w:id="1158"/>
      <w:r>
        <w:rPr>
          <w:rFonts w:ascii="IRNazanin" w:hAnsi="IRNazanin" w:eastAsia="IRNazanin"/>
          <w:color w:val="111111"/>
          <w:sz w:val="28"/>
          <w:sz w:val="28"/>
          <w:szCs w:val="28"/>
          <w:rtl w:val="true"/>
          <w:lang w:bidi="fa-IR"/>
        </w:rPr>
        <w:t>را جدی بگیرند،و فرزندان خود را عادت به گرفتن اجازه ورود بدهند،و همچنین از کارهای دیگری که سبب تحریک فرزندان می‌گردد از جمله خوابیدن زن و مرد در اطاقی که بچه‌های ممیز می‌خوابند تا آنجا که امکان دارد پرهیز کنند، و بدانند این امور از نظر تربیتی فوق العاده در سرنوشت آنها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پیامبر اسلام ص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ان یجامع الرجل امرأته و الصبی فی المهد ینظر الیهما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در حالی که کودکی در گهواره به شما می‌نگرد آمیزش جنسی کنید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2260807_1067777946"/>
      <w:bookmarkStart w:id="1160" w:name="_Toc469"/>
      <w:bookmarkEnd w:id="1159"/>
      <w:r>
        <w:rPr/>
        <w:t>2</w:t>
      </w:r>
      <w:r>
        <w:rPr>
          <w:rtl w:val="true"/>
        </w:rPr>
        <w:t>-</w:t>
      </w:r>
      <w:r>
        <w:rPr>
          <w:rtl w:val="true"/>
        </w:rPr>
        <w:t>حکم حجاب برای زنان سالخورده</w:t>
      </w:r>
      <w:bookmarkEnd w:id="1160"/>
    </w:p>
    <w:p>
      <w:pPr>
        <w:pStyle w:val="BookText"/>
        <w:rPr/>
      </w:pPr>
      <w:r>
        <w:rPr>
          <w:rFonts w:ascii="IRNazanin" w:hAnsi="IRNazanin" w:eastAsia="IRNazanin"/>
          <w:color w:val="111111"/>
          <w:sz w:val="28"/>
          <w:sz w:val="28"/>
          <w:szCs w:val="28"/>
          <w:rtl w:val="true"/>
          <w:lang w:bidi="fa-IR"/>
        </w:rPr>
        <w:t>اصل استثناء این گروه از حکم حجاب در میان علمای اسلام محل بحث و گفتگو نیست،چرا که قرآن ناطق به آن است،ولی در خصوصیات آن گفتگوهایی وجود دارد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 این زنان و این که تا چه حد برسند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 گفتگو است در بعضی از روایات اسلامی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سالخورده</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در بعضی دیگر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 از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بازنشستگی از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جمعی از فقهاء و مفسرین،آن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دوران قاعدگی و رسیدن به حد نازایی و عدم رغبت کسی به ازدواج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 این است که همه این تعبیرات به یک واقعیت اشاره می‌کند و آن</w:t>
      </w:r>
    </w:p>
    <w:p>
      <w:pPr>
        <w:pStyle w:val="BookText"/>
        <w:rPr/>
      </w:pPr>
      <w:r>
        <w:rPr>
          <w:rFonts w:ascii="IRNazanin" w:hAnsi="IRNazanin" w:eastAsia="IRNazanin"/>
          <w:color w:val="111111"/>
          <w:sz w:val="28"/>
          <w:sz w:val="28"/>
          <w:szCs w:val="28"/>
          <w:rtl w:val="true"/>
          <w:lang w:bidi="fa-IR"/>
        </w:rPr>
        <w:t>اینکه به سن و سالی برسند که معمولا در آن سن و سال کسی ازدواج نمی‌کند، هر چند ممکن است به طور نادر چنین زنانی اقدام به ازدواج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مقداری از بدن که جایز است آنها آشکار کنند،در احادیث اسلامی تعبیرات مختلفی آمده،در حالی که قرآن به طور سر بسته گفته است مانعی ندارد که لباسهای خود را فرو نهند که البته این تعبیر ظاهر در لباس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در پاسخ این سؤال که کدامیک از لباسهایشان را می‌توانند فرو نهند؟امام صادق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در روایت دیگری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 و 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 به معنی روسری است</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ظاهر این است که این گونه احادیث نیز با هم منافاتی ندارند،منظور این است که مانعی ندارد آنها سر خود را برهنه کنند و موها و گردن و صورت خود را نپوشانند و حتی در بعضی از احادیث و کلمات فقهاء،مچ دستها نیز استثناء شده است،اما بیش از این مقدار،دلیلی درباره استثناء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همه اینها در صورتی است که آنها خود آرایی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مُتَبَرِّجٰاتٍ بِزِینَةٍ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زینتهای پنهانی خود را که دیگران هم واجب است بپوشانند باید مستور دارند،و همچنین لباسهای زینتی که جلب توجه می‌کند در تن نکنند و به تعبیر دیگر آنها مجازند بدون چادر و روسری با لباس ساده و بدون آرایش بیرون آیند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همه اینها این یک حکم الزامی نیست،بلکه اگر آنها مانند زنان دیگر پوشش را رعایت کنند ترجیح دارد،چنان که در ذیل آیه فوق صریحا آمده است،زیرا به هر حال احتمال لغزش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گونه افراد نیز هست</w:t>
      </w:r>
      <w:r>
        <w:rPr>
          <w:rFonts w:eastAsia="IRNazanin" w:cs="IRNazanin"/>
          <w:color w:val="111111"/>
          <w:sz w:val="28"/>
          <w:szCs w:val="28"/>
          <w:rtl w:val="true"/>
          <w:lang w:bidi="fa-IR"/>
        </w:rPr>
        <w:t>.</w:t>
      </w:r>
      <w:bookmarkStart w:id="1161" w:name="pg10195_93924"/>
    </w:p>
    <w:p>
      <w:pPr>
        <w:pStyle w:val="Heading3"/>
        <w:numPr>
          <w:ilvl w:val="2"/>
          <w:numId w:val="1"/>
        </w:numPr>
        <w:rPr/>
      </w:pPr>
      <w:bookmarkStart w:id="1162" w:name="__RefHeading___Toc2260809_1067777946"/>
      <w:bookmarkStart w:id="1163" w:name="_Toc470"/>
      <w:bookmarkEnd w:id="1161"/>
      <w:bookmarkEnd w:id="1162"/>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61</w:t>
      </w:r>
      <w:r>
        <w:rPr>
          <w:rtl w:val="true"/>
        </w:rPr>
        <w:t>]</w:t>
      </w:r>
      <w:bookmarkEnd w:id="1163"/>
    </w:p>
    <w:p>
      <w:pPr>
        <w:pStyle w:val="Heading4"/>
        <w:numPr>
          <w:ilvl w:val="3"/>
          <w:numId w:val="1"/>
        </w:numPr>
        <w:rPr/>
      </w:pPr>
      <w:bookmarkStart w:id="1164" w:name="__RefHeading___Toc2260811_1067777946"/>
      <w:bookmarkStart w:id="1165" w:name="_Toc471"/>
      <w:bookmarkEnd w:id="1164"/>
      <w:r>
        <w:rPr>
          <w:rtl w:val="true"/>
        </w:rPr>
        <w:t>اشاره</w:t>
      </w:r>
      <w:bookmarkEnd w:id="1165"/>
    </w:p>
    <w:p>
      <w:pPr>
        <w:pStyle w:val="BookText"/>
        <w:rPr/>
      </w:pP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2260813_1067777946"/>
      <w:bookmarkStart w:id="1167" w:name="_Toc472"/>
      <w:bookmarkEnd w:id="1166"/>
      <w:r>
        <w:rPr>
          <w:rtl w:val="true"/>
        </w:rPr>
        <w:t>ترجمه</w:t>
      </w:r>
      <w:r>
        <w:rPr>
          <w:rtl w:val="true"/>
        </w:rPr>
        <w:t>:</w:t>
      </w:r>
      <w:bookmarkEnd w:id="1167"/>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نابینا و افراد شل و بیمار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هم غذا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نیز گناهی نیست که از خانه‌های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فرزندان یا همسرانتان که خانه خود شما محسوب می‌شود بدون اجازه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بخورید،و همچنین خانه‌های پدرانتان،یا خانه‌های مادرانتان،یا خانه‌های برادرانتان،یا خانه‌های خواهرانتان</w:t>
      </w:r>
      <w:bookmarkStart w:id="1168" w:name="pg10195_93925"/>
    </w:p>
    <w:p>
      <w:pPr>
        <w:pStyle w:val="BookText"/>
        <w:rPr/>
      </w:pPr>
      <w:bookmarkEnd w:id="1168"/>
      <w:r>
        <w:rPr>
          <w:rFonts w:ascii="IRNazanin" w:hAnsi="IRNazanin" w:eastAsia="IRNazanin"/>
          <w:color w:val="111111"/>
          <w:sz w:val="28"/>
          <w:sz w:val="28"/>
          <w:szCs w:val="28"/>
          <w:rtl w:val="true"/>
          <w:lang w:bidi="fa-IR"/>
        </w:rPr>
        <w:t>یا خانه‌های عموهایتان،یا خانه‌های عمه‌هایتان،یا خانه‌های دائیهایتان،یا خانه‌های خاله‌هایتان،یا خانه‌ای که کلیدش در اختیار شما است،یا خانه‌های دوستانتان، بر شما گناهی نیست که بطور دسته جمعی یا جداگانه غذا بخورید،و هنگامی که داخل خانه‌ای شدید بر خویشتن سلام کنید،سلام و تحیتی از سوی خداوند،سلام و تحیتی پر برکت و پاکیزه،اینگونه خداوند آیات را برای شما تبیین می‌کند شاید اندیشه کنید</w:t>
      </w:r>
      <w:r>
        <w:rPr>
          <w:rFonts w:eastAsia="IRNazanin" w:cs="IRNazanin"/>
          <w:color w:val="111111"/>
          <w:sz w:val="28"/>
          <w:szCs w:val="28"/>
          <w:rtl w:val="true"/>
          <w:lang w:bidi="fa-IR"/>
        </w:rPr>
        <w:t>.</w:t>
      </w:r>
    </w:p>
    <w:p>
      <w:pPr>
        <w:pStyle w:val="Heading4"/>
        <w:numPr>
          <w:ilvl w:val="3"/>
          <w:numId w:val="1"/>
        </w:numPr>
        <w:rPr/>
      </w:pPr>
      <w:bookmarkStart w:id="1169" w:name="__RefHeading___Toc2260815_1067777946"/>
      <w:bookmarkStart w:id="1170" w:name="_Toc473"/>
      <w:bookmarkEnd w:id="1169"/>
      <w:r>
        <w:rPr>
          <w:rtl w:val="true"/>
        </w:rPr>
        <w:t>تفسیر</w:t>
      </w:r>
      <w:r>
        <w:rPr>
          <w:rtl w:val="true"/>
        </w:rPr>
        <w:t>:</w:t>
      </w:r>
      <w:bookmarkEnd w:id="1170"/>
    </w:p>
    <w:p>
      <w:pPr>
        <w:pStyle w:val="BookText"/>
        <w:rPr/>
      </w:pPr>
      <w:r>
        <w:rPr>
          <w:rFonts w:ascii="IRNazanin" w:hAnsi="IRNazanin" w:eastAsia="IRNazanin"/>
          <w:color w:val="111111"/>
          <w:sz w:val="28"/>
          <w:sz w:val="28"/>
          <w:szCs w:val="28"/>
          <w:rtl w:val="true"/>
          <w:lang w:bidi="fa-IR"/>
        </w:rPr>
        <w:t>خانه‌هایی که غذا خوردن از آنها مجاز است</w:t>
      </w:r>
    </w:p>
    <w:p>
      <w:pPr>
        <w:pStyle w:val="BookText"/>
        <w:rPr/>
      </w:pPr>
      <w:r>
        <w:rPr>
          <w:rFonts w:ascii="IRNazanin" w:hAnsi="IRNazanin" w:eastAsia="IRNazanin"/>
          <w:color w:val="111111"/>
          <w:sz w:val="28"/>
          <w:sz w:val="28"/>
          <w:szCs w:val="28"/>
          <w:rtl w:val="true"/>
          <w:lang w:bidi="fa-IR"/>
        </w:rPr>
        <w:t>از آنجا که در آیات سابق سخن از اذن ورود در اوقات معین یا به طور مطلق به هنگام داخل شدن در منزل اختصاصی پدر و مادر بود،آیه مورد بحث در واقع استثنایی بر این حکم است که گروهی می‌توانند  در شرائط معینی بدون اجازه وارد منزل خویشاوندان و مانند آن شوند و حتی بدون استیذان غذا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نابینا و افراد شل و بیمار گناهی نیست که با شما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الْأَعْمیٰ حَرَجٌ وَ لاٰ عَلَی الْأَعْرَجِ حَرَجٌ وَ لاٰ عَلَی الْمَرِیضِ 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طبق صریح بعضی از روایات،اهل مدینه پیش از آنکه اسلام را پذیرا شوند افراد نابینا و شل و بیمار را از حضور بر سر سفره غذا منع می‌کردند و با آنها هم غذا نمی‌شدند و از این کار نفرت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بعد از ظهور اسلام گروهی غذای این گونه افراد را جدا می‌دادند نه به این علت که از هم غذا شدن با آنها تنفر داشتند،بلکه به این دلیل که شاید اعمی،غذای خوب را نبیند و آنها ببینند و بخورند و این بر خلاف اخلاق است، و همچنین در مورد افراد لنگ و بیمار که ممکن است در غذا خوردن عقب بمانند و افراد سالم پیشی بگیرند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دلیل که بود با آنها هم غذا نمی‌شدند،و روی همین جهت افراد اعمی</w:t>
      </w:r>
    </w:p>
    <w:p>
      <w:pPr>
        <w:pStyle w:val="BookText"/>
        <w:rPr/>
      </w:pPr>
      <w:r>
        <w:rPr>
          <w:rFonts w:ascii="IRNazanin" w:hAnsi="IRNazanin" w:eastAsia="IRNazanin"/>
          <w:color w:val="111111"/>
          <w:sz w:val="28"/>
          <w:sz w:val="28"/>
          <w:szCs w:val="28"/>
          <w:rtl w:val="true"/>
          <w:lang w:bidi="fa-IR"/>
        </w:rPr>
        <w:t>و لنگ و بیمار نیز خود را کنار می‌کشیدند،چرا که ممکن بود مایه ناراحتی دیگران شوند و این عمل را برای خود گناه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از پیامبر خدا ص که سؤال کردند آیه فوق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مانعی ندارد که آنها با شما هم غذا شوند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تفسیر این جمله مفسران تفسیرهای دیگری نیز ذکر کرده‌اند از جمله اینکه آیه ناظر به استثنای این سه گروه از حکم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منظور این است که شما مجازید این گونه افراد ناتوان را با خود به خانه‌های یازده‌گانه‌ای که در ذیل آیه به آن اشاره شده ببرید و آنها نیز از غذای آنها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دو تفسیر بسیار بعید به نظر می‌رسد و با  ظاهر آیه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مجید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شما نیز گناهی نیست که از این خانه‌ها بدون گرفتن اجازه غذا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فرزندان یا همسران است که از آن تعبیر به خانه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عَلیٰ أَنْفُسِکُمْ أَنْ تَأْکُلُوا مِنْ بُیُوتِکُمْ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خانه‌های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بُیُوتِ آبٰائِکُمْ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خانه‌های مادرانتان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بُیُوتِ أُمَّهٰاتِکُمْ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خانه‌های برادرانتان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بُیُوتِ إِخْوٰانِکُمْ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خانه‌های خواهرانتان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بُیُوتِ أَخَوٰاتِکُمْ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خانه‌های عموهایتان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بُیُوتِ أَعْمٰامِکُمْ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خانه‌های عمه‌هایتان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بُیُوتِ عَمّٰاتِکُمْ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خانه‌های دائیهایتان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بُیُوتِ أَخْوٰالِکُمْ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خانه‌های خاله‌هایتان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بُیُوتِ خٰالاٰتِکُمْ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خانه‌ای که کلیدش در اختیار شما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مَلَکْتُمْ مَفٰاتِحَهُ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خانه‌های دوستانتان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صَدِیقِکُمْ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حکم شرائط و توضیحاتی دارد که بعد از پایان تفسیر آیه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گناهی نیست که به طور دستجمعی یا جداگانه غذا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أَنْ تَأْکُلُوا جَمِیعاً أَوْ أَشْتٰاتاً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جمعی از مسلمانان در آغاز اسلام از غذا خوردن تنهایی،ابا داشتند و اگر کسی را برای هم غذا شدن نمی‌یافتند مدتی گرسنه می‌ماندند،قرآن به آنها تعلیم می‌دهد که غذا خوردن به صورت جمعی و فردی هر دو مجاز است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گفته‌اند که گروهی از عرب مقید بودند که غذای مهمان را به عنوان احترام جداگانه ببرند و خود با او هم غذا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شرمنده یا مقید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قیدها را از آنها برداشت و تعلیم داد که این یک سنت ستوده نیست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مقید بودند که اغنیاء با فقیران غذا نخورند، و فاصله طبقاتی را حتی بر سر سفره حفظ کنند،قرآن این سنت غلط و ظالمانه را با عبارت فوق نفی کرد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مانعی ندارد که آیه ناظر به همه این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 دستور اخلاقی دیگر اشاره کرده می‌گوید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خانه‌ای شدید بر خویشتن سلام کنید،سلام و تحیتی از</w:t>
      </w:r>
    </w:p>
    <w:p>
      <w:pPr>
        <w:pStyle w:val="BookText"/>
        <w:rPr/>
      </w:pPr>
      <w:r>
        <w:rPr>
          <w:rFonts w:ascii="IRNazanin" w:hAnsi="IRNazanin" w:eastAsia="IRNazanin"/>
          <w:color w:val="111111"/>
          <w:sz w:val="28"/>
          <w:sz w:val="28"/>
          <w:szCs w:val="28"/>
          <w:rtl w:val="true"/>
          <w:lang w:bidi="fa-IR"/>
        </w:rPr>
        <w:t>نزد خداوند،سلام و تحیتی پر برکت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دَخَلْتُمْ بُیُوتاً فَسَلِّمُوا عَلیٰ أَنْفُسِکُمْ تَحِیَّةً مِنْ عِنْدِ اللّٰهِ مُبٰارَکَةً طَیِّبَةً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انجام با این جمله آیه را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آیات خویش را برای شما تبیین می‌کند،شاید اندیشه و تفکر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الْآیٰاتِ لَعَلَّکُمْ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خانه‌هایی است؟بعضی از مفسران آن را اشاره به خانه‌های یازده گانه فوق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آن را مخصوص مساجد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پیدا است که آیه مطلق است و همه خانه‌ها را شامل می‌شود،اعم از خانه‌های یازده‌گانه‌ای که انسان برای صرف طعام وارد آن می‌شود،و یا غیر آن از خانه‌های دوستان و خویشاوندان یا غیر آنها،زیرا هیچ دلیلی بر تقیید مفهوم وسیع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منظور از سلام کردن بر خویشتن چیست؟باز در اینجا چند تفسیر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معنی سلام کردن بعضی بر بعضی دیگر دانسته‌اند،همانگونه که در داستان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خواندیم فَاقْتُلُوا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شما،بعضی دیگر را به عنوان مجازات باید بقتل برسانند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آن را به معنی سلام کردن بر همسر و فرزندان و خانواده دانسته‌اند،چرا که آنها به منزله خود انسانند،و لذا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است،در آیه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تعبیر دیده می‌شود،و این نشان می‌دهد که گاه نزدیکی شدید یک فرد به  دیگری سبب می‌شود که از او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کنند،آن گونه که نزدیک بودن علی ع به پیامبر ص سبب این تعبیر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آیه فوق را اشاره به خانه‌هایی می‌دانند که شخصی در آن ساکن نیست،انسان به هنگام ورود در آنجا با این عبارت بر خویشتن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علینا من قبل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ما از سوی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ما و بر بندگان صالح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فکر می‌کنیم منافاتی در میان این تفسیرها نباشد،به هنگام ورود در هر خانه‌ای باید سلام کرد،مؤمنان بر یکدیگر،و اهل منزل بر یکدیگر،و اگر هم کسی نباشد،سلام کردن بر خویشتن،چرا که همه اینها در حقیقت باز گشت به سلام بر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امام باقر ع می‌خوانیم هنگامی که از تفسیر این آیه سؤال کردند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تسلیم الرجل علی اهل البیت حین یدخل ثم یردون علیه فهو سلامکم علی انفسکم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سلام کردن انسان بر اهل خانه است،به هنگامی که وارد خانه می‌شود،آنها طبعا به او پاسخ می‌گویند، و سلام را به خود او باز می‌گردانند و این است سلام شما بر خودتان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از همان امام ع می‌خوانیم که می‌فرمود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دخل الرجل منکم بیته فان کان فیه احد یسلم علیه،و ان لم یکن فیه احد فلیقل السلام علینا من عند ربنا یقول اللّٰه عز و جل تَحِیَّةً مِنْ عِنْدِ اللّٰهِ مُبٰارَکَةً طَیِّبَةً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کسی از شما وارد خانه‌اش می‌شود اگر در آنجا کسی باشد بر او سلام کند،و اگر کسی نباشد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ما از سوی پروردگار ما،همانگونه که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مِنْ عِنْدِ اللّٰهِ مُبٰارَکَةً طَیِّبَةً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1171" w:name="pg10195_93930"/>
    </w:p>
    <w:p>
      <w:pPr>
        <w:pStyle w:val="Heading4"/>
        <w:numPr>
          <w:ilvl w:val="3"/>
          <w:numId w:val="1"/>
        </w:numPr>
        <w:rPr/>
      </w:pPr>
      <w:bookmarkStart w:id="1172" w:name="__RefHeading___Toc2260817_1067777946"/>
      <w:bookmarkStart w:id="1173" w:name="_Toc474"/>
      <w:bookmarkEnd w:id="1171"/>
      <w:bookmarkEnd w:id="1172"/>
      <w:r>
        <w:rPr>
          <w:rtl w:val="true"/>
        </w:rPr>
        <w:t>نکته‌ها</w:t>
      </w:r>
      <w:r>
        <w:rPr>
          <w:rtl w:val="true"/>
        </w:rPr>
        <w:t>:</w:t>
      </w:r>
      <w:bookmarkEnd w:id="1173"/>
    </w:p>
    <w:p>
      <w:pPr>
        <w:pStyle w:val="Heading5"/>
        <w:numPr>
          <w:ilvl w:val="4"/>
          <w:numId w:val="1"/>
        </w:numPr>
        <w:rPr/>
      </w:pPr>
      <w:bookmarkStart w:id="1174" w:name="__RefHeading___Toc2260819_1067777946"/>
      <w:bookmarkStart w:id="1175" w:name="_Toc475"/>
      <w:bookmarkEnd w:id="1174"/>
      <w:r>
        <w:rPr>
          <w:rtl w:val="true"/>
        </w:rPr>
        <w:t>اشاره</w:t>
      </w:r>
      <w:bookmarkEnd w:id="1175"/>
    </w:p>
    <w:p>
      <w:pPr>
        <w:pStyle w:val="Heading5"/>
        <w:numPr>
          <w:ilvl w:val="4"/>
          <w:numId w:val="1"/>
        </w:numPr>
        <w:rPr/>
      </w:pPr>
      <w:bookmarkStart w:id="1176" w:name="__RefHeading___Toc2260821_1067777946"/>
      <w:bookmarkStart w:id="1177" w:name="_Toc476"/>
      <w:bookmarkEnd w:id="1176"/>
      <w:r>
        <w:rPr/>
        <w:t>1</w:t>
      </w:r>
      <w:r>
        <w:rPr>
          <w:rtl w:val="true"/>
        </w:rPr>
        <w:t>-</w:t>
      </w:r>
      <w:r>
        <w:rPr>
          <w:rtl w:val="true"/>
        </w:rPr>
        <w:t>آیا خوردن غذای دیگران مشروط به اجازه آنها نیست؟</w:t>
      </w:r>
      <w:bookmarkEnd w:id="1177"/>
    </w:p>
    <w:p>
      <w:pPr>
        <w:pStyle w:val="BookText"/>
        <w:rPr/>
      </w:pPr>
      <w:r>
        <w:rPr>
          <w:rFonts w:ascii="IRNazanin" w:hAnsi="IRNazanin" w:eastAsia="IRNazanin"/>
          <w:color w:val="111111"/>
          <w:sz w:val="28"/>
          <w:sz w:val="28"/>
          <w:szCs w:val="28"/>
          <w:rtl w:val="true"/>
          <w:lang w:bidi="fa-IR"/>
        </w:rPr>
        <w:t>چنان که در آیه فوق دیدیم خداوند اجازه داده است که انسان از خانه‌های بستگان نزدیک و بعضی از دوستان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مجموعا یازده مورد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بخورد،و در آیه  اجازه گرفتن از آنها شرط نشده بود،و مسلما مشروط به اجازه نیست چون با وجود اجازه از غذای هر کس می‌توان خورد و این یازده گروه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احراز رضایت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از طریق شاهد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خصوصیت و نزدیکی که میان طرفین است شرط است؟ ظاهر اطلاق آیه این شرط را نیز نفی می‌کند،همین اندازه که احتمال رضایت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رضایت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وضع طرفین به صورتی در آمده که یقین به عدم رضایت داشته باشند گر چه ظاهر آیه نیز از این نظر اطلاق دارد اما بعید نیست که آیه از چنین صورتی منصرف باشد،به خصوص اینکه اینگونه افراد،نادرند و معمولا اطلاقات شامل این گونه افراد نادر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فوق،در محدوده خاصی،آیات و روایاتی را که تصرف در اموال دیگران را مشروط به احراز رضایت آنها کرده است تخصیص می‌زند،ولی تکرار می‌کنیم این تخصیص در محدوده معینی است،یعنی غذا خوردن به مقدار نیاز، خالی از اسراف و تبذیر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ذکر شد در میان فقهای ما مشهور است،و قسمتی از آن نیز صریحا در روایات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معتبری از امام صادق ع می‌خوانیم هنگامی که از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أَوْ صَدِیقِکُمْ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کردند فرمود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و اللّٰه الرجل یدخل بیت صدیقه</w:t>
      </w:r>
      <w:bookmarkStart w:id="1178" w:name="pg10195_93931"/>
    </w:p>
    <w:p>
      <w:pPr>
        <w:pStyle w:val="BookText"/>
        <w:rPr/>
      </w:pPr>
      <w:bookmarkEnd w:id="1178"/>
      <w:r>
        <w:rPr>
          <w:rFonts w:ascii="IRNazanin" w:hAnsi="IRNazanin" w:eastAsia="IRNazanin"/>
          <w:color w:val="111111"/>
          <w:sz w:val="28"/>
          <w:sz w:val="28"/>
          <w:szCs w:val="28"/>
          <w:rtl w:val="true"/>
          <w:lang w:bidi="fa-IR"/>
        </w:rPr>
        <w:t>فیاکل بغیر اذنه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منظور این است که انسان داخل خانه برادرش می‌شود و بدون اجازه غذا می‌خورد</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متعدد دیگری نیز به همین مضمون نقل شده که در آنها آمده است اذن گرفتن در این موارد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اختلافی در میان فقهاء نیست که با نهی صریح یا علم به کراهت جایز نیست و آیه از آن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بعضی از روایات تصریح شده است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چیزی که در اینجا باقی می‌ماند این است که روایتی که در همین باب وارد شده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مواد غذایی خاصی می‌توان استفاده کرد نه هر غذایی ولی از آنجا که این روایت مورد اعراض فقهاء است،سند آن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فقهاء طعامهای نفیس و عالی که صاحب‌خانه احیانا برای خود یا مهمان محترمی و یا مواقع خاصی ذخیره کرده است استثناء کرده‌اند،و این استثناء به حکم انصراف آیه از این صورت بعید به نظر نمی‌رسد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9" w:name="__RefHeading___Toc2260823_1067777946"/>
      <w:bookmarkStart w:id="1180" w:name="_Toc477"/>
      <w:bookmarkEnd w:id="1179"/>
      <w:r>
        <w:rPr/>
        <w:t>2</w:t>
      </w:r>
      <w:r>
        <w:rPr>
          <w:rtl w:val="true"/>
        </w:rPr>
        <w:t>-</w:t>
      </w:r>
      <w:r>
        <w:rPr>
          <w:rtl w:val="true"/>
        </w:rPr>
        <w:t>فلسفه این حکم اسلامی</w:t>
      </w:r>
      <w:bookmarkEnd w:id="1180"/>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حکم اسلامی در مقایسه با احکام شدید و محکمی که در تحریم غصب در برنامه‌های اسلامی آمده سؤال‌انگیز باشد که چگونه اسلام با آن همه دقت و سخت‌گیری که در مساله تصرف در اموال دیگران نموده چنین امری را مجاز شمرده است؟</w:t>
      </w:r>
      <w:r>
        <w:rPr>
          <w:rFonts w:eastAsia="IRNazanin" w:cs="IRNazanin"/>
          <w:color w:val="111111"/>
          <w:sz w:val="28"/>
          <w:szCs w:val="28"/>
          <w:rtl w:val="true"/>
          <w:lang w:bidi="fa-IR"/>
        </w:rPr>
        <w:t>!</w:t>
      </w:r>
      <w:bookmarkStart w:id="1181" w:name="pg10195_93932"/>
    </w:p>
    <w:p>
      <w:pPr>
        <w:pStyle w:val="BookText"/>
        <w:rPr/>
      </w:pPr>
      <w:bookmarkEnd w:id="1181"/>
      <w:r>
        <w:rPr>
          <w:rFonts w:ascii="IRNazanin" w:hAnsi="IRNazanin" w:eastAsia="IRNazanin"/>
          <w:color w:val="111111"/>
          <w:sz w:val="28"/>
          <w:sz w:val="28"/>
          <w:szCs w:val="28"/>
          <w:rtl w:val="true"/>
          <w:lang w:bidi="fa-IR"/>
        </w:rPr>
        <w:t>ما فکر می‌کنیم این سؤال متناسب با محیطهای صد در صد مادی همچون محیط اجتماعی غربی‌ها است که حتی فرزندان خود را کمی که بزرگ شوند از خانه بیرون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پدر و مادر را به هنگام پیری و از کار افتادگی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حاضر نیستند در برابر آنها حق‌شناسی و محبت کنند،چرا که تمام مسائل در آنجا بر محور روابط مادی و اقتصادی دور می‌زند،و از عواطف انسانی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مساله با توجه به فرهنگ اسلامی و عواطف ریشه‌دار انسانی، مخصوصا در زمینه نزدیکان و بستگان و دوستان خاص،که حاکم بر این فرهنگ است به هیچوجه جای 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اسلام پیوندهای نزدیک خویشاوندی و دوستی را ما فوق این مسائل دانسته است،و این در حقیقت حاکی از نهایت صفا و صمیمیتی است که در جامعه اسلامی باید حاکم باشد،و تنگ‌نظری‌ها و انحصارطلبی‌ها و خودخواهی‌ها از آن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احکام غصب در غیر این محدوده حاکم است،ولی اسلام در این محدوده خاص مسائل عاطفی و پیوندهای انسانی را مقدم شمرده،و در واقع الگویی است برای سایر روابط خویشاوندان و دوستان</w:t>
      </w:r>
      <w:r>
        <w:rPr>
          <w:rFonts w:eastAsia="IRNazanin" w:cs="IRNazanin"/>
          <w:color w:val="111111"/>
          <w:sz w:val="28"/>
          <w:szCs w:val="28"/>
          <w:rtl w:val="true"/>
          <w:lang w:bidi="fa-IR"/>
        </w:rPr>
        <w:t>.</w:t>
      </w:r>
    </w:p>
    <w:p>
      <w:pPr>
        <w:pStyle w:val="Heading5"/>
        <w:numPr>
          <w:ilvl w:val="4"/>
          <w:numId w:val="1"/>
        </w:numPr>
        <w:rPr/>
      </w:pPr>
      <w:bookmarkStart w:id="1182" w:name="__RefHeading___Toc2260825_1067777946"/>
      <w:bookmarkStart w:id="1183" w:name="_Toc478"/>
      <w:bookmarkEnd w:id="1182"/>
      <w:r>
        <w:rPr/>
        <w:t>3</w:t>
      </w:r>
      <w:r>
        <w:rPr>
          <w:rtl w:val="true"/>
        </w:rPr>
        <w:t>-</w:t>
      </w:r>
      <w:r>
        <w:rPr>
          <w:rtl w:val="true"/>
        </w:rPr>
        <w:t>منظور از</w:t>
      </w:r>
      <w:r>
        <w:rPr>
          <w:rtl w:val="true"/>
        </w:rPr>
        <w:t>"</w:t>
      </w:r>
      <w:r>
        <w:rPr>
          <w:rtl w:val="true"/>
        </w:rPr>
        <w:t>صدیق</w:t>
      </w:r>
      <w:r>
        <w:rPr>
          <w:rtl w:val="true"/>
        </w:rPr>
        <w:t>"</w:t>
      </w:r>
      <w:r>
        <w:rPr>
          <w:rtl w:val="true"/>
        </w:rPr>
        <w:t>کیست؟</w:t>
      </w:r>
      <w:bookmarkEnd w:id="1183"/>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صداقت و دوستی معنی وسیعی دارد و منظور از آن در اینجا مسلما دوستان خاص و نزدیکند که رفت و آمد با یکدیگر دارند،و ارتباط میان آنها ایجاب می‌کند که به منزل یکدیگر بروند و از غذای هم بخورند،البته همانگونه که در اصل مساله یاد آور شدیم در این گونه موارد احراز رضایت شرط نیست همان اندازه که یقین به نارضایی نداشته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بعضی از مفسران در ذیل این جمله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دوستی است که در دوستیش صادقانه با تو رفتار می‌کند،و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است که ظاهر و باطنش با تو یکی است،و ظاهرا همه اشاره به یک مطلب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 اجمالا روشن می‌شود آنها که تا این اندازه در برابر دوستانشان گذشت ندارند در واقع دوست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گسترش مفهوم دوستی و شرائط جامع آن را که در حدیثی از امام صادق ع نقل شده بشنویم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تکون الصداقة الا بحدودها،فمن کانت فیه هذه الحدود او شیء منها فانسبه الی الصداقة و من لم یکن فیه شیء منها فلا تنسبه الی شیء من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فاولها ان تکون سریرته و علانیته لک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ان یری زینک زینه و شینک شینه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ان لا تغیره علیک ولایة و لا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ان لا تمنعک شیئا تناله مقدرته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 و هی تجمع هذه الخصال ان لا یسلمک عند النکبات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جز با حدود و شرائطش امکان پذیر نیست،کسی که این حدود و شرائط یا بخشی از آن در او باشد او را دوست بدان،و کسی که هیچیک از این شرائط در او نیست چیزی از دوستی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شرط دوستی آنست که باطن و ظاهرش برای تو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شرط این است که زینت و آبروی تو را زینت و آبروی خود بداند و عیب و زشتی تو را عیب و زشتی خود ببیند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است که مقام و مال،وضع او را نسبت به تو تغییر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آنچه را در قدرت دارد از تو مضایقه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که جامع همه این صفات است آنست که تو را به هنگام پشت کردن</w:t>
      </w:r>
      <w:bookmarkStart w:id="1184" w:name="pg10195_93934"/>
    </w:p>
    <w:p>
      <w:pPr>
        <w:pStyle w:val="BookText"/>
        <w:rPr/>
      </w:pPr>
      <w:bookmarkEnd w:id="1184"/>
      <w:r>
        <w:rPr>
          <w:rFonts w:ascii="IRNazanin" w:hAnsi="IRNazanin" w:eastAsia="IRNazanin"/>
          <w:color w:val="111111"/>
          <w:sz w:val="28"/>
          <w:sz w:val="28"/>
          <w:szCs w:val="28"/>
          <w:rtl w:val="true"/>
          <w:lang w:bidi="fa-IR"/>
        </w:rPr>
        <w:t>روزگار رها نکند</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5" w:name="__RefHeading___Toc2260827_1067777946"/>
      <w:bookmarkStart w:id="1186" w:name="_Toc479"/>
      <w:bookmarkEnd w:id="1185"/>
      <w:r>
        <w:rPr/>
        <w:t>4</w:t>
      </w:r>
      <w:r>
        <w:rPr>
          <w:rtl w:val="true"/>
        </w:rPr>
        <w:t>-</w:t>
      </w:r>
      <w:r>
        <w:rPr>
          <w:rtl w:val="true"/>
        </w:rPr>
        <w:t>تفسیر</w:t>
      </w:r>
      <w:r>
        <w:rPr>
          <w:rtl w:val="true"/>
        </w:rPr>
        <w:t xml:space="preserve">" </w:t>
      </w:r>
      <w:r>
        <w:rPr>
          <w:rtl w:val="true"/>
        </w:rPr>
        <w:t xml:space="preserve">مٰا مَلَکْتُمْ مَفٰاتِحَهُ </w:t>
      </w:r>
      <w:r>
        <w:rPr>
          <w:rtl w:val="true"/>
        </w:rPr>
        <w:t>"</w:t>
      </w:r>
      <w:bookmarkEnd w:id="1186"/>
    </w:p>
    <w:p>
      <w:pPr>
        <w:pStyle w:val="BookText"/>
        <w:rPr/>
      </w:pPr>
      <w:r>
        <w:rPr>
          <w:rFonts w:ascii="IRNazanin" w:hAnsi="IRNazanin" w:eastAsia="IRNazanin"/>
          <w:color w:val="111111"/>
          <w:sz w:val="28"/>
          <w:sz w:val="28"/>
          <w:szCs w:val="28"/>
          <w:rtl w:val="true"/>
          <w:lang w:bidi="fa-IR"/>
        </w:rPr>
        <w:t>در پاره‌ای از شان نزولها آمده است که در صدر اسلام هنگامی که مسلمانها به جهاد می‌رفتند گاهی کلید خانه خود را به افراد از کار افتاده‌ای که قادر بر جهاد نبودند داده،و حتی به آنها اجازه می‌دادند که از غذاهای موجود در خانه بخورند اما آنها احیانا از ترس اینکه مبادا گناهی باشد،از خوردن امتناع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این روایت منظور از مٰا مَلَکْتُمْ مَفٰاتِحَهُ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خانه‌هایی که مالک کلیدهای آنها شده‌اید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همین است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که منظور وکیل انسان و نماینده او نسبت به آب و ملک و زراعت و چهارپایان است که به او اجازه داده شده است از میوه باغ به مقدار نیاز بخورد و از شیر حیوانات بنوشد،بعضی نیز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انباردار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که حق دارد کمی از مواد غذایی تناول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سایر گروه‌هایی که در این آیه،نام آنها برده شده،ظاهر این است که منظور از این جمله،کسانی است که کلید خانه خود را به خاطر ارتباط نزدیک و اعتماد،به دست دیگری می‌سپارند،ارتباط نزدیک میان این دو سبب شده که آنها نیز در ردیف بستگان و دوستان نزدیک باشند،خواه رسما وکیل بوده باشد یا نه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می‌بینیم در بعضی از روایات این جمله به وکیلی که عهده‌دار سرپرستی اموال کسی است تفسیر شده در واقع از قبیل بیان مصداق است و منحصر به آن نیست</w:t>
      </w:r>
      <w:r>
        <w:rPr>
          <w:rFonts w:eastAsia="IRNazanin" w:cs="IRNazanin"/>
          <w:color w:val="111111"/>
          <w:sz w:val="28"/>
          <w:szCs w:val="28"/>
          <w:rtl w:val="true"/>
          <w:lang w:bidi="fa-IR"/>
        </w:rPr>
        <w:t>.</w:t>
      </w:r>
      <w:bookmarkStart w:id="1187" w:name="pg10195_93935"/>
    </w:p>
    <w:p>
      <w:pPr>
        <w:pStyle w:val="Heading5"/>
        <w:numPr>
          <w:ilvl w:val="4"/>
          <w:numId w:val="1"/>
        </w:numPr>
        <w:rPr/>
      </w:pPr>
      <w:bookmarkStart w:id="1188" w:name="__RefHeading___Toc2260829_1067777946"/>
      <w:bookmarkStart w:id="1189" w:name="_Toc480"/>
      <w:bookmarkEnd w:id="1187"/>
      <w:bookmarkEnd w:id="1188"/>
      <w:r>
        <w:rPr/>
        <w:t>5</w:t>
      </w:r>
      <w:r>
        <w:rPr>
          <w:rtl w:val="true"/>
        </w:rPr>
        <w:t>-</w:t>
      </w:r>
      <w:r>
        <w:rPr>
          <w:rtl w:val="true"/>
        </w:rPr>
        <w:t>سلام و تحیت</w:t>
      </w:r>
      <w:bookmarkEnd w:id="1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معنی دعا کردن برای سلامت و حیات دیگری می‌باشد،خواه این دعا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باشد،ولی معمولا هر نوع اظهار محبتی را که افراد در آغاز ملاقات نسبت به یکدیگر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مِنْ عِنْدِ اللّٰهِ مُبٰارَکَةً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تحیت را به نوعی با خدا ارتباط دهند،یعنی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تو را از خدا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نظر یک فرد موحد، هر گونه دعائی بالآخره به خدا باز می‌گردد و از او تقاضا می‌شود و طبیعی است دعائی که چنین باشد،هم 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پاکیزه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سلام و اهمیت آن و وجوب پاسخ دادن به هر گونه تحیت در جلد چهارم تفسیر نمونه صفحه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w:t>
      </w:r>
      <w:bookmarkStart w:id="1190" w:name="pg10195_93936"/>
    </w:p>
    <w:p>
      <w:pPr>
        <w:pStyle w:val="Heading3"/>
        <w:numPr>
          <w:ilvl w:val="2"/>
          <w:numId w:val="1"/>
        </w:numPr>
        <w:rPr/>
      </w:pPr>
      <w:bookmarkStart w:id="1191" w:name="__RefHeading___Toc2260831_1067777946"/>
      <w:bookmarkStart w:id="1192" w:name="_Toc481"/>
      <w:bookmarkEnd w:id="1190"/>
      <w:bookmarkEnd w:id="1191"/>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62</w:t>
      </w:r>
      <w:r>
        <w:rPr>
          <w:rtl w:val="true"/>
        </w:rPr>
        <w:t xml:space="preserve"> </w:t>
      </w:r>
      <w:r>
        <w:rPr>
          <w:rtl w:val="true"/>
        </w:rPr>
        <w:t xml:space="preserve">تا </w:t>
      </w:r>
      <w:r>
        <w:rPr/>
        <w:t>64</w:t>
      </w:r>
      <w:r>
        <w:rPr>
          <w:rtl w:val="true"/>
        </w:rPr>
        <w:t>]</w:t>
      </w:r>
      <w:bookmarkEnd w:id="1192"/>
    </w:p>
    <w:p>
      <w:pPr>
        <w:pStyle w:val="Heading4"/>
        <w:numPr>
          <w:ilvl w:val="3"/>
          <w:numId w:val="1"/>
        </w:numPr>
        <w:rPr/>
      </w:pPr>
      <w:bookmarkStart w:id="1193" w:name="__RefHeading___Toc2260833_1067777946"/>
      <w:bookmarkStart w:id="1194" w:name="_Toc482"/>
      <w:bookmarkEnd w:id="1193"/>
      <w:r>
        <w:rPr>
          <w:rtl w:val="true"/>
        </w:rPr>
        <w:t>اشاره</w:t>
      </w:r>
      <w:bookmarkEnd w:id="1194"/>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قَدْ یَعْلَمُ مٰا أَنْتُمْ عَلَیْهِ وَ یَوْمَ یُرْجَعُونَ إِلَیْهِ فَیُنَبِّئُهُمْ بِمٰا عَمِلُوا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1195" w:name="pg10195_93937"/>
    </w:p>
    <w:p>
      <w:pPr>
        <w:pStyle w:val="Heading4"/>
        <w:numPr>
          <w:ilvl w:val="3"/>
          <w:numId w:val="1"/>
        </w:numPr>
        <w:rPr/>
      </w:pPr>
      <w:bookmarkStart w:id="1196" w:name="__RefHeading___Toc2260835_1067777946"/>
      <w:bookmarkStart w:id="1197" w:name="_Toc483"/>
      <w:bookmarkEnd w:id="1195"/>
      <w:bookmarkEnd w:id="1196"/>
      <w:r>
        <w:rPr>
          <w:rtl w:val="true"/>
        </w:rPr>
        <w:t>ترجمه</w:t>
      </w:r>
      <w:r>
        <w:rPr>
          <w:rtl w:val="true"/>
        </w:rPr>
        <w:t>:</w:t>
      </w:r>
      <w:bookmarkEnd w:id="1197"/>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 کسانی هستند که ایمان به خدا و رسولش آورده‌اند و هنگامی که در کار مهمی با او باشند بدون اجازه او بجایی نمی‌روند،کسانی که از تو اجازه می‌گیرند آنها براستی ایمان به خدا و پیامبرش آورده‌اند،در این صورت هر گاه از تو برای بعضی از کارهای مهم خود اجازه بخواهند،هر کس از آنها را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ده،و برای آنها استغفار کن که خداوند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 را در میان خود مانند دعوت بعضی از شما نسبت به بعضی دیگر تلقی نکنید،خداوند کسانی را که از شما پشت سر دیگران پنهان می‌شوند و یکی پس از دیگری فرار می‌کند می‌داند،آنها که مخالفت فرمان او می‌کنند باید از این بترسند که فتنه‌ای دامنشان را بگیرد،یا عذاب دردناک به آنها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برای خدا است آنچه در آسمانها و زمین است،او می‌داند آنچه را که شما بر آن هستید،و روزی که به سوی او باز می‌گردند آنها را از اعمالی که انجام دادند آگاه می‌سازد،و خدا به هر چیزی آگاه است</w:t>
      </w:r>
      <w:r>
        <w:rPr>
          <w:rFonts w:eastAsia="IRNazanin" w:cs="IRNazanin"/>
          <w:color w:val="111111"/>
          <w:sz w:val="28"/>
          <w:szCs w:val="28"/>
          <w:rtl w:val="true"/>
          <w:lang w:bidi="fa-IR"/>
        </w:rPr>
        <w:t>.</w:t>
      </w:r>
    </w:p>
    <w:p>
      <w:pPr>
        <w:pStyle w:val="Heading4"/>
        <w:numPr>
          <w:ilvl w:val="3"/>
          <w:numId w:val="1"/>
        </w:numPr>
        <w:rPr/>
      </w:pPr>
      <w:bookmarkStart w:id="1198" w:name="__RefHeading___Toc2260837_1067777946"/>
      <w:bookmarkStart w:id="1199" w:name="_Toc484"/>
      <w:bookmarkEnd w:id="1198"/>
      <w:r>
        <w:rPr>
          <w:rtl w:val="true"/>
        </w:rPr>
        <w:t>شان نزول</w:t>
      </w:r>
      <w:r>
        <w:rPr>
          <w:rtl w:val="true"/>
        </w:rPr>
        <w:t>:</w:t>
      </w:r>
      <w:bookmarkEnd w:id="1199"/>
    </w:p>
    <w:p>
      <w:pPr>
        <w:pStyle w:val="BookText"/>
        <w:rPr/>
      </w:pPr>
      <w:r>
        <w:rPr>
          <w:rFonts w:ascii="IRNazanin" w:hAnsi="IRNazanin" w:eastAsia="IRNazanin"/>
          <w:color w:val="111111"/>
          <w:sz w:val="28"/>
          <w:sz w:val="28"/>
          <w:szCs w:val="28"/>
          <w:rtl w:val="true"/>
          <w:lang w:bidi="fa-IR"/>
        </w:rPr>
        <w:t>درباره نخستین آیه مورد بحث شان نزولهای گوناگونی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می‌خوانیم که این آیه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أبی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در همان شب که فردای آن جنگ احد در گرفت می‌خواست عروسی کند،پیامبر ص با اصحاب و یاران مشغول به مشورت درباره جنگ بود،او نزد پیامبر ص آمد و عرضه داشت که اگر پیامبر ص به او اجازه دهد آن شب را نزد همسر خود بماند،پیامبر ص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به قدری عجله برای شرکت در برنامه جهاد داشت که موفق به انجام غسل نشد،با همان حال وارد معرکه کارزار گردید،و سرانجام شربت شهادت نوشید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درباره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دیدم که حنظله را در میان</w:t>
      </w:r>
      <w:bookmarkStart w:id="1200" w:name="pg10195_93938"/>
    </w:p>
    <w:p>
      <w:pPr>
        <w:pStyle w:val="BookText"/>
        <w:rPr/>
      </w:pPr>
      <w:bookmarkEnd w:id="1200"/>
      <w:r>
        <w:rPr>
          <w:rFonts w:ascii="IRNazanin" w:hAnsi="IRNazanin" w:eastAsia="IRNazanin"/>
          <w:color w:val="111111"/>
          <w:sz w:val="28"/>
          <w:sz w:val="28"/>
          <w:szCs w:val="28"/>
          <w:rtl w:val="true"/>
          <w:lang w:bidi="fa-IR"/>
        </w:rPr>
        <w:t>آسمان و زمین غسل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بعد از آن حنظله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شان نزول دیگری می‌خوانیم که آیه در داستان جنگ خندق نازل گردید،در آن هنگام که پیامبر ص با انبوه مسلمانان با سرعت مشغول کندن خندق در اطراف مدینه بودند گروهی از منافقین به ظاهر در صف آنها بودند ولی کمتر کار انجام می‌دادند،و تا چشم مسلمانان را غافل می‌دیدند بدون اجازه گرفتن از پیامبر ص آهسته به خانه‌های خود می‌آمدند،اما هنگامی که مسلمانان راستین مشکلی پیدا می‌کردند نزد پیامبر ص آمده اجازه می‌خواستند و به محض اینکه کار خود را انجام می‌دادند باز می‌گشتند و به حفر خندق ادامه می‌دادند،تا از این کار خیر و مهم عقب نمانند،آیه فوق گروه اول را مذمت و گروه دوم را ستایش می‌کند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1" w:name="__RefHeading___Toc2260839_1067777946"/>
      <w:bookmarkStart w:id="1202" w:name="_Toc485"/>
      <w:bookmarkEnd w:id="1201"/>
      <w:r>
        <w:rPr>
          <w:rtl w:val="true"/>
        </w:rPr>
        <w:t>تفسیر</w:t>
      </w:r>
      <w:r>
        <w:rPr>
          <w:rtl w:val="true"/>
        </w:rPr>
        <w:t>:</w:t>
      </w:r>
      <w:bookmarkEnd w:id="1202"/>
    </w:p>
    <w:p>
      <w:pPr>
        <w:pStyle w:val="BookText"/>
        <w:rPr/>
      </w:pPr>
      <w:r>
        <w:rPr>
          <w:rFonts w:ascii="IRNazanin" w:hAnsi="IRNazanin" w:eastAsia="IRNazanin"/>
          <w:color w:val="111111"/>
          <w:sz w:val="28"/>
          <w:sz w:val="28"/>
          <w:szCs w:val="28"/>
          <w:rtl w:val="true"/>
          <w:lang w:bidi="fa-IR"/>
        </w:rPr>
        <w:t>پیامبر را تنها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چگونگی ارتباط این آیات با آیات قبل بعضی از مفسران از جمله مرحوم طبرسی در مجمع البیان و نویسنده تفسیر فی ظلال گفته‌اند که چون در آیات گذشته بخشی از نحوه معاشرت افراد با دوستان و خویشاوندان مطرح شده بود،آیات مورد بحث کیفیت معاشرت مسلمانان را با پیشوایشان پیامبر مطرح نموده و لزوم انضباط را در برابر او تاکید می‌کند،تا در همه چیز گوش به فرمان پیامبر ص باشند و در کارهای مهم بدون ضرورت،و بدون اجازه او از جمعیت جدا نشوند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در چند آیه قبل،سخن از لزوم اطاعت</w:t>
      </w:r>
    </w:p>
    <w:p>
      <w:pPr>
        <w:pStyle w:val="BookText"/>
        <w:rPr/>
      </w:pPr>
      <w:r>
        <w:rPr>
          <w:rFonts w:ascii="IRNazanin" w:hAnsi="IRNazanin" w:eastAsia="IRNazanin"/>
          <w:color w:val="111111"/>
          <w:sz w:val="28"/>
          <w:sz w:val="28"/>
          <w:szCs w:val="28"/>
          <w:rtl w:val="true"/>
          <w:lang w:bidi="fa-IR"/>
        </w:rPr>
        <w:t>خدا و پیامبر ص در میان بود و یکی از شئون اطاعت آن است که بدون اذن و فرمان او کاری نکنند،لذا در آیات مورد بحث از این مطلب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 کسانی هستند که ایمان به خدا و رسولش آورده‌اند و هنگامی که در کار مهمی که حضور جمعیت را ایجاب می‌کند با او باشند،بدون اذن و اجازه او به جایی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الَّذِینَ آمَنُوا بِاللّٰهِ وَ رَسُولِهِ وَ إِذٰا کٰانُوا مَعَهُ عَلیٰ أَمْرٍ جٰامِعٍ لَمْ یَذْهَبُوا حَتّٰی یَسْتَأْذِنُوهُ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مهمی است که اجتماع مردم در آن لازم است و تعاون و همکاریشان ضرورت دارد،خواه مساله مهم مشورتی باشد،خواه مطلبی پیرامون جهاد و مبارزه با دشمن،و خواه نماز جمعه در شرائط فوق العاده،و مانند آن،بنا بر این اگر می‌بینیم بعضی از مفسران آن را به خصوص مشورت،یا خصوص مساله جهاد،یا خصوص نماز جمعه یا نماز عید تفسیر کرده‌اند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معنی آیه را منعکس ساخته‌اند،و شان نزولهای گذشته نیز مصداقهایی از این حکم کلی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یک دستور انضباطی است که هیچ جمعیت و گروه متشکل و منسجم نمی‌تواند نسبت به آن بی اعتنا باشد،چرا که در این گونه مواقع گاهی حتی غیبت یک فرد گران تمام می‌شود و به هدف نهایی آسیب می‌رساند،مخصوصا اگر رئیس جمعیت،فرستاده پروردگار و پیامبر خدا و رهبر روحانی نافذ الامر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منظور از اجازه گرفتن این نیست که هر کس کاری دارد یک اجازه صوری بگیرد و به دنبال کار خود برود،بلکه براستی اجازه گیرد،یعنی اگر رهبر،غیبت او را مضر تشخیص نداد،به او اجازه می‌دهد و در غیر این صورت باید بماند و گاهی کار خصوصی خود را فدای هدف مهمتر کند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دنبال این جمله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تو اجازه می‌گیرند آنها براستی ایمان به خدا و رسولش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ایمانشان تنها با زبان نیست،بلکه با روح</w:t>
      </w:r>
    </w:p>
    <w:p>
      <w:pPr>
        <w:pStyle w:val="BookText"/>
        <w:rPr/>
      </w:pPr>
      <w:r>
        <w:rPr>
          <w:rFonts w:ascii="Amiri" w:hAnsi="Amiri" w:eastAsia="Amiri" w:cs="Amiri"/>
          <w:color w:val="111111"/>
          <w:sz w:val="28"/>
          <w:sz w:val="28"/>
          <w:szCs w:val="28"/>
          <w:rtl w:val="true"/>
          <w:lang w:bidi="ar-SA"/>
        </w:rPr>
        <w:t>و جان مطیع فرمان تواند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یَسْتَأْذِنُونَکَ أُولٰئِکَ الَّذِینَ یُؤْمِنُونَ بِاللّٰهِ وَ 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هر گاه از تو برای بعضی از کارهای مهم خود اجازه بخواهند به هر کس از آنها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اسْتَأْذَنُوکَ لِبَعْضِ شَأْنِهِمْ فَأْذَنْ لِمَنْ شِئْتَ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اینگونه افراد با ایمان با توجه به اینکه برای امر مهمی اجتماع کرده‌اند هرگز برای یک کار جزئی اجازه نمی‌طلبند،و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کارهای ضروری و قابل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دیگر،خواست پیامبر ص مفهومش این نیست که بدون در نظر گرفتن جوانب امر و اثرات حضور و غیاب افراد اجازه دهد،بلکه این تعبیر برای آنست که دست رهبر باز باشد و در هر مورد ضرورت حضور افراد را احساس می‌کند به آنها اجازه رفتن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اینکه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توبه،پیامبر ص را به خاطر اجازه دادن به بعضی از افراد مؤاخذه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لِمَ أَذِنْتَ لَهُمْ حَتّٰی یَتَبَیَّنَ لَکَ الَّذِینَ صَدَقُوا وَ تَعْلَمَ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عفو کرد چرا به آنها اجازه دادی پیش از آنکه راستگویان از دروغگویان برای تو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می‌دهد که حتی پیامبر ص در اجازه دادن افراد باید دقت کند و تمام جوانب کار را در نظر گیرد و در این امر مسئولیت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اجازه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استغفار کن که 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لَهُمُ اللّٰهَ إِنَّ اللّٰهَ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این استغفار برای چیست؟مگر آنها با اجازه گرفتن از پیامبر ص باز گنهکارند که نیاز به استغفار دارند؟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را از دو راه می‌توان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آنها گر چه ماذون</w:t>
      </w:r>
    </w:p>
    <w:p>
      <w:pPr>
        <w:pStyle w:val="BookText"/>
        <w:rPr/>
      </w:pPr>
      <w:r>
        <w:rPr>
          <w:rFonts w:ascii="IRNazanin" w:hAnsi="IRNazanin" w:eastAsia="IRNazanin"/>
          <w:color w:val="111111"/>
          <w:sz w:val="28"/>
          <w:sz w:val="28"/>
          <w:szCs w:val="28"/>
          <w:rtl w:val="true"/>
          <w:lang w:bidi="fa-IR"/>
        </w:rPr>
        <w:t xml:space="preserve">و مجازند ولی بالآخره کار شخصی خود را بر کار جمعی مسلمین مقدم داشته‌اند و این خالی از یک نوع ترک اولی نیست </w:t>
      </w:r>
      <w:r>
        <w:rPr>
          <w:rStyle w:val="FootnoteAnchor"/>
          <w:rtl w:val="true"/>
        </w:rPr>
        <w:footnoteReference w:id="314"/>
      </w:r>
      <w:r>
        <w:rPr>
          <w:rFonts w:ascii="IRNazanin" w:hAnsi="IRNazanin" w:eastAsia="IRNazanin"/>
          <w:color w:val="111111"/>
          <w:sz w:val="28"/>
          <w:sz w:val="28"/>
          <w:szCs w:val="28"/>
          <w:rtl w:val="true"/>
          <w:lang w:bidi="fa-IR"/>
        </w:rPr>
        <w:t>و لذا نیاز به استغفار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استغفار بر یک عمل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تعبیر نشان می‌دهد که تا می‌توانند از گرفتن اجازه خودداری کنند و فداکاری و ایثار نمایند که حتی پس از اجازه باز عمل آنها ترک اولی است، مبادا حوادث جزئی را بهانه ترک گفتن این برنامه‌های مهم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آنها به خاطر رعایت ادب در برابر رهبرشان درخور لطف الهی هستند و پیامبر ص به عنوان تشکر از این عمل برای آنها استغفار می‌کند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این دو پاسخ با هم منافاتی ندارد و ممکن است هر دو 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دستور انضباطی مهم اسلامی مخصوص پیامبر و یارانش نبوده است بلکه در برابر تمام رهبران و پیشوایان الهی اعم از پیامبر و امام و علمایی که جانشین آنها هستند رعایت آن لازم است،چرا که مساله سرنوشت مسلمین و نظام جامعه اسلامی در آن مطرح می‌باشد،و حتی علاوه بر دستور قرآن مجید،عقل و منطق نیز حاکم به آن است،زیرا اصولا هیچ تشکیلاتی بدون رعایت این اصل پا بر جا نمی‌ماند،و مدیریت صحیح بدون آن امکان پذیر نیست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اینکه بعضی از مفسران معروف اهل سنت این آیه را دلیل بر جواز اجتهاد و واگذاری حکم به رای مجتهد دانسته‌اند،ولی ناگفته پیدا است آن اجتهادی که در مباحث اصول و فقه مطرح است مربوط به احکام شرع است نه مربوط به موضوعات،اجتهاد در موضوعات قابل انکار نیست،هر فرمانده لشکر،هر رئیس اداره و هر سرپرست گروهی به هنگام تصمیم‌گیری در مسائل اجرایی و موضوعات</w:t>
      </w:r>
    </w:p>
    <w:p>
      <w:pPr>
        <w:pStyle w:val="BookText"/>
        <w:rPr/>
      </w:pPr>
      <w:r>
        <w:rPr>
          <w:rFonts w:ascii="IRNazanin" w:hAnsi="IRNazanin" w:eastAsia="IRNazanin"/>
          <w:color w:val="111111"/>
          <w:sz w:val="28"/>
          <w:sz w:val="28"/>
          <w:szCs w:val="28"/>
          <w:rtl w:val="true"/>
          <w:lang w:bidi="fa-IR"/>
        </w:rPr>
        <w:t>خارجی رأیش محترم است،این دلیل بر آن نیست که در احکام کلی شرع بتوان اجتهاد کرد و با مصلحت‌اندیشی،حکمی وضع یا حکمی را نفی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دیگری در ارتباط با فرمانهای پیامبر اسلام ص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 ص را در میان خود مانند دعوت بعضی از شما نسبت به بعضی دیگر تلقی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دُعٰاءَ الرَّسُولِ بَیْنَکُمْ کَدُعٰاءِ بَعْضِکُمْ بَعْضاً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که شما را برای مساله‌ای فرا می‌خواند حتما یک موضوع مهم الهی و دینی است،باید آن را با اهمیت تلقی کنید،و به طور جدی روی آن بایستید، دعوتهای او را ساده نگیرید که فرمانش فرمان خدا و دعوتش دعوت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از شما برای جدا شدن از برنامه‌های مهم پیامبر ص پشت سر دیگران پنهان می‌شوند،و یکی پس از دیگری فرار می‌کنند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اللّٰهُ الَّذِینَ یَتَسَلَّلُونَ مِنْکُمْ لِوٰاذاً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مخالفت فرمان او می‌کنند باید از این بترسند که فتنه‌ای دامنشان را بگیرد،یا عذاب دردناک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فَلْیَحْذَرِ الَّذِینَ یُخٰالِفُونَ عَنْ أَمْرِهِ أَنْ تُصِیبَهُمْ فِتْنَةٌ أَوْ یُصِیبَهُمْ عَذٰابٌ أَلِیمٌ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بر کندن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السیف من الغمد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شمشیر را از غلاف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معمولا به کسانی که مخفیانه و به طور قاچاقی از جایی می‌گریزند،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استتار است،و در اینجا به معنی عمل کسانی است که پشت سر دیگری خود را پنهان می‌کنند یا در پشت دیواری قرار می‌گیرند و به اصطلاح افراد را خواب می‌کنند و فرار می‌کنند،این عملی بوده است که منافقین به هنگامی که پیامبر ص مردم را برای جهاد یا امر مهم دیگری فرا می‌خواند انجام می‌دادند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زشت منافقانه شما اگر از مردم پنهان</w:t>
      </w:r>
    </w:p>
    <w:p>
      <w:pPr>
        <w:pStyle w:val="BookText"/>
        <w:rPr/>
      </w:pPr>
      <w:r>
        <w:rPr>
          <w:rFonts w:ascii="IRNazanin" w:hAnsi="IRNazanin" w:eastAsia="IRNazanin"/>
          <w:color w:val="111111"/>
          <w:sz w:val="28"/>
          <w:sz w:val="28"/>
          <w:szCs w:val="28"/>
          <w:rtl w:val="true"/>
          <w:lang w:bidi="fa-IR"/>
        </w:rPr>
        <w:t>بماند از خدا هرگز پنهان نخواهد ماند،و این مخالفتهای شما در برابر فرمان پیامبر ص مجازات دردناکی در دنیا و آخرت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چیست؟بعضی از مفسران آن را به معنی قتل و بعضی به معنی گمراهی و بعضی به معنی تسلط سلطان ظالم،و سر انجام بعضی به معنی بلای نفاق که در قلب انسان آشکار می‌شود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فتنه،فتنه‌های اجتماعی و نابسامانیها و هرج و مرج و شکست و سایر آفتهایی است که بر اثر تخلف از فرمان رهبر دامنگیر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فتنه مفهوم وسیعی دارد که همه این امور و غیر اینها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عذاب دنیا یا آخرت یا هر دو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تفسیر آیه فوق غیر از آنچه گفتیم دو احتمال دیگر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دُعٰاءَ الرَّسُولِ بَیْنَکُمْ کَدُعٰاءِ بَعْضِکُمْ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هنگامی که پیامبر ص را صدا می‌زنید با ادب و احترامی که شایسته مقام او است وی را بخوانید،نه همچون صدا زدن یکدیگر،زیرا بعضی از کسانی که با ادب اسلامی آشنا نبودند خدمت پیامبر ص می‌رسیدند و در میان جمع یا تنهایی 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به گونه‌ای که شایسته یک رهبر بزرگ آسمانی نبود،هدف این است که او را با تعبیراتی مانند یا رسول اللّٰه و یا نبی اللّٰه و با لحنی معقول و مؤدبانه صدا بزنند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نیز این تفسیر وارد شده است،ولی با توجه به آیه گذشته و تعبیرات ذیل خود این آیه که سخن از اجابت دعوت پیامبر ص و غائب نشدن از محضر او بدون اذن می‌گوید این تفسیر با ظاهر آیه سازگار نیست،مگر اینکه</w:t>
      </w:r>
    </w:p>
    <w:p>
      <w:pPr>
        <w:pStyle w:val="BookText"/>
        <w:rPr/>
      </w:pPr>
      <w:r>
        <w:rPr>
          <w:rFonts w:ascii="IRNazanin" w:hAnsi="IRNazanin" w:eastAsia="IRNazanin"/>
          <w:color w:val="111111"/>
          <w:sz w:val="28"/>
          <w:sz w:val="28"/>
          <w:szCs w:val="28"/>
          <w:rtl w:val="true"/>
          <w:lang w:bidi="fa-IR"/>
        </w:rPr>
        <w:t>بگوئیم هر دو مطلب مراد است،و تفسیر اول و دوم را در مفهوم آیه جمع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سومی نیز برای آیه نقل شده که بسیار ضعیف به نظر می‌رسد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نفرین‌های پیامبر ص را همچون نفرین خودتان در باره یکدیگر نگیرید</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دعا و نفرین او روی حساب است و برنامه الهی و مسلما کارگر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این تفسیر تناسبی با صدر و ذیل آیه ندارد و روایتی نیز در باره آن نرسیده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علمای اصول از جمله فَلْیَحْذَرِ الَّذِینَ یُخٰالِفُونَ عَنْ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کرده‌اند که اوامر پیامبر ص دلالت بر وجوب دارد ولی این استدلال اشکالاتی دارد که در اصول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آیه سوره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اشاره لطیف و پر معنایی است به مساله مبدء و معاد که انگیزه انجام همه فرمانهای الهی است و در واقع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همه اوامر و نواهی می‌باشد،از جمله اوامر و نواهی مهمی که در سر تا سر این سوره آمده است،می‌فرماید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برای خدا است آنچه که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لِلّٰهِ مٰا فِی السَّمٰاوٰاتِ وَ الْأَرْضِ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علم و دانش او همه جهان را در بر 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آنچه را شما بر آن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شما،اعمال شما،عقیده و نیت شما،همه برای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مٰا أَنْتُمْ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امور بر صفحه علم او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انسانها به سوی او باز می‌گردند آنها را از اعمالی که انجام دادند 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آن را هر چه باشد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یُرْجَعُونَ إِلَیْهِ فَیُنَبِّئُهُمْ بِمٰا عَمِلُوا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چیز عالم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بِکُلِّ شَیْءٍ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آیه سه بار بر روی علم خدا نسبت به اعمال انسانها تکیه شده است و این به خاطر آن است که انسان هنگامی که احساس کند،کسی به طور دائم مراقب او است،و ذره‌ای از پنهان و آشکارش بر او مخفی نمی‌ماند این اعتقاد و باور اثر تربیتی فوق العاده روی او می‌گذارد و ضامن کنترل انسان در برابر انحرافات و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قلب ما را به نور علم و ایمان روشن فرما،و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وجودمان را برای حفظ ایمان تقویت نما،تا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پیامبرانت را به سوی رضای تو ره سپر شویم و به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انحراف در سایه لطفت مصون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ما را به نور عفت،قلب ما را به نور معرفت،روح ما را به نور تقوی،و تمام وجودمان را به نور هدایت روشن فرما و از سرگردانی و غفلت و گرفتاری در چنگال وسوسه‌های شیطان محفوظ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پایه‌های حکومت عدل و داد اسلامی را برای اجرای حدودت محکم کن و جامعه ما را از سقوط در دامان بی‌عفتیها مصون دار إِنَّکَ عَلیٰ کُلِّ شَیْءٍ قَدِیرٌ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نور پایان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 تانیث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مواردی می‌آورند که مذکر و مؤنث در آن وجود داشته باشد،اما مثل مساله بار داری و یا شیر دادن که مخصوص زنان است و در مردان وجود ندارد نیاز به تاء تانیث و مانند آن نیست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قاموس اللغة،و تفسیر کشاف،و تفسیر کبیر فخر رازی،و تفسیر المیزان،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غزوه در شعبان سال ششم هجری واقع گردید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تفسیر نور الثقلین و تفسیرهای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شعله‌ور شدن آتش است در اینجا منظور آتش سوزان دوزخ است که از هر آتشی سوزنده‌تر می‌باشد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گفته‌اند به شیطان باز می‌گردد و بعضی به پیروان شیطان که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می‌شود،ولی ظاهر این است که به شیطان باز می‌گردد،به خصوص اینکه ضمیر نزدیک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ضمیر مَنْ تَوَلاّٰهُ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شیطان باز می‌گردد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جویدن است و این واژه به معنی مقدار کمی گوشت است که انسان در یک لقمه می‌تواند آن را بجود و این تشبیه جالبی است برای جنین در دوران بعد از علقه بودن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آتشی است که خاموش شده،و به زمینی که گیاهانش خشکیده و بی حرکت مانده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دیگر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حالتی گفته می‌شود که حد فاصل میان مرگ و حیات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فی ظلال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اهتزت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تحریک شدید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افزایش و نمو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همین ماده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زیبا و چشمگیر و سرورآفرین می‌باشد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یُحْیِ الْمَوْتیٰ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اشاره به حیات انسانها در قیامت دانسته‌اند هر چند این معنی 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اللّٰهَ یَبْعَثُ مَنْ فِی الْقُبُورِ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است،ولی با این تفاوت که جمله اول اشاره به اصل حیات است و جمله دوم اشاره به چگونگی زنده شدن مردگان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تفسیر دیگری که در بالا بیشتر روی آن تکیه کرده‌ایم این است که جمله و انه یحیی الموتی اشاره به حیات آفرینی مستمر خداوند در این دنیا باشد تا دلیلی بر امکان آن در رستاخیز گردد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توجه اینکه در مورد تولد انسان تعبیر به ثُمَّ نُخْرِجُکُمْ طِفْلاً می‌کند در حالی که قاعدتا باید به صورت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 ممکن است به خاطر آن باشد که طفل معنی مصدری دارد،و در آن مفرد و جمع یکسان است،و یا از این جهت باشد که هدف بیان جنس است نه خصوصیات و ویژگیهای اطفال که در این مرحله تفاوت انسانها مستور و مکتوم است و در مراحل بعد ظهور و بروز می‌کند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تفسیر کبیر فخر رازی ذیل آیات مورد بحث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مبالغه به معنی بسیار ظلم کننده است،مسلما خداوند مطلقا ظلم نمی‌کند نه بسیار و نه کم و انتخاب این تعبیر در اینجا ممکن است اشاره به این باشد که مجازات بدون دلیل از سوی خداوند بزرگ همیشه مصداق ظلم بسیار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اِنْقَلَبَ عَلیٰ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بازگشت کردن است،ممکن است اشاره به این باشد که او به کلی به ایمان پشت می‌کند،حتی صورت خود را به عقب نیز بر نمی‌گرداند گویی همیشه از ایمان بیگانه بوده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مانند مؤلف محترم المیزان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گرفته‌اند که از ظاهر آیه بعید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 مراجعه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یَهْدِی مَنْ 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این است که مبتدای محذوفی دارد و تقدیر چنین است الامر أَنَّ اللّٰهَ یَهْدِی مَنْ 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وجود دارد که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باشد،و محذوفی در کار نیست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صفحه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جهاد العدو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شان نزول را طبرسی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فخر رازی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آلوسی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سیوطی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قرطبی در تفسیر خود آورده‌اند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 است 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فعل آن است به صورت جمع آمده،این به خاطر آن است که این دو خصم،دو نفر نیستند،بلکه دو گروهند،بعلاوه این دو گروه در دو صف قرار ندارند بلکه در صفوف مختلف قرار گرفته و هر گروه به مبارزه با سایرین برمی‌خیزد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گرم و سوزان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آب کردن پیه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داماد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تازیانه یا عمود آهنینی است که برای جلوگیری یا مجازات کسی بر او می‌کوبند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اساور جمع اسوره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مشوره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هم به نوبه خود جمع 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دستبند است و در اصل،فارسی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بعدا در عربی به صورت فوق تغییر شکل یافته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می‌گویند که درخور ستایش است و در اینجا منظور خدا است،بنا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راه وصول به مقام قرب و خشنودی پروردگار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 احتمال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معنی وصفی برای صراط دارد و از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بیانیه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است،بنا بر این معنی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به سوی راهی هدایت می‌شوند که شایسته هر گونه ستایش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 در 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معنی اول صحیحتر به نظر می‌رسد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جلد اول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چگونگی بنای خانه کعبه ذیل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همچنین در جلد سوم ذیل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مشروحا بحث کرده‌ایم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فوق جمله‌ای در تقدیر است که بسیاری از مفسران به آن اشاره کرده‌اند و آن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اوحینا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المیزان،تفسیر فی ظلال،تفسیر تبیان،تفسیر مجمع البیان و تفسیر کبیر فخر رازی ذیل آیه مورد بحث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 تلخیص از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فخر رازی در تفسیر کبیر ذیل آیه مورد بحث،نظیر آن را با کمی تفاوت نقل کرده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 دانشمند ارجمند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شعرانی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کسانی که از اندلس یا مراکش یا نقاط دور دست چین،یا اقیانوسیه به سوی مکه می‌آیند چنین مدت طولانی با توجه به وسائل آن روز و ناامنی راهها که گاه چندین ماه آنها را متوقف می‌ساخت،عجیب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این گاهی بعضی از عاشقان بیقرار خانه خدا در وسط راه اموالشان به وسیله سارقان از بین می‌رفت و ناچار بودند مدتی بمانند و کار کنند و وسائل ادامه راه را فراهم سازند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کافی به نقل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تفسیر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 نام خدا به هنگام ذبح کردن قربانی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استعلاء است،و مطابق تفسیر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ذکر مطلق در این ایام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میان این دو تفسیر فرق بسیاری است که در نکات به آن اشاره خواهد 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ترتیب تضادی که در میان دو قول در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یَذْکُرُوا اسْمَ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داشت که بعضی آن را به ذکر نام خدا به هنگام ذبح قربانی و بعضی آن را به ذکر نام خدا به طور مطلق تفسیر کرده‌اند بر طرف می‌شود،و در حقیقت تفسیر اول مصداقی برای تفسیر دوم خواهد بود،و تفسیر دوم یک مفهوم کلی و وسیع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فوق از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طبق نقل تفسیر المیزان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 وصیت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اجبار الوالی الناس علی الحج</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الذبح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قاموس اللغة،و مفردات راغب،و کنز العرفان و تفسیر مجمع البیان و تفاسیر دیگر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المزار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احتمال داده‌اند که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مناسک حج است، ولی با مراجعه به موارد استعمال کلمه نذر در قرآن مجید روشن می‌شود که به هنگام اطلاق کلمه نذر همان معنی معروف و معهود از آن اراده می‌شود،بنا بر این استعمال آن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مناسک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قرینه خلاف ظاهر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این تفسیر را ذیل آیه مورد بحث از بعضی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آنکه نام ببرد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جمله محذوفی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امر الحج و المناسک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حال هستند از برای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قبل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ربودن با سرعت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درخت نخل بلند گفته می‌شود که شاخه‌های آن تا نقطه‌های دور دست آسمان پیشرفته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اینکه باید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ارتباطی وجود داشته باشد و هر دو حکم بر یک موضوع قرار گیرد در آیه فوق محذوفی وجود دارد و در تقدیر چنین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یُعَظِّمْ شَعٰائِرَ اللّٰهِ فان تعظیمها مِنْ تَقْوَی الْقُلُوبِ این احتمال نیز قریب به نظر می‌رسد که جزا به کلی محذوف باشد 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مِنْ تَقْوَی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علتی است که جانشین معلول شده و در تقدیر چنین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یُعَظِّمْ شَعٰائِرَ اللّٰهِ فهو خیر له فان تعظیمها مِنْ تَقْوَی الْقُلُوبِ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بالا گفتیم تفسیر روشن آیه است،و در اینجا دو تفسیر دیگر نیز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اینکه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تمام مناسک حج بر می‌گردد،بنا بر این مفهوم آیه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شما در مجموع مناسک حج منافعی است تا زمان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پایان حج یا زمان پایان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آخرین مراسم حج که شخص محرم از احرام بیرون آمده و محل می‌شود در کنار خانه کعبه و پس از انجام طواف زیارت و نساء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آیه فوق شبیه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لِیَشْهَدُوا مَنٰافِعَ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 که سابقا تفسیر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همه شعائر الهی و برنامه‌های چشمگیر اسلام باز گردد در اینصورت معنی آیه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شما پاداشها و منافع پر ارزشی است در مجموع برنامه‌های اسلامی و شعائر الهی تا پایان جهان،سپس پاداش شما بر آفریننده بیت العتیق خانه کعبه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تفسیری که در متن آوردیم از این دو مناسبتر و نزدیکتر و هماهنگتر با سایر آیات و روایات اسلامی می‌باشد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نسکت الشاة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گوسفند را ذبح کردم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مخبتین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معنی زمین صاف و وسیع است که انسان به راحتی در آن گام بر می‌دارد،بعدا این ماده به معنی اطمینان و خضوع آمده،چرا که راه رفتن در چنین زمینی توأم با اطمینان است و چنین زمین زیر پای راهروان خاضع و تسلیم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انگیزه‌های ترس و خوف از خدا در جلد هفتم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دوم 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مشروحا بحث کرده‌ایم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همین آیه با مختصر تفاوتی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الذبح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تفسیر فخر رازی ذیل آیه مورد بحث</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اینجا روشن می‌شود که استثناء در آیه فوق استثناء متصل است منتهی با معنی کنایی و ذکر فرد ادعایی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اهمیت امر به معروف و نهی از منکر،و سایر مسائل مربوط به این دو وظیفه اسلامی،و همچنین پاسخ سؤالاتی که در این زمینه می‌شود مشروحا در جلد سوم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فلسفه جهاد در جلد دوم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اینجا اشاره به مجازات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 معنی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به معنی ارتفاع،و دیگری به معنی گچ،در صورت اول مشید به معنی قصرهای مرتفع و سر به آسمان کشیده است،و در صورت دوم به معنی قصرهایی است که بسیار محکم بنا می‌شود تا از حوادث روزگار مصون بماند،زیرا در آن زمان بیشتر خانه‌ها از گل ساخته می‌شده است و خانه‌هایی را که با گچ می‌ساختند نسبت به خانه‌های گلین بسیار محکمتر بود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بررسی تاریخ گذشتگان از طریق جهانگردی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در 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سوم تفسیر نمونه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مشروحی داشته‌ایم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المیزان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دویدن است،و منظور در اینجا تلاش و کوشش در راه ویرانگری و تخریب و از بین بردن آیات الهی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کسی است که می‌خواهد بر نیروی بی پایان الهی پیروز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چنین تصور کرده‌اند که این احتمال در باره هیچکس نمی‌رود که بخواهد خدا را عاجز کند و بر اراده او چیره شود و به همین 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نسبت به پیامبر یا مؤمنان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این تعبیر در آیات دیگر قرآن در مورد خدا به کار 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توبه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منظور از آن این است که عمل کسی در چنین چهره‌ای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نمایی کند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غرانیق جمع غرنوق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مزدور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نوع پرنده آبی سفید یا سیاه رنگ است و به معانی دیگر نیز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المیزان ذیل آیات مورد بحث،این حدیث از جماعتی از حفاظ اهل سنت از جمله ابن حجر نقل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البیان،تفسیر فخر رازی،قرطبی،فی ظلال،تفسیر صافی،روح المعانی و المیزان و تفسیرهای دیگر ذیل آیات مورد بحث</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به عنوان یک احتمال آورده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تفسیر نمونه ذیل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نیز در این زمینه صحبت کرده‌ایم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غیر او یا به خاطر این است که حقی که به هیچوجه با باطل آمیخته نیست او است،یا به خاطر اینکه حقی که در حقانیتش استقلال دارد و دیگران بخاطر رابطه با او رنگ حق به خود می‌گیرند خدا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پنجم تفسیر نمونه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بحث جالبی در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لطیف بودن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داشتیم به آنجا مراجعه فرمائید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مفسران،این آیات را اشاره به پاسخ ایرادی دانسته‌اند که از ناحیه مشرکان مطرح می‌شد که می‌گفتند چگونه گوشت حیواناتی را که ذبح شده است می‌خورید اما گوشت میته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نمی‌خورید در حالی که اولی را شما کشته‌اید و دومی را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نازل شده و به آنها پاسخ گفت ولی بسیار بعید به نظر می‌رسد که آیات فوق اشاره به چنین مطلبی باشد زیرا خوردن گوشت مردار که گوشت فاسد و زیانباری است ظاهرا در هیچ شریعتی مجاز و مباح نبوده است تا قرآن صحه بر آن بگذارد و بگوید هر شریعتی برای خود برنامه‌ای داشته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در این آیه ممکن است متوجه خصوص مخالفان اسلام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باشد، بنا بر این جمله اَللّٰهُ یَحْکُمُ بَیْنَکُمْ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 قول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نیز ممکن است مخاطب هم مسلمانان باشند و هم مخالفان،و بنا بر این،این آیه بیان مستقلی است از ناحیه خداوند نسبت به همگان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و تفسیر فخر رازی ذیل آیه مورد بحث</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 و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از آنجا که انکار یک حالت درونی است و قابل مشاهده نمی‌باشد،بنا بر این منظور آثار و علائم انکار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خبر مبتدای محذوفی است و در تقدیر هی النار بوده، بعضی نیز احتمال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باشد و جمله وعدها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احتمال اول صحیحتر است،ضمنا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فعلی است که در اینجا دو مفعول گرفته مفعول اولش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مؤخر شده و مفعول دومش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که مقدم گردیده که شاید تقدیم آن برای انحصار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آیات مورد بحث جمله یَعْلَمُ مٰا بَیْنَ أَیْدِیهِمْ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اشاره به مساله عصمت و حمایت الهی از پیامبران می‌داند،اما با توجه به آنچه در بالا گفتیم این تفسیر چندان نزدیک به نظر نمی‌رسد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مجید،در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نام این آئین را صریحا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أَتْمَمْتُ عَلَیْکُمْ نِعْمَتِی وَ رَضِیتُ لَکُمُ الْإِسْلاٰمَ دِیناً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آیات متعددی از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صدوق،طبق نقل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دیگری نیز به همین مضمون در این زمینه نقل شده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جلد اول تفسیر نمونه در ذیل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همچنین در جلد سوم 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مشروحا بحث کرده‌ایم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باقر و امام صادق می‌خوانیم فرض اللّٰه الزکاة مع الصلاة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و تفسیر مجمع البیان ذیل آیه مورد بحث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تفسیر فخر رازی ذیل آیه مورد بحث</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معنی مصدری دارد و به همین دلیل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آن آمده است،این احتمال را نیز بعضی از مفسران داده‌اند که زکات به همان معنی معروفش یعنی مقداری از مال می‌باشد،در این صورت فاعلون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 کنندگان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دستگاه تناسلی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تاریخ معروف ویل دورانت در این زمینه مراجعه 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اول 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عصاره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چیزی است که از دیگری گرفته می‌شود و در واقع خلاصه و عصاره و برگزیده‌ای از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سوره حج ذیل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دلائل معاد از جمله از طریق جنین شناسی بحث کرده‌ایم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آغاز همین جلد چهاردهم مراجعه فرمائید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مراحل جنین و شاهکار آفرینش در این زمینه در جلد دوم تفسیر نمونه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هُوَ الَّذِی یُصَوِّرُکُمْ فِی الْأَرْحٰامِ کَیْفَ یَشٰاءُ 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بحث کرده‌ایم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باره آسمانهای هفتگانه به جلد اول تفسیر نمونه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مراجعه 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توجه داشت که عبور آبهای آلوده از قشر نفوذ پذیر زمین غالبا موجب تصفیه آن می‌شود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تفسیر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بنا بر تفسیر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نشویه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که همراه با نان می‌خورند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باره این سه میوه حیات‌بخش به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نکره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اشاره به عظمت آن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یازدهم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استفاده‌هائی که از حیوانات می‌شود مشروحا بحث کرده‌ایم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اهمیت کشتی و خواص مختلف ماده که سبب بهره‌گیری از کشتیها می‌شود در جلد یازدهم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در همین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بحث کرده‌ایم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 گفته‌اند این جمله اشاره به این است که او را مدتی به زندان بیفکنید و بعضی گفته‌اند منظور این است فعلا او را به حال خود رها کنید تا بعد،ولی این دو تفسیر چندان صحیح به نظر نمی‌رسد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کَذَّبُونِ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سببیه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باشد،یا مقابله،و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کَذَّبُونِ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مصدریه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معانی آنها با هم تفاوت خواهد داشت،ولی این تفاوت،تفاوت مهمی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هود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اعراف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شعراء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ذیل آیات مورد بحث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این زمینه را در جلد پنجم تفسیر نمونه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تفسیرش همان است که در بالا گفتیم،ولی بعضی احتمال داده‌اند که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احدوثه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که به معنی اخبار عجیبی است که مردم پیرامون آن با یکدیگر گفتگو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 ذیل آیه مورد بحث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نمل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لَأُعَذِّبَنَّهُ عَذٰاباً شَدِیداً أَوْ لَأَذْبَحَنَّهُ أَوْ لَیَأْتِیَنِّی بِسُلْطٰانٍ مُبِینٍ و در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هِیَ إِلاّٰ أَسْمٰاءٌ سَمَّیْتُمُوهٰا أَنْتُمْ وَ آبٰاؤُکُمْ مٰا أَنْزَلَ اللّٰهُ بِهٰا مِنْ سُلْطٰانٍ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این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پوست تن او برهنه است،به خلاف حیوانات که معمولا از لباس طبیعی خاصی پوشیده شده،در واقع آنها چون قدرت بر تهیه وسائل زندگی ندارند خداوند آن را به طور طبیعی در اختیارشان نهاده ولی در مورد انسان به هوش و عقل او موکول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چگونگی مبعوث شدن و شرح مبارزاتش با فرعون و فرعونیان بحثهای مفصلی در جلد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جلد سیزدهم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داشتیم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میم جزء کلمه است و 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صورت دوم میم زائده است و 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مبیع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چهارم ابواب الدعا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تفسیر نمونه ذیل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مشروحا در این زمینه بحث کرده‌ایم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هفتم صفحه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 استدراج به جلد هفتم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نامه اعمال و حقیقت آن در جلد دوازدهم 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بحث مشروحی داشته‌ایم،و همچنین در جلد دوازدهم ذیل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بحث دیگری در این زمینه 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اشاره به نامه اعمال،و روز جزا،یا قرآن مجید،و یا برنامه صالحان بوده باشد که در آیات قبل به آن اشاره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چه چیز باز می‌گردد در میان مفسران گفتگو است بعضی آن را به مسجد الحرام و حرم مکه باز گردانده‌اند نظر به اینکه استکبار آنها به اتکاء این بود که خود را صاحبان حرم و متولیان خانه خدا می‌دانستند،ولی این احتمال ضعیف است زیرا در آیات گذشته مطلقا سخن از کعبه و حرم در میان نبوده است بلکه ظاهر این است که این ضمیر به قرآن مجید یا پیامبر باز می‌گردد یعنی شما در برابر آیات قرآن و پیامبر اسلام استکبار داشتید و یا اشاره به حالت عقب گرد آنها است که شما با این عقب گرد قصد استکبار و بی اعتنایی داشتید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بِذِکْرِهِمْ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به معنی یاد آوری آنها و بیداریشان تفسیر شود و ممکن است به معنی شرف و حیثیت و یاد آنها در جامعه بشری بوده باشد،در عین حال این دو معنی با هم منافاتی ندارد و ما از هر دو معنی در تفسیر آیه استفاده کردیم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چیزی است که از مال انسان و یا از زمین زراعتی خارج می‌گردد،ولی خرج معنی وسیعتری از خراج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راغب در مفردات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مالیات یا مال الاجاره‌ای است که برای زمین تعیین می‌شود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القضاء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القاضی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ساکن شدن در هیئت خضوع و خشوع است،و در این صورت از باب افتعال خواهد بود که در اصل استکنوا بوده و فتحه کاف اشباع و تبدیل به الف و در نتیجه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است،و بعضی گفته‌اند از ماده کون از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به معنی طلب استقرار در مکانی توام با خضوع و خشوع می‌باشد، و به هر حال حالت تواضع بنده را در برابر پروردگار منعکس می‌کند و اینکه بعضی آن را به معنی دعا ذکر کرده‌اند به خاطر آن است که دعا کردن یکی از مصادیق خضوع و تواضع است احتمال سومی نیز وجود دارد که از ماده 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استفعال باشد زیرا این ماده به معنی خضوع آمده است،و تمام این معانی قریب الافق می‌باشد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اندوهی است که از شدت حادثه رخ می‌دهد و انسان را غالبا به سکوت و حیرت یا نومیدی و یاس می‌کشاند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إِنَّ الَّذِینَ لاٰ یُؤْمِنُونَ بالآخره که قبل از این آیات است این تفسیر را تایید می‌کند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ابزار سه گانه شناخت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گفته‌ایم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ذرأکم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آفرینش و ایجاد و اظهار است،ولی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 هم بر وزن زرع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پراکنده ساختن آمده،این دو ماده را نباید با هم اشتباه کرد و آیه مورد بحث ما از ماده اول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متاسفانه در جلد هفتم تفسیر نمونه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اشتباهی در این زمینه رخ داده که به این وسیله اصلاح می‌کنیم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 خاطر این است که باز گشت خاک به زندگی نخستین عجیبتر است از بازگشت استخوانها،و یا اشاره به اینکه اجداد ما خاک شده‌اند و پدران ما تبدیل به استخوان پوسیده،و یا اشاره به اینکه نخست گوشت بدن انسان خاک می‌شود و در کنار استخوانها قرار می‌گیرد و سپس استخوانها خاک می‌گردند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ششم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مشروحا بحث کرده‌ایم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طباطبائی در تفسیر المیزان برای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لَعَلاٰ بَعْضُهُمْ عَلیٰ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دیگری دارد که خلاصه‌اش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نظامهای حاکم بر جهان گاهی در عرض یکدیگر قرار دارند مانند نظام حاکم بر صحرا و دریا،و گاه در طول همند مانند نظام کلی حاکم بر مجموع منظومه شمسی و نظام حاکم بر کره زمین که جزئی از آن کلی است،در صورت دوم یکی از این نظامها،فوق دیگری قرار دارد و اگر هر یک از آنها وابسته به خدایی باشد باید قبول کنیم که خدای حاکم بر نظام کلی در هر مورد برتر از خدای حاکم بر نظام جزئی است،و به این ترتیب باید برای خدایان سلسله مراتب قائل شویم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سلسله مراتبی که در وزراء و استانداران و فرمانداران یک کشور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قبول سلسله مراتب برای خدایان محال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مرکب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شرطیه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زائده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که در اینجا به منظور تاکید آورده شده،و معمولا برای اینکه ان شرطیه بتواند بر سر فعلی در آید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تاکید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است باید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ذیل آیات مورد بحث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الفتوح رازی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 غایتی است برای جمله محذوفی که از عبارات گذشته فهمیده می‌شود،و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انهم یستمرون علی هذا الحال حَتّٰی إِذٰا جٰاءَ أَحَدَهُمُ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بر این طریقه ادامه می‌دهند تا مرگشان فرا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معنی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أَعْلَمُ بِمٰا یَصِفُونَ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دو آیه قبل آمده استفاده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مفسران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قرة عَیْنٍ لِی وَ لَکَ لاٰ تَقْتُلُوهُ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که از زبان همسر فرعون به هنگام گرفتن قنداقه موسی از آب می‌باشد نمونه‌ای از این تعبیر دانسته‌اند،که در آغاز آن مخاطب فرعون است،و در دنباله آن،مخاطب اطرافیان او هستند که مامور قتل پسران بنی اسرائیل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و ثواب الاعمال و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بحار الانوار جلد ششم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را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 اللّٰه 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الفؤاد فی بیان الموت و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گردآوری کرده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مساله ارتباط ارواح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ارواح و ارتباط با ارواح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 جهان پس از مرگ مراجعه فرمائید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ضمن بیان این مطلب در بحار الانوار تصریح می‌کند که تشبیه حالت برزخ به حالت رؤیا و خواب در بسیاری از اخبار وارد شده،و حتی امکان دارد نفوس قویه عالیه دارای جسدهای مثالی متعددی باشند،و به این وسیله روایاتی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نزد هر کس در حال جان دادن حاضر می‌شوند نیاز به توجیه و تفسیری نخواهد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 و تفسیر المیزان ذیل آیات مورد بحث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از نظر لغت به معنی افتخاراتی است که نیاکان و پدر و اجداد انسان داشته‌اند و گاه به معنی خلق و خوی خود انسان نیز می‌آید ولی در اینجا منظور همان معنی اول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لسان العرب ماده حسب مراجعه 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المحبة غزالی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مقداری تلخیص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این جمله دارای محذوفی است،و در تقدیر چنین است یقول اللّٰه تعالی أَ لَمْ تَکُنْ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یَوْمَ تَقُومُ السّٰاعَةُ یُقْسِمُ الْمُجْرِمُونَ مٰا لَبِثُوا غَیْرَ سٰاعَةٍ کَذٰلِکَ کٰانُوا یُؤْفَکُونَ وَ قٰالَ الَّذِینَ أُوتُوا الْعِلْمَ وَ الْإِیمٰانَ لَقَدْ لَبِثْتُمْ فِی کِتٰابِ اللّٰهِ إِلیٰ یَوْمِ الْبَعْثِ فَهٰذٰا یَوْمُ الْبَعْثِ وَ لٰکِنَّکُمْ کُنْتُمْ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قیامت بر پا می‌شود مجرمان سوگند یاد می‌کنند که ما جز ساعتی درنگ نکردیم آری آنها این گونه در دنیا نیز دروغ می‌گفتند،ولی آنها که دارای علم و ایمانند به آنان می‌گویند مدت توقف شما در کتاب الهی ثبت است،و تا روز رستاخیز توقف کردید،و هم اکنون روز رستاخیز است ولی شما نمی‌دانستید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 نشان می‌دهد که سؤال و پاسخ مربوط به توقف در برزخ است و اگر آن را قرینه بر آیات مورد بحث قرار دهیم مفهوم آن نیز توقف در برزخ خواهد بود،ولی همانگونه که گفتیم قرائن موجود در آیات مورد بحث برتری دارد و نشان می‌دهد که سؤال و جواب مربوط به توقف در دنیا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آنچه در بالا گفتیم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جمله‌ای نیز در تقدیر است و مجموعا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أَنَّکُمْ کُنْتُمْ تَعْلَمُونَ ،علمتم انکم ما لبثتم الا قلیلا ولی بعضی از مفسران گفته‌اند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بنا بر این جمله چنین معنی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 شما این مطلب را در دنیا می‌دانستید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حِسٰابُهُ عِنْدَ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جزای شرط در جمله مَنْ یَدْعُ مَعَ اللّٰهِ دانسته‌اند و جمله لاٰ بُرْهٰانَ لَهُ بِهِ جمله معترضه میان شرط و جزا می‌دانند و نتیجه‌اش تاکید هدف نهایی جمله است،ولی بعضی دیگر جمله لاٰ بُرْهٰانَ لَهُ بِهِ را جزای شرط دانسته و جمله فَإِنَّمٰا حِسٰابُهُ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تفریع می‌دانند،ولی این احتمال با قواعد شناخته شده از ادبیات عرب هماهنگ نیست چرا که طبق قاعده باید بر سر جزا در این گونه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گفته شود فلا برهان له،بعضی نیز احتمال داده‌اند که این جمله صفت یا حال باشد ولی احتمال اول از همه نزدیکتر به نظر می‌رسد هر چند از نظر معنی تفاوت چندانی نیست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آیات مورد بحث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 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خود ذیل همین آیه این حدیث را نقل کرده‌اند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دوم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مطبعه اسلامیه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فقهاء در وجوب حضور گروهی از مؤمنین به هنگام اجرای حد تردید کرده‌اند،در حالی که ظاهر امر وجوب است نه استحباب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التهمة و سوء الظن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الشهادات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البیان،فی ظلال،نور الثقلین،المیزان ذیل آیات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تفاوتهای مختصر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شرط را به صورت جامعی نقل کرده که شامل بسیاری از تفسیرهای دیگر می‌شود،می‌گوید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 در واقع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لو لا ما انعم اللّٰه علیکم من نعمة الدین و توبته لمذنبیکم و تشریع الشرائع لنظم امور حیاتکم،لزمتکم الشقوة،و اهلکتکم المعصیة و الخطیئه،و اختل نظام حیاتکم بالجهالة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بنی المصطلق در سال پنجم هجرت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در بالا آوردیم مضمون روایتی است که در بیشتر کتب تفسیر با کمی تفاوت آمده و ما آن را با کمی اختصار ذکر کردیم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 تلخیص از 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 و صافی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معنی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بعضی گفته‌اند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است و در تقدیر چنین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 المؤمنون و المؤمنات با نفس بعضهم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بی اساسی است که لطافت و ظرافت آیه را از بین می‌برد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واقع کلمه‌ای در تقدیر دارد و آن،کلمه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یعظکم اللّٰه ان لا تعودوا لمثله ابدا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نخواهیم تقدیر بگیریم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یعظکم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باید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ینهاکم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یعنی خداوند شما را از بازگشت به اینگونه کار باز می‌دارد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همانگونه که نظیر آن را در چند آیه قبل داشتیم محذوفی دارد و تقدیرش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فضل اللّٰه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لمسکم فیما افضتم فیه عذاب عظیم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ستر الذنوب،</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التعییر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ثواب الاعمال طبق نقل 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مسئله استثناهایی دارد از جمله موضوع شهادت در دادگاه و یا مواردی که برای نهی از منکر هیچ راهی جز پرده برداشتن از روی زشتکاری یک نفر وجود ندارد می‌باشد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یَتَّبِعْ خُطُوٰاتِ الشَّیْطٰانِ فَإِنَّهُ یَأْمُرُ بِالْفَحْشٰاءِ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 محذوفی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جزای 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یتبع خطوات الشیطان ارتکب الفحشاء و المنکر،فانه یامر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توجه داشت که جمله فَإِنَّهُ یَأْمُرُ بِالْفَحْشٰاءِ نمی‌تواند جزای شرط باشد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فرق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بحث کرده‌ایم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باید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گرفته شود، که تقدیر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 یؤتوا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ذیل آیات مورد بحث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یحرم بالمصاهره و نحوها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و المیزان و روح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مختصری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یَغُضُّوا مِنْ أَبْصٰارِهِمْ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معنی دارد،مفسران احتمالات مختلفی داده‌اند بعضی آن را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دانسته‌اند،ولی ظاهر همان معنی اول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و 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ذیل آیه مورد بحث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مقدمات نکاح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جواهر الکلام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همچنین وسائل 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همچنین تهذیب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سوم صفحه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زوج</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المهور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آیه در واقع چنین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المشکاة فی 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هذا المصباح فی 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الشجرة المبارکة فی 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اللّٰه فی بیوت،در حالی که در تفسیر دوم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 که مفهوم آیه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خانه‌هایی که خداوند اجازه داده است آن را برافرازند مردانی صبح و شام تسبیح خدا می‌گویند ولی این تفسیر با ذکر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سازگار نیست چرا که تکرار محسوب می‌شود به علاوه با روایاتی که در تفسیر آیه وارد شده نیز هماهنگ نمی‌باشد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صبحگاهان است،راغب در مفردات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اول روز گفته می‌شود و در قرآن 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قرار گرفته،در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آنهم به نوبه خود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اما اینکه چرا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مفرد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جمع آمده؟فخر رازی می‌گوید به خاطر این است که غدو جنبه مصدری دارد و مصدر هرگز جمع بسته نمی‌شود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 مورد بحث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فیزیکدان امروز می‌گویند هنگامی که هوا گرم می‌شود،طبقه هوای مجاور زمین بر اثر شدت گرما انبساط بیشتری پیدا می‌کند و با توده مجاور تفاوت می‌یابد، امواج نور در آن می‌شکند و سراب به خاطر همین شکست نور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به معنی ابری است باران‌زا،و با توجه به اینکه ابرهای باران‌زا غالبا ابرهای متراکمند معمولا تیره و تارتر می‌باشند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 مورد بحث</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فرهنگ نامه ماده تگرگ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یُنَزِّلُ مِنَ السَّمٰاءِ مِنْ جِبٰالٍ من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بار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شده است که از نظر ادبیات عرب نخستین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ابتدائیه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دومین آن نیز تناسب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ابتدائیه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 و اما سومین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تفاسیری که در بالا گفته شد متفاوت است،بنا بر تفسیر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بیانیه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بود،و مفهوم جمله این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آسمان از کوه‌هایی که از تگرگ است تگرگهایی فرو می‌فرستد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که از قرینه کلام فهمیده می‌شود،اما بنا بر تفسیر دوم و تفسیر سوم که ما انتخاب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زائد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تفسیر روح المعانی از اخفش در اینجا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تبعیضیه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به کتاب مزبور مراجعه فرمائید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رازی،و تفسیر مجمع البیان،و تفسیر روح المعانی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جلد هشتم تفسیر نمونه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بحث کرده‌ایم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طرفداران تکامل انواع برای اثبات فرضیه خود روی این آیه تکیه کرده‌اند ولی ما ثابت نبودن این فرضیه را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شرح داده‌ایم،این نکته نیز قابل توجه است که اصولا نباید آیات قرآن را با فرضیه‌ها تطبیق کرد چرا که آیات قرآن حقیقت ثابتی دارند و فرضیه‌های علمی متغیرند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و تفسیر فخر رازی ذیل آیه مورد بحث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نکته نیز از نظر ادبی لازم است 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معمولا برای جمع عاقل است در آیه فوق به غیر عاقل نیز باز گشته،همچنین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به خاطر آنست که این کلمات گاهی در غیر موجودات عاقل نیز به کار می‌رود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 با کمی تفاوت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باره صفات منافقان به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آغاز سوره بقره 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سکون قاف و کسر هاء قرائت می‌شود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بوده،چون شرط واقع شده یاء آن به خاطر مجذوم شدن حذف گردیده،و چون دو کسره پشت سر هم ثقیل بوده یکی از آن دو حذف شده و به صورت فوق در آمده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و قرطبی و فی ظلال ذیل آیه مورد بحث</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منتخب الاثر یکصد و بیست و سه حدیث در این مضمون از منابع مختلف اسلامی مخصوصا از منابع اهل تسنن نقل شده است به این کتاب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جمله،جمله حالیه است برای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آیات قبل آمده است،و در صورت دوم لام در تقدیر است،و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لیعبدوننی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احتمال جمله استینافیه را داده‌اند ولی این احتمال ضعیف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مدرک سابق مراجعه شود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العرفان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یک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دیگری از مفسران نیز این روایت را در تفسیر خود آورده‌اند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ذیل آیه مورد بحث</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اطعمه و اشربه ابواب آداب المائده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جواهر الکلام جلد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الاطعمة و الاشربه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وسائل الشیعه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مائده نیز حدیثی به این مضمون آمده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طبق نقل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بعد از آن لام باشد به معنی دعا است و 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به معنی نفرین است و اگر هیچکدام نباشد احتمال هر دو را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image" Target="media/image2.jpeg"/><Relationship Id="rId573" Type="http://schemas.openxmlformats.org/officeDocument/2006/relationships/image" Target="media/image2.jpeg"/><Relationship Id="rId574" Type="http://schemas.openxmlformats.org/officeDocument/2006/relationships/footer" Target="footer567.xml"/><Relationship Id="rId575" Type="http://schemas.openxmlformats.org/officeDocument/2006/relationships/footnotes" Target="footnotes.xml"/><Relationship Id="rId576" Type="http://schemas.openxmlformats.org/officeDocument/2006/relationships/numbering" Target="numbering.xml"/><Relationship Id="rId577" Type="http://schemas.openxmlformats.org/officeDocument/2006/relationships/fontTable" Target="fontTable.xml"/><Relationship Id="rId578" Type="http://schemas.openxmlformats.org/officeDocument/2006/relationships/settings" Target="settings.xml"/><Relationship Id="rId5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579</Pages>
  <Words>89668</Words>
  <Characters>359789</Characters>
  <CharactersWithSpaces>446712</CharactersWithSpaces>
  <Paragraphs>2815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2026-08-21T01:58:34Z</dcterms:created>
  <dc:creator>ghaemiyeh.com</dc:creator>
  <dc:description/>
  <dc:language>en-US</dc:language>
  <cp:lastModifiedBy/>
  <dcterms:modified xsi:type="dcterms:W3CDTF">2026-08-21T05:28:45Z</dcterms:modified>
  <cp:revision>1</cp:revision>
  <dc:subject/>
  <dc:title>تفسیر نمونه جلد 14</dc:title>
</cp:coreProperties>
</file>

<file path=docProps/custom.xml><?xml version="1.0" encoding="utf-8"?>
<Properties xmlns="http://schemas.openxmlformats.org/officeDocument/2006/custom-properties" xmlns:vt="http://schemas.openxmlformats.org/officeDocument/2006/docPropsVTypes"/>
</file>