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2.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محاضرات حول الامام المهدی عجل الله تعالی فرجه الشریف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2732_1067777946">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182734_106777794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82736_1067777946">
            <w:r>
              <w:rPr>
                <w:webHidden/>
                <w:rStyle w:val="IndexLink"/>
                <w:rtl w:val="true"/>
              </w:rPr>
              <w:t>مقدّمة المركز</w:t>
            </w:r>
            <w:r>
              <w:rPr>
                <w:rStyle w:val="IndexLink"/>
                <w:rtl w:val="true"/>
              </w:rPr>
              <w:tab/>
            </w:r>
            <w:r>
              <w:rPr>
                <w:rStyle w:val="IndexLink"/>
              </w:rPr>
              <w:t>9</w:t>
            </w:r>
          </w:hyperlink>
        </w:p>
        <w:p>
          <w:pPr>
            <w:pStyle w:val="Contents2"/>
            <w:tabs>
              <w:tab w:val="clear" w:pos="8743"/>
              <w:tab w:val="right" w:pos="9026" w:leader="dot"/>
            </w:tabs>
            <w:rPr/>
          </w:pPr>
          <w:hyperlink w:anchor="__RefHeading___Toc1182738_1067777946">
            <w:r>
              <w:rPr>
                <w:webHidden/>
                <w:rStyle w:val="IndexLink"/>
                <w:rtl w:val="true"/>
              </w:rPr>
              <w:t>شكر وتقدير</w:t>
            </w:r>
            <w:r>
              <w:rPr>
                <w:rStyle w:val="IndexLink"/>
                <w:rtl w:val="true"/>
              </w:rPr>
              <w:tab/>
            </w:r>
            <w:r>
              <w:rPr>
                <w:rStyle w:val="IndexLink"/>
              </w:rPr>
              <w:t>14</w:t>
            </w:r>
          </w:hyperlink>
        </w:p>
        <w:p>
          <w:pPr>
            <w:pStyle w:val="Contents2"/>
            <w:tabs>
              <w:tab w:val="clear" w:pos="8743"/>
              <w:tab w:val="right" w:pos="9026" w:leader="dot"/>
            </w:tabs>
            <w:rPr/>
          </w:pPr>
          <w:hyperlink w:anchor="__RefHeading___Toc1182740_1067777946">
            <w:r>
              <w:rPr>
                <w:webHidden/>
                <w:rStyle w:val="IndexLink"/>
                <w:rtl w:val="true"/>
              </w:rPr>
              <w:t>الإمام المهدي عليه السلام في القرآن والسنة</w:t>
            </w:r>
            <w:r>
              <w:rPr>
                <w:rStyle w:val="IndexLink"/>
                <w:rtl w:val="true"/>
              </w:rPr>
              <w:tab/>
            </w:r>
            <w:r>
              <w:rPr>
                <w:rStyle w:val="IndexLink"/>
              </w:rPr>
              <w:t>15</w:t>
            </w:r>
          </w:hyperlink>
        </w:p>
        <w:p>
          <w:pPr>
            <w:pStyle w:val="Contents3"/>
            <w:tabs>
              <w:tab w:val="clear" w:pos="8459"/>
              <w:tab w:val="right" w:pos="9026" w:leader="dot"/>
            </w:tabs>
            <w:rPr/>
          </w:pPr>
          <w:hyperlink w:anchor="__RefHeading___Toc1182742_1067777946">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182744_1067777946">
            <w:r>
              <w:rPr>
                <w:webHidden/>
                <w:rStyle w:val="IndexLink"/>
                <w:rtl w:val="true"/>
              </w:rPr>
              <w:t>الاتفاق على فكرة المهدي</w:t>
            </w:r>
            <w:r>
              <w:rPr>
                <w:rStyle w:val="IndexLink"/>
                <w:rtl w:val="true"/>
              </w:rPr>
              <w:tab/>
            </w:r>
            <w:r>
              <w:rPr>
                <w:rStyle w:val="IndexLink"/>
              </w:rPr>
              <w:t>18</w:t>
            </w:r>
          </w:hyperlink>
        </w:p>
        <w:p>
          <w:pPr>
            <w:pStyle w:val="Contents3"/>
            <w:tabs>
              <w:tab w:val="clear" w:pos="8459"/>
              <w:tab w:val="right" w:pos="9026" w:leader="dot"/>
            </w:tabs>
            <w:rPr/>
          </w:pPr>
          <w:hyperlink w:anchor="__RefHeading___Toc1182746_1067777946">
            <w:r>
              <w:rPr>
                <w:webHidden/>
                <w:rStyle w:val="IndexLink"/>
                <w:rtl w:val="true"/>
              </w:rPr>
              <w:t>الدليل الوجداني</w:t>
            </w:r>
            <w:r>
              <w:rPr>
                <w:rStyle w:val="IndexLink"/>
                <w:rtl w:val="true"/>
              </w:rPr>
              <w:tab/>
            </w:r>
            <w:r>
              <w:rPr>
                <w:rStyle w:val="IndexLink"/>
              </w:rPr>
              <w:t>19</w:t>
            </w:r>
          </w:hyperlink>
        </w:p>
        <w:p>
          <w:pPr>
            <w:pStyle w:val="Contents3"/>
            <w:tabs>
              <w:tab w:val="clear" w:pos="8459"/>
              <w:tab w:val="right" w:pos="9026" w:leader="dot"/>
            </w:tabs>
            <w:rPr/>
          </w:pPr>
          <w:hyperlink w:anchor="__RefHeading___Toc1182748_1067777946">
            <w:r>
              <w:rPr>
                <w:webHidden/>
                <w:rStyle w:val="IndexLink"/>
                <w:rtl w:val="true"/>
              </w:rPr>
              <w:t>القران الكريم</w:t>
            </w:r>
            <w:r>
              <w:rPr>
                <w:rStyle w:val="IndexLink"/>
                <w:rtl w:val="true"/>
              </w:rPr>
              <w:tab/>
            </w:r>
            <w:r>
              <w:rPr>
                <w:rStyle w:val="IndexLink"/>
              </w:rPr>
              <w:t>20</w:t>
            </w:r>
          </w:hyperlink>
        </w:p>
        <w:p>
          <w:pPr>
            <w:pStyle w:val="Contents3"/>
            <w:tabs>
              <w:tab w:val="clear" w:pos="8459"/>
              <w:tab w:val="right" w:pos="9026" w:leader="dot"/>
            </w:tabs>
            <w:rPr/>
          </w:pPr>
          <w:hyperlink w:anchor="__RefHeading___Toc1182750_1067777946">
            <w:r>
              <w:rPr>
                <w:webHidden/>
                <w:rStyle w:val="IndexLink"/>
                <w:rtl w:val="true"/>
              </w:rPr>
              <w:t>السنه النبوية</w:t>
            </w:r>
            <w:r>
              <w:rPr>
                <w:rStyle w:val="IndexLink"/>
                <w:rtl w:val="true"/>
              </w:rPr>
              <w:t>:</w:t>
              <w:tab/>
            </w:r>
            <w:r>
              <w:rPr>
                <w:rStyle w:val="IndexLink"/>
              </w:rPr>
              <w:t>21</w:t>
            </w:r>
          </w:hyperlink>
        </w:p>
        <w:p>
          <w:pPr>
            <w:pStyle w:val="Contents3"/>
            <w:tabs>
              <w:tab w:val="clear" w:pos="8459"/>
              <w:tab w:val="right" w:pos="9026" w:leader="dot"/>
            </w:tabs>
            <w:rPr/>
          </w:pPr>
          <w:hyperlink w:anchor="__RefHeading___Toc1182752_1067777946">
            <w:r>
              <w:rPr>
                <w:webHidden/>
                <w:rStyle w:val="IndexLink"/>
                <w:rtl w:val="true"/>
              </w:rPr>
              <w:t>الولادة</w:t>
            </w:r>
            <w:r>
              <w:rPr>
                <w:rStyle w:val="IndexLink"/>
                <w:rtl w:val="true"/>
              </w:rPr>
              <w:t>:</w:t>
              <w:tab/>
            </w:r>
            <w:r>
              <w:rPr>
                <w:rStyle w:val="IndexLink"/>
              </w:rPr>
              <w:t>22</w:t>
            </w:r>
          </w:hyperlink>
        </w:p>
        <w:p>
          <w:pPr>
            <w:pStyle w:val="Contents3"/>
            <w:tabs>
              <w:tab w:val="clear" w:pos="8459"/>
              <w:tab w:val="right" w:pos="9026" w:leader="dot"/>
            </w:tabs>
            <w:rPr/>
          </w:pPr>
          <w:hyperlink w:anchor="__RefHeading___Toc1182754_1067777946">
            <w:r>
              <w:rPr>
                <w:webHidden/>
                <w:rStyle w:val="IndexLink"/>
                <w:rtl w:val="true"/>
              </w:rPr>
              <w:t>نقول</w:t>
            </w:r>
            <w:r>
              <w:rPr>
                <w:rStyle w:val="IndexLink"/>
                <w:rtl w:val="true"/>
              </w:rPr>
              <w:t xml:space="preserve">: </w:t>
            </w:r>
            <w:r>
              <w:rPr>
                <w:rStyle w:val="IndexLink"/>
                <w:rtl w:val="true"/>
              </w:rPr>
              <w:t>لها رد علمي</w:t>
            </w:r>
            <w:r>
              <w:rPr>
                <w:rStyle w:val="IndexLink"/>
                <w:rtl w:val="true"/>
              </w:rPr>
              <w:t>:</w:t>
              <w:tab/>
            </w:r>
            <w:r>
              <w:rPr>
                <w:rStyle w:val="IndexLink"/>
              </w:rPr>
              <w:t>23</w:t>
            </w:r>
          </w:hyperlink>
        </w:p>
        <w:p>
          <w:pPr>
            <w:pStyle w:val="Contents3"/>
            <w:tabs>
              <w:tab w:val="clear" w:pos="8459"/>
              <w:tab w:val="right" w:pos="9026" w:leader="dot"/>
            </w:tabs>
            <w:rPr/>
          </w:pPr>
          <w:hyperlink w:anchor="__RefHeading___Toc1182756_1067777946">
            <w:r>
              <w:rPr>
                <w:webHidden/>
                <w:rStyle w:val="IndexLink"/>
                <w:rtl w:val="true"/>
              </w:rPr>
              <w:t>الغيبة</w:t>
            </w:r>
            <w:r>
              <w:rPr>
                <w:rStyle w:val="IndexLink"/>
                <w:rtl w:val="true"/>
              </w:rPr>
              <w:tab/>
            </w:r>
            <w:r>
              <w:rPr>
                <w:rStyle w:val="IndexLink"/>
              </w:rPr>
              <w:t>24</w:t>
            </w:r>
          </w:hyperlink>
        </w:p>
        <w:p>
          <w:pPr>
            <w:pStyle w:val="Contents3"/>
            <w:tabs>
              <w:tab w:val="clear" w:pos="8459"/>
              <w:tab w:val="right" w:pos="9026" w:leader="dot"/>
            </w:tabs>
            <w:rPr/>
          </w:pPr>
          <w:hyperlink w:anchor="__RefHeading___Toc1182758_1067777946">
            <w:r>
              <w:rPr>
                <w:webHidden/>
                <w:rStyle w:val="IndexLink"/>
                <w:rtl w:val="true"/>
              </w:rPr>
              <w:t>تأثير الغيبة</w:t>
            </w:r>
            <w:r>
              <w:rPr>
                <w:rStyle w:val="IndexLink"/>
                <w:rtl w:val="true"/>
              </w:rPr>
              <w:tab/>
            </w:r>
            <w:r>
              <w:rPr>
                <w:rStyle w:val="IndexLink"/>
              </w:rPr>
              <w:t>26</w:t>
            </w:r>
          </w:hyperlink>
        </w:p>
        <w:p>
          <w:pPr>
            <w:pStyle w:val="Contents2"/>
            <w:tabs>
              <w:tab w:val="clear" w:pos="8743"/>
              <w:tab w:val="right" w:pos="9026" w:leader="dot"/>
            </w:tabs>
            <w:rPr/>
          </w:pPr>
          <w:hyperlink w:anchor="__RefHeading___Toc1182760_1067777946">
            <w:r>
              <w:rPr>
                <w:webHidden/>
                <w:rStyle w:val="IndexLink"/>
                <w:rtl w:val="true"/>
              </w:rPr>
              <w:t>ضرورة معرفة الإمام صاحب الزمان عجل الله فرجه</w:t>
            </w:r>
            <w:r>
              <w:rPr>
                <w:rStyle w:val="IndexLink"/>
                <w:rtl w:val="true"/>
              </w:rPr>
              <w:tab/>
            </w:r>
            <w:r>
              <w:rPr>
                <w:rStyle w:val="IndexLink"/>
              </w:rPr>
              <w:t>31</w:t>
            </w:r>
          </w:hyperlink>
        </w:p>
        <w:p>
          <w:pPr>
            <w:pStyle w:val="Contents3"/>
            <w:tabs>
              <w:tab w:val="clear" w:pos="8459"/>
              <w:tab w:val="right" w:pos="9026" w:leader="dot"/>
            </w:tabs>
            <w:rPr/>
          </w:pPr>
          <w:hyperlink w:anchor="__RefHeading___Toc1182762_1067777946">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1182764_1067777946">
            <w:r>
              <w:rPr>
                <w:webHidden/>
                <w:rStyle w:val="IndexLink"/>
                <w:rtl w:val="true"/>
              </w:rPr>
              <w:t>مقدمة</w:t>
            </w:r>
            <w:r>
              <w:rPr>
                <w:rStyle w:val="IndexLink"/>
                <w:rtl w:val="true"/>
              </w:rPr>
              <w:t xml:space="preserve">: </w:t>
            </w:r>
            <w:r>
              <w:rPr>
                <w:rStyle w:val="IndexLink"/>
                <w:rtl w:val="true"/>
              </w:rPr>
              <w:t>الصلاة على النبي وآله</w:t>
            </w:r>
            <w:r>
              <w:rPr>
                <w:rStyle w:val="IndexLink"/>
                <w:rtl w:val="true"/>
              </w:rPr>
              <w:t>:</w:t>
              <w:tab/>
            </w:r>
            <w:r>
              <w:rPr>
                <w:rStyle w:val="IndexLink"/>
              </w:rPr>
              <w:t>33</w:t>
            </w:r>
          </w:hyperlink>
        </w:p>
        <w:p>
          <w:pPr>
            <w:pStyle w:val="Contents3"/>
            <w:tabs>
              <w:tab w:val="clear" w:pos="8459"/>
              <w:tab w:val="right" w:pos="9026" w:leader="dot"/>
            </w:tabs>
            <w:rPr/>
          </w:pPr>
          <w:hyperlink w:anchor="__RefHeading___Toc1182766_1067777946">
            <w:r>
              <w:rPr>
                <w:webHidden/>
                <w:rStyle w:val="IndexLink"/>
                <w:rtl w:val="true"/>
              </w:rPr>
              <w:t>الاستدلال على وجود الإمام</w:t>
            </w:r>
            <w:r>
              <w:rPr>
                <w:rStyle w:val="IndexLink"/>
                <w:rtl w:val="true"/>
              </w:rPr>
              <w:t>:</w:t>
              <w:tab/>
            </w:r>
            <w:r>
              <w:rPr>
                <w:rStyle w:val="IndexLink"/>
              </w:rPr>
              <w:t>35</w:t>
            </w:r>
          </w:hyperlink>
        </w:p>
        <w:p>
          <w:pPr>
            <w:pStyle w:val="Contents3"/>
            <w:tabs>
              <w:tab w:val="clear" w:pos="8459"/>
              <w:tab w:val="right" w:pos="9026" w:leader="dot"/>
            </w:tabs>
            <w:rPr/>
          </w:pPr>
          <w:hyperlink w:anchor="__RefHeading___Toc1182768_1067777946">
            <w:r>
              <w:rPr>
                <w:webHidden/>
                <w:rStyle w:val="IndexLink"/>
                <w:rtl w:val="true"/>
              </w:rPr>
              <w:t>القرآن الكريم</w:t>
            </w:r>
            <w:r>
              <w:rPr>
                <w:rStyle w:val="IndexLink"/>
                <w:rtl w:val="true"/>
              </w:rPr>
              <w:tab/>
            </w:r>
            <w:r>
              <w:rPr>
                <w:rStyle w:val="IndexLink"/>
              </w:rPr>
              <w:t>35</w:t>
            </w:r>
          </w:hyperlink>
        </w:p>
        <w:p>
          <w:pPr>
            <w:pStyle w:val="Contents3"/>
            <w:tabs>
              <w:tab w:val="clear" w:pos="8459"/>
              <w:tab w:val="right" w:pos="9026" w:leader="dot"/>
            </w:tabs>
            <w:rPr/>
          </w:pPr>
          <w:hyperlink w:anchor="__RefHeading___Toc1182770_1067777946">
            <w:r>
              <w:rPr>
                <w:webHidden/>
                <w:rStyle w:val="IndexLink"/>
                <w:rtl w:val="true"/>
              </w:rPr>
              <w:t>السنّة النبوية</w:t>
            </w:r>
            <w:r>
              <w:rPr>
                <w:rStyle w:val="IndexLink"/>
                <w:rtl w:val="true"/>
              </w:rPr>
              <w:tab/>
            </w:r>
            <w:r>
              <w:rPr>
                <w:rStyle w:val="IndexLink"/>
              </w:rPr>
              <w:t>37</w:t>
            </w:r>
          </w:hyperlink>
        </w:p>
        <w:p>
          <w:pPr>
            <w:pStyle w:val="Contents3"/>
            <w:tabs>
              <w:tab w:val="clear" w:pos="8459"/>
              <w:tab w:val="right" w:pos="9026" w:leader="dot"/>
            </w:tabs>
            <w:rPr/>
          </w:pPr>
          <w:hyperlink w:anchor="__RefHeading___Toc1182772_1067777946">
            <w:r>
              <w:rPr>
                <w:webHidden/>
                <w:rStyle w:val="IndexLink"/>
                <w:rtl w:val="true"/>
              </w:rPr>
              <w:t>الولادة</w:t>
            </w:r>
            <w:r>
              <w:rPr>
                <w:rStyle w:val="IndexLink"/>
                <w:rtl w:val="true"/>
              </w:rPr>
              <w:t>:</w:t>
              <w:tab/>
            </w:r>
            <w:r>
              <w:rPr>
                <w:rStyle w:val="IndexLink"/>
              </w:rPr>
              <w:t>37</w:t>
            </w:r>
          </w:hyperlink>
        </w:p>
        <w:p>
          <w:pPr>
            <w:pStyle w:val="Contents3"/>
            <w:tabs>
              <w:tab w:val="clear" w:pos="8459"/>
              <w:tab w:val="right" w:pos="9026" w:leader="dot"/>
            </w:tabs>
            <w:rPr/>
          </w:pPr>
          <w:hyperlink w:anchor="__RefHeading___Toc1182774_1067777946">
            <w:r>
              <w:rPr>
                <w:webHidden/>
                <w:rStyle w:val="IndexLink"/>
                <w:rtl w:val="true"/>
              </w:rPr>
              <w:t>الغيبة</w:t>
            </w:r>
            <w:r>
              <w:rPr>
                <w:rStyle w:val="IndexLink"/>
                <w:rtl w:val="true"/>
              </w:rPr>
              <w:t>:</w:t>
              <w:tab/>
            </w:r>
            <w:r>
              <w:rPr>
                <w:rStyle w:val="IndexLink"/>
              </w:rPr>
              <w:t>38</w:t>
            </w:r>
          </w:hyperlink>
        </w:p>
        <w:p>
          <w:pPr>
            <w:pStyle w:val="Contents3"/>
            <w:tabs>
              <w:tab w:val="clear" w:pos="8459"/>
              <w:tab w:val="right" w:pos="9026" w:leader="dot"/>
            </w:tabs>
            <w:rPr/>
          </w:pPr>
          <w:hyperlink w:anchor="__RefHeading___Toc1182776_1067777946">
            <w:r>
              <w:rPr>
                <w:webHidden/>
                <w:rStyle w:val="IndexLink"/>
                <w:rtl w:val="true"/>
              </w:rPr>
              <w:t>الانتظار</w:t>
            </w:r>
            <w:r>
              <w:rPr>
                <w:rStyle w:val="IndexLink"/>
                <w:rtl w:val="true"/>
              </w:rPr>
              <w:t>:</w:t>
              <w:tab/>
            </w:r>
            <w:r>
              <w:rPr>
                <w:rStyle w:val="IndexLink"/>
              </w:rPr>
              <w:t>40</w:t>
            </w:r>
          </w:hyperlink>
        </w:p>
        <w:p>
          <w:pPr>
            <w:pStyle w:val="Contents2"/>
            <w:tabs>
              <w:tab w:val="clear" w:pos="8743"/>
              <w:tab w:val="right" w:pos="9026" w:leader="dot"/>
            </w:tabs>
            <w:rPr/>
          </w:pPr>
          <w:hyperlink w:anchor="__RefHeading___Toc1182778_1067777946">
            <w:r>
              <w:rPr>
                <w:webHidden/>
                <w:rStyle w:val="IndexLink"/>
                <w:rtl w:val="true"/>
              </w:rPr>
              <w:t>المهدوية ضرورة في الإسلام</w:t>
            </w:r>
            <w:r>
              <w:rPr>
                <w:rStyle w:val="IndexLink"/>
                <w:rtl w:val="true"/>
              </w:rPr>
              <w:tab/>
            </w:r>
            <w:r>
              <w:rPr>
                <w:rStyle w:val="IndexLink"/>
              </w:rPr>
              <w:t>49</w:t>
            </w:r>
          </w:hyperlink>
        </w:p>
        <w:p>
          <w:pPr>
            <w:pStyle w:val="Contents3"/>
            <w:tabs>
              <w:tab w:val="clear" w:pos="8459"/>
              <w:tab w:val="right" w:pos="9026" w:leader="dot"/>
            </w:tabs>
            <w:rPr/>
          </w:pPr>
          <w:hyperlink w:anchor="__RefHeading___Toc1182780_1067777946">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1182782_1067777946">
            <w:r>
              <w:rPr>
                <w:webHidden/>
                <w:rStyle w:val="IndexLink"/>
                <w:rtl w:val="true"/>
              </w:rPr>
              <w:t>الحجة والإمامة</w:t>
            </w:r>
            <w:r>
              <w:rPr>
                <w:rStyle w:val="IndexLink"/>
                <w:rtl w:val="true"/>
              </w:rPr>
              <w:t>:</w:t>
              <w:tab/>
            </w:r>
            <w:r>
              <w:rPr>
                <w:rStyle w:val="IndexLink"/>
              </w:rPr>
              <w:t>51</w:t>
            </w:r>
          </w:hyperlink>
        </w:p>
        <w:p>
          <w:pPr>
            <w:pStyle w:val="Contents3"/>
            <w:tabs>
              <w:tab w:val="clear" w:pos="8459"/>
              <w:tab w:val="right" w:pos="9026" w:leader="dot"/>
            </w:tabs>
            <w:rPr/>
          </w:pPr>
          <w:hyperlink w:anchor="__RefHeading___Toc1182784_1067777946">
            <w:r>
              <w:rPr>
                <w:webHidden/>
                <w:rStyle w:val="IndexLink"/>
                <w:rtl w:val="true"/>
              </w:rPr>
              <w:t>الإمام نور الله</w:t>
            </w:r>
            <w:r>
              <w:rPr>
                <w:rStyle w:val="IndexLink"/>
                <w:rtl w:val="true"/>
              </w:rPr>
              <w:t>:</w:t>
              <w:tab/>
            </w:r>
            <w:r>
              <w:rPr>
                <w:rStyle w:val="IndexLink"/>
              </w:rPr>
              <w:t>53</w:t>
            </w:r>
          </w:hyperlink>
        </w:p>
        <w:p>
          <w:pPr>
            <w:pStyle w:val="Contents3"/>
            <w:tabs>
              <w:tab w:val="clear" w:pos="8459"/>
              <w:tab w:val="right" w:pos="9026" w:leader="dot"/>
            </w:tabs>
            <w:rPr/>
          </w:pPr>
          <w:hyperlink w:anchor="__RefHeading___Toc1182786_1067777946">
            <w:r>
              <w:rPr>
                <w:webHidden/>
                <w:rStyle w:val="IndexLink"/>
                <w:rtl w:val="true"/>
              </w:rPr>
              <w:t>إشكالات على الاعتقاد بالمهدي</w:t>
            </w:r>
            <w:r>
              <w:rPr>
                <w:rStyle w:val="IndexLink"/>
                <w:rtl w:val="true"/>
              </w:rPr>
              <w:t>:</w:t>
              <w:tab/>
            </w:r>
            <w:r>
              <w:rPr>
                <w:rStyle w:val="IndexLink"/>
              </w:rPr>
              <w:t>56</w:t>
            </w:r>
          </w:hyperlink>
        </w:p>
        <w:p>
          <w:pPr>
            <w:pStyle w:val="Contents3"/>
            <w:tabs>
              <w:tab w:val="clear" w:pos="8459"/>
              <w:tab w:val="right" w:pos="9026" w:leader="dot"/>
            </w:tabs>
            <w:rPr/>
          </w:pPr>
          <w:hyperlink w:anchor="__RefHeading___Toc1182788_1067777946">
            <w:r>
              <w:rPr>
                <w:webHidden/>
                <w:rStyle w:val="IndexLink"/>
                <w:rtl w:val="true"/>
              </w:rPr>
              <w:t>الإشكال الأوّل</w:t>
            </w:r>
            <w:r>
              <w:rPr>
                <w:rStyle w:val="IndexLink"/>
                <w:rtl w:val="true"/>
              </w:rPr>
              <w:t>:</w:t>
              <w:tab/>
            </w:r>
            <w:r>
              <w:rPr>
                <w:rStyle w:val="IndexLink"/>
              </w:rPr>
              <w:t>57</w:t>
            </w:r>
          </w:hyperlink>
        </w:p>
        <w:p>
          <w:pPr>
            <w:pStyle w:val="Contents3"/>
            <w:tabs>
              <w:tab w:val="clear" w:pos="8459"/>
              <w:tab w:val="right" w:pos="9026" w:leader="dot"/>
            </w:tabs>
            <w:rPr/>
          </w:pPr>
          <w:hyperlink w:anchor="__RefHeading___Toc1182790_1067777946">
            <w:r>
              <w:rPr>
                <w:webHidden/>
                <w:rStyle w:val="IndexLink"/>
                <w:rtl w:val="true"/>
              </w:rPr>
              <w:t>الإشكال الثاني</w:t>
            </w:r>
            <w:r>
              <w:rPr>
                <w:rStyle w:val="IndexLink"/>
                <w:rtl w:val="true"/>
              </w:rPr>
              <w:t>:</w:t>
              <w:tab/>
            </w:r>
            <w:r>
              <w:rPr>
                <w:rStyle w:val="IndexLink"/>
              </w:rPr>
              <w:t>57</w:t>
            </w:r>
          </w:hyperlink>
        </w:p>
        <w:p>
          <w:pPr>
            <w:pStyle w:val="Contents3"/>
            <w:tabs>
              <w:tab w:val="clear" w:pos="8459"/>
              <w:tab w:val="right" w:pos="9026" w:leader="dot"/>
            </w:tabs>
            <w:rPr/>
          </w:pPr>
          <w:hyperlink w:anchor="__RefHeading___Toc1182792_1067777946">
            <w:r>
              <w:rPr>
                <w:webHidden/>
                <w:rStyle w:val="IndexLink"/>
                <w:rtl w:val="true"/>
              </w:rPr>
              <w:t>الأولى</w:t>
            </w:r>
            <w:r>
              <w:rPr>
                <w:rStyle w:val="IndexLink"/>
                <w:rtl w:val="true"/>
              </w:rPr>
              <w:t xml:space="preserve">: </w:t>
            </w:r>
            <w:r>
              <w:rPr>
                <w:rStyle w:val="IndexLink"/>
                <w:rtl w:val="true"/>
              </w:rPr>
              <w:t>الإسلام والمهدوية</w:t>
            </w:r>
            <w:r>
              <w:rPr>
                <w:rStyle w:val="IndexLink"/>
                <w:rtl w:val="true"/>
              </w:rPr>
              <w:t>:</w:t>
              <w:tab/>
            </w:r>
            <w:r>
              <w:rPr>
                <w:rStyle w:val="IndexLink"/>
              </w:rPr>
              <w:t>57</w:t>
            </w:r>
          </w:hyperlink>
        </w:p>
        <w:p>
          <w:pPr>
            <w:pStyle w:val="Contents3"/>
            <w:tabs>
              <w:tab w:val="clear" w:pos="8459"/>
              <w:tab w:val="right" w:pos="9026" w:leader="dot"/>
            </w:tabs>
            <w:rPr/>
          </w:pPr>
          <w:hyperlink w:anchor="__RefHeading___Toc1182794_1067777946">
            <w:r>
              <w:rPr>
                <w:webHidden/>
                <w:rStyle w:val="IndexLink"/>
                <w:rtl w:val="true"/>
              </w:rPr>
              <w:t>الثانية</w:t>
            </w:r>
            <w:r>
              <w:rPr>
                <w:rStyle w:val="IndexLink"/>
                <w:rtl w:val="true"/>
              </w:rPr>
              <w:t xml:space="preserve">: </w:t>
            </w:r>
            <w:r>
              <w:rPr>
                <w:rStyle w:val="IndexLink"/>
                <w:rtl w:val="true"/>
              </w:rPr>
              <w:t>عدد الأئمة</w:t>
            </w:r>
            <w:r>
              <w:rPr>
                <w:rStyle w:val="IndexLink"/>
                <w:rtl w:val="true"/>
              </w:rPr>
              <w:t>:</w:t>
              <w:tab/>
            </w:r>
            <w:r>
              <w:rPr>
                <w:rStyle w:val="IndexLink"/>
              </w:rPr>
              <w:t>59</w:t>
            </w:r>
          </w:hyperlink>
        </w:p>
        <w:p>
          <w:pPr>
            <w:pStyle w:val="Contents3"/>
            <w:tabs>
              <w:tab w:val="clear" w:pos="8459"/>
              <w:tab w:val="right" w:pos="9026" w:leader="dot"/>
            </w:tabs>
            <w:rPr/>
          </w:pPr>
          <w:hyperlink w:anchor="__RefHeading___Toc1182796_1067777946">
            <w:r>
              <w:rPr>
                <w:webHidden/>
                <w:rStyle w:val="IndexLink"/>
                <w:rtl w:val="true"/>
              </w:rPr>
              <w:t>نظرية الإمامية</w:t>
            </w:r>
            <w:r>
              <w:rPr>
                <w:rStyle w:val="IndexLink"/>
                <w:rtl w:val="true"/>
              </w:rPr>
              <w:t>:</w:t>
              <w:tab/>
            </w:r>
            <w:r>
              <w:rPr>
                <w:rStyle w:val="IndexLink"/>
              </w:rPr>
              <w:t>60</w:t>
            </w:r>
          </w:hyperlink>
        </w:p>
        <w:p>
          <w:pPr>
            <w:pStyle w:val="Contents3"/>
            <w:tabs>
              <w:tab w:val="clear" w:pos="8459"/>
              <w:tab w:val="right" w:pos="9026" w:leader="dot"/>
            </w:tabs>
            <w:rPr/>
          </w:pPr>
          <w:hyperlink w:anchor="__RefHeading___Toc1182798_1067777946">
            <w:r>
              <w:rPr>
                <w:webHidden/>
                <w:rStyle w:val="IndexLink"/>
                <w:rtl w:val="true"/>
              </w:rPr>
              <w:t>اعترافات غير الشيعة</w:t>
            </w:r>
            <w:r>
              <w:rPr>
                <w:rStyle w:val="IndexLink"/>
                <w:rtl w:val="true"/>
              </w:rPr>
              <w:t>:</w:t>
              <w:tab/>
            </w:r>
            <w:r>
              <w:rPr>
                <w:rStyle w:val="IndexLink"/>
              </w:rPr>
              <w:t>63</w:t>
            </w:r>
          </w:hyperlink>
        </w:p>
        <w:p>
          <w:pPr>
            <w:pStyle w:val="Contents2"/>
            <w:tabs>
              <w:tab w:val="clear" w:pos="8743"/>
              <w:tab w:val="right" w:pos="9026" w:leader="dot"/>
            </w:tabs>
            <w:rPr/>
          </w:pPr>
          <w:hyperlink w:anchor="__RefHeading___Toc1182800_1067777946">
            <w:r>
              <w:rPr>
                <w:webHidden/>
                <w:rStyle w:val="IndexLink"/>
                <w:rtl w:val="true"/>
              </w:rPr>
              <w:t>المهدوية ضرورة في الإسلام</w:t>
            </w:r>
            <w:r>
              <w:rPr>
                <w:rStyle w:val="IndexLink"/>
                <w:rtl w:val="true"/>
              </w:rPr>
              <w:tab/>
            </w:r>
            <w:r>
              <w:rPr>
                <w:rStyle w:val="IndexLink"/>
              </w:rPr>
              <w:t>69</w:t>
            </w:r>
          </w:hyperlink>
        </w:p>
        <w:p>
          <w:pPr>
            <w:pStyle w:val="Contents3"/>
            <w:tabs>
              <w:tab w:val="clear" w:pos="8459"/>
              <w:tab w:val="right" w:pos="9026" w:leader="dot"/>
            </w:tabs>
            <w:rPr/>
          </w:pPr>
          <w:hyperlink w:anchor="__RefHeading___Toc1182802_1067777946">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1182804_1067777946">
            <w:r>
              <w:rPr>
                <w:webHidden/>
                <w:rStyle w:val="IndexLink"/>
                <w:rtl w:val="true"/>
              </w:rPr>
              <w:t>العقيدة من القرآن والسنة</w:t>
            </w:r>
            <w:r>
              <w:rPr>
                <w:rStyle w:val="IndexLink"/>
                <w:rtl w:val="true"/>
              </w:rPr>
              <w:t>:</w:t>
              <w:tab/>
            </w:r>
            <w:r>
              <w:rPr>
                <w:rStyle w:val="IndexLink"/>
              </w:rPr>
              <w:t>72</w:t>
            </w:r>
          </w:hyperlink>
        </w:p>
        <w:p>
          <w:pPr>
            <w:pStyle w:val="Contents3"/>
            <w:tabs>
              <w:tab w:val="clear" w:pos="8459"/>
              <w:tab w:val="right" w:pos="9026" w:leader="dot"/>
            </w:tabs>
            <w:rPr/>
          </w:pPr>
          <w:hyperlink w:anchor="__RefHeading___Toc1182806_1067777946">
            <w:r>
              <w:rPr>
                <w:webHidden/>
                <w:rStyle w:val="IndexLink"/>
                <w:rtl w:val="true"/>
              </w:rPr>
              <w:t>شبهات وأجوبة</w:t>
            </w:r>
            <w:r>
              <w:rPr>
                <w:rStyle w:val="IndexLink"/>
                <w:rtl w:val="true"/>
              </w:rPr>
              <w:t>:</w:t>
              <w:tab/>
            </w:r>
            <w:r>
              <w:rPr>
                <w:rStyle w:val="IndexLink"/>
              </w:rPr>
              <w:t>75</w:t>
            </w:r>
          </w:hyperlink>
        </w:p>
        <w:p>
          <w:pPr>
            <w:pStyle w:val="Contents3"/>
            <w:tabs>
              <w:tab w:val="clear" w:pos="8459"/>
              <w:tab w:val="right" w:pos="9026" w:leader="dot"/>
            </w:tabs>
            <w:rPr/>
          </w:pPr>
          <w:hyperlink w:anchor="__RefHeading___Toc1182808_1067777946">
            <w:r>
              <w:rPr>
                <w:webHidden/>
                <w:rStyle w:val="IndexLink"/>
                <w:rtl w:val="true"/>
              </w:rPr>
              <w:t>الشبهة الأولى</w:t>
            </w:r>
            <w:r>
              <w:rPr>
                <w:rStyle w:val="IndexLink"/>
                <w:rtl w:val="true"/>
              </w:rPr>
              <w:t xml:space="preserve">: </w:t>
            </w:r>
            <w:r>
              <w:rPr>
                <w:rStyle w:val="IndexLink"/>
                <w:rtl w:val="true"/>
              </w:rPr>
              <w:t>صغر السن</w:t>
            </w:r>
            <w:r>
              <w:rPr>
                <w:rStyle w:val="IndexLink"/>
                <w:rtl w:val="true"/>
              </w:rPr>
              <w:tab/>
            </w:r>
            <w:r>
              <w:rPr>
                <w:rStyle w:val="IndexLink"/>
              </w:rPr>
              <w:t>75</w:t>
            </w:r>
          </w:hyperlink>
        </w:p>
        <w:p>
          <w:pPr>
            <w:pStyle w:val="Contents3"/>
            <w:tabs>
              <w:tab w:val="clear" w:pos="8459"/>
              <w:tab w:val="right" w:pos="9026" w:leader="dot"/>
            </w:tabs>
            <w:rPr/>
          </w:pPr>
          <w:hyperlink w:anchor="__RefHeading___Toc1182810_1067777946">
            <w:r>
              <w:rPr>
                <w:webHidden/>
                <w:rStyle w:val="IndexLink"/>
                <w:rtl w:val="true"/>
              </w:rPr>
              <w:t>الجواب</w:t>
            </w:r>
            <w:r>
              <w:rPr>
                <w:rStyle w:val="IndexLink"/>
                <w:rtl w:val="true"/>
              </w:rPr>
              <w:t>:</w:t>
              <w:tab/>
            </w:r>
            <w:r>
              <w:rPr>
                <w:rStyle w:val="IndexLink"/>
              </w:rPr>
              <w:t>75</w:t>
            </w:r>
          </w:hyperlink>
        </w:p>
        <w:p>
          <w:pPr>
            <w:pStyle w:val="Contents3"/>
            <w:tabs>
              <w:tab w:val="clear" w:pos="8459"/>
              <w:tab w:val="right" w:pos="9026" w:leader="dot"/>
            </w:tabs>
            <w:rPr/>
          </w:pPr>
          <w:hyperlink w:anchor="__RefHeading___Toc1182812_1067777946">
            <w:r>
              <w:rPr>
                <w:webHidden/>
                <w:rStyle w:val="IndexLink"/>
                <w:rtl w:val="true"/>
              </w:rPr>
              <w:t>الشبهة الثانية</w:t>
            </w:r>
            <w:r>
              <w:rPr>
                <w:rStyle w:val="IndexLink"/>
                <w:rtl w:val="true"/>
              </w:rPr>
              <w:t xml:space="preserve">: </w:t>
            </w:r>
            <w:r>
              <w:rPr>
                <w:rStyle w:val="IndexLink"/>
                <w:rtl w:val="true"/>
              </w:rPr>
              <w:t>الولادة</w:t>
            </w:r>
            <w:r>
              <w:rPr>
                <w:rStyle w:val="IndexLink"/>
                <w:rtl w:val="true"/>
              </w:rPr>
              <w:t>:</w:t>
              <w:tab/>
            </w:r>
            <w:r>
              <w:rPr>
                <w:rStyle w:val="IndexLink"/>
              </w:rPr>
              <w:t>80</w:t>
            </w:r>
          </w:hyperlink>
        </w:p>
        <w:p>
          <w:pPr>
            <w:pStyle w:val="Contents3"/>
            <w:tabs>
              <w:tab w:val="clear" w:pos="8459"/>
              <w:tab w:val="right" w:pos="9026" w:leader="dot"/>
            </w:tabs>
            <w:rPr/>
          </w:pPr>
          <w:hyperlink w:anchor="__RefHeading___Toc1182814_1067777946">
            <w:r>
              <w:rPr>
                <w:webHidden/>
                <w:rStyle w:val="IndexLink"/>
                <w:rtl w:val="true"/>
              </w:rPr>
              <w:t>غيبة الإمام</w:t>
            </w:r>
            <w:r>
              <w:rPr>
                <w:rStyle w:val="IndexLink"/>
                <w:rtl w:val="true"/>
              </w:rPr>
              <w:t>:</w:t>
              <w:tab/>
            </w:r>
            <w:r>
              <w:rPr>
                <w:rStyle w:val="IndexLink"/>
              </w:rPr>
              <w:t>82</w:t>
            </w:r>
          </w:hyperlink>
        </w:p>
        <w:p>
          <w:pPr>
            <w:pStyle w:val="Contents3"/>
            <w:tabs>
              <w:tab w:val="clear" w:pos="8459"/>
              <w:tab w:val="right" w:pos="9026" w:leader="dot"/>
            </w:tabs>
            <w:rPr/>
          </w:pPr>
          <w:hyperlink w:anchor="__RefHeading___Toc1182816_1067777946">
            <w:r>
              <w:rPr>
                <w:webHidden/>
                <w:rStyle w:val="IndexLink"/>
                <w:rtl w:val="true"/>
              </w:rPr>
              <w:t>الشبهة الثالثة</w:t>
            </w:r>
            <w:r>
              <w:rPr>
                <w:rStyle w:val="IndexLink"/>
                <w:rtl w:val="true"/>
              </w:rPr>
              <w:t xml:space="preserve">: </w:t>
            </w:r>
            <w:r>
              <w:rPr>
                <w:rStyle w:val="IndexLink"/>
                <w:rtl w:val="true"/>
              </w:rPr>
              <w:t>طول العمر</w:t>
            </w:r>
            <w:r>
              <w:rPr>
                <w:rStyle w:val="IndexLink"/>
                <w:rtl w:val="true"/>
              </w:rPr>
              <w:t>:</w:t>
              <w:tab/>
            </w:r>
            <w:r>
              <w:rPr>
                <w:rStyle w:val="IndexLink"/>
              </w:rPr>
              <w:t>85</w:t>
            </w:r>
          </w:hyperlink>
        </w:p>
        <w:p>
          <w:pPr>
            <w:pStyle w:val="Contents3"/>
            <w:tabs>
              <w:tab w:val="clear" w:pos="8459"/>
              <w:tab w:val="right" w:pos="9026" w:leader="dot"/>
            </w:tabs>
            <w:rPr/>
          </w:pPr>
          <w:hyperlink w:anchor="__RefHeading___Toc1182818_1067777946">
            <w:r>
              <w:rPr>
                <w:webHidden/>
                <w:rStyle w:val="IndexLink"/>
                <w:rtl w:val="true"/>
              </w:rPr>
              <w:t>الجواب العلمي</w:t>
            </w:r>
            <w:r>
              <w:rPr>
                <w:rStyle w:val="IndexLink"/>
                <w:rtl w:val="true"/>
              </w:rPr>
              <w:t>:</w:t>
              <w:tab/>
            </w:r>
            <w:r>
              <w:rPr>
                <w:rStyle w:val="IndexLink"/>
              </w:rPr>
              <w:t>86</w:t>
            </w:r>
          </w:hyperlink>
        </w:p>
        <w:p>
          <w:pPr>
            <w:pStyle w:val="Contents3"/>
            <w:tabs>
              <w:tab w:val="clear" w:pos="8459"/>
              <w:tab w:val="right" w:pos="9026" w:leader="dot"/>
            </w:tabs>
            <w:rPr/>
          </w:pPr>
          <w:hyperlink w:anchor="__RefHeading___Toc1182820_1067777946">
            <w:r>
              <w:rPr>
                <w:webHidden/>
                <w:rStyle w:val="IndexLink"/>
                <w:rtl w:val="true"/>
              </w:rPr>
              <w:t>الجواب الشرعي</w:t>
            </w:r>
            <w:r>
              <w:rPr>
                <w:rStyle w:val="IndexLink"/>
                <w:rtl w:val="true"/>
              </w:rPr>
              <w:t>:</w:t>
              <w:tab/>
            </w:r>
            <w:r>
              <w:rPr>
                <w:rStyle w:val="IndexLink"/>
              </w:rPr>
              <w:t>87</w:t>
            </w:r>
          </w:hyperlink>
        </w:p>
        <w:p>
          <w:pPr>
            <w:pStyle w:val="Contents2"/>
            <w:tabs>
              <w:tab w:val="clear" w:pos="8743"/>
              <w:tab w:val="right" w:pos="9026" w:leader="dot"/>
            </w:tabs>
            <w:rPr/>
          </w:pPr>
          <w:hyperlink w:anchor="__RefHeading___Toc1182822_1067777946">
            <w:r>
              <w:rPr>
                <w:webHidden/>
                <w:rStyle w:val="IndexLink"/>
                <w:rtl w:val="true"/>
              </w:rPr>
              <w:t>ماذا خسرت الأمة من غيبة الإمام المهدي عليه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1182824_1067777946">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1182826_1067777946">
            <w:r>
              <w:rPr>
                <w:webHidden/>
                <w:rStyle w:val="IndexLink"/>
                <w:rtl w:val="true"/>
              </w:rPr>
              <w:t>خسارة البشرية</w:t>
            </w:r>
            <w:r>
              <w:rPr>
                <w:rStyle w:val="IndexLink"/>
                <w:rtl w:val="true"/>
              </w:rPr>
              <w:t>:</w:t>
              <w:tab/>
            </w:r>
            <w:r>
              <w:rPr>
                <w:rStyle w:val="IndexLink"/>
              </w:rPr>
              <w:t>95</w:t>
            </w:r>
          </w:hyperlink>
        </w:p>
        <w:p>
          <w:pPr>
            <w:pStyle w:val="Contents3"/>
            <w:tabs>
              <w:tab w:val="clear" w:pos="8459"/>
              <w:tab w:val="right" w:pos="9026" w:leader="dot"/>
            </w:tabs>
            <w:rPr/>
          </w:pPr>
          <w:hyperlink w:anchor="__RefHeading___Toc1182828_1067777946">
            <w:r>
              <w:rPr>
                <w:webHidden/>
                <w:rStyle w:val="IndexLink"/>
                <w:rtl w:val="true"/>
              </w:rPr>
              <w:t>الإمامة</w:t>
            </w:r>
            <w:r>
              <w:rPr>
                <w:rStyle w:val="IndexLink"/>
                <w:rtl w:val="true"/>
              </w:rPr>
              <w:t>:</w:t>
              <w:tab/>
            </w:r>
            <w:r>
              <w:rPr>
                <w:rStyle w:val="IndexLink"/>
              </w:rPr>
              <w:t>96</w:t>
            </w:r>
          </w:hyperlink>
        </w:p>
        <w:p>
          <w:pPr>
            <w:pStyle w:val="Contents3"/>
            <w:tabs>
              <w:tab w:val="clear" w:pos="8459"/>
              <w:tab w:val="right" w:pos="9026" w:leader="dot"/>
            </w:tabs>
            <w:rPr/>
          </w:pPr>
          <w:hyperlink w:anchor="__RefHeading___Toc1182830_1067777946">
            <w:r>
              <w:rPr>
                <w:webHidden/>
                <w:rStyle w:val="IndexLink"/>
                <w:rtl w:val="true"/>
              </w:rPr>
              <w:t>الأول</w:t>
            </w:r>
            <w:r>
              <w:rPr>
                <w:rStyle w:val="IndexLink"/>
                <w:rtl w:val="true"/>
              </w:rPr>
              <w:t xml:space="preserve">: </w:t>
            </w:r>
            <w:r>
              <w:rPr>
                <w:rStyle w:val="IndexLink"/>
                <w:rtl w:val="true"/>
              </w:rPr>
              <w:t>الإمام مصدر الأحكام</w:t>
            </w:r>
            <w:r>
              <w:rPr>
                <w:rStyle w:val="IndexLink"/>
                <w:rtl w:val="true"/>
              </w:rPr>
              <w:tab/>
            </w:r>
            <w:r>
              <w:rPr>
                <w:rStyle w:val="IndexLink"/>
              </w:rPr>
              <w:t>96</w:t>
            </w:r>
          </w:hyperlink>
        </w:p>
        <w:p>
          <w:pPr>
            <w:pStyle w:val="Contents3"/>
            <w:tabs>
              <w:tab w:val="clear" w:pos="8459"/>
              <w:tab w:val="right" w:pos="9026" w:leader="dot"/>
            </w:tabs>
            <w:rPr/>
          </w:pPr>
          <w:hyperlink w:anchor="__RefHeading___Toc1182832_1067777946">
            <w:r>
              <w:rPr>
                <w:webHidden/>
                <w:rStyle w:val="IndexLink"/>
                <w:rtl w:val="true"/>
              </w:rPr>
              <w:t>الثاني</w:t>
            </w:r>
            <w:r>
              <w:rPr>
                <w:rStyle w:val="IndexLink"/>
                <w:rtl w:val="true"/>
              </w:rPr>
              <w:t xml:space="preserve">: </w:t>
            </w:r>
            <w:r>
              <w:rPr>
                <w:rStyle w:val="IndexLink"/>
                <w:rtl w:val="true"/>
              </w:rPr>
              <w:t>الرعاية الأبوية</w:t>
            </w:r>
            <w:r>
              <w:rPr>
                <w:rStyle w:val="IndexLink"/>
                <w:rtl w:val="true"/>
              </w:rPr>
              <w:t>:</w:t>
              <w:tab/>
            </w:r>
            <w:r>
              <w:rPr>
                <w:rStyle w:val="IndexLink"/>
              </w:rPr>
              <w:t>99</w:t>
            </w:r>
          </w:hyperlink>
        </w:p>
        <w:p>
          <w:pPr>
            <w:pStyle w:val="Contents3"/>
            <w:tabs>
              <w:tab w:val="clear" w:pos="8459"/>
              <w:tab w:val="right" w:pos="9026" w:leader="dot"/>
            </w:tabs>
            <w:rPr/>
          </w:pPr>
          <w:hyperlink w:anchor="__RefHeading___Toc1182834_1067777946">
            <w:r>
              <w:rPr>
                <w:webHidden/>
                <w:rStyle w:val="IndexLink"/>
                <w:rtl w:val="true"/>
              </w:rPr>
              <w:t>الثالث</w:t>
            </w:r>
            <w:r>
              <w:rPr>
                <w:rStyle w:val="IndexLink"/>
                <w:rtl w:val="true"/>
              </w:rPr>
              <w:t xml:space="preserve">: </w:t>
            </w:r>
            <w:r>
              <w:rPr>
                <w:rStyle w:val="IndexLink"/>
                <w:rtl w:val="true"/>
              </w:rPr>
              <w:t>القدوة</w:t>
            </w:r>
            <w:r>
              <w:rPr>
                <w:rStyle w:val="IndexLink"/>
                <w:rtl w:val="true"/>
              </w:rPr>
              <w:t>:</w:t>
              <w:tab/>
            </w:r>
            <w:r>
              <w:rPr>
                <w:rStyle w:val="IndexLink"/>
              </w:rPr>
              <w:t>101</w:t>
            </w:r>
          </w:hyperlink>
        </w:p>
        <w:p>
          <w:pPr>
            <w:pStyle w:val="Contents3"/>
            <w:tabs>
              <w:tab w:val="clear" w:pos="8459"/>
              <w:tab w:val="right" w:pos="9026" w:leader="dot"/>
            </w:tabs>
            <w:rPr/>
          </w:pPr>
          <w:hyperlink w:anchor="__RefHeading___Toc1182836_1067777946">
            <w:r>
              <w:rPr>
                <w:webHidden/>
                <w:rStyle w:val="IndexLink"/>
                <w:rtl w:val="true"/>
              </w:rPr>
              <w:t>العقل الكامل</w:t>
            </w:r>
            <w:r>
              <w:rPr>
                <w:rStyle w:val="IndexLink"/>
                <w:rtl w:val="true"/>
              </w:rPr>
              <w:t>:</w:t>
              <w:tab/>
            </w:r>
            <w:r>
              <w:rPr>
                <w:rStyle w:val="IndexLink"/>
              </w:rPr>
              <w:t>102</w:t>
            </w:r>
          </w:hyperlink>
        </w:p>
        <w:p>
          <w:pPr>
            <w:pStyle w:val="Contents3"/>
            <w:tabs>
              <w:tab w:val="clear" w:pos="8459"/>
              <w:tab w:val="right" w:pos="9026" w:leader="dot"/>
            </w:tabs>
            <w:rPr/>
          </w:pPr>
          <w:hyperlink w:anchor="__RefHeading___Toc1182838_1067777946">
            <w:r>
              <w:rPr>
                <w:webHidden/>
                <w:rStyle w:val="IndexLink"/>
                <w:rtl w:val="true"/>
              </w:rPr>
              <w:t>الخسران</w:t>
            </w:r>
            <w:r>
              <w:rPr>
                <w:rStyle w:val="IndexLink"/>
                <w:rtl w:val="true"/>
              </w:rPr>
              <w:t>:</w:t>
              <w:tab/>
            </w:r>
            <w:r>
              <w:rPr>
                <w:rStyle w:val="IndexLink"/>
              </w:rPr>
              <w:t>103</w:t>
            </w:r>
          </w:hyperlink>
        </w:p>
        <w:p>
          <w:pPr>
            <w:pStyle w:val="Contents3"/>
            <w:tabs>
              <w:tab w:val="clear" w:pos="8459"/>
              <w:tab w:val="right" w:pos="9026" w:leader="dot"/>
            </w:tabs>
            <w:rPr/>
          </w:pPr>
          <w:hyperlink w:anchor="__RefHeading___Toc1182840_1067777946">
            <w:r>
              <w:rPr>
                <w:webHidden/>
                <w:rStyle w:val="IndexLink"/>
                <w:rtl w:val="true"/>
              </w:rPr>
              <w:t>التدارك</w:t>
            </w:r>
            <w:r>
              <w:rPr>
                <w:rStyle w:val="IndexLink"/>
                <w:rtl w:val="true"/>
              </w:rPr>
              <w:t>:</w:t>
              <w:tab/>
            </w:r>
            <w:r>
              <w:rPr>
                <w:rStyle w:val="IndexLink"/>
              </w:rPr>
              <w:t>104</w:t>
            </w:r>
          </w:hyperlink>
        </w:p>
        <w:p>
          <w:pPr>
            <w:pStyle w:val="Contents3"/>
            <w:tabs>
              <w:tab w:val="clear" w:pos="8459"/>
              <w:tab w:val="right" w:pos="9026" w:leader="dot"/>
            </w:tabs>
            <w:rPr/>
          </w:pPr>
          <w:hyperlink w:anchor="__RefHeading___Toc1182842_1067777946">
            <w:r>
              <w:rPr>
                <w:webHidden/>
                <w:rStyle w:val="IndexLink"/>
                <w:rtl w:val="true"/>
              </w:rPr>
              <w:t>المهدي عليه السلام في كتب علماء السنة</w:t>
            </w:r>
            <w:r>
              <w:rPr>
                <w:rStyle w:val="IndexLink"/>
                <w:rtl w:val="true"/>
              </w:rPr>
              <w:tab/>
            </w:r>
            <w:r>
              <w:rPr>
                <w:rStyle w:val="IndexLink"/>
              </w:rPr>
              <w:t>111</w:t>
            </w:r>
          </w:hyperlink>
        </w:p>
        <w:p>
          <w:pPr>
            <w:pStyle w:val="Contents3"/>
            <w:tabs>
              <w:tab w:val="clear" w:pos="8459"/>
              <w:tab w:val="right" w:pos="9026" w:leader="dot"/>
            </w:tabs>
            <w:rPr/>
          </w:pPr>
          <w:hyperlink w:anchor="__RefHeading___Toc1182844_1067777946">
            <w:r>
              <w:rPr>
                <w:webHidden/>
                <w:rStyle w:val="IndexLink"/>
                <w:rtl w:val="true"/>
              </w:rPr>
              <w:t>المهدي في الفكر الإسلامي</w:t>
            </w:r>
            <w:r>
              <w:rPr>
                <w:rStyle w:val="IndexLink"/>
                <w:rtl w:val="true"/>
              </w:rPr>
              <w:t>:</w:t>
              <w:tab/>
            </w:r>
            <w:r>
              <w:rPr>
                <w:rStyle w:val="IndexLink"/>
              </w:rPr>
              <w:t>113</w:t>
            </w:r>
          </w:hyperlink>
        </w:p>
        <w:p>
          <w:pPr>
            <w:pStyle w:val="Contents3"/>
            <w:tabs>
              <w:tab w:val="clear" w:pos="8459"/>
              <w:tab w:val="right" w:pos="9026" w:leader="dot"/>
            </w:tabs>
            <w:rPr/>
          </w:pPr>
          <w:hyperlink w:anchor="__RefHeading___Toc1182846_1067777946">
            <w:r>
              <w:rPr>
                <w:webHidden/>
                <w:rStyle w:val="IndexLink"/>
                <w:rtl w:val="true"/>
              </w:rPr>
              <w:t>فكرة واقعية</w:t>
            </w:r>
            <w:r>
              <w:rPr>
                <w:rStyle w:val="IndexLink"/>
                <w:rtl w:val="true"/>
              </w:rPr>
              <w:t>:</w:t>
              <w:tab/>
            </w:r>
            <w:r>
              <w:rPr>
                <w:rStyle w:val="IndexLink"/>
              </w:rPr>
              <w:t>116</w:t>
            </w:r>
          </w:hyperlink>
        </w:p>
        <w:p>
          <w:pPr>
            <w:pStyle w:val="Contents3"/>
            <w:tabs>
              <w:tab w:val="clear" w:pos="8459"/>
              <w:tab w:val="right" w:pos="9026" w:leader="dot"/>
            </w:tabs>
            <w:rPr/>
          </w:pPr>
          <w:hyperlink w:anchor="__RefHeading___Toc1182848_1067777946">
            <w:r>
              <w:rPr>
                <w:webHidden/>
                <w:rStyle w:val="IndexLink"/>
                <w:rtl w:val="true"/>
              </w:rPr>
              <w:t>المهدي في كتب المسلمين</w:t>
            </w:r>
            <w:r>
              <w:rPr>
                <w:rStyle w:val="IndexLink"/>
                <w:rtl w:val="true"/>
              </w:rPr>
              <w:t>:</w:t>
              <w:tab/>
            </w:r>
            <w:r>
              <w:rPr>
                <w:rStyle w:val="IndexLink"/>
              </w:rPr>
              <w:t>119</w:t>
            </w:r>
          </w:hyperlink>
        </w:p>
        <w:p>
          <w:pPr>
            <w:pStyle w:val="Contents3"/>
            <w:tabs>
              <w:tab w:val="clear" w:pos="8459"/>
              <w:tab w:val="right" w:pos="9026" w:leader="dot"/>
            </w:tabs>
            <w:rPr/>
          </w:pPr>
          <w:hyperlink w:anchor="__RefHeading___Toc1182850_1067777946">
            <w:r>
              <w:rPr>
                <w:webHidden/>
                <w:rStyle w:val="IndexLink"/>
                <w:rtl w:val="true"/>
              </w:rPr>
              <w:t>أما المقالات</w:t>
            </w:r>
            <w:r>
              <w:rPr>
                <w:rStyle w:val="IndexLink"/>
                <w:rtl w:val="true"/>
              </w:rPr>
              <w:t>:</w:t>
              <w:tab/>
            </w:r>
            <w:r>
              <w:rPr>
                <w:rStyle w:val="IndexLink"/>
              </w:rPr>
              <w:t>122</w:t>
            </w:r>
          </w:hyperlink>
        </w:p>
        <w:p>
          <w:pPr>
            <w:pStyle w:val="Contents3"/>
            <w:tabs>
              <w:tab w:val="clear" w:pos="8459"/>
              <w:tab w:val="right" w:pos="9026" w:leader="dot"/>
            </w:tabs>
            <w:rPr/>
          </w:pPr>
          <w:hyperlink w:anchor="__RefHeading___Toc1182852_1067777946">
            <w:r>
              <w:rPr>
                <w:webHidden/>
                <w:rStyle w:val="IndexLink"/>
                <w:rtl w:val="true"/>
              </w:rPr>
              <w:t>أما الشعر</w:t>
            </w:r>
            <w:r>
              <w:rPr>
                <w:rStyle w:val="IndexLink"/>
                <w:rtl w:val="true"/>
              </w:rPr>
              <w:t>:</w:t>
              <w:tab/>
            </w:r>
            <w:r>
              <w:rPr>
                <w:rStyle w:val="IndexLink"/>
              </w:rPr>
              <w:t>124</w:t>
            </w:r>
          </w:hyperlink>
        </w:p>
        <w:p>
          <w:pPr>
            <w:pStyle w:val="Contents3"/>
            <w:tabs>
              <w:tab w:val="clear" w:pos="8459"/>
              <w:tab w:val="right" w:pos="9026" w:leader="dot"/>
            </w:tabs>
            <w:rPr/>
          </w:pPr>
          <w:hyperlink w:anchor="__RefHeading___Toc1182854_1067777946">
            <w:r>
              <w:rPr>
                <w:webHidden/>
                <w:rStyle w:val="IndexLink"/>
                <w:rtl w:val="true"/>
              </w:rPr>
              <w:t>التحريف في الحديث</w:t>
            </w:r>
            <w:r>
              <w:rPr>
                <w:rStyle w:val="IndexLink"/>
                <w:rtl w:val="true"/>
              </w:rPr>
              <w:t>:</w:t>
              <w:tab/>
            </w:r>
            <w:r>
              <w:rPr>
                <w:rStyle w:val="IndexLink"/>
              </w:rPr>
              <w:t>125</w:t>
            </w:r>
          </w:hyperlink>
        </w:p>
        <w:p>
          <w:pPr>
            <w:pStyle w:val="Contents3"/>
            <w:tabs>
              <w:tab w:val="clear" w:pos="8459"/>
              <w:tab w:val="right" w:pos="9026" w:leader="dot"/>
            </w:tabs>
            <w:rPr/>
          </w:pPr>
          <w:hyperlink w:anchor="__RefHeading___Toc1182856_1067777946">
            <w:r>
              <w:rPr>
                <w:webHidden/>
                <w:rStyle w:val="IndexLink"/>
                <w:rtl w:val="true"/>
              </w:rPr>
              <w:t>الشبهات</w:t>
            </w:r>
            <w:r>
              <w:rPr>
                <w:rStyle w:val="IndexLink"/>
                <w:rtl w:val="true"/>
              </w:rPr>
              <w:t>:</w:t>
              <w:tab/>
            </w:r>
            <w:r>
              <w:rPr>
                <w:rStyle w:val="IndexLink"/>
              </w:rPr>
              <w:t>128</w:t>
            </w:r>
          </w:hyperlink>
        </w:p>
        <w:p>
          <w:pPr>
            <w:pStyle w:val="Contents3"/>
            <w:tabs>
              <w:tab w:val="clear" w:pos="8459"/>
              <w:tab w:val="right" w:pos="9026" w:leader="dot"/>
            </w:tabs>
            <w:rPr/>
          </w:pPr>
          <w:hyperlink w:anchor="__RefHeading___Toc1182858_1067777946">
            <w:r>
              <w:rPr>
                <w:webHidden/>
                <w:rStyle w:val="IndexLink"/>
                <w:rtl w:val="true"/>
              </w:rPr>
              <w:t>الخاتمة</w:t>
            </w:r>
            <w:r>
              <w:rPr>
                <w:rStyle w:val="IndexLink"/>
                <w:rtl w:val="true"/>
              </w:rPr>
              <w:t>:</w:t>
              <w:tab/>
            </w:r>
            <w:r>
              <w:rPr>
                <w:rStyle w:val="IndexLink"/>
              </w:rPr>
              <w:t>134</w:t>
            </w:r>
          </w:hyperlink>
        </w:p>
        <w:p>
          <w:pPr>
            <w:pStyle w:val="Contents2"/>
            <w:tabs>
              <w:tab w:val="clear" w:pos="8743"/>
              <w:tab w:val="right" w:pos="9026" w:leader="dot"/>
            </w:tabs>
            <w:rPr/>
          </w:pPr>
          <w:hyperlink w:anchor="__RefHeading___Toc1182860_1067777946">
            <w:r>
              <w:rPr>
                <w:webHidden/>
                <w:rStyle w:val="IndexLink"/>
                <w:rtl w:val="true"/>
              </w:rPr>
              <w:t>انتظار الفرج</w:t>
            </w:r>
            <w:r>
              <w:rPr>
                <w:rStyle w:val="IndexLink"/>
                <w:rtl w:val="true"/>
              </w:rPr>
              <w:tab/>
            </w:r>
            <w:r>
              <w:rPr>
                <w:rStyle w:val="IndexLink"/>
              </w:rPr>
              <w:t>137</w:t>
            </w:r>
          </w:hyperlink>
        </w:p>
        <w:p>
          <w:pPr>
            <w:pStyle w:val="Contents3"/>
            <w:tabs>
              <w:tab w:val="clear" w:pos="8459"/>
              <w:tab w:val="right" w:pos="9026" w:leader="dot"/>
            </w:tabs>
            <w:rPr/>
          </w:pPr>
          <w:hyperlink w:anchor="__RefHeading___Toc1182862_1067777946">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1182864_1067777946">
            <w:r>
              <w:rPr>
                <w:webHidden/>
                <w:rStyle w:val="IndexLink"/>
                <w:rtl w:val="true"/>
              </w:rPr>
              <w:t>الإمام والدين الجديد</w:t>
            </w:r>
            <w:r>
              <w:rPr>
                <w:rStyle w:val="IndexLink"/>
                <w:rtl w:val="true"/>
              </w:rPr>
              <w:tab/>
            </w:r>
            <w:r>
              <w:rPr>
                <w:rStyle w:val="IndexLink"/>
              </w:rPr>
              <w:t>140</w:t>
            </w:r>
          </w:hyperlink>
        </w:p>
        <w:p>
          <w:pPr>
            <w:pStyle w:val="Contents3"/>
            <w:tabs>
              <w:tab w:val="clear" w:pos="8459"/>
              <w:tab w:val="right" w:pos="9026" w:leader="dot"/>
            </w:tabs>
            <w:rPr/>
          </w:pPr>
          <w:hyperlink w:anchor="__RefHeading___Toc1182866_1067777946">
            <w:r>
              <w:rPr>
                <w:webHidden/>
                <w:rStyle w:val="IndexLink"/>
                <w:rtl w:val="true"/>
              </w:rPr>
              <w:t>بين عصر النبي والمهدي</w:t>
            </w:r>
            <w:r>
              <w:rPr>
                <w:rStyle w:val="IndexLink"/>
                <w:rtl w:val="true"/>
              </w:rPr>
              <w:t>:</w:t>
              <w:tab/>
            </w:r>
            <w:r>
              <w:rPr>
                <w:rStyle w:val="IndexLink"/>
              </w:rPr>
              <w:t>143</w:t>
            </w:r>
          </w:hyperlink>
        </w:p>
        <w:p>
          <w:pPr>
            <w:pStyle w:val="Contents3"/>
            <w:tabs>
              <w:tab w:val="clear" w:pos="8459"/>
              <w:tab w:val="right" w:pos="9026" w:leader="dot"/>
            </w:tabs>
            <w:rPr/>
          </w:pPr>
          <w:hyperlink w:anchor="__RefHeading___Toc1182868_1067777946">
            <w:r>
              <w:rPr>
                <w:webHidden/>
                <w:rStyle w:val="IndexLink"/>
                <w:rtl w:val="true"/>
              </w:rPr>
              <w:t>انتظار الفرج</w:t>
            </w:r>
            <w:r>
              <w:rPr>
                <w:rStyle w:val="IndexLink"/>
                <w:rtl w:val="true"/>
              </w:rPr>
              <w:tab/>
            </w:r>
            <w:r>
              <w:rPr>
                <w:rStyle w:val="IndexLink"/>
              </w:rPr>
              <w:t>150</w:t>
            </w:r>
          </w:hyperlink>
        </w:p>
        <w:p>
          <w:pPr>
            <w:pStyle w:val="Contents3"/>
            <w:tabs>
              <w:tab w:val="clear" w:pos="8459"/>
              <w:tab w:val="right" w:pos="9026" w:leader="dot"/>
            </w:tabs>
            <w:rPr/>
          </w:pPr>
          <w:hyperlink w:anchor="__RefHeading___Toc1182870_1067777946">
            <w:r>
              <w:rPr>
                <w:webHidden/>
                <w:rStyle w:val="IndexLink"/>
                <w:rtl w:val="true"/>
              </w:rPr>
              <w:t>أولاً</w:t>
            </w:r>
            <w:r>
              <w:rPr>
                <w:rStyle w:val="IndexLink"/>
                <w:rtl w:val="true"/>
              </w:rPr>
              <w:t xml:space="preserve">: </w:t>
            </w:r>
            <w:r>
              <w:rPr>
                <w:rStyle w:val="IndexLink"/>
                <w:rtl w:val="true"/>
              </w:rPr>
              <w:t>الاندماج</w:t>
            </w:r>
            <w:r>
              <w:rPr>
                <w:rStyle w:val="IndexLink"/>
                <w:rtl w:val="true"/>
              </w:rPr>
              <w:tab/>
            </w:r>
            <w:r>
              <w:rPr>
                <w:rStyle w:val="IndexLink"/>
              </w:rPr>
              <w:t>151</w:t>
            </w:r>
          </w:hyperlink>
        </w:p>
        <w:p>
          <w:pPr>
            <w:pStyle w:val="Contents3"/>
            <w:tabs>
              <w:tab w:val="clear" w:pos="8459"/>
              <w:tab w:val="right" w:pos="9026" w:leader="dot"/>
            </w:tabs>
            <w:rPr/>
          </w:pPr>
          <w:hyperlink w:anchor="__RefHeading___Toc1182872_1067777946">
            <w:r>
              <w:rPr>
                <w:webHidden/>
                <w:rStyle w:val="IndexLink"/>
                <w:rtl w:val="true"/>
              </w:rPr>
              <w:t>ثانياً</w:t>
            </w:r>
            <w:r>
              <w:rPr>
                <w:rStyle w:val="IndexLink"/>
                <w:rtl w:val="true"/>
              </w:rPr>
              <w:t xml:space="preserve">: </w:t>
            </w:r>
            <w:r>
              <w:rPr>
                <w:rStyle w:val="IndexLink"/>
                <w:rtl w:val="true"/>
              </w:rPr>
              <w:t>التهيؤ</w:t>
            </w:r>
            <w:r>
              <w:rPr>
                <w:rStyle w:val="IndexLink"/>
                <w:rtl w:val="true"/>
              </w:rPr>
              <w:tab/>
            </w:r>
            <w:r>
              <w:rPr>
                <w:rStyle w:val="IndexLink"/>
              </w:rPr>
              <w:t>151</w:t>
            </w:r>
          </w:hyperlink>
        </w:p>
        <w:p>
          <w:pPr>
            <w:pStyle w:val="Contents3"/>
            <w:tabs>
              <w:tab w:val="clear" w:pos="8459"/>
              <w:tab w:val="right" w:pos="9026" w:leader="dot"/>
            </w:tabs>
            <w:rPr/>
          </w:pPr>
          <w:hyperlink w:anchor="__RefHeading___Toc1182874_1067777946">
            <w:r>
              <w:rPr>
                <w:webHidden/>
                <w:rStyle w:val="IndexLink"/>
                <w:rtl w:val="true"/>
              </w:rPr>
              <w:t>ثالثاً</w:t>
            </w:r>
            <w:r>
              <w:rPr>
                <w:rStyle w:val="IndexLink"/>
                <w:rtl w:val="true"/>
              </w:rPr>
              <w:t xml:space="preserve">: </w:t>
            </w:r>
            <w:r>
              <w:rPr>
                <w:rStyle w:val="IndexLink"/>
                <w:rtl w:val="true"/>
              </w:rPr>
              <w:t>الإيمان بالغيب</w:t>
            </w:r>
            <w:r>
              <w:rPr>
                <w:rStyle w:val="IndexLink"/>
                <w:rtl w:val="true"/>
              </w:rPr>
              <w:t>:</w:t>
              <w:tab/>
            </w:r>
            <w:r>
              <w:rPr>
                <w:rStyle w:val="IndexLink"/>
              </w:rPr>
              <w:t>154</w:t>
            </w:r>
          </w:hyperlink>
        </w:p>
        <w:p>
          <w:pPr>
            <w:pStyle w:val="Contents2"/>
            <w:tabs>
              <w:tab w:val="clear" w:pos="8743"/>
              <w:tab w:val="right" w:pos="9026" w:leader="dot"/>
            </w:tabs>
            <w:rPr/>
          </w:pPr>
          <w:hyperlink w:anchor="__RefHeading___Toc1182876_1067777946">
            <w:r>
              <w:rPr>
                <w:webHidden/>
                <w:rStyle w:val="IndexLink"/>
                <w:rtl w:val="true"/>
              </w:rPr>
              <w:t>ولادة الإمام المهدي عليه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1182878_1067777946">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1182880_1067777946">
            <w:r>
              <w:rPr>
                <w:webHidden/>
                <w:rStyle w:val="IndexLink"/>
                <w:rtl w:val="true"/>
              </w:rPr>
              <w:t>فعاليات الغيبة</w:t>
            </w:r>
            <w:r>
              <w:rPr>
                <w:rStyle w:val="IndexLink"/>
                <w:rtl w:val="true"/>
              </w:rPr>
              <w:t>:</w:t>
              <w:tab/>
            </w:r>
            <w:r>
              <w:rPr>
                <w:rStyle w:val="IndexLink"/>
              </w:rPr>
              <w:t>163</w:t>
            </w:r>
          </w:hyperlink>
        </w:p>
        <w:p>
          <w:pPr>
            <w:pStyle w:val="Contents3"/>
            <w:tabs>
              <w:tab w:val="clear" w:pos="8459"/>
              <w:tab w:val="right" w:pos="9026" w:leader="dot"/>
            </w:tabs>
            <w:rPr/>
          </w:pPr>
          <w:hyperlink w:anchor="__RefHeading___Toc1182882_1067777946">
            <w:r>
              <w:rPr>
                <w:webHidden/>
                <w:rStyle w:val="IndexLink"/>
                <w:rtl w:val="true"/>
              </w:rPr>
              <w:t>منزلة النبي وآله</w:t>
            </w:r>
            <w:r>
              <w:rPr>
                <w:rStyle w:val="IndexLink"/>
                <w:rtl w:val="true"/>
              </w:rPr>
              <w:t>:</w:t>
              <w:tab/>
            </w:r>
            <w:r>
              <w:rPr>
                <w:rStyle w:val="IndexLink"/>
              </w:rPr>
              <w:t>164</w:t>
            </w:r>
          </w:hyperlink>
        </w:p>
        <w:p>
          <w:pPr>
            <w:pStyle w:val="Contents3"/>
            <w:tabs>
              <w:tab w:val="clear" w:pos="8459"/>
              <w:tab w:val="right" w:pos="9026" w:leader="dot"/>
            </w:tabs>
            <w:rPr/>
          </w:pPr>
          <w:hyperlink w:anchor="__RefHeading___Toc1182884_1067777946">
            <w:r>
              <w:rPr>
                <w:webHidden/>
                <w:rStyle w:val="IndexLink"/>
                <w:rtl w:val="true"/>
              </w:rPr>
              <w:t>أسرار الغيبة</w:t>
            </w:r>
            <w:r>
              <w:rPr>
                <w:rStyle w:val="IndexLink"/>
                <w:rtl w:val="true"/>
              </w:rPr>
              <w:t>:</w:t>
              <w:tab/>
            </w:r>
            <w:r>
              <w:rPr>
                <w:rStyle w:val="IndexLink"/>
              </w:rPr>
              <w:t>167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46_129843"/>
      <w:bookmarkStart w:id="1" w:name="pg10146_129843"/>
      <w:bookmarkEnd w:id="1"/>
    </w:p>
    <w:p>
      <w:pPr>
        <w:pStyle w:val="Heading2"/>
        <w:numPr>
          <w:ilvl w:val="1"/>
          <w:numId w:val="1"/>
        </w:numPr>
        <w:rPr/>
      </w:pPr>
      <w:bookmarkStart w:id="2" w:name="pg10146_129843"/>
      <w:bookmarkStart w:id="3" w:name="__RefHeading___Toc1182732_106777794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وائلی، احمد، </w:t>
      </w:r>
      <w:r>
        <w:rPr>
          <w:rFonts w:eastAsia="IRNazanin" w:cs="IRNazanin"/>
          <w:color w:val="111111"/>
          <w:sz w:val="28"/>
          <w:szCs w:val="28"/>
          <w:lang w:bidi="fa-IR"/>
        </w:rPr>
        <w:t>1928</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حَولِ الإِمَامِ المَهدِی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جاسِم الوَائِلِی ؛ اعداد و 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نا،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073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046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048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الفهرسة على أساس المجلد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مجلد من هذا الكتاب له مؤلف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السند،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الحسینی الصدر،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وائلی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ناشر المجلد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عابدیني، حسین،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الحسیني صدر، سیدعلي،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الدراسات التخصصیة في الامام المهدي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297/959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32476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2734_106777794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شارع الصادق</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محلة البراق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الزقاق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الدار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370950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Amiri" w:hAnsi="Amiri" w:eastAsia="Amiri" w:cs="Amiri"/>
          <w:color w:val="111111"/>
          <w:sz w:val="28"/>
          <w:sz w:val="28"/>
          <w:szCs w:val="28"/>
          <w:rtl w:val="true"/>
          <w:lang w:bidi="ar-SA"/>
        </w:rPr>
        <w:t>مُحاضرات حَولِ الإِمَامِ المَهدِی عَلَیهِ السَّلام</w:t>
      </w:r>
    </w:p>
    <w:p>
      <w:pPr>
        <w:pStyle w:val="BookText"/>
        <w:rPr/>
      </w:pPr>
      <w:r>
        <w:rPr>
          <w:rFonts w:ascii="Amiri" w:hAnsi="Amiri" w:eastAsia="Amiri" w:cs="Amiri"/>
          <w:color w:val="111111"/>
          <w:sz w:val="28"/>
          <w:sz w:val="28"/>
          <w:szCs w:val="28"/>
          <w:rtl w:val="true"/>
          <w:lang w:bidi="ar-SA"/>
        </w:rPr>
        <w:t>اعداد و 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الآخرة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المطبة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جمیع الحقوق محفوظة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p>
    <w:p>
      <w:pPr>
        <w:pStyle w:val="BookText"/>
        <w:rPr/>
      </w:pPr>
      <w:r>
        <w:rPr>
          <w:rFonts w:ascii="Amiri" w:hAnsi="Amiri" w:eastAsia="Amiri" w:cs="Amiri"/>
          <w:color w:val="111111"/>
          <w:sz w:val="28"/>
          <w:sz w:val="28"/>
          <w:szCs w:val="28"/>
          <w:rtl w:val="true"/>
          <w:lang w:bidi="ar-SA"/>
        </w:rPr>
        <w:t>بِسْمِ ٱللَّٰهِ ٱلرَّحْمَٰنِ ٱلرَّحِيمِ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نَرغَبُ إلَيكَ في دَولَةٍ كَريمَةٍ تُعِزُّ بِهَا الإِسلامَ وأهلَهُ وتُذِلُّ بِهَا النِّفاقَ وأهلَهُ وتَجعَلُنا فيها مِنَ الدُّعاةِ إلى طاعَتِكَ وَالقادَةِ إلى سَبيلِكَ ، وتَرزُقُنا بِها كَرامَةَ الدُّنيا وَالآخِرَةِ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146_129847"/>
      <w:bookmarkStart w:id="8" w:name="pg10146_129847"/>
      <w:bookmarkEnd w:id="8"/>
    </w:p>
    <w:p>
      <w:pPr>
        <w:pStyle w:val="Heading2"/>
        <w:numPr>
          <w:ilvl w:val="1"/>
          <w:numId w:val="1"/>
        </w:numPr>
        <w:rPr/>
      </w:pPr>
      <w:bookmarkStart w:id="9" w:name="pg10146_129847"/>
      <w:bookmarkStart w:id="10" w:name="__RefHeading___Toc1182736_1067777946"/>
      <w:bookmarkStart w:id="11" w:name="_Toc3"/>
      <w:bookmarkEnd w:id="9"/>
      <w:bookmarkEnd w:id="10"/>
      <w:r>
        <w:rPr>
          <w:rtl w:val="true"/>
        </w:rPr>
        <w:t>مقدّمة المركز</w:t>
      </w:r>
      <w:bookmarkEnd w:id="11"/>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وخاتم رسله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شاءت القدرة الإلهيّة أن تضع بأزاء كل حقّ باطلاً يتناسب معه بالقوّة والاستطالة ويوازيه من حيث الاتجاه والمسيرة التأريخية، فكان ذلك من القوانين والسنن الثابتة التي ابتنت عليها أسس الخليقة منذ نشأتها الأولى، والتي رسمت للدنيا إطارها الذي لا تملك أن تخرج عن حدوده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ذات الأمر الذي أشارت إليه الآية المباركة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إذ أنّ التتبّع الواعي لكل مسيرة أو حركة تنتسب إلى الحق في منهجيتها يبرهن لنا أنّ مسيرة الباطل وحركته لم تتخلّ يوماً عن ملازمة حركات الإصلاح والتحرّر والسير الحثيث بموازاتها، منذ اليوم الأوّل الذي وقف فيه أبونا </w:t>
      </w:r>
    </w:p>
    <w:p>
      <w:pPr>
        <w:pStyle w:val="BookText"/>
        <w:rPr/>
      </w:pPr>
      <w:r>
        <w:rPr>
          <w:rFonts w:ascii="Amiri" w:hAnsi="Amiri" w:eastAsia="Amiri" w:cs="Amiri"/>
          <w:color w:val="111111"/>
          <w:sz w:val="28"/>
          <w:sz w:val="28"/>
          <w:szCs w:val="28"/>
          <w:rtl w:val="true"/>
          <w:lang w:bidi="ar-SA"/>
        </w:rPr>
        <w:t>آدم ليعبد الله الواحد القهّار، ومروراً بما يحدّثنا التأريخ عن قابيل وهابيل والأنبياء والمصلحين، وإلى يومنا الذي نعيشه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أوضح الأفكار والرؤى التي تنتسب إلى الحق ونهجه القويم، بل وينتسب الحق إليها، هي الفكرة العقائدية الربّانية المقدّسة التي زرعتها الشرائع السماوية المتعاقبة في حقل الذهن البشري من خلال المسيرة التكاملية للأنبياء والرسل والأوصياء، وهي فكرة المنقذ الذي سيمدّ يده التي باركتها قدرة السماء لتنتشل البشرية من الأودية السحيقة للظلم والجور إلى مرابع القسط والعدل الإلهي، والتي ستحقق الأحلام والآمال التي بذل الأنبياء والمصلحون دماءهم زهيدة في سبيل تحقيقها، ساعين بذلك لجذب الدنيا من بؤر الظلم والفساد والعبودية إلى آفاق الحرية والعيش الرغيد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فخضعت هذه العقيدة المقدّسة لهذه القوانين الثابتة وتعرضت لشتى أنواع المحاربة على مر العصور، فكانت هذه المحاربة متناسبة مع عظم الأهمية والسمو والرفعة التي أولتها السماء لها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أهميّة الدفاع عن هذه العقيدة تنبع من طرفين أوّلهما مقدار عظمة هذه الفكرة من حيث ارتباطها بمبدأ العقيدة الإسلامية التي عبّر عنها النبي الأكرم صلى الله عليه وآله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ولم يعرف إمام </w:t>
      </w:r>
    </w:p>
    <w:p>
      <w:pPr>
        <w:pStyle w:val="BookText"/>
        <w:rPr/>
      </w:pPr>
      <w:r>
        <w:rPr>
          <w:rFonts w:ascii="Amiri" w:hAnsi="Amiri" w:eastAsia="Amiri" w:cs="Amiri"/>
          <w:color w:val="111111"/>
          <w:sz w:val="28"/>
          <w:sz w:val="28"/>
          <w:szCs w:val="28"/>
          <w:rtl w:val="true"/>
          <w:lang w:bidi="ar-SA"/>
        </w:rPr>
        <w:t>زمانه مات ميتة جاهلية</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وثانيهما مقدار ما يبذله الأعداء من جهود لم يعرف لها  مثيل من تسخير كافة الطاقات لإظهارها على أنها العامل الخرافي الذي يتشبث به أناس ناموا على أمل أن يجدوا العالم ذات يوم يحقق لهم آمالهم وأحلامهم التي كبتها ظلم الظالمين مدة مديدة من الزمن العسير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وجدنا أنفسنا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خضم هذه الظروف والمداخلات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نتحمل عبئاً كبيراً وجزءً غير يسير من المسؤولية الملقاة على عاتق المجتمع الصالح من أتباع أهل البيت عليهم السلام في الدفاع عن هذا المبدأ المقدّس الذي يعتبر أس العقيدة وأساس المذهب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كثرة المدافعين من العلماء الأعلام وذوي الأقلام الشريفة على مرّ الدهور لا تغني عن الاستمرار في انتهاج سبيل الذود عن هذه العقيدة المقدسة، إذ أنّ الشبهات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 تكررت بصيغ مختلفة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تحتاج إلى ردود تتناسب والطريقة التي يتبناها أعداء الحق والأساليب التي يسلكونها والطرق الملتوية التي يتبعونها في توجيه سهام الحقد الأسود للصورة الناصعة لهذه العقيدة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ومركزنا الذي أنشئ بعد الاستشارة والمداولة مع ثلة من العلماء الأعلام وفضلاء الحوزة العلمية المباركة، وبرعاية من المرجع الديني الأعلى سماحة آية الله العظمى السيد علي الحسيني السيستاني دام ظله، يجد أنّ واجبه الأول هو بذل الجهد للدفاع عن سيدنا ومولانا صاحب الزمان عجل الله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فتبنّى هذا المركز مجموعة من المحاور في عمله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طباعة ونشر الكتب المختصّة بالإمام المهدي عليه السلام، بعد تحقيقها، وذلك ضمن سلسلة وسمناها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اعرف إمامك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نشر المحاضرات المختصّة به عليه السلام من خلال تسجليها وطبعها وتوزيعها، ضمن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في الإمام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إقامة الندوات العلمية التخصصية في الإمام عجّل الله فرجه، ونشرها من خلال التسجيل الصوتي والصوري وطبعها وتوزيعها في كتيّبات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الندوات 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خلال وسائل الإعلام وشبكة الانترنيت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إصدار مجلّة شهرية تخصّصية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العمل في المجال الإعلامي بكل ما نتمكّن عليه من وسائل مرئية ومسموعة، بما فيها شبكة الانترنت العالمية من خلال الصفحة الخاصّة بالمركز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نشر كل ما من شأنه توثيق الارتباط بين الأجيال الجديدة وإمامهم المنتظر عليه السلام ، وذلك من خلال القصص والكتب التي تتناسب مع أعمارهم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الاهتمام بنشر التراث المختص بالإمام المهدي عجل الله فرجه الشريف،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التراث المهدوي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عزيزي القارئ الكريم نضع بين يديك هذا الكتاب الذي يحمل بين طياته المحاضرات الفكرية المختصّة بالإمام المنتظر عجل الله فرجه، بعد جمعها وإعدادها، ثم تحقيقها وإستخراج المصادر والمنابع التي اعتمد عليها المحاضرون بالمقدار الذي نتمكّن عليه، بالصورة التي توثّق المعلومات الواردة فيها، ثم مراجعتها وإخراجها بهذه الحلّة التي نسأل الباري عز وجل أن يجعلها محط قبولكم ورضاكم، وأن يجعل هذا العمل مرضياً عند إمام زماننا الذي يعيش بين أظهرنا ويتفقد أحوالنا ويعلم بكل سرائرنا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نعم المولى ونعم المجيب</w:t>
      </w:r>
      <w:r>
        <w:rPr>
          <w:rFonts w:eastAsia="Amiri" w:cs="Amiri" w:ascii="Amiri" w:hAnsi="Amiri"/>
          <w:color w:val="111111"/>
          <w:sz w:val="28"/>
          <w:szCs w:val="28"/>
          <w:rtl w:val="true"/>
          <w:lang w:bidi="ar-SA"/>
        </w:rPr>
        <w:t xml:space="preserve">. </w:t>
      </w:r>
      <w:bookmarkStart w:id="12" w:name="pg10146_129852"/>
    </w:p>
    <w:p>
      <w:pPr>
        <w:pStyle w:val="Heading2"/>
        <w:numPr>
          <w:ilvl w:val="1"/>
          <w:numId w:val="1"/>
        </w:numPr>
        <w:rPr/>
      </w:pPr>
      <w:bookmarkStart w:id="13" w:name="__RefHeading___Toc1182738_1067777946"/>
      <w:bookmarkStart w:id="14" w:name="_Toc4"/>
      <w:bookmarkEnd w:id="12"/>
      <w:bookmarkEnd w:id="13"/>
      <w:r>
        <w:rPr>
          <w:rtl w:val="true"/>
        </w:rPr>
        <w:t>شكر وتقدير</w:t>
      </w:r>
      <w:bookmarkEnd w:id="14"/>
    </w:p>
    <w:p>
      <w:pPr>
        <w:pStyle w:val="BookText"/>
        <w:rPr/>
      </w:pPr>
      <w:r>
        <w:rPr>
          <w:rFonts w:ascii="Amiri" w:hAnsi="Amiri" w:eastAsia="Amiri" w:cs="Amiri"/>
          <w:color w:val="111111"/>
          <w:sz w:val="28"/>
          <w:sz w:val="28"/>
          <w:szCs w:val="28"/>
          <w:rtl w:val="true"/>
          <w:lang w:bidi="ar-SA"/>
        </w:rPr>
        <w:t>يتقدم المركز بالشكر الجزيل لكل من ساهم في إعداد هذه السلسلة تحت عنوان محاضرات حول المهدي عجل الله فرجه ونخصّ بالذكر كلاً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لجنة التحقيق، المؤلفة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رعد الجميلي، وسماحة الشيخ أحمد الساعدي، والأخ الفاضل علاء عبد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قسم الحاسوب الآلي لجهودهم الكبيرة في إنجاز هذا العمل، ونخص بالذكر مسؤول القسم الأخ الفاضل ياسر الصالحي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سائلين المولى القدير جلّ وعلا أن يجعل هذا العمل وجميع الأعمال محطّ قبوله، وأن يأخذ بأيدي الجميع لما فيه الصلاح والموفقية والسؤدد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السيد محمد القبانجي</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Amiri" w:hAnsi="Amiri" w:eastAsia="Amiri" w:cs="Amiri"/>
          <w:color w:val="111111"/>
          <w:sz w:val="28"/>
          <w:sz w:val="28"/>
          <w:szCs w:val="28"/>
          <w:rtl w:val="true"/>
          <w:lang w:bidi="ar-SA"/>
        </w:rPr>
        <w:t>في الإمام المهدي عليه السلام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bookmarkStart w:id="15" w:name="pg10146_129853"/>
    </w:p>
    <w:p>
      <w:pPr>
        <w:pStyle w:val="Heading2"/>
        <w:numPr>
          <w:ilvl w:val="1"/>
          <w:numId w:val="1"/>
        </w:numPr>
        <w:rPr/>
      </w:pPr>
      <w:bookmarkStart w:id="16" w:name="__RefHeading___Toc1182740_1067777946"/>
      <w:bookmarkStart w:id="17" w:name="_Toc5"/>
      <w:bookmarkEnd w:id="15"/>
      <w:bookmarkEnd w:id="16"/>
      <w:r>
        <w:rPr>
          <w:rtl w:val="true"/>
        </w:rPr>
        <w:t>الإمام المهدي عليه السلام في القرآن والسنة</w:t>
      </w:r>
      <w:bookmarkEnd w:id="17"/>
    </w:p>
    <w:p>
      <w:pPr>
        <w:pStyle w:val="Heading3"/>
        <w:numPr>
          <w:ilvl w:val="2"/>
          <w:numId w:val="1"/>
        </w:numPr>
        <w:rPr/>
      </w:pPr>
      <w:bookmarkStart w:id="18" w:name="__RefHeading___Toc1182742_1067777946"/>
      <w:bookmarkStart w:id="19" w:name="_Toc6"/>
      <w:bookmarkEnd w:id="18"/>
      <w:r>
        <w:rPr>
          <w:rtl w:val="true"/>
        </w:rPr>
        <w:t>اشارة</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الشيخ باقر الإيرواني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محمد وعلى أهل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الاخوة الحضور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أهنئكم أولاً بهذه المناسبة المباركة، وأقدم أسمى التهاني والتبريكات، وأسأله تعالى بحق صاحب هذه الذكرى أن يجعل هذه الذكرى وهذا الاحتفال منشأً للخيرات والبركات علينا في الدنيا وفي الآخرة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سعيد في هذه الليلة لهذه الذكرى المباركة، وسعيد أيضاً حيث التقي بهذه الوجوه الطيبة المؤمنة التي تلوح عليها آثار الإيمان، فشكراً لك يا رب على هذه النعمة ثم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محاضرتي هذه أيها الاخوة الأعزاء أريد أن ألقي على مسامعكم المباركة بعض الأسئلة حسب ما يسمح به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الذي قد يطرح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من القرآن الكريم على فكرة الإمام المهدي عجل الله فرجه؟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الدليل على ذلك من السنة المباركة؟ وأقصد السنة المتفق عليها بين جميع المسلمين</w:t>
      </w:r>
      <w:r>
        <w:rPr>
          <w:rFonts w:eastAsia="Amiri" w:cs="Amiri" w:ascii="Amiri" w:hAnsi="Amiri"/>
          <w:color w:val="111111"/>
          <w:sz w:val="28"/>
          <w:szCs w:val="28"/>
          <w:rtl w:val="true"/>
          <w:lang w:bidi="ar-SA"/>
        </w:rPr>
        <w:t xml:space="preserve">. </w:t>
      </w:r>
      <w:bookmarkStart w:id="20" w:name="pg10146_129856"/>
    </w:p>
    <w:p>
      <w:pPr>
        <w:pStyle w:val="Heading3"/>
        <w:numPr>
          <w:ilvl w:val="2"/>
          <w:numId w:val="1"/>
        </w:numPr>
        <w:rPr/>
      </w:pPr>
      <w:bookmarkStart w:id="21" w:name="__RefHeading___Toc1182744_1067777946"/>
      <w:bookmarkStart w:id="22" w:name="_Toc7"/>
      <w:bookmarkEnd w:id="20"/>
      <w:bookmarkEnd w:id="21"/>
      <w:r>
        <w:rPr>
          <w:rtl w:val="true"/>
        </w:rPr>
        <w:t>الاتفاق على فكرة المهدي</w:t>
      </w:r>
      <w:bookmarkEnd w:id="22"/>
    </w:p>
    <w:p>
      <w:pPr>
        <w:pStyle w:val="BookText"/>
        <w:rPr/>
      </w:pPr>
      <w:r>
        <w:rPr>
          <w:rFonts w:ascii="Amiri" w:hAnsi="Amiri" w:eastAsia="Amiri" w:cs="Amiri"/>
          <w:color w:val="111111"/>
          <w:sz w:val="28"/>
          <w:sz w:val="28"/>
          <w:szCs w:val="28"/>
          <w:rtl w:val="true"/>
          <w:lang w:bidi="ar-SA"/>
        </w:rPr>
        <w:t>وقبل أن أذكر لكم الجواب أود أن ألفت أنظاركم الشريفة إلى أن مسألة الإمام صلوات الله وسلامه عليه ليست مسألة ترتبط بالفكر الشيعي فقط، كما قد يتصوره البعض، بل إنما هي مسألة آمنت بها جميع الأديان، فالاخوة من أهل السنة آمنوا بهذه الفكرة وكتبوا كتباً متعددة في هذا المجال تحوي الأخبار التي ترتبط بالإمام عجل الله فرجه، وفي حدود اطلاعي أنا مطلع على ثلاثين كتاباً من الاخوة أهل السنة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سنن الترمذي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يملك العرب رجل من أهل بيتي يواطئ اسمه اسمي</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أحمد بن حنبل يقول في حديث يرويه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تملئ الأرض ظلماً وجوراً وعدواناً ثم يخرج من عترتي أو من أهل بيتي من يملؤها عدلاً وقسطاً بعدما ملئت ظلماً وعدواناً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بعض الاخوة يتصور أن القضية خاصة بنا نحن الشيعة، لا، هذه مسألة عامة موجودة عند غيرنا أيضاً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تيمية في منهاج السنة</w:t>
      </w:r>
      <w:r>
        <w:rPr>
          <w:rStyle w:val="FootnoteAnchor"/>
          <w:rtl w:val="true"/>
        </w:rPr>
        <w:footnoteReference w:id="6"/>
      </w:r>
      <w:r>
        <w:rPr>
          <w:rFonts w:ascii="Amiri" w:hAnsi="Amiri" w:eastAsia="Amiri" w:cs="Amiri"/>
          <w:color w:val="111111"/>
          <w:sz w:val="28"/>
          <w:sz w:val="28"/>
          <w:szCs w:val="28"/>
          <w:rtl w:val="true"/>
          <w:lang w:bidi="ar-SA"/>
        </w:rPr>
        <w:t>، وابن حجر في الصواعق</w:t>
      </w:r>
      <w:r>
        <w:rPr>
          <w:rStyle w:val="FootnoteAnchor"/>
          <w:rtl w:val="true"/>
        </w:rPr>
        <w:footnoteReference w:id="7"/>
      </w:r>
      <w:r>
        <w:rPr>
          <w:rFonts w:ascii="Amiri" w:hAnsi="Amiri" w:eastAsia="Amiri" w:cs="Amiri"/>
          <w:color w:val="111111"/>
          <w:sz w:val="28"/>
          <w:sz w:val="28"/>
          <w:szCs w:val="28"/>
          <w:rtl w:val="true"/>
          <w:lang w:bidi="ar-SA"/>
        </w:rPr>
        <w:t>، والشيخ عبد العزيز ابن باز</w:t>
      </w:r>
      <w:r>
        <w:rPr>
          <w:rStyle w:val="FootnoteAnchor"/>
          <w:rtl w:val="true"/>
        </w:rPr>
        <w:footnoteReference w:id="8"/>
      </w:r>
      <w:r>
        <w:rPr>
          <w:rFonts w:ascii="Amiri" w:hAnsi="Amiri" w:eastAsia="Amiri" w:cs="Amiri"/>
          <w:color w:val="111111"/>
          <w:sz w:val="28"/>
          <w:sz w:val="28"/>
          <w:szCs w:val="28"/>
          <w:rtl w:val="true"/>
          <w:lang w:bidi="ar-SA"/>
        </w:rPr>
        <w:t xml:space="preserve">هؤلاء الثلاثة من أعلام أهل السنة يصرحون أن الأخبار </w:t>
      </w:r>
      <w:bookmarkStart w:id="23" w:name="pg10146_129857"/>
    </w:p>
    <w:p>
      <w:pPr>
        <w:pStyle w:val="BookText"/>
        <w:rPr/>
      </w:pPr>
      <w:bookmarkEnd w:id="23"/>
      <w:r>
        <w:rPr>
          <w:rFonts w:ascii="Amiri" w:hAnsi="Amiri" w:eastAsia="Amiri" w:cs="Amiri"/>
          <w:color w:val="111111"/>
          <w:sz w:val="28"/>
          <w:sz w:val="28"/>
          <w:szCs w:val="28"/>
          <w:rtl w:val="true"/>
          <w:lang w:bidi="ar-SA"/>
        </w:rPr>
        <w:t>في المهدي مستفيضة صحيحة بل متواترة، يصرحون بالتواتر ويذكرون بعض الخصائص لذلك المهدي، أنه يملك الأرض سبع سنين، وأن عيسى يصلي خلفه، وأنه من أهل بيت النبي صلى الله عليه وآله، هذه الخصوصيات يذكروها أيها 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الفكرة فكرة عامة، غايته نحن نختلف مع غيرنا في أن هذا المهدي من هو، هل هو ابن الحسن العسكري عليه السلام وهو مولود في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غائب كما نحن ندعي؟ أم أنّه رجل آخر سوف يظهر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المسألة والفكرة قضية متفق عليها، هذه معلومة لابد أن نحتفظ بها</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182746_1067777946"/>
      <w:bookmarkStart w:id="25" w:name="_Toc8"/>
      <w:bookmarkEnd w:id="24"/>
      <w:r>
        <w:rPr>
          <w:rtl w:val="true"/>
        </w:rPr>
        <w:t>الدليل الوجداني</w:t>
      </w:r>
      <w:bookmarkEnd w:id="25"/>
    </w:p>
    <w:p>
      <w:pPr>
        <w:pStyle w:val="BookText"/>
        <w:rPr/>
      </w:pPr>
      <w:r>
        <w:rPr>
          <w:rFonts w:ascii="Amiri" w:hAnsi="Amiri" w:eastAsia="Amiri" w:cs="Amiri"/>
          <w:color w:val="111111"/>
          <w:sz w:val="28"/>
          <w:sz w:val="28"/>
          <w:szCs w:val="28"/>
          <w:rtl w:val="true"/>
          <w:lang w:bidi="ar-SA"/>
        </w:rPr>
        <w:t>قضية ثانية؛ نحن عندنا دليل قوي على فكرة الإمام عجل الله فرجه غير القرآن الكريم وغير السنة الشريفة، قضية توارثناها جيلاً عن جيل، من آبائنا وأجدادنا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نثبت أن فلاناً كان موجوداً فمثلاً عبد المطلب جد النبي كان موجوداً نأخذها خلفاً عن سلف، وهذه القضية جميع أجيال الشيعة </w:t>
      </w:r>
      <w:bookmarkStart w:id="26" w:name="pg10146_129858"/>
    </w:p>
    <w:p>
      <w:pPr>
        <w:pStyle w:val="BookText"/>
        <w:rPr/>
      </w:pPr>
      <w:bookmarkEnd w:id="26"/>
      <w:r>
        <w:rPr>
          <w:rFonts w:ascii="Amiri" w:hAnsi="Amiri" w:eastAsia="Amiri" w:cs="Amiri"/>
          <w:color w:val="111111"/>
          <w:sz w:val="28"/>
          <w:sz w:val="28"/>
          <w:szCs w:val="28"/>
          <w:rtl w:val="true"/>
          <w:lang w:bidi="ar-SA"/>
        </w:rPr>
        <w:t>توارثوها خلفاً عن سلف، وهي تورث لنا العلم القطعي به وبولادته وبغيبته وأنه حي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يعطينا علماً وجدانياً وقطعاً ويقيناً به لا نحتاج بعده إلى دليل من القرآن أو السنة الشريفة، وإذا ذكرنا بعض الأدلة من القرآن أو السنة فذلك لتقوية عقيدتنا، وإلا أصل المسألة هي ثابتة عندنا بالعلم الوجداني، ولأجل أنه لو سألنا الغير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هذه الفكرة؟ طبيعي أن علمنا لا يمكن ان نقدمه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ورثناها خلفاً عن سلف، فإن هذه تنفعنا نحن لكنها لا تنفع غيرنا لو سألنا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فالدليل الذي سوف أذكره هو الدليل لأجل أن نقنع الغير، ولأجل أن نقوي وندعم عقيدتنا، وإلا أصل العقيدة ثابتة عندنا من دون أي خدشة</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182748_1067777946"/>
      <w:bookmarkStart w:id="28" w:name="_Toc9"/>
      <w:bookmarkEnd w:id="27"/>
      <w:r>
        <w:rPr>
          <w:rtl w:val="true"/>
        </w:rPr>
        <w:t>القران الكريم</w:t>
      </w:r>
      <w:bookmarkEnd w:id="28"/>
    </w:p>
    <w:p>
      <w:pPr>
        <w:pStyle w:val="BookText"/>
        <w:rPr/>
      </w:pPr>
      <w:r>
        <w:rPr>
          <w:rFonts w:ascii="Amiri" w:hAnsi="Amiri" w:eastAsia="Amiri" w:cs="Amiri"/>
          <w:color w:val="111111"/>
          <w:sz w:val="28"/>
          <w:sz w:val="28"/>
          <w:szCs w:val="28"/>
          <w:rtl w:val="true"/>
          <w:lang w:bidi="ar-SA"/>
        </w:rPr>
        <w:t>لا يمكنني أن أذكر جميع الآيات القرآنية الكريمة التي تدل على هذه الفكرة المباركة، ولكن سأذكرها هنا آية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المقصود من هذه الآية؟ وما المقصود من أن الأرض يرثها عبادي الصالحون؟ هل قسم من الأرض أم كل الكرة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المقصود بعضاً من الأرض فهذا في كل زمان قد تحقق، فإن قسماً من </w:t>
      </w:r>
      <w:bookmarkStart w:id="29" w:name="pg10146_129859"/>
    </w:p>
    <w:p>
      <w:pPr>
        <w:pStyle w:val="BookText"/>
        <w:rPr/>
      </w:pPr>
      <w:bookmarkEnd w:id="29"/>
      <w:r>
        <w:rPr>
          <w:rFonts w:ascii="Amiri" w:hAnsi="Amiri" w:eastAsia="Amiri" w:cs="Amiri"/>
          <w:color w:val="111111"/>
          <w:sz w:val="28"/>
          <w:sz w:val="28"/>
          <w:szCs w:val="28"/>
          <w:rtl w:val="true"/>
          <w:lang w:bidi="ar-SA"/>
        </w:rPr>
        <w:t>الأرض كان يحكمها عباد صالحون، إذن مقصود الآية لابد أن يكون كل الأرض لا قسم من الأرض مضافاً إلى أن الألف واللام  تكفي دلالة، وأهل العربية يعرفون ماذا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المقصود كل الأرض، متى تحقق هذا؟ كل الأرض متى ورثها عباد الله الصالحون؟ هل تحقق؟ وحاشا لله من الكذب، ولا يمكن أن الله يبين قضية ولا تتحقق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تأتي فترة ويأتي زمن يتحقق فيه أن جميع الكرة الأرضية بنص الآية الكريمة وصريحها تكون للعباد الصالحين، ومتى يتحقق؟ ليس إلا على يد سيدنا ومولانا، اللهم عجل فرجه وسهل 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طبيعي الآيات الكريمة أكثر من هذا</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182750_1067777946"/>
      <w:bookmarkStart w:id="31" w:name="_Toc10"/>
      <w:bookmarkEnd w:id="30"/>
      <w:r>
        <w:rPr>
          <w:rtl w:val="true"/>
        </w:rPr>
        <w:t>السنه النبوية</w:t>
      </w:r>
      <w:r>
        <w:rPr>
          <w:rtl w:val="true"/>
        </w:rPr>
        <w:t>:</w:t>
      </w:r>
      <w:bookmarkEnd w:id="31"/>
    </w:p>
    <w:p>
      <w:pPr>
        <w:pStyle w:val="BookText"/>
        <w:rPr/>
      </w:pPr>
      <w:r>
        <w:rPr>
          <w:rFonts w:ascii="Amiri" w:hAnsi="Amiri" w:eastAsia="Amiri" w:cs="Amiri"/>
          <w:color w:val="111111"/>
          <w:sz w:val="28"/>
          <w:sz w:val="28"/>
          <w:szCs w:val="28"/>
          <w:rtl w:val="true"/>
          <w:lang w:bidi="ar-SA"/>
        </w:rPr>
        <w:t>أما بالنسبة إلى الحديث المتفق عليه الذي يدل على فكرة الإمام صلوات الله وسلامه عليه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الثقلين المتواتر لا بين الشيعة 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تضلوا بعدي</w:t>
      </w:r>
      <w:r>
        <w:rPr>
          <w:rFonts w:eastAsia="Amiri" w:cs="Amiri" w:ascii="Amiri" w:hAnsi="Amiri"/>
          <w:color w:val="111111"/>
          <w:sz w:val="28"/>
          <w:szCs w:val="28"/>
          <w:rtl w:val="true"/>
          <w:lang w:bidi="ar-SA"/>
        </w:rPr>
        <w:t xml:space="preserve">) </w:t>
      </w:r>
      <w:bookmarkStart w:id="32" w:name="pg10146_129860"/>
    </w:p>
    <w:p>
      <w:pPr>
        <w:pStyle w:val="BookText"/>
        <w:rPr/>
      </w:pPr>
      <w:bookmarkEnd w:id="32"/>
      <w:r>
        <w:rPr>
          <w:rFonts w:ascii="Amiri" w:hAnsi="Amiri" w:eastAsia="Amiri" w:cs="Amiri"/>
          <w:color w:val="111111"/>
          <w:sz w:val="28"/>
          <w:sz w:val="28"/>
          <w:szCs w:val="28"/>
          <w:rtl w:val="true"/>
          <w:lang w:bidi="ar-SA"/>
        </w:rPr>
        <w:t>والشاهد ليس هنا، بل الشاهد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هذا سنداً لا يمكن لأحد أن يناقش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نأتي إلى الدلالة، كيف هذا الحديث يدل على فكرة الإمام 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وإنهما لن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مادام الكتاب موجوداً فإن إلى جانبه أهل البيت عليهم السلام، يعني دائماً أهل البيت مع الكتاب موجودون، فهما مقترنان، الآن الكتاب موجود فأين أهل البيت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نتنكر لفكرة الإمام ولا نقول بغيبة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يعني أن النبي حاشاه يكون قد كذب،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يفترقا أي أن الاثنين موجودان حتى يردا عليّ الحوض، يعني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العسكري عليه السلام توفي من دون ولد، إذن افترق الكتاب الكريم عن أهل البيت، وفي ذلك تكذيب للرسول 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182752_1067777946"/>
      <w:bookmarkStart w:id="34" w:name="_Toc11"/>
      <w:bookmarkEnd w:id="33"/>
      <w:r>
        <w:rPr>
          <w:rtl w:val="true"/>
        </w:rPr>
        <w:t>الولادة</w:t>
      </w:r>
      <w:r>
        <w:rPr>
          <w:rtl w:val="true"/>
        </w:rPr>
        <w:t>:</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البعض ماذا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الشبهات قديمة وليست جديدة لكن البعض أخذ يلوك بها جديداً،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فكرة الإمام المهدي صحيحة ونسلم بها لكن من يقول الإمام الحسن العسكري تولد منه ولد باسم الإمام المهدي وأنه غائب وأنه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ليس له مستند والروايات </w:t>
      </w:r>
      <w:bookmarkStart w:id="35" w:name="pg10146_129861"/>
    </w:p>
    <w:p>
      <w:pPr>
        <w:pStyle w:val="BookText"/>
        <w:rPr/>
      </w:pPr>
      <w:bookmarkEnd w:id="35"/>
      <w:r>
        <w:rPr>
          <w:rFonts w:ascii="Amiri" w:hAnsi="Amiri" w:eastAsia="Amiri" w:cs="Amiri"/>
          <w:color w:val="111111"/>
          <w:sz w:val="28"/>
          <w:sz w:val="28"/>
          <w:szCs w:val="28"/>
          <w:rtl w:val="true"/>
          <w:lang w:bidi="ar-SA"/>
        </w:rPr>
        <w:t>التي تدل عليه روايات ضعيفة فلا داعي لأن تجلسوا هذه الليلة للاحتفال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رأي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إمام ولا توجد ولادة ولا توجد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أسلم بفكرة المهدي لكن في آخر الزمان سوف يولد، كما يقول الاخوة من أهل السنة، أما قولكم بأن الإمام قد ولد في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غاب والآن هو معنا يساير الأجيال كلها فإنه يحتاج إلى أن تأتوا بدليل، والروايات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شبهة طرحت، ولابد أنكم سمعتم بها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182754_1067777946"/>
      <w:bookmarkStart w:id="37" w:name="_Toc12"/>
      <w:bookmarkEnd w:id="36"/>
      <w:r>
        <w:rPr>
          <w:rtl w:val="true"/>
        </w:rPr>
        <w:t>نقول</w:t>
      </w:r>
      <w:r>
        <w:rPr>
          <w:rtl w:val="true"/>
        </w:rPr>
        <w:t xml:space="preserve">: </w:t>
      </w:r>
      <w:r>
        <w:rPr>
          <w:rtl w:val="true"/>
        </w:rPr>
        <w:t>لها رد علمي</w:t>
      </w:r>
      <w:r>
        <w:rPr>
          <w:rtl w:val="true"/>
        </w:rPr>
        <w:t>:</w:t>
      </w:r>
      <w:bookmarkEnd w:id="37"/>
    </w:p>
    <w:p>
      <w:pPr>
        <w:pStyle w:val="BookText"/>
        <w:rPr/>
      </w:pPr>
      <w:r>
        <w:rPr>
          <w:rFonts w:ascii="Amiri" w:hAnsi="Amiri" w:eastAsia="Amiri" w:cs="Amiri"/>
          <w:color w:val="111111"/>
          <w:sz w:val="28"/>
          <w:sz w:val="28"/>
          <w:szCs w:val="28"/>
          <w:rtl w:val="true"/>
          <w:lang w:bidi="ar-SA"/>
        </w:rPr>
        <w:t>حديث الثقلين ولا يمكن أن ننكره، فإن الحديث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الحديث يتعين أن الإمام المهدي قد ولد وإلا إذا لم يكن قد ولد فالآن أهل البيت ليس لهم امتداد،وإذا كان ليس لهم امتداد إذن بقي الكتاب الكريم من دون أهل البيت، إذن افترقا قبل أن يردا على النبي صلى الله عليه وآله الحوض، وهذا مخالف لكلام النبي مخالفة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دليل قوي علمي سنداً تام مائة بالمئة، ومن ناحية الدلالة أيضاً واضح، كما بينا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جيد، إذن فكرة الإمام وغيبة الإمام قضية مسلمة عندنا وليست قابلة لأي خدشة</w:t>
      </w:r>
      <w:r>
        <w:rPr>
          <w:rFonts w:eastAsia="Amiri" w:cs="Amiri" w:ascii="Amiri" w:hAnsi="Amiri"/>
          <w:color w:val="111111"/>
          <w:sz w:val="28"/>
          <w:szCs w:val="28"/>
          <w:rtl w:val="true"/>
          <w:lang w:bidi="ar-SA"/>
        </w:rPr>
        <w:t xml:space="preserve">. </w:t>
      </w:r>
      <w:bookmarkStart w:id="38" w:name="pg10146_129862"/>
    </w:p>
    <w:p>
      <w:pPr>
        <w:pStyle w:val="Heading3"/>
        <w:numPr>
          <w:ilvl w:val="2"/>
          <w:numId w:val="1"/>
        </w:numPr>
        <w:rPr/>
      </w:pPr>
      <w:bookmarkStart w:id="39" w:name="__RefHeading___Toc1182756_1067777946"/>
      <w:bookmarkStart w:id="40" w:name="_Toc13"/>
      <w:bookmarkEnd w:id="38"/>
      <w:bookmarkEnd w:id="39"/>
      <w:r>
        <w:rPr>
          <w:rtl w:val="true"/>
        </w:rPr>
        <w:t>الغيبة</w:t>
      </w:r>
      <w:bookmarkEnd w:id="40"/>
    </w:p>
    <w:p>
      <w:pPr>
        <w:pStyle w:val="BookText"/>
        <w:rPr/>
      </w:pPr>
      <w:r>
        <w:rPr>
          <w:rFonts w:ascii="Amiri" w:hAnsi="Amiri" w:eastAsia="Amiri" w:cs="Amiri"/>
          <w:color w:val="111111"/>
          <w:sz w:val="28"/>
          <w:sz w:val="28"/>
          <w:szCs w:val="28"/>
          <w:rtl w:val="true"/>
          <w:lang w:bidi="ar-SA"/>
        </w:rPr>
        <w:t>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يا جماعة 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إمام غائب، فما هي فائدة الغيبة هذه؟ إما أن يظهر ونستفيد منه، وإما أن يكون ليس موجوداً، أما أن يكون موجوداً وغائباً فهذا مثل الذي عنده مال أو كتاب وجعله في غرفة وأغلق باب الغرفة فما الفائدة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الأموال وهذا الكتاب سوف يصبح وجودها لغواً وعبثاً، إذن هذه الفكرة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فكرة الإمام وغيبة الإمام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عبث، لأنه ما الفائدة من إمام غائب لا ينفع طبعاً هذه الشبهة قديمة، ولكن الآن أيضاً أخذت القنوات الفضائية والكتب تطرح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كل حكم لا نقبله إلا أن نعرف الحكمة من ذلك الحكم؟ هذا تفسير خاطئ، إذن صلاة الصبح نتركها لأن ما هي الحكمة من كونها ركعتين وصلاة المغرب لماذا ثلاث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الحكمة في ذلك؟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البناء على أن لا نقبل أي حكم إلا بعد معرفة الحكمة منه فإن كل هذه الأحكام سوف ترد، وسوف يلزم أن ننكر كثيراً من الأحكام،مثل أن نذهب إلى مكة ولابد أن نطوف بالبيت سبع مرات قبل السعي بين الصفا والمروة، فلماذا سبع مرات ولماذا البداية من الحجر الأسود والنهاية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 مادام يعرف أن الله حكيم وأنه لا يشرع ولا يعمل إلا على وفق الحكمة والمصلحة، فعليه بالخضوع التام لكل حكم وإن جهل حكمته، نعم التعرف على الحكمة جيد لكن إذا لم نعرف الحكمة هذا ليس معناه أن نضعّف أصل الفكرة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فكرة غيبة الإمام هذه باطلة من الأساس لأن الحكمة نحن لا نعرفها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يؤمن بالغيب،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ذلِكَ الْكِتابُ لا رَيْبَ فِيهِ هُدىً لِلْمُتَّقِينَ الَّذِينَ يُؤْمِنُونَ بِالْغَيْبِ</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هذه الصفة الأولى للمتقين، فالمؤمن لا يكون مؤمناً إلا إذا آمن بالغيب، والغيب يعني أن هناك قضايا الله أعرف بها ونحن نجهلها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ما دام الأدلة القطعية دلت على غيبة الإمام، كما أسلفنا في بيان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دلالتها واضحة، فلا معنى لأن نسأل ونشكك في الحكم لأجل الجهل بالحكمة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عزوجل يخاطب النبي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قلوبهم لابد أن لا يكون هذا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ويسلموا تسليماً، يعني كلما يقول النبي </w:t>
      </w:r>
      <w:bookmarkStart w:id="41" w:name="pg10146_129864"/>
    </w:p>
    <w:p>
      <w:pPr>
        <w:pStyle w:val="BookText"/>
        <w:rPr/>
      </w:pPr>
      <w:bookmarkEnd w:id="41"/>
      <w:r>
        <w:rPr>
          <w:rFonts w:ascii="Amiri" w:hAnsi="Amiri" w:eastAsia="Amiri" w:cs="Amiri"/>
          <w:color w:val="111111"/>
          <w:sz w:val="28"/>
          <w:sz w:val="28"/>
          <w:szCs w:val="28"/>
          <w:rtl w:val="true"/>
          <w:lang w:bidi="ar-SA"/>
        </w:rPr>
        <w:t xml:space="preserve">نطيع ونسلم تسليماً تاماً،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13"/>
      </w:r>
    </w:p>
    <w:p>
      <w:pPr>
        <w:pStyle w:val="Heading3"/>
        <w:numPr>
          <w:ilvl w:val="2"/>
          <w:numId w:val="1"/>
        </w:numPr>
        <w:rPr/>
      </w:pPr>
      <w:bookmarkStart w:id="42" w:name="__RefHeading___Toc1182758_1067777946"/>
      <w:bookmarkStart w:id="43" w:name="_Toc14"/>
      <w:bookmarkEnd w:id="42"/>
      <w:r>
        <w:rPr>
          <w:rtl w:val="true"/>
        </w:rPr>
        <w:t>تأثير الغيبة</w:t>
      </w:r>
      <w:bookmarkEnd w:id="43"/>
    </w:p>
    <w:p>
      <w:pPr>
        <w:pStyle w:val="BookText"/>
        <w:rPr/>
      </w:pPr>
      <w:r>
        <w:rPr>
          <w:rFonts w:ascii="Amiri" w:hAnsi="Amiri" w:eastAsia="Amiri" w:cs="Amiri"/>
          <w:color w:val="111111"/>
          <w:sz w:val="28"/>
          <w:sz w:val="28"/>
          <w:szCs w:val="28"/>
          <w:rtl w:val="true"/>
          <w:lang w:bidi="ar-SA"/>
        </w:rPr>
        <w:t>كيف ينبغي لفكرة غيبة الإمام أن تترك أثرها على سلوكنا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لا يؤمنون بهذه العقيدة كيف يكون سلوكهم؟ والذين يؤمنون بهذه العقيدة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مثلنا نحن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كيف تتأثرون بهذه الفكرة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نحن نعتقد أن الإمام مطلع على أعمالنا ويشهد عليها عجل الله فرجه يوم القيامة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تعلمون أن كل إنسان منا له جملة من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يَعْلَمْ بِأَنَّ اللَّهَ يَرى</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يوجد شهود على كل إنسان، وأحد الشهود ملكان عن اليمين وعن اليسار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يَتَلَقَّى الْمُتَلَقِّيانِ عَنِ الْيَمِينِ وَعَنِ الشِّمالِ</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فهذا ليس قصة، وإنما لأجل أن يقال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أيها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والجوارح تشهد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الآن العلم الحديث إلى أين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يضبط كل الحركات، فالآن حركاتنا يمكن أن يضبطوها بالوسائل الحديثة لكن لم يتوصل العلم الحديث ولن يتوصل إلى أن يجعل نفس الإنسان وجوارحه تشهد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يُحْشَرُ أَعْداءُ اللَّهِ إلى النَّارِ فَهُمْ يُوزَعُونَ  حَتَّى إِذا ما جاؤُها شَهِدَ عَلَيْهِمْ سَمْعُهُمْ وَأَبْصارُهُمْ وَجُلُودُهُمْ بِما كانُوا يَعْمَلُونَ  وَقالُوا لِجُلُودِهِمْ لِمَ شَهِدْتُمْ عَلَيْنا قالُوا أَنْطَقَنَا اللَّهُ الَّذِي أَنْطَقَ كُلَّ شَيْ ءٍ وَهُوَ خَلَقَكُمْ أَوَّلَ مَرَّةٍ وَإِلَيْهِ تُرْجَعُونَ  وَما كُنْتُمْ تَسْتَتِرُونَ أَنْ يَشْهَدَ عَلَيْكُمْ سَمْعُكُمْ وَلا أَبْصارُكُمْ وَلا جُلُودُكُمْ وَلكِنْ ظَنَنْتُمْ أَنَّ اللَّهَ لا يَعْلَمُ كَثِيراً مِمَّا تَعْمَلُونَ</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الجلد يشهدو العين 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صحيفة الأعمال ماذا نفعل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إذا عندنا معاملة نخاف نتكلم بكلمة ويسجلوها علينا في صحيفة الأعمال، أما الحقيقة فلمَ نخاف منها؟ انظروا إلى قلة عقلنا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أيها الاخوة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متى هذا الذهول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إِنسانٍ أَلْزَمْناهُ طائِرَهُ فِي عُنُقِهِ وَنُخْرِجُ لَهُ يَوْمَ الْقِيامَةِ كِتاباً يَلْقاهُ مَنْشُوراً اقْرَأْ كِتابَكَ كَفى بِنَفْسِكَ الْيَوْمَ عَلَيْكَ حَسِيباً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الكبير الذي يجمع جميع أعمال الخلائق من أول خلقة أبينا آدم عليه السلام وحتى نهاية البشرية، جميع الأعمال موجودة في كتاب واحد،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الْكِتابُ فَتَرَى الْمُجْرِمِينَ مُشْفِقِينَ مِمَّا فِيهِ وَيَقُولُونَ يا وَيْلَتَنا ما لِهذَا الْكِتابِ لا يُغادِرُ صَغِيرَةً وَلا كَبِيرَةً إِلاَّ أَحْصاها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والأرض 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وَأَخْرَجَتِ الأَْرْضُ أَثْقالَها وَقالَ الإنسان ما لَها يَوْمَئِذٍ تُحَدِّثُ أَخْبارَها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وواحد من الشهود هو الرسول صلى الله عليه وآله والأئمة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نَبْعَثُ فِي كُلِّ أُمَّةٍ شَهِيداً عَلَيْهِمْ مِنْ أَنْفُسِهِمْ وَجِئْنا بِكَ شَهِيداً عَلى هؤُلاءِ</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فالرسول يشهد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الإمام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تسوؤن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أحد الجالسين أنه كيف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تعلمون أن أعمالكم تعرض عليه فإذا كان فيها حسنة سرّه ذلك، وإذا رأى فيها سيئة ساءه ذلك، فسروا رسول الله ولا تؤذوه</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 آخر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عبد الله الزيارات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 للإمام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ادع لي ولأهل بيتي،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أفعل؟ إن أعمالكم لتعرض عليّ، فاستعظم الرجل ذلك، فقرأ عليه السلام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هذا الزمان من الذي يرى أعمالنا وتعرض عليه؟ إنّه سيدنا ومولانا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الاخوة تعالوا لنسر الإمام المهدي عجل الله فرجه، لنتب إلى الله عزوجل، ونسرّ الإمام ونطلب منه ونقول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ومولانا بحق أمك الزهراء عليها السلام ادع الله عزوجل لأن يوفقنا للطاعة ويبعدنا عن المعصية إنه سميع مجيب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0146_129869"/>
      <w:bookmarkStart w:id="45" w:name="pg10146_129869"/>
      <w:bookmarkEnd w:id="45"/>
    </w:p>
    <w:p>
      <w:pPr>
        <w:pStyle w:val="Heading2"/>
        <w:numPr>
          <w:ilvl w:val="1"/>
          <w:numId w:val="1"/>
        </w:numPr>
        <w:rPr/>
      </w:pPr>
      <w:bookmarkStart w:id="46" w:name="pg10146_129869"/>
      <w:bookmarkStart w:id="47" w:name="__RefHeading___Toc1182760_1067777946"/>
      <w:bookmarkStart w:id="48" w:name="_Toc15"/>
      <w:bookmarkEnd w:id="46"/>
      <w:bookmarkEnd w:id="47"/>
      <w:r>
        <w:rPr>
          <w:rtl w:val="true"/>
        </w:rPr>
        <w:t>ضرورة معرفة الإمام صاحب الزمان عجل الله فرجه</w:t>
      </w:r>
      <w:bookmarkEnd w:id="48"/>
    </w:p>
    <w:p>
      <w:pPr>
        <w:pStyle w:val="Heading3"/>
        <w:numPr>
          <w:ilvl w:val="2"/>
          <w:numId w:val="1"/>
        </w:numPr>
        <w:rPr/>
      </w:pPr>
      <w:bookmarkStart w:id="49" w:name="__RefHeading___Toc1182762_1067777946"/>
      <w:bookmarkStart w:id="50" w:name="_Toc16"/>
      <w:bookmarkEnd w:id="49"/>
      <w:r>
        <w:rPr>
          <w:rtl w:val="true"/>
        </w:rPr>
        <w:t>اشارة</w:t>
      </w:r>
      <w:bookmarkEnd w:id="5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الشيخ باقر الإيرواني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0146_129871"/>
      <w:bookmarkStart w:id="52" w:name="pg10146_129871"/>
      <w:bookmarkEnd w:id="52"/>
    </w:p>
    <w:p>
      <w:pPr>
        <w:pStyle w:val="BookText"/>
        <w:rPr/>
      </w:pPr>
      <w:bookmarkStart w:id="53" w:name="pg10146_129871"/>
      <w:bookmarkEnd w:id="53"/>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محمد وعلى أهل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الأخوة المؤمنين والأخوات المؤمنات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أهنئكم من جديد بهذه المناسبة الطيبة، وأسأله تعالى أن يعيدها علينا بأتم الخير والعافية</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182764_1067777946"/>
      <w:bookmarkStart w:id="55" w:name="_Toc17"/>
      <w:bookmarkEnd w:id="54"/>
      <w:r>
        <w:rPr>
          <w:rtl w:val="true"/>
        </w:rPr>
        <w:t>مقدمة</w:t>
      </w:r>
      <w:r>
        <w:rPr>
          <w:rtl w:val="true"/>
        </w:rPr>
        <w:t xml:space="preserve">: </w:t>
      </w:r>
      <w:r>
        <w:rPr>
          <w:rtl w:val="true"/>
        </w:rPr>
        <w:t>الصلاة على النبي وآله</w:t>
      </w:r>
      <w:r>
        <w:rPr>
          <w:rtl w:val="true"/>
        </w:rPr>
        <w:t>:</w:t>
      </w:r>
      <w:bookmarkEnd w:id="55"/>
    </w:p>
    <w:p>
      <w:pPr>
        <w:pStyle w:val="BookText"/>
        <w:rPr/>
      </w:pPr>
      <w:r>
        <w:rPr>
          <w:rFonts w:ascii="Amiri" w:hAnsi="Amiri" w:eastAsia="Amiri" w:cs="Amiri"/>
          <w:color w:val="111111"/>
          <w:sz w:val="28"/>
          <w:sz w:val="28"/>
          <w:szCs w:val="28"/>
          <w:rtl w:val="true"/>
          <w:lang w:bidi="ar-SA"/>
        </w:rPr>
        <w:t>قبل أن أتحدث عن محاضرتي خطرت في ذهني قصة أثارتها في ذهني هذه الصلوات التي أنتم تصلونها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عندنا صديق في مدينة قم المقدسة، وهو صهر السيد الكلبايكاني نقل هذه القصة، يقول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يوجد في مدينة همدان قبل ثلاثين سنة تقريباً رجل من الشخصيات العلمية والاجتماعية في مدينة همدان اسمه آخوند ملاّ علي الهمداني، معروف بالتقوى وبالعلم، هذا الشخص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يدخل علي مجموعة من الناس لكن أحدهم لمّا يقترب مني أرى منه تفوح رائحة طيبة، رائحة عطر خاصة،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أعجبتني رائحة العطر وفي يوم من الأيام سألته قلت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هذه الرائحة حتى أشتريها؟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لها قصة أنا لا أنقلها لكن أنت عزيز علي، لكن أرجوك لا تحدث بها أحداً إلا بعد وفاتي،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أكثر من الصلاة على محمد وآل محمد، بحيث كان هذا جزء من عملي، فإذا ذهبت إلى حاجة أصلي عليهم صلوات، وكذا حينما أرجع وحينما أجلس أو أنام، بحيث صارت لي عادة في كل أفعالي وأعمالي، وفي يوم من الأيام في عالم المنام كأني برسول الله صلى الله عليه وآله جالس وأمامه مجموعة وأنا واحد منهم، فتوجّه النبي صلى الله عليه وآله إلينا جميعاً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أكثركم يصلي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سكتنا، لأني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أنا أكثر من غيري فسكت، أعاد صلوات الله وسلامه عليه السؤال ثانياً، سكتنا أيضاً، في المرة الثالثة كرر وتوجه إليّ وأشار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يقول أخذت أسير إليه إلى أن أردت أن أقترب منه لكنه هو أخذ صلى الله عليه وآله يقترب مني على الأرض إلى أن واجهني فقبلني في شفتي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أكثر من تصلي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استيقظت من النوم وإذا تلك الرائحة من ذلك الوقت أشعر بها موجودة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العالم الجليل بعد ذلك أضر في آخر عمره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صار ضريراً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والناس عندما كانوا يدخلون عليه كان إلى جنبه شخص جالس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وهذا فلان، ولكن حينما يدخل ذلك الشخص يقول للجالس جنبه</w:t>
      </w:r>
      <w:r>
        <w:rPr>
          <w:rFonts w:eastAsia="Amiri" w:cs="Amiri" w:ascii="Amiri" w:hAnsi="Amiri"/>
          <w:color w:val="111111"/>
          <w:sz w:val="28"/>
          <w:szCs w:val="28"/>
          <w:rtl w:val="true"/>
          <w:lang w:bidi="ar-SA"/>
        </w:rPr>
        <w:t xml:space="preserve">: </w:t>
      </w:r>
      <w:bookmarkStart w:id="56" w:name="pg10146_129873"/>
    </w:p>
    <w:p>
      <w:pPr>
        <w:pStyle w:val="BookText"/>
        <w:rPr/>
      </w:pPr>
      <w:bookmarkEnd w:id="56"/>
      <w:r>
        <w:rPr>
          <w:rFonts w:ascii="Amiri" w:hAnsi="Amiri" w:eastAsia="Amiri" w:cs="Amiri"/>
          <w:color w:val="111111"/>
          <w:sz w:val="28"/>
          <w:sz w:val="28"/>
          <w:szCs w:val="28"/>
          <w:rtl w:val="true"/>
          <w:lang w:bidi="ar-SA"/>
        </w:rPr>
        <w:t>اسكت لا حاجة لأن تقول لي من هو، فأنا أعرفه وأشخصه من رائحته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فهنيئاً لكم وبارك الله بكم</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182766_1067777946"/>
      <w:bookmarkStart w:id="58" w:name="_Toc18"/>
      <w:bookmarkEnd w:id="57"/>
      <w:r>
        <w:rPr>
          <w:rtl w:val="true"/>
        </w:rPr>
        <w:t>الاستدلال على وجود الإمام</w:t>
      </w:r>
      <w:r>
        <w:rPr>
          <w:rtl w:val="true"/>
        </w:rPr>
        <w:t>:</w:t>
      </w:r>
      <w:bookmarkEnd w:id="58"/>
    </w:p>
    <w:p>
      <w:pPr>
        <w:pStyle w:val="BookText"/>
        <w:rPr/>
      </w:pPr>
      <w:r>
        <w:rPr>
          <w:rFonts w:ascii="Amiri" w:hAnsi="Amiri" w:eastAsia="Amiri" w:cs="Amiri"/>
          <w:color w:val="111111"/>
          <w:sz w:val="28"/>
          <w:sz w:val="28"/>
          <w:szCs w:val="28"/>
          <w:rtl w:val="true"/>
          <w:lang w:bidi="ar-SA"/>
        </w:rPr>
        <w:t>انتقل إلى حديثي السابق، والسؤال الأول الذي طرحناه في المحاضرة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من القرآن الكريم ومن السنة الشريفة المتفق عليها على فكرة الإمام صلوات الله وسلامه عليه، على وجود إمام ثاني عشر لنا غائب عن الأبصار؟</w:t>
      </w:r>
    </w:p>
    <w:p>
      <w:pPr>
        <w:pStyle w:val="Heading3"/>
        <w:numPr>
          <w:ilvl w:val="2"/>
          <w:numId w:val="1"/>
        </w:numPr>
        <w:rPr/>
      </w:pPr>
      <w:bookmarkStart w:id="59" w:name="__RefHeading___Toc1182768_1067777946"/>
      <w:bookmarkStart w:id="60" w:name="_Toc19"/>
      <w:bookmarkEnd w:id="59"/>
      <w:r>
        <w:rPr>
          <w:rtl w:val="true"/>
        </w:rPr>
        <w:t>القرآن الكريم</w:t>
      </w:r>
      <w:bookmarkEnd w:id="60"/>
    </w:p>
    <w:p>
      <w:pPr>
        <w:pStyle w:val="BookText"/>
        <w:rPr/>
      </w:pPr>
      <w:r>
        <w:rPr>
          <w:rFonts w:ascii="Amiri" w:hAnsi="Amiri" w:eastAsia="Amiri" w:cs="Amiri"/>
          <w:color w:val="111111"/>
          <w:sz w:val="28"/>
          <w:sz w:val="28"/>
          <w:szCs w:val="28"/>
          <w:rtl w:val="true"/>
          <w:lang w:bidi="ar-SA"/>
        </w:rPr>
        <w:t xml:space="preserve">من القرآن الكريم الآية الجديدة التي أذكرها الآن، وقد ذكرنا أن الآيات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 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النور ماذا يقصد به؟ هل يقصد به شيء غير الإسلام؟ </w:t>
      </w:r>
    </w:p>
    <w:p>
      <w:pPr>
        <w:pStyle w:val="BookText"/>
        <w:rPr/>
      </w:pPr>
      <w:r>
        <w:rPr>
          <w:rFonts w:ascii="Amiri" w:hAnsi="Amiri" w:eastAsia="Amiri" w:cs="Amiri"/>
          <w:color w:val="111111"/>
          <w:sz w:val="28"/>
          <w:sz w:val="28"/>
          <w:szCs w:val="28"/>
          <w:rtl w:val="true"/>
          <w:lang w:bidi="ar-SA"/>
        </w:rPr>
        <w:t xml:space="preserve">المقصود من النور الإسلام، يعني يريدون ليطفئوا الإسلام وليخمدوا الإسلام وليذهبوا بالإسلام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إتمام النور ما المقصود منه؟</w:t>
      </w:r>
    </w:p>
    <w:p>
      <w:pPr>
        <w:pStyle w:val="BookText"/>
        <w:rPr/>
      </w:pPr>
      <w:r>
        <w:rPr>
          <w:rFonts w:ascii="Amiri" w:hAnsi="Amiri" w:eastAsia="Amiri" w:cs="Amiri"/>
          <w:color w:val="111111"/>
          <w:sz w:val="28"/>
          <w:sz w:val="28"/>
          <w:szCs w:val="28"/>
          <w:rtl w:val="true"/>
          <w:lang w:bidi="ar-SA"/>
        </w:rPr>
        <w:t>من الطبيعي أن المقصود لا على جزء من الكرة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جميع الكرة الأرضية وهل تحقق أيها الإخوة الأعزاء؟ الإسلام لحدّ الآن هل مرّ بفترة زمنية انتشر فيها على جميع الكرة؟ لا، لم يمر؟ فلا بد أن يأتي يوم بنص هذه الآية الكريمة الإسلام يكون عاماً على جميع الكرة، على جميع هذه البقاع، وليس ذلك اليوم إلا يوم مهديّنا المنتظر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قد يشكل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إتمام النور يعني بالحجج والبراهين الحقة على أحقية الإسلام بلحاظ بقية الأديان، فهؤلاء عندما رأوها تلائم فكرة الإمام عجل الله فرجه حاولوا أن يغيروا من مجراها ومعناها وحملوها على معنى البراهين الساطعة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نجيبهم؟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من اليوم الأول الإسلام تام 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ناقصة حتى يأتي يوم تتم جميع هذه 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 أن هذا احتمال باطل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المقصود من إتمام النور إتمام البراهين على أحقية الإسلام، فإن ذلك قد تحقق في بداية ظهور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المقصود إلا ما أشرت إليه</w:t>
      </w:r>
      <w:r>
        <w:rPr>
          <w:rFonts w:eastAsia="Amiri" w:cs="Amiri" w:ascii="Amiri" w:hAnsi="Amiri"/>
          <w:color w:val="111111"/>
          <w:sz w:val="28"/>
          <w:szCs w:val="28"/>
          <w:rtl w:val="true"/>
          <w:lang w:bidi="ar-SA"/>
        </w:rPr>
        <w:t xml:space="preserve">. </w:t>
      </w:r>
      <w:bookmarkStart w:id="61" w:name="pg10146_129875"/>
    </w:p>
    <w:p>
      <w:pPr>
        <w:pStyle w:val="Heading3"/>
        <w:numPr>
          <w:ilvl w:val="2"/>
          <w:numId w:val="1"/>
        </w:numPr>
        <w:rPr/>
      </w:pPr>
      <w:bookmarkStart w:id="62" w:name="__RefHeading___Toc1182770_1067777946"/>
      <w:bookmarkStart w:id="63" w:name="_Toc20"/>
      <w:bookmarkEnd w:id="61"/>
      <w:bookmarkEnd w:id="62"/>
      <w:r>
        <w:rPr>
          <w:rtl w:val="true"/>
        </w:rPr>
        <w:t>السنّة النبوية</w:t>
      </w:r>
      <w:bookmarkEnd w:id="63"/>
    </w:p>
    <w:p>
      <w:pPr>
        <w:pStyle w:val="BookText"/>
        <w:rPr/>
      </w:pPr>
      <w:r>
        <w:rPr>
          <w:rFonts w:ascii="Amiri" w:hAnsi="Amiri" w:eastAsia="Amiri" w:cs="Amiri"/>
          <w:color w:val="111111"/>
          <w:sz w:val="28"/>
          <w:sz w:val="28"/>
          <w:szCs w:val="28"/>
          <w:rtl w:val="true"/>
          <w:lang w:bidi="ar-SA"/>
        </w:rPr>
        <w:t xml:space="preserve">أما الحديث الشريف المتفق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هذا الحديث متفق عليه بيننا وبين الاخوة أهل السنة وليس من مختصاتنا، بل أن هذه الأحاديث يرويها غيرنا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في كل زمان من إمام موجود، وإلا إذا كان الناس من دون إمام كانت الميتة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وجود إمام في كل زمان، ولابد من معرفة ذلك الإمام، حتى لا تكون الميتة جاهلية، وهذا لا يتم إلا عن فكرة إمامنا الغائب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جيد متفق عليه بين جميع المسلمين</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182772_1067777946"/>
      <w:bookmarkStart w:id="65" w:name="_Toc21"/>
      <w:bookmarkEnd w:id="64"/>
      <w:r>
        <w:rPr>
          <w:rtl w:val="true"/>
        </w:rPr>
        <w:t>الولادة</w:t>
      </w:r>
      <w:r>
        <w:rPr>
          <w:rtl w:val="true"/>
        </w:rPr>
        <w:t>:</w:t>
      </w:r>
      <w:bookmarkEnd w:id="65"/>
    </w:p>
    <w:p>
      <w:pPr>
        <w:pStyle w:val="BookText"/>
        <w:rPr/>
      </w:pPr>
      <w:r>
        <w:rPr>
          <w:rFonts w:ascii="Amiri" w:hAnsi="Amiri" w:eastAsia="Amiri" w:cs="Amiri"/>
          <w:color w:val="111111"/>
          <w:sz w:val="28"/>
          <w:sz w:val="28"/>
          <w:szCs w:val="28"/>
          <w:rtl w:val="true"/>
          <w:lang w:bidi="ar-SA"/>
        </w:rPr>
        <w:t>وقد يأتي بعض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أسلّم بفكرة الإمام، لكن لا أقول هذا الإمام هو مولود وقد غاب، وإنما اعتقد بأنه سيولد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أيضاً نرده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يدل على وجود إمام مستمر، بمعنى أنّه لا يمكن لفترة زمنية أن تخلو من وجود الإمام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حينما أثير هذا التشكيك فإنه قد سبق وأثير على القنوات الفضائية مدّعين أنهم لم يعثروا على دليل يدل على أنه يوجد إمام مولود </w:t>
      </w:r>
      <w:bookmarkStart w:id="66" w:name="pg10146_129876"/>
    </w:p>
    <w:p>
      <w:pPr>
        <w:pStyle w:val="BookText"/>
        <w:rPr/>
      </w:pPr>
      <w:bookmarkEnd w:id="66"/>
      <w:r>
        <w:rPr>
          <w:rFonts w:ascii="Amiri" w:hAnsi="Amiri" w:eastAsia="Amiri" w:cs="Amiri"/>
          <w:color w:val="111111"/>
          <w:sz w:val="28"/>
          <w:sz w:val="28"/>
          <w:szCs w:val="28"/>
          <w:rtl w:val="true"/>
          <w:lang w:bidi="ar-SA"/>
        </w:rPr>
        <w:t>وقد غاب، وهذا أحسن دليل يدل على أنه في كل زمان يوجد إمام، وهذا لا يتم إلا عن فكرة الإمام الغائب عجل الله فرجه</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182774_1067777946"/>
      <w:bookmarkStart w:id="68" w:name="_Toc22"/>
      <w:bookmarkEnd w:id="67"/>
      <w:r>
        <w:rPr>
          <w:rtl w:val="true"/>
        </w:rPr>
        <w:t>الغيبة</w:t>
      </w:r>
      <w:r>
        <w:rPr>
          <w:rtl w:val="true"/>
        </w:rPr>
        <w:t>:</w:t>
      </w:r>
      <w:bookmarkEnd w:id="68"/>
    </w:p>
    <w:p>
      <w:pPr>
        <w:pStyle w:val="BookText"/>
        <w:rPr/>
      </w:pPr>
      <w:r>
        <w:rPr>
          <w:rFonts w:ascii="Amiri" w:hAnsi="Amiri" w:eastAsia="Amiri" w:cs="Amiri"/>
          <w:color w:val="111111"/>
          <w:sz w:val="28"/>
          <w:sz w:val="28"/>
          <w:szCs w:val="28"/>
          <w:rtl w:val="true"/>
          <w:lang w:bidi="ar-SA"/>
        </w:rPr>
        <w:t>جيد، الآن قد تسألني السؤال الثاني عن الحكمة في غيبة الإمام، وما هي الحكمة في وجود إمام غائب لا نستفيد منه، فإن الإمام إما ظاهر حتى نستفيد منه أو معدوم من الأساس، أما أن يكون موجوداً وغائباً فهذا أشبه بوجود ثروة داخل غرفة وباب الغرفة مغلق، فأي فائدة من وجود هذه 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وجود إمام غائب عبث</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هل فيها فائدة؟ نعم كثير من الموجودات أو كل الموجودات لا يمكن أن تعيش من دون الشمس، هذه قضية مسلمة غير قابلة للنقاش، لكن إذا كانت تحت السحب والغيوم هل تفقد فائدتها آنذاك؟ لا، بل إن فائدتها موجودة، غاية الأمر السحب مانعة من رؤيتها وتبقى الفائدة من هذه الشمس بالرغم من كون السحاب مانعة من رؤيتها،</w:t>
      </w:r>
      <w:r>
        <w:rPr>
          <w:rStyle w:val="FootnoteAnchor"/>
          <w:rtl w:val="true"/>
        </w:rPr>
        <w:footnoteReference w:id="26"/>
      </w:r>
      <w:r>
        <w:rPr>
          <w:rFonts w:ascii="Amiri" w:hAnsi="Amiri" w:eastAsia="Amiri" w:cs="Amiri"/>
          <w:color w:val="111111"/>
          <w:sz w:val="28"/>
          <w:sz w:val="28"/>
          <w:szCs w:val="28"/>
          <w:rtl w:val="true"/>
          <w:lang w:bidi="ar-SA"/>
        </w:rPr>
        <w:t>ولا يمكن لشخص أن ينكر فائدة الشمس آنذاك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p>
    <w:p>
      <w:pPr>
        <w:pStyle w:val="BookText"/>
        <w:rPr/>
      </w:pPr>
      <w:r>
        <w:rPr>
          <w:rFonts w:ascii="Amiri" w:hAnsi="Amiri" w:eastAsia="Amiri" w:cs="Amiri"/>
          <w:color w:val="111111"/>
          <w:sz w:val="28"/>
          <w:sz w:val="28"/>
          <w:szCs w:val="28"/>
          <w:rtl w:val="true"/>
          <w:lang w:bidi="ar-SA"/>
        </w:rPr>
        <w:t>السحب حالت دون الشمس إذن لا يوجد فائدة في هذه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يقبل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إمامنا، بالرغم من غيبته توجد فائدة كبرى فيه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الأحاديث قد دلت والأحاديث كثيرة، وأحوّل أهل المعرفة إلى كتاب الكافي عن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وجود إمام، أي إذا خلت الأرض من وجود الإمام لساخت بأهلها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الله عز وجل جعل وجود الإمام حافظاً لهذه الكرة الأرضية، سأل السائل يوماً الإمام الصادق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هل تبقى الأرض بلا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لساخت بأهلها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فكأنّ الإمام حافظ لهذه الكرة الأرضية من حصول أي زلزال مدمر لها بالكلية وأي ضرر وأي خسف فيها، وهذا المعنى يشير إليه نبينا صلى الله عليه وآله حينما يقول في الحديث المتفق على روايته، يقول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وأهل بيتي أمان لأهل الأرض</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أتصور هذا المعنى، فما معنى أن الإمام حافظ وأمان لأهل الأرض</w:t>
      </w:r>
      <w:r>
        <w:rPr>
          <w:rFonts w:eastAsia="Amiri" w:cs="Amiri" w:ascii="Amiri" w:hAnsi="Amiri"/>
          <w:color w:val="111111"/>
          <w:sz w:val="28"/>
          <w:szCs w:val="28"/>
          <w:rtl w:val="true"/>
          <w:lang w:bidi="ar-SA"/>
        </w:rPr>
        <w:t xml:space="preserve">!! </w:t>
      </w:r>
      <w:bookmarkStart w:id="69" w:name="pg10146_129878"/>
    </w:p>
    <w:p>
      <w:pPr>
        <w:pStyle w:val="BookText"/>
        <w:rPr/>
      </w:pPr>
      <w:bookmarkEnd w:id="6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الفكرة، وهذا الذي أشرت إليه له جذور قرآنية، اقرأ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السائل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ولاية أمير المؤمنين حقاً أنزل علي العذاب،</w:t>
      </w:r>
      <w:r>
        <w:rPr>
          <w:rStyle w:val="FootnoteAnchor"/>
          <w:rtl w:val="true"/>
        </w:rPr>
        <w:footnoteReference w:id="31"/>
      </w:r>
      <w:r>
        <w:rPr>
          <w:rFonts w:ascii="Amiri" w:hAnsi="Amiri" w:eastAsia="Amiri" w:cs="Amiri"/>
          <w:color w:val="111111"/>
          <w:sz w:val="28"/>
          <w:sz w:val="28"/>
          <w:szCs w:val="28"/>
          <w:rtl w:val="true"/>
          <w:lang w:bidi="ar-SA"/>
        </w:rPr>
        <w:t>أجابت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إذن وجود النبي صلى الله عليه وآله حافظ للناس من نزول العذاب بنص الآية الكريمة، فدلّت الآية الكريمة على أن وجود النبي يمنع من نزول العذاب العام على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أمكن هذا في حق النبي صلى الله عليه وآله أمكن ذلك في حق أئمتنا صلوات الله وسلامه عليهم، فإنهم سبب للمنع من نزول البلاء</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182776_1067777946"/>
      <w:bookmarkStart w:id="71" w:name="_Toc23"/>
      <w:bookmarkEnd w:id="70"/>
      <w:r>
        <w:rPr>
          <w:rtl w:val="true"/>
        </w:rPr>
        <w:t>الانتظار</w:t>
      </w:r>
      <w:r>
        <w:rPr>
          <w:rtl w:val="true"/>
        </w:rPr>
        <w:t>:</w:t>
      </w:r>
      <w:bookmarkEnd w:id="71"/>
    </w:p>
    <w:p>
      <w:pPr>
        <w:pStyle w:val="BookText"/>
        <w:rPr/>
      </w:pPr>
      <w:r>
        <w:rPr>
          <w:rFonts w:ascii="Amiri" w:hAnsi="Amiri" w:eastAsia="Amiri" w:cs="Amiri"/>
          <w:color w:val="111111"/>
          <w:sz w:val="28"/>
          <w:sz w:val="28"/>
          <w:szCs w:val="28"/>
          <w:rtl w:val="true"/>
          <w:lang w:bidi="ar-SA"/>
        </w:rPr>
        <w:t>السؤال الآخر الذي أطرحه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ينبغي لفكرة الإمام المهدي عجل الله فرجه أن تترك أثرها على سلوكنا؟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عندنا في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لكن ما المقصود من انتظار الفرج؟ </w:t>
      </w:r>
    </w:p>
    <w:p>
      <w:pPr>
        <w:pStyle w:val="BookText"/>
        <w:rPr/>
      </w:pPr>
      <w:r>
        <w:rPr>
          <w:rFonts w:ascii="Amiri" w:hAnsi="Amiri" w:eastAsia="Amiri" w:cs="Amiri"/>
          <w:color w:val="111111"/>
          <w:sz w:val="28"/>
          <w:sz w:val="28"/>
          <w:szCs w:val="28"/>
          <w:rtl w:val="true"/>
          <w:lang w:bidi="ar-SA"/>
        </w:rPr>
        <w:t>قد البعض يتصور أنه في قلبه ينتظر، هذا غير صحيح، فعندما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ننتظر فلاناً، أي شيء يقصد من ذلك؟ يعني نهيّء له، فالبيت مثلاً نرتبه والأشياء التي يحتاجها عند قدومه نهيئها وكل الأمور نهيئها لأجله، هذا هو معنى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إذن نحن، لا بد وأن نقوم بتهيئة الأجواء لإمامنا وسيدنا 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وأبين لكم بعض المصاديق لترتيب الآثار له والاهتمام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يدفع صدقة لأجل سلامته صلوات الله عليه من إصابة البلاء له، وهذا توفيق يحتاج إليه الإنسان، فإنّه ينبغي له قبل أن يدفع الصدقة عن نفسه وعن عياله يدفع الصدقة عن مولاه وسيده وحجته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له، فقبل دعائك لنفسك حاول أن تدعو لمولاك وسيدك دائماً، فلعله يكون سبباً بأن يدعو لنا مولانا آنذاك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وأحسن الدعاء له الدعاء الذي يكون قوي اللفظ وقوي المضمون، ما علمه الإمام الصادق عليه السلام، كما ورد في الكافي، الإمام عليه السلام علم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كن لوليك الحجة بن الحسن العسكري صلواتك عليه وعلى آبائه في هذه الساعة وفي كل ساعة ولياً </w:t>
      </w:r>
    </w:p>
    <w:p>
      <w:pPr>
        <w:pStyle w:val="BookText"/>
        <w:rPr/>
      </w:pPr>
      <w:r>
        <w:rPr>
          <w:rFonts w:ascii="Amiri" w:hAnsi="Amiri" w:eastAsia="Amiri" w:cs="Amiri"/>
          <w:color w:val="111111"/>
          <w:sz w:val="28"/>
          <w:sz w:val="28"/>
          <w:szCs w:val="28"/>
          <w:rtl w:val="true"/>
          <w:lang w:bidi="ar-SA"/>
        </w:rPr>
        <w:t>وحافظاً وقائداً وناصراً ودليلاً وعيناً حتى تسكنه أرضك طوعاً وتمتعه فيها طويلاً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ثم يدعو أن يحفظه الله عز وجل من الشبهات، فهذا الزمان تأتي فيه الشبهات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الشبهات والتشكيكات قد حذرنا منها أئمتنا عليهم السلام، ففي يوم من الأيام يدخل زرارة على الإمام الصادق عليه السلام يحدثه الإمام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للغلام قبل أن يقوم غيبة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يشير إلى الإمام الحجة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 المنتظر الذي يشك فيه، منهم من يقول لم يولد ولم يخلف والده ولداً،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إذا أدركت ذلك الزمان بماذا أدعو؟</w:t>
      </w:r>
    </w:p>
    <w:p>
      <w:pPr>
        <w:pStyle w:val="BookText"/>
        <w:rPr/>
      </w:pPr>
      <w:r>
        <w:rPr>
          <w:rFonts w:ascii="Amiri" w:hAnsi="Amiri" w:eastAsia="Amiri" w:cs="Amiri"/>
          <w:color w:val="111111"/>
          <w:sz w:val="28"/>
          <w:sz w:val="28"/>
          <w:szCs w:val="28"/>
          <w:rtl w:val="true"/>
          <w:lang w:bidi="ar-SA"/>
        </w:rPr>
        <w:t>فيعلمه الإمام الدعاء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الاخوة أوصيكم بالتمسك بأهل البيت عليهم السلام وحب أهل البيت، أنا أقول لكم شيئاً والله شاهد على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وضعوني في قبري وجاء الملكان يسألان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قدمت يا فلان؟ ما هو جوابي؟ هل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أدرّس مدة ثلاثين سنة وخرّجت مجموعة كبيرة من التلاميذ؟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أتمكن </w:t>
      </w:r>
    </w:p>
    <w:p>
      <w:pPr>
        <w:pStyle w:val="BookText"/>
        <w:rPr/>
      </w:pPr>
      <w:r>
        <w:rPr>
          <w:rFonts w:ascii="Amiri" w:hAnsi="Amiri" w:eastAsia="Amiri" w:cs="Amiri"/>
          <w:color w:val="111111"/>
          <w:sz w:val="28"/>
          <w:sz w:val="28"/>
          <w:szCs w:val="28"/>
          <w:rtl w:val="true"/>
          <w:lang w:bidi="ar-SA"/>
        </w:rPr>
        <w:t>أن أقول هذا الشيء، لأنه من قال أنه مقبول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يردون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يفيدك، هل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مؤلف مجموعة من الكتب والحوزة تستفيد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لعله هناك أهداف أخرى، ماذا أقول، هل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صلاتي وصومي؟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أتمكن أن أقول، أريد شيئاً أقدمه ولا يردوني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أحضرت هذا الجواب، 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شيئان لا تتمكنوا أن تردوني بهما أولهما جود الله، وحاشا لجوده أن لا يسعني، والشيء الثاني حبي لفاطمة الزهراء عليها السلام وأهل البيت عليهم السلام، هذا لا أشك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بحب أهل البيت، أنا أنقل لكم هذه القضية عن السيد الخوئي ينقلها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النجف شيخ لبناني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اللبناني العاملي، كان رجلاً ثقة، السيد الخوئي يحدث عنه يقول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كنت أخرج إلى الأعراب، رئيس العشيرة الذي كنت أخرج إليهم كان سني المذهب، ذهبت إليه وجلست معه،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حسين ماذا عندك من حاجة، كل حاجة عندك أنا أقضيها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شيخ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عندنا شخص في النجف الأشرف، هذا رجل شجاع جداً اسمه سيد علي، وأخذ يحدثه عن قضية عمرو بن ود العامري كيف غلبه وعن مرحب في خيبر وعن غزوة بدر وهذا متعجب، وقال له فأي حاجة نريدها منه إلا ويقضيها، يعني أنا لست محتاجاً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أي حال بقي عنده أيام، وعند الرجوع قال له رئيس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هدية رجاءً توصلها إلى سيد علي لأن حبه وقع في قلبي، فأخذ الهدية الشيخ حسين هندر وذهب، وبعد مدة من الزمن عاد إلى نفس المكان وسأل عن ذلك الرجل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توفي من مدّة، قال أين قبره؟ فذهب إليه وجلس على قبره، وقال لأهل الميت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أنتم واتركوني وحدي فذهب الأولاد والأهل وبقي الشيخ حسين وحده على القبر، وأخذ يتحدث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قل لي ماذا صنعوا بك في الليلة الأولى؟ علماً أن هذا الشيخ كان على جانب كبير جداً من التقوى والورع بحيث لا يستبعد أن يستجيب الله له ويجعل الميت يحدّثه أو يجاوبه وإذا بالصوت من القبر يتكلم معه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وضعوني وجاء الملكان يسألاني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أجبت، من نبيك؟ أجبت، من إمامك؟ تلجلجت ولم أتمكن أن أجيب بشيء، لكن في الزاوية كان شخص واقفاً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تلطفوا معه، فخففوا عليّ وتركوني وأمر لي كل يوم بمدرس يدرسني العقائد،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حسين هندر إذا رجعت إلى أهلي قل لهم بأن يتبعوا طريقة سيد علي ولا يتركوها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لاحظوا حب أمير المؤمنين عليه السلام ، هذا الحب القليل، فان هذا الشخص أحب أمير المؤمنين فخلصه من الملكين ومن نار جهنم، فكيف بنا وبكم الذين عجنّا بحب أمير المؤمنين عليه السلام فهنيئاً لكم، لا تتركوا </w:t>
      </w:r>
    </w:p>
    <w:p>
      <w:pPr>
        <w:pStyle w:val="BookText"/>
        <w:rPr/>
      </w:pPr>
      <w:r>
        <w:rPr>
          <w:rFonts w:ascii="Amiri" w:hAnsi="Amiri" w:eastAsia="Amiri" w:cs="Amiri"/>
          <w:color w:val="111111"/>
          <w:sz w:val="28"/>
          <w:sz w:val="28"/>
          <w:szCs w:val="28"/>
          <w:rtl w:val="true"/>
          <w:lang w:bidi="ar-SA"/>
        </w:rPr>
        <w:t>حب علي، فإن رأس المال الذي عندنا هو حب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إلى جنب هذا الحب الله يطلب تقوى، فمع حب أهل البيت نعمل الأعمال التي أهل البيت يرضون عنا بها، فيفترض بنا أن نعمل كل ما يرضي أهل البيت ويسرّهم، وأن نبتعد عن كل ما يؤذيهم، فانّ الامتحان عسير، وخصوصاً بالنسبة لكم أيها الاخوة، فإن الأجواء مفتوحة هنا وكل المجالات متاحة، لكن لابد للإنسان أن يحافظ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تقولون كيف نستطيع أن نحافظ على أنفسنا وعوائلنا وأولادنا، فإن الإنسان مسؤول عن عائلته وأولاده كما هو مسؤول عن نفسه، فالله سبحانه وتعالى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وَأَهْلِيكُمْ ناراً وَقُودُهَا النَّاسُ وَالْحِجارَةُ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فكل منا مسؤول عن عائلته، فلا يتصوّر أحد أنه غير معاقب إذا خرجت زوجته أو ابنته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بدون حجاب فإن في ذلك عقوبتان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على غير الملتزم والأخرى على ربّ الأسرة المسؤول عنها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وللجواب عن ذلك نقول بأنه توجد قضيتان مهمتان تساعدكم في هذا المجال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القضية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التصميم منكم صادقاً، فتكونوا متقين،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وَلْتَنْظُرْ نَفْسٌ ما قَدَّمَتْ لِغَدٍ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لاحظوا أولاً اتقوا الله، فالآية تريد أن تبين أن الذي ينبغي أن تقدمه هو التقوى للغد، والذي ينفعك هو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كيف أتقي مع هذه الأجواء حيث الشيطان والوسائل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من الأيام يأتي شخص إلى الإمام الصادق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على ماذا بنيت أمرك؟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الله مطلع علي فاستحييت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 أن آخر أمري الموت فاستعددت، وعلمت أن عملي لا يعمله غيري فاجتهدت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 أن رزقي لا يأكله غيري فاطمئننت</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إذن القضية الأولى التصميم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من الله عزوجل، فإن نبي الله يوسف عليه السلام بعظمته عندما طلبت النسوة منه ما طلبن توجه إلى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تَصْرِفْ عَنِّي كَيْدَهُنَّ أَصْبُ إِلَيْهِنَّ وَأَكُنْ مِنَ الْجاهِلِينَ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أي إذا أنت لم تعنّي يا إلهي أنا أتوجه إليهنّ، والشيطان يغويني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نبينا صلى الله عليه وآله في ليلة من الليالي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وبعض الروايات تحدد بأنها ليلة النصف من شعبان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افتقدته عائشة وكان في بيتها، افتقدته في نصف الليل، تصورت أنه ذهب إلى بعض بيوت أزواجه الأخريات، أخذت تفتش عنه وجدته في ساحة الدار ساجد وهو في سجوده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تكلني إلى نفسي طرفة عين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نبينا هكذا يطلب من الله فكيف نحن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يوم عندما تستيقظ حاول بعد التصميم الطلب من الله وقل فيما بينك وبين ربّك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فإنّ الحديث بينك وبين ربّك له تأثير كبير جداً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تكلني وأفراد عائلتي إلى أنفسنا طرفة عين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نسألك أن لا تكلنا إلى أنفسنا طرفة عين أبداً إنك سميع مجيب، وأن تحفظ إمام زماننا وتعجّل فرجه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0146_129887"/>
      <w:bookmarkStart w:id="73" w:name="pg10146_129887"/>
      <w:bookmarkEnd w:id="73"/>
    </w:p>
    <w:p>
      <w:pPr>
        <w:pStyle w:val="Heading2"/>
        <w:numPr>
          <w:ilvl w:val="1"/>
          <w:numId w:val="1"/>
        </w:numPr>
        <w:rPr/>
      </w:pPr>
      <w:bookmarkStart w:id="74" w:name="pg10146_129887"/>
      <w:bookmarkStart w:id="75" w:name="__RefHeading___Toc1182778_1067777946"/>
      <w:bookmarkStart w:id="76" w:name="_Toc24"/>
      <w:bookmarkEnd w:id="74"/>
      <w:bookmarkEnd w:id="75"/>
      <w:r>
        <w:rPr>
          <w:rtl w:val="true"/>
        </w:rPr>
        <w:t>المهدوية ضرورة في الإسلام</w:t>
      </w:r>
      <w:bookmarkEnd w:id="76"/>
    </w:p>
    <w:p>
      <w:pPr>
        <w:pStyle w:val="Heading3"/>
        <w:numPr>
          <w:ilvl w:val="2"/>
          <w:numId w:val="1"/>
        </w:numPr>
        <w:rPr/>
      </w:pPr>
      <w:bookmarkStart w:id="77" w:name="__RefHeading___Toc1182780_1067777946"/>
      <w:bookmarkStart w:id="78" w:name="_Toc25"/>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القسم الأوّل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الشيخ حسن الجواهري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0146_129889"/>
      <w:bookmarkStart w:id="80" w:name="pg10146_129889"/>
      <w:bookmarkEnd w:id="80"/>
    </w:p>
    <w:p>
      <w:pPr>
        <w:pStyle w:val="BookText"/>
        <w:rPr/>
      </w:pPr>
      <w:bookmarkStart w:id="81" w:name="pg10146_129889"/>
      <w:bookmarkEnd w:id="81"/>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وآله الطيبين الطاهرين وصحبه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نبارك لكم في هذه الليلة ولادة منقذ البشرية جمعاء من الضلالة إلى الهدى ومن الكفر إلى الإسلام، وإلى جميع أفراد العالم هذه البشرى العطرة التي ولد فيها منجي البشرية جمعاء من الضلالة إلى الهدى</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182782_1067777946"/>
      <w:bookmarkStart w:id="83" w:name="_Toc26"/>
      <w:bookmarkEnd w:id="82"/>
      <w:r>
        <w:rPr>
          <w:rtl w:val="true"/>
        </w:rPr>
        <w:t>الحجة والإمامة</w:t>
      </w:r>
      <w:r>
        <w:rPr>
          <w:rtl w:val="true"/>
        </w:rPr>
        <w:t>:</w:t>
      </w:r>
      <w:bookmarkEnd w:id="8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الكافي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لِلْغُلَامِ غَيْبَةً قَبْلَ أَنْ يَقُومَ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بالأمر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ويكون له الحكومة على الناس، إن للغلام غيبة قبل أن يقوم وتحصل له الولاية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وَهُوَ الْمُنْتَظَرُ وَهُوَ الَّذِي يُشَكُّ فِي وِلَادَتِهِ مِنْهُمْ مَنْ يَقُولُ مَاتَ أَبُوهُ بِلَا خَلَفٍ وَمِنْهُمْ مَنْ يَقُولُ حَمْلٌ وَمِنْهُمْ مَنْ يَقُولُ إِنَّهُ وُلِدَ قَبْلَ مَوْتِ أَبِيهِ بِسَنَتَيْنِ وَهُوَ الْمُنْتَظَرُ غَيْرَ أَنَّ اللَّهَ عَزَّ وَجَلَّ يُحِبُّ أَنْ يَمْتَحِنَ الشِّيعَةَ فَعِنْدَ ذَلِكَ يَرْتَابُ الْمُبْطِلُونَ يَا زُرَارَةُ قَالَ </w:t>
      </w:r>
    </w:p>
    <w:p>
      <w:pPr>
        <w:pStyle w:val="BookText"/>
        <w:rPr/>
      </w:pPr>
      <w:r>
        <w:rPr>
          <w:rFonts w:ascii="Amiri" w:hAnsi="Amiri" w:eastAsia="Amiri" w:cs="Amiri"/>
          <w:color w:val="111111"/>
          <w:sz w:val="28"/>
          <w:sz w:val="28"/>
          <w:szCs w:val="28"/>
          <w:rtl w:val="true"/>
          <w:lang w:bidi="ar-SA"/>
        </w:rPr>
        <w:t>قُلْتُ جُعِلْتُ فِدَاكَ إِنْ أَدْرَكْتُ ذَلِكَ الزَّمَانَ أَيَّ شَيْ ءٍ أَعْمَلُ قَالَ يَا زُرَارَةُ إِذَا أَدْرَكْتَ هَذَا الزَّمَانَ فَادْعُ بِهَذَا الدُّعَاءِ 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الإمام الصادق لسان الله الناطق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أدركت ذلك الزمان الذي يختلف فيه الناس فيكونون على ثلاثة طوائف طائفة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بلا خلف، وبعض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وهو حمل في بطن أمه، وثالث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وولده عمره سنتين عند ذلك يرتاب المبطلون فادعوا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الدعاء يبين لنا أن معرفة الحجة على الخلق هي أهم مسائل البناء العقائدي، لأنها المقدمة الموصلة إلى الله، الأئمة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عرف الله وبنا عبد الله</w:t>
      </w:r>
      <w:r>
        <w:rPr>
          <w:rStyle w:val="FootnoteAnchor"/>
          <w:rtl w:val="true"/>
        </w:rPr>
        <w:footnoteReference w:id="43"/>
      </w:r>
      <w:r>
        <w:rPr>
          <w:rFonts w:ascii="IRNazanin" w:hAnsi="IRNazanin" w:eastAsia="IRNazanin"/>
          <w:color w:val="111111"/>
          <w:sz w:val="28"/>
          <w:sz w:val="28"/>
          <w:szCs w:val="28"/>
          <w:rtl w:val="true"/>
          <w:lang w:bidi="fa-IR"/>
        </w:rPr>
        <w:t>، لولاهم ما عرف الله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الأئمة هو المعنى الذي يدخل فيه معهم الرسول، لأن النبي صلى الله عليه وآله رسول ونبي وإمام، لأنه نصب للناس خليفة وحاكماً، فالرسول هو إمام، حينما يقول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عرف الله، أي بالأئمة والرسول، لأن الرسول حاكم بالإضافة إلى نبوته ورسالته</w:t>
      </w:r>
      <w:r>
        <w:rPr>
          <w:rFonts w:eastAsia="Amiri" w:cs="Amiri" w:ascii="Amiri" w:hAnsi="Amiri"/>
          <w:color w:val="111111"/>
          <w:sz w:val="28"/>
          <w:szCs w:val="28"/>
          <w:rtl w:val="true"/>
          <w:lang w:bidi="ar-SA"/>
        </w:rPr>
        <w:t xml:space="preserve">. </w:t>
      </w:r>
      <w:bookmarkStart w:id="84" w:name="pg10146_129891"/>
    </w:p>
    <w:p>
      <w:pPr>
        <w:pStyle w:val="BookText"/>
        <w:rPr/>
      </w:pPr>
      <w:bookmarkEnd w:id="84"/>
      <w:r>
        <w:rPr>
          <w:rFonts w:ascii="Amiri" w:hAnsi="Amiri" w:eastAsia="Amiri" w:cs="Amiri"/>
          <w:color w:val="111111"/>
          <w:sz w:val="28"/>
          <w:sz w:val="28"/>
          <w:szCs w:val="28"/>
          <w:rtl w:val="true"/>
          <w:lang w:bidi="ar-SA"/>
        </w:rPr>
        <w:t>إذن الارتباط بيننا وبين الله سبحانه هو الإمامة، التي هي أهم مسائل البناء العقائدي، لأنها الموصلة إلى الله تعالى، لا يريد الله أن يعبد إلا من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عرف الله، بنا عبد الله، لولانا ما عبد الله، لولانا ما عرف الله، فمعرفة الله معرفة حقيقية عن طريق الأئمة الذين يكون الرسول واحداً منهم بما أنه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الإمامة أصل المطلب، فإن الإمام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حجتك فإنك إن لم تعرفني حجتك ضللت عن ديني، والضلالة عن الدين الخروج عن الإسلام، وإلاّ فما معنى أن يكون الإنسان مسلماً ضالاً ويضل معه جماعة من الناس، هذا الأفضل له أن لا يكون مسلماً، فإن ضلالته تخرج معه جماعة من الناس، فهو ضال عن طريق الحق، ضال عن طريق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يعرف الحجة ضل عن الدين،لأن الإمامة أصل المطلب</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182784_1067777946"/>
      <w:bookmarkStart w:id="86" w:name="_Toc27"/>
      <w:bookmarkEnd w:id="85"/>
      <w:r>
        <w:rPr>
          <w:rtl w:val="true"/>
        </w:rPr>
        <w:t>الإمام نور الله</w:t>
      </w:r>
      <w:r>
        <w:rPr>
          <w:rtl w:val="true"/>
        </w:rPr>
        <w:t>:</w:t>
      </w:r>
      <w:bookmarkEnd w:id="8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خطاب، فإن هذه الآية في إمامة عدد من بني إسرائيل،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منهم أئمة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الإمامة هي مطلق الإمامة، أي الإمامة التي تكون في ناحية واحدة وفي زمان مخصوص، فإنّ مطلق الإمامة تحتاج إلى جعل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وبهذه النظرية تنهدم قواعد غير الشيعة الإمامية الذين يقولون بأن الإمامة غير منصوبة من قبل الله، فهذه الآية في عدد من أئمة بني إسرائيل،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منهم أئمة، فإن الإمامة ليست بانتخاب وليست بالادعاء، وجعلنا منهم أئمة، أي أن هؤلاء الذين كانوا مع الرسل جعلنا منهم أنبياء، وجعلنا منهم 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الأطروحة التي للإمامة المطلقة، أي الإمامة التي تكون في زمان مخصوص وفي مكان مخصوص، هذه الإمامة الصغيرة تحتاج إلى جعل، إذن مطلق الإمامة هذا يحتاج إلى 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بالإمامة المطلقة التي تكون بعد الرسول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المطلقة التي لا يحدها زمان ولا يحدها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مطلق الإمامة التي هي عبارة عن إمامة في زمن خاص لجماعة معدودين تحتاج إلى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يَهْدُونَ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بمطلق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فرق بين مطلق الإمامة، وهي التي تكون لبعض أئمة بني إسرائيل، الإمامة في مكان خاص وزمان معين، وبين الإمامة المطلقة، وهي التي تكون بعد الرسول الخاتم أو الإمامة التي كانت للرسول الخاتم، وهي الإمامة التي لا يحدها زمان ولا يحدها مكان، فهي أولى أن تكون مجعولة من قبل الله وليست بالانتخاب وليست بالادعاء</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الذي نريد أن نثبته، وهو أن الإمامة مجعولة ليست انتخابية وليست بالادعاء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جيد، حينما نقرأ ونزور الإمام المهدي عليه السلام ، من جملة فقرات الزيارة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نور الله الذي لا يطفأ</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فحينما نأتي إلى القرآن نرى أن الله سبحانه وتعالى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 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ويقول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وآية أخرى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يُطْفِؤُا نُورَ اللَّهِ بِأَفْواهِهِمْ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أترى أن الزيارة التي جاءت من قبل 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نور الله الذي لا يطفأ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والآية القرآنية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لِيُطْفِؤُا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هذا إعجاز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المهدي نور الله الذي لا يطفأ، وكل من لم يكن إمامياً مهدوياً هو يسعى لإطفاء ذلك النور، والقرآن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مُتِمُّ نُورِهِ وَلَوْ كَرِهَ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ليس اتفاقاً، بل هذا إعجاز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أتكلم لك بالنصوص الدينية، لا أتكلم لك من تراث علمائنا، هذه نصوص دينية، فنحن ملتزمون بالقرآن والسنة، ولا أتكلم لك إلا قرآناً وسنة، فالزيارة تقول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قبل الإمام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السلام عليك يا نور الله الذي لا يطفأ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النور إن مس قلوبنا ومس عقولنا لحظة واحدة لتغيرت حالنا إلى حالات الكمال وحالات الرقي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ثم يعبر عن الإمام المهدي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نور </w:t>
      </w:r>
      <w:bookmarkStart w:id="87" w:name="pg10146_129894"/>
    </w:p>
    <w:p>
      <w:pPr>
        <w:pStyle w:val="BookText"/>
        <w:rPr/>
      </w:pPr>
      <w:bookmarkEnd w:id="87"/>
      <w:r>
        <w:rPr>
          <w:rFonts w:ascii="Amiri" w:hAnsi="Amiri" w:eastAsia="Amiri" w:cs="Amiri"/>
          <w:color w:val="111111"/>
          <w:sz w:val="28"/>
          <w:sz w:val="28"/>
          <w:szCs w:val="28"/>
          <w:rtl w:val="true"/>
          <w:lang w:bidi="ar-SA"/>
        </w:rPr>
        <w:t>الله الذي لا يطفأ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لم يكن مهدوياً معتقداً بالمهدي هو يريد أن يطفئ ذلك النور الذي الله متم له، ونرجو أن يمس قلبنا بعض هذا النور ويمس عقلنا بعض هذا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ليس ما ندعيه نحن من عقائدنا مستنداً إلى غير القرآن والسنة، نحن نعتقد بأن الأئمة بعد رسول الله اثنا عشر كلهم من قريش، أولهم الإمام علي وآخرهم المهدي الحجة بن الحسن عليه السلام ، هذه عقيدتنا وعليها الأدلة الروائية التي هي سنة من رسول الله صلى الله عليه وآله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الذي نقوله لا يخرج عن كونه إخباراً من رسول الله لنا بهذه الحقيقة التي لابد أن نعترف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عقيدة، والعقيدة لا يقلد فيها الآباء ولا يقلد فيها المراجع، إنما يجب أن يصل إليها الإنسان باطمئنان وبعلم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عقيدة كلنا مسؤولون عنها، هذه هي العقيدة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1182786_1067777946"/>
      <w:bookmarkStart w:id="89" w:name="_Toc28"/>
      <w:bookmarkEnd w:id="88"/>
      <w:r>
        <w:rPr>
          <w:rtl w:val="true"/>
        </w:rPr>
        <w:t>إشكالات على الاعتقاد بالمهدي</w:t>
      </w:r>
      <w:r>
        <w:rPr>
          <w:rtl w:val="true"/>
        </w:rPr>
        <w:t>:</w:t>
      </w:r>
      <w:bookmarkStart w:id="90" w:name="pg10146_129895"/>
      <w:bookmarkEnd w:id="89"/>
    </w:p>
    <w:p>
      <w:pPr>
        <w:pStyle w:val="Heading3"/>
        <w:numPr>
          <w:ilvl w:val="2"/>
          <w:numId w:val="1"/>
        </w:numPr>
        <w:rPr/>
      </w:pPr>
      <w:bookmarkStart w:id="91" w:name="__RefHeading___Toc1182788_1067777946"/>
      <w:bookmarkStart w:id="92" w:name="_Toc29"/>
      <w:bookmarkEnd w:id="90"/>
      <w:bookmarkEnd w:id="91"/>
      <w:r>
        <w:rPr>
          <w:rtl w:val="true"/>
        </w:rPr>
        <w:t>الإشكال الأوّل</w:t>
      </w:r>
      <w:r>
        <w:rPr>
          <w:rtl w:val="true"/>
        </w:rPr>
        <w:t>:</w:t>
      </w:r>
      <w:bookmarkEnd w:id="92"/>
    </w:p>
    <w:p>
      <w:pPr>
        <w:pStyle w:val="BookText"/>
        <w:rPr/>
      </w:pPr>
      <w:r>
        <w:rPr>
          <w:rFonts w:ascii="Amiri" w:hAnsi="Amiri" w:eastAsia="Amiri" w:cs="Amiri"/>
          <w:color w:val="111111"/>
          <w:sz w:val="28"/>
          <w:sz w:val="28"/>
          <w:szCs w:val="28"/>
          <w:rtl w:val="true"/>
          <w:lang w:bidi="ar-SA"/>
        </w:rPr>
        <w:t>أشكل علينا أن الإمام الغائب الاعتقاد به خرافة، هذا الإشكال الأول</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182790_1067777946"/>
      <w:bookmarkStart w:id="94" w:name="_Toc30"/>
      <w:bookmarkEnd w:id="93"/>
      <w:r>
        <w:rPr>
          <w:rtl w:val="true"/>
        </w:rPr>
        <w:t>الإشكال الثاني</w:t>
      </w:r>
      <w:r>
        <w:rPr>
          <w:rtl w:val="true"/>
        </w:rPr>
        <w:t>:</w:t>
      </w:r>
      <w:bookmarkEnd w:id="94"/>
    </w:p>
    <w:p>
      <w:pPr>
        <w:pStyle w:val="BookText"/>
        <w:rPr/>
      </w:pPr>
      <w:r>
        <w:rPr>
          <w:rFonts w:ascii="Amiri" w:hAnsi="Amiri" w:eastAsia="Amiri" w:cs="Amiri"/>
          <w:color w:val="111111"/>
          <w:sz w:val="28"/>
          <w:sz w:val="28"/>
          <w:szCs w:val="28"/>
          <w:rtl w:val="true"/>
          <w:lang w:bidi="ar-SA"/>
        </w:rPr>
        <w:t>أن الاعتقاد بالإمام الغائب ليس خرافة ولكن ليس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في هذا الحفل الكريم نرد على هاتين الشبهتين، ونعطي دليلاً قطعياً برهانياً يوجب الاطمئنان بما نقول، وبذلك سوف تكون عقيدتنا بالإمام المهدي مستندة إلى الدليل القاطع ولسنا نقلد فيها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هذين الإشكالين نبينه في نقطتين هما</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182792_1067777946"/>
      <w:bookmarkStart w:id="96" w:name="_Toc31"/>
      <w:bookmarkEnd w:id="95"/>
      <w:r>
        <w:rPr>
          <w:rtl w:val="true"/>
        </w:rPr>
        <w:t>الأولى</w:t>
      </w:r>
      <w:r>
        <w:rPr>
          <w:rtl w:val="true"/>
        </w:rPr>
        <w:t xml:space="preserve">: </w:t>
      </w:r>
      <w:r>
        <w:rPr>
          <w:rtl w:val="true"/>
        </w:rPr>
        <w:t>الإسلام والمهدوية</w:t>
      </w:r>
      <w:r>
        <w:rPr>
          <w:rtl w:val="true"/>
        </w:rPr>
        <w:t>:</w:t>
      </w:r>
      <w:bookmarkEnd w:id="96"/>
    </w:p>
    <w:p>
      <w:pPr>
        <w:pStyle w:val="BookText"/>
        <w:rPr/>
      </w:pPr>
      <w:r>
        <w:rPr>
          <w:rFonts w:ascii="Amiri" w:hAnsi="Amiri" w:eastAsia="Amiri" w:cs="Amiri"/>
          <w:color w:val="111111"/>
          <w:sz w:val="28"/>
          <w:sz w:val="28"/>
          <w:szCs w:val="28"/>
          <w:rtl w:val="true"/>
          <w:lang w:bidi="ar-SA"/>
        </w:rPr>
        <w:t>إن فكرة المهدوية في الدين الإسلامي فكرة ضرورية، اعترفت بها جميع الفرق الإسلامية، فكرة المهدوية فكرة إسلامية نابعة من صميم الدين الإسلامي، أقرت بها جميع الفرق الإسلامية ومنهم الإمامية الذين اعتقدوا بنظرية الإمامة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ستة آلاف رواية يذكرها الشيخ نصر الله الصافي في كتابه منتخب الأثر تدل على أن المهدوية من صميم الدين الإسلامي، وأنه يظهر في آخر الزمان المهدي الذي اسمه محمد، يوافق اسم النبي صلى الله عليه وآله يملأ الأرض قسطاً وعدلاً بعدما ملئت ظلماً وجوراً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العقيدة المهدوية عقيدة إسلامية أقرت بها جميع الفرق، ولذلك ترى من هو متعصب وضد الإمامية مثل ابن تيمية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التي يُحتج بها على خروج المهدي أحاديث صحيحة رواها أبو داوود والترمذي وأحمد وغيرهم، من حديث ابن مسعود وغيره، كقوله صلى الله عليه وآله وسلم في الحديث الذي رواه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لطول الله ذلك اليوم حتى يخرج فيه رجل مني يواطي اسمه اسمي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وفي رواية 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ولدك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ولدي هذا، وضرب على كتف الحسين عليه السلام</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وقد ورد أيضاً في حديث أبي بكر الإسكافي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بالدجال فقد كفر، ومن كذب بالمهدي فقد كفر</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إذن هذه العقيدة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عقيدة  المهدوية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فيها ستة آلاف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وقلّما تجد في موضوع واحد هذا العدد الهائل من الروايات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ديننا، فإن ديننا نستمده من القرآن ومن السنة، ففكرة المهدي فيها ستة آلاف رواية كل رواية تختلف عن الأخرى، يعني هذه رواها ألف </w:t>
      </w:r>
      <w:bookmarkStart w:id="97" w:name="pg10146_129897"/>
    </w:p>
    <w:p>
      <w:pPr>
        <w:pStyle w:val="BookText"/>
        <w:rPr/>
      </w:pPr>
      <w:bookmarkEnd w:id="97"/>
      <w:r>
        <w:rPr>
          <w:rFonts w:ascii="Amiri" w:hAnsi="Amiri" w:eastAsia="Amiri" w:cs="Amiri"/>
          <w:color w:val="111111"/>
          <w:sz w:val="28"/>
          <w:sz w:val="28"/>
          <w:szCs w:val="28"/>
          <w:rtl w:val="true"/>
          <w:lang w:bidi="ar-SA"/>
        </w:rPr>
        <w:t>والثانية رواها باء من الناس والثالثة رواها جيم والرابعة رواها دال،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ذلك أنه ليس هناك رواية واحدة يرويها عدد من الناس فتحتسب بعدد الراوين، وإنّما كل رواية منها تختلف عن الأخريات، ومجموع هذه الروايات المتفاوته ستة آلاف رواية في فكرة المهدوية، منها هذه الروايات التي ذكرها ابن تيمية وقال عنها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بالمهدي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نحن حينما نقول بالمهدوية ونطبق هذه الفكرة على رجل قد ولد في زمان معين وبقي حياً إلى الآن، هذه لا يمكن أن نرمى فيها بتلك الفرية التي يقول عنها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خرافة، ففكرة المهدي فكرة إسلامية لا يجوز لأحد أن ينبزها بصفة الخرافة</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182794_1067777946"/>
      <w:bookmarkStart w:id="99" w:name="_Toc32"/>
      <w:bookmarkEnd w:id="98"/>
      <w:r>
        <w:rPr>
          <w:rtl w:val="true"/>
        </w:rPr>
        <w:t>الثانية</w:t>
      </w:r>
      <w:r>
        <w:rPr>
          <w:rtl w:val="true"/>
        </w:rPr>
        <w:t xml:space="preserve">: </w:t>
      </w:r>
      <w:r>
        <w:rPr>
          <w:rtl w:val="true"/>
        </w:rPr>
        <w:t>عدد الأئمة</w:t>
      </w:r>
      <w:r>
        <w:rPr>
          <w:rtl w:val="true"/>
        </w:rPr>
        <w:t>:</w:t>
      </w:r>
      <w:bookmarkEnd w:id="99"/>
    </w:p>
    <w:p>
      <w:pPr>
        <w:pStyle w:val="BookText"/>
        <w:rPr/>
      </w:pPr>
      <w:r>
        <w:rPr>
          <w:rFonts w:ascii="Amiri" w:hAnsi="Amiri" w:eastAsia="Amiri" w:cs="Amiri"/>
          <w:color w:val="111111"/>
          <w:sz w:val="28"/>
          <w:sz w:val="28"/>
          <w:szCs w:val="28"/>
          <w:rtl w:val="true"/>
          <w:lang w:bidi="ar-SA"/>
        </w:rPr>
        <w:t>إن هناك روايات روتها الموسوعات الروائية الشيعية والسنية تذكر أن عدد الأئمة بعد رسول الله اثنا عشر خليفة، اثنا عشر إماماً، وتقوم بعدهم القيامة، وكلهم من قريش، لا زال الدين قائماً حتى يقوم اثنا عشر خليفة كلهم من قريش، ثم يكون بعد ذلك الهرج والمرج، أي يوم القيامة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الروايات مروية في صحاح أهل السنة، منها صحيح مسلم</w:t>
      </w:r>
      <w:r>
        <w:rPr>
          <w:rStyle w:val="FootnoteAnchor"/>
          <w:rtl w:val="true"/>
        </w:rPr>
        <w:footnoteReference w:id="54"/>
      </w:r>
      <w:r>
        <w:rPr>
          <w:rFonts w:ascii="Amiri" w:hAnsi="Amiri" w:eastAsia="Amiri" w:cs="Amiri"/>
          <w:color w:val="111111"/>
          <w:sz w:val="28"/>
          <w:sz w:val="28"/>
          <w:szCs w:val="28"/>
          <w:rtl w:val="true"/>
          <w:lang w:bidi="ar-SA"/>
        </w:rPr>
        <w:t>، ومنها صحيح البخاري</w:t>
      </w:r>
      <w:r>
        <w:rPr>
          <w:rStyle w:val="FootnoteAnchor"/>
          <w:rtl w:val="true"/>
        </w:rPr>
        <w:footnoteReference w:id="55"/>
      </w:r>
      <w:r>
        <w:rPr>
          <w:rFonts w:ascii="Amiri" w:hAnsi="Amiri" w:eastAsia="Amiri" w:cs="Amiri"/>
          <w:color w:val="111111"/>
          <w:sz w:val="28"/>
          <w:sz w:val="28"/>
          <w:szCs w:val="28"/>
          <w:rtl w:val="true"/>
          <w:lang w:bidi="ar-SA"/>
        </w:rPr>
        <w:t>، ومنها الصحاح البقية الستة</w:t>
      </w:r>
      <w:r>
        <w:rPr>
          <w:rStyle w:val="FootnoteAnchor"/>
          <w:rtl w:val="true"/>
        </w:rPr>
        <w:footnoteReference w:id="56"/>
      </w:r>
      <w:r>
        <w:rPr>
          <w:rFonts w:ascii="Amiri" w:hAnsi="Amiri" w:eastAsia="Amiri" w:cs="Amiri"/>
          <w:color w:val="111111"/>
          <w:sz w:val="28"/>
          <w:sz w:val="28"/>
          <w:szCs w:val="28"/>
          <w:rtl w:val="true"/>
          <w:lang w:bidi="ar-SA"/>
        </w:rPr>
        <w:t xml:space="preserve">، ومروية أيضاً في </w:t>
      </w:r>
      <w:bookmarkStart w:id="100" w:name="pg10146_129898"/>
    </w:p>
    <w:p>
      <w:pPr>
        <w:pStyle w:val="BookText"/>
        <w:rPr/>
      </w:pPr>
      <w:bookmarkEnd w:id="100"/>
      <w:r>
        <w:rPr>
          <w:rFonts w:ascii="Amiri" w:hAnsi="Amiri" w:eastAsia="Amiri" w:cs="Amiri"/>
          <w:color w:val="111111"/>
          <w:sz w:val="28"/>
          <w:sz w:val="28"/>
          <w:szCs w:val="28"/>
          <w:rtl w:val="true"/>
          <w:lang w:bidi="ar-SA"/>
        </w:rPr>
        <w:t>موسوعاتنا الفقهية</w:t>
      </w:r>
      <w:r>
        <w:rPr>
          <w:rStyle w:val="FootnoteAnchor"/>
          <w:rtl w:val="true"/>
        </w:rPr>
        <w:footnoteReference w:id="57"/>
      </w:r>
      <w:r>
        <w:rPr>
          <w:rFonts w:ascii="Amiri" w:hAnsi="Amiri" w:eastAsia="Amiri" w:cs="Amiri"/>
          <w:color w:val="111111"/>
          <w:sz w:val="28"/>
          <w:sz w:val="28"/>
          <w:szCs w:val="28"/>
          <w:rtl w:val="true"/>
          <w:lang w:bidi="ar-SA"/>
        </w:rPr>
        <w:t>أن عدد الأئمة اثنا عشر حتى تقوم القيامة، فإذا مات الثاني عشر قامت القيامة وحدث الهرج والمرج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الروايات ما رواه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اثنا عشر أميراً ثم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59"/>
      </w:r>
    </w:p>
    <w:p>
      <w:pPr>
        <w:pStyle w:val="Heading3"/>
        <w:numPr>
          <w:ilvl w:val="2"/>
          <w:numId w:val="1"/>
        </w:numPr>
        <w:rPr/>
      </w:pPr>
      <w:bookmarkStart w:id="101" w:name="__RefHeading___Toc1182796_1067777946"/>
      <w:bookmarkStart w:id="102" w:name="_Toc33"/>
      <w:bookmarkEnd w:id="101"/>
      <w:r>
        <w:rPr>
          <w:rtl w:val="true"/>
        </w:rPr>
        <w:t>نظرية الإمامية</w:t>
      </w:r>
      <w:r>
        <w:rPr>
          <w:rtl w:val="true"/>
        </w:rPr>
        <w:t>:</w:t>
      </w:r>
      <w:bookmarkEnd w:id="10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أثبتنا أن فكرة المهدوية فكرة إسلامية لا يجوز لأحد أن يصفها بالخرافة، والأئمة اثنا عشر بنص الأحاديث الواردة في المجموعات الحديثية سنة وشيعة، أي أن الإمامة فكرة إسلامية والنبي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اثنا عشر حتى تقوم الساعة فإذا مات الثاني عشر قامت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فسّر هاتين الحقيقتين الإسلاميتين اللتين ورد فيهما مائتان وسبعون رواية تذكر أن الأئمة اثنا عشر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توجد في هذا العالم نظرية تقول بأن الأئمة بعد رسول الله اثنا عشر غير نظرية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أصبحوا في هرج ومرج في تفسير هذه الروايات التي هي موجودة في كتبهم، وكلما أرادوا أن يوجهوها ضحك واحد منهم على الآخر،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قال في السيوطي إنه حاطب ليل مرة يأتي بالأمويين ثم يأتي بالعباسيين</w:t>
      </w:r>
      <w:r>
        <w:rPr>
          <w:rStyle w:val="FootnoteAnchor"/>
          <w:rtl w:val="true"/>
        </w:rPr>
        <w:footnoteReference w:id="60"/>
      </w:r>
      <w:r>
        <w:rPr>
          <w:rFonts w:ascii="Amiri" w:hAnsi="Amiri" w:eastAsia="Amiri" w:cs="Amiri"/>
          <w:color w:val="111111"/>
          <w:sz w:val="28"/>
          <w:sz w:val="28"/>
          <w:szCs w:val="28"/>
          <w:rtl w:val="true"/>
          <w:lang w:bidi="ar-SA"/>
        </w:rPr>
        <w:t>، وكلما أرادوا أن يفسروا هذه الأحاديث الواردة في كتبهم لم يتمكنوا، فقط بعضهم صرح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لا يمكن أن تفسر وليس لها وجه صحيح إلا على ما تقوله النظرية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قضيتان بديهيتان أخذناهما من السنة النبوية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ليس من تراثنا نحن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ستة آلاف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المهدوية ضرورة إسلامية قال بها النبي، بشّر بها النبي، اعترف بها الكل، من كذب بها فقد كفر، ومائتان وسبعون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اثنا عشر وكلهم من قريش</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الروايات ليست كما يقول البعض أنها اخترعها الشيعة وكذب بها الشيعة لأنهم وقعوا في مأزق فإن الإمام الحسن العسكري مات وعمره ثمان وعشرون سنة ولم يوص ولم يكن له ولد فاخترع الشيعة الإمامية هذه </w:t>
      </w:r>
    </w:p>
    <w:p>
      <w:pPr>
        <w:pStyle w:val="BookText"/>
        <w:rPr/>
      </w:pPr>
      <w:r>
        <w:rPr>
          <w:rFonts w:ascii="Amiri" w:hAnsi="Amiri" w:eastAsia="Amiri" w:cs="Amiri"/>
          <w:color w:val="111111"/>
          <w:sz w:val="28"/>
          <w:sz w:val="28"/>
          <w:szCs w:val="28"/>
          <w:rtl w:val="true"/>
          <w:lang w:bidi="ar-SA"/>
        </w:rPr>
        <w:t>الروايات فإنّ عندهم أن الإمام لا يموت إلا أن يوصي إلى ولده، والحسن العسكري ما عنده ولد، فالشيعة اختلقوا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إرهاب فكري، فإن الإرهاب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إرهاب عملي وإرهاب 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الروايات التي أنقلها موجودة في صحيح البخاري، وقد مات البخاري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الحسن العسكري عليه السلام مات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يعني أن البخاري كتب هذه الروايات في كتبه ثم مات قبل أن يموت الإمام الحسن العسكري ويقع الشيعة في مأزق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ثم البخاري كتب كتابه في ستة عشر سنة، فهذه الروايات الموجودة في كتاب البخاري كتبها قبل موت الإمام الحسن العسكري عليه السلام بأكثر من عشرين سنة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ثبت أن هذه الروايات موجودة في هذا الكتاب قبل أن يموت الإمام الحسن العسكري، فكيف يقع الشيعة في مأزق ويخترعون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الروايات التي يخترعها الشيعة ينبغي أن تكون في مؤلفات متأخرة عن موت الحسن العسكري، بينما هذه الروايات موجودة في صحيح البخاري قبل أن يموت الإمام الحسن العسكري ويستشهد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هي صادرة من رسول الله صلى الله عليه وآله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مأزق للشيعة إذا مات الحسن العسكري وليس له ولد فليقولوا بأن الإمام هو أخوه، كما أن الإمام الحسن إمام والحسين إمام، فإذا </w:t>
      </w:r>
      <w:bookmarkStart w:id="103" w:name="pg10146_129901"/>
    </w:p>
    <w:p>
      <w:pPr>
        <w:pStyle w:val="BookText"/>
        <w:rPr/>
      </w:pPr>
      <w:bookmarkEnd w:id="103"/>
      <w:r>
        <w:rPr>
          <w:rFonts w:ascii="Amiri" w:hAnsi="Amiri" w:eastAsia="Amiri" w:cs="Amiri"/>
          <w:color w:val="111111"/>
          <w:sz w:val="28"/>
          <w:sz w:val="28"/>
          <w:szCs w:val="28"/>
          <w:rtl w:val="true"/>
          <w:lang w:bidi="ar-SA"/>
        </w:rPr>
        <w:t>أرادوا أن يكذبوا ويخرجوا من المأزق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هو الإمام، لماذا لم يقولوا أخوه هو الإمام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ولده وقد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مأزق؟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كذب، هذا افتراء، هذا 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موجودة في موسوعات مؤلّفة قبل أن يموت الإمام الحسن العسكري، قطعاً هذه ليست من موضوعات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ونربأ بالشيعة وعلمائها ورواتها أن يضعوا أحاديث، وهم العدول التقاة الأطهار، فلا يمكن أن يضعوا هذا الوضع في أحاديث الرسول أو في أحاديث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هاتان حقيقتان نعتقد بهما، وهما أن المهدوية قضية إسلامية وأنهم اثنا عشر، هذا من روايات القوم، كتبت قبل موت الإمام الحسن العسكري عليه السلام ، فليس من موضوعات الشيعة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أنه لا يوجد تفسير لهذه الروايات إلا ما يقوله الشيعة الإمامية، فنظريتهم مستندة إلى هاتين الحقيقتين، والنتيجة واضحة</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182798_1067777946"/>
      <w:bookmarkStart w:id="105" w:name="_Toc34"/>
      <w:bookmarkEnd w:id="104"/>
      <w:r>
        <w:rPr>
          <w:rtl w:val="true"/>
        </w:rPr>
        <w:t>اعترافات غير الشيعة</w:t>
      </w:r>
      <w:r>
        <w:rPr>
          <w:rtl w:val="true"/>
        </w:rPr>
        <w:t>:</w:t>
      </w:r>
      <w:bookmarkEnd w:id="10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الآن جملة من أهل السنة عندهم إنصاف ذكروا واعترفوا بأن المهدي هو الحجة بن الحسن العسكري الغائب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الدين ابن العربي في الفتوحات المكية في الطبعة الأولى، ذكر أن الذي بشر به النبي هو الحجة بن الحسن العسكري</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الطبعة الثانية في مصر حذفت هذه، ولكن نسوا أن علماء السنة نقلوا عن الفتوحات المكية هذه المقالة في كتبهم وموجودة في الطبعة الأولى وحذفت في الطبعة الثانية، وهذه خيانة كبرى بأن يحذف رأي عالم في طبعات 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الشعراني في اليواقيت والجواهر</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الحمزاوي في مشارق الأنوار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الصبان في كتاب إسعاف الراغبين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 في كتابه تذكرة الخواص</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 المالكي في كتابه الفصول المهمة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البخاري الحنفي في كتابه فصل الخطاب</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هؤلاء اعترفوا بأن الذي بشر به النبي هو الحجة بن الحسن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طبعاً أنا أتكلم في كلام القوم وفي رواياتهم، معرضاً عن الروايات الموجودة في كتبنا، وهي أيضاً من الدين، ولكن إذا أردنا أن نتيقن بالعقيدة، وإن كانت رواياتنا كافية لليقين بهذه العقيدة، ولكن روايات القوم التي فيها ما يحصل به اليقين منهم إذا أضفناه إلى، ما يحصل به اليقين منا فقد اطمئننا بصحة عقيدتنا هذه وهو العلم بصدورها من النبي وأنه شخص معين، فإن بعض أبناء العامة ذكروا أسماء الأئمة الاثنا عشر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ليس علماؤنا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ذكروا أسماءهم عن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ينابيع المودة للقندوزي روايات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عرفنا الله ورسوله، فمن أولي الأمر الذين قرن الله طاعتهم بطاعتك؟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خلفائي يا جابر وأئمة المسلمين من بعدي، أولهم علي بن أبي طالب، ثم الحسن والحسين، ثم علي بن الحسين، ثم محمد بن علي المعروف في التوراة الباقر وستدركه يا جابر فإذا لقيته فاقرأه عني السلام، </w:t>
      </w:r>
    </w:p>
    <w:p>
      <w:pPr>
        <w:pStyle w:val="BookText"/>
        <w:rPr/>
      </w:pPr>
      <w:r>
        <w:rPr>
          <w:rFonts w:ascii="Amiri" w:hAnsi="Amiri" w:eastAsia="Amiri" w:cs="Amiri"/>
          <w:color w:val="111111"/>
          <w:sz w:val="28"/>
          <w:sz w:val="28"/>
          <w:szCs w:val="28"/>
          <w:rtl w:val="true"/>
          <w:lang w:bidi="ar-SA"/>
        </w:rPr>
        <w:t>ثم الصادق جعفر بن محمد، ثم موسى بن جعفر، ثم علي بن موسى، ثم محمد بن علي الجواد، ثم علي بن محمد الهادي، ثم الحسن بن علي، ثم سمييّ وكنييّ حجة الله في أرضه وبقيته على عباده ابن الحسن بن علي، ذلك الذي يفتح الله تعالى ذكره على يديه مشارق الأرض ومغاربها، ذلك الذي يغيب عن شيعته وأوليائه غيبة لا يثبت فيها على القول بإمامته إلا من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يقع لشيعته الانتفاع في غيبته؟ 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بعثني بالنبوة، إنهم يستضيئون بنوره وينتفعون بولايته في غيبته كانتفاع الناس بالشمس وإن جللها سحاب</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هذا موجود في ينابيع المودة ذكر الأئمة بأسمائهم عن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هذه العقيدة التي نحن عليها حصلنا على يقين بها من الموسوعات الروائية التي هي نصف الدين، فإن الدين قرآن وسنة، وهذا سنة رسول الله، فقد أخبر بالمهدي وأخبر أن عدد الأئمة اثنا عشر، وقد ذكرهم الرسول بأسمائهم، ونقل هذا الأمر في كتب أبناء العامّة، وذكروهم واعترفوا بهم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حجة من يقول بأنها خرافة، أو أنها لا دليل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الدليل من السنة النبوية والدليل من السنة النبوية تنتهي به كل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آلاف رواية في المهدوية أو أكثر، ومائتان وسبعون رواية في أن عددهم اثنا عشر، وليس له تفسير إلا ما قاله الإمامية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والصلاة والسلام على خير خلقه محمد وآله الطيبين الطاهرين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0146_129907"/>
      <w:bookmarkStart w:id="107" w:name="pg10146_129907"/>
      <w:bookmarkEnd w:id="107"/>
    </w:p>
    <w:p>
      <w:pPr>
        <w:pStyle w:val="Heading2"/>
        <w:numPr>
          <w:ilvl w:val="1"/>
          <w:numId w:val="1"/>
        </w:numPr>
        <w:rPr/>
      </w:pPr>
      <w:bookmarkStart w:id="108" w:name="pg10146_129907"/>
      <w:bookmarkStart w:id="109" w:name="__RefHeading___Toc1182800_1067777946"/>
      <w:bookmarkStart w:id="110" w:name="_Toc35"/>
      <w:bookmarkEnd w:id="108"/>
      <w:bookmarkEnd w:id="109"/>
      <w:r>
        <w:rPr>
          <w:rtl w:val="true"/>
        </w:rPr>
        <w:t>المهدوية ضرورة في الإسلام</w:t>
      </w:r>
      <w:bookmarkEnd w:id="110"/>
    </w:p>
    <w:p>
      <w:pPr>
        <w:pStyle w:val="Heading3"/>
        <w:numPr>
          <w:ilvl w:val="2"/>
          <w:numId w:val="1"/>
        </w:numPr>
        <w:rPr/>
      </w:pPr>
      <w:bookmarkStart w:id="111" w:name="__RefHeading___Toc1182802_1067777946"/>
      <w:bookmarkStart w:id="112" w:name="_Toc36"/>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القسم الثاني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الشيخ حسن الجواهري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خير خلقه محمد وآله الطيبين الطاهرين وصحبه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الحفل الكريم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نبارك لكم في هذه الليلة ولادة منقذ البشرية من الضلالة إلى الهدى، هذه البشرية التعباء التي جربت القوانين الوضعية شرقية وغربية، ووجدت فيها ما يندي الجبين خزياً وعاراً، تلك القوانين الوضعية الشرقية الظالمة للإنسان والقوانين الغربية الوضعية التي لا تحترم الإنسان وتعتدي على الإنسان باسم الإنسانية وباسم حقوق الإنسان، كما تشاهدون أخبار العالم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المنقذ الذي على يديه تتحطم هذه النظم بأجمعها ويسود الإسلام والسلام في هذا العالم، بعد أن تتعب هذه المسيرة من النظم التي اتبعتها ولم تحصل على فائدة سوى الاعتداء على الإنسانية وعلى حقوق الإنسان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التي قرأناها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المحاضرة الأولى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الامام الصادق يقول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لابد للفتى من غيبة قبل أن يقوم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قبل أن يحكم </w:t>
      </w:r>
      <w:bookmarkStart w:id="113" w:name="pg10146_129910"/>
    </w:p>
    <w:p>
      <w:pPr>
        <w:pStyle w:val="BookText"/>
        <w:rPr/>
      </w:pPr>
      <w:bookmarkEnd w:id="113"/>
      <w:r>
        <w:rPr>
          <w:rFonts w:ascii="Amiri" w:hAnsi="Amiri" w:eastAsia="Amiri" w:cs="Amiri"/>
          <w:color w:val="111111"/>
          <w:sz w:val="28"/>
          <w:sz w:val="28"/>
          <w:szCs w:val="28"/>
          <w:rtl w:val="true"/>
          <w:lang w:bidi="ar-SA"/>
        </w:rPr>
        <w:t xml:space="preserve">ويسود ويسيطر على هذا العالم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لابد للفتى من غيبة، فالفتى هو المنتظر الذي يختلف الناس فيه، فبعض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ولم يكن له ولد ولم يكن له وصي، وبعض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وهو حمل في بطن أمه، وبعض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وله سنتان، أي لم يوص إليه بالخلافة والإمامة كما يدعيه الشيعة، قال زرارة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بقيت إلى ذلك الزمان الذي يمتحن فيه الشيعة فماذا أفعل؟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فإنك إن لم تعرفني نفسك لم أعرف نبيك، اللهم عرفني نبيك فإنك إن لم تعرفني نبيك لم أعرف حجتك، اللهم عرفني حجتك فإنك إن لم تعرفني حجتك ضللت عن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هذا أن الأشياء المهمة في هذا العصر هو معرفة الحجة الذي هو رابطة بيننا وبين الله، الواسطة بيننا وبين الله</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182804_1067777946"/>
      <w:bookmarkStart w:id="115" w:name="_Toc37"/>
      <w:bookmarkEnd w:id="114"/>
      <w:r>
        <w:rPr>
          <w:rtl w:val="true"/>
        </w:rPr>
        <w:t>العقيدة من القرآن والسنة</w:t>
      </w:r>
      <w:r>
        <w:rPr>
          <w:rtl w:val="true"/>
        </w:rPr>
        <w:t>:</w:t>
      </w:r>
      <w:bookmarkEnd w:id="115"/>
    </w:p>
    <w:p>
      <w:pPr>
        <w:pStyle w:val="BookText"/>
        <w:rPr/>
      </w:pPr>
      <w:r>
        <w:rPr>
          <w:rFonts w:ascii="Amiri" w:hAnsi="Amiri" w:eastAsia="Amiri" w:cs="Amiri"/>
          <w:color w:val="111111"/>
          <w:sz w:val="28"/>
          <w:sz w:val="28"/>
          <w:szCs w:val="28"/>
          <w:rtl w:val="true"/>
          <w:lang w:bidi="ar-SA"/>
        </w:rPr>
        <w:t>أنا حديثي يتركز على العقيدة الإيمانية بالإمامة، وأن الأئمة بعد رسول الله اثنا عشر، كلهم من قريش يبقون مادامت الدنيا هذه باقية، وبعد انتهائهم يحصل الهرج والمرج وتحصل القيامة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العقيدة التي يجب على كل إنسان أن يكون غير مقلد فيها غيره، لا يقلد مرجعاً ولا يقلد أباه ولا يقلد الآخرين، ينبغي أن يصل إليها عن علم واعتقاد واطمئنان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هدفي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تعرضت إلى أن فكرة المهدوية فكرة إسلامية لا يمكن لإنسان أن ينكرها أو يقول عنها أنها خرافة، فإنّ ستة آلاف رواية تذكرها المجاميع الحديثية الشيعية والسنية، ستة آلاف رواية تؤكد أن في آخر الزمان لابد من وجود مصلح ينقذ الناس من الضلالة إلى الهدى ويملأ الأرض قسطاً وعدلاً بعد 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فكرة المهدوية فكرة ضرورية، من كذب بالمهدي فقد كفر، هذه فتوى تصدر من جميع علماء المسلمين لا يخالف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انتهينا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والفكرة الثانية التي أيضاً انتهينا منها هي الروايات الكثيرة التي تبلغ مائتين وسبعين رواية تقول أن الأئمة بعد رسول الله اثنا عشر لا زالوا قائمين مادامت الدنيا باقية، هذه روايات في كتب المسلمين شيعة وسنة، وحتى في كتب الصحاح الستة، وحتى في كتاب البخاري الذي ألف قبل موت الحسن العسكري عليه السلام ، بل مات صاحبه قبل موت الإمام الحسن العسكري عليه السلام في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فالفكرة الأولى المهدوية، والفكرة الثانية أن الأئمة اثنا عشر كلهم من قريش</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نكتة، وهي أن الفقهاء والرواة يذكرون هذه الروايات البالغ عددها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ولكن الكتاب الآخرين الذين يدعون أنهم كتاب إسلاميون لا يذكرون هذه الروايات إلى الناس، فهذه الروايات رغم كونها موجودة في كتب الرواة وموجودة عند الفقهاء ولكن غيرهم لا يذكرها </w:t>
      </w:r>
    </w:p>
    <w:p>
      <w:pPr>
        <w:pStyle w:val="BookText"/>
        <w:rPr/>
      </w:pPr>
      <w:r>
        <w:rPr>
          <w:rFonts w:ascii="Amiri" w:hAnsi="Amiri" w:eastAsia="Amiri" w:cs="Amiri"/>
          <w:color w:val="111111"/>
          <w:sz w:val="28"/>
          <w:sz w:val="28"/>
          <w:szCs w:val="28"/>
          <w:rtl w:val="true"/>
          <w:lang w:bidi="ar-SA"/>
        </w:rPr>
        <w:t xml:space="preserve">للناس، لأن في ذكرها للناس مع الفكرة الأولى نخرج بنتيجة أن هذه الروايات عن رسول الله صلى الله عليه وآله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وهي كثيرة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تؤدي إلى النتيجة التي يقولها الإمامية من أن الأئمة بعد رسول الله إلى يوم القيامة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اليوم توجد شبه حول هذه الفكرة، وهي فكرة استقيناها من القرآن والسنة، فنحن عندنا مصدران للتشريع، المصدر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والمصدر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النبوية، فما يصل إلينا من القرآن ينتهي الكلام فيه وينتهي الإشكال وتنـتهي الأسئلة، وما يصل إلينا من السنة أيضاً ينتهي الكلام فيه، فلا اعتراض على السنة النبوية لأنها مصدر 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الشيء الذي وصل إلينا لا يشوبه خلل وليس فيه نقص وليس فيه خطأ متناً وسنداً وهو القرآن، والمصدر الثاني السنة النبوية، والسنة النبوية نعني بها الآن ما وصل إلينا عن طريق التواتر عن رسول الله، والتواتر يعني اثنا عشر راوياً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أو أربعة عشر راوياً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ينقل الحادثة إلينا، وهؤلاء الرواة ليس بينهم رابطة حزبية أو رابطة بلد أو رابطة عشيرة أو رابطة من الروابط، ليس بينهم أي رابطة، فيمتنع تواطؤهم على الكذب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بالك بمئتين وسبعين رواية تقول أن الأئمة اثنا عشر كلهم من قريش لا يزالون قائمين حتى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أكثر من التواتر، ولذلك أطلقنا عليه سنة نبوية</w:t>
      </w:r>
      <w:r>
        <w:rPr>
          <w:rFonts w:eastAsia="Amiri" w:cs="Amiri" w:ascii="Amiri" w:hAnsi="Amiri"/>
          <w:color w:val="111111"/>
          <w:sz w:val="28"/>
          <w:szCs w:val="28"/>
          <w:rtl w:val="true"/>
          <w:lang w:bidi="ar-SA"/>
        </w:rPr>
        <w:t xml:space="preserve">. </w:t>
      </w:r>
      <w:bookmarkStart w:id="116" w:name="pg10146_129913"/>
    </w:p>
    <w:p>
      <w:pPr>
        <w:pStyle w:val="Heading3"/>
        <w:numPr>
          <w:ilvl w:val="2"/>
          <w:numId w:val="1"/>
        </w:numPr>
        <w:rPr/>
      </w:pPr>
      <w:bookmarkStart w:id="117" w:name="__RefHeading___Toc1182806_1067777946"/>
      <w:bookmarkStart w:id="118" w:name="_Toc38"/>
      <w:bookmarkEnd w:id="116"/>
      <w:bookmarkEnd w:id="117"/>
      <w:r>
        <w:rPr>
          <w:rtl w:val="true"/>
        </w:rPr>
        <w:t>شبهات وأجوبة</w:t>
      </w:r>
      <w:r>
        <w:rPr>
          <w:rtl w:val="true"/>
        </w:rPr>
        <w:t>:</w:t>
      </w:r>
      <w:bookmarkEnd w:id="118"/>
    </w:p>
    <w:p>
      <w:pPr>
        <w:pStyle w:val="BookText"/>
        <w:rPr/>
      </w:pPr>
      <w:r>
        <w:rPr>
          <w:rFonts w:ascii="Amiri" w:hAnsi="Amiri" w:eastAsia="Amiri" w:cs="Amiri"/>
          <w:color w:val="111111"/>
          <w:sz w:val="28"/>
          <w:sz w:val="28"/>
          <w:szCs w:val="28"/>
          <w:rtl w:val="true"/>
          <w:lang w:bidi="ar-SA"/>
        </w:rPr>
        <w:t>هنا شبه حول هذه الفكرة، فقد يتردد بعض الناس في قبول هذه العقيدة ولا يحصل له اطمئنان، وهي شبهات قد يقبلها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ألقي هذه الشبه لأن المنصف لابد من أن يذكر الشبه ويرد عليها رداً علمياً</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182808_1067777946"/>
      <w:bookmarkStart w:id="120" w:name="_Toc39"/>
      <w:bookmarkEnd w:id="119"/>
      <w:r>
        <w:rPr>
          <w:rtl w:val="true"/>
        </w:rPr>
        <w:t>الشبهة الأولى</w:t>
      </w:r>
      <w:r>
        <w:rPr>
          <w:rtl w:val="true"/>
        </w:rPr>
        <w:t xml:space="preserve">: </w:t>
      </w:r>
      <w:r>
        <w:rPr>
          <w:rtl w:val="true"/>
        </w:rPr>
        <w:t>صغر السن</w:t>
      </w:r>
      <w:bookmarkEnd w:id="120"/>
    </w:p>
    <w:p>
      <w:pPr>
        <w:pStyle w:val="BookText"/>
        <w:rPr/>
      </w:pPr>
      <w:r>
        <w:rPr>
          <w:rFonts w:ascii="Amiri" w:hAnsi="Amiri" w:eastAsia="Amiri" w:cs="Amiri"/>
          <w:color w:val="111111"/>
          <w:sz w:val="28"/>
          <w:sz w:val="28"/>
          <w:szCs w:val="28"/>
          <w:rtl w:val="true"/>
          <w:lang w:bidi="ar-SA"/>
        </w:rPr>
        <w:t>هناك شبهة يقولون بها ويستشكلون بها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أيها الشيعة بأنّ إمامكم عمره ست أو سبع سنين ومات أبوه، إذن هو في مرحلة الحضانة، وماله عند من يحفظه، يعني عند الأولياء، إذن من يكون في مرحلة الحضانة ويكون ماله عند من يحفظه، أي أنه محجور عليه ولا يجوز له التصرف حتّى بأمواله، فكيف يكون هو إماماً ومعصوماً؟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شبهة</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182810_1067777946"/>
      <w:bookmarkStart w:id="122" w:name="_Toc40"/>
      <w:bookmarkEnd w:id="121"/>
      <w:r>
        <w:rPr>
          <w:rtl w:val="true"/>
        </w:rPr>
        <w:t>الجواب</w:t>
      </w:r>
      <w:r>
        <w:rPr>
          <w:rtl w:val="true"/>
        </w:rPr>
        <w:t>:</w:t>
      </w:r>
      <w:bookmarkEnd w:id="122"/>
    </w:p>
    <w:p>
      <w:pPr>
        <w:pStyle w:val="BookText"/>
        <w:rPr/>
      </w:pPr>
      <w:r>
        <w:rPr>
          <w:rFonts w:ascii="Amiri" w:hAnsi="Amiri" w:eastAsia="Amiri" w:cs="Amiri"/>
          <w:color w:val="111111"/>
          <w:sz w:val="28"/>
          <w:sz w:val="28"/>
          <w:szCs w:val="28"/>
          <w:rtl w:val="true"/>
          <w:lang w:bidi="ar-SA"/>
        </w:rPr>
        <w:t>طبعاً الجواب مرة يكون واضحاً وبسيطاً ومرة يكون جواباً شرعياً من القرآن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جعل الطفل في سن ما قبل البلوغ محجوراً من التصرف في ماله؟ إنّه الله، نعم الله، هذه قاعدة شرعية، فإن الله شرّع أن الطفل في ما قبل البلوغ محجور عليه من 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جيد، هذه القاعدة قابلة للتقييد، إلا من ثبت أنه إمام ومعصوم، أو إلا من ثبت رشده فإنه ليس محجوراً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القاعدة شرعية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الشرع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إذن يقيدها الشرع، وما أكثر القواعد الشرعية التي تقيد، فلنقل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طفل قبل أن يبلغ الحلم يكون محجوراً عليه من التصرف ولكن دل الدليل على أن هذا الطفل المعين الذي له ست أو سبع سنين ليس محجوراً من التصرف حتى بالأدلة التي ذكرناها سابقاً، هذا الرد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رد آخر شرعي،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قد جعل الصبي إماماً هل نعترض على الله،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صبي في حضانة أمه وماله محفوظ عند غيره فكيف تجعله يا رب إماماً؟</w:t>
      </w:r>
    </w:p>
    <w:p>
      <w:pPr>
        <w:pStyle w:val="BookText"/>
        <w:rPr/>
      </w:pPr>
      <w:r>
        <w:rPr>
          <w:rFonts w:ascii="Amiri" w:hAnsi="Amiri" w:eastAsia="Amiri" w:cs="Amiri"/>
          <w:color w:val="111111"/>
          <w:sz w:val="28"/>
          <w:sz w:val="28"/>
          <w:szCs w:val="28"/>
          <w:rtl w:val="true"/>
          <w:lang w:bidi="ar-SA"/>
        </w:rPr>
        <w:t xml:space="preserve">والله فعل هذا الشيء بالنسبة إلى يحيى، قال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الحكم يعني الإمامة، وهل أكثر صراحة من هذه، فهل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هذا في حضانة أمه وهذا محجور عليه من التصرف في أمواله كيف تجعله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يكون لأنه قرآن لا اعتراض عليه، إذن جعل القرآن الصبي حاكماً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القرآن جعل الصبي حاكماً فالسنة النبوية أيضاً جعلت هذا الصبي الذي نتكلم عنه حاكماً، فما المانع؟ فإنّ القرآن مصدر تشريع، </w:t>
      </w:r>
    </w:p>
    <w:p>
      <w:pPr>
        <w:pStyle w:val="BookText"/>
        <w:rPr/>
      </w:pPr>
      <w:r>
        <w:rPr>
          <w:rFonts w:ascii="Amiri" w:hAnsi="Amiri" w:eastAsia="Amiri" w:cs="Amiri"/>
          <w:color w:val="111111"/>
          <w:sz w:val="28"/>
          <w:sz w:val="28"/>
          <w:szCs w:val="28"/>
          <w:rtl w:val="true"/>
          <w:lang w:bidi="ar-SA"/>
        </w:rPr>
        <w:t xml:space="preserve">والسنة مصدر تشريع، فإذا قبلنا القرآن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هنا أيضاً نقبل ما جاء من السنة المتواترة أن هذا في سن السابعة أصبح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وتعالى جعل عيسى نبياً وهو في المهد، وليس بعمر ست سنين أو سبع بل في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فأَتَتْ بِهِ قَوْمَها تَحْمِلُهُ قالُوا يا مَرْيَمُ لَقَدْ جِئْتِ شَيْئاً فَرِيًّا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 هارُونَ ما كانَ أَبُوكِ امْرَأَ سَوْءٍ وَما كانَتْ أُمُّكِ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وَأَوْصانِي بِالصَّلاةِ وَالزَّكاةِ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بِوالِدَتِي وَلَمْ يَجْعَلْنِي جَبَّاراً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 يَوْمَ وُلِدْتُ  وَيَوْمَ أَمُوتُ وَيَوْمَ أُبْعَثُ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عِيسَى ابْنُ مَرْيَمَ قَوْلَ الْحَقِّ الَّذِي فِيهِ يَمْتَرُونَ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لِلَّهِ أَنْ يَتَّخِذَ مِنْ وَلَدٍ سُبْحانَهُ إِذا قَضى أَمْراً فَإِنَّما يَقُولُ لَهُ كُنْ فَيَكُونُ</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الله قادر على أن يجعل هذا الصبي الذي في المهد يتكلم، وجعله معصوماً وجعله نبياً، فلا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حضانة أمه وماله محجور عند من يحفظه كيف يكون معصوماً وكيف يكون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 قرآني إذا قبلناه فنقبل ذاك، لأنه سنة نبوية متواترة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هذا الإشكال يزول من أساسه لو كنا نحن نعتقد بالقرآن ونلتزم بالقرآن، أما أن نقول شيئاً في القرآن ونترك شيئاً قاله القرآن وقالته السنة فهذا أمر غير صحيح، فإذا قبلنا أن الصبي يكون حاكماً كما في يحيى، والوليد الذي في المهد يكون نبياً كما في تصريح هذه الآية، لماذا تستبعدون هذا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والاستبعاد لا يجعل هذا الشيء الذي وردت فيه السنة النبوية غير متحقق، نحن نستبعد أن طفلاً في المهد يتكلم لكن هذا قرآن ولا يحق لنا أن ننكر القرآن أو ننكر السنة النبوية بسبب أننا نستبعد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 في هذه الآية حينما جعل موسى وأصحابه يسيرون في البحر بين جانبين من ماء، حينما لحقهم فرعون وأصحابه ووصلوا إلى البحر ومن ورائهم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بِعَصاكَ الْبَحْرَ</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وإذا البحر أصبح له جانبان فنـزل فيه موسى وأصحابه حتى عبروا إلى تلك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أَوْحَيْنا إلى مُوسى أَنْ أَسْرِ بِعِبادِي فَاضْرِبْ لَهُمْ طَرِيقاً فِي الْبَحْرِ يَبَساً لا تَخافُ دَرَكاً وَلا تَخْشى</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هذه حقيقة قرآنية لكن نحن نستبعدها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استبعادنا لا ينفي الحقائق القرآنية التي جاء بها القرآن، بل لابد من التصديق بها، فسليمان تكلم مع الطير ومع الجن ومع النمل، ونحن نستبعد هذه، لكن هذا قرآن لابدّ من التصديق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له علم من الكتاب حينما قال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يأتيني بعرش بلقيس قبل أن أقوم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آتِيكَ بِهِ قَبْلَ أَنْ يَرْتَدَّ إِلَيْكَ طَرْفُك</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فالذي له علم من الكتاب يأتي بعرش بلقيس من اليمن بأقل من طرفة عين، هذا أيضاً نحن نستبعده لكنه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الكهف الذين ماتوا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ثم أحيوا، هذا نستبعده لكنه موجود في القرآن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يعني نحن كلما يستبعده عقلنا نتركه وإن كان حقيقة قرآنية وسنة 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الخطأ الفظيع، والذي يكون عبارة عن إخضاع الحقائق القرآنية إلى عقلنا، فما قبله العقل نقبله وما تركه العقل نتركه، وبذلك يحذف النص القرآني، ولا يقول بهذا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الحقيقة التي توصلنا إليها أن الأئمة بعد رسول الله اثنا عشر كلهم من قريش، مازالت هذه الأرض قائمة والدنيا قائمة، حقيقة نبوية عليها الأدلة النبوية والسنة النبوية والاستبعاد فيها لا معنى 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معنى لقول أن هذا طفل في حضانة أمه ماله محفوظ عند من يحفظه فكيف يجعله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77"/>
      </w:r>
      <w:bookmarkStart w:id="123" w:name="pg10146_129918"/>
    </w:p>
    <w:p>
      <w:pPr>
        <w:pStyle w:val="BookText"/>
        <w:rPr/>
      </w:pPr>
      <w:bookmarkEnd w:id="123"/>
      <w:r>
        <w:rPr>
          <w:rFonts w:ascii="Amiri" w:hAnsi="Amiri" w:eastAsia="Amiri" w:cs="Amiri"/>
          <w:color w:val="111111"/>
          <w:sz w:val="28"/>
          <w:sz w:val="28"/>
          <w:szCs w:val="28"/>
          <w:rtl w:val="true"/>
          <w:lang w:bidi="ar-SA"/>
        </w:rPr>
        <w:t>إذا انتهى هذا الشيء وحصلنا على دليل من القرآن والسنة ينتهي كل شيء، وأي اعتراض يكون اعتراضاً سخيفاً ومردوداً في مقابل مصدري التشريع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هذا الإشكال الذي يذكرونه ليس بوارد</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182812_1067777946"/>
      <w:bookmarkStart w:id="125" w:name="_Toc41"/>
      <w:bookmarkEnd w:id="124"/>
      <w:r>
        <w:rPr>
          <w:rtl w:val="true"/>
        </w:rPr>
        <w:t>الشبهة الثانية</w:t>
      </w:r>
      <w:r>
        <w:rPr>
          <w:rtl w:val="true"/>
        </w:rPr>
        <w:t xml:space="preserve">: </w:t>
      </w:r>
      <w:r>
        <w:rPr>
          <w:rtl w:val="true"/>
        </w:rPr>
        <w:t>الولادة</w:t>
      </w:r>
      <w:r>
        <w:rPr>
          <w:rtl w:val="true"/>
        </w:rPr>
        <w:t>:</w:t>
      </w:r>
      <w:bookmarkEnd w:id="125"/>
    </w:p>
    <w:p>
      <w:pPr>
        <w:pStyle w:val="BookText"/>
        <w:rPr/>
      </w:pPr>
      <w:r>
        <w:rPr>
          <w:rFonts w:ascii="Amiri" w:hAnsi="Amiri" w:eastAsia="Amiri" w:cs="Amiri"/>
          <w:color w:val="111111"/>
          <w:sz w:val="28"/>
          <w:sz w:val="28"/>
          <w:szCs w:val="28"/>
          <w:rtl w:val="true"/>
          <w:lang w:bidi="ar-SA"/>
        </w:rPr>
        <w:t>بالنسبة إلى ولادة الإمام عليه السلام قد ثبتت من الطرق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نثبت أن الإمام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بأنّه يعرف ولادته أهله وأمه وأبوه وعمته وخالته، لكن كيف نثبت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أيها المنكر للولادة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كيف تثبت أنه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لستم من أهل هذا البيت الذي ولد فيه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لنا غلام في هذه الساعة، هكذا كانت المراسم، هكذا عمته وخالته وأبوه وأمه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كالطرق العادية التي يولد فيها الإنسان، غاية الأمر يوجد شيء هنا، وهو أن ولادة الإمام الحجة اقترنت بتكتم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سبب هذا التكتم كما تعلمون أن الأئمة كانوا مطاردين من قبل السلطة الحاكمة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أموية أو عباسية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هذا واضح في التأريخ عندهم، رغم أن الأئمة لم يتصدوا للحكم ولم يطالبوا بالحكم، بل تركوا الحكم لهم، هؤلاء الذين أخذوا الحكم، مع ذلك تعرّضوا إلى سجن وقتل </w:t>
      </w:r>
    </w:p>
    <w:p>
      <w:pPr>
        <w:pStyle w:val="BookText"/>
        <w:rPr/>
      </w:pPr>
      <w:r>
        <w:rPr>
          <w:rFonts w:ascii="Amiri" w:hAnsi="Amiri" w:eastAsia="Amiri" w:cs="Amiri"/>
          <w:color w:val="111111"/>
          <w:sz w:val="28"/>
          <w:sz w:val="28"/>
          <w:szCs w:val="28"/>
          <w:rtl w:val="true"/>
          <w:lang w:bidi="ar-SA"/>
        </w:rPr>
        <w:t>ومطاردة ومحاسبة، وبعضهم يأتي به الحاكم من بيته ويوقفه أمامه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عندك سلاح، وأنت تريد أن تقلب الحكم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فإنهم يعلمون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اثنا عشر وآخرهم يحكم، يعرفون من هم الأئمة، وأسماؤهم موجودة عندهم، لأن الحكام ليسوا أناساً عاديين، بل الحكام يعرفون السنة النبوية لكن غلبت عليهم شقوتهم وغلب عليهم الهوى، فباعوا الآخرة بالدنيا، يعرفون النصوص النبوية، يعرفون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الائمة اثنا عشر وآخرهم يحكم، فكانوا يتربصون إلى هذا الثاني عشر قبل أن يستفحل ويستقوي ويشب عوده ليقتلوه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الحسن العسكري عليه السلام كان في سامراء، وفرضت عليه إقامة جبرية، ففي الأسبوع الواحد يجب أن يزور البلاط الملكي مرّتين، وعند ما توفي عليه السلام كان عمره ثمان وعشرين سنة، أي أنه منذ تسلم الإمامة وهو محجور عليه في سامراء، فالشيعة لأجل أن يوصلوا الأموال للإمام كانوا يبيعون الدهن للإمام ويضعون في الدهن الدنانير والدراهم، والإمام يأخذ الدهن ويخرج الدنانير والدراهم ويعيش، كان محاصراً وكان مراقباً، فاقترنت ولادة هذا الصبي في التستر، هذا الذي حصل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وتعلمون أن في زمان فرعون حينما أخبر فرعون من قبل بعض العرّافين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في هذه السنة ولد ذكر يقتلك، فأمر بأن كل </w:t>
      </w:r>
      <w:bookmarkStart w:id="126" w:name="pg10146_129920"/>
    </w:p>
    <w:p>
      <w:pPr>
        <w:pStyle w:val="BookText"/>
        <w:rPr/>
      </w:pPr>
      <w:bookmarkEnd w:id="126"/>
      <w:r>
        <w:rPr>
          <w:rFonts w:ascii="Amiri" w:hAnsi="Amiri" w:eastAsia="Amiri" w:cs="Amiri"/>
          <w:color w:val="111111"/>
          <w:sz w:val="28"/>
          <w:sz w:val="28"/>
          <w:szCs w:val="28"/>
          <w:rtl w:val="true"/>
          <w:lang w:bidi="ar-SA"/>
        </w:rPr>
        <w:t>امرأة حامل تجهض وكل طفل يولد يقتل، ولكن أم موسى تسترت على حملها حتى ولدته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فولادة هذا الغلام الذي هو الإمام الثاني عشر، الذي تعرف السلطة أنه هو الحاكم وهو الذي سيطيح بهم، هذه الولادة أحيطت بالسرية، فولد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وأبوه الإمام العسكري كان يطلع بعض الشيعة على الولادة، وكان يخفي ولادته على بعض الشيعة، خوفاً من أن يصل الأمر إلى السلطة الظالمة فتأتي وتداهم هذا البيت وتقتل هذا الطفل، وكانت السلطة تطارد الوليد الصغير في عمره الكبير في معناه، ولذلك كانوا يفتشون بيت الإمام، ويفتشون النساء ليروا أياً منهن تكون حاملاً بعد وفاة الإمام الحسن العسكري عليه السلام واستشهاده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مطاردة لنساء أهل البيت في سبيل الحصول على زوجته الحامل أو ولده الذي هو مولود ولكن لا يعلمون به، يريدون القضاء عليه خوفاً من تطبيق قول النبي صلى الله عليه وآله بأن هذا هو الذي يحكم ويطيح بالفساد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أنتم تنكرون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الولادة حصلت بصورة طبيعية لكن مع التكتم لأجل تلك الظروف التي كانت تحيط بهم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1182814_1067777946"/>
      <w:bookmarkStart w:id="128" w:name="_Toc42"/>
      <w:bookmarkEnd w:id="127"/>
      <w:r>
        <w:rPr>
          <w:rtl w:val="true"/>
        </w:rPr>
        <w:t>غيبة الإمام</w:t>
      </w:r>
      <w:r>
        <w:rPr>
          <w:rtl w:val="true"/>
        </w:rPr>
        <w:t>:</w:t>
      </w:r>
      <w:bookmarkEnd w:id="128"/>
    </w:p>
    <w:p>
      <w:pPr>
        <w:pStyle w:val="BookText"/>
        <w:rPr/>
      </w:pPr>
      <w:r>
        <w:rPr>
          <w:rFonts w:ascii="Amiri" w:hAnsi="Amiri" w:eastAsia="Amiri" w:cs="Amiri"/>
          <w:color w:val="111111"/>
          <w:sz w:val="28"/>
          <w:sz w:val="28"/>
          <w:szCs w:val="28"/>
          <w:rtl w:val="true"/>
          <w:lang w:bidi="ar-SA"/>
        </w:rPr>
        <w:t>ثم هذا الإمام الذي غاب، غاب غيبة سبعين سنة ووضع له نواباً أربعة، هؤلاء النواب الأربعة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عثمان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والحسين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بن محمد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من ثقاة وعلماء الشيعة، هؤلاء كانوا الرابطة بين الإمام الغائب وبين الشيعة، فكانوا ينقلون الأسئلة إلى الإمام، ويأتي الجواب من الإمام مرة مكتوباً ومرة شفهياً، ولكن كان يأتي بخط الإمام الحسن العسكري، لأن هؤلاء الشيعة بعضهم لم يروا الإمام فلا يعرفون خطه، كان الخط يأتي وهو خط الإمام الحسن العسكري والشيعة يعرفون خط الإمام الحسن العسكري، وهذه السبعين سنة لم يتغير هذا الخط ولا مرة واحدة، هذا الخط الذي كان موجوداً ويعرفه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كانوا يراقبون هذا الخط، وكانوا يمتحنون هؤلاء النواب الأربعة، فلم يلحظوا عليهم أي تلاعب وأي تحايل في نقل الأسئلة وفي إتيان الأجوبة، لا يوجد تهافت في النقل، ولا يوجد هناك تحايل في التصرف</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بين هؤلاء الأربعة أي علاقة، وأي علاقة خاصة حتى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تواطؤوا، فقط العمري وابنه كان بينهما علاقة أب وابن، وأما الثالث وهو </w:t>
      </w:r>
    </w:p>
    <w:p>
      <w:pPr>
        <w:pStyle w:val="BookText"/>
        <w:rPr/>
      </w:pPr>
      <w:r>
        <w:rPr>
          <w:rFonts w:ascii="Amiri" w:hAnsi="Amiri" w:eastAsia="Amiri" w:cs="Amiri"/>
          <w:color w:val="111111"/>
          <w:sz w:val="28"/>
          <w:sz w:val="28"/>
          <w:szCs w:val="28"/>
          <w:rtl w:val="true"/>
          <w:lang w:bidi="ar-SA"/>
        </w:rPr>
        <w:t>الحسين بن روح والرابع وهو علي بن محمد السمري لم يكن بينهما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 كانوا يمتحنون هؤلاء الرابطون بينهم وبين الإمام، فكانوا يرونهم في أعلى مراتب العدالة والوثاقة لم يكن عندهم أي تحايل، وكانت الخطوط التي تأتي من الإمام كلها متشابهة وكلها على نسق واحد، فدام هذا الأمر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عليك إذا كانت هناك كذبة ليس لها واقع فهل تدوم 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تكون كذبة تدوم، فالكذب حبله قصير وينكشف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الأطروحة وهذه الفرضية التي آمن بها الشيعة ونتيجة الروايات الواردة عن رسول الله صلى الله عليه وآله، وحصلت الغيبة لأجل أن يتعود الناس على ارتباطهم بالإمام وهو غائب لمدة سبعين سنة كان فيها يظهر عليه السلام لبعض الناس، وكان يلاقي الوكلاء، وكان يلاقي الخلص ويمتنع عن ملاقاة الآخرين لأجل أن يمهدهم للغيبة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 أطلع على ولادته وعلى وجوده بعض الشيعة ومنع بعض الشيعة من ذلك لتلك الظروف التي كانت محيطة بهم، والتي كانوا يخشون منها على حياته الشريفة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سبعون سنة على هؤلاء الوكلاء الأربعة، الذين هم كانوا وكلاء طوليين وليس عرضيين، سبعون سنة لم يتغير الخط الذي كان بخط الإمام </w:t>
      </w:r>
      <w:bookmarkStart w:id="129" w:name="pg10146_129923"/>
    </w:p>
    <w:p>
      <w:pPr>
        <w:pStyle w:val="BookText"/>
        <w:rPr/>
      </w:pPr>
      <w:bookmarkEnd w:id="129"/>
      <w:r>
        <w:rPr>
          <w:rFonts w:ascii="Amiri" w:hAnsi="Amiri" w:eastAsia="Amiri" w:cs="Amiri"/>
          <w:color w:val="111111"/>
          <w:sz w:val="28"/>
          <w:sz w:val="28"/>
          <w:szCs w:val="28"/>
          <w:rtl w:val="true"/>
          <w:lang w:bidi="ar-SA"/>
        </w:rPr>
        <w:t>الحسن العسكري عليه السلام ولم يكن هناك أي تلاعب من قبل هؤلاء الثقاة الورعين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بحساب الاحتمال يستحيل أن تعيش كذبة سبعين سنة ويكتسب النواب الأربعة ثقة الجميع، أفلا يكفي هذا للجزم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الحقيقة التي عاشتها أمة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عرفنا من الكتاب أن يحيى جعل إماماً وعيسى جعل نبياً وهو في المهد، وهذه أشياء موجودة، فالقرآن ينقل لنا غرائب كثيرة نستبعدها لكنها حقائق قرآنية لابد من التصديق بها، وهو يخبرنا عن الغيب وعن أشياء حدثت نحن لم نرها وهي مستبعدة ولكنها حقيقة قرآنية، وهذه حقيقة من السنة النبوية لا يمكن التشكيك فيها</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182816_1067777946"/>
      <w:bookmarkStart w:id="131" w:name="_Toc43"/>
      <w:bookmarkEnd w:id="130"/>
      <w:r>
        <w:rPr>
          <w:rtl w:val="true"/>
        </w:rPr>
        <w:t>الشبهة الثالثة</w:t>
      </w:r>
      <w:r>
        <w:rPr>
          <w:rtl w:val="true"/>
        </w:rPr>
        <w:t xml:space="preserve">: </w:t>
      </w:r>
      <w:r>
        <w:rPr>
          <w:rtl w:val="true"/>
        </w:rPr>
        <w:t>طول العمر</w:t>
      </w:r>
      <w:r>
        <w:rPr>
          <w:rtl w:val="true"/>
        </w:rPr>
        <w:t>:</w:t>
      </w:r>
      <w:bookmarkEnd w:id="131"/>
    </w:p>
    <w:p>
      <w:pPr>
        <w:pStyle w:val="BookText"/>
        <w:rPr/>
      </w:pPr>
      <w:r>
        <w:rPr>
          <w:rFonts w:ascii="Amiri" w:hAnsi="Amiri" w:eastAsia="Amiri" w:cs="Amiri"/>
          <w:color w:val="111111"/>
          <w:sz w:val="28"/>
          <w:sz w:val="28"/>
          <w:szCs w:val="28"/>
          <w:rtl w:val="true"/>
          <w:lang w:bidi="ar-SA"/>
        </w:rPr>
        <w:t>إذا ثبت هذا، يوجد إشكال آخر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يتأتى لهذا الإنسان هذا العمر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أمر عملي؟ هل يصدقه العلم؟ هذا إشكال آخر قد يراودنا ويدخل في عقولنا، إذ كيف يكون ذلك أكثر من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جيد، هذا هو أمر عملي يصدقه العلم أم لا؟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مستبعد الآن بعقولنا، ولكن له جواب شرعي وله جواب علمي، فنحن نتكلم عن رسالة جعلها الله للبشر إلى </w:t>
      </w:r>
      <w:bookmarkStart w:id="132" w:name="pg10146_129924"/>
    </w:p>
    <w:p>
      <w:pPr>
        <w:pStyle w:val="BookText"/>
        <w:rPr/>
      </w:pPr>
      <w:bookmarkEnd w:id="132"/>
      <w:r>
        <w:rPr>
          <w:rFonts w:ascii="Amiri" w:hAnsi="Amiri" w:eastAsia="Amiri" w:cs="Amiri"/>
          <w:color w:val="111111"/>
          <w:sz w:val="28"/>
          <w:sz w:val="28"/>
          <w:szCs w:val="28"/>
          <w:rtl w:val="true"/>
          <w:lang w:bidi="ar-SA"/>
        </w:rPr>
        <w:t xml:space="preserve">يوم القيامة، فلكل قوم إمام،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79"/>
      </w:r>
    </w:p>
    <w:p>
      <w:pPr>
        <w:pStyle w:val="Heading3"/>
        <w:numPr>
          <w:ilvl w:val="2"/>
          <w:numId w:val="1"/>
        </w:numPr>
        <w:rPr/>
      </w:pPr>
      <w:bookmarkStart w:id="133" w:name="__RefHeading___Toc1182818_1067777946"/>
      <w:bookmarkStart w:id="134" w:name="_Toc44"/>
      <w:bookmarkEnd w:id="133"/>
      <w:r>
        <w:rPr>
          <w:rtl w:val="true"/>
        </w:rPr>
        <w:t>الجواب العلمي</w:t>
      </w:r>
      <w:r>
        <w:rPr>
          <w:rtl w:val="true"/>
        </w:rPr>
        <w:t>:</w:t>
      </w:r>
      <w:bookmarkEnd w:id="134"/>
    </w:p>
    <w:p>
      <w:pPr>
        <w:pStyle w:val="BookText"/>
        <w:rPr/>
      </w:pPr>
      <w:r>
        <w:rPr>
          <w:rFonts w:ascii="Amiri" w:hAnsi="Amiri" w:eastAsia="Amiri" w:cs="Amiri"/>
          <w:color w:val="111111"/>
          <w:sz w:val="28"/>
          <w:sz w:val="28"/>
          <w:szCs w:val="28"/>
          <w:rtl w:val="true"/>
          <w:lang w:bidi="ar-SA"/>
        </w:rPr>
        <w:t xml:space="preserve">العلم الآن لا يتمكن أن يطيل عمر الإنسان هذه المدة بوسائله الموجودة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ولكن العلم أيضاً لا ينفي هذه المقولة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يعيش الإنسان أكثر من ألف سنة، لا يبطل الإمكان، فالعقل لا يقول باستحالة هذه الأمور، فإنها ليست من قبيل جمع المتناقضين، حيث أن العقل عنده مستحيلات مثل الجمع بين المتناقضين، أي أن شيئاً موجود ومعدوم هذا مستحيل، أو هذه الورقة بيضاء وحمراء في وقت واحد مستحيل، كذلك اجتماع الضدين، وأنا أكون ابن لهذا وأب لهذا أيضاً مستحيل، فاجتماع المتضايفين كذلك مستحيل، وكذا اجتماع المثلين مستحيل، والظرف يكون أصغر من المظروف مستحيل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أن يعيش إنسان مدة طويلة، هل من هذه المستحيلات؟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 لم يقع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من المستحيلات العقلية</w:t>
      </w:r>
      <w:r>
        <w:rPr>
          <w:rFonts w:eastAsia="Amiri" w:cs="Amiri" w:ascii="Amiri" w:hAnsi="Amiri"/>
          <w:color w:val="111111"/>
          <w:sz w:val="28"/>
          <w:szCs w:val="28"/>
          <w:rtl w:val="true"/>
          <w:lang w:bidi="ar-SA"/>
        </w:rPr>
        <w:t xml:space="preserve">. </w:t>
      </w:r>
      <w:bookmarkStart w:id="135" w:name="pg10146_129925"/>
    </w:p>
    <w:p>
      <w:pPr>
        <w:pStyle w:val="BookText"/>
        <w:rPr/>
      </w:pPr>
      <w:bookmarkEnd w:id="135"/>
      <w:r>
        <w:rPr>
          <w:rFonts w:ascii="Amiri" w:hAnsi="Amiri" w:eastAsia="Amiri" w:cs="Amiri"/>
          <w:color w:val="111111"/>
          <w:sz w:val="28"/>
          <w:sz w:val="28"/>
          <w:szCs w:val="28"/>
          <w:rtl w:val="true"/>
          <w:lang w:bidi="ar-SA"/>
        </w:rPr>
        <w:t>إذن الجواب العلمي أن هذا ممكن لكن العلم لحدّ الآن لم يتوصل، لكن يقول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هناك حيوانات اكتشفت عاشت آلاف السنين، فالإنسان أيضاً حيوان لكنه مفكر هذا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العلم لا يحيل هذه المقولة، والآن هو غير قادر على أن يجعل الإنسان يعيش هذه المدة</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182820_1067777946"/>
      <w:bookmarkStart w:id="137" w:name="_Toc45"/>
      <w:bookmarkEnd w:id="136"/>
      <w:r>
        <w:rPr>
          <w:rtl w:val="true"/>
        </w:rPr>
        <w:t>الجواب الشرعي</w:t>
      </w:r>
      <w:r>
        <w:rPr>
          <w:rtl w:val="true"/>
        </w:rPr>
        <w:t>:</w:t>
      </w:r>
      <w:bookmarkEnd w:id="137"/>
    </w:p>
    <w:p>
      <w:pPr>
        <w:pStyle w:val="BookText"/>
        <w:rPr/>
      </w:pPr>
      <w:r>
        <w:rPr>
          <w:rFonts w:ascii="Amiri" w:hAnsi="Amiri" w:eastAsia="Amiri" w:cs="Amiri"/>
          <w:color w:val="111111"/>
          <w:sz w:val="28"/>
          <w:sz w:val="28"/>
          <w:szCs w:val="28"/>
          <w:rtl w:val="true"/>
          <w:lang w:bidi="ar-SA"/>
        </w:rPr>
        <w:t>ولكن تعال إلى الشرع أيضاً عنده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ينكر الإنسان وجود إبليس وأنه مخلوق ولم يمت وهو مخفي ولم نره ويرانا؟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فالله إذا كان قادراً على أن يجعله إلى آخر الزمان، فنحن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بقدرتنا موجود أم بقدرة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شريعة الله، شاء الله أن يكون الأئمة اثنا عشر ويكون وجودهم إلى آخر الدنيا، فالقرآن يقول هذا يكون، والسنة النبوية أيضاً تقول هذا يكون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الخضر، فإن أهل السنة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 لم يمت وهو ابن آدم من صلبه ونسئ له في الأجل، يعني يتأخر في الموت بدعوة أبيه له أن يبقى إلى آخر الدنيا ليكذب الدجال، هكذا عقيدة أبناء العامة والسنة في الخضر ليس بنبي وإنما هو ابن آدم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عقيدة الشيعة الإمامية، فيقولون بأن الخضر نبي له معجزة وهي أنّه ما جلس على مكان إلا اخضر، وهو حي ولم يمت، هذا موجود عندنا في تراثنا وفي موسوعاتنا الروائية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شيعة وسنة كلهم متفقون على أن الخضر لم 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ممكناً فالرويات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أخبار آحاد ونحن نقول بأن الإمام باقٍ إلى آخر الدنيا والروايات متواترة، وليست خبراً واحداً، فإذا كان لهم عشرون رواية ونحن خمسة عشر رواية في قضية الخضر، فإن ما قلناه في الإمام المهدي لنا فيه مائتان وسبعون رواية على انهم اثنا عشر كلهم من قريش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تواتر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هذا المتفق عليه بين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الخضر نقلتها روايات آحاد، أما هذا فقد نقل بالتواتر، فإذا كان هذا ممكن فهذا أيضاً ممكن، فالروايات التي يروونها تقول بأن المهدي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في الخضر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هنا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ممكناً،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لأنه على خلاف عقيدتك؟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تلتزم بالقرآن والسنة فصحح عقيدتك، لماذا تنكر الشيء الذي فيه تواتر وتقبل شيئاً فيه أخبار آحاد؟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إلى عيسى، القرآن يصرح أنه لم يمت، عيسى بشر، لم يمت، رفعه الله إليه، الله قادر، إذن هنا أيضاً قادر، لماذا تقبلون ذلك ولا تقبلون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قرآن وهذه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وَقَوْلِهِمْ إِنَّا قَتَلْنَا الْمَسِيحَ عِيسَى ابْنَ مَرْيَمَ رَسُولَ </w:t>
      </w:r>
    </w:p>
    <w:p>
      <w:pPr>
        <w:pStyle w:val="BookText"/>
        <w:rPr/>
      </w:pPr>
      <w:r>
        <w:rPr>
          <w:rFonts w:ascii="Amiri" w:hAnsi="Amiri" w:eastAsia="Amiri" w:cs="Amiri"/>
          <w:color w:val="111111"/>
          <w:sz w:val="28"/>
          <w:sz w:val="28"/>
          <w:szCs w:val="28"/>
          <w:rtl w:val="true"/>
          <w:lang w:bidi="ar-SA"/>
        </w:rPr>
        <w:t xml:space="preserve">اللَّهِ وَما قَتَلُوهُ وَما صَلَبُوهُ وَلكِنْ شُبِّهَ لَهُمْ وَإِنَّ الَّذِينَ اخْتَلَفُوا فِيهِ لَفِي شَكٍّ مِنْهُ ما لَهُمْ بِهِ مِنْ عِلْمٍ إِلاَّ اتِّباعَ الظَّنِّ وَما قَتَلُوهُ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 وَكانَ اللَّهُ عَزِيزاً حَكِيماً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هذا في عيسى مقبول، لأنه قد ورد في القرآن، إذن هو ممكن وليس مستحيلاً، وهذا أيضاً سنة، وقد قلنا بأن للتشريع مصدرين، غايته استبعاد عندك، لكن الاستبعاد لا ينكر الحقائق النبوية والقرآنية فالاستبعاد شك، ولكن عندنا يقين، والشك لا يرفع اليقين، فنحن لدينا يقين بأنّ هذا حادث وقد ذكره القرآن وذكرته السنة، لكنّه أمر مستبعد، والقاعدة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تنقضوا اليقين بالشك</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نعم انقض اليقين بيقين آخر، فهل عندك يقين أن هذا كذب يخالف العقل ومن المستحيلات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من المستحيلات العقلية ولا يخالفه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يقول ممكن والبراهين والأدلة تقول أنه حاصل، إذن لا نرفع اليقين الذي حصل لنا بهذا الشك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النبي الذي مر على قرية فوجد فيها عظاماً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يحيي هذه الله بعد موتها، فأماته الله مائة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w:t>
      </w:r>
    </w:p>
    <w:p>
      <w:pPr>
        <w:pStyle w:val="BookText"/>
        <w:rPr/>
      </w:pPr>
      <w:r>
        <w:rPr>
          <w:rFonts w:ascii="Amiri" w:hAnsi="Amiri" w:eastAsia="Amiri" w:cs="Amiri"/>
          <w:color w:val="111111"/>
          <w:sz w:val="28"/>
          <w:sz w:val="28"/>
          <w:szCs w:val="28"/>
          <w:rtl w:val="true"/>
          <w:lang w:bidi="ar-SA"/>
        </w:rPr>
        <w:t>وَشَرابِكَ لَمْ يَتَسَنَّهْ وَانْظُرْ إلى حِمارِكَ وَلِنَجْعَلَكَ آيَةً لِلنَّاسِ وَانْظُرْ إلى الْعِظامِ كَيْفَ نُنْشِزُها ثُمَّ نَكْسُوها لَحْماً فَلَمَّا تَبَيَّنَ لَهُ قالَ أَعْلَمُ أَنَّ اللَّهَ عَلى كُلِّ شَيْ ءٍ قَدِيرٌ</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فهذا أيضاً بعيد ولكن القرآن قاله، بعيد لكن ليس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أن الحقائق القرآنية والحقائق التي جاءت بها السنة النبوية نتركها لأنها بعيدة لا نتصورها؟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السخف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موسى والفتى،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هل يوجد أحد أعلم مني؟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أحد أعلم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أصل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 أنه تأخذ سمكة تشويها ثم هذه السمكة تحيى وتذهب في الماء، ذاك المكان فيه هذا الفتى، ذهبوا إلى أن وصلوا إلى أنطاكية، هناك كانت صخرة كبيرة فآووا إلى الصخرة، هنا هذا الذي مع موسى رأى قطرة ماء وقعت على السمكة المشوية فاحتيت وذهبت إلى الماء، نسي أن يقول لموسى، ثم وصل إلى مكان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 غداءنا،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ذكرت هذه السمكة احتيت وذهبت إلى البحر،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المكان الذي أريده، رجعوا فرأوا الفتى الذي صاحبه موسى، ثم تبين لموسى أن الفتى أعلم منه ولا يستطيع أن يماشيه لأن الأخير يأتمر بأمر الله</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السمكة احتيت وذهبت في الماء، وهذا موجود في القرآن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حقيقة قرآنية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آدم خلق من تراب وعيسى خلق من غير أم ونحن نمشي على الصراط،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أدق من الشعرة، تشهد علينا أيدينا وأرجلنا وجلودنا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كلها حقائق قرآنية، فإذا صار قرآناً فلماذا هذا الكلام بأن ذاك بعيد وخرافة؟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السنة قالت انتهى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أن أقول شيئاً واحداً،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إذا حصلنا على الدليل القرآني والدليل النبوي والدليل العقلي حصلت عندنا العقيدة، هذه العقيدة لا تتزلزل إلا بدليل قرآني أو بدليل نبوي أو عقل يضرب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حصلت عندنا هذه الحقيقة من السنة النبوية أو من القرآن فلا يمكن أن يشكل عليها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المطلب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المفروض نحن هل عندنا عقيدة بأن الإمام الثاني عشر موجود وقد غاب وهو ابن الإمام الحسن العسكري عليه السلام؟</w:t>
      </w:r>
    </w:p>
    <w:p>
      <w:pPr>
        <w:pStyle w:val="BookText"/>
        <w:rPr/>
      </w:pPr>
      <w:r>
        <w:rPr>
          <w:rFonts w:ascii="Amiri" w:hAnsi="Amiri" w:eastAsia="Amiri" w:cs="Amiri"/>
          <w:color w:val="111111"/>
          <w:sz w:val="28"/>
          <w:sz w:val="28"/>
          <w:szCs w:val="28"/>
          <w:rtl w:val="true"/>
          <w:lang w:bidi="ar-SA"/>
        </w:rPr>
        <w:t>نعم عندنا هذه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من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التي تقول بأن المهدوية ضرورة إسلامية من أنكرها كفر،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التي هي مائتان وسبعون تقول بأن الأئمة اثنا عشر كلهم من قريش</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اجمع بينهما تخرج النتيجة أن الإمام المهدي موجود، لأن الدنيا لم تنته، إذن لابد أن يكون واحد منهم غائباً إلى أن تأتي آخر الدنيا، </w:t>
      </w:r>
    </w:p>
    <w:p>
      <w:pPr>
        <w:pStyle w:val="BookText"/>
        <w:rPr/>
      </w:pPr>
      <w:r>
        <w:rPr>
          <w:rFonts w:ascii="Amiri" w:hAnsi="Amiri" w:eastAsia="Amiri" w:cs="Amiri"/>
          <w:color w:val="111111"/>
          <w:sz w:val="28"/>
          <w:sz w:val="28"/>
          <w:szCs w:val="28"/>
          <w:rtl w:val="true"/>
          <w:lang w:bidi="ar-SA"/>
        </w:rPr>
        <w:t>فيظهر أن الأئمة اثنا عشر متصلون، مادامت الحياة موجودة فهم موجودون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العقيدة التي حصلنا عليها بالدليل النبوي، لا نرفع يدنا عن هذه العقيدة بالوساوس وبالاستبعادات، فإن هذه كلها لا تضرب اليقين، ولا تنقض اليقين بالشك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138" w:name="pg10146_129931"/>
    </w:p>
    <w:p>
      <w:pPr>
        <w:pStyle w:val="Heading2"/>
        <w:numPr>
          <w:ilvl w:val="1"/>
          <w:numId w:val="1"/>
        </w:numPr>
        <w:rPr/>
      </w:pPr>
      <w:bookmarkStart w:id="139" w:name="__RefHeading___Toc1182822_1067777946"/>
      <w:bookmarkStart w:id="140" w:name="_Toc46"/>
      <w:bookmarkEnd w:id="138"/>
      <w:bookmarkEnd w:id="139"/>
      <w:r>
        <w:rPr>
          <w:rtl w:val="true"/>
        </w:rPr>
        <w:t>ماذا خسرت الأمة من غيبة الإمام المهدي عليه السلام</w:t>
      </w:r>
      <w:bookmarkEnd w:id="140"/>
    </w:p>
    <w:p>
      <w:pPr>
        <w:pStyle w:val="Heading3"/>
        <w:numPr>
          <w:ilvl w:val="2"/>
          <w:numId w:val="1"/>
        </w:numPr>
        <w:rPr/>
      </w:pPr>
      <w:bookmarkStart w:id="141" w:name="__RefHeading___Toc1182824_1067777946"/>
      <w:bookmarkStart w:id="142" w:name="_Toc47"/>
      <w:bookmarkEnd w:id="141"/>
      <w:r>
        <w:rPr>
          <w:rtl w:val="true"/>
        </w:rPr>
        <w:t>اشارة</w:t>
      </w:r>
      <w:bookmarkEnd w:id="14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السيد علاء الموسوي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0146_129933"/>
      <w:bookmarkStart w:id="144" w:name="pg10146_129933"/>
      <w:bookmarkEnd w:id="144"/>
    </w:p>
    <w:p>
      <w:pPr>
        <w:pStyle w:val="BookText"/>
        <w:rPr/>
      </w:pPr>
      <w:bookmarkStart w:id="145" w:name="pg10146_129933"/>
      <w:bookmarkEnd w:id="145"/>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على حلمه بعد علمه، والحمد لله على عفوه بعد قدرته، والحمد لله على طول أناته في غضبه وهو قادر على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ونستعينه ونستهديه، من يهد الله فهو المهتد ومن يضلل فلن تجد له ولياً مرشداً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ونصلي على سيدنا وحبيب قلوبنا خاتم الأنبياء والمرسلين أبي القاسم المصطفى محمد وعلى آله الطيبين الطاهرين المنتجبين</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182826_1067777946"/>
      <w:bookmarkStart w:id="147" w:name="_Toc48"/>
      <w:bookmarkEnd w:id="146"/>
      <w:r>
        <w:rPr>
          <w:rtl w:val="true"/>
        </w:rPr>
        <w:t>خسارة البشرية</w:t>
      </w:r>
      <w:r>
        <w:rPr>
          <w:rtl w:val="true"/>
        </w:rPr>
        <w:t>:</w:t>
      </w:r>
      <w:bookmarkEnd w:id="147"/>
    </w:p>
    <w:p>
      <w:pPr>
        <w:pStyle w:val="BookText"/>
        <w:rPr/>
      </w:pPr>
      <w:r>
        <w:rPr>
          <w:rFonts w:ascii="Amiri" w:hAnsi="Amiri" w:eastAsia="Amiri" w:cs="Amiri"/>
          <w:color w:val="111111"/>
          <w:sz w:val="28"/>
          <w:sz w:val="28"/>
          <w:szCs w:val="28"/>
          <w:rtl w:val="true"/>
          <w:lang w:bidi="ar-SA"/>
        </w:rPr>
        <w:t>اليوم يوم جمعة، ويوم الجمعة مما يختص بصاحب الأمر صلوات الله وسلامه عليه، اليوم المخصوص للمولى صاحب الزمان عليه السلام فلا بأس بالحديث عنه صلوات الله وسلامه عليه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في سؤالين، نطرح هذين السؤالين ونحاول أن نبين المطلب في ضمن الإجابة على هذين السؤالين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فقدته البشرية من جراء غيبة هذا الإمام؟ </w:t>
      </w:r>
      <w:bookmarkStart w:id="148" w:name="pg10146_129934"/>
    </w:p>
    <w:p>
      <w:pPr>
        <w:pStyle w:val="BookText"/>
        <w:rPr/>
      </w:pPr>
      <w:bookmarkEnd w:id="148"/>
      <w:r>
        <w:rPr>
          <w:rFonts w:ascii="Amiri" w:hAnsi="Amiri" w:eastAsia="Amiri" w:cs="Amiri"/>
          <w:color w:val="111111"/>
          <w:sz w:val="28"/>
          <w:sz w:val="28"/>
          <w:szCs w:val="28"/>
          <w:rtl w:val="true"/>
          <w:lang w:bidi="ar-SA"/>
        </w:rPr>
        <w:t>والسؤال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لنا أن نتفادى القدر الممكن من الخسارة الناشئة من غيبة الإمام؟</w:t>
      </w:r>
    </w:p>
    <w:p>
      <w:pPr>
        <w:pStyle w:val="BookText"/>
        <w:rPr/>
      </w:pPr>
      <w:r>
        <w:rPr>
          <w:rFonts w:ascii="Amiri" w:hAnsi="Amiri" w:eastAsia="Amiri" w:cs="Amiri"/>
          <w:color w:val="111111"/>
          <w:sz w:val="28"/>
          <w:sz w:val="28"/>
          <w:szCs w:val="28"/>
          <w:rtl w:val="true"/>
          <w:lang w:bidi="ar-SA"/>
        </w:rPr>
        <w:t>أما 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خسرته البشرية على طول تأريخها من جرّاء هذه الغيبة؟</w:t>
      </w:r>
    </w:p>
    <w:p>
      <w:pPr>
        <w:pStyle w:val="Heading3"/>
        <w:numPr>
          <w:ilvl w:val="2"/>
          <w:numId w:val="1"/>
        </w:numPr>
        <w:rPr/>
      </w:pPr>
      <w:bookmarkStart w:id="149" w:name="__RefHeading___Toc1182828_1067777946"/>
      <w:bookmarkStart w:id="150" w:name="_Toc49"/>
      <w:bookmarkEnd w:id="149"/>
      <w:r>
        <w:rPr>
          <w:rtl w:val="true"/>
        </w:rPr>
        <w:t>الإمامة</w:t>
      </w:r>
      <w:r>
        <w:rPr>
          <w:rtl w:val="true"/>
        </w:rPr>
        <w:t>:</w:t>
      </w:r>
      <w:bookmarkEnd w:id="150"/>
    </w:p>
    <w:p>
      <w:pPr>
        <w:pStyle w:val="BookText"/>
        <w:rPr/>
      </w:pPr>
      <w:r>
        <w:rPr>
          <w:rFonts w:ascii="Amiri" w:hAnsi="Amiri" w:eastAsia="Amiri" w:cs="Amiri"/>
          <w:color w:val="111111"/>
          <w:sz w:val="28"/>
          <w:sz w:val="28"/>
          <w:szCs w:val="28"/>
          <w:rtl w:val="true"/>
          <w:lang w:bidi="ar-SA"/>
        </w:rPr>
        <w:t>لا يمكن أن نجيب عن هذا السؤال قبل أن نفهم ما معنى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علمنا وأحطنا فهماً بحقيقة الإمام، سندرك بعد ذلك فداحة الخسارة وعظم الخسارة بغيبته 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نفهم مكانته من خلال معرفة مجموعة أمور</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182830_1067777946"/>
      <w:bookmarkStart w:id="152" w:name="_Toc50"/>
      <w:bookmarkEnd w:id="151"/>
      <w:r>
        <w:rPr>
          <w:rtl w:val="true"/>
        </w:rPr>
        <w:t>الأول</w:t>
      </w:r>
      <w:r>
        <w:rPr>
          <w:rtl w:val="true"/>
        </w:rPr>
        <w:t xml:space="preserve">: </w:t>
      </w:r>
      <w:r>
        <w:rPr>
          <w:rtl w:val="true"/>
        </w:rPr>
        <w:t>الإمام مصدر الأحكام</w:t>
      </w:r>
      <w:bookmarkEnd w:id="152"/>
    </w:p>
    <w:p>
      <w:pPr>
        <w:pStyle w:val="BookText"/>
        <w:rPr/>
      </w:pPr>
      <w:r>
        <w:rPr>
          <w:rFonts w:ascii="Amiri" w:hAnsi="Amiri" w:eastAsia="Amiri" w:cs="Amiri"/>
          <w:color w:val="111111"/>
          <w:sz w:val="28"/>
          <w:sz w:val="28"/>
          <w:szCs w:val="28"/>
          <w:rtl w:val="true"/>
          <w:lang w:bidi="ar-SA"/>
        </w:rPr>
        <w:t>الإمام هو مصدر الأحكام، أي أنّه المصدر الوحيد المخول في بيان أحكام الله تبارك وتعالى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تعلمون أن الجهات الكبيرة، كالدول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أياً كانت الجهة اعتبارية أو غير اعتبارية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يصح أن تحمل موقفاً وأن ينسب لها شيء إلا أن يكون ذلك الموقف منسوباً لها بشكل علمي ودقيق، فالدول لها ناطق يتحدث باسمها، ولا يمكن أن نلزم الدول بموقف ما لم يتحدث ناطقها </w:t>
      </w:r>
    </w:p>
    <w:p>
      <w:pPr>
        <w:pStyle w:val="BookText"/>
        <w:rPr/>
      </w:pPr>
      <w:r>
        <w:rPr>
          <w:rFonts w:ascii="Amiri" w:hAnsi="Amiri" w:eastAsia="Amiri" w:cs="Amiri"/>
          <w:color w:val="111111"/>
          <w:sz w:val="28"/>
          <w:sz w:val="28"/>
          <w:szCs w:val="28"/>
          <w:rtl w:val="true"/>
          <w:lang w:bidi="ar-SA"/>
        </w:rPr>
        <w:t>الرسمي بذلك، هذا هو المخول بالحديث عنها، فإذا قال هذا شيئاً فتعتبر هي التي قالته، أما إذا قال الغير فليس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بقية الوجودات الاعتبارية في المجتمع، لابد لكل وجود اعتباري مهم أن يكون له ناطق يتحدث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تبارك وتعالى لم يجعل هذه الصلاحية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يتحدث أحد عن دين الله وأن يتحدث أحد عن أحكام الله وعن إرادة الله في الأرض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 يجعل أحداً بهذه الصلاحية إلا حجته على خلقه، وهذا هو معنى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إذن المعصوم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أياً كان الإمام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أولهم وآخرهم، كلهم حجج الله على البرية، فهم المخولون الوحيدون في التحدث عن القرآن وفي تفسير القرآن على وجهه الصحيح، وفي إبلاغ الناس أحكام الله تبارك وتعالى، ونقصد بالأحكام الأحكام الواقعية، الأحكام الصحيحة التي لا تحتمل الخطأ في أحكام الله تبارك وتعالى، لا الأحكام التي تحتمل الخطأ وتحتمل النسيان وتحتمل الاشتباه، لا احتمال في كلام المعصوم لذلك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فإذن النقطة الأولى في معرفة الإمام ينبغي أن نعلم أنه هو الجهة الوحيدة المخولة في بيان أحكام الله، وهو الجهة الوحيدة القادرة على إيصال حكم الله إلى الناس، لأنه المتصل بالله تبارك وتعالى والوارث لعلم جده النبي صلى الله عليه وآله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هذا يتضح في هذه النقطة أن فقدان هكذا وجود وأن غيبة هذه الجهة المخولة بالتحدث عن الله وعن الدين ماذا سينتج من أثر على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تبارك وتعالى جعل الشريعة لسعادة البشر، وأحكامه لتقنين حياة البشر ولتنظيم علاقات البشر فيما بين بعضهم البعض، كي يتجنبوا المشاكل ويتجنبوا الاحتكاك ويتجنبوا كل سوء في مسيرتهم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غاب عنهم هذا القانون بشكل من الأشكال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لانهائياً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إذا غاب بنسبة معينة، قطعاً هذه النسبة الغائبة ستؤثر على حياة المجتمع، هذا الفراغ الحاصل في الأحكام الشرعية، هذا الفارغ الحاصل في درجة القطع بالأحكام الشرعية، سيؤثر بلا شك على الناس</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الآن نتمتع بوجود الفقهاء في زمن الغيبة والمخولون ببيان الأحكام، وهذه من نعم الله تبارك وتعالى علينا ومن بركات صاحب الأمر صلوات الله عليه، فإنه هو الذي عيّن هؤلاء الفقهاء الجامعين للشرائط في زمن الغيبة، عينهم مصدراً للفتوى لشيعتهم، وهذه نعمة عظيمة، وهذا يعني أن الأحكام الشرعية ليست غائبة مائة بالمائة عنا، ولسنا منقطعين عن سنة النبي صلى الله عليه وآله بل نحن الوحيدون </w:t>
      </w:r>
      <w:bookmarkStart w:id="153" w:name="pg10146_129937"/>
    </w:p>
    <w:p>
      <w:pPr>
        <w:pStyle w:val="BookText"/>
        <w:rPr/>
      </w:pPr>
      <w:bookmarkEnd w:id="153"/>
      <w:r>
        <w:rPr>
          <w:rFonts w:ascii="Amiri" w:hAnsi="Amiri" w:eastAsia="Amiri" w:cs="Amiri"/>
          <w:color w:val="111111"/>
          <w:sz w:val="28"/>
          <w:sz w:val="28"/>
          <w:szCs w:val="28"/>
          <w:rtl w:val="true"/>
          <w:lang w:bidi="ar-SA"/>
        </w:rPr>
        <w:t>الذين نستطيع أن نأتي بسند متصل ذهبي إلى رسول الله صلى الله عليه وآله، هذا أمر واضح ومنتشر في الكتب والمصادر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حديثنا عن تلك الدرجة التي لو كان الإمام موجوداً  لحصلنا عليها، تلك الدرجة من القطع والوضوح في الأحكام الشرعية، هذه فقدناها بفقدان ظهور الإمام عجل الله فرجه</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182832_1067777946"/>
      <w:bookmarkStart w:id="155" w:name="_Toc51"/>
      <w:bookmarkEnd w:id="154"/>
      <w:r>
        <w:rPr>
          <w:rtl w:val="true"/>
        </w:rPr>
        <w:t>الثاني</w:t>
      </w:r>
      <w:r>
        <w:rPr>
          <w:rtl w:val="true"/>
        </w:rPr>
        <w:t xml:space="preserve">: </w:t>
      </w:r>
      <w:r>
        <w:rPr>
          <w:rtl w:val="true"/>
        </w:rPr>
        <w:t>الرعاية الأبوية</w:t>
      </w:r>
      <w:r>
        <w:rPr>
          <w:rtl w:val="true"/>
        </w:rPr>
        <w:t>:</w:t>
      </w:r>
      <w:bookmarkEnd w:id="155"/>
    </w:p>
    <w:p>
      <w:pPr>
        <w:pStyle w:val="BookText"/>
        <w:rPr/>
      </w:pPr>
      <w:r>
        <w:rPr>
          <w:rFonts w:ascii="Amiri" w:hAnsi="Amiri" w:eastAsia="Amiri" w:cs="Amiri"/>
          <w:color w:val="111111"/>
          <w:sz w:val="28"/>
          <w:sz w:val="28"/>
          <w:szCs w:val="28"/>
          <w:rtl w:val="true"/>
          <w:lang w:bidi="ar-SA"/>
        </w:rPr>
        <w:t>الإمام أب رحيم للأمة، لا فقط مصدر أحكام، لا أنه شخص يفتي فقط ويسأل فيجيب، فالإمام أب رحيم للأمة، أب لجميع المؤمنين والمسلمين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ينعكس في بعض كلام أمير المؤمنين صلوات الله عليه في يوم من أيام الجمعة في موقف كهذا الموقف، فقد وقف يخطب في يوم الجمعة فرأى شخصاً فيما بين الناس يتلوى، وبعد أن أنهى خطبته ونزل سأل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تتلوى أأنت موعوك؟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منذ الليلة الماضية أصابني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أحسبت أني لا أعلم؟ أما أني توعكت لوعكتك وتألمت لألمك</w:t>
      </w:r>
      <w:r>
        <w:rPr>
          <w:rStyle w:val="FootnoteAnchor"/>
          <w:rtl w:val="true"/>
        </w:rPr>
        <w:footnoteReference w:id="87"/>
      </w:r>
      <w:r>
        <w:rPr>
          <w:rFonts w:ascii="Amiri" w:hAnsi="Amiri" w:eastAsia="Amiri" w:cs="Amiri"/>
          <w:color w:val="111111"/>
          <w:sz w:val="28"/>
          <w:sz w:val="28"/>
          <w:szCs w:val="28"/>
          <w:rtl w:val="true"/>
          <w:lang w:bidi="ar-SA"/>
        </w:rPr>
        <w:t>، فالأمير صلوات الله عليه في تلك الليلة يعلم بأن فلان موعوك ويعلم بأنه مريض ومتألم، ويتألم لألمه، هذا هو شعور الأب تجاه أبنائه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الأئمة صلوات الله عليهم آباء لهذه الأمة، الأب الرحيم يحيط أبناءه بالعطف والرعاية والمتابعة والتربية، الرعاية من كل جوانبها، الرعاية النفسية، الرعاية الروحية، الرعاية الإيمانية، الرعاية الاجتماعية، الرعاية حتى العقلية والفكرية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يحرص على أولاده ويريد أن يرتقي بهم إلى مدارج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هو الأب الحقيقي لنا، ولا تظن أنه غائب وأنه يخلو من هذا الشعور، غيبته وظهوره لا تختلف في هذا الشعور، عند الإمام شعور بأبوته لنا، وواقع أبوته لنا أمر حاصل وتام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المسألة بالنسبة لنا تختلف، فالإمام أب روحي وحقيقي للناس وللمؤمنين، حريص عليهم، متابع لمصالحهم، يدعو الله في صلاحهم، يباشر ويعمل ليل نهار لصلاح المسلمين، وإن كنا لا نرى عمله، لأنه غائب عنا، لكن هذه الغيبة من جهتنا، وعدم نظرنا إليه وعدم وجوده فيما بين أظهرنا بشكل واضح هذا يؤثر علينا بشكل من الأشكال كما سأبين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غيبة الإمام فيما بين أظهر الناس تجعل الناس معرضين للغفلة، يغفلون عنه وينسون ذكره وينسون أنه شخص يعيش فيما بين أظهرهم ويعيش كل الأحداث بكل تفاصيلها وبكل جدية يعيش الحياة بكل مستوياتها، لكن باعتبار أننا لا نراه والإنسان المادي يتعلق بالحس ولا يعرف شيئاً من الحياة سوى ما يرى ويسمع ويلمس، هذا الإنسان ينسى، وهذا </w:t>
      </w:r>
      <w:bookmarkStart w:id="156" w:name="pg10146_129939"/>
    </w:p>
    <w:p>
      <w:pPr>
        <w:pStyle w:val="BookText"/>
        <w:rPr/>
      </w:pPr>
      <w:bookmarkEnd w:id="156"/>
      <w:r>
        <w:rPr>
          <w:rFonts w:ascii="Amiri" w:hAnsi="Amiri" w:eastAsia="Amiri" w:cs="Amiri"/>
          <w:color w:val="111111"/>
          <w:sz w:val="28"/>
          <w:sz w:val="28"/>
          <w:szCs w:val="28"/>
          <w:rtl w:val="true"/>
          <w:lang w:bidi="ar-SA"/>
        </w:rPr>
        <w:t xml:space="preserve">بالتجربة موجود، فلو أنّ صديقاً من أصدقائك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فليكن أفضل صديق وأحب صديق إليك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إذا فارقته سنين طويلة، لا تراه ولا تسمع صوته لا تستقبل منه رسالة فإنك سوف تنساه، هذه الحالة هي التي يتخوف منها علينا، حالة الغفلة عن الإمام ونسيان الإمام بسبب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الخسائر الفادحة التي تترتب على الغيبة غفلة الناس، ولذلك فيما يأتي من شق آخر من الحديث سأذكر كيفية الحل لهذه المشكلة؟</w:t>
      </w:r>
    </w:p>
    <w:p>
      <w:pPr>
        <w:pStyle w:val="Heading3"/>
        <w:numPr>
          <w:ilvl w:val="2"/>
          <w:numId w:val="1"/>
        </w:numPr>
        <w:rPr/>
      </w:pPr>
      <w:bookmarkStart w:id="157" w:name="__RefHeading___Toc1182834_1067777946"/>
      <w:bookmarkStart w:id="158" w:name="_Toc52"/>
      <w:bookmarkEnd w:id="157"/>
      <w:r>
        <w:rPr>
          <w:rtl w:val="true"/>
        </w:rPr>
        <w:t>الثالث</w:t>
      </w:r>
      <w:r>
        <w:rPr>
          <w:rtl w:val="true"/>
        </w:rPr>
        <w:t xml:space="preserve">: </w:t>
      </w:r>
      <w:r>
        <w:rPr>
          <w:rtl w:val="true"/>
        </w:rPr>
        <w:t>القدوة</w:t>
      </w:r>
      <w:r>
        <w:rPr>
          <w:rtl w:val="true"/>
        </w:rPr>
        <w:t>:</w:t>
      </w:r>
      <w:bookmarkEnd w:id="158"/>
    </w:p>
    <w:p>
      <w:pPr>
        <w:pStyle w:val="BookText"/>
        <w:rPr/>
      </w:pPr>
      <w:r>
        <w:rPr>
          <w:rFonts w:ascii="Amiri" w:hAnsi="Amiri" w:eastAsia="Amiri" w:cs="Amiri"/>
          <w:color w:val="111111"/>
          <w:sz w:val="28"/>
          <w:sz w:val="28"/>
          <w:szCs w:val="28"/>
          <w:rtl w:val="true"/>
          <w:lang w:bidi="ar-SA"/>
        </w:rPr>
        <w:t>الإمام من خصائصه أيضاً أنّه هو القدوة التامة للناس، فالإمام قدوة نصبه الله تبارك وتعالى للناس كي يحتذوا مثاله، فإنّ الدين أفكار ومبادئ وأخلاق مسجلة في القرآن الكريم والسنة النبوية، لكن هذا لا يكفي لتقويم الناس، لا بمعنى أنها شريعة ناقصة والعياذ بالله، ولا بمعنى أن هذه التعاليم غير مؤثرة، فالله تبارك وتعالى يعلم أن هذه التعاليم لا ينبغي أن تبقى حبراً على ورق، بل ينبغي أن يجعل معها قرين وهو الإنسان الكامل المجسد لهذه التعاليم، فلذا ورد عن النبي الأكرم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وعترتي أهل بيتي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اقتران الكتاب والسنة الشريفة، اقتران هذين الأمرين بمعصوم هو قدوة للناس ترى فيه أخلاق رسول الله صلى الله عليه وآله، وترى فيه </w:t>
      </w:r>
      <w:bookmarkStart w:id="159" w:name="pg10146_129940"/>
    </w:p>
    <w:p>
      <w:pPr>
        <w:pStyle w:val="BookText"/>
        <w:rPr/>
      </w:pPr>
      <w:bookmarkEnd w:id="159"/>
      <w:r>
        <w:rPr>
          <w:rFonts w:ascii="Amiri" w:hAnsi="Amiri" w:eastAsia="Amiri" w:cs="Amiri"/>
          <w:color w:val="111111"/>
          <w:sz w:val="28"/>
          <w:sz w:val="28"/>
          <w:szCs w:val="28"/>
          <w:rtl w:val="true"/>
          <w:lang w:bidi="ar-SA"/>
        </w:rPr>
        <w:t>صدق الإسلام، وترى فيه حقيقة العبودية لله تبارك وتعالى أمام أعين الناس، هذا أمر يؤثر في هداية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تعيين قدوة من قبل الله تبارك وتعالى للناس هو تتميم للطف الله عز وجل بالناس، هذا فيما يتعلق بهذه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إذا غاب هذا الوجود عن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شك أن جانب القدوة الذي نتطلع إليه والذي نحتذي مثاله والذي نتتبع آثاره وخطواته هذا سيغيب، لكن هناك حل أذكره في الجواب</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182836_1067777946"/>
      <w:bookmarkStart w:id="161" w:name="_Toc53"/>
      <w:bookmarkEnd w:id="160"/>
      <w:r>
        <w:rPr>
          <w:rtl w:val="true"/>
        </w:rPr>
        <w:t>العقل الكامل</w:t>
      </w:r>
      <w:r>
        <w:rPr>
          <w:rtl w:val="true"/>
        </w:rPr>
        <w:t>:</w:t>
      </w:r>
      <w:bookmarkEnd w:id="161"/>
    </w:p>
    <w:p>
      <w:pPr>
        <w:pStyle w:val="BookText"/>
        <w:rPr/>
      </w:pPr>
      <w:r>
        <w:rPr>
          <w:rFonts w:ascii="Amiri" w:hAnsi="Amiri" w:eastAsia="Amiri" w:cs="Amiri"/>
          <w:color w:val="111111"/>
          <w:sz w:val="28"/>
          <w:sz w:val="28"/>
          <w:szCs w:val="28"/>
          <w:rtl w:val="true"/>
          <w:lang w:bidi="ar-SA"/>
        </w:rPr>
        <w:t>من خصائص الإمام أنه العقل الكامل، الذي لا نقص فيه، ولا شائبة فيه، ولا نسيان يشوبه، ولا شبهة تعتريه، الإمام عقل كامل، من شأن العقل الكامل أنه إذا كان في مجتمع ما يرتقي بعقول الناس إلى مدارج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غاب هذا العقل الكامل عن الناس فسوف يتخبط الناس في متاهات الضلال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ترى في روايات الظهور أن الإمام صلوات الله عليه إذا ظهر كمل عقل الناس، أنه يمر يده على رؤوس الناس فتكتمل عقولهم</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لا </w:t>
      </w:r>
      <w:bookmarkStart w:id="162" w:name="pg10146_129941"/>
    </w:p>
    <w:p>
      <w:pPr>
        <w:pStyle w:val="BookText"/>
        <w:rPr/>
      </w:pPr>
      <w:bookmarkEnd w:id="162"/>
      <w:r>
        <w:rPr>
          <w:rFonts w:ascii="Amiri" w:hAnsi="Amiri" w:eastAsia="Amiri" w:cs="Amiri"/>
          <w:color w:val="111111"/>
          <w:sz w:val="28"/>
          <w:sz w:val="28"/>
          <w:szCs w:val="28"/>
          <w:rtl w:val="true"/>
          <w:lang w:bidi="ar-SA"/>
        </w:rPr>
        <w:t xml:space="preserve">أتصور أن المراد بالحديث أنه يقف الإمام في مكان والناس تمر ويمر الإمام بيده على رؤوسهم، بل أظن أن المراد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هي لغة العرب، هكذا يفهمون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يشمل الناس برعايته وتعليمه، يمر يده على رؤوس الناس أي يشمل الناس برعايته وتعليمه وإرشاده حتى تكتمل عقول الناس، لأنه هو العقل الكامل القادر على إيصال الناس إلى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بعد هذا، فقدان أو غياب هكذا وجود، غياب العقل الكامل إلى ماذا سوف يؤدي؟ سيؤدي إلى ما ترى في هذا اليوم، البشرية الناقصة الضالة المتحيرة في مصيرها المتقاتلة فيما بينها، ترى ما ترى بسبب نقص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فغياب الإمام غياب للعقل الكامل، وعدم ظهوره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يحول بيننا وبين الكمال بسبب هذا الحاجب</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182838_1067777946"/>
      <w:bookmarkStart w:id="164" w:name="_Toc54"/>
      <w:bookmarkEnd w:id="163"/>
      <w:r>
        <w:rPr>
          <w:rtl w:val="true"/>
        </w:rPr>
        <w:t>الخسران</w:t>
      </w:r>
      <w:r>
        <w:rPr>
          <w:rtl w:val="true"/>
        </w:rPr>
        <w:t>:</w:t>
      </w:r>
      <w:bookmarkEnd w:id="164"/>
    </w:p>
    <w:p>
      <w:pPr>
        <w:pStyle w:val="BookText"/>
        <w:rPr/>
      </w:pPr>
      <w:r>
        <w:rPr>
          <w:rFonts w:ascii="Amiri" w:hAnsi="Amiri" w:eastAsia="Amiri" w:cs="Amiri"/>
          <w:color w:val="111111"/>
          <w:sz w:val="28"/>
          <w:sz w:val="28"/>
          <w:szCs w:val="28"/>
          <w:rtl w:val="true"/>
          <w:lang w:bidi="ar-SA"/>
        </w:rPr>
        <w:t>فإذن الجواب ملخصاً على السؤال الأول، وهو ماذا خسرت البشرية بغياب الإمام عليه السلام ؟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خسرته البشرية عظيم جداً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أن نستحضر الخسارة دائماً ونفكر فيها ونفكر في عظم حجمها كي نحاول تدارك ذلك، نحن لا نفكر بالخسارة كي نستسلم لتلك الخسارة أو كي نستسلم للضعف واليأس، إنما نفكر في هذا الفراغ كي نملأه بمقدار الإمكان، وهذا هو ما يتكفل به السؤال الثاني وجوابه</w:t>
      </w:r>
      <w:r>
        <w:rPr>
          <w:rFonts w:eastAsia="Amiri" w:cs="Amiri" w:ascii="Amiri" w:hAnsi="Amiri"/>
          <w:color w:val="111111"/>
          <w:sz w:val="28"/>
          <w:szCs w:val="28"/>
          <w:rtl w:val="true"/>
          <w:lang w:bidi="ar-SA"/>
        </w:rPr>
        <w:t xml:space="preserve">. </w:t>
      </w:r>
      <w:bookmarkStart w:id="165" w:name="pg10146_129942"/>
    </w:p>
    <w:p>
      <w:pPr>
        <w:pStyle w:val="Heading3"/>
        <w:numPr>
          <w:ilvl w:val="2"/>
          <w:numId w:val="1"/>
        </w:numPr>
        <w:rPr/>
      </w:pPr>
      <w:bookmarkStart w:id="166" w:name="__RefHeading___Toc1182840_1067777946"/>
      <w:bookmarkStart w:id="167" w:name="_Toc55"/>
      <w:bookmarkEnd w:id="165"/>
      <w:bookmarkEnd w:id="166"/>
      <w:r>
        <w:rPr>
          <w:rtl w:val="true"/>
        </w:rPr>
        <w:t>التدارك</w:t>
      </w:r>
      <w:r>
        <w:rPr>
          <w:rtl w:val="true"/>
        </w:rPr>
        <w:t>:</w:t>
      </w:r>
      <w:bookmarkEnd w:id="167"/>
    </w:p>
    <w:p>
      <w:pPr>
        <w:pStyle w:val="BookText"/>
        <w:rPr/>
      </w:pPr>
      <w:r>
        <w:rPr>
          <w:rFonts w:ascii="Amiri" w:hAnsi="Amiri" w:eastAsia="Amiri" w:cs="Amiri"/>
          <w:color w:val="111111"/>
          <w:sz w:val="28"/>
          <w:sz w:val="28"/>
          <w:szCs w:val="28"/>
          <w:rtl w:val="true"/>
          <w:lang w:bidi="ar-SA"/>
        </w:rPr>
        <w:t>جواب السؤال الثاني الذي يتحدث عن كيفية تدارك هذه الخسارة، أي كيف نتدارك غيبة مولانا وحبيب قلوبنا وأبينا الشفيق الرحيم الحجة من الله علينا؟</w:t>
      </w:r>
    </w:p>
    <w:p>
      <w:pPr>
        <w:pStyle w:val="BookText"/>
        <w:rPr/>
      </w:pPr>
      <w:r>
        <w:rPr>
          <w:rFonts w:ascii="Amiri" w:hAnsi="Amiri" w:eastAsia="Amiri" w:cs="Amiri"/>
          <w:color w:val="111111"/>
          <w:sz w:val="28"/>
          <w:sz w:val="28"/>
          <w:szCs w:val="28"/>
          <w:rtl w:val="true"/>
          <w:lang w:bidi="ar-SA"/>
        </w:rPr>
        <w:t xml:space="preserve">أما فيما يتعلق بالنقص الفقهي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على الصعيد الفقهي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فقد سبق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نعاني من نقص في اليقين، لأن الأحكام الموجودة التي هي أحكام الفقهاء وفتاوى الفقهاء حجة علينا تماماً، لكن هي في الواقع محتملة للاشتباه، لأن الفقيه ليس معصوماً، لكن فقهاءنا رحم الله الماضين منهم وحفظ الباقين سلكوا مسلك الورع والتقوى في الاحتياط، بحيث يقل ويندر أن يوقعوا الناس في مشكلة، لكن هذا النقص في اليقين كيف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صلوات الله وسلامه عليه قبل أن يدخل في غيبته الكبرى، فكما تعلمون غيبة الإمام على قسمين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فترتين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الفترة الأولى هي الغيبة الصغرى وطالت ما يقرب من سبعين سنة، والفترة الأخرى للغيبة هي هذه الفترة، الغيبة الكبرى التي نعيش فيها فعلاً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أن يدخل الإمام في غيبته الكبرى عالج هذا الموضوع وأوكل الناس وأرجعهم إلى فقهاء الشيعة المتدينين الورعين الأتقياء الذين درسوا فقه آل محمد صلى الله عليه وآله وتمرّسوا في هذا الفقه، تمرس تخصص، وهنا ملاحظة لابدّ من الإشارة إليها، وهي أنه لا ينبغي التعامل مع الفقه </w:t>
      </w:r>
    </w:p>
    <w:p>
      <w:pPr>
        <w:pStyle w:val="BookText"/>
        <w:rPr/>
      </w:pPr>
      <w:r>
        <w:rPr>
          <w:rFonts w:ascii="Amiri" w:hAnsi="Amiri" w:eastAsia="Amiri" w:cs="Amiri"/>
          <w:color w:val="111111"/>
          <w:sz w:val="28"/>
          <w:sz w:val="28"/>
          <w:szCs w:val="28"/>
          <w:rtl w:val="true"/>
          <w:lang w:bidi="ar-SA"/>
        </w:rPr>
        <w:t>تعاملاً سطحياً، لا ينبغي الاستهانة بالفقه، فإن الفقه تخصص كبقية التخصصات، إن لم يكن أعقد، وإن لم يكن أصعب، فالطبيب إذا اشتبه يشتبه في إعطاء حبة أو إعطاء حقنة، وغاية ما يفعل قد يؤدي بحياة إنسان واحد أو عشرة، أما الفتوى الخاطئة فقد تؤدي بدين الناس، وهو الأهم من كل حياة الناس فإن الدين هو المهم، لذلك الفقه تخصص لايستهان به، له دراسات وله مقدمات وله تفاصيل وله أبعاد وعمق لا يمكن للإنسان العادي أن يصل إليه، ولا يمكن لكل أحد أن يدعيه، إنما ينبغي أن يكرّس سنين حياته كي يحصل على ذلك، وهو بعد موهبة من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 حال الإمام صلوات الله عليه عالج هذا الأمر بجعل الفقهاء في زمن الغيبة مسؤولين عن الفتوى، وأرجع الناس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حجتي عليكم</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أطيعوهم، فالفراغ الفقهي يسد إذن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احتمال الاشتباه، فكما أنّ فقهاءنا يبتعدون عن هذا الاحتمال بقدر الإمكان، ويكاد هذا الاحتمال يغلق بالاحتياط، فيمكن ملاحظة أن عندنا الفتاوى الاحتياطية كثيرة، فنجد أنّ الفقهاء يذكرون في رسائلهم العملية 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كذا، والاحتياط لا يترك، وإلى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الاحتياط يسد هذا الفراغ تقريباً ويحاول أن يجنب المؤمنين الوقوع في خلاف الواقع، فعلى سبيل المثال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الاسبرتو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نجسة أم طاهرة؟ مسألة وقع فيها الخلاف، فلو كان الإمام المعصوم حاضراً لأعطانا حكم الله عز وجل بلا تردد، واضح جداً لأنه هو مصدر الشريعة، لكنه غائب فوقع الكلام بين الفقهاء هل الاسبرتو طاهر أم نجس، بعضهم ينجسه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على ثيابك شيئاً منه ينبغي أن تطهره قبل أن تصلي، وبعضهم يطهره، وبعضهم يحتاط، حتى من يطهر السبرتو يحتاط أيضاً استحباباً في المسألة، إذن يوجد مجال للتحفظ من الوقوع في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طرق بيّنها الأئمة صلوات الله عليهم لفقهائنا، في الواقع هي طرق نافعة جداً في إبعادنا عن احتمال الخطأ بقدر الإمكان، هذا على الصعيد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علاج النقص الفقهي تم بهذا الشكل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الجانب الثاني، أي الجانب الروحي والعلاقة بالإمام والاستفادة من علم الإمام مباشرة ومجالسة الإمام وطلب الدعاء منه وطلب التوبة من الله عز وجل ببركة دعائه، وهذا أمر طبيعي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جاؤُكَ فَاسْتَغْفَرُوا اللَّهَ وَاسْتَغْفَرَ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الله عزوجل يعلّم الخلق ويعلّم المؤمنين إذا أرادوا أن يتوبوا ويرجعوا إليه ليأتوا </w:t>
      </w:r>
    </w:p>
    <w:p>
      <w:pPr>
        <w:pStyle w:val="BookText"/>
        <w:rPr/>
      </w:pPr>
      <w:r>
        <w:rPr>
          <w:rFonts w:ascii="Amiri" w:hAnsi="Amiri" w:eastAsia="Amiri" w:cs="Amiri"/>
          <w:color w:val="111111"/>
          <w:sz w:val="28"/>
          <w:sz w:val="28"/>
          <w:szCs w:val="28"/>
          <w:rtl w:val="true"/>
          <w:lang w:bidi="ar-SA"/>
        </w:rPr>
        <w:t>الرسول، تعال إلى حجة الله تعال إلى باب الله الذي من أراده يأتيه منه، فإنهم هم أبواب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هذا الجانب كيف نسده؟ الإمام ليس بين ظهرانينا ولا نستطيع أن نراه ولا نستطيع أن نتحدث إليه ولا نستطيع أن نفرغ همومنا لمولانا وقائدنا، لا نستطيع أن نجالس هذا القائد بشكل طبيعي، إذن كيف يسد هذا النقص الحاصل على هذا الصعيد؟ نقص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هناك من يكمل هذا النقص في الروحيات والقضايا الإيمانية، النقص في الرعاية الأبوية التي يلقاها الناس حال ظهور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صلوات الله عليه علمنا كيف نسد هذا النقص، فالواقع أن الغيبة حصلت لا بسبب الإمام، بل بسبب البشر، لأن البشر هم الذين حالوا بينهم وبين الإمام بمعاصي وظلم لا يحتمل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تبارك وتعالى رأى أن الخلق بهذا الشكل لا يستحقون ظهور الإمام، وهناك روايات عن الأئمة عليهم السلام تنص على أن الله إذا كره مقامنا في ظهراني قوم أخذنا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سلبنا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منهم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ما هناك من الغيبة وما هناك من الحجب بسببنا نحن، بسبب الذنوب وبسبب الأعمال وبسبب الغفلة والنسيان، وأما إذا سلك الإنسان سلوكاً بحسب توجيهاتهم يضمن له خطاب المعصوم كما لو كان </w:t>
      </w:r>
    </w:p>
    <w:p>
      <w:pPr>
        <w:pStyle w:val="BookText"/>
        <w:rPr/>
      </w:pPr>
      <w:r>
        <w:rPr>
          <w:rFonts w:ascii="Amiri" w:hAnsi="Amiri" w:eastAsia="Amiri" w:cs="Amiri"/>
          <w:color w:val="111111"/>
          <w:sz w:val="28"/>
          <w:sz w:val="28"/>
          <w:szCs w:val="28"/>
          <w:rtl w:val="true"/>
          <w:lang w:bidi="ar-SA"/>
        </w:rPr>
        <w:t>يخاطب حياً يراه ويسمعه، لو التزم الإنسان ببرنامج روحي إنساني يجعله قريباً من الإمام قلباً وروحاً لخفت آثار تلك الغيبة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الاستئذان الذي نقرؤه عادة على أبواب الأئمة، مثلاً الموجود على باب رواق الإمام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أعلم أن رسولك وخلفاءك عليهم السلام أحياء عندك يرزقون يرون مقامي ويسمعون كلامي ويردّون سلامي وأنك حجبت عن سمعي كلامهم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الشاهد 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وفتحت باب فهمي بلذيذ مناجاتهم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 ولا نتوقع أن نسمع جواب الإمام بهذه الأذن المادية، هذا خلاف الغيبة وخلاف سنة الله فعلاً، إنما نحاول أن نفتح طريقاً آخر لفهم الإمام وللخطاب مع الإمام، طريق القلب والروح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 حجبت عن سمعي كلامهم وفتحت باب فهمي بلذيذ مناجاتهم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لذيذ المناجاة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استطاع أن يسلك هذا الطريق الروحي ويستشعر وجود الإمام أمامه فيزوره كل يوم ويدعو له دائماً ويتحرق على لقائه ويتحرق على ظهوره سيجد أنه يقترب يوماً بعد يوم حتى يشعر بهذا الشعور، حتى يرى قلبه انفتح لهذا الإمام، وحتى يشعر بأن كلامه مسموع من قبل الإمام وسلامه مردود، يرد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ما نريد أن نسعى إليه، وهذا ما ينبغي التأكيد عليه في زمن الغيبة، كما 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الدعاء بالفرج فإنه فرجكم</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الدعاء بالفرج معناه أن تكون مع الإمام دائماً، تدعو له في الصلاة وبعد كل صلاة، ألم يرد في الروايات أن للإنسان بعد كل صلاة دعوة مستجابة؟ أليس من الأحرى بنا أيها المؤمنون أن نجعل هذه الدعوة المستجابة في حق مولانا وإمامنا صاحب الزمان عليه السلام؟</w:t>
      </w:r>
    </w:p>
    <w:p>
      <w:pPr>
        <w:pStyle w:val="BookText"/>
        <w:rPr/>
      </w:pPr>
      <w:r>
        <w:rPr>
          <w:rFonts w:ascii="Amiri" w:hAnsi="Amiri" w:eastAsia="Amiri" w:cs="Amiri"/>
          <w:color w:val="111111"/>
          <w:sz w:val="28"/>
          <w:sz w:val="28"/>
          <w:szCs w:val="28"/>
          <w:rtl w:val="true"/>
          <w:lang w:bidi="ar-SA"/>
        </w:rPr>
        <w:t>فلتكن أول دعوة ندعوها بعد كل 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كن لوليك الحجة بن الحسن صلواتك عليه وعلى آبائه، في هذه الساعة وفي كل ساعة، ولياً وحافظاً وقائداً وناصراً ودليلاً وعيناً، حتى تسكنه أرضك طوعاً وتمتعه فيها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المعروف، فإن في ذلك فرجنا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الدعاء لفرجه فإنه فرجكم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في ضيق، وإذا كان المجتمع في ضيق وإذا كانت الأمة في بلية، فهذا هو فرجها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الدعاء</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والإكثار من الدعاء ليس أمراً مجرداً كما تعلمون، هو أمر يستبطن كل ما قلنا، إذا أكثرت من الدعاء فتحت مشاعر قلبك لفهم الحقائق واقتربت من حقيقة الإمام واقتربت من فهم الإمام، فتجد جوابه مفهوماً عندك في قلبك، وتجد آثار مناجاته في حياتك، 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بالإمام عليه السلام وواظب على زيارته تجد الآثار واضحة في حياتك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فإذن الآثار والنقص الحاصل من غيبة الإمام وفقدان رؤيته نستطيع تداركه بترقية إيماننا وتهذيب نفوسنا وترك المعاصي والمواظبة على زيارة الأئمة عليهم السلام وقضاء حوائج المؤمنين وامتثال ما يريده الإمام منا في زمن الغيبة وزيارته والدعاء له وخدمة مواليه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فعلنا كل ذلك ستجد أن الأمر سيتغير ولن تشعر بتلك الفداحة والخسارة، سترى أنك قريب وأنك غير محروم بذلك الشكل الذي بيناه في بداية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تبارك وتعالى أن يرزقنا ودّه ودعاءه، ويجعلنا من أنصاره وأعوانه والذابين عنه والمستشهدين بين يديه والذاكرين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أرضه عنا ووفقنا لرضاه وطاعته والاستشهاد بين يديه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168" w:name="pg10146_129949"/>
    </w:p>
    <w:p>
      <w:pPr>
        <w:pStyle w:val="Heading3"/>
        <w:numPr>
          <w:ilvl w:val="2"/>
          <w:numId w:val="1"/>
        </w:numPr>
        <w:rPr/>
      </w:pPr>
      <w:bookmarkStart w:id="169" w:name="__RefHeading___Toc1182842_1067777946"/>
      <w:bookmarkStart w:id="170" w:name="_Toc56"/>
      <w:bookmarkEnd w:id="168"/>
      <w:bookmarkEnd w:id="169"/>
      <w:r>
        <w:rPr>
          <w:rtl w:val="true"/>
        </w:rPr>
        <w:t>المهدي عليه السلام في كتب علماء السنة</w:t>
      </w:r>
      <w:bookmarkEnd w:id="17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الشيخ باقر المقدسي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0146_129951"/>
      <w:bookmarkStart w:id="172" w:name="pg10146_129951"/>
      <w:bookmarkEnd w:id="172"/>
    </w:p>
    <w:p>
      <w:pPr>
        <w:pStyle w:val="BookText"/>
        <w:rPr/>
      </w:pPr>
      <w:bookmarkStart w:id="173" w:name="pg10146_129951"/>
      <w:bookmarkEnd w:id="173"/>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أشرف الأنبياء والمرسلين، وسيد الأولين والآخرين، العبد المؤيد والرسول المسدد المصطفى الأمجد المحمود الأحمد، حبيب إله العالمين أبي القاسم محمد، وعلى آل بيته الطيبين الطاهرين المعصومين، واللعن الدائم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ونبينا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ذلك اليوم حتى يبعث فيه رجلاً من أهل بيتي اسمه اسمي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94"/>
      </w:r>
    </w:p>
    <w:p>
      <w:pPr>
        <w:pStyle w:val="Heading3"/>
        <w:numPr>
          <w:ilvl w:val="2"/>
          <w:numId w:val="1"/>
        </w:numPr>
        <w:rPr/>
      </w:pPr>
      <w:bookmarkStart w:id="174" w:name="__RefHeading___Toc1182844_1067777946"/>
      <w:bookmarkStart w:id="175" w:name="_Toc57"/>
      <w:bookmarkEnd w:id="174"/>
      <w:r>
        <w:rPr>
          <w:rtl w:val="true"/>
        </w:rPr>
        <w:t>المهدي في الفكر الإسلامي</w:t>
      </w:r>
      <w:r>
        <w:rPr>
          <w:rtl w:val="true"/>
        </w:rPr>
        <w:t>:</w:t>
      </w:r>
      <w:bookmarkEnd w:id="17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الأمور الحتمية التي تلقّى أنباءها المسلمون من عهد رسول الله صلى الله عليه وآله، ومن عهد الصحابة إلى عهد التابعين إلى عهد العلماء وما بعدهم قضية ظهور الإمام المهدي المنتظر عجل الله فرجه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ولكثرة ما كان النبي الكريم يخبر عن الإمام المنتظر فقد جمع الصحابة والعلماء مئات الأحاديث عن النبي في هذا الأمر، حتى أصبح عندنا أكثر من سبعين من الصحابة الذين تروى عنهم روايات في الإمام المنتظر عجل الله فرجه، وهذا ما يسمى بالرواية المتواترة، باعتبار توجد روايات آحاد، وهي عبارة عن رواية أو خبر أو حديث أو قول أو فعل ينقله شخص واحد أو شخصان عن رسول الله صلى الله عليه وآله، وتوجد أخبار صحيحة، مثلاً يؤكد الخبر من قبل شخصين أو ثلاثة من العدول من الثقاة، لكن توجد بعض الأخبار والروايات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وهي قليلة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تسمى بالروايات المتواترة أو الخبر المتواتر أو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فالمتواتر يعني الحديث الذي يرويه جماعة عن جماعة عن جماعة، إلى أن يصل إلى النبي صلى الله عليه وآله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نأتي ونفتح أي كتاب من كتب الحديث عند السنة أو الشيعة أو أي كتاب من كتب التفسير أو أي كتاب من كتب التأريخ الإسلامي نرى أحاديث كثيرة واردة في ظهور المهدي وفي علامات المهدي وفي أوصافه، الدقة الموجودة بالنسبة إلى النبي وما تحدث به عن الإمام المهدي المنتظر عجل الله فرجه فوق ما يتصور، فإن عشرات الأحاديث تعطي وضعه الجسمي، شكل العينين، شكل أنفه، شعره، طوله، حتى أسنانه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إلى آخره</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تعطي بالنسبة إلى أخلاقه وروايات بالنسبة إلى أيام ظهوره وروايات تعطى عن أواخر الأيام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التي هي علامات الظهور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ماذا يكون من حوادث في العالم وكيف ينهى حكمه العادل وكيف أن الله سبحانه يبعثه وينصر الحق وأهل الحق به، ثم حكمه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يتحدّث النبي صلى الله عليه وآله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المال صحاحاً،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صحاحاً؟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بالسوية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وأن الله سبحانه يملأ قلوب أمة محمّد صلى الله عليه وآله غنى في زمانه، وهو هذا المهم، فإننا الآن في زماننا توجد أموال تسع كل العالم إذا أرادوا أن يقسموها بالسوية والعدالة تسع كل الناس، لكن الحرص والشح والبخل واللؤم الموجود عند بعض الناس بحيث لا يعطي حتى الحقوق الشرعية، وهذا هو الذي يجعل المجتمع فيه الفقير والغني والمحتاج وغير المحتاج، أمّا إذا ملأ الله سبحانه وتعالى قلوب الناس بالغنى، فيحصل نوع من القناعة ونوع من الرضى بما قسم الله لهم، فالأموال لا يوجد لها تلك الأهمية التي يموت الإنسان من أجلها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الحديث يضيف إلى هذا سمة أخرى،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المال كدوساً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يعني كثيراً مكدساً</w:t>
      </w:r>
      <w:r>
        <w:rPr>
          <w:rFonts w:eastAsia="Amiri" w:cs="Amiri" w:ascii="Amiri" w:hAnsi="Amiri"/>
          <w:color w:val="111111"/>
          <w:sz w:val="28"/>
          <w:szCs w:val="28"/>
          <w:rtl w:val="true"/>
          <w:lang w:bidi="ar-SA"/>
        </w:rPr>
        <w:t xml:space="preserve">. </w:t>
      </w:r>
      <w:bookmarkStart w:id="176" w:name="pg10146_129954"/>
    </w:p>
    <w:p>
      <w:pPr>
        <w:pStyle w:val="BookText"/>
        <w:rPr/>
      </w:pPr>
      <w:bookmarkEnd w:id="176"/>
      <w:r>
        <w:rPr>
          <w:rFonts w:ascii="Amiri" w:hAnsi="Amiri" w:eastAsia="Amiri" w:cs="Amiri"/>
          <w:color w:val="111111"/>
          <w:sz w:val="28"/>
          <w:sz w:val="28"/>
          <w:szCs w:val="28"/>
          <w:rtl w:val="true"/>
          <w:lang w:bidi="ar-SA"/>
        </w:rPr>
        <w:t>ولا أحد يحتاجه، إلى درجة أن الإمام المهدي عجل الله فرجه 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حاجة في الأموال، لا أحد يتكلم،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يأتي إلى الإمام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لي حاجة،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السادن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المهدي اعطني أموالاً، وهذا هو، لا يحتاج إلى ورقة وإمضاء وعدد،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إليه ويبلغه كلام الإمام،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تشاء ثم يحثو له حثواً، فيحمل المال فيمضي قليلاً فيندم،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أحرص أمة محمد الناس كلهم نادى الإمام فيهم هل من محتاج إلى المال لا أحد تكلم فقط أنا، فيندم، يرجع إلى الخازن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فيلتفت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أعطينا شيئاً لا نسترجعه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فبهذه الحالة وبهذه الصورة وبهذه الدقة يصف النبي صلى الله عليه وآله تلك الأيام، وكيف أن الأرض تخرج بركاتها، وكيف تكون النعمة متوفرة في العالم، وكيف الله سبحانه يجمع القلوب على المحبة والرحمة والخير والهدى والصلاح، وأمثال هذه الروايات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1182846_1067777946"/>
      <w:bookmarkStart w:id="178" w:name="_Toc58"/>
      <w:bookmarkEnd w:id="177"/>
      <w:r>
        <w:rPr>
          <w:rtl w:val="true"/>
        </w:rPr>
        <w:t>فكرة واقعية</w:t>
      </w:r>
      <w:r>
        <w:rPr>
          <w:rtl w:val="true"/>
        </w:rPr>
        <w:t>:</w:t>
      </w:r>
      <w:bookmarkEnd w:id="178"/>
    </w:p>
    <w:p>
      <w:pPr>
        <w:pStyle w:val="BookText"/>
        <w:rPr/>
      </w:pPr>
      <w:r>
        <w:rPr>
          <w:rFonts w:ascii="Amiri" w:hAnsi="Amiri" w:eastAsia="Amiri" w:cs="Amiri"/>
          <w:color w:val="111111"/>
          <w:sz w:val="28"/>
          <w:sz w:val="28"/>
          <w:szCs w:val="28"/>
          <w:rtl w:val="true"/>
          <w:lang w:bidi="ar-SA"/>
        </w:rPr>
        <w:t xml:space="preserve">هذه ليست أفكاراً خيالية كما يقول البعض، لأن بعض الناس يؤمنون بأشياء خيالية، فإن الماركسية في بعض الأيام كانت تقول بأن العالم إذا مشى بالشيوعية أو بالاشتراكية سوف يصل البشر إلى درجة بحيث لا حاكم ولا محكوم ويديرون أنفسهم بأنفسهم ولا تحصل أي مخالفات، في الوقت الذي كان رؤوساء الشيوعية هم أبخل الناس، يجمعون الأموال ويسكنون القصور العالية في نفس الوقت الذي يطالبون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بحقوق العمال والمستضعفين والفقراء حتى يقولون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برجنيف سأل أمه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وضعنا نحن؟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وضعك جيد لكن أخاف عليك من الشيوعية، تعني أن الشيوعيين إذا جاؤوا يأخذون أموالك وأنتم دائماً تهددون الناس وأهل الأموال بالشيوعية، وكان هو رئيس الشيوعية في ذلك الوقت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توجد كلمات خيالية، لكن هذا ليس خيالاً، بل هو واقع، وهذا ينطق به رسول الله الذي أخبرنا عن أخبار السماء، الذي أخبرنا عن أخبار الآخرة، الذي أخبرنا عن أخبار الأمم الماضية، فهو يخبرنا أيضاً عن المستقبل، مثلاً أخبرنا عن قضية الحسين</w:t>
      </w:r>
      <w:r>
        <w:rPr>
          <w:rStyle w:val="FootnoteAnchor"/>
          <w:rtl w:val="true"/>
        </w:rPr>
        <w:footnoteReference w:id="99"/>
      </w:r>
      <w:r>
        <w:rPr>
          <w:rFonts w:ascii="Amiri" w:hAnsi="Amiri" w:eastAsia="Amiri" w:cs="Amiri"/>
          <w:color w:val="111111"/>
          <w:sz w:val="28"/>
          <w:sz w:val="28"/>
          <w:szCs w:val="28"/>
          <w:rtl w:val="true"/>
          <w:lang w:bidi="ar-SA"/>
        </w:rPr>
        <w:t>مثلما أخبرنا عن قضايا دقيقة مثل أن أمير المؤمنين كيف يغصب حقه</w:t>
      </w:r>
      <w:r>
        <w:rPr>
          <w:rStyle w:val="FootnoteAnchor"/>
          <w:rtl w:val="true"/>
        </w:rPr>
        <w:footnoteReference w:id="100"/>
      </w:r>
      <w:r>
        <w:rPr>
          <w:rFonts w:ascii="Amiri" w:hAnsi="Amiri" w:eastAsia="Amiri" w:cs="Amiri"/>
          <w:color w:val="111111"/>
          <w:sz w:val="28"/>
          <w:sz w:val="28"/>
          <w:szCs w:val="28"/>
          <w:rtl w:val="true"/>
          <w:lang w:bidi="ar-SA"/>
        </w:rPr>
        <w:t xml:space="preserve">وكيف يقاتل الناكثين </w:t>
      </w:r>
    </w:p>
    <w:p>
      <w:pPr>
        <w:pStyle w:val="BookText"/>
        <w:rPr/>
      </w:pPr>
      <w:r>
        <w:rPr>
          <w:rFonts w:ascii="Amiri" w:hAnsi="Amiri" w:eastAsia="Amiri" w:cs="Amiri"/>
          <w:color w:val="111111"/>
          <w:sz w:val="28"/>
          <w:sz w:val="28"/>
          <w:szCs w:val="28"/>
          <w:rtl w:val="true"/>
          <w:lang w:bidi="ar-SA"/>
        </w:rPr>
        <w:t>والقاسطين والمارقين</w:t>
      </w:r>
      <w:r>
        <w:rPr>
          <w:rStyle w:val="FootnoteAnchor"/>
          <w:rtl w:val="true"/>
        </w:rPr>
        <w:footnoteReference w:id="101"/>
      </w:r>
      <w:r>
        <w:rPr>
          <w:rFonts w:ascii="Amiri" w:hAnsi="Amiri" w:eastAsia="Amiri" w:cs="Amiri"/>
          <w:color w:val="111111"/>
          <w:sz w:val="28"/>
          <w:sz w:val="28"/>
          <w:szCs w:val="28"/>
          <w:rtl w:val="true"/>
          <w:lang w:bidi="ar-SA"/>
        </w:rPr>
        <w:t>وكيف يقتل في محرابه،</w:t>
      </w:r>
      <w:r>
        <w:rPr>
          <w:rStyle w:val="FootnoteAnchor"/>
          <w:rtl w:val="true"/>
        </w:rPr>
        <w:footnoteReference w:id="102"/>
      </w:r>
      <w:r>
        <w:rPr>
          <w:rFonts w:ascii="Amiri" w:hAnsi="Amiri" w:eastAsia="Amiri" w:cs="Amiri"/>
          <w:color w:val="111111"/>
          <w:sz w:val="28"/>
          <w:sz w:val="28"/>
          <w:szCs w:val="28"/>
          <w:rtl w:val="true"/>
          <w:lang w:bidi="ar-SA"/>
        </w:rPr>
        <w:t>كل هذه الأخبار بدقة وكلها طبقت كلها وقعت وتحققت، كذلك أخباره عندما يخبر عن الإمام الحجة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مع الأسف الشديد إن البعض ممن يدعي الإسلام عندما تواجههم بالواقع وعندما تخبرهم عن أن النبي صلى الله عليه وآله أخبر بصورة حتمية عن ظهور الإمام المنتظر عجل الله فرجه وعن تفاصيل ذلك، ينكرون ذلك لا اعتماداً على عقل ولا اعتماداً على حديث ولا اعتماداً على قول صحيح، وإنما تعصباً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ابن خلدون ينكر قضية الإمام المهدي</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وعبد الحسيب طه حميدة مثلاً في كتاب أدب الشيعة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المهدي وعقيدة المهدي فكرة خلقتها الظروف الصعبة التي مرت بالشيعة، خصوصاً بعد قتل الحسين، باعتبار أنه بعد قتل الحسين عليه السلام ضعفت الشيعة فخافوا أن تتبعثر فرقتهم وطائفتهم وجماعتهم لذلك جعلوا أحاديث عن قضية الإمام المهدي وأن الحكم سيكون بأيديهم وأيدي أئمتهم ويعود إليهم ويحكمون العالم، وأمثال هذه الكلمات التي تقال حتى لا تتفكك الجماعة الشيعية ولا تنهار معنوياتهم</w:t>
      </w:r>
      <w:r>
        <w:rPr>
          <w:rFonts w:eastAsia="Amiri" w:cs="Amiri" w:ascii="Amiri" w:hAnsi="Amiri"/>
          <w:color w:val="111111"/>
          <w:sz w:val="28"/>
          <w:szCs w:val="28"/>
          <w:rtl w:val="true"/>
          <w:lang w:bidi="ar-SA"/>
        </w:rPr>
        <w:t xml:space="preserve">. </w:t>
      </w:r>
      <w:bookmarkStart w:id="179" w:name="pg10146_129957"/>
    </w:p>
    <w:p>
      <w:pPr>
        <w:pStyle w:val="BookText"/>
        <w:rPr/>
      </w:pPr>
      <w:bookmarkEnd w:id="179"/>
      <w:r>
        <w:rPr>
          <w:rFonts w:ascii="Amiri" w:hAnsi="Amiri" w:eastAsia="Amiri" w:cs="Amiri"/>
          <w:color w:val="111111"/>
          <w:sz w:val="28"/>
          <w:sz w:val="28"/>
          <w:szCs w:val="28"/>
          <w:rtl w:val="true"/>
          <w:lang w:bidi="ar-SA"/>
        </w:rPr>
        <w:t>أو أحمد أمين المصري الذي يتهم الأحاديث التي وردت في الإمام المهدي عجل الله فرجه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بينما عقيدة المهدي عقيدة إسلامية بحتة، عقيدة وفكرة متأصلة وضع أساسها رسول الله 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182848_1067777946"/>
      <w:bookmarkStart w:id="181" w:name="_Toc59"/>
      <w:bookmarkEnd w:id="180"/>
      <w:r>
        <w:rPr>
          <w:rtl w:val="true"/>
        </w:rPr>
        <w:t>المهدي في كتب المسلمين</w:t>
      </w:r>
      <w:r>
        <w:rPr>
          <w:rtl w:val="true"/>
        </w:rPr>
        <w:t>:</w:t>
      </w:r>
      <w:bookmarkEnd w:id="181"/>
    </w:p>
    <w:p>
      <w:pPr>
        <w:pStyle w:val="BookText"/>
        <w:rPr/>
      </w:pPr>
      <w:r>
        <w:rPr>
          <w:rFonts w:ascii="Amiri" w:hAnsi="Amiri" w:eastAsia="Amiri" w:cs="Amiri"/>
          <w:color w:val="111111"/>
          <w:sz w:val="28"/>
          <w:sz w:val="28"/>
          <w:szCs w:val="28"/>
          <w:rtl w:val="true"/>
          <w:lang w:bidi="ar-SA"/>
        </w:rPr>
        <w:t>ولهذا من جهة إلزام الآخرين أذكر بعض الكتب وبعض المقالات الخاصة بالإمام المهدي، وليس لي شغل بكتب جماعتنا الشيعة، بل من كتب اخواننا السنة، وأخصص كلامي فقط في الكتب والمقالات الخاصة، ولا أذكر عن العامة، لأن أي كتاب من كتب الأحاديث تفتحه تجد فيه فصلاً أو باباً أو عدة فصول عن الإمام المنتظر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نأتي إلى الكتب المستقلة التي ألفت من قبل علماء اخواننا السنة، ومؤلفوها هم علماء موثوقون وعلماء أعلام يعتمد عليهم وليسوا أناساً صغاراً أو قليلي العقل لكي نحتاج لأن نرى الحق مع من وهل أن قضية الإمام المنتظر بدعة عقائدية خلقتها الشيعة أو فكرة جديدة أوردها الشيعة وليس لها أصل في الإسلام؟ أم هي متأصلة في الإسلام وعلماء الحديث كتبوا عنها الشيء الكثير؟ </w:t>
      </w:r>
    </w:p>
    <w:p>
      <w:pPr>
        <w:pStyle w:val="BookText"/>
        <w:rPr/>
      </w:pPr>
      <w:r>
        <w:rPr>
          <w:rFonts w:ascii="Amiri" w:hAnsi="Amiri" w:eastAsia="Amiri" w:cs="Amiri"/>
          <w:color w:val="111111"/>
          <w:sz w:val="28"/>
          <w:sz w:val="28"/>
          <w:szCs w:val="28"/>
          <w:rtl w:val="true"/>
          <w:lang w:bidi="ar-SA"/>
        </w:rPr>
        <w:t>إذن نحن وما كتبه اخواننا علماء السنة في الإمام المنتظر عجل الله فرجه من كتب، على نحو الاستطراد والسرعة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أبو نعيم الاصفهاني، من كبار العلماء، عنده ثلاثة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المهدي، نعت المهدي، كتاب الأربعين حديثاً في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جلال الدين السيوطي، صاحب الكتب والتفسير المعروف، عنده كتابان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الوردي في أخبار المهدي، وعلامات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حماد بن يعقوب الرواجني، عنده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ابن حجر العسقلاني، عنده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المختصر في علامات المهدي المنتظر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يوسف الكنجي الشافعي، عنده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ملا علي المتقي الهندي، صاحب كتاب كنز العمال، وهو أحد الكتب المهمة عند أبناء العامّة،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سلطان الهروي الحنفي،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المشرب الوردي في أخبار المهدي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وفي الرد على ابن خلدون الذي ينكر قضية الإمام المهدي كتب بعض علماء اخواننا السنة كتباً في هذا الباب في الرد عليه، فمثلاً أحمد بن محمد بن الصديق المغربي كتب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إبراز الوهم المكنون من كلام </w:t>
      </w:r>
    </w:p>
    <w:p>
      <w:pPr>
        <w:pStyle w:val="BookText"/>
        <w:rPr/>
      </w:pP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له اسم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 المبدي لفساد طعن ابن خلدون في أحاديث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كما أنّ شهاب الدين الحلاوني الشافعي صنع له منظومة تشتمل على خمسة وخمسين بيتاً حول أوصاف الإمام المهدي المستفادة من الأحاديث النبوية الشريفة،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 الشهدي في أوصاف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أول المنظومة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الحمد هب صلاة تطول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بسلام إلى الرسول تؤول</w:t>
      </w:r>
    </w:p>
    <w:p>
      <w:pPr>
        <w:pStyle w:val="BookText"/>
        <w:rPr/>
      </w:pPr>
      <w:r>
        <w:rPr>
          <w:rFonts w:ascii="Amiri" w:hAnsi="Amiri" w:eastAsia="Amiri" w:cs="Amiri"/>
          <w:color w:val="111111"/>
          <w:sz w:val="28"/>
          <w:sz w:val="28"/>
          <w:szCs w:val="28"/>
          <w:rtl w:val="true"/>
          <w:lang w:bidi="ar-SA"/>
        </w:rPr>
        <w:t xml:space="preserve">أي هذا السؤول عن نبأ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ماذا منه أبنا الدليل</w:t>
      </w:r>
    </w:p>
    <w:p>
      <w:pPr>
        <w:pStyle w:val="BookText"/>
        <w:rPr/>
      </w:pPr>
      <w:r>
        <w:rPr>
          <w:rFonts w:ascii="Amiri" w:hAnsi="Amiri" w:eastAsia="Amiri" w:cs="Amiri"/>
          <w:color w:val="111111"/>
          <w:sz w:val="28"/>
          <w:sz w:val="28"/>
          <w:szCs w:val="28"/>
          <w:rtl w:val="true"/>
          <w:lang w:bidi="ar-SA"/>
        </w:rPr>
        <w:t xml:space="preserve">خذه رمزاً يغني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بسط الناس يطلب التفصيل</w:t>
      </w:r>
    </w:p>
    <w:p>
      <w:pPr>
        <w:pStyle w:val="BookText"/>
        <w:rPr/>
      </w:pPr>
      <w:r>
        <w:rPr>
          <w:rFonts w:ascii="Amiri" w:hAnsi="Amiri" w:eastAsia="Amiri" w:cs="Amiri"/>
          <w:color w:val="111111"/>
          <w:sz w:val="28"/>
          <w:sz w:val="28"/>
          <w:szCs w:val="28"/>
          <w:rtl w:val="true"/>
          <w:lang w:bidi="ar-SA"/>
        </w:rPr>
        <w:t xml:space="preserve">هو ضرب من الرجال 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أجلى أقنى أشم كحيل</w:t>
      </w:r>
    </w:p>
    <w:p>
      <w:pPr>
        <w:pStyle w:val="BookText"/>
        <w:rPr/>
      </w:pPr>
      <w:r>
        <w:rPr>
          <w:rFonts w:ascii="Amiri" w:hAnsi="Amiri" w:eastAsia="Amiri" w:cs="Amiri"/>
          <w:color w:val="111111"/>
          <w:sz w:val="28"/>
          <w:sz w:val="28"/>
          <w:szCs w:val="28"/>
          <w:rtl w:val="true"/>
          <w:lang w:bidi="ar-SA"/>
        </w:rPr>
        <w:t xml:space="preserve">أعين أفرق أزج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خديه خال حسن جميل</w:t>
      </w:r>
    </w:p>
    <w:p>
      <w:pPr>
        <w:pStyle w:val="BookText"/>
        <w:rPr/>
      </w:pPr>
      <w:r>
        <w:rPr>
          <w:rFonts w:ascii="Amiri" w:hAnsi="Amiri" w:eastAsia="Amiri" w:cs="Amiri"/>
          <w:color w:val="111111"/>
          <w:sz w:val="28"/>
          <w:sz w:val="28"/>
          <w:szCs w:val="28"/>
          <w:rtl w:val="true"/>
          <w:lang w:bidi="ar-SA"/>
        </w:rPr>
        <w:t xml:space="preserve">أفلج الثغر حين يبسم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براق الثنايا وربعة لا يطول</w:t>
      </w:r>
    </w:p>
    <w:p>
      <w:pPr>
        <w:pStyle w:val="BookText"/>
        <w:rPr/>
      </w:pPr>
      <w:r>
        <w:rPr>
          <w:rFonts w:ascii="Amiri" w:hAnsi="Amiri" w:eastAsia="Amiri" w:cs="Amiri"/>
          <w:color w:val="111111"/>
          <w:sz w:val="28"/>
          <w:sz w:val="28"/>
          <w:szCs w:val="28"/>
          <w:rtl w:val="true"/>
          <w:lang w:bidi="ar-SA"/>
        </w:rPr>
        <w:t xml:space="preserve">وجهه في اشتداد شمرته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كالكوكب الدري المضيء جليل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منظومته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المحدث محمد البلبيس الشافعي، جاء إلى منظومة القطر الشهدي فشرحها، اسم الكتاب الذي شرح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الوردي بشرح القطر الشهدي</w:t>
      </w:r>
      <w:r>
        <w:rPr>
          <w:rFonts w:eastAsia="Amiri" w:cs="Amiri" w:ascii="Amiri" w:hAnsi="Amiri"/>
          <w:color w:val="111111"/>
          <w:sz w:val="28"/>
          <w:szCs w:val="28"/>
          <w:rtl w:val="true"/>
          <w:lang w:bidi="ar-SA"/>
        </w:rPr>
        <w:t xml:space="preserve">. </w:t>
      </w:r>
      <w:bookmarkStart w:id="182" w:name="pg10146_129960"/>
    </w:p>
    <w:p>
      <w:pPr>
        <w:pStyle w:val="BookText"/>
        <w:rPr/>
      </w:pPr>
      <w:bookmarkEnd w:id="182"/>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ثم شمس الدين السفاريني النابلسي، يوجد عنده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لوائح الأنوار البهية وسواطع الأسرار الأخرية، هذا شرح لأرجوزة في الإمام المهدي أسماه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المضية في عقيدة الفرقة المرضية لشمس الدين السفاريني، يذكر فيها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أتى في النص من أشراط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 حق بلا شطاط</w:t>
      </w:r>
    </w:p>
    <w:p>
      <w:pPr>
        <w:pStyle w:val="BookText"/>
        <w:rPr/>
      </w:pPr>
      <w:r>
        <w:rPr>
          <w:rFonts w:ascii="Amiri" w:hAnsi="Amiri" w:eastAsia="Amiri" w:cs="Amiri"/>
          <w:color w:val="111111"/>
          <w:sz w:val="28"/>
          <w:sz w:val="28"/>
          <w:szCs w:val="28"/>
          <w:rtl w:val="true"/>
          <w:lang w:bidi="ar-SA"/>
        </w:rPr>
        <w:t xml:space="preserve">منها الإمام الخاتم الفصيح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المهدي والمسيح</w:t>
      </w:r>
    </w:p>
    <w:p>
      <w:pPr>
        <w:pStyle w:val="BookText"/>
        <w:rPr/>
      </w:pPr>
      <w:r>
        <w:rPr>
          <w:rFonts w:ascii="Amiri" w:hAnsi="Amiri" w:eastAsia="Amiri" w:cs="Amiri"/>
          <w:color w:val="111111"/>
          <w:sz w:val="28"/>
          <w:sz w:val="28"/>
          <w:szCs w:val="28"/>
          <w:rtl w:val="true"/>
          <w:lang w:bidi="ar-SA"/>
        </w:rPr>
        <w:t xml:space="preserve">وأنه يقتل للدجال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لدٍّ خل عن جدال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البهائي عنده قصيدة في الإمام المهدي معروفة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الفوز والأمان في مدح صاحب الزمان، فجاء أحمد بن علي الحنفي المنيني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أحد علماء اخواننا السنة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وشرح قصيدة الشيخ البهائي وسمّى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المنان في شرح قصيدة الشيخ البهائي المعروفة بوسيلة الفوز والأمان في مدح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إلمامة سريعة عن الكتب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1182850_1067777946"/>
      <w:bookmarkStart w:id="184" w:name="_Toc60"/>
      <w:bookmarkEnd w:id="183"/>
      <w:r>
        <w:rPr>
          <w:rtl w:val="true"/>
        </w:rPr>
        <w:t>أما المقالات</w:t>
      </w:r>
      <w:r>
        <w:rPr>
          <w:rtl w:val="true"/>
        </w:rPr>
        <w:t>:</w:t>
      </w:r>
      <w:bookmarkEnd w:id="18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في أحاديث المهدي، لمحمد الخضر حسين المصري، نشرتها مجلة التمدن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تصدرها جمعية التمدن الإسلامي في دمشق السورية بتأريخ محرم الحرام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حول المهدي، للشيخ ناصر الدين الألباني، هي جواب عن سؤال لبعض قراء مجلة التمدن الإسلامي الدمشقية، بتأريخ ذي القعدة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وفيها رد على السيد محمد رشيد رضا ومحمد عبد الله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نشرتها مجلة رابطة العالم الإسلامي، التي تصدر في مكة المكرمة، لسكرتير الرابطة الأستاذ محمد صالح القزاز، في جوابه على سؤال ورد من أبي محمد من كينيا حول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أهل السنة والأثر في المهدي المنتظر، للشيخ عبد المحسن بن حمد العباد عضو هيئة التدريس في الجامعة الإسلامية في المدينة المنورة، وذيّلها الشيخ عبد العزيز بن باز رئيس الجامعة الإسلامية في ذلك الوقت والعالم المعروف اليوم، نشرتها مجلة الجامعة الإسلامية في العدد الثالث ذو القعدة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مقالة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من كذب بالأحاديث الصحيحة الواردة في المهدي، لعبد المحسن بن حمد العباد، رداً على الشيخ عبد الله بن زيد المحمود رئيس المحاكم الشرعية في دولة قطر في رسالته التي أنكر فيها المهدي المنتظر بعد حوادث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لاقتحام المسجد الحرام، فهذا كان كاتباً مقالة ضد المهدية وضد المهدي وإلى آخره، فأجابه عبد المحسن بن حمد العباد ورد عليه</w:t>
      </w:r>
      <w:r>
        <w:rPr>
          <w:rFonts w:eastAsia="Amiri" w:cs="Amiri" w:ascii="Amiri" w:hAnsi="Amiri"/>
          <w:color w:val="111111"/>
          <w:sz w:val="28"/>
          <w:szCs w:val="28"/>
          <w:rtl w:val="true"/>
          <w:lang w:bidi="ar-SA"/>
        </w:rPr>
        <w:t xml:space="preserve">. </w:t>
      </w:r>
      <w:bookmarkStart w:id="185" w:name="pg10146_129962"/>
    </w:p>
    <w:p>
      <w:pPr>
        <w:pStyle w:val="BookText"/>
        <w:rPr/>
      </w:pPr>
      <w:bookmarkEnd w:id="185"/>
      <w:r>
        <w:rPr>
          <w:rFonts w:ascii="Amiri" w:hAnsi="Amiri" w:eastAsia="Amiri" w:cs="Amiri"/>
          <w:color w:val="111111"/>
          <w:sz w:val="28"/>
          <w:sz w:val="28"/>
          <w:szCs w:val="28"/>
          <w:rtl w:val="true"/>
          <w:lang w:bidi="ar-SA"/>
        </w:rPr>
        <w:t xml:space="preserve">والمقالة موجودة، نشرتها مجلة الجامعة الإسلامية الصادرة في المدينة المنورة في العدد الأول من السنة الثانية عشر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182852_1067777946"/>
      <w:bookmarkStart w:id="187" w:name="_Toc61"/>
      <w:bookmarkEnd w:id="186"/>
      <w:r>
        <w:rPr>
          <w:rtl w:val="true"/>
        </w:rPr>
        <w:t>أما الشعر</w:t>
      </w:r>
      <w:r>
        <w:rPr>
          <w:rtl w:val="true"/>
        </w:rPr>
        <w:t>:</w:t>
      </w:r>
      <w:bookmarkEnd w:id="187"/>
    </w:p>
    <w:p>
      <w:pPr>
        <w:pStyle w:val="BookText"/>
        <w:rPr/>
      </w:pPr>
      <w:r>
        <w:rPr>
          <w:rFonts w:ascii="Amiri" w:hAnsi="Amiri" w:eastAsia="Amiri" w:cs="Amiri"/>
          <w:color w:val="111111"/>
          <w:sz w:val="28"/>
          <w:sz w:val="28"/>
          <w:szCs w:val="28"/>
          <w:rtl w:val="true"/>
          <w:lang w:bidi="ar-SA"/>
        </w:rPr>
        <w:t>فقد قال ابن العربي الحاتمي، من كبار علماء اخواننا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ختم الأولياء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إمام العالمين فقيد</w:t>
      </w:r>
    </w:p>
    <w:p>
      <w:pPr>
        <w:pStyle w:val="BookText"/>
        <w:rPr/>
      </w:pPr>
      <w:r>
        <w:rPr>
          <w:rFonts w:ascii="Amiri" w:hAnsi="Amiri" w:eastAsia="Amiri" w:cs="Amiri"/>
          <w:color w:val="111111"/>
          <w:sz w:val="28"/>
          <w:sz w:val="28"/>
          <w:szCs w:val="28"/>
          <w:rtl w:val="true"/>
          <w:lang w:bidi="ar-SA"/>
        </w:rPr>
        <w:t xml:space="preserve">هو السيد المهدي من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الصارم الهندي حين يبيد</w:t>
      </w:r>
    </w:p>
    <w:p>
      <w:pPr>
        <w:pStyle w:val="BookText"/>
        <w:rPr/>
      </w:pPr>
      <w:r>
        <w:rPr>
          <w:rFonts w:ascii="Amiri" w:hAnsi="Amiri" w:eastAsia="Amiri" w:cs="Amiri"/>
          <w:color w:val="111111"/>
          <w:sz w:val="28"/>
          <w:sz w:val="28"/>
          <w:szCs w:val="28"/>
          <w:rtl w:val="true"/>
          <w:lang w:bidi="ar-SA"/>
        </w:rPr>
        <w:t xml:space="preserve">هو الشمس يجلو كل غم وظلمة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الوابل الوسمي حين يجود</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وقال محمد بن طلحة الشافعي، في كتابه مطالب السؤول في مناقب آل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الخلف الحجة قد 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 منهج الحق وآتاه سجاياه</w:t>
      </w:r>
    </w:p>
    <w:p>
      <w:pPr>
        <w:pStyle w:val="BookText"/>
        <w:rPr/>
      </w:pPr>
      <w:r>
        <w:rPr>
          <w:rFonts w:ascii="Amiri" w:hAnsi="Amiri" w:eastAsia="Amiri" w:cs="Amiri"/>
          <w:color w:val="111111"/>
          <w:sz w:val="28"/>
          <w:sz w:val="28"/>
          <w:szCs w:val="28"/>
          <w:rtl w:val="true"/>
          <w:lang w:bidi="ar-SA"/>
        </w:rPr>
        <w:t xml:space="preserve">وأعلى في ذرى العلياء بالتأييد مرقاه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وآتاه حلى فضل عظيم فتحلاه</w:t>
      </w:r>
    </w:p>
    <w:p>
      <w:pPr>
        <w:pStyle w:val="BookText"/>
        <w:rPr/>
      </w:pPr>
      <w:r>
        <w:rPr>
          <w:rFonts w:ascii="Amiri" w:hAnsi="Amiri" w:eastAsia="Amiri" w:cs="Amiri"/>
          <w:color w:val="111111"/>
          <w:sz w:val="28"/>
          <w:sz w:val="28"/>
          <w:szCs w:val="28"/>
          <w:rtl w:val="true"/>
          <w:lang w:bidi="ar-SA"/>
        </w:rPr>
        <w:t xml:space="preserve">وقد قال رسول الله قولاً قد رويناه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العلم بما قد قال إذ أدرك معناه</w:t>
      </w:r>
    </w:p>
    <w:p>
      <w:pPr>
        <w:pStyle w:val="BookText"/>
        <w:rPr/>
      </w:pPr>
      <w:r>
        <w:rPr>
          <w:rFonts w:ascii="Amiri" w:hAnsi="Amiri" w:eastAsia="Amiri" w:cs="Amiri"/>
          <w:color w:val="111111"/>
          <w:sz w:val="28"/>
          <w:sz w:val="28"/>
          <w:szCs w:val="28"/>
          <w:rtl w:val="true"/>
          <w:lang w:bidi="ar-SA"/>
        </w:rPr>
        <w:t xml:space="preserve">يرى الأخبار في المهدي جاءت بمسماه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أبداه بالنسبة والوصف وسماه</w:t>
      </w:r>
    </w:p>
    <w:p>
      <w:pPr>
        <w:pStyle w:val="BookText"/>
        <w:rPr/>
      </w:pPr>
      <w:r>
        <w:rPr>
          <w:rFonts w:ascii="Amiri" w:hAnsi="Amiri" w:eastAsia="Amiri" w:cs="Amiri"/>
          <w:color w:val="111111"/>
          <w:sz w:val="28"/>
          <w:sz w:val="28"/>
          <w:szCs w:val="28"/>
          <w:rtl w:val="true"/>
          <w:lang w:bidi="ar-SA"/>
        </w:rPr>
        <w:t xml:space="preserve">ولن يبلغ ما أوتيه أمثال وأشباه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قالوا هو المهدي ما مانوا بما فاهوا</w:t>
      </w:r>
      <w:r>
        <w:rPr>
          <w:rStyle w:val="FootnoteAnchor"/>
          <w:rtl w:val="true"/>
        </w:rPr>
        <w:footnoteReference w:id="10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الحديد، عنده مقطوعة من جملتها يقول</w:t>
      </w:r>
      <w:r>
        <w:rPr>
          <w:rFonts w:eastAsia="Amiri" w:cs="Amiri" w:ascii="Amiri" w:hAnsi="Amiri"/>
          <w:color w:val="111111"/>
          <w:sz w:val="28"/>
          <w:szCs w:val="28"/>
          <w:rtl w:val="true"/>
          <w:lang w:bidi="ar-SA"/>
        </w:rPr>
        <w:t xml:space="preserve">: </w:t>
      </w:r>
      <w:bookmarkStart w:id="188" w:name="pg10146_129963"/>
    </w:p>
    <w:p>
      <w:pPr>
        <w:pStyle w:val="BookText"/>
        <w:rPr/>
      </w:pPr>
      <w:bookmarkEnd w:id="188"/>
      <w:r>
        <w:rPr>
          <w:rFonts w:ascii="Amiri" w:hAnsi="Amiri" w:eastAsia="Amiri" w:cs="Amiri"/>
          <w:color w:val="111111"/>
          <w:sz w:val="28"/>
          <w:sz w:val="28"/>
          <w:szCs w:val="28"/>
          <w:rtl w:val="true"/>
          <w:lang w:bidi="ar-SA"/>
        </w:rPr>
        <w:t xml:space="preserve">ولقد علمت بأنه لابد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مهديكم وليومه أتوقع</w:t>
      </w:r>
    </w:p>
    <w:p>
      <w:pPr>
        <w:pStyle w:val="BookText"/>
        <w:rPr/>
      </w:pPr>
      <w:r>
        <w:rPr>
          <w:rFonts w:ascii="Amiri" w:hAnsi="Amiri" w:eastAsia="Amiri" w:cs="Amiri"/>
          <w:color w:val="111111"/>
          <w:sz w:val="28"/>
          <w:sz w:val="28"/>
          <w:szCs w:val="28"/>
          <w:rtl w:val="true"/>
          <w:lang w:bidi="ar-SA"/>
        </w:rPr>
        <w:t xml:space="preserve">تحميه من جند الإله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كاليم أقبل زاخراً يتدفع</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هذه إلمامة سريعة عما ورد عن اخواننا السنة في الإمام المنتظر من كتب ومقالات وبعض القصائد والأشعار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عليك كل هؤلاء العلماء السنة أنفسهم يكتبون عن الإمام المهدي المنتظر، أو ليس هذا دليلاً على أن قضية الإمام المنتظر قضية إسلامية أصلية واقعية ليس للشيعة دخل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 يروون عن رسول الله صلى الله عليه وآله روايات ويأخذونها بعين القبول ما دامت صحيحة، علماً أنه لم ترد روايات متواترة وأخبار في مناسبات وقضايا أخرى بهذا المقدار وبهذا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فالإمام المهدي عجل الله فرجه ظهوره حتم، إلى درجة أن الإمام يتحدث عنه النبي الكريم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واحد لطوّل الله ذلك اليوم حتى يبعث فيه رجلاً من أهل بيتي اسمه اسمي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بعض الروايات كنيته كنيتي شمائله شمائلي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1182854_1067777946"/>
      <w:bookmarkStart w:id="190" w:name="_Toc62"/>
      <w:bookmarkEnd w:id="189"/>
      <w:r>
        <w:rPr>
          <w:rtl w:val="true"/>
        </w:rPr>
        <w:t>التحريف في الحديث</w:t>
      </w:r>
      <w:r>
        <w:rPr>
          <w:rtl w:val="true"/>
        </w:rPr>
        <w:t>:</w:t>
      </w:r>
      <w:bookmarkEnd w:id="190"/>
    </w:p>
    <w:p>
      <w:pPr>
        <w:pStyle w:val="BookText"/>
        <w:rPr/>
      </w:pPr>
      <w:r>
        <w:rPr>
          <w:rFonts w:ascii="Amiri" w:hAnsi="Amiri" w:eastAsia="Amiri" w:cs="Amiri"/>
          <w:color w:val="111111"/>
          <w:sz w:val="28"/>
          <w:sz w:val="28"/>
          <w:szCs w:val="28"/>
          <w:rtl w:val="true"/>
          <w:lang w:bidi="ar-SA"/>
        </w:rPr>
        <w:t>هنا ألفت النظر إلى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يروي هذا الحديث يضيف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اسمي واسم أبيه اسم أبي</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في الوقت الذي نحن نعلم أن اسم أبيه الحسن العسكري عليه السلام ، بينما اسم والد رسول الله صلى الله عليه وآله عبد الله، فإذن كيف نجمع بين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أراد الباحث أن يرجع إلى أصل الأخبار يرى أن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أضيفت إلى حديث النبي ولم تكن موجودة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توجد بعض الأحاديث الصحيحة التي جاء الوضّاعون فأضافوا إليها، فالذي يأتي بعد يتصور أنها من الأصل، مثل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ذهباً ولا فضة ولا داراً ولا عقاراً، وإنما نورث العلم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باب الحكمة والعلم، أنه الوراثة الأصلية هذه، وليس معناه أننا إذا تركنا شيئاً لا يصل إلى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أضافوا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تركناه صدقة</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وهذه ليست من الأصل، لكن الناس لا تلتفت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عندما يرجع الإنسان إلى التاريخ يرى الحسنيين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 احترامنا لسادتهم المؤمنين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عندهم حركة باسم حركة المهدية، لأنه من كثرة ما </w:t>
      </w:r>
    </w:p>
    <w:p>
      <w:pPr>
        <w:pStyle w:val="BookText"/>
        <w:rPr/>
      </w:pPr>
      <w:r>
        <w:rPr>
          <w:rFonts w:ascii="Amiri" w:hAnsi="Amiri" w:eastAsia="Amiri" w:cs="Amiri"/>
          <w:color w:val="111111"/>
          <w:sz w:val="28"/>
          <w:sz w:val="28"/>
          <w:szCs w:val="28"/>
          <w:rtl w:val="true"/>
          <w:lang w:bidi="ar-SA"/>
        </w:rPr>
        <w:t>تلقى الناس أخبار المهدي وأنه يملأ الأرض قسطاً وعدلاً ويقضي على الظالمين، فكلما كان يحصل الظلم والعدوان، ويأتي من يدعو إلى تعديل الأمور وإلى القضاء على الظلم والعدوان والظالمين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إلى هذا الحد كانت الناس مستبشرة بالمهدي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حركة ضد بني أمية أواخر أيام بني أمية قام بها الحسنيّون وعلى رأسهم محمد بن عبد الله المحض، فبايعه حتى المنصور والسفاح وجماعة العباسيين على أنّه المهدي المنتظر، كما بايعه جماعة من العلويين، ما عدا الأئمة والذين يعتقدون عقيدتهم في أن الإمام المهدي المنتظر هو الثاني عشر من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عبد الله بن الحسن طلب إحضار الإمام الصادق وطلب منه أن يبايع ابنه باعتبار أنه المهدي فقال له الإمام عليه السلام بأنّ هذا ليس هو المهدي المنتظر، أما قضية أنه يثور ضد الظلم والظالمين فذاك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فادعوا أنه المهدي، لكن كيف يرتبون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اسمي واسم أبيه اسم أبي، حتى يكون محمد بن عبد الله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واللعبة هذه قام بها المنصور أيضاً، فالمنصور الدوانيقي لما استولى على الحكم وأراد أن يقضي على حركة محمد لقّب ابنه محمد بالمهدي وأكد أنه هو اسمه عبد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لأنه أمر مستغرب 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سفاح اسمه عبد الله والمنصور اسمه عبد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المهم أنه صار محمد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w:t>
      </w:r>
      <w:bookmarkStart w:id="191" w:name="pg10146_129966"/>
    </w:p>
    <w:p>
      <w:pPr>
        <w:pStyle w:val="BookText"/>
        <w:rPr/>
      </w:pPr>
      <w:bookmarkEnd w:id="191"/>
      <w:r>
        <w:rPr>
          <w:rFonts w:ascii="Amiri" w:hAnsi="Amiri" w:eastAsia="Amiri" w:cs="Amiri"/>
          <w:color w:val="111111"/>
          <w:sz w:val="28"/>
          <w:sz w:val="28"/>
          <w:szCs w:val="28"/>
          <w:rtl w:val="true"/>
          <w:lang w:bidi="ar-SA"/>
        </w:rPr>
        <w:t>الله، فكان يدّعي أن محمد بن عبد الله الذي يملأ الأرض قسطاً وعدلاً هو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الإضافة في الواقع غلط وليست صحيحة، ولا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اسم أبيه اسم أبي بل الأحاديث عندنا صحيحة على أن اسم أبيه الإمام الحسن العسكري عليه السلام</w:t>
      </w:r>
      <w:r>
        <w:rPr>
          <w:rFonts w:eastAsia="Amiri" w:cs="Amiri" w:ascii="Amiri" w:hAnsi="Amiri"/>
          <w:color w:val="111111"/>
          <w:sz w:val="28"/>
          <w:szCs w:val="28"/>
          <w:rtl w:val="true"/>
          <w:lang w:bidi="ar-SA"/>
        </w:rPr>
        <w:t>.</w:t>
      </w:r>
      <w:r>
        <w:rPr>
          <w:rStyle w:val="FootnoteAnchor"/>
          <w:rtl w:val="true"/>
        </w:rPr>
        <w:footnoteReference w:id="111"/>
      </w:r>
    </w:p>
    <w:p>
      <w:pPr>
        <w:pStyle w:val="Heading3"/>
        <w:numPr>
          <w:ilvl w:val="2"/>
          <w:numId w:val="1"/>
        </w:numPr>
        <w:rPr/>
      </w:pPr>
      <w:bookmarkStart w:id="192" w:name="__RefHeading___Toc1182856_1067777946"/>
      <w:bookmarkStart w:id="193" w:name="_Toc63"/>
      <w:bookmarkEnd w:id="192"/>
      <w:r>
        <w:rPr>
          <w:rtl w:val="true"/>
        </w:rPr>
        <w:t>الشبهات</w:t>
      </w:r>
      <w:r>
        <w:rPr>
          <w:rtl w:val="true"/>
        </w:rPr>
        <w:t>:</w:t>
      </w:r>
      <w:bookmarkEnd w:id="193"/>
    </w:p>
    <w:p>
      <w:pPr>
        <w:pStyle w:val="BookText"/>
        <w:rPr/>
      </w:pPr>
      <w:r>
        <w:rPr>
          <w:rFonts w:ascii="Amiri" w:hAnsi="Amiri" w:eastAsia="Amiri" w:cs="Amiri"/>
          <w:color w:val="111111"/>
          <w:sz w:val="28"/>
          <w:sz w:val="28"/>
          <w:szCs w:val="28"/>
          <w:rtl w:val="true"/>
          <w:lang w:bidi="ar-SA"/>
        </w:rPr>
        <w:t>وتوجد بعض الشبهات أيضاً ترد في قضية الإمام المهدي يجب أن نلتفت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شبهة أن الإمام المهدي يعتقد الشيعة بأنه غاب في السرداب، فابن خلدون عندما يأتي إلى الأئمة الاثنا عشر يذكرهم يقول عن 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الشيعة أن إمامهم الثاني عشر غاب في السرداب في الحلة، واللطيف أن الحلة في ذلك اليوم لم يكن لها وجود تأريخياً، فإن الحلة قد شيدت من بعد مئتين أو أكثر من السنين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يقول سرداب في بغداد، آخر يقول في سامراء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يضيفون إلى هذا أن الشيعة يأتون كل ليلة ويأتون بجواد مسرج ويقفون بباب السرداب وينادون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إلينا يا مولانا مدة ساعة، لا يخرج فيرجعون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بالله عليكم نحن شيعة وآباؤنا وأجدادنا، ونحن لا نعيش في جنوب أفريقيا، بل نحن مع المسلمين نعيش في كل مكان، إلى الآن لم نسمع أن أحداً قال أجدادنا أو جماعة منهم كانوا يأتون إلى السرداب ويقولون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هذا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يفرقون بين المسلمين بالأكاذيب؟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آتونا بسند من مصدر أو كتاب يقول بأن الشيعة يعتقدون أن الإمام غاب في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هذا الشيء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السرداب هو من بيت الإمامين الهادي والعسكري وثم الإمام المهدي، وتعرفون أن بيوت سامراء كبيرة جداً، وإذا رجعنا إلى التحقيق نرى أن بيت الإمام الهادي عليه السلام بيت كبير، فهو يضم قسماً من الصحن من مكان دفن الإمام عليه السلام إلى السرداب، وغالباً هناك توجد سراديب، بسبب حرارة الجو في ذلك الوقت فيتوقّون الحر بالنزول إلى السرداب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السرداب قبل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كان متصلاً، وكان هناك طريق طويل من الرواق إلى السرداب، ثم بعد ذلك رأوا أنه طريق طويل، لذلك ترى </w:t>
      </w:r>
    </w:p>
    <w:p>
      <w:pPr>
        <w:pStyle w:val="BookText"/>
        <w:rPr/>
      </w:pPr>
      <w:r>
        <w:rPr>
          <w:rFonts w:ascii="Amiri" w:hAnsi="Amiri" w:eastAsia="Amiri" w:cs="Amiri"/>
          <w:color w:val="111111"/>
          <w:sz w:val="28"/>
          <w:sz w:val="28"/>
          <w:szCs w:val="28"/>
          <w:rtl w:val="true"/>
          <w:lang w:bidi="ar-SA"/>
        </w:rPr>
        <w:t>في بعض الزيارات القديمة يذكرون زيارة الإمامين العسكريين ثم زيارة الإمام المهدي عجل الله فرجه قبل زيارة نرجس وحكيمة باعتبار أن باب السرداب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قطعوا هذا الطريق وصنعوا له طريقاً جديداً هذا الصحن والقبة كله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مكان إذا كان الإمام وضع قدمه أو صلى فيه سمّي مقام الإمام، وليس عندنا فقط مسجد الكوفة ومسجد السهلة، بل عندنا مقام جبرئيل وعندنا مقام النبي ومقام نوح وغيرهم، وهذا معناه أن هؤلاء أتوا إلى هذا المكان فتبرك بهم أكثر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نعتقد أن الإمام نور الله في الأرض وحجة الله في الأرض، فعندما يحل في مكان تحل فيه البركة، فثلاثة من الأئمة يعيشون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الهادي عشرين سنة عاش فيه ومن بعده الإمام العسكري إلى أن توفي ثم الإمام المهدي إلى أن غاب بوفاة والده، فهؤلاء عاشوا في هذا المكان ليالي وأياماً حتى يحفظوا أنفسهم من الحر، والإمام كثير الذكر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بل هو أعبد الناس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فهؤلاء عندما يعبدون الله في هذا المكان يكون مكاناً مقدساً مباركاً، وإن وجدت أدعية وما شابه ذلك للإمام الحجة فإنه أين ما تقرأها فهو صحيح، سواء على السطح أم تحت، لكنه باعتبار أن هذا المكان كان يضمهم فهنا أفضل من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 فإنه لا يوجد هذا الشيء، ولا يوجد مصدر واحد من مصادر الشيعة يقول بأن الإمام المهدي غاب في السرداب وأن الشيعة تعتقد أن الإمام غاب في السرداب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شعراءهم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أسعد السرداب في سر من رآى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الفضل عن أم القرى وله الفخر</w:t>
      </w:r>
    </w:p>
    <w:p>
      <w:pPr>
        <w:pStyle w:val="BookText"/>
        <w:rPr/>
      </w:pPr>
      <w:r>
        <w:rPr>
          <w:rFonts w:ascii="Amiri" w:hAnsi="Amiri" w:eastAsia="Amiri" w:cs="Amiri"/>
          <w:color w:val="111111"/>
          <w:sz w:val="28"/>
          <w:sz w:val="28"/>
          <w:szCs w:val="28"/>
          <w:rtl w:val="true"/>
          <w:lang w:bidi="ar-SA"/>
        </w:rPr>
        <w:t xml:space="preserve">فيا للأعاجيب الذي من عجيبها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اتخذ السرداب برجاً له البدر</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هذا عنده قليل من التأدب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ليس له أدب، ويطعننا  بالصميم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آن للسرداب أن يلد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صيرتموه بزعمكم إنسانا</w:t>
      </w:r>
    </w:p>
    <w:p>
      <w:pPr>
        <w:pStyle w:val="BookText"/>
        <w:rPr/>
      </w:pPr>
      <w:r>
        <w:rPr>
          <w:rFonts w:ascii="Amiri" w:hAnsi="Amiri" w:eastAsia="Amiri" w:cs="Amiri"/>
          <w:color w:val="111111"/>
          <w:sz w:val="28"/>
          <w:sz w:val="28"/>
          <w:szCs w:val="28"/>
          <w:rtl w:val="true"/>
          <w:lang w:bidi="ar-SA"/>
        </w:rPr>
        <w:t xml:space="preserve">فعلى عقولكم العفا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ثلثتم العنقاء والغيلانا</w:t>
      </w:r>
      <w:r>
        <w:rPr>
          <w:rStyle w:val="FootnoteAnchor"/>
          <w:rtl w:val="true"/>
        </w:rPr>
        <w:footnoteReference w:id="11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الوقت الذي يؤكد فيه علماؤنا على أنه لا توجد هكذا عقيدة عندنا، ولا عندنا مستند على أن الإمام غاب في السرداب، وإنما توجد رواية أحمد الجاني الحنفي من علماء اخواننا السنة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وليست عندنا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الخليفة العباسي بعد وفاة الإمام الحسن العسكري أمر جماعة أن يهجموا </w:t>
      </w:r>
    </w:p>
    <w:p>
      <w:pPr>
        <w:pStyle w:val="BookText"/>
        <w:rPr/>
      </w:pPr>
      <w:r>
        <w:rPr>
          <w:rFonts w:ascii="Amiri" w:hAnsi="Amiri" w:eastAsia="Amiri" w:cs="Amiri"/>
          <w:color w:val="111111"/>
          <w:sz w:val="28"/>
          <w:sz w:val="28"/>
          <w:szCs w:val="28"/>
          <w:rtl w:val="true"/>
          <w:lang w:bidi="ar-SA"/>
        </w:rPr>
        <w:t>على دار الإمام الحسن العسكري وأن يلقوا القبض على من يجدونه هناك من الذكور،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وإذا بصوت تلاوة قرآن وإذا توجد باب إلى السرداب، فنزلنا هناك وإذا بالسرداب مملوء ماء وعلى الماء سجادة وعليها شاب واقف يصلي، فنزل أحدهم أراد أن يلقي القبض عليه فغرق فاستنجد بنا فأخذناه من يده والثاني كذلك،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نعتذر إليك إلى آخره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فلعل هذه الرواية هي التي جعلتهم يقولون سرداب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عوام الناس قالوا شيئاً فلا يوجد دليل، حتى أن الشيخ عباس القمي في مفاتيحه يؤكد على أنه لا يوجد عندنا دليل على أن الإمام غاب في السرداب وإنما هذا المكان مقدس لأنه محل ومقام الأئمة عليهم السلام</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حتى أن السيد محسن الأمين العاملي يوجد عنده قصيدة في الرد على قصيدة رائية وردت إلى النجف الأشرف قبل عشرات السنين، أيام كان هو ومجموعة من كبار العلماء، هذه القصيدة الرائية التي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أسعد السرداب في سر من رآى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جماعة من جملتها قضية السرداب، يقول في أسطورة الغيبة في السرداب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أسعد السرداب في سر من رآى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وأسعد منه البيت والركن والحجر</w:t>
      </w:r>
    </w:p>
    <w:p>
      <w:pPr>
        <w:pStyle w:val="BookText"/>
        <w:rPr/>
      </w:pPr>
      <w:r>
        <w:rPr>
          <w:rFonts w:ascii="IRNazanin" w:hAnsi="IRNazanin" w:eastAsia="IRNazanin"/>
          <w:color w:val="111111"/>
          <w:sz w:val="28"/>
          <w:sz w:val="28"/>
          <w:szCs w:val="28"/>
          <w:rtl w:val="true"/>
          <w:lang w:bidi="fa-IR"/>
        </w:rPr>
        <w:t xml:space="preserve">وما شرف السرداب إلا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تناهى عندها العز والفخر</w:t>
      </w:r>
    </w:p>
    <w:p>
      <w:pPr>
        <w:pStyle w:val="BookText"/>
        <w:rPr/>
      </w:pPr>
      <w:r>
        <w:rPr>
          <w:rFonts w:ascii="Amiri" w:hAnsi="Amiri" w:eastAsia="Amiri" w:cs="Amiri"/>
          <w:color w:val="111111"/>
          <w:sz w:val="28"/>
          <w:sz w:val="28"/>
          <w:szCs w:val="28"/>
          <w:rtl w:val="true"/>
          <w:lang w:bidi="ar-SA"/>
        </w:rPr>
        <w:t xml:space="preserve">تشرف مبناها بسكنا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الآل يستسقى بذكرهم القطر</w:t>
      </w:r>
    </w:p>
    <w:p>
      <w:pPr>
        <w:pStyle w:val="BookText"/>
        <w:rPr/>
      </w:pPr>
      <w:r>
        <w:rPr>
          <w:rFonts w:ascii="Amiri" w:hAnsi="Amiri" w:eastAsia="Amiri" w:cs="Amiri"/>
          <w:color w:val="111111"/>
          <w:sz w:val="28"/>
          <w:sz w:val="28"/>
          <w:szCs w:val="28"/>
          <w:rtl w:val="true"/>
          <w:lang w:bidi="ar-SA"/>
        </w:rPr>
        <w:t xml:space="preserve">وقد أذن الباري تعالى برفعها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اسمه فيها فطاب بها الذكر</w:t>
      </w:r>
    </w:p>
    <w:p>
      <w:pPr>
        <w:pStyle w:val="BookText"/>
        <w:rPr/>
      </w:pPr>
      <w:r>
        <w:rPr>
          <w:rFonts w:ascii="Amiri" w:hAnsi="Amiri" w:eastAsia="Amiri" w:cs="Amiri"/>
          <w:color w:val="111111"/>
          <w:sz w:val="28"/>
          <w:sz w:val="28"/>
          <w:szCs w:val="28"/>
          <w:rtl w:val="true"/>
          <w:lang w:bidi="ar-SA"/>
        </w:rPr>
        <w:t xml:space="preserve">وقد كان في السرداب أعظم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الحجة المهدي حار لها الفكر</w:t>
      </w:r>
    </w:p>
    <w:p>
      <w:pPr>
        <w:pStyle w:val="BookText"/>
        <w:rPr/>
      </w:pPr>
      <w:r>
        <w:rPr>
          <w:rFonts w:ascii="Amiri" w:hAnsi="Amiri" w:eastAsia="Amiri" w:cs="Amiri"/>
          <w:color w:val="111111"/>
          <w:sz w:val="28"/>
          <w:sz w:val="28"/>
          <w:szCs w:val="28"/>
          <w:rtl w:val="true"/>
          <w:lang w:bidi="ar-SA"/>
        </w:rPr>
        <w:t xml:space="preserve">أرادوا به سوءاً فخيب سعيهم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وعاقبة البغي الندامة والثبر</w:t>
      </w:r>
    </w:p>
    <w:p>
      <w:pPr>
        <w:pStyle w:val="BookText"/>
        <w:rPr/>
      </w:pPr>
      <w:r>
        <w:rPr>
          <w:rFonts w:ascii="Amiri" w:hAnsi="Amiri" w:eastAsia="Amiri" w:cs="Amiri"/>
          <w:color w:val="111111"/>
          <w:sz w:val="28"/>
          <w:sz w:val="28"/>
          <w:szCs w:val="28"/>
          <w:rtl w:val="true"/>
          <w:lang w:bidi="ar-SA"/>
        </w:rPr>
        <w:t xml:space="preserve">رأوا دونهم بحراً من الماء مغرقاً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خاضه منهم وكانوا ولا بحر</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وقد جاء للمهدي فيه 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السادة الأطهار يعطى بها الأجر</w:t>
      </w:r>
    </w:p>
    <w:p>
      <w:pPr>
        <w:pStyle w:val="BookText"/>
        <w:rPr/>
      </w:pPr>
      <w:r>
        <w:rPr>
          <w:rFonts w:ascii="Amiri" w:hAnsi="Amiri" w:eastAsia="Amiri" w:cs="Amiri"/>
          <w:color w:val="111111"/>
          <w:sz w:val="28"/>
          <w:sz w:val="28"/>
          <w:szCs w:val="28"/>
          <w:rtl w:val="true"/>
          <w:lang w:bidi="ar-SA"/>
        </w:rPr>
        <w:t xml:space="preserve">وكم عبد الرحمن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ولهم من خوفه أوجه صفر</w:t>
      </w:r>
    </w:p>
    <w:p>
      <w:pPr>
        <w:pStyle w:val="BookText"/>
        <w:rPr/>
      </w:pPr>
      <w:r>
        <w:rPr>
          <w:rFonts w:ascii="Amiri" w:hAnsi="Amiri" w:eastAsia="Amiri" w:cs="Amiri"/>
          <w:color w:val="111111"/>
          <w:sz w:val="28"/>
          <w:sz w:val="28"/>
          <w:szCs w:val="28"/>
          <w:rtl w:val="true"/>
          <w:lang w:bidi="ar-SA"/>
        </w:rPr>
        <w:t xml:space="preserve">ففي شرف السرداب هذا الذي 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نسبة السرداب هذا هو السر</w:t>
      </w:r>
    </w:p>
    <w:p>
      <w:pPr>
        <w:pStyle w:val="BookText"/>
        <w:rPr/>
      </w:pPr>
      <w:r>
        <w:rPr>
          <w:rFonts w:ascii="Amiri" w:hAnsi="Amiri" w:eastAsia="Amiri" w:cs="Amiri"/>
          <w:color w:val="111111"/>
          <w:sz w:val="28"/>
          <w:sz w:val="28"/>
          <w:szCs w:val="28"/>
          <w:rtl w:val="true"/>
          <w:lang w:bidi="ar-SA"/>
        </w:rPr>
        <w:t xml:space="preserve">وما غاب في السرداب قط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توارى عن الأبصار إذ ناله الضر</w:t>
      </w:r>
    </w:p>
    <w:p>
      <w:pPr>
        <w:pStyle w:val="BookText"/>
        <w:rPr/>
      </w:pPr>
      <w:r>
        <w:rPr>
          <w:rFonts w:ascii="Amiri" w:hAnsi="Amiri" w:eastAsia="Amiri" w:cs="Amiri"/>
          <w:color w:val="111111"/>
          <w:sz w:val="28"/>
          <w:sz w:val="28"/>
          <w:szCs w:val="28"/>
          <w:rtl w:val="true"/>
          <w:lang w:bidi="ar-SA"/>
        </w:rPr>
        <w:t xml:space="preserve">ولا اتخذ السرداب برجاً ومن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ناسباً هذا فقولته هذر</w:t>
      </w:r>
    </w:p>
    <w:p>
      <w:pPr>
        <w:pStyle w:val="BookText"/>
        <w:rPr/>
      </w:pPr>
      <w:r>
        <w:rPr>
          <w:rFonts w:ascii="Amiri" w:hAnsi="Amiri" w:eastAsia="Amiri" w:cs="Amiri"/>
          <w:color w:val="111111"/>
          <w:sz w:val="28"/>
          <w:sz w:val="28"/>
          <w:szCs w:val="28"/>
          <w:rtl w:val="true"/>
          <w:lang w:bidi="ar-SA"/>
        </w:rPr>
        <w:t xml:space="preserve">بلى أمست الدنيا به مستنيرة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على أقطارها يعبق النثر</w:t>
      </w:r>
    </w:p>
    <w:p>
      <w:pPr>
        <w:pStyle w:val="BookText"/>
        <w:rPr/>
      </w:pPr>
      <w:r>
        <w:rPr>
          <w:rFonts w:ascii="Amiri" w:hAnsi="Amiri" w:eastAsia="Amiri" w:cs="Amiri"/>
          <w:color w:val="111111"/>
          <w:sz w:val="28"/>
          <w:sz w:val="28"/>
          <w:szCs w:val="28"/>
          <w:rtl w:val="true"/>
          <w:lang w:bidi="ar-SA"/>
        </w:rPr>
        <w:t xml:space="preserve">فكان كمثل الشمس بالسحب حجبت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نفعها لم يحرم البحر والبر</w:t>
      </w:r>
    </w:p>
    <w:p>
      <w:pPr>
        <w:pStyle w:val="BookText"/>
        <w:rPr/>
      </w:pPr>
      <w:r>
        <w:rPr>
          <w:rFonts w:ascii="Amiri" w:hAnsi="Amiri" w:eastAsia="Amiri" w:cs="Amiri"/>
          <w:color w:val="111111"/>
          <w:sz w:val="28"/>
          <w:sz w:val="28"/>
          <w:szCs w:val="28"/>
          <w:rtl w:val="true"/>
          <w:lang w:bidi="ar-SA"/>
        </w:rPr>
        <w:t xml:space="preserve">وإن زهر السرداب بالبدر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البيت من أم القرى يطلع البدر</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يبايع ما بين المقام وركنه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ويعلن له بالطاعة العبد والحر</w:t>
      </w:r>
    </w:p>
    <w:p>
      <w:pPr>
        <w:pStyle w:val="BookText"/>
        <w:rPr/>
      </w:pPr>
      <w:r>
        <w:rPr>
          <w:rFonts w:ascii="Amiri" w:hAnsi="Amiri" w:eastAsia="Amiri" w:cs="Amiri"/>
          <w:color w:val="111111"/>
          <w:sz w:val="28"/>
          <w:sz w:val="28"/>
          <w:szCs w:val="28"/>
          <w:rtl w:val="true"/>
          <w:lang w:bidi="ar-SA"/>
        </w:rPr>
        <w:t xml:space="preserve">فيا للأعاجيب التي من عجيبها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اخوان لنا لهم قدر</w:t>
      </w:r>
    </w:p>
    <w:p>
      <w:pPr>
        <w:pStyle w:val="BookText"/>
        <w:rPr/>
      </w:pPr>
      <w:r>
        <w:rPr>
          <w:rFonts w:ascii="Amiri" w:hAnsi="Amiri" w:eastAsia="Amiri" w:cs="Amiri"/>
          <w:color w:val="111111"/>
          <w:sz w:val="28"/>
          <w:sz w:val="28"/>
          <w:szCs w:val="28"/>
          <w:rtl w:val="true"/>
          <w:lang w:bidi="ar-SA"/>
        </w:rPr>
        <w:t xml:space="preserve">لنا نسبوا شيئاً ولسنا نقوله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وعابوا بما لم يجر منا له ذكر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غاب في السرداب صاحب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وأمسى مقيماً فيه ما بقي الدهر </w:t>
      </w:r>
      <w:bookmarkStart w:id="194" w:name="pg10146_129972"/>
    </w:p>
    <w:p>
      <w:pPr>
        <w:pStyle w:val="BookText"/>
        <w:rPr/>
      </w:pPr>
      <w:bookmarkEnd w:id="194"/>
      <w:r>
        <w:rPr>
          <w:rFonts w:ascii="Amiri" w:hAnsi="Amiri" w:eastAsia="Amiri" w:cs="Amiri"/>
          <w:color w:val="111111"/>
          <w:sz w:val="28"/>
          <w:sz w:val="28"/>
          <w:szCs w:val="28"/>
          <w:rtl w:val="true"/>
          <w:lang w:bidi="ar-SA"/>
        </w:rPr>
        <w:t xml:space="preserve">ويخرج منه حين يأذن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لا يعروه خوف ولا ذعر</w:t>
      </w:r>
    </w:p>
    <w:p>
      <w:pPr>
        <w:pStyle w:val="BookText"/>
        <w:rPr/>
      </w:pPr>
      <w:r>
        <w:rPr>
          <w:rFonts w:ascii="Amiri" w:hAnsi="Amiri" w:eastAsia="Amiri" w:cs="Amiri"/>
          <w:color w:val="111111"/>
          <w:sz w:val="28"/>
          <w:sz w:val="28"/>
          <w:szCs w:val="28"/>
          <w:rtl w:val="true"/>
          <w:lang w:bidi="ar-SA"/>
        </w:rPr>
        <w:t xml:space="preserve">أبينوا لنا من قال منا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ضم هذا القول من كتبنا سفر</w:t>
      </w:r>
    </w:p>
    <w:p>
      <w:pPr>
        <w:pStyle w:val="BookText"/>
        <w:rPr/>
      </w:pPr>
      <w:r>
        <w:rPr>
          <w:rFonts w:ascii="IRNazanin" w:hAnsi="IRNazanin" w:eastAsia="IRNazanin"/>
          <w:color w:val="111111"/>
          <w:sz w:val="28"/>
          <w:sz w:val="28"/>
          <w:szCs w:val="28"/>
          <w:rtl w:val="true"/>
          <w:lang w:bidi="fa-IR"/>
        </w:rPr>
        <w:t xml:space="preserve">وإلا فأنتم ظالمون لنا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نسبتم وإن تأبوا فموعدنا الحشر</w:t>
      </w:r>
      <w:r>
        <w:rPr>
          <w:rStyle w:val="FootnoteAnchor"/>
          <w:rtl w:val="true"/>
        </w:rPr>
        <w:footnoteReference w:id="119"/>
      </w:r>
    </w:p>
    <w:p>
      <w:pPr>
        <w:pStyle w:val="Heading3"/>
        <w:numPr>
          <w:ilvl w:val="2"/>
          <w:numId w:val="1"/>
        </w:numPr>
        <w:rPr/>
      </w:pPr>
      <w:bookmarkStart w:id="195" w:name="__RefHeading___Toc1182858_1067777946"/>
      <w:bookmarkStart w:id="196" w:name="_Toc64"/>
      <w:bookmarkEnd w:id="195"/>
      <w:r>
        <w:rPr>
          <w:rtl w:val="true"/>
        </w:rPr>
        <w:t>الخاتمة</w:t>
      </w:r>
      <w:r>
        <w:rPr>
          <w:rtl w:val="true"/>
        </w:rPr>
        <w:t>:</w:t>
      </w:r>
      <w:bookmarkEnd w:id="196"/>
    </w:p>
    <w:p>
      <w:pPr>
        <w:pStyle w:val="BookText"/>
        <w:rPr/>
      </w:pPr>
      <w:r>
        <w:rPr>
          <w:rFonts w:ascii="Amiri" w:hAnsi="Amiri" w:eastAsia="Amiri" w:cs="Amiri"/>
          <w:color w:val="111111"/>
          <w:sz w:val="28"/>
          <w:sz w:val="28"/>
          <w:szCs w:val="28"/>
          <w:rtl w:val="true"/>
          <w:lang w:bidi="ar-SA"/>
        </w:rPr>
        <w:t>نسأل الله سبحانه وتعالى أن يجمع كلمة المسلمين على الحق والهدى، وأن يرينا الحق حقاً ويرزقنا اتباعه والباطل باطلاً ويرزقنا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يجب أن يتوخى الحذر فإذا وجد حديثاً أو أثراً، خصوصاً من رسول الله صلى الله عليه وآله الذي لا ينطق عن الهوى إن هو إلا وحي يوحى، فلا ينكره للعصبية أو للجهل أو للعناد، وإنما يذعن له ويعترف بأن الذي جاء به رسول الله حق وسيتحقق حتماً، فهو الذي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عجل فرجه وسهل مخرجه واجعلنا من أنصاره وأعوانه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غائباً لم تغب عنا رعايته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بعين اللطف يرعانا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الفرج حتماً ويجب أن نعد أنفسنا لاستقباله إن شاء الله، لأن أكثر العلامات تدل على أنه قرب الفرج وعلى أنه قرب الموعد، ومعنى الانتظار وثواب الانتظار أن الإنسان يعد نفسه، فإذا تنتظر ضيفاً يأتيك فلا تذهب وتنام بالبيت وإنما تهيئ البيت والغذاء وتهيئ نفسك لأنه يأتيكم بغتة، فلا </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أتوب وأستغفر وأعطي الحقوق الشرعية، فهذا ليس فيه فائدة، بل من الآن يجب أن يعد الإنسان نفسه وواجباته الشرعية وحقوق الناس وحق الله يعطيه من طاعة أو عبادة، يأمر بالمعروف حسب قدرته، ينهى عن المنكر حسب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ليس معنى هذا أن الإمام يصلح الأمور ونحن نعمل ما نشاء إلى أن يأتي ويصلح الأمور، نحن يجب أن نهيئ الأمور أيضاً، نحن يجب أن نكون في حال ترقب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فرجه، هذه الآلام التي تمر على المسلمين أملنا بالإمام الحجة المنتظر هو الذي يقضي على الظالمين وهو الذي يقطع دابر الظالمين وهو الذي يملأ الأرض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الهدى عجل إلينا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سقينا الردى من ظلم أعدائكم جهرا</w:t>
      </w:r>
    </w:p>
    <w:p>
      <w:pPr>
        <w:pStyle w:val="BookText"/>
        <w:rPr/>
      </w:pPr>
      <w:r>
        <w:rPr>
          <w:rFonts w:ascii="Amiri" w:hAnsi="Amiri" w:eastAsia="Amiri" w:cs="Amiri"/>
          <w:color w:val="111111"/>
          <w:sz w:val="28"/>
          <w:sz w:val="28"/>
          <w:szCs w:val="28"/>
          <w:rtl w:val="true"/>
          <w:lang w:bidi="ar-SA"/>
        </w:rPr>
        <w:t xml:space="preserve">أغثنا رعاك الله إنك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غياثاً لنا يا خير من وطأ الغبرا</w:t>
      </w:r>
    </w:p>
    <w:p>
      <w:pPr>
        <w:pStyle w:val="BookText"/>
        <w:rPr/>
      </w:pPr>
      <w:r>
        <w:rPr>
          <w:rFonts w:ascii="Amiri" w:hAnsi="Amiri" w:eastAsia="Amiri" w:cs="Amiri"/>
          <w:color w:val="111111"/>
          <w:sz w:val="28"/>
          <w:sz w:val="28"/>
          <w:szCs w:val="28"/>
          <w:rtl w:val="true"/>
          <w:lang w:bidi="ar-SA"/>
        </w:rPr>
        <w:t xml:space="preserve">فنقسم بالهادي عليك وصهره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وسبطيه والغر الميامين والزهرا</w:t>
      </w:r>
    </w:p>
    <w:p>
      <w:pPr>
        <w:pStyle w:val="BookText"/>
        <w:rPr/>
      </w:pPr>
      <w:r>
        <w:rPr>
          <w:rFonts w:ascii="Amiri" w:hAnsi="Amiri" w:eastAsia="Amiri" w:cs="Amiri"/>
          <w:color w:val="111111"/>
          <w:sz w:val="28"/>
          <w:sz w:val="28"/>
          <w:szCs w:val="28"/>
          <w:rtl w:val="true"/>
          <w:lang w:bidi="ar-SA"/>
        </w:rPr>
        <w:t xml:space="preserve">تحنن علينا وارفع الجور فالهدى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شتات ووجه العدل أصبح مغبرا</w:t>
      </w:r>
    </w:p>
    <w:p>
      <w:pPr>
        <w:pStyle w:val="BookText"/>
        <w:rPr/>
      </w:pPr>
      <w:r>
        <w:rPr>
          <w:rFonts w:ascii="Amiri" w:hAnsi="Amiri" w:eastAsia="Amiri" w:cs="Amiri"/>
          <w:color w:val="111111"/>
          <w:sz w:val="28"/>
          <w:sz w:val="28"/>
          <w:szCs w:val="28"/>
          <w:rtl w:val="true"/>
          <w:lang w:bidi="ar-SA"/>
        </w:rPr>
        <w:t xml:space="preserve">اتهضمنا الأعداء وأنت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وطوعك ما في هذه الدار والأخرى</w:t>
      </w:r>
    </w:p>
    <w:p>
      <w:pPr>
        <w:pStyle w:val="BookText"/>
        <w:rPr/>
      </w:pPr>
      <w:r>
        <w:rPr>
          <w:rFonts w:ascii="Amiri" w:hAnsi="Amiri" w:eastAsia="Amiri" w:cs="Amiri"/>
          <w:color w:val="111111"/>
          <w:sz w:val="28"/>
          <w:sz w:val="28"/>
          <w:szCs w:val="28"/>
          <w:rtl w:val="true"/>
          <w:lang w:bidi="ar-SA"/>
        </w:rPr>
        <w:t xml:space="preserve">فأندبه والدمع يسبق 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بن الهداة الغر من قد سموا قدرا</w:t>
      </w:r>
    </w:p>
    <w:p>
      <w:pPr>
        <w:pStyle w:val="BookText"/>
        <w:rPr/>
      </w:pPr>
      <w:r>
        <w:rPr>
          <w:rFonts w:ascii="Amiri" w:hAnsi="Amiri" w:eastAsia="Amiri" w:cs="Amiri"/>
          <w:color w:val="111111"/>
          <w:sz w:val="28"/>
          <w:sz w:val="28"/>
          <w:szCs w:val="28"/>
          <w:rtl w:val="true"/>
          <w:lang w:bidi="ar-SA"/>
        </w:rPr>
        <w:t xml:space="preserve">أما آن أخذ الثار للسبط إذ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 ومنه القوم قد هشموا الصدرا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10146_129975"/>
      <w:bookmarkStart w:id="198" w:name="pg10146_129975"/>
      <w:bookmarkEnd w:id="198"/>
    </w:p>
    <w:p>
      <w:pPr>
        <w:pStyle w:val="Heading2"/>
        <w:numPr>
          <w:ilvl w:val="1"/>
          <w:numId w:val="1"/>
        </w:numPr>
        <w:rPr/>
      </w:pPr>
      <w:bookmarkStart w:id="199" w:name="pg10146_129975"/>
      <w:bookmarkStart w:id="200" w:name="__RefHeading___Toc1182860_1067777946"/>
      <w:bookmarkStart w:id="201" w:name="_Toc65"/>
      <w:bookmarkEnd w:id="199"/>
      <w:bookmarkEnd w:id="200"/>
      <w:r>
        <w:rPr>
          <w:rtl w:val="true"/>
        </w:rPr>
        <w:t>انتظار الفرج</w:t>
      </w:r>
      <w:bookmarkEnd w:id="201"/>
    </w:p>
    <w:p>
      <w:pPr>
        <w:pStyle w:val="Heading3"/>
        <w:numPr>
          <w:ilvl w:val="2"/>
          <w:numId w:val="1"/>
        </w:numPr>
        <w:rPr/>
      </w:pPr>
      <w:bookmarkStart w:id="202" w:name="__RefHeading___Toc1182862_1067777946"/>
      <w:bookmarkStart w:id="203" w:name="_Toc66"/>
      <w:bookmarkEnd w:id="202"/>
      <w:r>
        <w:rPr>
          <w:rtl w:val="true"/>
        </w:rPr>
        <w:t>اشارة</w:t>
      </w:r>
      <w:bookmarkEnd w:id="20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الشيخ إبراهيم النصيراوي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أشرف الأنبياء والمرسلين حبيب إله العالمين أبي القاسم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الحسن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وعليكم بالصبر وانتظار الفرج، فإن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أمتي انتظار الفرج</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إتماماً لحديث أمس حول الإمام المنقذ المهدي المنتظر عجل الله فرجه</w:t>
      </w:r>
      <w:r>
        <w:rPr>
          <w:rStyle w:val="FootnoteAnchor"/>
          <w:rtl w:val="true"/>
        </w:rPr>
        <w:footnoteReference w:id="121"/>
      </w:r>
      <w:r>
        <w:rPr>
          <w:rFonts w:ascii="Amiri" w:hAnsi="Amiri" w:eastAsia="Amiri" w:cs="Amiri"/>
          <w:color w:val="111111"/>
          <w:sz w:val="28"/>
          <w:sz w:val="28"/>
          <w:szCs w:val="28"/>
          <w:rtl w:val="true"/>
          <w:lang w:bidi="ar-SA"/>
        </w:rPr>
        <w:t>يتبادر إلى الذهن سؤالان طالما طرحا من قبل كثير من الاخوة المؤمنين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الروايات الموجودة عندنا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المهدي عليه السلام سوف يأتي بدين</w:t>
      </w:r>
      <w:r>
        <w:rPr>
          <w:rStyle w:val="FootnoteAnchor"/>
          <w:rtl w:val="true"/>
        </w:rPr>
        <w:footnoteReference w:id="122"/>
      </w:r>
      <w:r>
        <w:rPr>
          <w:rFonts w:ascii="Amiri" w:hAnsi="Amiri" w:eastAsia="Amiri" w:cs="Amiri"/>
          <w:color w:val="111111"/>
          <w:sz w:val="28"/>
          <w:sz w:val="28"/>
          <w:szCs w:val="28"/>
          <w:rtl w:val="true"/>
          <w:lang w:bidi="ar-SA"/>
        </w:rPr>
        <w:t xml:space="preserve">جديد، فما هو هذا الدين الجديد الذي سيأتي به الإمام الموعود المنتظر؟ </w:t>
      </w:r>
      <w:bookmarkStart w:id="204" w:name="pg10146_129978"/>
    </w:p>
    <w:p>
      <w:pPr>
        <w:pStyle w:val="BookText"/>
        <w:rPr/>
      </w:pPr>
      <w:bookmarkEnd w:id="204"/>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عدد من الروايات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منها الرواية التي افتتحت بها الحديث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تؤكد على الانتظار، وأن من أفضل أعمال أمتي انتظار الفرج، وفي بعض الروايات أفضل العبادة انتظار الفرج، لماذا هذا التأكيد على انتظار الفرج؟</w:t>
      </w:r>
    </w:p>
    <w:p>
      <w:pPr>
        <w:pStyle w:val="Heading3"/>
        <w:numPr>
          <w:ilvl w:val="2"/>
          <w:numId w:val="1"/>
        </w:numPr>
        <w:rPr/>
      </w:pPr>
      <w:bookmarkStart w:id="205" w:name="__RefHeading___Toc1182864_1067777946"/>
      <w:bookmarkStart w:id="206" w:name="_Toc67"/>
      <w:bookmarkEnd w:id="205"/>
      <w:r>
        <w:rPr>
          <w:rtl w:val="true"/>
        </w:rPr>
        <w:t>الإمام والدين الجديد</w:t>
      </w:r>
      <w:bookmarkEnd w:id="206"/>
    </w:p>
    <w:p>
      <w:pPr>
        <w:pStyle w:val="BookText"/>
        <w:rPr/>
      </w:pPr>
      <w:r>
        <w:rPr>
          <w:rFonts w:ascii="Amiri" w:hAnsi="Amiri" w:eastAsia="Amiri" w:cs="Amiri"/>
          <w:color w:val="111111"/>
          <w:sz w:val="28"/>
          <w:sz w:val="28"/>
          <w:szCs w:val="28"/>
          <w:rtl w:val="true"/>
          <w:lang w:bidi="ar-SA"/>
        </w:rPr>
        <w:t>أما السؤال الأول، وهو الذي يستفسر عن إتيان الإمام المهدي بدين جديد، أي إذا ظهر الإمام المهدي عليه السلام فسيوجد ترابط كبير بينه وبين جده المصطفى صلى الله عليه وآله وسلم، باعتبار أن النبي صلى الله عليه وآله وسلم كافح الجهل وكافح الظلم والفساد وأسس الدولة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صلى الله عليه وآله وسلم بعد جهاد طويل وبعد معاناة استطاع أن يؤسس ذلك، ولكن رحل إلى الله تبارك وتعالى وقد عقد الأمل على ولده المنتظر حتى يسود الإسلام جميع وجه الأرض، لأن هذه السيادة لم تتحقق في زمن النبي صلى الله عليه وآله وسلم، وفي دولة الإمام المهدي المنتظر سيسود العدل جميع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ويطبق الإسلام على جميع نقاط الأرض</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تقول الروايات أنه عليه السلام سيأتي بدين جديد، نحن نعلم بأن الشريعة ختمت بالنبي المصطفى صلى الله عليه وآله وسلم، وشاء الله أن </w:t>
      </w:r>
    </w:p>
    <w:p>
      <w:pPr>
        <w:pStyle w:val="BookText"/>
        <w:rPr/>
      </w:pPr>
      <w:r>
        <w:rPr>
          <w:rFonts w:ascii="Amiri" w:hAnsi="Amiri" w:eastAsia="Amiri" w:cs="Amiri"/>
          <w:color w:val="111111"/>
          <w:sz w:val="28"/>
          <w:sz w:val="28"/>
          <w:szCs w:val="28"/>
          <w:rtl w:val="true"/>
          <w:lang w:bidi="ar-SA"/>
        </w:rPr>
        <w:t>يكون خاتم الأنبياء محمد صلى الله عليه وآله وسلم، وأن يكون خاتم الأوصياء أيضاً محمد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 بعض الروايات أنه يأتي بكتاب جديد، وبعضها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بدعاء جديد، بسنّة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أننا نعلم بأن الشريعة ختمت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إذا درسنا تأريخ حياة النبي صلى الله عليه وآله وسلم، أي فترة صدر الإسلام وما جاءنا من أخبار حول دولة الإمام المنتظر، نجد أن الإمام عليه السلام سيقوم بأمرين مهمين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يحكم ويأتي بأحكام واقعية لا أحكام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الآن نعمل وفق الأحكام الموجودة عندنا، وأغلبها هي أحكام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حينما تفتح الرسائل العلمية تجد أن المجتهد يعطيك الحكم ولا يقول لك بأن هذا حكم الله الواقعي، إنما يقول هذا حكم الله الظاهري في زمن الغيبة، وهو الذي يقوم مقام الحكم الواقعي، أما لو كان المعصوم موجوداً فهو يعطيك الحكم الواقعي مائة بالمائة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زمن الغيبة فالمجتهد يبذل جهده ويفرغ وسعه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جهد ومعاناة يعطيك الحكم الذي توصل إليه اجتهاده، هذا الحكم هو حكم </w:t>
      </w:r>
    </w:p>
    <w:p>
      <w:pPr>
        <w:pStyle w:val="BookText"/>
        <w:rPr/>
      </w:pPr>
      <w:r>
        <w:rPr>
          <w:rFonts w:ascii="Amiri" w:hAnsi="Amiri" w:eastAsia="Amiri" w:cs="Amiri"/>
          <w:color w:val="111111"/>
          <w:sz w:val="28"/>
          <w:sz w:val="28"/>
          <w:szCs w:val="28"/>
          <w:rtl w:val="true"/>
          <w:lang w:bidi="ar-SA"/>
        </w:rPr>
        <w:t>ظاهري، قد يكون خطأً وقد يكون صواباً، فإذا أخطأ المجتهد فله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أصاب الواقع فله أجران</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هذا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ظهر الإمام المهدي المنتظر فإنه يأتي بالأحكام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حينئذ حكم ظاهري، بل كل الأحكام هي أحكام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حكم هو حكم الله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يتصور الناس؟ حينئذٍ يتصورون بأن المهدي جاء بدين جديد، وهو في الحقيقة ليس بدين جديد، وإنما مرت ظروف جعلتنا نستعمل الأحكام الظاهرية، فالإمام يرجعنا إلى الحكم الواقعي الموجود في زمن النبي صلى الله عليه وآله وسلم، هذا في الأحكام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الأحكام المتغيرة، أو الأحكام الولائية، فإن الإمام المهدي سيأتينا بجملة من الأحكام الولائية، كما سنبين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هذا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سوف يأتي بأحكام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كما ضيعوا الأحكام الشرعية، وتجاهلوا بعض الأحكام وبعض الحدود وبعض القضايا، فإن بعض الأمور ضيعها وتناساها الناس بعد أن مضى عليها الزمان،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هذه الشعيرة المهمة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كثير من المسلمين لم يؤدوا صلاة الجمعة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المسلمون كما أنهم جهلوا بعض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ضيعوا بعضاً منها، كثير من الأحكام ضيعوها ولم يطبقوها</w:t>
      </w:r>
      <w:r>
        <w:rPr>
          <w:rFonts w:eastAsia="Amiri" w:cs="Amiri" w:ascii="Amiri" w:hAnsi="Amiri"/>
          <w:color w:val="111111"/>
          <w:sz w:val="28"/>
          <w:szCs w:val="28"/>
          <w:rtl w:val="true"/>
          <w:lang w:bidi="ar-SA"/>
        </w:rPr>
        <w:t xml:space="preserve">. </w:t>
      </w:r>
      <w:bookmarkStart w:id="207" w:name="pg10146_129981"/>
    </w:p>
    <w:p>
      <w:pPr>
        <w:pStyle w:val="BookText"/>
        <w:rPr/>
      </w:pPr>
      <w:bookmarkEnd w:id="207"/>
      <w:r>
        <w:rPr>
          <w:rFonts w:ascii="Amiri" w:hAnsi="Amiri" w:eastAsia="Amiri" w:cs="Amiri"/>
          <w:color w:val="111111"/>
          <w:sz w:val="28"/>
          <w:sz w:val="28"/>
          <w:szCs w:val="28"/>
          <w:rtl w:val="true"/>
          <w:lang w:bidi="ar-SA"/>
        </w:rPr>
        <w:t>فلما يظهر الإمام المهدي عجل الله فرجه فإنه يطبق الأحكام التي تناساها المسلمون أو نسوها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 البعض بأنه جاء بدين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تجديد الدين على يد الإمام المهدي ليس معناه أن الإمام سوف يأتي بدين جديد، هذا لا نقول به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يحيي الدين بعد اندراس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يرويها المسلمون مؤداها أن على رأس كل قرن مجدداً لله يحيي ما اندرس من دينه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كأنما كل قرن يأتي مجدد، فمن هو هذا المجدد؟ وماذا يقوم بعمل؟ إنه يعيد ما اندرس من علوم هذا الدين، فليكن الإمام المهدي عليه السلام واحداً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قارنّا بين عصر النبي والمعصومين، وعصر الإمام المهدي عليه السلام فما هي الفوارق؟</w:t>
      </w:r>
    </w:p>
    <w:p>
      <w:pPr>
        <w:pStyle w:val="Heading3"/>
        <w:numPr>
          <w:ilvl w:val="2"/>
          <w:numId w:val="1"/>
        </w:numPr>
        <w:rPr/>
      </w:pPr>
      <w:bookmarkStart w:id="208" w:name="__RefHeading___Toc1182866_1067777946"/>
      <w:bookmarkStart w:id="209" w:name="_Toc68"/>
      <w:bookmarkEnd w:id="208"/>
      <w:r>
        <w:rPr>
          <w:rtl w:val="true"/>
        </w:rPr>
        <w:t>بين عصر النبي والمهدي</w:t>
      </w:r>
      <w:r>
        <w:rPr>
          <w:rtl w:val="true"/>
        </w:rPr>
        <w:t>:</w:t>
      </w:r>
      <w:bookmarkEnd w:id="209"/>
    </w:p>
    <w:p>
      <w:pPr>
        <w:pStyle w:val="BookText"/>
        <w:rPr/>
      </w:pPr>
      <w:r>
        <w:rPr>
          <w:rFonts w:ascii="Amiri" w:hAnsi="Amiri" w:eastAsia="Amiri" w:cs="Amiri"/>
          <w:color w:val="111111"/>
          <w:sz w:val="28"/>
          <w:sz w:val="28"/>
          <w:szCs w:val="28"/>
          <w:rtl w:val="true"/>
          <w:lang w:bidi="ar-SA"/>
        </w:rPr>
        <w:t>هنالك فوارق أساسية، منها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وآله جاء في مجتمع جاهلي، والمجتمع الجاهلي هو الذي ليس عنده سابقة عن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عن </w:t>
      </w:r>
    </w:p>
    <w:p>
      <w:pPr>
        <w:pStyle w:val="BookText"/>
        <w:rPr/>
      </w:pPr>
      <w:r>
        <w:rPr>
          <w:rFonts w:ascii="Amiri" w:hAnsi="Amiri" w:eastAsia="Amiri" w:cs="Amiri"/>
          <w:color w:val="111111"/>
          <w:sz w:val="28"/>
          <w:sz w:val="28"/>
          <w:szCs w:val="28"/>
          <w:rtl w:val="true"/>
          <w:lang w:bidi="ar-SA"/>
        </w:rPr>
        <w:t>الدين شيئاً، فجاءهم النبي بهذا الدين الجديد، والنبي تحيط به الأعداء من كل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المنتظر عليه السلام حينما يأتي، الناس كلهم يرون بأن لا حل لمشاكلهم إلا الدين الإسلامي، ولا ملاذ إلا الدين الإسلامي، ولا ملجأ ولا خلاص إلا عن طريق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الصحوة الإسلامية التي تملأ الكرة الأرضية، ماذا تعني هذه الصحوة الإسلامية؟</w:t>
      </w:r>
    </w:p>
    <w:p>
      <w:pPr>
        <w:pStyle w:val="BookText"/>
        <w:rPr/>
      </w:pPr>
      <w:r>
        <w:rPr>
          <w:rFonts w:ascii="Amiri" w:hAnsi="Amiri" w:eastAsia="Amiri" w:cs="Amiri"/>
          <w:color w:val="111111"/>
          <w:sz w:val="28"/>
          <w:sz w:val="28"/>
          <w:szCs w:val="28"/>
          <w:rtl w:val="true"/>
          <w:lang w:bidi="ar-SA"/>
        </w:rPr>
        <w:t>الصحوة الإسلامية تعني أن الناس استفاقوا إلى أن المنجي الوحيد من كل هذا العذاب الموجود هو الإسلام، فالإسلام هو الذي يضمن السعادة، والإسلام هو الكفيل بتحقيق الآمال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المهدي لما يأتي تلاحظ بأن الناس عندهم شوق إلى إقامة الحكم الإلهي، وإلى إقامة الإسلام، في حين أن النبي واجه الأخطار والأعداء المحيطين بدولته، الإمام المهدي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في الروايات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له الأمر في ليلة</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ويؤسس دولته العالمية، هذا أولاً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وسلم أسس دولة في المدينة المنورة، أما في مكة فكان الجهاد متواصلاً بداية، لكن لما انتقل إلى المدينة المنورة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المدينة كانت تعرف بيثرب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لما دخلها النبي سميت بالمدينة لأن المدنية دخلتها على يد النبي وصار فيها 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دولة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النبي لما أسس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أسسها وهي محدودة، أي أنها لم تنتشر لتسيطر على جميع الأرض، باعتبار أن المشركين قيدوا حركة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الإمام المهدي، فإن دولته تمتد لتشمل الأرض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المعصومين كان استعمال التقية كثيراً رائجاً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ديني ودين آبائي</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أما في دولة الإمام المنتظر فإنه يندر استعمال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نأتي الآن إلى هذه النقاط بشيء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أولا بأن دولة الإمام المهدي عليه السلام يسودها الحكم الواقعي لا الحكم الظاهري، وأضرب لك ثلاثة 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تقول إن الإمام المنتظر عليه السلام إذا ظهر فإنه يقضي كما كان يقضي داوود عليه السلام </w:t>
      </w:r>
      <w:r>
        <w:rPr>
          <w:rStyle w:val="FootnoteAnchor"/>
          <w:rtl w:val="true"/>
        </w:rPr>
        <w:footnoteReference w:id="128"/>
      </w:r>
      <w:r>
        <w:rPr>
          <w:rFonts w:ascii="Amiri" w:hAnsi="Amiri" w:eastAsia="Amiri" w:cs="Amiri"/>
          <w:color w:val="111111"/>
          <w:sz w:val="28"/>
          <w:sz w:val="28"/>
          <w:szCs w:val="28"/>
          <w:rtl w:val="true"/>
          <w:lang w:bidi="ar-SA"/>
        </w:rPr>
        <w:t>كيف؟ داوود كان يقضي بعلمه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وعندنا أن النبي صلى الله عليه وآله وسلم كان في القضاء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بالأيمان والبينات</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بمعنى أنّه يأتي المدعي والمدعى عليه فالمدعي لابد عنده بينة أو شهود، فالنبي يقضي على طبق البينة ولا يقضي النبي بعلمه، هو يعلم ولكن لا يقضي بعلمه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داوود عليه السلام إنما كان يقضي بعلمه، والقصة التي يذكرها القرآن، حينما دخل اثنان على داوود عليه السلام فقال له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لَهُ تِسْعٌ وَتِسْعُونَ نَعْجَةً وَلِيَ نَعْجَةٌ واحِدَةٌ فَقالَ أَكْفِلْنِيها وَعَزَّنِي فِي الْخِطابِ</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يريد أن يأخذ النعجة الواحدة التي عندي، طبعاً عندما أحد يسمع هكذا مسألة يتفاجأ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عندك تسع وتسعين لماذا تأخذ النعجة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داوود قضى بعلمه، فإنه يعلم مسبقاً أن النعجة لصاحبها، لهذا الشخص، فقضى من دون أن يسأل الطرف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لَقَدْ ظَلَمَكَ بِسُؤالِ نَعْجَتِكَ إلى نِعاجِهِ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له من دون تأمل ومن دون أن يسأل الطرف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نبه داوود بأن هذه المرة مقبولة لكن في المرات الآتية أن تسأل البينة، اسأل الطرف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المهدي عجل الله فرجه من صفات دولته وحكمه أنه يحكم بعلمه ولا يسأل البينة ولا يأخذ الإيمان، إنما يقضي بعلمه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 الإمام إما عن طريق النبي، وإما عن طريق تحديث الملائكة، وإما عن طريق الإلهام، وهذا ما تكلمنا فيه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الروايات أن أحد الأئمة سئل لماذا سمي الإمام المهدي بالمهدي؟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يهدي إلى أمر خفي، فربما يرى الناس إنساناً لا ذنب فيقتله الإمام المهدي عليه السلام</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أي أن الناس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الظاهر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يرون أن هذا ليس عنده ذنب فيأتي الإمام فيقتله، لأنّه عليه السلام يقوم بعملية تطهير للمجتمع وقلع لجذور الفساد وخلق مجتمع متكامل، وهؤلاء المجموعة الذين يقتلهم الإمام في ذممهم حقوق، منها حق القتل، فالإمام يقتص منهم لأنّه لا يوجد دليل خارجي يثبت القتل وهو يقضي بعلمه، فيقتلهم والناس يظنون بأنهم لا ذنب لهم، هذا أيضاً موجود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سلام الله عليه من خصائص دولته أنّه عليه السلام حينما يطبق الشريعة الإسلامية، يطبق الشريعة بكاملها، فيتصور كثير من الناس بأن هذه الأحكام جديدة، لأنها هي غير معهودة ولم يكونوا على اطلاع بها ولم يعرفوها من قبل، وهذا وبسبب التعتيم بسبب الجور الذي كان مخيماً عليهم، فيتصورون بأن هذه القضايا التي جاء بها الإمام سلام الله عليه هي أمور غريبة عليهم تماماً، هذا بالنسبة إلى الأحكام الثابتة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بالنسبة إلى الأحكام المتغيرة، قلنا بأن دولة الإمام المهدي سوف نرى فيها إن شاء الله إذا كنا من الأحياء عند الظهور، نرى فيها كثيراً من الأحكام الولائية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الأحكام الولائية؟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الولائي هو الذي يظهر عند الاقتضاء، وللتوضيح أضرب لكم بعض الأمثلة، مثلاً التسعيرة، أي تحديد أسعار المواد، ففي الشريعة الإسلامية ليس عندنا تسعيرة، أي أحد يسعر البضاعة التي عنده كيفما يشاء، لكن ولي الأمر من أجل حفظ النظام يضع تسعيرة معينة لكل مادة من المواد، فهذه التسعيرة تكون حينئذ ملزمة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الثابت هو عدم التسعيرة، والحكم الولائي المتغير التسعيرة التي يضعها الإمام التي يضعها ولي الأمر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زمان الإمام المهدي عجل الله فرجه تظهر جملة من الأمور الولائية مثلاً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الروايات الواردة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الإمام سلام الله عليه إذا ظهر فإنه يحكم كما حكم سليمان بن داوود في الأمر الولائي، فالقرآن يذكر بأن داوود وسليمان عرضت عليهما مسألة من المسائل في زمانهم، المسألة هي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إنساناً عنده مزرعة وجاءت غنم لشخص، هذه الغنم دخلت إلى المزرعة وأكلت منها فأفسدت الزرع، الحكم المترتب على هذه المسألة أن الغنم إذا دخلت إلى مزرعة ليلاً فيكون الضمان على صاحب الغنم، أما إذا كان الدخول بالنهار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الغنم دخلت نهاراً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فحينئذ </w:t>
      </w:r>
    </w:p>
    <w:p>
      <w:pPr>
        <w:pStyle w:val="BookText"/>
        <w:rPr/>
      </w:pPr>
      <w:r>
        <w:rPr>
          <w:rFonts w:ascii="Amiri" w:hAnsi="Amiri" w:eastAsia="Amiri" w:cs="Amiri"/>
          <w:color w:val="111111"/>
          <w:sz w:val="28"/>
          <w:sz w:val="28"/>
          <w:szCs w:val="28"/>
          <w:rtl w:val="true"/>
          <w:lang w:bidi="ar-SA"/>
        </w:rPr>
        <w:t>لا يجب الضمان لأن صاحب الغنم عليه أن يحفظ غنمه ليلاً، فإذا وقع الإفساد نهاراً فلاضمان، فكان الحكم في هذه الواقعة أنه يجب الضمان، لكن داوود وسليمان ما هو الضمان، فهذا أمر متغير، داوود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يرى أن الغنم تعطى إلى صاحب المزرعة، لأن زرعه فسد، فبمقدار زرعه نعطيه من الغنم، أي بقدر قيمة الزرع نعطي إلى صاحب المزرعة، أمّا سليمان عليه السلام فحكم بأنّه لا يأخذ الغنم وإنما يأخذ نتاج الغنم، يعني يعطوه من الحليب أو من الأولاد أما نفس الغنم فلا تعطى إليه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فإذن صار الحكم مختلفاً لأنه حكم ولائي حسب ما يراه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عليه السلام في دولته يضع أحكاماً ولائية كثيرة من هذه الأحكام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الإمام عليه السلام يضع نظاماً للمرور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هذا في الروايات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حتى تعرف النظرة إلى دولة الإمام المهدي عجل الله فرجه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ففي بعض الروايات ورد أن الإمام يضع نظاماً للمرور</w:t>
      </w:r>
      <w:r>
        <w:rPr>
          <w:rStyle w:val="FootnoteAnchor"/>
          <w:rtl w:val="true"/>
        </w:rPr>
        <w:footnoteReference w:id="133"/>
      </w:r>
      <w:r>
        <w:rPr>
          <w:rFonts w:ascii="Amiri" w:hAnsi="Amiri" w:eastAsia="Amiri" w:cs="Amiri"/>
          <w:color w:val="111111"/>
          <w:sz w:val="28"/>
          <w:sz w:val="28"/>
          <w:szCs w:val="28"/>
          <w:rtl w:val="true"/>
          <w:lang w:bidi="ar-SA"/>
        </w:rPr>
        <w:t>، وهذا من الأمور الولائية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يقال لتنظيم المرور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الركاب أو معاشر الركاب أو معشر الركاب سيروا في وسط الطريق، يعني الطريق للراكب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ومعشر الراجلين كونوا على جانب الطريق، وأيما إنسان راجل مشى في وسط الطريق </w:t>
      </w:r>
      <w:bookmarkStart w:id="210" w:name="pg10146_129988"/>
    </w:p>
    <w:p>
      <w:pPr>
        <w:pStyle w:val="BookText"/>
        <w:rPr/>
      </w:pPr>
      <w:bookmarkEnd w:id="210"/>
      <w:r>
        <w:rPr>
          <w:rFonts w:ascii="Amiri" w:hAnsi="Amiri" w:eastAsia="Amiri" w:cs="Amiri"/>
          <w:color w:val="111111"/>
          <w:sz w:val="28"/>
          <w:sz w:val="28"/>
          <w:szCs w:val="28"/>
          <w:rtl w:val="true"/>
          <w:lang w:bidi="ar-SA"/>
        </w:rPr>
        <w:t>وتضرر فلا دية له أبداً، هكذا الإمام يضع حكماً للمرور وينظم العملية، وهذا يكون حكماً ولائياً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عندما يرى هكذا أحكام بعد فترة طويلة أو بعد غيبة طويلة ماذا يتصور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بأن هذا الدين هو دين جديد لم يكن معتاداً عليه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بالضرورة أن هذه الروايات كلها نحكم بصحتها، لكن بالجملة توجد عندنا هكذا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لما يأتي بهذه الأحكام الواقعية والأمور الولائية يتصور الكثير من الناس بأن الإمام جاء بدين جديد غير الذي جاء به النبي المصطفى محمد صلى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182868_1067777946"/>
      <w:bookmarkStart w:id="212" w:name="_Toc69"/>
      <w:bookmarkEnd w:id="211"/>
      <w:r>
        <w:rPr>
          <w:rtl w:val="true"/>
        </w:rPr>
        <w:t>انتظار الفرج</w:t>
      </w:r>
      <w:bookmarkEnd w:id="212"/>
    </w:p>
    <w:p>
      <w:pPr>
        <w:pStyle w:val="BookText"/>
        <w:rPr/>
      </w:pPr>
      <w:r>
        <w:rPr>
          <w:rFonts w:ascii="Amiri" w:hAnsi="Amiri" w:eastAsia="Amiri" w:cs="Amiri"/>
          <w:color w:val="111111"/>
          <w:sz w:val="28"/>
          <w:sz w:val="28"/>
          <w:szCs w:val="28"/>
          <w:rtl w:val="true"/>
          <w:lang w:bidi="ar-SA"/>
        </w:rPr>
        <w:t>نأتي إلى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جملة من الروايات انتظار الفرج أفضل أعمال أمتي، ومن العبادة</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أخره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عديدة تشير إلى انتظار الفرج، فهل إن الإسلام يريد منا أن نجلس مكتوفي الأيدي خانعين خاملين ننتظر الفرج لأن الانتظار هو من أفضل أعمال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المطلوب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نفهم من الروايات </w:t>
      </w:r>
      <w:bookmarkStart w:id="213" w:name="pg10146_129989"/>
    </w:p>
    <w:p>
      <w:pPr>
        <w:pStyle w:val="BookText"/>
        <w:rPr/>
      </w:pPr>
      <w:bookmarkEnd w:id="213"/>
      <w:r>
        <w:rPr>
          <w:rFonts w:ascii="Amiri" w:hAnsi="Amiri" w:eastAsia="Amiri" w:cs="Amiri"/>
          <w:color w:val="111111"/>
          <w:sz w:val="28"/>
          <w:sz w:val="28"/>
          <w:szCs w:val="28"/>
          <w:rtl w:val="true"/>
          <w:lang w:bidi="ar-SA"/>
        </w:rPr>
        <w:t>أن الإنسان يجلس في داره ويسكت ولا يتدخل بشيء لا من قريب ولا من بعيد، ينتظر الفرج لأن الفرج  أفضل أعمال أمتي، كما قال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النظرة الإسلامية أبعد من هذا، لأن انتظار الفرج له أثار كثيرة، هذه الآثار إذا لم تتحقق فإن الإمام لم يظهر عليه السلام</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182870_1067777946"/>
      <w:bookmarkStart w:id="215" w:name="_Toc70"/>
      <w:bookmarkEnd w:id="214"/>
      <w:r>
        <w:rPr>
          <w:rtl w:val="true"/>
        </w:rPr>
        <w:t>أولاً</w:t>
      </w:r>
      <w:r>
        <w:rPr>
          <w:rtl w:val="true"/>
        </w:rPr>
        <w:t xml:space="preserve">: </w:t>
      </w:r>
      <w:r>
        <w:rPr>
          <w:rtl w:val="true"/>
        </w:rPr>
        <w:t>الاندماج</w:t>
      </w:r>
      <w:bookmarkEnd w:id="215"/>
    </w:p>
    <w:p>
      <w:pPr>
        <w:pStyle w:val="BookText"/>
        <w:rPr/>
      </w:pPr>
      <w:r>
        <w:rPr>
          <w:rFonts w:ascii="Amiri" w:hAnsi="Amiri" w:eastAsia="Amiri" w:cs="Amiri"/>
          <w:color w:val="111111"/>
          <w:sz w:val="28"/>
          <w:sz w:val="28"/>
          <w:szCs w:val="28"/>
          <w:rtl w:val="true"/>
          <w:lang w:bidi="ar-SA"/>
        </w:rPr>
        <w:t>من آثار الانتظار خلق حالة اندماج نفسي مع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الإنسان المؤمن حينما ينتظر الإمام المهدي عجل الله فرجه سوف يتحمل معاناة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المعاناة ماذا تخلق عنده؟ تخلق عنده حالة من الاندماج مع الإمام المهدي أرواحنا له الفداء، وتشده إليه أكثر كلما زادت</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182872_1067777946"/>
      <w:bookmarkStart w:id="217" w:name="_Toc71"/>
      <w:bookmarkEnd w:id="216"/>
      <w:r>
        <w:rPr>
          <w:rtl w:val="true"/>
        </w:rPr>
        <w:t>ثانياً</w:t>
      </w:r>
      <w:r>
        <w:rPr>
          <w:rtl w:val="true"/>
        </w:rPr>
        <w:t xml:space="preserve">: </w:t>
      </w:r>
      <w:r>
        <w:rPr>
          <w:rtl w:val="true"/>
        </w:rPr>
        <w:t>التهيؤ</w:t>
      </w:r>
      <w:bookmarkEnd w:id="217"/>
    </w:p>
    <w:p>
      <w:pPr>
        <w:pStyle w:val="BookText"/>
        <w:rPr/>
      </w:pPr>
      <w:r>
        <w:rPr>
          <w:rFonts w:ascii="Amiri" w:hAnsi="Amiri" w:eastAsia="Amiri" w:cs="Amiri"/>
          <w:color w:val="111111"/>
          <w:sz w:val="28"/>
          <w:sz w:val="28"/>
          <w:szCs w:val="28"/>
          <w:rtl w:val="true"/>
          <w:lang w:bidi="ar-SA"/>
        </w:rPr>
        <w:t xml:space="preserve">الإنسان المنتظر للإمام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كلنا من المنتظرين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عليه في زمن الانتظار أن يهيئ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يقضي على الفساد الموجود لديه، وعلى المنكر الموجود عنده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قضى على الفساد والمنكر الموجود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حينئذ منتظراً صادقاً، وإلا فإنه لا يكون من المنتظرين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الإنسان المنتظر للإمام عليه أن يعمل وأن يهيئ نفسه، فيجب أن يبتعد عن الفاحشة ويبتعد عن المنكر، فإذا كان هو يعمل المنكر فلا يكون حينئذ من المنتظرين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في زمن الانتظار عليه أن يصنع من نفسه إنساناً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إنساناً منتظراً للإمام عليه السلام ، حتى يكون صادقاً في انتظاره، ولتوضيح ذلك نقول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باب المثال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إذا كان عندك ضيف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أسبوع يأتيك هذا الضيف وهو مهم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بارزة وتوجد علاقة تربطك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آتيك بعد 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خلال هذا الأسبوع تتهيأ له لاستقباله، وتهيئ نفسك وبيتك وأثاثك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أنك تهيئ كافة مستلزمات الضيافة، فإذا هيأتها فأنت من المنتظرين له، أما إذا لم تهيئها أبداً فلا يقال بأنك منتظر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عليه السلام يجب أن تنخلق له قاعدة جماهيرية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الممهدون للإمام المهدي سلام الله عليه، فلابد من مجموعة كبيرة ممهدة للإمام المهدي عجل الله فرجه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هناك مجموعة ممهدة، فكيف نتصور ما تقوله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تملأ الأرض ظلماً وجوراً</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تملأ ظلماً وجوراً، فكيف توجد لدينا قاعدة ممهدة، وكيف تملأ الأرض ظلماً وجوراً في نفس الوقت؟ كيف نجمع بين هذين؟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ذلك اليوم حتى يظهر فيه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ليس المراد بالظلم والجور الذي يملأ الدنيا قبل المهدي يعني كل الدنيا فرداً فرداً، ولا المراد أن كل فرد من الأفراد يكون فاسداً ويكون مرتكباً للرذيلة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الرواية تعني أحد احتمالين،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يراد بملء الأرض ظلماً وفساداً، أن أولياء الأمور يفسدون، وإذا فسد الأولياء حينئذ يفسد الآخرون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هذا أولاً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إذن ليس كل الأرض تملأ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بملء الأرض فساداً وظلماً يعني الجو العام الذي يملأ الدنيا هو جو فساد وهرج ومرج وظلم، لا أنه كل فرد فرد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بالعكس عندنا 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رأيتم راياتهم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رايات الممهدين لدولة الإمام المنتظر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إذا رأيتم راياتهم فاتبعوهم، إنه من أشراط وعلامات المهدي المنتظر عجل الله فرجه</w:t>
      </w:r>
      <w:r>
        <w:rPr>
          <w:rFonts w:eastAsia="Amiri" w:cs="Amiri" w:ascii="Amiri" w:hAnsi="Amiri"/>
          <w:color w:val="111111"/>
          <w:sz w:val="28"/>
          <w:szCs w:val="28"/>
          <w:rtl w:val="true"/>
          <w:lang w:bidi="ar-SA"/>
        </w:rPr>
        <w:t>).</w:t>
      </w:r>
      <w:r>
        <w:rPr>
          <w:rStyle w:val="FootnoteAnchor"/>
          <w:rtl w:val="true"/>
        </w:rPr>
        <w:footnoteReference w:id="137"/>
      </w:r>
      <w:bookmarkStart w:id="218" w:name="pg10146_129992"/>
    </w:p>
    <w:p>
      <w:pPr>
        <w:pStyle w:val="BookText"/>
        <w:rPr/>
      </w:pPr>
      <w:bookmarkEnd w:id="218"/>
      <w:r>
        <w:rPr>
          <w:rFonts w:ascii="Amiri" w:hAnsi="Amiri" w:eastAsia="Amiri" w:cs="Amiri"/>
          <w:color w:val="111111"/>
          <w:sz w:val="28"/>
          <w:sz w:val="28"/>
          <w:szCs w:val="28"/>
          <w:rtl w:val="true"/>
          <w:lang w:bidi="ar-SA"/>
        </w:rPr>
        <w:t>إذاً من فوائد الانتظار أنه يصنع الإنسان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ويتكامل فيه الإنسان، وينتظر دولة الإمام المهدي عجل الله فرجه</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182874_1067777946"/>
      <w:bookmarkStart w:id="220" w:name="_Toc72"/>
      <w:bookmarkEnd w:id="219"/>
      <w:r>
        <w:rPr>
          <w:rtl w:val="true"/>
        </w:rPr>
        <w:t>ثالثاً</w:t>
      </w:r>
      <w:r>
        <w:rPr>
          <w:rtl w:val="true"/>
        </w:rPr>
        <w:t xml:space="preserve">: </w:t>
      </w:r>
      <w:r>
        <w:rPr>
          <w:rtl w:val="true"/>
        </w:rPr>
        <w:t>الإيمان بالغيب</w:t>
      </w:r>
      <w:r>
        <w:rPr>
          <w:rtl w:val="true"/>
        </w:rPr>
        <w:t>:</w:t>
      </w:r>
      <w:bookmarkEnd w:id="220"/>
    </w:p>
    <w:p>
      <w:pPr>
        <w:pStyle w:val="BookText"/>
        <w:rPr/>
      </w:pPr>
      <w:r>
        <w:rPr>
          <w:rFonts w:ascii="Amiri" w:hAnsi="Amiri" w:eastAsia="Amiri" w:cs="Amiri"/>
          <w:color w:val="111111"/>
          <w:sz w:val="28"/>
          <w:sz w:val="28"/>
          <w:szCs w:val="28"/>
          <w:rtl w:val="true"/>
          <w:lang w:bidi="ar-SA"/>
        </w:rPr>
        <w:t>من آثار الانتظار أن الإنسان يؤمن بالغيب من خلال الانتظار، فنحن نعلم أن المؤمنين المتقين أول صفة من صفاتهم الإيمان بالغيب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وَيُقِيمُونَ الصَّلاةَ</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إلى أخر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شيء الإيمان بالغيب، لأن ديننا قائم على الإيمان بالغيب، نحن آمنا بالنبي صلى الله عليه وآله وسلم ولم نرَ النبي صلى الله عليه وآله وسلم، وآمنا بالقيامة ولم نرَ القيامة، وآمنا بالمهدي ولم نرَ الإمام المهدي ولا من أخبرنا عن المهدي، إنما هي أخبار صادقة تحدثنا عن 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وآمنا به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المنتظر حقاً مؤمن بالغيب، والإيمان بالغيب درجة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النبي صلى الله عليه وآله في يوم من الأيام وهو جالس مع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واشوقاه إلى اخواني رحم الله اخواني، الجالسون عنده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هم اخوانك، ألسنا اخوتك؟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p>
    <w:p>
      <w:pPr>
        <w:pStyle w:val="BookText"/>
        <w:rPr/>
      </w:pPr>
      <w:r>
        <w:rPr>
          <w:rFonts w:ascii="Amiri" w:hAnsi="Amiri" w:eastAsia="Amiri" w:cs="Amiri"/>
          <w:color w:val="111111"/>
          <w:sz w:val="28"/>
          <w:sz w:val="28"/>
          <w:szCs w:val="28"/>
          <w:rtl w:val="true"/>
          <w:lang w:bidi="ar-SA"/>
        </w:rPr>
        <w:t>أصحابي، وأما اخواني فإنهم قوم يأتون في آخر الزمان يؤمنون بي ولم يروني، هؤلاء هم اخواني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أصحابي أنتم رأيتموني وشاهدتموني وآمنتم أما في أخر الزمان ، الزمان الذي يأتي بعد المعصوم الظاهر فإنه يأتي أقوام لم يروني ويؤمنون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المؤمن منهم له من الأجر كخمسين مؤمناً منكم</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الواحد منا له من الأجر في العبادة كأجر خمسين، لأننا نتحمل معاناة، لأن الإنسان في دولة النبي المصطفى صلى الله عليه وآله وسلم يؤدي شعائره بكامل الاطمئنان والراحة، وأما الإنسان بعد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الأزمان المتأخرة يؤدي شعائره مع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الورطة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العذاب وأحياناً مطاردة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وأحياناً تعذيب وأحياناً سجن،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القابض على دينه كالقابض على جمرة</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فيكون حينئذ أجره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دينهم عندهم كخرط القتاد، كيف الإنسان عندما يخرط القتاد تتجرح يده، كذلك الإنسان المحافظ على دينه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جعفر الصادق عليه السلام ينقل عنه أن عبادة العابد في زمن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عبادة العابد في زمن الظهور، 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سيدي هذا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 الإنسان المؤمن في زمن الانتظار عبادته </w:t>
      </w:r>
    </w:p>
    <w:p>
      <w:pPr>
        <w:pStyle w:val="BookText"/>
        <w:rPr/>
      </w:pPr>
      <w:r>
        <w:rPr>
          <w:rFonts w:ascii="Amiri" w:hAnsi="Amiri" w:eastAsia="Amiri" w:cs="Amiri"/>
          <w:color w:val="111111"/>
          <w:sz w:val="28"/>
          <w:sz w:val="28"/>
          <w:szCs w:val="28"/>
          <w:rtl w:val="true"/>
          <w:lang w:bidi="ar-SA"/>
        </w:rPr>
        <w:t>أفضل من عبادة العابد في زمن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لأن هذا الإنسان المنتظر يؤدي عبادته مع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المطاردة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التعذيب، وأحيانا تصل الحالة إلى القتل، وأما في زمن الظهور فإن الإنسان يؤدي شعائره آمناً مطمئناً وبكل ارتياح</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فإذن الانتظار له آثار كثيرة، وقد ذكرت باختصار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الانشداد النفسي مع الإمام، فهذا يجب أن يكون عندنا، لا نقول فقط نحن من المنتظرين للإمام وبيننا وبين الإمام مسافة بعيدة، الإمام لا ينظر إلينا في مثل هذه الحالة ولسنا من أتباعه، ولسنا من المنتظرين له، فلابد أن تتحقق هذه الأمور عندنا، أي الاندماج النفسي مع الإمام والتأثير على روحية الإنسان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سلوكه، يعني يغير سلوكه من سيئ إلى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ذكرنا الإيمان الكامل بالإمام المهدي المنتظر، يعني الأيمان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أخيراً فعندنا أيضاً في الروايات، وهذه تكملة للنقطة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انتظار الفرج أعظم من الفرج</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ما المقصود؟ نحن الآن ننتظر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الانتظار أعظم من الفرج نفسه؟ ولماذا؟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في أيام الانتظار يكون عاقداً الأمل على أن الله سينتصر على يد الإمام المهدي المنتظر، لأن هناك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ييأس الإنسان </w:t>
      </w:r>
    </w:p>
    <w:p>
      <w:pPr>
        <w:pStyle w:val="BookText"/>
        <w:rPr/>
      </w:pPr>
      <w:r>
        <w:rPr>
          <w:rFonts w:ascii="Amiri" w:hAnsi="Amiri" w:eastAsia="Amiri" w:cs="Amiri"/>
          <w:color w:val="111111"/>
          <w:sz w:val="28"/>
          <w:sz w:val="28"/>
          <w:szCs w:val="28"/>
          <w:rtl w:val="true"/>
          <w:lang w:bidi="ar-SA"/>
        </w:rPr>
        <w:t>من أخذ الثأر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يفقد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لم ييأس من أخذه فإنه يعيش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على إيمان كامل بأن الله سبحانه وتعالى سينتصر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المنتظر يزداد شوقه وحبه للإمام المهدي الذي ننتظره، ويمكن توضيح ذلك بمثال من عالمنا من حياتنا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يوجد إنسان يريد أن يأتي من بعيد يتصل بك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 لك بشارة عظيمة وهذه البشارة تغير حياتك بكاملها، أنا أحملها وسوف آتي إليك، وأنت تنتظره عشرة أيام مثلاً، هذه الأيام العشرة التي تنتظره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تشدك به شداً كاملاً، فتصبح في غاية الشوق إلى رؤياه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الحضور والالتقاء به وأخذ البشارة منه، أما إذا جاء ووصل إليك وأعطاك البشارة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مادية كانت أو معنوية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فإن ذلك شيء سينتهي، وبعده أبداً لا تنتظره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خطر ببالك نحن الآن في زمن الانتظار، المعاناة التي نعانيها تشدنا ونزداد اشتياقاً للإمام المهدي المنتظر، هذا غير ما إذا ظهر، فإنه إذا ظهر ربما تخف الحالة عندنا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بعض الروايات أن بعضاً من الناس وبعضهم من الخواص يعني من المؤمنين، إذا رأوا الإمام المهدي وحكمه العادل يخاطبونه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ارجع من حيث أتيت فلا حاجة لنا بك</w:t>
      </w:r>
      <w:r>
        <w:rPr>
          <w:rStyle w:val="FootnoteAnchor"/>
          <w:rtl w:val="true"/>
        </w:rPr>
        <w:footnoteReference w:id="143"/>
      </w:r>
      <w:r>
        <w:rPr>
          <w:rFonts w:ascii="Amiri" w:hAnsi="Amiri" w:eastAsia="Amiri" w:cs="Amiri"/>
          <w:color w:val="111111"/>
          <w:sz w:val="28"/>
          <w:sz w:val="28"/>
          <w:szCs w:val="28"/>
          <w:rtl w:val="true"/>
          <w:lang w:bidi="ar-SA"/>
        </w:rPr>
        <w:t xml:space="preserve">، وبعضهم يقول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وهم مسلمون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هذا ليس بابن رسول الله أبداً، والعياذ بالله، لأن هؤلاء ليس عندهم ذلك التهيؤ، ولم يخلق عندهم الانتظار حالة من الشوق لاستقبال الإمام المهدي المنتظر عجل الله فرجه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الإمام الذي يأخذ الثأر، وهو صاحب الثأر، وأن الإمام له ثارات كثيرة يأخذ بها من الظالمين، ولذا الأئمة عليهم السلام يعلموننا، فيقول له في اليوم العاشر من المحرم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قل إذا رأيت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أجورنا وأجوركم بمصاب سيدنا أبي عبد الله الحسين وجعلنا من الطالبين بثأره على يد الإمام الموعود المهدي المنتظر من آل محمد صلى الله عليه وآله وسلم</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يعني هو الذي يأخذ بالثأر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قتلة الإمام الحسين سبقوا عصر الإمام الحجة، ولكن يأخذ الثأر ممن كان على خطهم ومن كان يحمل نفس الحقد على الدين وحماته الحقيقيين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على منهاج أولئك، فإن هؤلاء شركاء لأولئك بالجريمة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ثأر للإمام المهدي على هذه النظرية؟ يعني إذا كان القوم على منهاج أولئك كم ثأر للإمام المهدي؟ الذين اعتدوا على رسول الله صلى الله عليه وآله وسلم ومصيبة رسول الله، أم الذين اعتدوا على أمير المؤمنين ومولى الموحدين ومصيبة أمير المؤمنين عليه السلام ، أم الذين اعتدوا على فاطمة الزهراء سلام الله عليها، المصائب كثيرة نسأله تعالى أن يعجل فرج إمامنا، وأن يجعلنا من أنصاره في أخذ الثأر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221" w:name="pg10146_129997"/>
    </w:p>
    <w:p>
      <w:pPr>
        <w:pStyle w:val="Heading2"/>
        <w:numPr>
          <w:ilvl w:val="1"/>
          <w:numId w:val="1"/>
        </w:numPr>
        <w:rPr/>
      </w:pPr>
      <w:bookmarkStart w:id="222" w:name="__RefHeading___Toc1182876_1067777946"/>
      <w:bookmarkStart w:id="223" w:name="_Toc73"/>
      <w:bookmarkEnd w:id="221"/>
      <w:bookmarkEnd w:id="222"/>
      <w:r>
        <w:rPr>
          <w:rtl w:val="true"/>
        </w:rPr>
        <w:t>ولادة الإمام المهدي عليه السلام</w:t>
      </w:r>
      <w:bookmarkEnd w:id="223"/>
    </w:p>
    <w:p>
      <w:pPr>
        <w:pStyle w:val="Heading3"/>
        <w:numPr>
          <w:ilvl w:val="2"/>
          <w:numId w:val="1"/>
        </w:numPr>
        <w:rPr/>
      </w:pPr>
      <w:bookmarkStart w:id="224" w:name="__RefHeading___Toc1182878_1067777946"/>
      <w:bookmarkStart w:id="225" w:name="_Toc74"/>
      <w:bookmarkEnd w:id="224"/>
      <w:r>
        <w:rPr>
          <w:rtl w:val="true"/>
        </w:rPr>
        <w:t>اشارة</w:t>
      </w:r>
      <w:bookmarkEnd w:id="22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الشيخ علي الكوراني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أفضل الصلاة وأتم السلام على سيدنا ومولانا محمد وآله الطيبين الطاهرين، لا سيّما بقية الله في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أيها الجندي الأكبر لله في أرضه، يا حجة الله يا ولي الله يا شريك القرآن يا خليفة الرحمن، أيها الغائب عن أعيننا الموجود في قلوبنا، أيها المذخور لأمر ربه، أيها الموعود على لسان جده صلوات الله عليك، أيها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شيعتكم أهل البيت نفرح لفرحكم ونحزن لأحزانكم، وهذه الليلة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البسمة فيها على الجراح، والبسمة فيها تنطلق من أعماق القلوب، من أطفالنا إلى شبابنا إلى شيبتنا في كل ربوعنا، رجالاً ونساءً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نفرح في ليلة تألق النور من سامراء ليلة قضى الله تبارك وتعالى أن يولد الحجة على خلقه، الذي ستكون له غيبة يقوم فيها بما أمره الله، ويسير العالم إلى نقطة يريدها الله، نقطة موعد ظهوره المبارك حيث يستثمر جهود مائة وأربعة وعشرين ألف 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الاخوة الأعزاء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الفرحة لأهل البيت عليهم السلام معناها أعمق من المهاجرين والمهجّرين في سبيلهم، من الذين أُخرجوا من ديارهم لحبّهم لأهل البيت، أو اضطروا للخروج لولاية لأهل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الفرحة عندما تكون من مهاجرين من أرض أهل البيت عليهم السلام في حسينية النجف المنسوبة لأمير المؤمنين عليه السلام، وعندما تكون من ثمار قلوب نشأت في تربة ملئت بدم أهل البيت عليهم السلام، وفاحت من عبيرهم، وأقسمت على الولاية لهم، وانتظرت موعدهم وفرجهم، وعملت لخطّهم وطريقهم، البسمة يكون لها معنىً أعمق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حقنا أن نفرح يا سيدي بك، لأنك وعد الله، لأنك الأمل الموجود، لأنك حجة الله، لأننا على يقين بميعادك بأنه مهما طال السُرى ومهما طغى الطغاة، ومهما ازداد البلاء، فإننا على ميعادٍ بذلك اليوم الذي تتكئ فيه على الركن اليماني، وتعلنها وتبدؤها بظهور الإسلام على الدين كله، وظهور لبقية الله من حججه، وتخاطب شعوب العالم بلغاتهم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الضياع، كفى الضلال، كفى التركاض، كفى ظلم بعضكم لبعض، كفى المشي في العمى، فها هو النور المشرق الموعود من توراة موسى، على لسان إبراهيم إلى إنجيل عيسى، وعلى لسان نبينا سيد الرسل محمد صلى الله عليه وآله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سيدي نحن لم نتولّكم أهل البيت بهواية عابرة، ولا بعاطفة فاترة، أو غائرة، لم نتولّكم إلاّ بعمق الرؤية العقلية، وإلاّ بصحيح القرآن، </w:t>
      </w:r>
      <w:bookmarkStart w:id="226" w:name="pg10146_130001"/>
    </w:p>
    <w:p>
      <w:pPr>
        <w:pStyle w:val="BookText"/>
        <w:rPr/>
      </w:pPr>
      <w:bookmarkEnd w:id="226"/>
      <w:r>
        <w:rPr>
          <w:rFonts w:ascii="Amiri" w:hAnsi="Amiri" w:eastAsia="Amiri" w:cs="Amiri"/>
          <w:color w:val="111111"/>
          <w:sz w:val="28"/>
          <w:sz w:val="28"/>
          <w:szCs w:val="28"/>
          <w:rtl w:val="true"/>
          <w:lang w:bidi="ar-SA"/>
        </w:rPr>
        <w:t>والنصوص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تولّيناكم أهل البيت لأننا وجدنا النور بعد الظلام، ولأننا وجدناكم امتداداً لرسول الله صلى الله عليه وآله ووصيته في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حفظنا وصية جدكم فيكم بقلوبنا، وبما نملك، وتحملنا يا بن رسول الله، وكم تحمّل شيعتكم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نمنّ عليكم فلكم المنة يا أهل البيت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ولكن هؤلاء الذين تحمّلوا في العراق وإيران وأفغانستان ولبنان وفلسطين وفي أرجاء العالم وهم يتحمّلون الآن، ولكنهم يرون أنّ الظلام الذي هم فيه، هو ظلام ما قبل الفجر، يلهجون باسمك أيها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المستبصرين في فلسطين، وحتى غيرهم يلهجون باسم المهدي الموعود المنقذ 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نلهج بذكرك واسمك يا سيدي، ونؤمن بك عن عمق عقلٍ وعن عمق 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الاخوة الأعزاء مبارك لكم إيمانكم بحجة الله، إنكم أهل بصيرة حيث عمي الآخرون، إنكم أهل هداية حيث ضاع الآخرون، إنكم حفظتم نبيكم في أهل بيته فكنتم أوفياء وقلتم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وحفظتم أهل بيته بقلوبكم وبجراحكم وبتحملكم</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182880_1067777946"/>
      <w:bookmarkStart w:id="228" w:name="_Toc75"/>
      <w:bookmarkEnd w:id="227"/>
      <w:r>
        <w:rPr>
          <w:rtl w:val="true"/>
        </w:rPr>
        <w:t>فعاليات الغيبة</w:t>
      </w:r>
      <w:r>
        <w:rPr>
          <w:rtl w:val="true"/>
        </w:rPr>
        <w:t>:</w:t>
      </w:r>
      <w:bookmarkEnd w:id="22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الاخوة الأعزاء عقيدتنا بالإمام المهدي أرواحنا فداه لها عمقها في أديان الأنبياء، لها عمقها في تأريخ البشرية وفي حاضرها وفي تطلعاتها، </w:t>
      </w:r>
      <w:bookmarkStart w:id="229" w:name="pg10146_130002"/>
    </w:p>
    <w:p>
      <w:pPr>
        <w:pStyle w:val="BookText"/>
        <w:rPr/>
      </w:pPr>
      <w:bookmarkEnd w:id="229"/>
      <w:r>
        <w:rPr>
          <w:rFonts w:ascii="Amiri" w:hAnsi="Amiri" w:eastAsia="Amiri" w:cs="Amiri"/>
          <w:color w:val="111111"/>
          <w:sz w:val="28"/>
          <w:sz w:val="28"/>
          <w:szCs w:val="28"/>
          <w:rtl w:val="true"/>
          <w:lang w:bidi="ar-SA"/>
        </w:rPr>
        <w:t>إيماننا بالإمام المهدي أرواحنا فداه أنه وإن امتحنا بغيبته ولكننا على يقين قرآننا، يقين أحاديث نبينا التي جعلت لنا الغيبة بمنزلة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الليلة المباركة أريد أن أسلط ضوءً مختصراً على فعاليات الإمام أرواحنا له الفداء في غيـبته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نقرأ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جُنُودُ السَّماواتِ</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جنود السماوات على أنواعها، ولكن جنود الأرض من هم؟ هل هناك جنود في الأرض غير منظورين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ممن يأخذون أمرهم؟</w:t>
      </w:r>
    </w:p>
    <w:p>
      <w:pPr>
        <w:pStyle w:val="BookText"/>
        <w:rPr/>
      </w:pPr>
      <w:r>
        <w:rPr>
          <w:rFonts w:ascii="Amiri" w:hAnsi="Amiri" w:eastAsia="Amiri" w:cs="Amiri"/>
          <w:color w:val="111111"/>
          <w:sz w:val="28"/>
          <w:sz w:val="28"/>
          <w:szCs w:val="28"/>
          <w:rtl w:val="true"/>
          <w:lang w:bidi="ar-SA"/>
        </w:rPr>
        <w:t>كشف الله عن واحد منهم في قرآنه وهو الخضر عليه السلام ، فإن هذا الجندي الذي يعمل بالعلم اللدني رافقه نبي من أولي العزم ليتعلم منه الحكمة، فلم يتحمّل مرافقته لأكثر من يومين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لأنه يعمل بالعلم اللدني، وموسى مكلف بعلم الشريعة، بعلم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وتكشف الأحاديث أن فوق الخضر عليه السلام هناك جنود لله أعلى درجة</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182882_1067777946"/>
      <w:bookmarkStart w:id="231" w:name="_Toc76"/>
      <w:bookmarkEnd w:id="230"/>
      <w:r>
        <w:rPr>
          <w:rtl w:val="true"/>
        </w:rPr>
        <w:t>منزلة النبي وآله</w:t>
      </w:r>
      <w:r>
        <w:rPr>
          <w:rtl w:val="true"/>
        </w:rPr>
        <w:t>:</w:t>
      </w:r>
      <w:bookmarkEnd w:id="23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أن الخضر وموسى كانا على ساحل بحر وإذا بطائر جاء أمامهما فنزل إلى الماء وأخذ بمنقاره الماء، ثم صعد مقابلهما ورمى قطرة الماء من منقاره، ثم عاد من ناحية أخرى وفعل نفس العمل مقابلهما </w:t>
      </w:r>
    </w:p>
    <w:p>
      <w:pPr>
        <w:pStyle w:val="BookText"/>
        <w:rPr/>
      </w:pPr>
      <w:r>
        <w:rPr>
          <w:rFonts w:ascii="Amiri" w:hAnsi="Amiri" w:eastAsia="Amiri" w:cs="Amiri"/>
          <w:color w:val="111111"/>
          <w:sz w:val="28"/>
          <w:sz w:val="28"/>
          <w:szCs w:val="28"/>
          <w:rtl w:val="true"/>
          <w:lang w:bidi="ar-SA"/>
        </w:rPr>
        <w:t>أيضاً، ثلاث مرات بعمل واضح أنه مقصود، ثم أخذ ماءً من البحر وصعد إلى مقابلهما من الوسط، ثم من اليمين ومن الشمال وألقى الماء ثم غاب، تعجبا وأخذا يتساءلان، وإذا بصياد سمك يلبس ثياباً خَلِقة جاء قربهما،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علمتما ما قال هذا الطائر؟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يقول لكم، والله ما علمكما بالنسبة إلى علم الله عزوجل إلاّ كقطرة من هذا البحر، فدهشا، وإذا به غاب عنهما فطلباه ليعرفاه فلم يجداه، وهذا الإنسان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صياد السمك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الذي هو أفقه منهما غاب أثره أيضاً</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في حديث عن الإمام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كنت بين موسى والخضر لأخبرتهما بما لا يعلمان، لأنهما أوتيا علم ما كان وأوتينا علم ما يكون</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البيت هم امتداد للنبي صلى الله عليه وآله سيد الرسل، وهو أعلم من غيره، ولا بدّ أن يكون تناسب بين النبي وأوصيائه أهل البيت عليهم السلام، وأوّلهم علي عليه السلام الذي قال الله عزوجل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كَفى </w:t>
      </w:r>
    </w:p>
    <w:p>
      <w:pPr>
        <w:pStyle w:val="BookText"/>
        <w:rPr/>
      </w:pPr>
      <w:r>
        <w:rPr>
          <w:rFonts w:ascii="Amiri" w:hAnsi="Amiri" w:eastAsia="Amiri" w:cs="Amiri"/>
          <w:color w:val="111111"/>
          <w:sz w:val="28"/>
          <w:sz w:val="28"/>
          <w:szCs w:val="28"/>
          <w:rtl w:val="true"/>
          <w:lang w:bidi="ar-SA"/>
        </w:rPr>
        <w:t>بِاللَّهِ شَهِيداً بَيْنِي وَبَيْنَكُمْ وَمَنْ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علي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وأهل البيت عليهم السلام بهذا المستوى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هو الخضر الآن؟ إنه وزير للإمام المهدي، ولا تتعجبوا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تفضلون الأئمة على الأنبياء؟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نصنع لنبينا ولربنا إذا جعل منزلتهم بمنزلة نبينا إلا النبوة؟ ماذا نصنع إذا جعلهم الله في جنة الفردوس في درجة الوسيلة، وهي أرقى منطقة في الجنة فيها قصور إبراهيم وآل إبراهيم وقصور محمد وآل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يسكن معك في الفردوس؟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 والتسعة من ذرية الحسين</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طبيعي جداً أن كانوا معه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لأحد المناقشين في شبكات الانترنت، وكان وهابياً من السعودية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الوسيلة فقط للنبي لا تنبغي إلاّ لشخص واحد، فقلت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الملك فهد يتصيد في أسبانيا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لو أن ملك أسبانيا بعث إلى الملك فهد قائلاً له عندي منطقة جميلة جيدة أهديها وأقدمها لك مصيفاً وتفضل أنت هذه هدية لك بشرط أن تأتي وحدك ولا تأتي بأحد من عائلتك، فهل هذا منطقي؟ طبعاً لا، جنة الفردوس التي أعطيت لرسول </w:t>
      </w:r>
      <w:bookmarkStart w:id="232" w:name="pg10146_130005"/>
    </w:p>
    <w:p>
      <w:pPr>
        <w:pStyle w:val="BookText"/>
        <w:rPr/>
      </w:pPr>
      <w:bookmarkEnd w:id="232"/>
      <w:r>
        <w:rPr>
          <w:rFonts w:ascii="Amiri" w:hAnsi="Amiri" w:eastAsia="Amiri" w:cs="Amiri"/>
          <w:color w:val="111111"/>
          <w:sz w:val="28"/>
          <w:sz w:val="28"/>
          <w:szCs w:val="28"/>
          <w:rtl w:val="true"/>
          <w:lang w:bidi="ar-SA"/>
        </w:rPr>
        <w:t>الله صلى الله عليه وآله يسكنها مع أهل بيته، وأنتم فصلتم عنه أهل بيته في الدنيا وفرقتم بينه وبينهم في عقائدهم وفي جنة الفردوس تريدون أن تجعلوا النبي يعيش وحده بدون أهل بيته؟</w:t>
      </w:r>
    </w:p>
    <w:p>
      <w:pPr>
        <w:pStyle w:val="BookText"/>
        <w:rPr/>
      </w:pPr>
      <w:r>
        <w:rPr>
          <w:rFonts w:ascii="Amiri" w:hAnsi="Amiri" w:eastAsia="Amiri" w:cs="Amiri"/>
          <w:color w:val="111111"/>
          <w:sz w:val="28"/>
          <w:sz w:val="28"/>
          <w:szCs w:val="28"/>
          <w:rtl w:val="true"/>
          <w:lang w:bidi="ar-SA"/>
        </w:rPr>
        <w:t>نحن على يقين أن أهل البيت هم جزء من نفس رسول الله 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182884_1067777946"/>
      <w:bookmarkStart w:id="234" w:name="_Toc77"/>
      <w:bookmarkEnd w:id="233"/>
      <w:r>
        <w:rPr>
          <w:rtl w:val="true"/>
        </w:rPr>
        <w:t>أسرار الغيبة</w:t>
      </w:r>
      <w:r>
        <w:rPr>
          <w:rtl w:val="true"/>
        </w:rPr>
        <w:t>:</w:t>
      </w:r>
      <w:bookmarkEnd w:id="234"/>
    </w:p>
    <w:p>
      <w:pPr>
        <w:pStyle w:val="BookText"/>
        <w:rPr/>
      </w:pPr>
      <w:r>
        <w:rPr>
          <w:rFonts w:ascii="Amiri" w:hAnsi="Amiri" w:eastAsia="Amiri" w:cs="Amiri"/>
          <w:color w:val="111111"/>
          <w:sz w:val="28"/>
          <w:sz w:val="28"/>
          <w:szCs w:val="28"/>
          <w:rtl w:val="true"/>
          <w:lang w:bidi="ar-SA"/>
        </w:rPr>
        <w:t>أيها الاخوة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أرواحنا فداه وردت أحاديث كثيرة عن أسرار غيبته، وهي لا شك بأنها امتحان للبشرية، لأنه نوع من غضب الله على الناس، هذا من ناحية، واعتقادي أن كل ما ورد في تعليل الغيبة هو من باب الحكمة وليس العلّة، والصحيح أن غيبته لا يعرف سرّها إلاّ بعد ظهوره، ويعرف العالم ماذا كان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المهدي أرواحنا فداه عنده جهاز جند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القدر تنزل الملائكة على من؟ على الحجة صلوات الله عليه ويأتونه بأمر الله، في أمر نفسه وأمر الناس</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هناك خطتا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لعمل السماء، ينفذها بواسطة وزرائه وجنود الله الذين يعملون معه، ففي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لابدّ له </w:t>
      </w:r>
    </w:p>
    <w:p>
      <w:pPr>
        <w:pStyle w:val="BookText"/>
        <w:rPr/>
      </w:pPr>
      <w:r>
        <w:rPr>
          <w:rFonts w:ascii="Amiri" w:hAnsi="Amiri" w:eastAsia="Amiri" w:cs="Amiri"/>
          <w:color w:val="111111"/>
          <w:sz w:val="28"/>
          <w:sz w:val="28"/>
          <w:szCs w:val="28"/>
          <w:rtl w:val="true"/>
          <w:lang w:bidi="ar-SA"/>
        </w:rPr>
        <w:t>من 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الإمام الصادق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قبل مولده يحدثون عنه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لابد له من غيبة ونعم المنزل طيبة وما بثلاثين من وحشة</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يلتقي بثلاثين، يتصل به ثلاثون والخضر أحد وزرائه</w:t>
      </w:r>
      <w:r>
        <w:rPr>
          <w:rStyle w:val="FootnoteAnchor"/>
          <w:rtl w:val="true"/>
        </w:rPr>
        <w:footnoteReference w:id="152"/>
      </w:r>
      <w:r>
        <w:rPr>
          <w:rFonts w:ascii="Amiri" w:hAnsi="Amiri" w:eastAsia="Amiri" w:cs="Amiri"/>
          <w:color w:val="111111"/>
          <w:sz w:val="28"/>
          <w:sz w:val="28"/>
          <w:szCs w:val="28"/>
          <w:rtl w:val="true"/>
          <w:lang w:bidi="ar-SA"/>
        </w:rPr>
        <w:t>، ماذا يفعلون؟ ماذا ينفذون؟</w:t>
      </w:r>
    </w:p>
    <w:p>
      <w:pPr>
        <w:pStyle w:val="BookText"/>
        <w:rPr/>
      </w:pPr>
      <w:r>
        <w:rPr>
          <w:rFonts w:ascii="Amiri" w:hAnsi="Amiri" w:eastAsia="Amiri" w:cs="Amiri"/>
          <w:color w:val="111111"/>
          <w:sz w:val="28"/>
          <w:sz w:val="28"/>
          <w:szCs w:val="28"/>
          <w:rtl w:val="true"/>
          <w:lang w:bidi="ar-SA"/>
        </w:rPr>
        <w:t>خذوا نموذجاً من الخضر، يعمل من هنا إلى هنا وكل عمله لمصالح المؤمنين، كل عمله لتسير مسيرة الإمام في الأرض حتى تصل إلى نقطة الظهور، في غيبته صلوات الله عليه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الذين التقوا 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قصة لا مجال لذكرها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تهنا في الصحراء في سيارة، وأشرفنا على الموت، وحفرنا قبورنا في صحراء الحجاز، ثم يصف كيف جاء ثلاثة ودعوا الله عزوجل، واستشفعوا واستغاثوا، وإذا برجل جاء وخلفه أبوه، يبدو أنه بهذه الصفة، لكنه هو نوع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الأمر أن أوصلهم بعد أن انتهى البنزين عندهم والماء انتهى عندهم،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اصعدوا، ثم حرك السيارة،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ذهلنا عن أن نسأله ما اسمك إلى أن أكمل إيصالهم إلى حدود البصرة وكلّه بمعجزات، لكن ذهلوا عن السؤال عن اسمه أو الالتفات إلى أن السيارة ليس فيها بنزين وليس فيها ماء، ذهلوا عن ذلك حتى وصل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أصرّوا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هذا الشيخ إسماعيل وهو حي يرزق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أصرّ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معنا تعش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صلى وحده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لقد صار </w:t>
      </w:r>
    </w:p>
    <w:p>
      <w:pPr>
        <w:pStyle w:val="BookText"/>
        <w:rPr/>
      </w:pPr>
      <w:r>
        <w:rPr>
          <w:rFonts w:ascii="Amiri" w:hAnsi="Amiri" w:eastAsia="Amiri" w:cs="Amiri"/>
          <w:color w:val="111111"/>
          <w:sz w:val="28"/>
          <w:sz w:val="28"/>
          <w:szCs w:val="28"/>
          <w:rtl w:val="true"/>
          <w:lang w:bidi="ar-SA"/>
        </w:rPr>
        <w:t>المغرب،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إسماعيل أنا عندي شغل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هنا انتهى وغاب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الزمان صلوات الله عليه يدير عملاً ربّانياًَ على وجه الأرض لمصالح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 يأمره الله؟ نحن نتشوق ونتشوّق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ماذا يكلفك قتل طاغية؟ والله لا يكلف شيئاً، ولكننا مسلّمون نعلم بأن لله عزوجل خطة ولابد أن يبلغ أمره نهايته، لابد أن يصل إلى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يا سيدي نأمل وندعو وقد نعتب ولكننا مسلّمون، أيها المولى أنت متصل برب العالمين، أنت عندك من 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أنت الموكّل بجنود الله في الغيب في هذه الأرض، أنت نور الله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كَمِشْكاةٍ</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فإنه لا مثل له، مثل نوره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أي بيوت؟ في رواية أن أبا بكر سأل النبي صلى الله عليه وآله عندما قرأ هذه الآية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هي تلك البيوت؟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علي وفاطمة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ومن أفاضلها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هذا النور في هذه البيوت، سيدي أنت مركز نور الله في أرضه، كل هدى على الأرض فهو شعاع من شعاع نورك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وليك الحجة المنتظر، اللهم صل على آبائه الطاهرين، وأفض علينا من شعاع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إننا مسلّمون، ولكننا نطلب وندعو بتعجيل فرجك يا صاحب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مسّنا وأهلنا الضر، وها نحن نطلب وندعو ولا بضاعة لنا، فيا أيها العزيز، فيضاً علينا مما أعطاك الله، ولطفاً بنا مما مكّنك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رب السماوات والأرض عجّل في فرج ولينا، واجعلنا من أعوانه وأنصاره، ونور قلوبنا بطلعته، واجعلنا معه في مشاهد آبائه الأطهار، في عراق أهل البيت صلوات الله عليهم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الإيضاح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مسند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وفي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وليس في عنقه بيعة مات ميتة جاهلية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الجامعة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السنة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تصدر من المدينة المنورة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مات وليس له إمام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فهل يقع لشيعته الانتفاع به في غيبته؟ فقال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والذي بعثني بالنبوة إنهم يستضيئون بنوره وينتفعون بولايته في غيبته كانتفاع الناس بالشمس وإن تجللها 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الأرض لا تخلو من حجة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6521</w:t>
      </w:r>
      <w:r>
        <w:rPr>
          <w:rFonts w:ascii="IRNazanin" w:hAnsi="IRNazanin" w:eastAsia="IRNazanin"/>
          <w:b w:val="false"/>
          <w:b w:val="false"/>
          <w:bCs w:val="false"/>
          <w:i w:val="false"/>
          <w:i w:val="false"/>
          <w:iCs w:val="false"/>
          <w:color w:val="333333"/>
          <w:sz w:val="20"/>
          <w:sz w:val="20"/>
          <w:szCs w:val="20"/>
          <w:rtl w:val="true"/>
        </w:rPr>
        <w:t>، 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المصف،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لابن تيمية،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للشافعي السلمي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فرائد السمطين للجويني الحموي،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الأخبار لأبي بكر الإسكافي على ما في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والفتاوى الحديثية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سنن الترمذي،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جاء في الاثنى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أضواء على السنة المحمدية لمحمود أبورية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الفتوحات المكية لابن العربي، الباب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بولاق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 للشعراني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حنفي بمصر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في فوز أهل الاعتبار للحمزاوي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اليواقيت للشعراني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إسعاف الراغبين لابن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روى أن المهدي حق وأنه من ولد فاطمة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عن ابن الخشاب في كتابه مواليد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على ما في ينابيع المودة للقندوزي الحنفي،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الإمام الكاظم عليه السلام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الإيضاح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مسند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وفي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وليس في عنقه بيعة</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لكليني،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الاستبصار للطوسي،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الميزان للطباطبائي،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 على ذلك ما استفاض عنهم عليهم السلام من الروايات في تفسير قوله تعإلى في 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فَسْئَلُوا أَهْلَ الذِّكْرِ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أهل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الأئمة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أيضاً البحار للمجلسي،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عليهم السلام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الذكر، وأنهم المسؤولون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الهداية الكبرى للخصيبي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ولفظ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قائمنا وضع يده على رؤوس العباد فجمع بها عقولهم، وكملت به أحلامهم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توقيع الناحية المقدسة إلى العمري في الاحتجاج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الحوادث الواقعة فارجعوا فيها إلى رواة حديثنا فانهم حجتي عليكم وأنا حجة الله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الشرائع للصدوق،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مروان الانباري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أبي جعفر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الله إذا كره لنا جوار قوم نزعنا من بين أظهرهم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وأكثروا من الدعاء لتعجيل الفرج فان ذلك فرجكم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المستدرك على الصحيحين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البيان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وغير ذلك الكثير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4083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تأريخ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تأريخ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36571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والمهدوية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لابن 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لابن طلحة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القصائد العلويات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الصحيفة الذي يذكر أسماء الأئمة عليهم السلام جميعاً بما فيهم الحجة المهدي المنتظر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مناقب آل أبي طالب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لأحد العلماء من الآلوسيين، وقد رد عليه جماعة كبيرة من علمائنا، وللمزيد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لليزدي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ديوان السيد رضا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الخرائج والجرائح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إشارة لرواية الجامي الحنفي، والثبر يعني الطعن والطرد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الإمام يخرج في مكة ويبايع بين الركن والمقام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لليزدي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ديوان السيد رضا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لابن شهر أشوب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حول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كلها 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قام القائم عليه السلام  جاء بأمر جديد كما دعا رسول الله صلى الله عليه وآله وسلم في بدء الإسلام إلى أمر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لفظ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بأمر غير الذي كان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سنن أبي داوود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المستدرك للحاكم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للعظيم آبادي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 لابن أبى جمهور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الأخبار للقاضي النعمان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دعائم الإسلام للقاضي النعمان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سمي المهدي لأنه يهدي إلى أمر خفي، حتى أنه يبعث إلى رجل لا يعلم الناس له ذنباً فيقتله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أبى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الإرشاد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العمدة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2779</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للهندي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للمناوي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7559</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ولفظ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عبادتكم في السر مع إمامكم المستتر في دولة الباطل أفضل</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الحاكم 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وصححه على شرط الشيخين، راجع الدر المنثور للسيوطي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وتفسير الميزان للطباطبائي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الجنة درجة تدعى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من يسكن معك فيها؟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وفاطمة والحسن والحسين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وتقريب المعارف للحلبي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لصاحب هذا الأمر من غيبة ولابد له في غيبته من عزلة ونعم المنزل طيبة وما بثلاثين من وحشة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للعلامة الحمزاوي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نقلاً عن الفتوحات لابن العربي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اليقين للعلامة الحلي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والصراط المستقيم للنباطي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وغاية المرام للبحراني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وشرح احقاق الحق للمرعشي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image" Target="media/image2.jpeg"/><Relationship Id="rId173" Type="http://schemas.openxmlformats.org/officeDocument/2006/relationships/image" Target="media/image2.jpeg"/><Relationship Id="rId174" Type="http://schemas.openxmlformats.org/officeDocument/2006/relationships/footer" Target="footer167.xml"/><Relationship Id="rId175" Type="http://schemas.openxmlformats.org/officeDocument/2006/relationships/footnotes" Target="footnotes.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25460</Words>
  <Characters>113447</Characters>
  <CharactersWithSpaces>138033</CharactersWithSpaces>
  <Paragraphs>1267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2026-08-21T00:10:46Z</dcterms:created>
  <dc:creator>ghaemiyeh.com</dc:creator>
  <dc:description/>
  <dc:language>en-US</dc:language>
  <cp:lastModifiedBy/>
  <dcterms:modified xsi:type="dcterms:W3CDTF">2026-08-21T03:40:50Z</dcterms:modified>
  <cp:revision>1</cp:revision>
  <dc:subject/>
  <dc:title>محاضرات حول الامام المهدی عجل الله تعالی فرجه الشریف جلد 2</dc:title>
</cp:coreProperties>
</file>

<file path=docProps/custom.xml><?xml version="1.0" encoding="utf-8"?>
<Properties xmlns="http://schemas.openxmlformats.org/officeDocument/2006/custom-properties" xmlns:vt="http://schemas.openxmlformats.org/officeDocument/2006/docPropsVTypes"/>
</file>