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0831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10833_3556181022">
            <w:r>
              <w:rPr>
                <w:webHidden/>
                <w:rStyle w:val="IndexLink"/>
                <w:rtl w:val="true"/>
              </w:rPr>
              <w:t>لحجّ في احاديث الامام الخامنئي مدّظلّه العالي</w:t>
            </w:r>
            <w:r>
              <w:rPr>
                <w:rStyle w:val="IndexLink"/>
                <w:rtl w:val="true"/>
              </w:rPr>
              <w:tab/>
            </w:r>
            <w:r>
              <w:rPr>
                <w:rStyle w:val="IndexLink"/>
              </w:rPr>
              <w:t>4</w:t>
            </w:r>
          </w:hyperlink>
        </w:p>
        <w:p>
          <w:pPr>
            <w:pStyle w:val="Contents2"/>
            <w:tabs>
              <w:tab w:val="clear" w:pos="8743"/>
              <w:tab w:val="right" w:pos="9026" w:leader="dot"/>
            </w:tabs>
            <w:rPr/>
          </w:pPr>
          <w:hyperlink w:anchor="__RefHeading___Toc3610835_3556181022">
            <w:r>
              <w:rPr>
                <w:webHidden/>
                <w:rStyle w:val="IndexLink"/>
                <w:rtl w:val="true"/>
              </w:rPr>
              <w:t>نداء الإمام‌</w:t>
            </w:r>
            <w:r>
              <w:rPr>
                <w:rStyle w:val="IndexLink"/>
                <w:rtl w:val="true"/>
              </w:rPr>
              <w:tab/>
            </w:r>
            <w:r>
              <w:rPr>
                <w:rStyle w:val="IndexLink"/>
              </w:rPr>
              <w:t>5</w:t>
            </w:r>
          </w:hyperlink>
        </w:p>
        <w:p>
          <w:pPr>
            <w:pStyle w:val="Contents2"/>
            <w:tabs>
              <w:tab w:val="clear" w:pos="8743"/>
              <w:tab w:val="right" w:pos="9026" w:leader="dot"/>
            </w:tabs>
            <w:rPr/>
          </w:pPr>
          <w:hyperlink w:anchor="__RefHeading___Toc3610837_3556181022">
            <w:r>
              <w:rPr>
                <w:webHidden/>
                <w:rStyle w:val="IndexLink"/>
                <w:rtl w:val="true"/>
              </w:rPr>
              <w:t xml:space="preserve">مناسك الحج لصاحب المعالم </w:t>
            </w:r>
            <w:r>
              <w:rPr>
                <w:rStyle w:val="IndexLink"/>
                <w:rtl w:val="true"/>
              </w:rPr>
              <w:t>(</w:t>
            </w:r>
            <w:r>
              <w:rPr>
                <w:rStyle w:val="IndexLink"/>
              </w:rPr>
              <w:t>3</w:t>
            </w:r>
            <w:r>
              <w:rPr>
                <w:rStyle w:val="IndexLink"/>
                <w:rtl w:val="true"/>
              </w:rPr>
              <w:t>)</w:t>
              <w:tab/>
            </w:r>
            <w:r>
              <w:rPr>
                <w:rStyle w:val="IndexLink"/>
              </w:rPr>
              <w:t>6</w:t>
            </w:r>
          </w:hyperlink>
        </w:p>
        <w:p>
          <w:pPr>
            <w:pStyle w:val="Contents2"/>
            <w:tabs>
              <w:tab w:val="clear" w:pos="8743"/>
              <w:tab w:val="right" w:pos="9026" w:leader="dot"/>
            </w:tabs>
            <w:rPr/>
          </w:pPr>
          <w:hyperlink w:anchor="__RefHeading___Toc3610839_3556181022">
            <w:r>
              <w:rPr>
                <w:webHidden/>
                <w:rStyle w:val="IndexLink"/>
                <w:rtl w:val="true"/>
              </w:rPr>
              <w:t>رمي الجمرات في بحث جديد</w:t>
            </w:r>
            <w:r>
              <w:rPr>
                <w:rStyle w:val="IndexLink"/>
                <w:rtl w:val="true"/>
              </w:rPr>
              <w:tab/>
            </w:r>
            <w:r>
              <w:rPr>
                <w:rStyle w:val="IndexLink"/>
              </w:rPr>
              <w:t>36</w:t>
            </w:r>
          </w:hyperlink>
        </w:p>
        <w:p>
          <w:pPr>
            <w:pStyle w:val="Contents2"/>
            <w:tabs>
              <w:tab w:val="clear" w:pos="8743"/>
              <w:tab w:val="right" w:pos="9026" w:leader="dot"/>
            </w:tabs>
            <w:rPr/>
          </w:pPr>
          <w:hyperlink w:anchor="__RefHeading___Toc3610841_3556181022">
            <w:r>
              <w:rPr>
                <w:webHidden/>
                <w:rStyle w:val="IndexLink"/>
                <w:rtl w:val="true"/>
              </w:rPr>
              <w:t>تعريف بكتاب</w:t>
            </w:r>
            <w:r>
              <w:rPr>
                <w:rStyle w:val="IndexLink"/>
                <w:rtl w:val="true"/>
              </w:rPr>
              <w:t xml:space="preserve">: </w:t>
            </w:r>
            <w:r>
              <w:rPr>
                <w:rStyle w:val="IndexLink"/>
                <w:rtl w:val="true"/>
              </w:rPr>
              <w:t>الحرم المكّي</w:t>
            </w:r>
            <w:r>
              <w:rPr>
                <w:rStyle w:val="IndexLink"/>
                <w:rtl w:val="true"/>
              </w:rPr>
              <w:t>... (</w:t>
            </w:r>
            <w:r>
              <w:rPr>
                <w:rStyle w:val="IndexLink"/>
              </w:rPr>
              <w:t>1</w:t>
            </w:r>
            <w:r>
              <w:rPr>
                <w:rStyle w:val="IndexLink"/>
                <w:rtl w:val="true"/>
              </w:rPr>
              <w:t>)</w:t>
              <w:tab/>
            </w:r>
            <w:r>
              <w:rPr>
                <w:rStyle w:val="IndexLink"/>
              </w:rPr>
              <w:t>57</w:t>
            </w:r>
          </w:hyperlink>
        </w:p>
        <w:p>
          <w:pPr>
            <w:pStyle w:val="Contents2"/>
            <w:tabs>
              <w:tab w:val="clear" w:pos="8743"/>
              <w:tab w:val="right" w:pos="9026" w:leader="dot"/>
            </w:tabs>
            <w:rPr/>
          </w:pPr>
          <w:hyperlink w:anchor="__RefHeading___Toc3610843_3556181022">
            <w:r>
              <w:rPr>
                <w:webHidden/>
                <w:rStyle w:val="IndexLink"/>
                <w:rtl w:val="true"/>
              </w:rPr>
              <w:t xml:space="preserve">منهج الرشاد لمن أراد السداد </w:t>
            </w:r>
            <w:r>
              <w:rPr>
                <w:rStyle w:val="IndexLink"/>
                <w:rtl w:val="true"/>
              </w:rPr>
              <w:t>(</w:t>
            </w:r>
            <w:r>
              <w:rPr>
                <w:rStyle w:val="IndexLink"/>
              </w:rPr>
              <w:t>3</w:t>
            </w:r>
            <w:r>
              <w:rPr>
                <w:rStyle w:val="IndexLink"/>
                <w:rtl w:val="true"/>
              </w:rPr>
              <w:t>)</w:t>
              <w:tab/>
            </w:r>
            <w:r>
              <w:rPr>
                <w:rStyle w:val="IndexLink"/>
              </w:rPr>
              <w:t>87</w:t>
            </w:r>
          </w:hyperlink>
        </w:p>
        <w:p>
          <w:pPr>
            <w:pStyle w:val="Contents2"/>
            <w:tabs>
              <w:tab w:val="clear" w:pos="8743"/>
              <w:tab w:val="right" w:pos="9026" w:leader="dot"/>
            </w:tabs>
            <w:rPr/>
          </w:pPr>
          <w:hyperlink w:anchor="__RefHeading___Toc3610845_3556181022">
            <w:r>
              <w:rPr>
                <w:webHidden/>
                <w:rStyle w:val="IndexLink"/>
                <w:rtl w:val="true"/>
              </w:rPr>
              <w:t>في رحاب آية الحجّ‌</w:t>
            </w:r>
            <w:r>
              <w:rPr>
                <w:rStyle w:val="IndexLink"/>
                <w:rtl w:val="true"/>
              </w:rPr>
              <w:tab/>
            </w:r>
            <w:r>
              <w:rPr>
                <w:rStyle w:val="IndexLink"/>
              </w:rPr>
              <w:t>122</w:t>
            </w:r>
          </w:hyperlink>
        </w:p>
        <w:p>
          <w:pPr>
            <w:pStyle w:val="Contents2"/>
            <w:tabs>
              <w:tab w:val="clear" w:pos="8743"/>
              <w:tab w:val="right" w:pos="9026" w:leader="dot"/>
            </w:tabs>
            <w:rPr/>
          </w:pPr>
          <w:hyperlink w:anchor="__RefHeading___Toc3610847_3556181022">
            <w:r>
              <w:rPr>
                <w:webHidden/>
                <w:rStyle w:val="IndexLink"/>
                <w:rtl w:val="true"/>
              </w:rPr>
              <w:t>خيبر ذات الحصون والنخيل‌</w:t>
            </w:r>
            <w:r>
              <w:rPr>
                <w:rStyle w:val="IndexLink"/>
                <w:rtl w:val="true"/>
              </w:rPr>
              <w:tab/>
            </w:r>
            <w:r>
              <w:rPr>
                <w:rStyle w:val="IndexLink"/>
              </w:rPr>
              <w:t>150</w:t>
            </w:r>
          </w:hyperlink>
        </w:p>
        <w:p>
          <w:pPr>
            <w:pStyle w:val="Contents2"/>
            <w:tabs>
              <w:tab w:val="clear" w:pos="8743"/>
              <w:tab w:val="right" w:pos="9026" w:leader="dot"/>
            </w:tabs>
            <w:rPr/>
          </w:pPr>
          <w:hyperlink w:anchor="__RefHeading___Toc3610849_3556181022">
            <w:r>
              <w:rPr>
                <w:webHidden/>
                <w:rStyle w:val="IndexLink"/>
                <w:rtl w:val="true"/>
              </w:rPr>
              <w:t>الحجّ في الادب العربي مختارات شعريّة</w:t>
            </w:r>
            <w:r>
              <w:rPr>
                <w:rStyle w:val="IndexLink"/>
                <w:rtl w:val="true"/>
              </w:rPr>
              <w:tab/>
            </w:r>
            <w:r>
              <w:rPr>
                <w:rStyle w:val="IndexLink"/>
              </w:rPr>
              <w:t>169</w:t>
            </w:r>
          </w:hyperlink>
        </w:p>
        <w:p>
          <w:pPr>
            <w:pStyle w:val="Contents2"/>
            <w:tabs>
              <w:tab w:val="clear" w:pos="8743"/>
              <w:tab w:val="right" w:pos="9026" w:leader="dot"/>
            </w:tabs>
            <w:rPr/>
          </w:pPr>
          <w:hyperlink w:anchor="__RefHeading___Toc3610851_3556181022">
            <w:r>
              <w:rPr>
                <w:webHidden/>
                <w:rStyle w:val="IndexLink"/>
                <w:rtl w:val="true"/>
              </w:rPr>
              <w:t>بلال أحدٌ احد مؤذِّن رسول اللَّه‌</w:t>
            </w:r>
            <w:r>
              <w:rPr>
                <w:rStyle w:val="IndexLink"/>
                <w:rtl w:val="true"/>
              </w:rPr>
              <w:tab/>
            </w:r>
            <w:r>
              <w:rPr>
                <w:rStyle w:val="IndexLink"/>
              </w:rPr>
              <w:t>173</w:t>
            </w:r>
          </w:hyperlink>
        </w:p>
        <w:p>
          <w:pPr>
            <w:pStyle w:val="Contents2"/>
            <w:tabs>
              <w:tab w:val="clear" w:pos="8743"/>
              <w:tab w:val="right" w:pos="9026" w:leader="dot"/>
            </w:tabs>
            <w:rPr/>
          </w:pPr>
          <w:hyperlink w:anchor="__RefHeading___Toc3610853_3556181022">
            <w:r>
              <w:rPr>
                <w:webHidden/>
                <w:rStyle w:val="IndexLink"/>
                <w:rtl w:val="true"/>
              </w:rPr>
              <w:t xml:space="preserve">علل الحجّ في كتب الصدوق </w:t>
            </w:r>
            <w:r>
              <w:rPr>
                <w:rStyle w:val="IndexLink"/>
                <w:rtl w:val="true"/>
              </w:rPr>
              <w:t>(</w:t>
            </w:r>
            <w:r>
              <w:rPr>
                <w:rStyle w:val="IndexLink"/>
              </w:rPr>
              <w:t>3</w:t>
            </w:r>
            <w:r>
              <w:rPr>
                <w:rStyle w:val="IndexLink"/>
                <w:rtl w:val="true"/>
              </w:rPr>
              <w:t xml:space="preserve">) </w:t>
            </w:r>
            <w:r>
              <w:rPr>
                <w:rStyle w:val="IndexLink"/>
                <w:rtl w:val="true"/>
              </w:rPr>
              <w:t>ابواب علل الاحكام وغيرها</w:t>
            </w:r>
            <w:r>
              <w:rPr>
                <w:rStyle w:val="IndexLink"/>
                <w:rtl w:val="true"/>
              </w:rPr>
              <w:tab/>
            </w:r>
            <w:r>
              <w:rPr>
                <w:rStyle w:val="IndexLink"/>
              </w:rPr>
              <w:t>199</w:t>
            </w:r>
          </w:hyperlink>
        </w:p>
        <w:p>
          <w:pPr>
            <w:pStyle w:val="Contents2"/>
            <w:tabs>
              <w:tab w:val="clear" w:pos="8743"/>
              <w:tab w:val="right" w:pos="9026" w:leader="dot"/>
            </w:tabs>
            <w:rPr/>
          </w:pPr>
          <w:hyperlink w:anchor="__RefHeading___Toc3610855_3556181022">
            <w:r>
              <w:rPr>
                <w:webHidden/>
                <w:rStyle w:val="IndexLink"/>
                <w:rtl w:val="true"/>
              </w:rPr>
              <w:t>كتاب التحفة اللطيفة</w:t>
            </w:r>
            <w:r>
              <w:rPr>
                <w:rStyle w:val="IndexLink"/>
                <w:rtl w:val="true"/>
              </w:rPr>
              <w:tab/>
            </w:r>
            <w:r>
              <w:rPr>
                <w:rStyle w:val="IndexLink"/>
              </w:rPr>
              <w:t>222</w:t>
            </w:r>
          </w:hyperlink>
        </w:p>
        <w:p>
          <w:pPr>
            <w:pStyle w:val="Contents2"/>
            <w:tabs>
              <w:tab w:val="clear" w:pos="8743"/>
              <w:tab w:val="right" w:pos="9026" w:leader="dot"/>
            </w:tabs>
            <w:rPr/>
          </w:pPr>
          <w:hyperlink w:anchor="__RefHeading___Toc3610857_3556181022">
            <w:r>
              <w:rPr>
                <w:webHidden/>
                <w:rStyle w:val="IndexLink"/>
                <w:rtl w:val="true"/>
              </w:rPr>
              <w:t>مشاكل الحجاج‌</w:t>
            </w:r>
            <w:r>
              <w:rPr>
                <w:rStyle w:val="IndexLink"/>
                <w:rtl w:val="true"/>
              </w:rPr>
              <w:tab/>
            </w:r>
            <w:r>
              <w:rPr>
                <w:rStyle w:val="IndexLink"/>
              </w:rPr>
              <w:t>235</w:t>
            </w:r>
          </w:hyperlink>
        </w:p>
        <w:p>
          <w:pPr>
            <w:pStyle w:val="Contents2"/>
            <w:tabs>
              <w:tab w:val="clear" w:pos="8743"/>
              <w:tab w:val="right" w:pos="9026" w:leader="dot"/>
            </w:tabs>
            <w:rPr/>
          </w:pPr>
          <w:hyperlink w:anchor="__RefHeading___Toc3610859_3556181022">
            <w:r>
              <w:rPr>
                <w:webHidden/>
                <w:rStyle w:val="IndexLink"/>
                <w:rtl w:val="true"/>
              </w:rPr>
              <w:t xml:space="preserve">معجم ما كتب في الحجّ و الزيارة </w:t>
            </w:r>
            <w:r>
              <w:rPr>
                <w:rStyle w:val="IndexLink"/>
                <w:rtl w:val="true"/>
              </w:rPr>
              <w:t>(</w:t>
            </w:r>
            <w:r>
              <w:rPr>
                <w:rStyle w:val="IndexLink"/>
              </w:rPr>
              <w:t>12</w:t>
            </w:r>
            <w:r>
              <w:rPr>
                <w:rStyle w:val="IndexLink"/>
                <w:rtl w:val="true"/>
              </w:rPr>
              <w:t>)</w:t>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55_96232"/>
      <w:bookmarkStart w:id="1" w:name="pg10055_96232"/>
      <w:bookmarkEnd w:id="1"/>
    </w:p>
    <w:p>
      <w:pPr>
        <w:pStyle w:val="Heading2"/>
        <w:numPr>
          <w:ilvl w:val="1"/>
          <w:numId w:val="1"/>
        </w:numPr>
        <w:rPr/>
      </w:pPr>
      <w:bookmarkStart w:id="2" w:name="pg10055_96232"/>
      <w:bookmarkStart w:id="3" w:name="__RefHeading___Toc3610831_3556181022"/>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الحج و الزيارة،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فاصله انتشار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ماه يكبار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فهرست‌نويسي براساس سال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شماره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سال</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نشريه در بيروت نيز منتشر مي‌شود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المدير‌المسؤول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محمدي‌ري‌شهري</w:t>
      </w:r>
    </w:p>
    <w:p>
      <w:pPr>
        <w:pStyle w:val="BookText"/>
        <w:rPr/>
      </w:pPr>
      <w:r>
        <w:rPr>
          <w:rFonts w:ascii="Amiri" w:hAnsi="Amiri" w:eastAsia="Amiri" w:cs="Amiri"/>
          <w:color w:val="111111"/>
          <w:sz w:val="28"/>
          <w:sz w:val="28"/>
          <w:szCs w:val="28"/>
          <w:rtl w:val="true"/>
          <w:lang w:bidi="ar-SA"/>
        </w:rPr>
        <w:t>رئيس‌التحرير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قاضي‌عسكر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عنوان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 ادواري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eastAsia="Times New Roman" w:cs="Times New Roman" w:ascii="Times New Roman" w:hAnsi="Times New Roman"/>
          <w:color w:val="111111"/>
          <w:sz w:val="28"/>
          <w:szCs w:val="28"/>
          <w:lang w:val="en-US" w:bidi="en-US"/>
        </w:rPr>
        <w:t>Muhammadi Reyshahri, Muhammad</w:t>
      </w:r>
    </w:p>
    <w:p>
      <w:pPr>
        <w:pStyle w:val="BookText"/>
        <w:rPr/>
      </w:pPr>
      <w:r>
        <w:rPr>
          <w:rFonts w:ascii="Amiri" w:hAnsi="Amiri" w:eastAsia="Amiri" w:cs="Amiri"/>
          <w:color w:val="111111"/>
          <w:sz w:val="28"/>
          <w:sz w:val="28"/>
          <w:szCs w:val="28"/>
          <w:rtl w:val="true"/>
          <w:lang w:bidi="ar-SA"/>
        </w:rPr>
        <w:t>قاضي 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سردبير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بندي د</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0833_3556181022"/>
      <w:bookmarkStart w:id="6" w:name="_Toc2"/>
      <w:bookmarkEnd w:id="5"/>
      <w:r>
        <w:rPr>
          <w:rtl w:val="true"/>
        </w:rPr>
        <w:t>لحجّ في احاديث الامام الخامنئي مدّظلّه العالي</w:t>
      </w:r>
      <w:bookmarkStart w:id="7" w:name="pg10055_96233"/>
      <w:bookmarkEnd w:id="6"/>
    </w:p>
    <w:p>
      <w:pPr>
        <w:pStyle w:val="BookText"/>
        <w:rPr/>
      </w:pPr>
      <w:bookmarkEnd w:id="7"/>
      <w:r>
        <w:rPr>
          <w:rFonts w:ascii="IRNazanin" w:hAnsi="IRNazanin" w:eastAsia="IRNazanin"/>
          <w:color w:val="111111"/>
          <w:sz w:val="28"/>
          <w:sz w:val="28"/>
          <w:szCs w:val="28"/>
          <w:rtl w:val="true"/>
          <w:lang w:bidi="fa-IR"/>
        </w:rPr>
        <w:t>العدد السابع عشر</w:t>
      </w:r>
    </w:p>
    <w:p>
      <w:pPr>
        <w:pStyle w:val="BookText"/>
        <w:rPr/>
      </w:pPr>
      <w:r>
        <w:rPr>
          <w:rFonts w:ascii="Amiri" w:hAnsi="Amiri" w:eastAsia="Amiri" w:cs="Amiri"/>
          <w:color w:val="111111"/>
          <w:sz w:val="28"/>
          <w:sz w:val="28"/>
          <w:szCs w:val="28"/>
          <w:rtl w:val="true"/>
          <w:lang w:bidi="ar-SA"/>
        </w:rPr>
        <w:t>الحجّ في أحاديث الإمام الخامنئي مدّظلّه العالي</w:t>
      </w:r>
    </w:p>
    <w:p>
      <w:pPr>
        <w:pStyle w:val="BookText"/>
        <w:rPr/>
      </w:pPr>
      <w:r>
        <w:rPr>
          <w:rFonts w:ascii="Amiri" w:hAnsi="Amiri" w:eastAsia="Amiri" w:cs="Amiri"/>
          <w:color w:val="111111"/>
          <w:sz w:val="28"/>
          <w:sz w:val="28"/>
          <w:szCs w:val="28"/>
          <w:rtl w:val="true"/>
          <w:lang w:bidi="ar-SA"/>
        </w:rPr>
        <w:t>مرّة أخرى حلّ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مهوى قلوب المتديّنين، ونعيم الذاكرين، وفرصة الصالحين، وفي هذه الضيافة العامّة يشارك جمعٌ قَدِموا من كلّ فجّ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اليوم هدف لأنواع التهديد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الاستكبار الهائج بقيادة النظام الأمريكي وبسمسرة واستثارة النظام الصهيوني، يستغلّ كلّ الاستغلال تفكّك العالم الإسلامي، وتفرّق الشعوب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حوادث سبتمبر في نيويورك، قد أصبحت ذريعةً لتزايد غطرسة البيت الأبيض، ولترتكب دولة الصهاينة جرائم في فلسطين لم يسبق لها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العمليات المأساويّة، التي ارتكبتها أمريكا في أفغانستان، فإن الطبيعة العسكريّة الفظّة لحكومة أمريكا تعمد باستمرار إلى رفع وتيرة دفع الساحة العالميّة إلى حالة من اللاأمن، وإلى المجازر والحروب بحجّة مكافحة الإرهاب والدفاع عن السلام في الشرق الأوسط حيث تبدّل إلى ذريعة للبطش والعربدة الأمريكية، وغطاء للتوسّع والهيمنة على المصالح والمصادر الحياتيّة للشعوب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لطعنة في قلب الحقيقة حين يُطلق اسم الدفاع عن السلام على قتل النساء والرجال والأطفال الفلسطينين، وهدم بيوتهم على رؤوسهم، وإخراجهم من وطن آبائهم وأجدادهم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610835_3556181022"/>
      <w:bookmarkStart w:id="9" w:name="_Toc3"/>
      <w:bookmarkEnd w:id="8"/>
      <w:r>
        <w:rPr>
          <w:rtl w:val="true"/>
        </w:rPr>
        <w:t>نداء الإمام‌</w:t>
      </w:r>
      <w:bookmarkStart w:id="10" w:name="pg10055_96234"/>
      <w:bookmarkEnd w:id="9"/>
    </w:p>
    <w:p>
      <w:pPr>
        <w:pStyle w:val="BookText"/>
        <w:rPr/>
      </w:pPr>
      <w:bookmarkEnd w:id="10"/>
      <w:r>
        <w:rPr>
          <w:rFonts w:ascii="IRNazanin" w:hAnsi="IRNazanin" w:eastAsia="IRNazanin"/>
          <w:color w:val="111111"/>
          <w:sz w:val="28"/>
          <w:sz w:val="28"/>
          <w:szCs w:val="28"/>
          <w:rtl w:val="true"/>
          <w:lang w:bidi="fa-IR"/>
        </w:rPr>
        <w:t>نداء الإمام</w:t>
      </w:r>
    </w:p>
    <w:p>
      <w:pPr>
        <w:pStyle w:val="BookText"/>
        <w:rPr/>
      </w:pPr>
      <w:r>
        <w:rPr>
          <w:rFonts w:ascii="Amiri" w:hAnsi="Amiri" w:eastAsia="Amiri" w:cs="Amiri"/>
          <w:color w:val="111111"/>
          <w:sz w:val="28"/>
          <w:sz w:val="28"/>
          <w:szCs w:val="28"/>
          <w:rtl w:val="true"/>
          <w:lang w:bidi="ar-SA"/>
        </w:rPr>
        <w:t>فقد قرّر اللَّه سبحانه أن سرّ الحجّ وبواعثه والغاية من الكعبة والبيت الحرام هي نهوض المسلمين وقيامهم في سبيل مصالح الناس والجماهير المستضعفة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التجمّع الإلهي العظيم، الذي لا تستطيع أيّة قدرة سوى قدرة اللَّه تعالى على أن تعقده، يتوجّب على المسلمين أن يباشروا في دراسة مشاكل المسلمين العامّة، ويبذلوا جهودهم على طريق حلّها بالتشاور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أكبر هذه المشاكل وأكثرها أهميّة عدم الوحدة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حتّى الآن مع الأسف اجراء ملموس لتغلّب عليها؛ بل أن الجناة الطامعين الذين يستغلون الخلافات بين الشعوب والحكومات لصالحهم، يشدّدون هذه الخلافات عن طريق عملائهم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وضع أساس للوحدة بين المسلمين هبّوا لمحاربته بكلّ قواهم، وعملوا على نثر بذور الخلاف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610837_3556181022"/>
      <w:bookmarkStart w:id="12" w:name="_Toc4"/>
      <w:bookmarkEnd w:id="11"/>
      <w:r>
        <w:rPr>
          <w:rtl w:val="true"/>
        </w:rPr>
        <w:t xml:space="preserve">مناسك الحج لصاحب المعالم </w:t>
      </w:r>
      <w:r>
        <w:rPr>
          <w:rtl w:val="true"/>
        </w:rPr>
        <w:t>(</w:t>
      </w:r>
      <w:r>
        <w:rPr/>
        <w:t>3</w:t>
      </w:r>
      <w:r>
        <w:rPr>
          <w:rtl w:val="true"/>
        </w:rPr>
        <w:t>)</w:t>
      </w:r>
      <w:bookmarkEnd w:id="12"/>
    </w:p>
    <w:p>
      <w:pPr>
        <w:pStyle w:val="BookText"/>
        <w:rPr/>
      </w:pPr>
      <w:r>
        <w:rPr>
          <w:rFonts w:ascii="Amiri" w:hAnsi="Amiri" w:eastAsia="Amiri" w:cs="Amiri"/>
          <w:color w:val="111111"/>
          <w:sz w:val="28"/>
          <w:sz w:val="28"/>
          <w:szCs w:val="28"/>
          <w:rtl w:val="true"/>
          <w:lang w:bidi="ar-SA"/>
        </w:rPr>
        <w:t xml:space="preserve">مناسك الحج لصاحب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العاملي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القبيسي</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الإفاضة من عرفة إلى المشعر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وتجب الإفاضة من عرفة بعد غروب الشمس إلى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تأخير صلاة العشاءين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معاوية بن عمّار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فأفض مع الناس وعليك السكينة والوقار، وأفض من حيث أفاض الناس، واستغفر اللَّه إنّ اللَّه غفور رحيم، فإذا انتهيت إلى الكثيب الأحمر عن يمين الطريق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وزد عملي وسلّم لي ديني وتقبّل مناسكي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والوضف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الوجيف ضرب من السير السريع،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الإيجاف سرعة السير وقد أوجف دابّته يوجفها إيجافاً إذا 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وجف</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 يصنعه كثير من الناس، فإنّه بلغنا أن الحجّ ليس بوضف</w:t>
      </w:r>
    </w:p>
    <w:p>
      <w:pPr>
        <w:pStyle w:val="BookText"/>
        <w:rPr/>
      </w:pPr>
      <w:r>
        <w:rPr>
          <w:rFonts w:ascii="Amiri" w:hAnsi="Amiri" w:eastAsia="Amiri" w:cs="Amiri"/>
          <w:color w:val="111111"/>
          <w:sz w:val="28"/>
          <w:sz w:val="28"/>
          <w:szCs w:val="28"/>
          <w:rtl w:val="true"/>
          <w:lang w:bidi="ar-SA"/>
        </w:rPr>
        <w:t xml:space="preserve">الخيل ولا إيضاع، </w:t>
      </w:r>
      <w:r>
        <w:rPr>
          <w:rStyle w:val="FootnoteAnchor"/>
          <w:rtl w:val="true"/>
        </w:rPr>
        <w:footnoteReference w:id="4"/>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الإسراع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اتّقوا اللَّه وسيروا سيراً جميلًا، ولا توطئوا ضعيفاً، ولا توطئوا مسلماً، واقتصدوا في السير، فإنّ رسول اللَّه صلى الله عليه و آله كان يقف بناقته حتّى يصيب رأسها مقدم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عليكم بالدعة، فسنَّة رسول اللَّه صلى الله عليه و آله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عمّار وسمعت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حتّى أفاض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تفيض قد أفاض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الزحام وأخاف أن اشرك في عنت إنسان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عبداللَّه بن سنان في الصحيح،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 اللَّه عزّوجلّ ملكين بمأزمي عرفة،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سعيد الأعرج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ملكان يفرجان للناس ليلة مزدلفة عند المأزمين الضيّقين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مسلم في الصحيح،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المغرب حتّى تأتي جمعاً، وإن ذهب ثلث اللّيل</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هشام بن الحكم،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المغرب، إذا أمسى بعرفة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ربعي بن عبداللَّه، عن محمّد بن 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 محمل أبي بين عرفة والمزدلفة، فنزل فصلّى المغرب، وصلّى العشاء بالمزدلفة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أبان بن تغلب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عبداللَّه عليه السلام المغرب بالمزدلفة، فقام فصلّى المغرب، ثمّ صلّى العشاء الآخرة، ولم يركع فيما بينهما، ثمّ صلّيت خلفه بعد ذلك بسنّة، فلمّا صلّى المغرب، قام فتنفّل بأربع ركعات</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منصور بن حازم،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والعشاء بجمع بأذان واحد وإقامتين، ولا تصلّ بينهما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معاوية بن عمّار في 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المشعر من المأزمين إلى الحياض وإلى وادي محسّر،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المزدلفة، لأنّهم ازدلفوا إليها من عرفات</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 المزدلفة ما بين المأزمين إلى الجبل إلى حياض محسّر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عن معاوية بن عمّار والحلبي،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فتصلّي بها المغرب والعشاء الآخرة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ببطن الوادي، عن يمين الطريق قريباً من المشعر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للصرورة أن يقف على المشعر الحرام ويطأه برجله، ولا يجاوز الحياض ليلة المزدلفة،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اللّهمّ إنّي أسألك أن تجمع لي</w:t>
      </w:r>
    </w:p>
    <w:p>
      <w:pPr>
        <w:pStyle w:val="BookText"/>
        <w:rPr/>
      </w:pPr>
      <w:r>
        <w:rPr>
          <w:rFonts w:ascii="Amiri" w:hAnsi="Amiri" w:eastAsia="Amiri" w:cs="Amiri"/>
          <w:color w:val="111111"/>
          <w:sz w:val="28"/>
          <w:sz w:val="28"/>
          <w:szCs w:val="28"/>
          <w:rtl w:val="true"/>
          <w:lang w:bidi="ar-SA"/>
        </w:rPr>
        <w:t>فيها جوامع الخير، اللّهمّ لا تؤيسني من الخير الذي سألتك أن تجمعه لي في قلبي، وأطلب إليك أن تعرّفني ما عرّفت أولياءَك في منزلي هذا، وأن تقيني جوامع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تحيي تلك الليلة، فافعل فإنّه بلغنا أنّ أبواب السماء لا تغلق تلك الليلة لأصوات المؤمنين، لهم دويّ كدويّ النحل، يقول اللَّه عزّ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ربّكم وأنتم عبادي أدّيتم حقّي، وحقّ عَليّ أن أستجيب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فيحطّ تلك الليلة عمّن أراد أن يحطّ عنه ذنوبه، ويغفر لمن أراد أن يغفر 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ولايخفى أنّ المقصود من المشعر في هذا الحديث خلاف ما قصد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الأصحاب في تعيينه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يرجح كونه في موضع البناء الموجود هنالك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المبيت بالمشعر</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واعلم أنّ المبيت بالمشعر بقيّة الليلة واجب في الحجّ كما عرف سابقاً، فيراعي النيّة وقت وصوله إليه، فإذا طلع الفجر وجب الوقوف به بمعنى الكون كما مرّ في الوقوف بعرفة، فيستحضر النيّة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تحديد منتهى </w:t>
      </w:r>
      <w:r>
        <w:rPr>
          <w:rStyle w:val="FootnoteAnchor"/>
          <w:rtl w:val="true"/>
        </w:rPr>
        <w:footnoteReference w:id="17"/>
      </w:r>
      <w:r>
        <w:rPr>
          <w:rFonts w:ascii="IRNazanin" w:hAnsi="IRNazanin" w:eastAsia="IRNazanin"/>
          <w:color w:val="111111"/>
          <w:sz w:val="28"/>
          <w:sz w:val="28"/>
          <w:szCs w:val="28"/>
          <w:rtl w:val="true"/>
          <w:lang w:bidi="fa-IR"/>
        </w:rPr>
        <w:t>الوقوف بطلوع الشمس</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معاوية بن عمّار في الحسن،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على طهر بعدما تصلّي الفجر، وقف إن شئت قريباً من الجبل، وإن شئت حيثُ تبيت </w:t>
      </w:r>
      <w:r>
        <w:rPr>
          <w:rStyle w:val="FootnoteAnchor"/>
          <w:rtl w:val="true"/>
        </w:rPr>
        <w:footnoteReference w:id="18"/>
      </w:r>
      <w:r>
        <w:rPr>
          <w:rFonts w:ascii="Amiri" w:hAnsi="Amiri" w:eastAsia="Amiri" w:cs="Amiri"/>
          <w:color w:val="111111"/>
          <w:sz w:val="28"/>
          <w:sz w:val="28"/>
          <w:szCs w:val="28"/>
          <w:rtl w:val="true"/>
          <w:lang w:bidi="ar-SA"/>
        </w:rPr>
        <w:t>، فإذا وقفت فاحمد اللَّه عزّوجلّ، واثنِ عليه، واذكر من آلائه وبلائه ما قدرت عليه، وصلِّ على النبيّ صلى الله عليه و آله، وليكن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وادرأ عنّي شرّ فسقة الجنّ والإنس،</w:t>
      </w:r>
    </w:p>
    <w:p>
      <w:pPr>
        <w:pStyle w:val="BookText"/>
        <w:rPr/>
      </w:pPr>
      <w:r>
        <w:rPr>
          <w:rFonts w:ascii="Amiri" w:hAnsi="Amiri" w:eastAsia="Amiri" w:cs="Amiri"/>
          <w:color w:val="111111"/>
          <w:sz w:val="28"/>
          <w:sz w:val="28"/>
          <w:szCs w:val="28"/>
          <w:rtl w:val="true"/>
          <w:lang w:bidi="ar-SA"/>
        </w:rPr>
        <w:t>اللّهمَّ أنت خير مطلوب إليه، وخير مدعوٍّ وخير مسؤول، ولكلّ وافد جائزة، فاجعل جائزتي في موقفي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حيث يشرق لك ثبير وترى الإبل مواضع أخفافها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معاوية بن عمّار عنه عليه السلام، المتضمّن لبيان حجّ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أقام بالمزدلفة حتّى صلّى فيها الفجر، وعجّل ضعفاء بني هاشم بالليل، فلمّا أضاء له النهار أفاض</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هشام بن الحكم في الحسن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لاتجاوز وادي محسّر حتّى تطلع الشمس</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الكليني في باب الوقوف بالمشعر والإفاضة منه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التقاط الحصى لرمي الجمار من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منها مقدار الحاجة وهو سبعون حصاة، ولا بأس بالزيادة عنه؛ لاحتمال سقوط بعضها، أو عدم إصابتها حال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حسنة هشام بن الحكم عنه عليه السلام في حصاء الجمار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الصمّ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حسنتي معاوية بن عمّار وربعيّ،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من جمع، وإن أخذته من رحلك بمنى أجزأك</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حسنة زرارة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حصى الجمار إن أخذته من الحرم أجزأك،</w:t>
      </w:r>
    </w:p>
    <w:p>
      <w:pPr>
        <w:pStyle w:val="BookText"/>
        <w:rPr/>
      </w:pPr>
      <w:r>
        <w:rPr>
          <w:rFonts w:ascii="Amiri" w:hAnsi="Amiri" w:eastAsia="Amiri" w:cs="Amiri"/>
          <w:color w:val="111111"/>
          <w:sz w:val="28"/>
          <w:sz w:val="28"/>
          <w:szCs w:val="28"/>
          <w:rtl w:val="true"/>
          <w:lang w:bidi="ar-SA"/>
        </w:rPr>
        <w:t>وإن أخذته من غير الحرم لم يجزئك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الجمار إلّابالحصى</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وإذا أفاض من المشعر وبلغ وادي محسر، استحبّ له الإسراع فيه، والدعاء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معاوية بن عمّار 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 بوادي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وادي عظيم بين جمع ومنى، وهو إلى منى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فيه حتّى تجاوزه، فإنّ رسول اللَّه صلى الله عليه و آله حرّك ناقته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عهدي، واقبل توبتي وأجب دعوتي، واخلفني بخير فيمن تركت بعدي</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إسماعيل بن بزيع في الصحيح،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في وادي محسّر مائة خطوة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الوقوف بالمشعرين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واعلم أنّ للوقوفين أحكاماً مختلفة بحسب اختلاف حال الناسكين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بالاختيار والعذر، ومن جهة صحّة الحجّ، بتقدير الإخلال ببعض الواجب منهما وعدمها، وتفصيل القول في ذلك، أنّ ما تقدّم بيانه من التوقيت في الوقوفين معاً وهو وقت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لذوي الأعذار والنساء الاقتصار في الوقوف بالمشعر على الليل، والإفاضة إلى منى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بن سالم في الصحيح،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التقدّم من منى إلى عرفات قبل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والتقدّم من مزدلفة إلى منى يرمون الجمار، ويصلّون الفجر 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على العذر في حقّ الرجال لما مرّ في صحيح معاوية بن عمّار من حكاية</w:t>
      </w:r>
    </w:p>
    <w:p>
      <w:pPr>
        <w:pStyle w:val="BookText"/>
        <w:rPr/>
      </w:pPr>
      <w:r>
        <w:rPr>
          <w:rFonts w:ascii="Amiri" w:hAnsi="Amiri" w:eastAsia="Amiri" w:cs="Amiri"/>
          <w:color w:val="111111"/>
          <w:sz w:val="28"/>
          <w:sz w:val="28"/>
          <w:szCs w:val="28"/>
          <w:rtl w:val="true"/>
          <w:lang w:bidi="ar-SA"/>
        </w:rPr>
        <w:t>فعل النبي صلى الله عليه و آله وتعجيله لضعفاء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على عمومه في النساء، للتصريح بالإذن لهنّ في التقدّم فيما رواه الكليني، عن سعيد الأعرج، في الصحيح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معنا نساء، فأفيض بهنّ بليل؟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تريد أن تصنع كما صنع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 ولا تفض بهنّ حتّى تقف بهنّ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أرسل معهنّ اسامة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 الأصحاب صحّة حجّ المفيض ليلًا من غير عذر، وإن أتمّ مع التعمّد، لكن يجب عليه في صورة العمد شاة، ومع النسيان لا شي‌ء عليه، وفي الجاهل قولان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وبحكم العامد وعدم وجوب شي‌ء على الجاهل حديث من الحسن لمَسْمع، عن أبي إبراهيم عليه السلام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النسيان داخل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القدر </w:t>
      </w:r>
      <w:r>
        <w:rPr>
          <w:rStyle w:val="FootnoteAnchor"/>
          <w:rtl w:val="true"/>
        </w:rPr>
        <w:footnoteReference w:id="33"/>
      </w:r>
      <w:r>
        <w:rPr>
          <w:rFonts w:ascii="Amiri" w:hAnsi="Amiri" w:eastAsia="Amiri" w:cs="Amiri"/>
          <w:color w:val="111111"/>
          <w:sz w:val="28"/>
          <w:sz w:val="28"/>
          <w:szCs w:val="28"/>
          <w:rtl w:val="true"/>
          <w:lang w:bidi="ar-SA"/>
        </w:rPr>
        <w:t>المعتبر في صحّة الحجّ من الوقوفين للمختار، هو مسمّى الكون فيما بين زوال الشمس وغروبها في عرفة، وما بين طلوع الفجر والشمس في المشعر، وباقي الكون واجب لا غير؛ وإن وجبت البدنة على المفيض من عرفة قبل أن تغيب الشمس، ووقت المضطرّ في عرفة 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المشعر ما بين طلوع الشمس وزوالها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إجزاء الاضطراري لأحدهما مع اختياري الآخر، وفي إجزاء اختياري المشعر وحده، كما لا ريب في عدم إجزاء اضطراري عرفة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الأقسام، وهي اختياري عرفة وحده، واضطراري المشعر وحده، والاضطراريان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الأوّل بحيث لا يعرف فيه خلاف، إلّامن العلّامة في المنتهى أنّه غير مجزي، ومختاره في المختلف </w:t>
      </w:r>
      <w:r>
        <w:rPr>
          <w:rStyle w:val="FootnoteAnchor"/>
          <w:rtl w:val="true"/>
        </w:rPr>
        <w:footnoteReference w:id="34"/>
      </w:r>
      <w:r>
        <w:rPr>
          <w:rFonts w:ascii="Amiri" w:hAnsi="Amiri" w:eastAsia="Amiri" w:cs="Amiri"/>
          <w:color w:val="111111"/>
          <w:sz w:val="28"/>
          <w:sz w:val="28"/>
          <w:szCs w:val="28"/>
          <w:rtl w:val="true"/>
          <w:lang w:bidi="ar-SA"/>
        </w:rPr>
        <w:t>الإجزاء، وهو متأخّر عن المنتهى، فيكون رجوعاً إلى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في تحقّق الإجماع بهذا القدر؛ ليكون دليلًا على الحكم، إذ </w:t>
      </w:r>
      <w:r>
        <w:rPr>
          <w:rStyle w:val="FootnoteAnchor"/>
          <w:rtl w:val="true"/>
        </w:rPr>
        <w:footnoteReference w:id="35"/>
      </w:r>
      <w:r>
        <w:rPr>
          <w:rFonts w:ascii="Amiri" w:hAnsi="Amiri" w:eastAsia="Amiri" w:cs="Amiri"/>
          <w:color w:val="111111"/>
          <w:sz w:val="28"/>
          <w:sz w:val="28"/>
          <w:szCs w:val="28"/>
          <w:rtl w:val="true"/>
          <w:lang w:bidi="ar-SA"/>
        </w:rPr>
        <w:t>الأمر منحصر فيه؛ وكأنّ فتوى العلّامة في المنتهى بعدم الإجزاء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وللأصحاب في حكم الثاني اختلاف، منشؤُه إطلاق </w:t>
      </w:r>
      <w:r>
        <w:rPr>
          <w:rStyle w:val="FootnoteAnchor"/>
          <w:rtl w:val="true"/>
        </w:rPr>
        <w:footnoteReference w:id="36"/>
      </w:r>
      <w:r>
        <w:rPr>
          <w:rFonts w:ascii="Amiri" w:hAnsi="Amiri" w:eastAsia="Amiri" w:cs="Amiri"/>
          <w:color w:val="111111"/>
          <w:sz w:val="28"/>
          <w:sz w:val="28"/>
          <w:szCs w:val="28"/>
          <w:rtl w:val="true"/>
          <w:lang w:bidi="ar-SA"/>
        </w:rPr>
        <w:t>ظاهر الأخبار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إجزائه، وقد حقّقنا وجهه في المنتقى </w:t>
      </w:r>
      <w:r>
        <w:rPr>
          <w:rStyle w:val="FootnoteAnchor"/>
          <w:rtl w:val="true"/>
        </w:rPr>
        <w:footnoteReference w:id="37"/>
      </w:r>
      <w:r>
        <w:rPr>
          <w:rFonts w:ascii="Amiri" w:hAnsi="Amiri" w:eastAsia="Amiri" w:cs="Amiri"/>
          <w:color w:val="111111"/>
          <w:sz w:val="28"/>
          <w:sz w:val="28"/>
          <w:szCs w:val="28"/>
          <w:rtl w:val="true"/>
          <w:lang w:bidi="ar-SA"/>
        </w:rPr>
        <w:t>، ومثله القول في الثالث، فإنّ الخلاف فيه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وبالإجزاء حديث من مشهوري الصحيح واضح الدلالة، إلّاأنّ الاعتماد على مثله في حكمٍ مخالف للأصل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مناسك منى يوم النحر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إذا وصل المتمتّع إلى منى، أخذ في أداء مناسكها يوم النحر، وهي ثلاثة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بعد طلوع الشمس بسبع حصيات حرميّة أبكار، ناوياً له في أوّله كغيره بصورة ما سلف، مصيباً للجمرة في كلّ حصاة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فيه الطهارة من الحدث،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Style w:val="FootnoteAnchor"/>
          <w:rtl w:val="true"/>
        </w:rPr>
        <w:footnoteReference w:id="39"/>
      </w:r>
      <w:r>
        <w:rPr>
          <w:rFonts w:ascii="Amiri" w:hAnsi="Amiri" w:eastAsia="Amiri" w:cs="Amiri"/>
          <w:color w:val="111111"/>
          <w:sz w:val="28"/>
          <w:sz w:val="28"/>
          <w:szCs w:val="28"/>
          <w:rtl w:val="true"/>
          <w:lang w:bidi="ar-SA"/>
        </w:rPr>
        <w:t>، فمراعاتها أحوط، والمشي إليه مع 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واستدبار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ومقابلة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والتباعد عنها بعشرة أذرع</w:t>
      </w:r>
    </w:p>
    <w:p>
      <w:pPr>
        <w:pStyle w:val="BookText"/>
        <w:rPr/>
      </w:pPr>
      <w:r>
        <w:rPr>
          <w:rFonts w:ascii="Amiri" w:hAnsi="Amiri" w:eastAsia="Amiri" w:cs="Amiri"/>
          <w:color w:val="111111"/>
          <w:sz w:val="28"/>
          <w:sz w:val="28"/>
          <w:szCs w:val="28"/>
          <w:rtl w:val="true"/>
          <w:lang w:bidi="ar-SA"/>
        </w:rPr>
        <w:t>إلى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والرمي خذفاً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ويُعزى إلى جماعة من الأصحاب إيجابُه </w:t>
      </w:r>
      <w:r>
        <w:rPr>
          <w:rStyle w:val="FootnoteAnchor"/>
          <w:rtl w:val="true"/>
        </w:rPr>
        <w:footnoteReference w:id="40"/>
      </w:r>
      <w:r>
        <w:rPr>
          <w:rFonts w:ascii="Amiri" w:hAnsi="Amiri" w:eastAsia="Amiri" w:cs="Amiri"/>
          <w:color w:val="111111"/>
          <w:sz w:val="28"/>
          <w:sz w:val="28"/>
          <w:szCs w:val="28"/>
          <w:rtl w:val="true"/>
          <w:lang w:bidi="ar-SA"/>
        </w:rPr>
        <w:t xml:space="preserve">، واختلفوا في كيفيّته، فقيل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الحصاة توضع فيه على ظهر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بطنها والدفع بالسبّابة في قول </w:t>
      </w:r>
      <w:r>
        <w:rPr>
          <w:rStyle w:val="FootnoteAnchor"/>
          <w:rtl w:val="true"/>
        </w:rPr>
        <w:footnoteReference w:id="42"/>
      </w:r>
      <w:r>
        <w:rPr>
          <w:rFonts w:ascii="Amiri" w:hAnsi="Amiri" w:eastAsia="Amiri" w:cs="Amiri"/>
          <w:color w:val="111111"/>
          <w:sz w:val="28"/>
          <w:sz w:val="28"/>
          <w:szCs w:val="28"/>
          <w:rtl w:val="true"/>
          <w:lang w:bidi="ar-SA"/>
        </w:rPr>
        <w:t xml:space="preserve">، وبالوسطى في آخر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بإسناد غير نقي، عن أحمد بن محمد 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يكون مثل الأنملة، ولا تأخذها سوداء ولا بيضاء ولا حمراء، خذها كحلية 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تخذفهن خذفاً وتضعها على الإبهام وتدفعها بظفر السبّابة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الرواية أولى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معاوية بن عمّار في الحسن،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ولا ترمها من أعلاها، وتقول والحصى في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حصياتي، فاحصهنّ لي وارفعهنّ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ترمي وتقول مع كلّ حصاة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عنّي الشيطان، اللّهمّ تصديقاً بكتابك وعلى سنّة رسولك صلى الله عليه و آله اللّهمَّ اجعله حجّاً مبروراً، وعملًا مقبولًا، وسعياً مشكوراً، وذنباً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بينك وبين الجمرة قدر عشرة أذرع أو خمسة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رحلك، ورجعت من الرمي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وعليك توكّلت، فنعم الرّب، ونعم المولى، ونِعم النصير؛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ترمي الجمار على طهر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من الصحيح المشهوري، عن أبي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رميت؟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الهدي، وأقلّ الهدي الواجب على المتمتّع شاة، وأوسطه بقرة، وأفضله بدنة، ويجزي في الشاة الجذع من الضأن لا المعز، فيعتبر في الهدي منه أن يكون ثنياً، وكذا البقر والإبل والمعروف في كلام الأصحاب أنّ الجذع من الضأن ما له سبعة أشهر أو ستّة </w:t>
      </w:r>
      <w:r>
        <w:rPr>
          <w:rStyle w:val="FootnoteAnchor"/>
          <w:rtl w:val="true"/>
        </w:rPr>
        <w:footnoteReference w:id="48"/>
      </w:r>
      <w:r>
        <w:rPr>
          <w:rFonts w:ascii="Amiri" w:hAnsi="Amiri" w:eastAsia="Amiri" w:cs="Amiri"/>
          <w:color w:val="111111"/>
          <w:sz w:val="28"/>
          <w:sz w:val="28"/>
          <w:szCs w:val="28"/>
          <w:rtl w:val="true"/>
          <w:lang w:bidi="ar-SA"/>
        </w:rPr>
        <w:t>على اختلاف الرأيين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الثني من الغنم والبقر ما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كلام أهل اللغة </w:t>
      </w:r>
      <w:r>
        <w:rPr>
          <w:rStyle w:val="FootnoteAnchor"/>
          <w:rtl w:val="true"/>
        </w:rPr>
        <w:footnoteReference w:id="49"/>
      </w:r>
      <w:r>
        <w:rPr>
          <w:rFonts w:ascii="Amiri" w:hAnsi="Amiri" w:eastAsia="Amiri" w:cs="Amiri"/>
          <w:color w:val="111111"/>
          <w:sz w:val="28"/>
          <w:sz w:val="28"/>
          <w:szCs w:val="28"/>
          <w:rtl w:val="true"/>
          <w:lang w:bidi="ar-SA"/>
        </w:rPr>
        <w:t>أنّ ولد الضأن في أوّل سنة حمل، ثمّ يكون في الثانية جذعاً، وفي الثالثة ثنيّاً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والمعز في‌أوّل سنة جدي، وفيمابعدها كولد الضأن، فلا يصير ثنيّاً إلّافي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البقر، وهذا الخلاف يُثمر نوع إشكال؛ لعدم تحقّق الإجماع من الأصحاب؛ ليكون هو الحجّة في عدم الالتفات إلى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الاحتياط في ذلك سهل، فلا ينبغي أن يعدل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الإبل، فكلام الكلّ متّفق على أنّ الثني منها ما دخل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الهدي أن يكون تامّ الخلقة، غير 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كونه من إناث الإبل والبقر، وفحول الغنم، وأن يكون ممّا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إخبار البائع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تولّى الذبح بنفسه نواه بصورة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استناب فيه، فالأولى أن</w:t>
      </w:r>
    </w:p>
    <w:p>
      <w:pPr>
        <w:pStyle w:val="BookText"/>
        <w:rPr/>
      </w:pPr>
      <w:r>
        <w:rPr>
          <w:rFonts w:ascii="Amiri" w:hAnsi="Amiri" w:eastAsia="Amiri" w:cs="Amiri"/>
          <w:color w:val="111111"/>
          <w:sz w:val="28"/>
          <w:sz w:val="28"/>
          <w:szCs w:val="28"/>
          <w:rtl w:val="true"/>
          <w:lang w:bidi="ar-SA"/>
        </w:rPr>
        <w:t xml:space="preserve">ينوياه معاً، ولو انفرد بها النائب، فالظاهر الإجزاء، وفي المستنيب نظر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معاوية بن عمّار، 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هديك، فاستقبل به القبلة وانحره أو اذبحه،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للَّه‌ربّ العالمين، لا شريك له، وبذلك امرت وأنا من المسلمين، اللّهمَّ منك ولك، بسم اللَّه واللَّه أكبر،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السكّين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بعد ذبح الهدي الأكل منه، والإطعام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الأكل فيكفي فيه مسمّاه، وإن كان الأكمل التأسّي فيه بفعل النبيّ صلى الله عليه و آله وأمير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في الصحيح،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لمّا نحرا بدنهما أمر رسول اللَّه صلى الله عليه و آله أن يؤخذ من كلّ بدنة منها جذوة من لحم، ثمّ يوضع في برمة </w:t>
      </w:r>
      <w:r>
        <w:rPr>
          <w:rStyle w:val="FootnoteAnchor"/>
          <w:rtl w:val="true"/>
        </w:rPr>
        <w:footnoteReference w:id="52"/>
      </w:r>
      <w:r>
        <w:rPr>
          <w:rFonts w:ascii="Amiri" w:hAnsi="Amiri" w:eastAsia="Amiri" w:cs="Amiri"/>
          <w:color w:val="111111"/>
          <w:sz w:val="28"/>
          <w:sz w:val="28"/>
          <w:szCs w:val="28"/>
          <w:rtl w:val="true"/>
          <w:lang w:bidi="ar-SA"/>
        </w:rPr>
        <w:t>ثمّ يطبخ، فأكل منها هو وعليّ صلوات اللَّه عليهما، وحسيا من مرقها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الإطعام، فأقوال الأصحاب فيه مختلفة، ومداركها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أنّه إن وجد القانع والمعتر، وجب إطعامهما ما يناسب حالهما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معناهما جمهور أهل اللغة على أنّ القانع السائل، والمعتر</w:t>
      </w:r>
    </w:p>
    <w:p>
      <w:pPr>
        <w:pStyle w:val="BookText"/>
        <w:rPr/>
      </w:pPr>
      <w:r>
        <w:rPr>
          <w:rFonts w:ascii="Amiri" w:hAnsi="Amiri" w:eastAsia="Amiri" w:cs="Amiri"/>
          <w:color w:val="111111"/>
          <w:sz w:val="28"/>
          <w:sz w:val="28"/>
          <w:szCs w:val="28"/>
          <w:rtl w:val="true"/>
          <w:lang w:bidi="ar-SA"/>
        </w:rPr>
        <w:t xml:space="preserve">المتعرّض للعطيّة من غير أن يسأل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من مشهوري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القانع هو الذي يقنع بما أرسلت إليه من البضعة فما فوقها، والمعتر ينبغي له أكثر من ذلك هو أغنى من القانع، يعتريك فلايسألك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اعتبار السؤال في معنى القانع؛ ويناسب ما ذهب إليه بعض الأصحاب </w:t>
      </w:r>
      <w:r>
        <w:rPr>
          <w:rStyle w:val="FootnoteAnchor"/>
          <w:rtl w:val="true"/>
        </w:rPr>
        <w:footnoteReference w:id="56"/>
      </w:r>
      <w:r>
        <w:rPr>
          <w:rFonts w:ascii="Amiri" w:hAnsi="Amiri" w:eastAsia="Amiri" w:cs="Amiri"/>
          <w:color w:val="111111"/>
          <w:sz w:val="28"/>
          <w:sz w:val="28"/>
          <w:szCs w:val="28"/>
          <w:rtl w:val="true"/>
          <w:lang w:bidi="ar-SA"/>
        </w:rPr>
        <w:t>من وجوب إهداء بعض الهدي، لكنّه غير ناهض بإثبات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ترجيح مراعاة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يوجد قانع ولا معتر، وجب إطعام الفقير ما يصدق معه الاسم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صرف ثلثي الهدي إلى القانع والمعتر والمساكين، ولو احتاط بإهداء الثلث إلى من لا يسأل من الفقراء، والصدقة بالثلث الآخر خروجاً من خلاف الموجب لذلك كان أكمل، لكن مع مراعاة صدق إطعام القانع والمعتر، بتقدير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السائل الإيمان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يجد المتمتّع هدياً أو لم يقدر على ثمنه، وجب عليه أن يصوم بدله ثلاثة أيّام متوالية في ذي الحجّة، وسبعة إذا 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جاور أخّر صومها مقدار مسيره إلى أهله أو شهراً، ثمّ يصومها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في صوم الثلاثة استحباب كونها يوماً قبل التروية ويوم التروية ويوم عرفة، فإن فاته ذلك فليصمها بعد انقضاء أيّام التشريق في مقامه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يقم ففي الطريق أو في أهله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أو التقصير بنحو ما مرّ في العمرة مخيّراً بينهما، والحلق أفضل وخصوصاً للصرورة، بل حتّم الشيخ </w:t>
      </w:r>
      <w:r>
        <w:rPr>
          <w:rStyle w:val="FootnoteAnchor"/>
          <w:rtl w:val="true"/>
        </w:rPr>
        <w:footnoteReference w:id="57"/>
      </w:r>
      <w:r>
        <w:rPr>
          <w:rFonts w:ascii="Amiri" w:hAnsi="Amiri" w:eastAsia="Amiri" w:cs="Amiri"/>
          <w:color w:val="111111"/>
          <w:sz w:val="28"/>
          <w:sz w:val="28"/>
          <w:szCs w:val="28"/>
          <w:rtl w:val="true"/>
          <w:lang w:bidi="ar-SA"/>
        </w:rPr>
        <w:t>عليه الحلق وليس</w:t>
      </w:r>
    </w:p>
    <w:p>
      <w:pPr>
        <w:pStyle w:val="BookText"/>
        <w:rPr/>
      </w:pPr>
      <w:r>
        <w:rPr>
          <w:rFonts w:ascii="IRNazanin" w:hAnsi="IRNazanin" w:eastAsia="IRNazanin"/>
          <w:color w:val="111111"/>
          <w:sz w:val="28"/>
          <w:sz w:val="28"/>
          <w:szCs w:val="28"/>
          <w:rtl w:val="true"/>
          <w:lang w:bidi="fa-IR"/>
        </w:rPr>
        <w:t xml:space="preserve">بواضح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التقصير على المرأة، والحلق على من عقص شعره أو لبّده، بأن جعل فيه شيئاً من الصمغ؛ لئلا يشعث في الإحرام؛ ولا يختصّ ذلك بالحجّ، بل يتعيّن في الإحلال من العمرة، وإن كانت تمتّعاً على الأظهر، وفاقاً للمفيد </w:t>
      </w:r>
      <w:r>
        <w:rPr>
          <w:rStyle w:val="FootnoteAnchor"/>
          <w:rtl w:val="true"/>
        </w:rPr>
        <w:footnoteReference w:id="59"/>
      </w:r>
      <w:r>
        <w:rPr>
          <w:rFonts w:ascii="Amiri" w:hAnsi="Amiri" w:eastAsia="Amiri" w:cs="Amiri"/>
          <w:color w:val="111111"/>
          <w:sz w:val="28"/>
          <w:sz w:val="28"/>
          <w:szCs w:val="28"/>
          <w:rtl w:val="true"/>
          <w:lang w:bidi="ar-SA"/>
        </w:rPr>
        <w:t xml:space="preserve">، وظاهر الشيخ في التهذيب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الحلق أمر الحلّاق بوضع الموسى على قرنه الأيمن استحباباً، ونوى الحلق بصورة ما مرّ، ثمّ يأمره أن يحلق، ويسمّي هو ويدعو استحباباً أيضاً،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دفن الشعر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من خرج من منى قبل الحلق أو التقصير، أن يعود إليها فيحلق بها أو يقصّر، وإن تعذّر عليه الرجوع حلق أو قصّر مكانه، وبعث بالشعر إلى منى وجوباً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الترتيب بين المناسك الثلاثة على الوجه الذي ذكرناه مع كونه واجباً على الأظهر، لا حرج في خلافه مع الجهل أو النسيان، والظاهر اختصاص أثره مع التعمّد بالإثم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بالحلق أو التقصير الواقع بعد النسكين الآخرين، يتحلّل من جميع ما حرّم عليه بالإحرام سوى الطيب والنساء والصيد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الأوّل على طواف الحجّ وسعيه، والآخران على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ترك تغطية الرأس، ولبس الثياب، واستعمال الطيب حتّى يفرغ من مناسكه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للمتمتِّع أن يزور البيت للطواف والسعي يوم النحر، أو من الغد، ولا بأس بالتأخير إلى النفر، إلّاأنّ التعجيل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بعض الأصحاب إلى منعه من التأخير عن الغد، وليس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يظهر أثره في حصول الإثم؛ للاتّفاق على صحّة الطواف والسعي طول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الغسل للزيارة والدُّعاء عند الانتهاء إلى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معاوية بن عمّار في الحسن، عن أبي عبداللَّه عليه السلام في زيارة البيت يوم النحر،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 فإن شغلت، فلا يضرّك أن تزور البيت من الغد، ولا تؤخّره أن تزور من يومك، فإنّه يكره للمتمتِّع أن يؤخّره، وموسع للمفرد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البيت يوم النحر، فقمت على باب المسجد،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نسكك، وسلّمني له وسلّمه لي، أسألك مسألة العليل الذليل المعترف بذنبه، أن تغفر لي 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الحجر الأسود فتستلمه وتقبّله، فإن لم تستطع فاستلمه بيدك، وقبّل يدك، فإن لم تستطع فاستقبله وكبّر، وقل كما قلت حين طفت بالبيت يوم قدمت مكّة، ثمّ طف بالبيت سبعة أشواط كما وصفت لك يوم قدمت مكّة، ثمّ صلِّ عند مقام إبراهيم عليه السلام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فيهما ب قل هو اللَّه أحد وقل يا أيّها الكافرون، ثمّ ارجع إلى الحجر الأسود فقبّله إن استطعت، واستقبله وكبّر، ثمّ اخرج إلى الصّفا، فاصعد عليه، واصنع كما صنعت يوم دخلت مكّة، ثمّ ائت المروة فاصعد عليها، وطف بينهما سبعة أشواط، تبدأ بالصفا وتختم بالمروة،</w:t>
      </w:r>
    </w:p>
    <w:p>
      <w:pPr>
        <w:pStyle w:val="BookText"/>
        <w:rPr/>
      </w:pPr>
      <w:r>
        <w:rPr>
          <w:rFonts w:ascii="Amiri" w:hAnsi="Amiri" w:eastAsia="Amiri" w:cs="Amiri"/>
          <w:color w:val="111111"/>
          <w:sz w:val="28"/>
          <w:sz w:val="28"/>
          <w:szCs w:val="28"/>
          <w:rtl w:val="true"/>
          <w:lang w:bidi="ar-SA"/>
        </w:rPr>
        <w:t>فإذا فعلت ذلك، فقد أحللت من كلّ شي‌ء أحرمت منه إلّاالنساء، ثمّ ارجع إلى البيت وطف به اسبوعاً آخر، ثمّ تصلّي ركعتين عند مقام إبراهيم عليه السلام، ثمّ قد أحللت من كلّ شي‌ء، وفرغت من حجّك كلّه، وكلّ شي‌ء أحرمت منه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وافٍ ببيان أفعال الزيارة، مع التنبيه على مشاركة الطوافين والسعي لطواف العمرة في الأحكام التي سلف تحريرها، ولا يحتاج إلى إعادة القول في تفصيلها، بل يراجع ما لم يحفظ منها هناك، كما تلاحظ نيّات هذه الأفعال في محلّها إن دعت الحاجة إليها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فرغ من الطواف والسعي، وجب عليه العود إلى منى ليبيت بها ليالي التشريق الثلاث، ويرمي في أيّامها الجمرات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اتّقى الصيد والنساء في إحرامه على المشهور </w:t>
      </w:r>
      <w:r>
        <w:rPr>
          <w:rStyle w:val="FootnoteAnchor"/>
          <w:rtl w:val="true"/>
        </w:rPr>
        <w:footnoteReference w:id="63"/>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مبيت الثالثة، إلّاأن تغرب الشمس وهو بمنى، فيتعيّن عليه مبيتها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اليوم الثالث تابع لمبيت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المبيت والرمي أحكام نوضحها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استحضار نيّته في كلّ ليلة عند الغروب على الوجه الذي مرّ في بحث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منه هو الكون بها إلى أن ينتصف الليل، ولا بأس بالخروج منها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بات بغيرها كان عليه عن كلّ ليلة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ما إذا كان قد زار البيت نهاراً فيشغله نسكه عن الرجوع قبل الليل، بل الظاهر جواز الخروج للزيارة، وقضاء النسك وإن دخل الليل، لكنّه يقتصر على مقدار الإتيان بالطواف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ويبادر إذا فرغ منها ليلًا بالعود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تحرّي بلوغها قبل الانتصاف، فإن لم يتّفق فقبل الفجر، ويتعيّن عليه الخروج من</w:t>
      </w:r>
    </w:p>
    <w:p>
      <w:pPr>
        <w:pStyle w:val="BookText"/>
        <w:rPr/>
      </w:pPr>
      <w:r>
        <w:rPr>
          <w:rFonts w:ascii="Amiri" w:hAnsi="Amiri" w:eastAsia="Amiri" w:cs="Amiri"/>
          <w:color w:val="111111"/>
          <w:sz w:val="28"/>
          <w:sz w:val="28"/>
          <w:szCs w:val="28"/>
          <w:rtl w:val="true"/>
          <w:lang w:bidi="ar-SA"/>
        </w:rPr>
        <w:t>مكّة حينئذٍ، بحيث يجوز البيوت وعقبة المَدنيّين قبل طلوع الفجر، وإن نام قبل أن يأتي بمنى إلى أن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يفرغ من الطواف والسعي حتّى طلع الفجر،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طرف من أحكامه في الكلام على رمي جمرة العقبة؛ لاشتراك الكلّ في تلك الأحكام، سوى استدبار القبلة ومقابلة الجمرة، فإنّه مختصّ بجمرة العقبة، وسيعلم حكم غيرها في بيان بقيّة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وقت الرمي، وفيه خلاف بين الأصحاب </w:t>
      </w:r>
      <w:r>
        <w:rPr>
          <w:rStyle w:val="FootnoteAnchor"/>
          <w:rtl w:val="true"/>
        </w:rPr>
        <w:footnoteReference w:id="64"/>
      </w:r>
      <w:r>
        <w:rPr>
          <w:rFonts w:ascii="Amiri" w:hAnsi="Amiri" w:eastAsia="Amiri" w:cs="Amiri"/>
          <w:color w:val="111111"/>
          <w:sz w:val="28"/>
          <w:sz w:val="28"/>
          <w:szCs w:val="28"/>
          <w:rtl w:val="true"/>
          <w:lang w:bidi="ar-SA"/>
        </w:rPr>
        <w:t>، والأقوى أنّه ما بين طلوع الشمس إلى غروبها، وإن كان التأخير به إلى ارتفاع النهار أفضل، وإلى الزوال أكمل، إلّافي اليوم الثالث، فيقدم على الزوال؛ لأنّ النفر فيه قبله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للخائف الرمي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فاته الرمي يوماً لعارض، قضاه في اليوم الذي بعده مقدّماً على رمي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التفريق بينهما، فيأتي بالقضاء بكرة، وبالآخر عند زوال الشمس، ولو جهل أن يرمي حتّى نفر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فالمروي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يرجع فيرمي الجمار كما كانت تُرمى</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حسنة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يرمي الجمار حتّى أتى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فيرميها، يفصل بين كلّ رميتين بساعة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بين الأصحاب تقييد الحكم في الموضعين بعدم انقضاء أيّام</w:t>
      </w:r>
    </w:p>
    <w:p>
      <w:pPr>
        <w:pStyle w:val="BookText"/>
        <w:rPr/>
      </w:pPr>
      <w:r>
        <w:rPr>
          <w:rFonts w:ascii="Amiri" w:hAnsi="Amiri" w:eastAsia="Amiri" w:cs="Amiri"/>
          <w:color w:val="111111"/>
          <w:sz w:val="28"/>
          <w:sz w:val="28"/>
          <w:szCs w:val="28"/>
          <w:rtl w:val="true"/>
          <w:lang w:bidi="ar-SA"/>
        </w:rPr>
        <w:t>التشريق، وإلّا أخّر القضاء إلى القابل، فإن تعذّر عليه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مطلقان كما رأيت، ومستند التقييد حديث غير نقي الطريق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الاحتياط في مثله مطلوب، فينبغي إيثار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الاستنابة في الرمي لمن لا يستطيعه، كالمريض المغلوب، والكبير والمبطون، بل في صحيح رفاعة بن موسى، عن أبي عبداللَّه عليه السلام، أنّه سأله عن رجل اغمي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 عنه الجمار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إجزاء رمي المتبرّع في صورة الإغماء، وإن لم يستنبه من به العذر، إلّاأن يُحمل على حصول الإفاقة، والخوف من عود الإغماء بالسعي إلى الرمي، فيجزيه الاستنابة،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في الرمي بين الجمرات الثلاث، فيبدأ بالأولى، ثمّ الوسطى، ثمّ جمرة العقبة، فلو نكس أعاد على الوسطى، وجمرة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حصول الترتيب إذا اتفق نقصان بعض حصيّات الجمرة نسياناً أو جهلًا رميها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فيكمل الناقصة فقط، ولا يعيد ما بعدها، ولو كان الرمي بما دون الأربع، أعاد الناقصة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استقبال القبلة في رمي الجمرة الاولى والثانية ورميها عن يساريهما ويمين الرامي، والوقوف عندهما والدُّعاء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الجمار،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عند الجمرتين، ولا تقم عند جمرة</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رميت؟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حسنة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زوال الشمس، وقل كما قلت يوم النحر حين رميت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بالجمرة الأولى، فارمها عن يسارها في بطن المسيل، قم عن يسار الطريق فاستقبل القبلة، واحمد اللَّه واثن عليه، وصلِّ على النبيّ صلى الله عليه و آله، ثمّ تقدّم قليلًا فتدعو وتسأله أن يتقبّل منك، ثمّ تقدّم أيضاً ثمّ افعل ذلك عند الثانية، واصنع كما صنعت بالاولى، وتقف وتدعو اللَّه كما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تمضي إلى الثالثة، وعليك السكينة والوقار، فارم، ولا تقف عندها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في كيفيّة الوقوف عند الجمرتين الأوليتين نوع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وتلخيص القول في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الذي هو بطن المسيل آخذ نحو القبلة وهو وإن كان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والجمرتان وخصوصاً الاولى في وسطه، إلّاأنّ النظر فيه إلى الجانب، الذي من جهة يسار المتوجّه إلى القبلة، وهما بالنسبة إليه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القدر الذي بين كلّ واحدة منهما وبين طرف الطريق من ناحية اليسار متّسع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واليمين واليسار أمران إضافيان، ومن شأن الامور الإضافية أن تختلف باختلاف ما تضاف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هذا القدر من الطريق، وإن كان يساراً بالإضافة إلى الجمرتين، لكنّه بالإضافة إلى المارّ فيه نحو القبلة يصير له يمين ويسار، فيمينه إلى جهة الجمرتين، ويساره ما يقابلها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هذا، فالمراد بالقيام عن يسار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الحسن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الوقوف في جانبه الذي عن يسار المارّ فيه نحو القبلة من خلاف ناحية الجمرة، فيستقبل القبلة حينئذٍ، ويحمد اللَّه ويُثني عليه ويصلّي على النبي صلى الله عليه و آله، ثمّ يأخذ في التقدّم نحو الجمرة قليلًا، وهو يدعو كما وصف في الخبر، إلى أن يصير منها على المسافة التي يستحبّ التباعد بها </w:t>
      </w:r>
      <w:r>
        <w:rPr>
          <w:rStyle w:val="FootnoteAnchor"/>
          <w:rtl w:val="true"/>
        </w:rPr>
        <w:footnoteReference w:id="72"/>
      </w:r>
      <w:r>
        <w:rPr>
          <w:rFonts w:ascii="Amiri" w:hAnsi="Amiri" w:eastAsia="Amiri" w:cs="Amiri"/>
          <w:color w:val="111111"/>
          <w:sz w:val="28"/>
          <w:sz w:val="28"/>
          <w:szCs w:val="28"/>
          <w:rtl w:val="true"/>
          <w:lang w:bidi="ar-SA"/>
        </w:rPr>
        <w:t>، وقد مضى في رمي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بقي والحال هذه على استقبال القبلة، كانت الجمرة عن يمينه، والذي إلى جهة منها هو يسارها، فيرميها ويفعل مثل ذلك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بقيّة أفعال منى</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ويستحبّ للمقيم بمنى إيثار الصلاة في مسجد الخيف، وأفضل ما كان مسجد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معاوية بن عمّار في الحسن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مسجد الخيف، وهو مسجد منى، وكان مسجد رسول اللَّه صلى الله عليه و آله على عهده عند المنارة، التي في وسط المسجد وفوقها إلى القبلة نحواً من ثلاثين ذراعاً، وعن يمينها وعن يسارها وخلفها نحواً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يكون مصلّاك فيه فافعل، فإنّه قد صلّى فيه ألف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الخيف؛ لأنّه مرتفع عن الوادي، وما ارتفع عن الوادي سمّي خَيفاً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أيضاً التكبير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 بعض الأصحاب </w:t>
      </w:r>
      <w:r>
        <w:rPr>
          <w:rStyle w:val="FootnoteAnchor"/>
          <w:rtl w:val="true"/>
        </w:rPr>
        <w:footnoteReference w:id="75"/>
      </w:r>
      <w:r>
        <w:rPr>
          <w:rFonts w:ascii="Amiri" w:hAnsi="Amiri" w:eastAsia="Amiri" w:cs="Amiri"/>
          <w:color w:val="111111"/>
          <w:sz w:val="28"/>
          <w:sz w:val="28"/>
          <w:szCs w:val="28"/>
          <w:rtl w:val="true"/>
          <w:lang w:bidi="ar-SA"/>
        </w:rPr>
        <w:t>، ويكون عقيب خمس عشرة صلاة، أوّلها ظهر يوم النحر، والأخيرة فجر يوم الثالث لمن أقام إلى النفر الثاني، وإلّا فعقيب عشر، والأكمل في صفة التكبير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w:t>
      </w:r>
    </w:p>
    <w:p>
      <w:pPr>
        <w:pStyle w:val="BookText"/>
        <w:rPr/>
      </w:pPr>
      <w:r>
        <w:rPr>
          <w:rFonts w:ascii="Amiri" w:hAnsi="Amiri" w:eastAsia="Amiri" w:cs="Amiri"/>
          <w:color w:val="111111"/>
          <w:sz w:val="28"/>
          <w:sz w:val="28"/>
          <w:szCs w:val="28"/>
          <w:rtl w:val="true"/>
          <w:lang w:bidi="ar-SA"/>
        </w:rPr>
        <w:t>أكبر لا إله إلّااللَّه واللَّه أكبر، اللَّه أكبر وللَّه الحمد، اللَّه أكبر على ما هدانا، اللَّه أكبر على ما رزقنا من بهيمة الأنعام، والحمد للَّه‌على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الروايات في أفضلية المقام بمِنى على زيارة البيت بعد زيارة الحجّ في أيّام التشريق، والمتضمّن منها الإذن في الزيارة، ونفي البأس عنها إذا طاف، ولم يثبت أكثر عدداً وأقوى أسناداً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النفر، فإن كان في الأوّل، فلا ينفر إلّابعد الزوال، وإن كان في الثاني، نفر متى شاء بعد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بعض الأصحاب </w:t>
      </w:r>
      <w:r>
        <w:rPr>
          <w:rStyle w:val="FootnoteAnchor"/>
          <w:rtl w:val="true"/>
        </w:rPr>
        <w:footnoteReference w:id="76"/>
      </w:r>
      <w:r>
        <w:rPr>
          <w:rFonts w:ascii="Amiri" w:hAnsi="Amiri" w:eastAsia="Amiri" w:cs="Amiri"/>
          <w:color w:val="111111"/>
          <w:sz w:val="28"/>
          <w:sz w:val="28"/>
          <w:szCs w:val="28"/>
          <w:rtl w:val="true"/>
          <w:lang w:bidi="ar-SA"/>
        </w:rPr>
        <w:t>أفضلية تأخيره إلى الزوال رعاية لحال الرمي، وتوهّماً لاطراد استحباب إيقاعه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أفضلية المبادرة قبل الزوال كثيرة، مع قوّة الطرق ووضوح الدلالة، فالعجب من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وأوضحها دلالة ما رواه الكليني، عن أيّوب بن نوح،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أنّ أصحابنا قد اختلفوا علينا،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النفر يوم الأخير بعد الزوال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رسول اللَّه صلى الله عليه و آله صلّى الظهر والعصر بمكّة، ولا يكون ذلك إلّاوقد نفر قبل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لمن نفر في الأخير التحصيب تأسّياً برسول اللَّه صلى الله عليه و آله، فقد استفاض نقل ذلك من فعله، حتّى قال العلّامة في المنتهى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من عدّة طرق معتبرة،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ينزل الحصبة قليلًا، ثمّ يرتحل فيدخل مكّة من غير أن ينام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ينزل الأبطح، ثمّ يدخل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 المحصب بالأبطح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منهم الشهيد الأوّل </w:t>
      </w:r>
      <w:r>
        <w:rPr>
          <w:rStyle w:val="FootnoteAnchor"/>
          <w:rtl w:val="true"/>
        </w:rPr>
        <w:footnoteReference w:id="8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مسجد الحصبة بالأبطح، نزل به رسول اللَّه صلى الله عليه و آله، فيستحبّ النزول به، والاستراحة فيه قليلًا، والاستلقاء على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النبيّ صلى الله عليه و آله صلّى فيه الظهرين والعشاءين، وهجع هجعة ثمّ 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الأصحاب </w:t>
      </w:r>
      <w:r>
        <w:rPr>
          <w:rStyle w:val="FootnoteAnchor"/>
          <w:rtl w:val="true"/>
        </w:rPr>
        <w:footnoteReference w:id="8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للمسجد الذي هناك، وأنّ السنّة تنادي بالنزول بالمحصب من الأبطح، وهو ما بين العقبة وبين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للمسجد اليوم أثر، وإنّما استحبّ النزول بالمحصّب، والاستراحة فيه قليلًا اقتداءً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الحكم في أخبار أهل البيت عليهم السلام جاء بعنوان النزول بالأبطح، فعليه ينبغي أن يكون العمل، ويكتفي مؤنة البحث عمّا زاد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العَود إلى مكّة لطواف الوداع ودخول البيت</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ويستحبّ العَود إلى مكّة؛ لطواف الوداع ودخول البيت، ولكلّ منهما وظائف نذكرها مفصّلة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بمكّة مقام فليكثر من الصلاة والدُّعاء في المسجد الحرام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 في الصحيح، عن علي بن الحكم،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p>
    <w:p>
      <w:pPr>
        <w:pStyle w:val="BookText"/>
        <w:rPr/>
      </w:pPr>
      <w:r>
        <w:rPr>
          <w:rFonts w:ascii="Amiri" w:hAnsi="Amiri" w:eastAsia="Amiri" w:cs="Amiri"/>
          <w:color w:val="111111"/>
          <w:sz w:val="28"/>
          <w:sz w:val="28"/>
          <w:szCs w:val="28"/>
          <w:rtl w:val="true"/>
          <w:lang w:bidi="ar-SA"/>
        </w:rPr>
        <w:t>عند أبي عبداللَّه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الصلاة والدُّعاء في هذا المسجد، أما إنّ لكلّ عبد رزقاً يُحاز إليه حوزاً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بقاعه الحطيم، وهو ما بين الباب إلى الحجر الأسود، والحِجْر وعند المقام، وليس الحِجْر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عدّة أخبار منها صحيح معاوية بن عمّار، عن أبي عبداللَّه عليه السلام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فيه من البيت، ولا قلامة ظفر</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حديث مؤيّد </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دفن فيه امّه، فكره أن توطأ، فحجر عليه حجراً، وفيه قبور أنبياء</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وليستكثر أيضاً من الطواف، بل هو أفضل للمجاور من الصلاة، ما لم يأت عليه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أن يحصي أسبوعه 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أبان بن عثمان في الصحيح، أنّه سأل أبا عبداللَّه عليه السلام، أكان لرسول اللَّه صلى الله عليه و آله طواف يعرف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يطوف بالليل والنهار عشرة أسابيع، ثلاثة أوّل الليل، وثلاثة آخر الليل، واثنين إذا أصبح، واثنين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بين ذلك راحته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تطوف ثلاثمائة وستّين أسبوعاً عدد أيّام السنة، فإن لم تستطع، فثلاثمائة وستّين شوطاً، فإن لم تستطع، فما قدرت عليه من الطواف</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ظاهر قوله في الحديث ثلاثمائة وستّين شوطاً إشكال، باعتبار ردّ العدد</w:t>
      </w:r>
    </w:p>
    <w:p>
      <w:pPr>
        <w:pStyle w:val="BookText"/>
        <w:rPr/>
      </w:pPr>
      <w:r>
        <w:rPr>
          <w:rFonts w:ascii="Amiri" w:hAnsi="Amiri" w:eastAsia="Amiri" w:cs="Amiri"/>
          <w:color w:val="111111"/>
          <w:sz w:val="28"/>
          <w:sz w:val="28"/>
          <w:szCs w:val="28"/>
          <w:rtl w:val="true"/>
          <w:lang w:bidi="ar-SA"/>
        </w:rPr>
        <w:t>إلى أسابيع، فإنّه يحصل منه أحد وخمسون أسبوعاً وثلاثة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والتعبّد بالناقص عن الاسبوع أو الزائد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من الأصحاب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الثلاثة تلحق الاسبوع الأخير، فتصير عشرة، وهو ذهاب منهم إلى إفادة الحديث تسويغ هذه الزيادة، فتكون مستثناة من عموم ما دلّ على منع التقيّد </w:t>
      </w:r>
      <w:r>
        <w:rPr>
          <w:rStyle w:val="FootnoteAnchor"/>
          <w:rtl w:val="true"/>
        </w:rPr>
        <w:footnoteReference w:id="91"/>
      </w:r>
      <w:r>
        <w:rPr>
          <w:rFonts w:ascii="Amiri" w:hAnsi="Amiri" w:eastAsia="Amiri" w:cs="Amiri"/>
          <w:color w:val="111111"/>
          <w:sz w:val="28"/>
          <w:sz w:val="28"/>
          <w:szCs w:val="28"/>
          <w:rtl w:val="true"/>
          <w:lang w:bidi="ar-SA"/>
        </w:rPr>
        <w:t>بالزائد عن الاسبوع،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الكلام إجمالًا موكول البيان إلى الاعتبار الصحيح، وأنّ الغرض من ذكر هذا العدد إفادة قيام الشوط مقام الاسبوع عند تعذّره، لا تعيّن صورة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روعي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المعهود المتقرّر من عدم التعبّد بما دون الأسبوع وما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تحصيل هذا العدد، إنّما يتمّ بضميمة ما يكمل به البقيّة أسبوعاً، وأنّ تلك الضميمة، وإن لم تلحظ لذاتها، فهي مقصودة للتوصّل بها إلى تصحيح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الاعتبار شاهد ونظير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متضمّن لجعل قدر </w:t>
      </w:r>
      <w:r>
        <w:rPr>
          <w:rStyle w:val="FootnoteAnchor"/>
          <w:rtl w:val="true"/>
        </w:rPr>
        <w:footnoteReference w:id="92"/>
      </w:r>
      <w:r>
        <w:rPr>
          <w:rFonts w:ascii="Amiri" w:hAnsi="Amiri" w:eastAsia="Amiri" w:cs="Amiri"/>
          <w:color w:val="111111"/>
          <w:sz w:val="28"/>
          <w:sz w:val="28"/>
          <w:szCs w:val="28"/>
          <w:rtl w:val="true"/>
          <w:lang w:bidi="ar-SA"/>
        </w:rPr>
        <w:t xml:space="preserve">هذا العدد بالأسابيع، اثنين وخمسين أسبوعاً، لكنّه غير نقي الطريق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جواز دخول مكّة بالإحرام، مع أنّه لا ينعقد إلّابأحد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أو العمرة، ولم يجعل أحدهما شرطاً، بل اكتفي في اعتبار القصد </w:t>
      </w:r>
      <w:r>
        <w:rPr>
          <w:rStyle w:val="FootnoteAnchor"/>
          <w:rtl w:val="true"/>
        </w:rPr>
        <w:footnoteReference w:id="94"/>
      </w:r>
      <w:r>
        <w:rPr>
          <w:rFonts w:ascii="Amiri" w:hAnsi="Amiri" w:eastAsia="Amiri" w:cs="Amiri"/>
          <w:color w:val="111111"/>
          <w:sz w:val="28"/>
          <w:sz w:val="28"/>
          <w:szCs w:val="28"/>
          <w:rtl w:val="true"/>
          <w:lang w:bidi="ar-SA"/>
        </w:rPr>
        <w:t>إليه بمجرّد ظهور توقّف صحّة الإحرام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في الحقيقة هو الإحرام،</w:t>
      </w:r>
    </w:p>
    <w:p>
      <w:pPr>
        <w:pStyle w:val="BookText"/>
        <w:rPr/>
      </w:pPr>
      <w:r>
        <w:rPr>
          <w:rFonts w:ascii="Amiri" w:hAnsi="Amiri" w:eastAsia="Amiri" w:cs="Amiri"/>
          <w:color w:val="111111"/>
          <w:sz w:val="28"/>
          <w:sz w:val="28"/>
          <w:szCs w:val="28"/>
          <w:rtl w:val="true"/>
          <w:lang w:bidi="ar-SA"/>
        </w:rPr>
        <w:t>وقصد أحد النسكين وسيلة إليه ملحوظ بالعرض؛ لغرض التوصّل به إلى تصحيح الشرط الذي هو المقصود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الطواف عن غير المقيم بمكّة من الاخوان مستحبّ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ويستحبّ الطواف عن غير المقيم بمكّة من الاخوان، وعمّن به علّة من المقيمين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تطوف عن أحد من إخوانك، فائت الحجر الأسود،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تقبّل من فلان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المشهور، عن علي بن مهزيار،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طف ما أمكنك، فإنّ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 بعدُ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وعن أبيك، فأذنت لي في ذلك، فطفت عنكما ما شاء اللَّه، ثمّ وقع في قلبي شي‌ء فعملت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 ثمّ اليوم الثاني عن أمير المؤمنين عليه السلام، ثمّ طفت الثالث عن الحسن عليه السلام، والرابع عن الحسين عليه السلام، والخامس عن عليّ بن الحسين عليه السلام، والسادس عن أبي جعفر محمّد بن عليّ عليه السلام، واليوم السابع عن جعفر بن محمّد عليه السلام، واليوم الثامن عن أبيك موسى عليه السلام، واليوم التاسع عن أبيك علي عليه السلام، واليوم العاشر عنك يا سيّدي، وهؤلاء الذين أدين اللَّه بولايتهم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واللَّه تدين اللَّه بالدين الذي لا يقبل من العباد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طفت عن</w:t>
      </w:r>
    </w:p>
    <w:p>
      <w:pPr>
        <w:pStyle w:val="BookText"/>
        <w:rPr/>
      </w:pPr>
      <w:r>
        <w:rPr>
          <w:rFonts w:ascii="Amiri" w:hAnsi="Amiri" w:eastAsia="Amiri" w:cs="Amiri"/>
          <w:color w:val="111111"/>
          <w:sz w:val="28"/>
          <w:sz w:val="28"/>
          <w:szCs w:val="28"/>
          <w:rtl w:val="true"/>
          <w:lang w:bidi="ar-SA"/>
        </w:rPr>
        <w:t>امّك فاطمة عليها السلام، وربّما لم أطف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آداب دخول البيت زيدت مهابتها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فأمّا آداب دخول البيت ووظائفه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الشيخ، عن هشام بن الحكم، في الصحيح،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رسول اللَّه صلى الله عليه و آله الكعبة إلّامرّة، وبسط ثوبه تحت قدميه وخلع نعليه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لم يدخل الكعبة في حجّ ولا عمرة، ولكنّه دخلها في الفتح فتح مكّة، وصلّى ركعتين بين العمودين، ومعه اسامة بن زيد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حمّاد بن عثمان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دخول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الصرورة فيدخله، وأمّا من قد حجّ فلا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عبداللَّه بن سنان، عنه عليه السلام أنّه سُئل عن دخول النساء </w:t>
      </w:r>
      <w:r>
        <w:rPr>
          <w:rStyle w:val="FootnoteAnchor"/>
          <w:rtl w:val="true"/>
        </w:rPr>
        <w:footnoteReference w:id="102"/>
      </w:r>
      <w:r>
        <w:rPr>
          <w:rFonts w:ascii="Amiri" w:hAnsi="Amiri" w:eastAsia="Amiri" w:cs="Amiri"/>
          <w:color w:val="111111"/>
          <w:sz w:val="28"/>
          <w:sz w:val="28"/>
          <w:szCs w:val="28"/>
          <w:rtl w:val="true"/>
          <w:lang w:bidi="ar-SA"/>
        </w:rPr>
        <w:t>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عليهنّ، وإن فعلن فهو أفضل</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معاوية بن عمّار 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w:t>
      </w:r>
    </w:p>
    <w:p>
      <w:pPr>
        <w:pStyle w:val="BookText"/>
        <w:rPr/>
      </w:pPr>
      <w:r>
        <w:rPr>
          <w:rFonts w:ascii="Amiri" w:hAnsi="Amiri" w:eastAsia="Amiri" w:cs="Amiri"/>
          <w:color w:val="111111"/>
          <w:sz w:val="28"/>
          <w:sz w:val="28"/>
          <w:szCs w:val="28"/>
          <w:rtl w:val="true"/>
          <w:lang w:bidi="ar-SA"/>
        </w:rPr>
        <w:t>دخول الكعبة، فاغتسل قبل أن تدخلها، ولا تدخلها بحذاء، وتقول إذا دخلت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104"/>
      </w:r>
      <w:r>
        <w:rPr>
          <w:rFonts w:ascii="Amiri" w:hAnsi="Amiri" w:eastAsia="Amiri" w:cs="Amiri"/>
          <w:color w:val="111111"/>
          <w:sz w:val="28"/>
          <w:sz w:val="28"/>
          <w:szCs w:val="28"/>
          <w:rtl w:val="true"/>
          <w:lang w:bidi="ar-SA"/>
        </w:rPr>
        <w:t>فآمنّي من عذابك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بين الاسطوانتين على الرخامة الحمراء، تقرأ في الاولى حم السجدة، وفي الثانية عدد آياتها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 زواياه،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وتعبّأ وأعدَّ واستعدّ لوفادة إلى مخلوق رجاء رفده وجوائزه ونوافله وفواضله، فإليك كانت ياسيّدي تهيئتي و تعبئتي و استعدادي رجاء رفدك وجائزتك ونوافلك، فلا تخيّب اليوم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 يخيّب سائله ولا ينقص نائله، فإنّي لم آتك اليوم بعمل صالح قدّمته، ولا شفاعة مخلوقٍ رجوته، ولكنّي أتيتك مقرّاً بالذنوب والإساءة على نفسي، فإنّه لا حجّة لي ولا عذر، فأسألك يا من هو كذلك، أن تصلِّ على محمّد وآل محمّد، وأن تعطيني مسألتي وتقيلني عثرتي وتقلبني برغبتي، ولا تردّني محروماً ولا مجبوهاً ولا خائباً، يا عظيم يا عظيم يا عظيم، أرجوك للعظيم، أسألك يا عظيم أن تغفر لي الذنب العظيم، لا إله إلّاأنت؛ ولاتدخلنّ بحذاء ولا تبزق فيها ولا تمتخط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يدخلها رسول اللَّه صلى الله عليه و آله إلّايوم فتح مكّة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سعيد الأعرج، عن أبي عبداللَّه عليه السلام،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للصرورة أن يدخل البيت قبل أن يرجع، فإذا دخلته فادخله بسكينة ووقار، ثمّ ائت كلّ زاوية من زواياه،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فآمنّي 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بين العمودين اللذين يليان الباب على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 الناس فاستقبل كلّ زاوية في مقامك حيث صلّيت، وادعُ اللَّه واسأله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وداع البيت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وأمّا وظائف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فروى الشيخ، عن معاوية بن عمّار في الصحيح،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تخرج من مكّة فتأتي أهلك، فودّع البيت وطف أسبوعاً، وإن استطعت أن تستلم الحجر الأسود والركن اليماني في كلّ شوط فافعل، وإلّا فافتح به واختم به، وإن لم تستطع ذلك فموسّع عليك، ثمّ تأتي المستجار، فتصنع عنده مثل ما صنعت يوم قدمت مكّة، ثمّ تخيّر لنفسك من الدُّعاء، ثمّ استلم الحجر الأسود، ثمّ الصق بطنك بالبيت، واحمد اللَّه واثنِ عليه، وصلِّ على محمّد وآله، ثمّ قل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ورسولك وأمينك وحبيبك ونجيبك وخيرتك من خلقك، اللّهمَّ كما بلّغ رسالتك، وجاهد في سبيلك، وصدع بأمرك، واوذي فيك وفي جنبك حتّى أتاه اليقين، اللّهمَّ اقلبني مفلحاً منجحاً مستجاباً لي بأفضل ما يرجع به أحد من وفدك من المغفرة والبركة والرضوان والعافية ممّا يسعني أن أطلب، فأسألك أن تعطيني مثل الذي أعطيته أفضل من عندك وتزيدني عليه، اللّهمَّ إن أمتّني فاغفر لي، وإن أحييتني، فارزقنيه من قابل، اللّهمَّ لا تجعله آخر العهد من بيتك، اللّهمّ إنّي عبدك وابن عبدك وابن أمتكَ، حمّلتني على دابتك، وسيّرتني في بلادك حتّى أدخلتني حرمك وأمنك، وقد كان في حسن ظنّي بك أن تغفر لي ذنوبي، فإن كنت قد غفرت لي ذنوبي، فازدد عنّي رضى، وقرّبني إليك زلفى، ولا تباعدني، وإن كنت لم تغفر لي فمن الآن فاغفر لي قبل أن تنأّي عن بيتك داري، وهذا أوان انصرافي إن كنت أذنت لي، فغير راغب عنك ولا عن بيتك، ولا مستبدل بك ولا به، اللّهمَّ احفظني من بين يدي ومن خلفي، وعن يميني وعن شمالي حتّى تبلّغني أهلي، واكفني</w:t>
      </w:r>
    </w:p>
    <w:p>
      <w:pPr>
        <w:pStyle w:val="BookText"/>
        <w:rPr/>
      </w:pPr>
      <w:r>
        <w:rPr>
          <w:rFonts w:ascii="Amiri" w:hAnsi="Amiri" w:eastAsia="Amiri" w:cs="Amiri"/>
          <w:color w:val="111111"/>
          <w:sz w:val="28"/>
          <w:sz w:val="28"/>
          <w:szCs w:val="28"/>
          <w:rtl w:val="true"/>
          <w:lang w:bidi="ar-SA"/>
        </w:rPr>
        <w:t>مؤنة عبادك وعيالي، فإنّك وليّ ذلك من خلقك ومنّي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زمزم فاشرب منها، ثمّ 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عابدون، لربّنا حامدون، إلى ربّنا راغبون، إلى ربّنا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عبداللَّه عليه السلام لمّا ودّعها، وأراد أن يخرج من المسجد خرّ ساجداً عند باب المسجد طويلًا، ثمّ قام فخرج</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إبراهيم بن أبي محمود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أتقلّب على لا إله إلّااللَّه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المشهوري،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في سنة خمس وعشرين ومائتين، ودّع البيت بعد ارتفاع الشمس، وطاف بالبيت يستلم الركن اليماني في كلّ شوط، فلمّا كان في الشوط السابع، استلمه واستلم الحجر ومسح بيده، ثمّ مسح وجهه بيده، ثمّ أتى المقام فصلّى خلفه ركعتين، ثمّ خرج إلى دبر الكعبة إلى الملتزم فالتزم البيت، وكشف الثوب عن بطنه، ثمّ وقف عليه طويلًا يدعو، ثمّ خرج من باب الحنّاطين وتوجّه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في سنة سبع عشرة ومائتين، ودّع البيت ليلًا، يستلم الركن اليماني والحجر الأسود في كلّ شوط، فلمّا كان في الشوط السابع، التزم البيت في دبر الكعبة قريباً من الركن اليماني، وفوق الحجر المستطيل، وكشف الثوب عن بطنه، ثمّ أتى الحجر فقبّله ومسحه، وخرج إلى مقام إبراهيم عليه السلام، فصلّى خلفه، ثمّ مضى، ولم يعد إلى البيت، وكان وقوفه على الملتزم بقدر ما طاف بعض أصحابنا سبعة</w:t>
      </w:r>
    </w:p>
    <w:p>
      <w:pPr>
        <w:pStyle w:val="BookText"/>
        <w:rPr/>
      </w:pPr>
      <w:r>
        <w:rPr>
          <w:rFonts w:ascii="Amiri" w:hAnsi="Amiri" w:eastAsia="Amiri" w:cs="Amiri"/>
          <w:color w:val="111111"/>
          <w:sz w:val="28"/>
          <w:sz w:val="28"/>
          <w:szCs w:val="28"/>
          <w:rtl w:val="true"/>
          <w:lang w:bidi="ar-SA"/>
        </w:rPr>
        <w:t>أشواط، وبعضهم ثمانية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الحسن عن جماعة منهم الحلبي ومعاوية بن عمّار، عن أبي‌عبداللَّه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للحاج إذا قضى نسكه وأراد أن يخرج، أن يبتاع بدرهم تمراً يتصدّق به، فيكون كفّارة لما لعلّه دخل عليه في حجّه من حكٍّ أو قملة سقطت أو نحو ذلك</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أيضاً، عن الحسين الأحمسي،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لا يريد العود إليها، فقد اقترب أجله ودنى عذابه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النزول بالمعرس للمنصرف من مكّة على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معاوية بن عمّار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انصرفت من مكّة على المدينة، وانتهيت إلى ذي الحليفة، وأنت راجع إلى المدينة من مكّة، فائت معرس النبيّ صلى الله عليه و آله، فإن كنت في وقت صلاة مكتوبة أو نافلة، فصلِّ فيه، وإن كان غير وقت صلاة مكتوبة، فانزل فيه قليلًا، فإن النبيّ صلى الله عليه و آله كان يعرس فيه ويصلّي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في الصحيح، عن محمّد بن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جمّالنا مرّ بنا ولم ينزل المعرّس؟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ترجعوا إليه، فرجعت إليه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القدر نقطع الكلام، حامدين للَّه‌تعالى على توفيقه للإتمام،</w:t>
      </w:r>
      <w:bookmarkStart w:id="13" w:name="pg10055_96265"/>
    </w:p>
    <w:p>
      <w:pPr>
        <w:pStyle w:val="BookText"/>
        <w:rPr/>
      </w:pPr>
      <w:bookmarkEnd w:id="13"/>
      <w:r>
        <w:rPr>
          <w:rFonts w:ascii="Amiri" w:hAnsi="Amiri" w:eastAsia="Amiri" w:cs="Amiri"/>
          <w:color w:val="111111"/>
          <w:sz w:val="28"/>
          <w:sz w:val="28"/>
          <w:szCs w:val="28"/>
          <w:rtl w:val="true"/>
          <w:lang w:bidi="ar-SA"/>
        </w:rPr>
        <w:t xml:space="preserve">ومتوسِّلين إليه برسوله المصطفى وآله الكرام عليه وعليهم الصلاة والسلام، أن يجعله سبباً لمثوبته ووسيلةً إلى عفوه ورحمته، إنّه أكرم الأكرمين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وورد في هامش النسخة من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نظر إلى هذا المنسك وعمل بما فيه إذا رزقه اللَّه حجّ بيته الحرام، وزيارة نبيّه سيّد الأنام وآله البررة الكرام، أن يدعو للكاتب دعاء الخير وذكره في الأماكن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هذا المنسك من نسخة لا تخلو من صحّة أي منسك الشيخ حسن بن الشيخ محمّد بن الشيخ زين الدين العاملي 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وورد في هامش النسخة من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نظر إلى هذا المنسك وعمل بما فيه إذا رزقه اللَّه حجّ بيته الحرام، وزيارة نبيّه سيّد الأنام وآله البررة الكرام، أن يدعو للكاتب دعاء الخير وذكره في الأماكن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هذا المنسك من نسخة لا تخلو من صحّة أي منسك الشيخ حسن بن الشيخ محمّد بن الشيخ زين الدين العاملي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أملاه قدّس سرَّه، وحشره مع أئمّته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الثاني من شهور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في حوالى نخجوان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تحقيقه بالاعتماد على أربع نسخ أهمّها النسخة الرضويّة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610839_3556181022"/>
      <w:bookmarkStart w:id="15" w:name="_Toc5"/>
      <w:bookmarkEnd w:id="14"/>
      <w:r>
        <w:rPr>
          <w:rtl w:val="true"/>
        </w:rPr>
        <w:t>رمي الجمرات في بحث جديد</w:t>
      </w:r>
      <w:bookmarkEnd w:id="15"/>
    </w:p>
    <w:p>
      <w:pPr>
        <w:pStyle w:val="BookText"/>
        <w:rPr/>
      </w:pPr>
      <w:r>
        <w:rPr>
          <w:rFonts w:ascii="Amiri" w:hAnsi="Amiri" w:eastAsia="Amiri" w:cs="Amiri"/>
          <w:color w:val="111111"/>
          <w:sz w:val="28"/>
          <w:sz w:val="28"/>
          <w:szCs w:val="28"/>
          <w:rtl w:val="true"/>
          <w:lang w:bidi="ar-SA"/>
        </w:rPr>
        <w:t>رمي الجمرات في بحث جديد</w:t>
      </w:r>
    </w:p>
    <w:p>
      <w:pPr>
        <w:pStyle w:val="BookText"/>
        <w:rPr/>
      </w:pPr>
      <w:r>
        <w:rPr>
          <w:rFonts w:ascii="Amiri" w:hAnsi="Amiri" w:eastAsia="Amiri" w:cs="Amiri"/>
          <w:color w:val="111111"/>
          <w:sz w:val="28"/>
          <w:sz w:val="28"/>
          <w:szCs w:val="28"/>
          <w:rtl w:val="true"/>
          <w:lang w:bidi="ar-SA"/>
        </w:rPr>
        <w:t>آية اللَّه مكارم الشيرازي</w:t>
      </w:r>
    </w:p>
    <w:p>
      <w:pPr>
        <w:pStyle w:val="BookText"/>
        <w:rPr/>
      </w:pPr>
      <w:r>
        <w:rPr>
          <w:rFonts w:ascii="Amiri" w:hAnsi="Amiri" w:eastAsia="Amiri" w:cs="Amiri"/>
          <w:color w:val="111111"/>
          <w:sz w:val="28"/>
          <w:sz w:val="28"/>
          <w:szCs w:val="28"/>
          <w:rtl w:val="true"/>
          <w:lang w:bidi="ar-SA"/>
        </w:rPr>
        <w:t>إنّ المتاعب العظيمة والمخاطر الجليلة عند رمي الجمرات أدّت في أكثر الأوقات إلى وقوع ضحايا بين الحجّاج الكرام، ولهذا الأمر أسبابه الكثيرة، التي منها الفتاوى التي تلزم الحاجّ بأنّ يتيقّن إصابة الاسطوانة نفسها، وقد فتحت مجلّتنا باباً لمعرفة وجهات نظر فقهائنا العظام حول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المجلّة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مشاكل الحجّاج المهمّة مسألة رمي الجمرات، خاصّة يوم عيد الأضحى، عندما تتوجّه جموع الحجّاج الغفيرة وتندفع بقوّة وبزحام شديد، فسبّب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السنوات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خسائر كبيرة في الأرواح، فجرح وقُتل حول الجمرات كثيرون، وطالما أُصيبت الرؤوس والوجوه والعيون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جُلّ هذه الخسائر كان منشؤه تصوّر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رمي الجمرات هو أن يصيب الحصى العمود الخاصّ، في حين لا يتوفّر</w:t>
      </w:r>
    </w:p>
    <w:p>
      <w:pPr>
        <w:pStyle w:val="BookText"/>
        <w:rPr/>
      </w:pPr>
      <w:r>
        <w:rPr>
          <w:rFonts w:ascii="Amiri" w:hAnsi="Amiri" w:eastAsia="Amiri" w:cs="Amiri"/>
          <w:color w:val="111111"/>
          <w:sz w:val="28"/>
          <w:sz w:val="28"/>
          <w:szCs w:val="28"/>
          <w:rtl w:val="true"/>
          <w:lang w:bidi="ar-SA"/>
        </w:rPr>
        <w:t>دليل واضح على ذلك، بل إنّ لدينا أدلّة مخالفة تشير إلى الاكتفاء بأن يُرمى الحصى على الجمرة، وأن يقع في الدائرة التي تتجمّع فيها الحصيات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هي الأعمدة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اعدّت هذه الرسالة لتبيّن الأدلّة العلمية لهذه المسألة، ولتكون مورد اطّلاعٍ من قبل فقهاء المسلمين، وليعلم الجميع أنّ هذه الأعمدة لم يكن لها وجود في عصر رسول اللَّه صلى الله عليه و آله، ولا في عصور الأئمّة عليهم السلام، بل إنّها معالم وُضِعت بعدئذ في مواضع الجمرات، وقد تُنصب فوقها مصابيح من أجل الذين يضطرّون إلى الرمي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ونرجو من القرّاء الأعزّاء كافّة ألّا يتعجّلوا في الحكم على هذه الرسالة قبل الانتهاء من مطالعتها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الجَمرة؟</w:t>
      </w:r>
    </w:p>
    <w:p>
      <w:pPr>
        <w:pStyle w:val="BookText"/>
        <w:rPr/>
      </w:pPr>
      <w:r>
        <w:rPr>
          <w:rFonts w:ascii="Amiri" w:hAnsi="Amiri" w:eastAsia="Amiri" w:cs="Amiri"/>
          <w:color w:val="111111"/>
          <w:sz w:val="28"/>
          <w:sz w:val="28"/>
          <w:szCs w:val="28"/>
          <w:rtl w:val="true"/>
          <w:lang w:bidi="ar-SA"/>
        </w:rPr>
        <w:t>إنّ أصل وجوب 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من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مسلّمات أحكام الحجّ وضروريّاته، وهو ممّا اتّفقت عليه آراء جميع علماء الإسلام، ولكنّ المسألة المهمّة في باب رمي الجمرات أن نتعرّف على معنى الجمرة، التي يجب أن نرميها بالحصى، فهل الجمرة هي الأعمدة، التي نقذفها اليوم بالحصى، أو هي قطعة الأرض المحيطة بالأعمدة، أو هي كلاهما، وبالتالي يكفي رمي أحدهما بالحصى؟</w:t>
      </w:r>
    </w:p>
    <w:p>
      <w:pPr>
        <w:pStyle w:val="BookText"/>
        <w:rPr/>
      </w:pPr>
      <w:r>
        <w:rPr>
          <w:rFonts w:ascii="Amiri" w:hAnsi="Amiri" w:eastAsia="Amiri" w:cs="Amiri"/>
          <w:color w:val="111111"/>
          <w:sz w:val="28"/>
          <w:sz w:val="28"/>
          <w:szCs w:val="28"/>
          <w:rtl w:val="true"/>
          <w:lang w:bidi="ar-SA"/>
        </w:rPr>
        <w:t xml:space="preserve">إنّ الكثير من الفقهاء سكتوا عن بيان هذا المطلب، بَيْدَ أنّ فريقاً منهم عبّروا بتعابير تشير بوضوح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المحيطة بالأعمدة، أي قطعة الأرض، التي يتجمّع فيها الحصى عند رميه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كتب اللغويّين وأحاديث المعصومين عليهم السلام أيضاً إشارات حاكية لهذا المعنى، بل إنّ القرائن تدلّ على أنّ موضع الجمرات لم يكن فيه عمود إبّان عصر رسول اللَّه صلى الله عليه و آله وفي أيّام الأئمّة المعصومين عليهم السلام، وكان الحجيج يرمون حصياتهم على قطعة الأرض، حيث يتجمّع الحصى، ومن هنا قيل لها جمرة،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وللوصول إلى هذه الحقيقة نمضي أوّلًا إلى عبارات فقهاء أهل السنّة والشيعة، ثمّ إلى كلام اللغويّين، لنبحث بعدئذٍ في روايات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 فريق من فقهاء أهل السنّة في معنى الجمرة</w:t>
      </w:r>
    </w:p>
    <w:p>
      <w:pPr>
        <w:pStyle w:val="BookText"/>
        <w:rPr/>
      </w:pPr>
      <w:r>
        <w:rPr>
          <w:rFonts w:ascii="Amiri" w:hAnsi="Amiri" w:eastAsia="Amiri" w:cs="Amiri"/>
          <w:color w:val="111111"/>
          <w:sz w:val="28"/>
          <w:sz w:val="28"/>
          <w:szCs w:val="28"/>
          <w:rtl w:val="true"/>
          <w:lang w:bidi="ar-SA"/>
        </w:rPr>
        <w:t xml:space="preserve">أشرنا من قبل إلى أنّ كثيراً من الفقهاء، قد التزموا الصمت إزاء معنى الجمرة؛ لكنّ فريقاً منهم لهم تعابير تدلّ على أنّ الجمرة هي الأرض المحيطة بالأعمدة، ونورد هنا أقوالًا من أربعة عشر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كتب لفقهاء أهل السنّة، وسبعة كتب لفقهاء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الجمرة في تلك العصور هي قطعة الأرض التي تُرمى بالحصى، وتعابير بعض فقهاء أهل السنّة شاهدة على أنّه ما كان في عصرهم وجود لعمود وأنّ الجمرة هي قطعة الأرض التي تقذف بالحصى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الشافعي أحد أئمّة أهل السنّة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رمى بحصاة فأصابت إنساناً أو محملًا، ثمّ استنت حتّى أصابت موضع الحصى من الجمرة أجزأت عنه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نرى بجلاء أنّه يتحدّث عن مسألة تدحرج الحصاة على الأرض وإصابتها موضع الحصى، ويرى ذلك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عدم وجود عمود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يقول أحد أئمّة أهل السنّة المعروفين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في موضع حصى الجمرة، وإن لم تبلغ الرأس أجزأ</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البيّن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الحصى، أي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محيي الدِّين النّوَوي من فقهاء العامّة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كونُ الرامي خارج الجمرة، فلو وقف في الطرف ورمى إلى الطرف الآخر جاز</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التعبير يدلّ بوضوح على أنّ الجمرة هي الدائرة التي يُرمى فيها الحصى، ولا يرى من اللّازم أن يقف المرء خارج هذه الدائرة، بل يجزيه أن يقف في طرف من الدائرة ويرمي الحصاة إلى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النَّووي أيضاً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الحصى في موضعه المعروف، وهو الذي كان في زمان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نُحّي من موضعه الشرعي، ورمى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لأنّه رمى في موضع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ذكرته هو المشهور، وهو الثواب</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هذه‌العبارات تصرّح تصريحاً جليّاً أنّ الجمرة هي‌هذه القطعة من الأرض، حتّى أنّها تدّعي الشهرة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التي كانت على عهد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شهاب الدِّين أحمد بن إدريس، وهو فقيه آخر من فقهاء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رمى بحصاة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دون الجمرة وتدحرجَت إليها، أجزأ</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والجمرة اسم لمجتمع الحصى، سُمّيت بذلك لاجتماع الناس بها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الكلام تصريح كذلك بأنّ الجمرة هي موضع تجمّع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حصاة، ووقعت خارج المرمى، ثمّ تد حرجت حتّى سقطت فيه أجزأته، و كذا إنْ رماها فوقعت على ثوب إنسان فسقطت في المرمى</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عبارات فريق من فقهاء الشيعة في معنى الجمرة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أبو المكارم بن زُهرة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رمى حصاة، فوقعت في محمل، أو على ظهر بعير، ثمّ سقطت على الأرض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المشار إليه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رمى بحصاة فوقع على الأرض، ثمّ مرّت على سَنَنها </w:t>
      </w:r>
      <w:r>
        <w:rPr>
          <w:rStyle w:val="FootnoteAnchor"/>
          <w:rtl w:val="true"/>
        </w:rPr>
        <w:footnoteReference w:id="126"/>
      </w:r>
      <w:r>
        <w:rPr>
          <w:rFonts w:ascii="Amiri" w:hAnsi="Amiri" w:eastAsia="Amiri" w:cs="Amiri"/>
          <w:color w:val="111111"/>
          <w:sz w:val="28"/>
          <w:sz w:val="28"/>
          <w:szCs w:val="28"/>
          <w:rtl w:val="true"/>
          <w:lang w:bidi="ar-SA"/>
        </w:rPr>
        <w:t>، أو أصابت شيئاً صُلباً كالمحمل وشبهه، ثمّ وقعت في المرمى بعد ذلك أجزأه؛ لأنّ وقوعها في المرمى بفعله ورميه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 هذا التعبير إلى أنّ موضع الرمي كان منخفضاً قليلًا، فإذا ما وقعت قربه حصاة وتدحرجت حتّى سقطت فيه كان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أنّه لم يكن في هذا الموضع عمود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فقه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 ووقَعَت في مَحمِل، وانحدَرَت منه إلى الأرض أجزأ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 عن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أصابت إنساناً أو جملًا، ثمّ وقعت على الأرض أجزأه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أكان فقه الرضا مجموعة روايات أم كتاباً فقهيّاً لأحد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والواقع أنّ قرائن كثيرة في فقه الرضا تشير إلى أنّ هذا الكتاب كتاب فقهيّ لأحد كبار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العبارة السابقة شاهد حيّ على مدّعانا أنّ الجمرات لم تكن</w:t>
      </w:r>
    </w:p>
    <w:p>
      <w:pPr>
        <w:pStyle w:val="BookText"/>
        <w:rPr/>
      </w:pPr>
      <w:r>
        <w:rPr>
          <w:rFonts w:ascii="Amiri" w:hAnsi="Amiri" w:eastAsia="Amiri" w:cs="Amiri"/>
          <w:color w:val="111111"/>
          <w:sz w:val="28"/>
          <w:sz w:val="28"/>
          <w:szCs w:val="28"/>
          <w:rtl w:val="true"/>
          <w:lang w:bidi="ar-SA"/>
        </w:rPr>
        <w:t>أعمدة، بل كانت ذلك الجزء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رمى بحصاة، فوقعت على الأرض، ثمّ مرّت على سنَنَها أو أصابت شيئاً صُلباً كالمحمل وشبهه، ثمّ وقعت في المرمى بعد ذلك أجزأه؛ لأنّ وقوعها في المرمى بفعله ورميه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وقعت الحصاة على ثوب إنسان فنفضها، فوقعت في المرمى، فإنّه لا يجزئه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وردت في هذه العبارات تعبيرات مختلفة، بعضها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ظاهرة في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المرمى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تدلّ على أنّ المرمى هو الموضع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الجليل الطوسي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وقعت على مكان أعلى من الجمرة وتدحرجت إليها أجزأه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يحيى بن سعيد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الجِمار على يمينك، ولا تقف على الجمرة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الجمرة العمود الخاصّ، فلا معنى للوقوف عليه؛ ذلك أنّ أحداً لا يقف على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الجمرة هي الموضع من الأرض، الذي يتجمّع فيه الحصى، والذي يوقَف خارجه للرمي 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الجواهر ممّن عنُوا بمعنى الجمرة، فأورد احتمالات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كلامه في آخر البحث على إجزاء رمي الحصى في موضع الجمرات، يقول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المراد من الجمرة البناء المخصوص، أو موضعه إن لم يكن،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بذلك لرميه بالحجارة الصغار المسمّاة بالجِمار، أو من الجمرة بمعنى</w:t>
      </w:r>
    </w:p>
    <w:p>
      <w:pPr>
        <w:pStyle w:val="BookText"/>
        <w:rPr/>
      </w:pPr>
      <w:r>
        <w:rPr>
          <w:rFonts w:ascii="Amiri" w:hAnsi="Amiri" w:eastAsia="Amiri" w:cs="Amiri"/>
          <w:color w:val="111111"/>
          <w:sz w:val="28"/>
          <w:sz w:val="28"/>
          <w:szCs w:val="28"/>
          <w:rtl w:val="true"/>
          <w:lang w:bidi="ar-SA"/>
        </w:rPr>
        <w:t>اجتماع القبيلة لاجتماع الحصاة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اسم لموضع الرمي، وهو البناء أو موضعه ممّا يجتمع من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مجتمع الحصى لا السائل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عليّ بن بابويه بأنّه الأرض، ولا يخفى عليك ما فيه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باعتبار إصابة البناء مع وجوده؛ لأنّه المعروف الآن من لفظ الجمرة، ولعدم تيقّن الخروج من العهدة بدونه، أمّا مع زواله فالظاهر الاكتفاء بإصابة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سمعته من الدروس وكشف اللثام، إلّاأنّه لا تقييد في الأوّل بالزوال، ولعلّه الوجه لاستبعاد توقّف الصدق عليه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صاحب الجواهر هذا، يمكن استخلاص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نفسه يميل إلى إجزاء كلٍّ من إصابة الأعمدة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يتوافق ومقصودنا من كفاية رمي الحصى في النُّقرة المحيطة بالعمود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ممّا أورده عن صاحب المدارك أنّه يتمسّك لإصابة الحصى العمودَ بشيئين،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الاشتغال والاحتياط، والآخر أنّ المعروف من لفظ الجمرة في عصره هو العمود، ولكنْ كِلا الدليلين غير مُقنع، ذلك أنّ وجود الأعمدة في عصره، لا يعني وجودها في عصر المعصومين عليهم السلام، وتقتضي قاعدة الاحتياط هنا إصابة العمود، ووقوع الحصاة في موضع اجتماع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لا يجزئ أن يصيب كثير من الحصى العمودَ ثمّ ينزلق خارجاً، وهذا يولِّد مشكلة كبيرة أُخرى للحجّاج في مراعاة أن يصيب الحجرُ الموضعين، إضافةً إلى أنّ الرجوع إلى أصل الاحتياط إنّما يكون إذا لم يكن لدينا دليل على وجوب الرمي في مجتمع الحصى، في حين لدينا على هذا دليل كافٍ؛ ولا دليل لدينا على أنّ المراد من</w:t>
      </w:r>
    </w:p>
    <w:p>
      <w:pPr>
        <w:pStyle w:val="BookText"/>
        <w:rPr/>
      </w:pPr>
      <w:r>
        <w:rPr>
          <w:rFonts w:ascii="Amiri" w:hAnsi="Amiri" w:eastAsia="Amiri" w:cs="Amiri"/>
          <w:color w:val="111111"/>
          <w:sz w:val="28"/>
          <w:sz w:val="28"/>
          <w:szCs w:val="28"/>
          <w:rtl w:val="true"/>
          <w:lang w:bidi="ar-SA"/>
        </w:rPr>
        <w:t>رمي الجمرات هو الأعمدة، بل إنّ الشواهد تبيّن بوضوح أنّ الأعمدة لم يكن لها في العصور السابقة من وجود، ولم يكن إلّاهذا الموضع الذي تجتمع فيه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الفتاوى التي أوردنا نماذج متعدّدة منها إنّما تنادي بأعلى صوتها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الجمرة لم تكن على شكل عمود، بل كانت هذه النُّقرة هي التي يُرمى فيها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في كلام مشاهير فقهاء العامّة والخاصّة وفرة تعابير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يطول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التعابير ما يؤيّد تأييداً جليّاً أنّ الجمرة لم تكن بمعنى العمود، كما صار في العصور المتأخّرة، بل إنّها هذه القطعة من الأرض التي يُرمى فيها الحصى، ذلك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يناسب قطعة الأرض هذه، لا الأعمدة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تذكرتان لازمتان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بناء العمود الحاضر لم يكن له وجود مطلقاً في زمان قدماء الأصحاب؛ فإنّ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تدلّ بوضوح على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لدينا من كلام يحيى بن سعيد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أيضاً لهذا المعنى بجلاء،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على الجمرة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المتيقّن أن لو كانت الجمرة عموداً، لكان الوقوف عليه أمراً مضحكاً، بل إنّ المراد أن لا تقف على طرف النُّقرة أو على مجتمع الحصى؛ ذلك أنّ بعض الفقهاء يَرَون أنّه يمكن الوقوف في طرف منها ورمي الطرف الآخر، لكنّ بعضهم يَرَون هذا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لم يكن يعتقد اعتقاداً قطعيّاً بوجود الأعمدة في الأزمنة السابقة، فإنّه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القطع باعتبار إصابة البناء مع وجوده، لأنّه المعروف الآن من لفظ الجمرة، ولعدم تيقّن الخروج من العهدة بدونه، أمّا مع زواله فالظاهر الاكتفاء بإصابة موضعه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ولعلّه أوّل من أفتى بهذه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كلام بعض فقهاء السنّة أو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كذلك إلى وجود العمود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الإمام أحمد المرتضى من فقهاء الزيدية في القرن التاسع، الذي أشارت عبارة له إلى وجود العمود في زمانه، لكنّ الطريف أنّه يصرّح بأنّ بعض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رمي الأعمدة بالحجر، ويجب أن يصيب موضع الجمرة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قَصَد إصابة البناء فقيل لا يجزي؛ لأنّه لم يقصد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والمرمى هو القرار لا البناء المنصوب</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إنّنا كلّما بحثنا في كلام فقهاء الشيعة والسنّة تأكّد وصولنا إلى هذه النتيجة، وهي أنّ موضع الرمي هو قطعة الأرض، وإنّما بُني العمود بعدئذٍ ليكون 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الالتفات إلى هذه النقطة أيضاً، وهي أنّ طائفة من متأخّري الفقهاء يَعدّون رمي الموضع مجزياً، منهم الشهيد الأوّل في كتاب الدروس، حيث 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والجمرة اسم لموضع الرمي، وهو البناء أو موضعه ممّا يستجمع من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مجتمع الحصى لا السائل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عليّ بن بابويه بأنّه الأرض</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الفاضل الاصفهاني في كشف اللثام حيث يقول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المِيل المبنيّ، أو موضعه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الشهيد الثاني كذلك في شرح اللمعة لدى تعريفه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البناء المخصوص أو موضعه وما حوله ممّا يجتمع من الحصى، كذا عرّفه المصنّف في الدروس،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قرأنا في الأبحاث السابقة ما ورد في آخر كلام صاحب الجواهر أنّ هذا الفقيه الماهر كان يميل إلى إجزاء إصابة كلٍّ من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والبناء</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الجمرات في كتب اللغويّين</w:t>
      </w:r>
    </w:p>
    <w:p>
      <w:pPr>
        <w:pStyle w:val="BookText"/>
        <w:rPr/>
      </w:pPr>
      <w:r>
        <w:rPr>
          <w:rFonts w:ascii="Amiri" w:hAnsi="Amiri" w:eastAsia="Amiri" w:cs="Amiri"/>
          <w:color w:val="111111"/>
          <w:sz w:val="28"/>
          <w:sz w:val="28"/>
          <w:szCs w:val="28"/>
          <w:rtl w:val="true"/>
          <w:lang w:bidi="ar-SA"/>
        </w:rPr>
        <w:t>ذكرت النصوص اللغوية المعروفة المشهورة أربعة معانٍ للجمرة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في الأصل بمعنى اجتماع القبيلة، وسمّيت الجمرات بهذا؛ لأنّها موضع اجتماع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بمعنى الحصاة، وقيل للجمرات جمرات؛ لأنّها موضع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الابتعاد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آدم عليه السلام لمّا وجد إبليس في هذا الموضع رماه بحجر، فأسرع الشيطان بالابتعاد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بمعنى القطعة الملتهبة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هي إشارة إلى القطع الصغيرة التي تنقذف أحياناً من بين شعلة النار شبيهة بالحَصيات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ونضع الآن أمام القرّاء الأعزّاء طرفاً من كلام اللغويّين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للفيّومي المتوفّى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جمعته فقد جمّرته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الجمرة، وهي مجتمع الحصى بمنى؛ فكلّ كومة من الحصى جمرة، والجمع 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الجمرات مجتمع الحصى بمنى؛ فكلّ كومة من الحصى جمرة، والجمع جمرات، وجمرات منى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والجمرة اجتماع القبيلة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قيل لمواضع الجمار التي تُرمى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جمرات؛ لأنّ كلّ مجمع حصى منها جمرة، وهي ثلاث 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 هي الأحجار الصغار، ومنه سمّيت جمار الحجّ للحصى التي يُرمى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موضع الجمار بمنى فسمّي جمرة لأنّها تُرمى بالجمار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مجمع الحصى التي يُرمى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في شرح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وجمار المناسك وجمراتها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الحصيات التي يُرمى بها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الجمار بمنى سمّي جمرة لأنّها تُرمى بالجمار،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مجمع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مُجمل الكلام السابق، ومن عبارات طائفة أخرى من اللغويّين أنّ الجمرات إنّما سمّيت الجمرات؛ لأنّها موضع اجتماع الحصى، أو لاجتماع الجِمار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يعتبروا الجمرة بمعنى العمود كما رأينا، بل بمعنى الأرض التي يجتمع فيها الحصى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العبارات والكلمات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دلالتها على أنّ العمود لم يكن مبنيّاً في عصور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مجتمع الحصى هو الوجه في تسمية الجمرات وفي جذرها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اللّازم هنا التذكير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ليست من الألفاظ التي لها حقيقة شرعية أو متشرّعة، وعلى هذا ينبغي الرجوع في فهم معناها إلى كتب اللغة، وأنّ إطلاقها على المواضع الثلاثة، إنّما هو من قبيل إطلاق الكلّي على الفرد، ثمّ صارت هذه الكلمة بالتدريج علماً لهذه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بُنيَت هذه الأعمدة؟</w:t>
      </w:r>
    </w:p>
    <w:p>
      <w:pPr>
        <w:pStyle w:val="BookText"/>
        <w:rPr/>
      </w:pPr>
      <w:r>
        <w:rPr>
          <w:rFonts w:ascii="Amiri" w:hAnsi="Amiri" w:eastAsia="Amiri" w:cs="Amiri"/>
          <w:color w:val="111111"/>
          <w:sz w:val="28"/>
          <w:sz w:val="28"/>
          <w:szCs w:val="28"/>
          <w:rtl w:val="true"/>
          <w:lang w:bidi="ar-SA"/>
        </w:rPr>
        <w:t>إنّه سؤال مهمّ قلّما أُجيب عنه، وربّما لم يمكن العثور على جواب دقيق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القرائن الكثيرة، التي تستفاد من كلمات فقهاء الشيعة والسنّة، وكذلك من كلام اللغويّين، تشير إلى أنّ هذه الأعمدة لم تكن موجودة في عصر رسول اللَّه صلى الله عليه و آله والأئمّة عليهم السلام وقدماء الأصحاب، ثمّ وُجِدت في العصور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احتمالًا قويّاً أنّ بناءها من أجل أن تكون علامة على هذا الموضع، ثمّ تُصوِّر بالتدريج أنّ الأعمدة هي التي تُرمى، وراح هذا التصوّر يقوى بمرور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كلمات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في البحوث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الرمي يجب أن يكون للأرض، وفي العصور المتأخِّرة، قال بعضهم بالتخيير بين رمي العمود ورمي الأرض، حتّى وصل الأمر ببعضهم أن جعل رمي العمود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الروايات</w:t>
      </w:r>
    </w:p>
    <w:p>
      <w:pPr>
        <w:pStyle w:val="BookText"/>
        <w:rPr/>
      </w:pPr>
      <w:r>
        <w:rPr>
          <w:rFonts w:ascii="Amiri" w:hAnsi="Amiri" w:eastAsia="Amiri" w:cs="Amiri"/>
          <w:color w:val="111111"/>
          <w:sz w:val="28"/>
          <w:sz w:val="28"/>
          <w:szCs w:val="28"/>
          <w:rtl w:val="true"/>
          <w:lang w:bidi="ar-SA"/>
        </w:rPr>
        <w:t xml:space="preserve">لقد وردت روايات رمي الجمرات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ذُكرت في ضمن سبعة عشر باباً روايات وفيرة حول أحكام الجمرات، ولكن لا نجد في أيّ منها تفسيراً وتوضيحاً للجمرة، وهل هي العمود، أم مجتمع الحصى؟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ذُكرت من جديد أحاديث أخرى كثيرة بعد أبواب الذبح والتقصير،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العَود إلى منى ورمي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في ضمن سبعة أبواب عن رمي الجمرات الثلاث بعنوان أعمال اليوم الحادي عشر والثاني عشر من ذي الحجّة، ولا نجد في أيّ من هذه الروايات أيضاً كلاماً حول تفسير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الدراسة الدقيقة لمجموع هذه الأبواب الأربعة والعشرين قد بيّنت أنّ في روايات متعدّدة منها إشارات ذات دلالة على ما ذهبنا إليه من كون الجمرة هي موضع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هذه الروايات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حديث معتبر عن معاوية بن عمّار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 بِحَصاةٍ فَوَقَعَتْ في مَحمِلٍ فأعِدْ مكانَها، وإنْ أصابت إنساناً أو جَمَلًا ثمّ وَقَعتْ على الجِمارِ أجزأك</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الجمرة هي قطعة الأرض التي تقع فيها الحصيات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ولنتذكَّر هنا أنّ كثيراً من أرباب اللغة قد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بصغار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الجمار هي الأحجار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والجمار هي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الجمرات والجِمار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لحصيات التي ترمي بها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فإنّ وقوع الحجر على الجمار يعني وقوعه على الحصى، وهذا مُجزٍ طبق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هذا أنّ الحجر الذي يقع على بدن الإنسان، أو على جمل ليست له في رجوعه القوّة الكافية، لأن تجعله يصيب الأعمدة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ما يمكن أنّه يقع على الحصى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حديث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واجْعَلْهُنَّ عَلَى يَمينِكَ كُلَّهُنَّ، ولا تَرْمِ عَلى الجَمْرَةَ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دلالة بيِّنة على أنّ الجمرة هي موضع الحصى، ذلك أنّ بعضهم يقف على جانب منه ويرمي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عليه السلام ينهى عن هذا العمل، وإلّا فإنّ أحداً لا يقف على العمود عند رمي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 هذا المعنى أيضاً لدى ذكر كلام فقهاء العامّة في البحث السابق، حيث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الوقوف على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حديث معتبر آخر، عن معاوية بن عمّار،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هذا التعبير وتعابير الفقهاء على أنّ جمرة العقبة قطعة أرض أحد جانبيها أعلى من الآخر، وبعبارة أُخرى أنّ أحد جانبيها وادٍ، وجانبها الآخر 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أن يُرمى من جانب الوادي الذي هو في الواقع مستدبر لمكّة لا من جانب التلّة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يستفاد من روايات أخرى أنّ رسول اللَّه صلى الله عليه و آله قد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الجمرة بمعنى العمود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تَرْمِها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بلا معنى؛ لأنّ أحداً لايصعد إلى أعلى العمود للرمي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رَمَيتَ ودَفَعتَ في مَحمِلٍ وانحَدَرتْ منهُ إلى الأرض أجزأتْ عنك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إنساناً ثمَّ أو جَمَلًا ثُمّ وقَعَت على الأرض أجزأه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جليّاً أنّ المراد بهذه العبارة التدحرج والوقوع في أرض موضع الرمي، وعلى هذا لا يبدو موجّهاً إشكال صاحب الجواهر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والحديث 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حديث آخر في فقه الرضا حول كيفيّة رمي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وتَرمي مِن قِبَل وَجهِها، ولا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الجمرة بمعنى العمود، فلا معنى لأن يصعد عليه أحد ثمّ يرميه، إنّما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تَرمي مِن قِبل وَجهِها ولا تَرمها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القطعة من الأرض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مُنحدَر، ويستحبّ أن ترمى من جانبها الأسفل، لا من جانبها الأعلى، كما نُقل عن فعل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المراد لا تَرم أعلى العمود وارمِ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تقولون؟</w:t>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المراد، فإنّ العبارة ينبغي أن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تَرْمِ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تَرْمِ مِن أعلاها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 مِن قِبَل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تَرْمِها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أنّ المراد تلك القطعة من الأرض، التي هي منخفضة من جانب ومرتفعة من جانب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من الجانب المنخفض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الجانب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أكان فقه الرضا حديثاً أم فتوى، فإنّه شاهدٌ حَسَن على هذا المدّعى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الإمام الصادق عليه السلام شبيه بهذا المعنى،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يشير أيضاً إلى أنّ الجمرة هي قطعة الأرض، التي أحد جانبيها أكثر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نهي عن الرمي من هذا الجانب، وإلّا فإنّ</w:t>
      </w:r>
    </w:p>
    <w:p>
      <w:pPr>
        <w:pStyle w:val="BookText"/>
        <w:rPr/>
      </w:pPr>
      <w:r>
        <w:rPr>
          <w:rFonts w:ascii="Amiri" w:hAnsi="Amiri" w:eastAsia="Amiri" w:cs="Amiri"/>
          <w:color w:val="111111"/>
          <w:sz w:val="28"/>
          <w:sz w:val="28"/>
          <w:szCs w:val="28"/>
          <w:rtl w:val="true"/>
          <w:lang w:bidi="ar-SA"/>
        </w:rPr>
        <w:t>أحداً لايقف على العمود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البيهقي عن عبداللَّه بن يزيد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عبداللَّه بن مسعود، فأتى جمرة العقبة فاستبطَنَ الوادي فرماها من بطن الوادي، 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يرمونها من‌فوقها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والذي‌لاإله‌غيره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الذي أُنزلت عليه سورة البقرة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يعني‌أنّ النبيّ صلى الله عليه و آله رماها من أسفلها، وما وقف في أعلى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حديث ربّما يُظنّ أنّه يشير إلى وجود عمود للجمرات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غَسّان حُمَيد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رَمْي الجِمار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 إن طُفْتَ بينهما على غير طهورٍ لم يَضُرَّكَ، والطُّهر أحبُّ إليّ، فلا تَدَعْهُ وأنتَ قادرٌ عليه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استفاد بعض الفقهاء المتأخّرين من أنّ الحيطان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حائط بمعنى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وجود جدار هناك، وهذا الجدار من المحتمل أنّه أعمدة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الاستدلال قابل للمناقشة من عدّة جهات،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ضعيف، فإنّ حُميد بن مسعود من المجاهيل، وبناءً على هذا، فإنّ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واحد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يُثبت شيئاً، فيما كانت الروايات السابقة متظافرة، إضافةً إلى أنّ بينها حديثاً صحيحاً ومعتبراً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خلاف مطلوبهم، فإنّه ليس على وفق مطلوبهم؛ 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جدار، يحوط شيئاً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يقال للبستان المحاط بجدار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لأنّه يحوط ما فيه،</w:t>
      </w:r>
    </w:p>
    <w:p>
      <w:pPr>
        <w:pStyle w:val="BookText"/>
        <w:rPr/>
      </w:pPr>
      <w:r>
        <w:rPr>
          <w:rFonts w:ascii="Amiri" w:hAnsi="Amiri" w:eastAsia="Amiri" w:cs="Amiri"/>
          <w:color w:val="111111"/>
          <w:sz w:val="28"/>
          <w:sz w:val="28"/>
          <w:szCs w:val="28"/>
          <w:rtl w:val="true"/>
          <w:lang w:bidi="ar-SA"/>
        </w:rPr>
        <w:t>والجمع 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واللافت أنّ المعنى الأصلي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حياطة الشي‌ء وحفظه، ويقال للجدران التي حول الشي‌ء حائط؛ لأنّه يحوطه ويحفظه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معنى لأن يسمّى عمود شبيه بعمود الجمرات الحالي حائطاً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ثمّة حائط فهو جدار شبيه الجدار الحالي لنقرة الجمرات، الذي بُني حول قطعة من الأرض مخصوصة، وليس له من ارتباط بالعمود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بالصفا والمروة يعطي هنا معنىً خاصّاً، وذلك أنّ الصفا والمروة جبلان أحدهما أعلى قليلًا من الآخر، وليس حولهما 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ثمّة حائط، فما وجه ارتباطه بمسألة الوضوء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 والجمرات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 فلا حاجة إلى طهور؟</w:t>
      </w:r>
    </w:p>
    <w:p>
      <w:pPr>
        <w:pStyle w:val="BookText"/>
        <w:rPr/>
      </w:pPr>
      <w:r>
        <w:rPr>
          <w:rFonts w:ascii="Amiri" w:hAnsi="Amiri" w:eastAsia="Amiri" w:cs="Amiri"/>
          <w:color w:val="111111"/>
          <w:sz w:val="28"/>
          <w:sz w:val="28"/>
          <w:szCs w:val="28"/>
          <w:rtl w:val="true"/>
          <w:lang w:bidi="ar-SA"/>
        </w:rPr>
        <w:t>تصوّرنا أنّ المراد من الحديث ا لآنف الذكر أنّ الصفا والمروة ساحة عاديّة مثل الجمرات، ليس لها حكم الكعبة والمسجد الحرام حيث يجب الوضوء للطواف، ويستحبّ لدخول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لا دلالة في الحديث المذكور على وجود عمود في الجمرات، إذا لم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فإنّ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 لا يُثبت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 الروائي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كلّ الروايات، التي ذكرناها فيما سبق، لم يرد فيها كلام عن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يمكن حصول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تعابيرها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لم يكن في هذه القطعة من الأرض المحدّدة في منى خلال عصر النبيّ صلى الله عليه و آله وأئمّة أهل البيت عليهم السلام، غير موضع اجتماع الحصى، واستمرّ الوضع أيضاً على هذه الحال في زمان الفقهاء القدامى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منى عمود بعنوان الجمرة تُرمى بالحجر، بل إنّ الحجيج كانوا يرمون هذا الموضع المبنيّ الآن حول الجمرات بشكل حوض صغير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 xml:space="preserve">يستفاد من التواريخ المعروفة، مثل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في الجاهلية يرجمون قبر بعض الأفراد المنبوذين الخونة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سار أبرهة بأصحاب الفيل إلى مكّة لإخراب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إلى الطائف، فبعثت معه ثَقيف بأبي رُغال؛ ليدلّه على الطريق السهل إلى مكّة، فهلك أبو رغال في الطريق بموضع يقال له المُغَمَّس بين الطائف ومكّة، فَرُجم قبره بعد ذلك، والعرب تتمثّل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جرير ابن الخطفي في الفرزدق</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إذا ماتَ الفرزدقَ فارجُموهُ             كما تَرمُونَ قبرَ أبي رُغالِ</w:t>
      </w:r>
    </w:p>
    <w:p>
      <w:pPr>
        <w:pStyle w:val="BookText"/>
        <w:rPr/>
      </w:pPr>
      <w:r>
        <w:rPr>
          <w:rFonts w:ascii="Amiri" w:hAnsi="Amiri" w:eastAsia="Amiri" w:cs="Amiri"/>
          <w:color w:val="111111"/>
          <w:sz w:val="28"/>
          <w:sz w:val="28"/>
          <w:szCs w:val="28"/>
          <w:rtl w:val="true"/>
          <w:lang w:bidi="ar-SA"/>
        </w:rPr>
        <w:t>ويقول هذا المؤرّخ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رُغال وَجَّهه صالح النبيّ على صدقات الأموال، فخالَفَ أمرَه وأساء ا لسيرة، فوثب عليه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قَسِّي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قتلةً 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مسكين الدارمي</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وارجمُ قبرَهُ في كلِّ عامٍ             كرجمِ الناسِ قبرَ أبي رُغالِ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href="#ref-footnote1-page52" id="footnote1-page52" style="display:inline-block"&gt;&lt;sup&gt;(1)&lt;/sup&gt;&lt;/a&gt;&lt;p class="footnote"&gt;&lt;a href="#footnote1-page52" style="color:#3b82f6;" id="ref-footnote1-page52"&gt; 1) &lt;/a&gt;1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مروج الذهب </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78</w:t>
      </w:r>
      <w:r>
        <w:rPr>
          <w:rFonts w:ascii="Consolas" w:hAnsi="Consolas" w:eastAsia="Consolas" w:cs="Consolas"/>
          <w:color w:val="1F2937"/>
          <w:sz w:val="20"/>
          <w:sz w:val="20"/>
          <w:szCs w:val="20"/>
          <w:rtl w:val="true"/>
          <w:lang w:val="en-US"/>
        </w:rPr>
        <w:t>، ذكر اليمن وملوكها</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المحتمل أنّهما اثنان، كان أحدهما في زمن أبرهة والآخر في زمن النبيّ 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أبرهة وأبي رغال، فيقول بعد ذكر موته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فرَجَمت العربُ قبره، فهو القبر الذي يُرجَم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قصّة أبي لهب، لمّا مات أبو لهب بقي جسده ثلاثة أيّام حتّى أنتن في بيته، ثمّ دفنوه بأعلى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وقذفوا عليه الحجارة حتّى واروه، وبعد انتشار الإسلام كان قبره يُرمى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هذه العبارات أنّ العرب قبل الإسلام وبعده كانوا يرمون قبور المنبوذين، ولعلّه قد اخذ من 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هذه التواريخ أنّهم قد اتّخذوا أعمدة لهذه القبور يرمونها، ولو كان للجمرات عمود في ذلك الزمان، لكان المناسب أن يكون تقليد العرب على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نطرح هذا المطلب بعنوان دليل، بل إنّه يُعدّ مؤيّداً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النهائية للبحث</w:t>
      </w:r>
    </w:p>
    <w:p>
      <w:pPr>
        <w:pStyle w:val="BookText"/>
        <w:rPr/>
      </w:pPr>
      <w:r>
        <w:rPr>
          <w:rFonts w:ascii="Amiri" w:hAnsi="Amiri" w:eastAsia="Amiri" w:cs="Amiri"/>
          <w:color w:val="111111"/>
          <w:sz w:val="28"/>
          <w:sz w:val="28"/>
          <w:szCs w:val="28"/>
          <w:rtl w:val="true"/>
          <w:lang w:bidi="ar-SA"/>
        </w:rPr>
        <w:t>من مجموع ما سبق يمكن استخلاص هذه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نظر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 وسنيّاً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إصابة الحصى الأعمدة، بل إنّ إجزاء رمي الأعمدة فيما لو لم تقع الحصيات في الدائرة التي تحفّ بالأعمدة، محلّ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إجزاء رمي الحصى في الدائرة المحيطة بالأعمدة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لا ينبغي للحجّاج المحترمين أن يشقّوا على أنفسهم متلقّين مخاطر شتّى في رمي الأعمدة، بل يمكن بسهولة ويُسر رمي الحصيات السبع الصغار في الدائرة المحيطة بالعمود، ثمّ يغادرون المكان على الفور فاسحين المجال</w:t>
      </w:r>
    </w:p>
    <w:p>
      <w:pPr>
        <w:pStyle w:val="BookText"/>
        <w:rPr/>
      </w:pPr>
      <w:r>
        <w:rPr>
          <w:rFonts w:ascii="Amiri" w:hAnsi="Amiri" w:eastAsia="Amiri" w:cs="Amiri"/>
          <w:color w:val="111111"/>
          <w:sz w:val="28"/>
          <w:sz w:val="28"/>
          <w:szCs w:val="28"/>
          <w:rtl w:val="true"/>
          <w:lang w:bidi="ar-SA"/>
        </w:rPr>
        <w:t>أمام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الحصاة العمود ووقعت عند أسفله أجزأ، لكن لا لزوم لتحمّل هذه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الرمي من الطابق الأعلى وقُذفت الحصاة في الحوض الصغير الموجود في الطابق الأعلى أجزأ؛ لأنّ هذه الأحواض الصغيرة العُليا قد بُنيت بشكل قمعٍ تنزل منه الحصيات إلى الأحواض السُّفلى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بالباحثين الإسلاميّين أن يدرسوا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اتّفق علماء الشيعة الأعلام وكبار أهل السنّة على هذه المسألة بعد البحث، فإنّه ستُحلّ إن شاء اللَّه إحدى مشكلات الحجّ الكبيرة التي تسبّب ازدحاماً متزايداً، وتؤدّي في أحيانٍ كثيرة إلى هلاك أو جرح عدد كبير من الحجّاج الأعزّاء، وفي الوقت نفسه سيكون عملهم هذا موافقاً لأعمال رسول اللَّه وأئمّة الهدى عليهم السلام</w:t>
      </w:r>
      <w:r>
        <w:rPr>
          <w:rFonts w:eastAsia="Amiri" w:cs="Amiri" w:ascii="Amiri" w:hAnsi="Amiri"/>
          <w:color w:val="111111"/>
          <w:sz w:val="28"/>
          <w:szCs w:val="28"/>
          <w:rtl w:val="true"/>
          <w:lang w:bidi="ar-SA"/>
        </w:rPr>
        <w:t>.</w:t>
      </w:r>
      <w:bookmarkStart w:id="16" w:name="pg10055_96286"/>
    </w:p>
    <w:p>
      <w:pPr>
        <w:pStyle w:val="BookText"/>
        <w:rPr/>
      </w:pPr>
      <w:bookmarkEnd w:id="16"/>
      <w:r>
        <w:rPr>
          <w:rFonts w:ascii="Amiri" w:hAnsi="Amiri" w:eastAsia="Amiri" w:cs="Amiri"/>
          <w:color w:val="111111"/>
          <w:sz w:val="28"/>
          <w:sz w:val="28"/>
          <w:szCs w:val="28"/>
          <w:rtl w:val="true"/>
          <w:lang w:bidi="ar-SA"/>
        </w:rPr>
        <w:t>تعريف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610841_3556181022"/>
      <w:bookmarkStart w:id="18" w:name="_Toc6"/>
      <w:bookmarkEnd w:id="17"/>
      <w:r>
        <w:rPr>
          <w:rtl w:val="true"/>
        </w:rPr>
        <w:t>تعريف بكتاب</w:t>
      </w:r>
      <w:r>
        <w:rPr>
          <w:rtl w:val="true"/>
        </w:rPr>
        <w:t xml:space="preserve">: </w:t>
      </w:r>
      <w:r>
        <w:rPr>
          <w:rtl w:val="true"/>
        </w:rPr>
        <w:t>الحرم المكّي</w:t>
      </w:r>
      <w:r>
        <w:rPr>
          <w:rtl w:val="true"/>
        </w:rPr>
        <w:t>... (</w:t>
      </w:r>
      <w:r>
        <w:rPr/>
        <w:t>1</w:t>
      </w:r>
      <w:r>
        <w:rPr>
          <w:rtl w:val="true"/>
        </w:rPr>
        <w:t>)</w:t>
      </w:r>
      <w:bookmarkEnd w:id="18"/>
    </w:p>
    <w:p>
      <w:pPr>
        <w:pStyle w:val="BookText"/>
        <w:rPr/>
      </w:pPr>
      <w:r>
        <w:rPr>
          <w:rFonts w:ascii="Amiri" w:hAnsi="Amiri" w:eastAsia="Amiri" w:cs="Amiri"/>
          <w:color w:val="111111"/>
          <w:sz w:val="28"/>
          <w:sz w:val="28"/>
          <w:szCs w:val="28"/>
          <w:rtl w:val="true"/>
          <w:lang w:bidi="ar-SA"/>
        </w:rPr>
        <w:t>تعريف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دهيش</w:t>
      </w:r>
    </w:p>
    <w:p>
      <w:pPr>
        <w:pStyle w:val="BookText"/>
        <w:rPr/>
      </w:pPr>
      <w:r>
        <w:rPr>
          <w:rFonts w:ascii="Amiri" w:hAnsi="Amiri" w:eastAsia="Amiri" w:cs="Amiri"/>
          <w:color w:val="111111"/>
          <w:sz w:val="28"/>
          <w:sz w:val="28"/>
          <w:szCs w:val="28"/>
          <w:rtl w:val="true"/>
          <w:lang w:bidi="ar-SA"/>
        </w:rPr>
        <w:t>تقديم وتعريف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هناك حيث ظلّت بلاد الحجاز، مكّة والمدينة وما بينهما وما حولهما، منبع الإسلام، تلك الرسالة السماوية العظيمة التي اختارها اللَّه تعالى مصدر نور يَهْدِى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وأرضاً صالحةً لدعوة وجهادرسول‌اللَّه صلى الله عليه و آله وآله‌الطيّبين وصحبه المنتجبين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أن تفتخر بكلّ هذا وتسمو به على غيرها من بلدان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هذه الأرض المباركة مصدر الخير والعطاء، مهداً لكلّ هذا ولكثير من العلماء والفقهاء والمؤرّخين والأدباء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أثروا بما تفضّلت به جهودهم من أعمالٍ جليلة ومواقف كبيرة، تراثنا الإسلامي ومكتباتنا في شتّى صنوف المعرفة فقهاً وتفسيراً وتأريخاً وآداباً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هذه الأرض الولود ترفدنا بين حين وآخر بعالم زاهد ومؤرّخ جليل واستاذ خبير وأديب بارع، تزهو بمحاضراتهم ومؤلّفاتهم مجامعنا العلمية ومحافلنا الثقافية ومنتدياتنا الأدبية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ومؤرّخنا الباحث الدكتور عبد الملك بن عبداللَّه بن دهيش واحد من</w:t>
      </w:r>
    </w:p>
    <w:p>
      <w:pPr>
        <w:pStyle w:val="BookText"/>
        <w:rPr/>
      </w:pPr>
      <w:r>
        <w:rPr>
          <w:rFonts w:ascii="Amiri" w:hAnsi="Amiri" w:eastAsia="Amiri" w:cs="Amiri"/>
          <w:color w:val="111111"/>
          <w:sz w:val="28"/>
          <w:sz w:val="28"/>
          <w:szCs w:val="28"/>
          <w:rtl w:val="true"/>
          <w:lang w:bidi="ar-SA"/>
        </w:rPr>
        <w:t>ذلك الجمع الطيّب، ومن الذين اتّصفت شخصياتهم بأجمل ما يتحلّى به الباحث العلمي، وهو الإنصاف واحترام الآخر وعدم التحامل على مخالفه فيما يؤمن به وفيما يطرحه من أفكار، فتراه يستمع إلى آرائهم، فيسلّم للصحيح منها، ويناقش غيره بكلّ سعة صدر وحسن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لمسناه في عدد من المؤرّخين في بلد الحرمين الشريفين، وعبر حوارات تتّسم بالمودّة وبالبحث عن الحقيقة أينما وجدها الإنسان التقطها، جرت بينهم وبين آخرين من مذاهب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التحق الدكتور بن دهيش بأخلاقه ودقّته العلمية بركب المؤرِّخين المنصفين، الذين خدموا التراث خدمة علميّة مخلصة تستحقّ الوقوف عندها، والاستنارة بما حوته، والاستفادة ممّا توفّرت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نقف عند هذا المحقّق الباحث ومؤلّفاته نقدّم خدمة وإن كانت متواضعة لتراثنا بذكر عَلمٍ من أعلامه المعاصرين، الذين تمتّعت حياتهم الشخصية بسيرة طيّبة، وحياتهم العلمية الخصبة والغنيّة بمنهج علمي رائع، فبوقفتنا هذه نكشف للقارئ الكريم والمتتبّع الجاد أهمّ خصلة في هذا الرجل تنفع كثيراً كلّ من أراد أن يكون منصفاً دقيقاً في علاجه للمشاكل وفي مناقشاته للأحداث وفي سرده للوقائع ودراستها؛ ليُعطي بعد ذلك حكمه فيها بلا تحيّز ولا تطرّف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فإنصافه ومنهجه العلمي ودقّته العالية هو الخصلة الرائعة فيما يؤلّف ويكتب وفي دراساته وتحقيقاته، فقد كان يتمتّع بنَفسٍ علمي وعلمي فقط بعيداً عن الضغائن التي كثيراً ما اتّصفت بها أقلام آخرين، فكانوا من الذين ابتعدوا عن الأمانة العلمية في نقدهم وفي إجاباتهم عمّا يطرح عليهم من أسئلة، ولم يكتف بعضهم بهذا القدر ويقف عنده، بل راح يلوذ بشتائم واتّهامات للآخرين ممّن هم على غير مذهبه، ما لها من حجّة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الدكتور عبد الملك، فمع أنّه كان مكثراً في أعماله وانتاجاته، لكنّها لم تكن على حساب أمانته العلمية ودقّتها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به قدم، ولم يتحامل على الآخر، وليس في هذا المجال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مخلصاً أيضاً فيما تولّاه من مناصب إدارية وعلمية أتاحت له خدمة أهدافه وآماله، التي هي الاخرى تنصبّ في خدمة ديننا الإسلامي الحنيف وتراثنا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ومعالم شخصيته بدت لا من خلال ما كتبه فقط، بل من خلال مواقفه الرصينة، أيضاً، 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حنبلي المذهب بل من علمائه، إلّاأنّ بحثه عن الحقيقة يشكّل في حياته مراده الأوّل وهدفه الأسمى من أي لسان صدرت ومن أيّ جهة انبثقت، بعيداً عن التحامل والتعصّب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جعله ينصف الآخرين من مذاهب أخرى، ويدافع ويدرأ عنهم ما يثيره الآخرون من شبهات واتّهامات، فتجده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درسٍ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ينأى عن الأفكار الفاسدة والأقلام الحاقدة، وهذا هو شأن الباحث المنصف، والأخلاقية العالية، التي يجب أن يتمتّع بها كلّ من يريد أن يحترم فكره وعقله وقلمه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 مواقفه هذه وجهوده العلمية وأنشطته الاخرى بصمات واضحة نتلمّس من خلالها منهجاً علميّاً دقيقاً تحلّت به هذه الأنشطة وتلك الخدمات، ومن يريد معرفة الرجل، فليرجع وليحتكم إلى ما تفضّلت به يداه في كلّ الموارد التي توفّر عليها بوعي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وقبل أن نتحدّث عن نسب الرجل واسرته، وأنشطته وجهوده العلمية، وما توفّرت المكتبة الإسلامية عليه من مؤلّفاته وآثاره حتّى غدت زاهيةً بما خطّته أنامله، وما أفاءه علينا من معرفة جمّة وعلمٍ غزير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ألخص قولي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عرفته من خلال كتبه، وممّا سمعته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عرف في الأوساط العلمية وأوساط المؤرِّخين بحذاقته، وبدماثة</w:t>
      </w:r>
    </w:p>
    <w:p>
      <w:pPr>
        <w:pStyle w:val="BookText"/>
        <w:rPr/>
      </w:pPr>
      <w:r>
        <w:rPr>
          <w:rFonts w:ascii="Amiri" w:hAnsi="Amiri" w:eastAsia="Amiri" w:cs="Amiri"/>
          <w:color w:val="111111"/>
          <w:sz w:val="28"/>
          <w:sz w:val="28"/>
          <w:szCs w:val="28"/>
          <w:rtl w:val="true"/>
          <w:lang w:bidi="ar-SA"/>
        </w:rPr>
        <w:t xml:space="preserve">الخلق، وسعة الصدر، وحبّه للرأي الآخر، وتقبّله للنقد، وبعده عن الطائفيّة والعصبيّة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عبّر عنها رسول اللَّه صلى الله عليه و آله حينما كان يربّي أصحابه، ويحذّرهم من العادات الجاهلية وقذاراتها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نرى الرجل في لقاءاته على كثرتها منفتحاً على الآخرين، يسمع لهم، ويجيبهم، بعيداً عن التوتّر والتعالي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يتمتّع به الدكتور بن دهيش من صفات جعلت منه رجلًا يقبل عليه الآخرون بكلّ شوق وحبّ واحترام، كما راح يقدّم كلّ ما عنده من معرفة وعطاء لا يبخل بشي‌ء منَّ اللَّه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أنّها زكاة العلم، وما أعظمها من فضيلة أن يتّصف بها طلبة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هيّأته هذه الخصال العلمية والأخلاقية لأن يدرج اسمه مع كبار المؤرِّخين والمؤلِّفين، خاصّة الذين حظيت أقلامهم بشرف الكتابة عن الحرم المكّي وتحقيق بعض ما ألّف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دهيش نسباً واسرةً</w:t>
      </w:r>
    </w:p>
    <w:p>
      <w:pPr>
        <w:pStyle w:val="BookText"/>
        <w:rPr/>
      </w:pPr>
      <w:r>
        <w:rPr>
          <w:rFonts w:ascii="Amiri" w:hAnsi="Amiri" w:eastAsia="Amiri" w:cs="Amiri"/>
          <w:color w:val="111111"/>
          <w:sz w:val="28"/>
          <w:sz w:val="28"/>
          <w:szCs w:val="28"/>
          <w:rtl w:val="true"/>
          <w:lang w:bidi="ar-SA"/>
        </w:rPr>
        <w:t>وجدير بنا ونحن نقرأ هذا الأثر القيّم أن نعرج على مؤلّفه، لنلقي نظرة عليه أسرةً وعلماً وأنشطةً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تعالوا لنقرأ معاً ما ذكر عن أسرته موطناً ونشأةً؛ قديماً وحديثاً وعن مؤلّفاته وأنشطته والوظائف التي تقلّدها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الدكتور عبد الملك ابن عبداللَّه بن عمر بن دهيش، من مواليد مدينة حائل، التي تقع في شمال 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موطن هذه الاسرة قديماً يقع بجبلي أجا وسلمى، ويعرفان الآن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انتقل مؤسّسها عبداللَّه الشمري إلى منطقة سدير سنة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عمرت بلدة المجمعة المعروفة، عمّرها عبداللَّه الشمري،</w:t>
      </w:r>
    </w:p>
    <w:p>
      <w:pPr>
        <w:pStyle w:val="BookText"/>
        <w:rPr/>
      </w:pPr>
      <w:r>
        <w:rPr>
          <w:rFonts w:ascii="Amiri" w:hAnsi="Amiri" w:eastAsia="Amiri" w:cs="Amiri"/>
          <w:color w:val="111111"/>
          <w:sz w:val="28"/>
          <w:sz w:val="28"/>
          <w:szCs w:val="28"/>
          <w:rtl w:val="true"/>
          <w:lang w:bidi="ar-SA"/>
        </w:rPr>
        <w:t>من آل ويبار من عبدة، من شمّر، وكان عبداللَّه المذكور من المقرّبين عند حسين بن مدلج بن حسين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بلدة التويم، فلمّا مات حسين، قدم عبداللَّه الشمري المذكور على ابنه إبراهيم بن حسين في بلدة حرمة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بعض الحوادث الواقعة في نجد ووفيات بعض الأعيان وأنسابهم وبناء بعض البلدان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لإبراهيم بن عيسي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فطلب منه قطعة من الأرض، لينزلها ويغرسها هو وأولاده، فأشار أولاد إبراهيم على أبيهم أن يجعله أعلى الوادي، لئلّا يحول بينهم وبين سعة الفلاة والمرعى، فأعطاه موضع بلد المجمعة، وصار كلّما حضر أحد من بني‌وائل، وطلب من إبراهيم ابن حسين ومن أولاده النزول عندهم، أمروه أن ينزل عند عبداللَّه الشمّري، طلباً للسعة، وخوفاً من التضييق عليهم في منزل وحرث وفلاة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محمّد العثمان القاضي في روضة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الشمري كان أمير المجمعة وقاضيها والتفّ إليه من الحاضرة والبوادي من حولها حتّى أصبحت عاصمة سدير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حمد الجاسر عن بن لعبون في تاريخه كلامه عن نسب آل مدلج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بسّام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الشمري من ويبار أحد بطون طيّ </w:t>
      </w:r>
      <w:r>
        <w:rPr>
          <w:rStyle w:val="FootnoteAnchor"/>
          <w:rtl w:val="true"/>
        </w:rPr>
        <w:footnoteReference w:id="153"/>
      </w:r>
      <w:r>
        <w:rPr>
          <w:rFonts w:ascii="Amiri" w:hAnsi="Amiri" w:eastAsia="Amiri" w:cs="Amiri"/>
          <w:color w:val="111111"/>
          <w:sz w:val="28"/>
          <w:sz w:val="28"/>
          <w:szCs w:val="28"/>
          <w:rtl w:val="true"/>
          <w:lang w:bidi="ar-SA"/>
        </w:rPr>
        <w:t>من عبدة من شمّر، وأولاده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ودهيش، وحمد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ودهيش له عدّة أولاد دبّ الخلاف بينهم وبين بني عمّهم سيف منذ سنة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وتحوّل إلى معارك هدرت فيها الدماء من الطرفين من أجل رئاسة بلدة المجمعة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 حرمة قد وعدوا آل دهيش النصرة، فيما بادر جماعة من أهل المجمعة وأصلحوا بينهم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ظلّ الخلاف والصلح يتناوبان بينهما حتّى ارتحل آل دهيش إلى مرات، التي تبعد حوالى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الشمال الغربي لمدينة الرياض في منطقة الوشم، ومرات هذه مدينة قديمة سُكنت قبل الإسلام ولا تزال مسكونة منذ ذلك الحين، وهي بلدة امرئ القيس </w:t>
      </w:r>
      <w:r>
        <w:rPr>
          <w:rStyle w:val="FootnoteAnchor"/>
          <w:rtl w:val="true"/>
        </w:rPr>
        <w:footnoteReference w:id="156"/>
      </w:r>
      <w:r>
        <w:rPr>
          <w:rFonts w:ascii="Amiri" w:hAnsi="Amiri" w:eastAsia="Amiri" w:cs="Amiri"/>
          <w:color w:val="111111"/>
          <w:sz w:val="28"/>
          <w:sz w:val="28"/>
          <w:szCs w:val="28"/>
          <w:rtl w:val="true"/>
          <w:lang w:bidi="ar-SA"/>
        </w:rPr>
        <w:t xml:space="preserve">، بعد أن لم يجد آل دهيش بدّاً من الرحيل من المجمعة وحرمة إلى مكان يجدون فيه الطمأنينة والاستقرار، وقد ملكوا عدّة عقارات بمرات وذلك في أوائل القرن الثالث عشر الهجري، ولهم حائط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حويط دهيش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 المتّجه شرقاً، ولا يزال قائماً حتّى الآن، وبقي أفراد هذه الاسرة في هذه المدينة يعملون بالتجارة حتى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فساعدوا عبداللَّه بن حمد الجبري، الذي تأمّر على بلدة مرات في زمن تركي بن عبداللَّه بن محمّد بن سعود، مؤسّس</w:t>
      </w:r>
    </w:p>
    <w:p>
      <w:pPr>
        <w:pStyle w:val="BookText"/>
        <w:rPr/>
      </w:pPr>
      <w:r>
        <w:rPr>
          <w:rFonts w:ascii="Amiri" w:hAnsi="Amiri" w:eastAsia="Amiri" w:cs="Amiri"/>
          <w:color w:val="111111"/>
          <w:sz w:val="28"/>
          <w:sz w:val="28"/>
          <w:szCs w:val="28"/>
          <w:rtl w:val="true"/>
          <w:lang w:bidi="ar-SA"/>
        </w:rPr>
        <w:t xml:space="preserve">الدولة السعودية الثانية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قامت الدولة السعودية الثانية، وخلال الفترة الثانية من حكم فيصل بن تركي الذي عيّن دخيل اللَّه بن دهيش أميراً على بلدة مرات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فاستمرّ دخيل اللَّه أميراً لهذه البلدة طوال فترة حكم فيصل بن تركي وحتّى وفاته في عام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عنها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أسرته إلى الاحساء وبقي فيها يعمل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ضمّت الأحساء إلى السعودية على يد الملك عبد العزيز آل سعود 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عمر بن عبداللَّه بن دخيل اللَّه بن دهيش وهو جدّ الدكتور عبدالملك صاحب هذا الكتاب، من المقرّبين لأمير الأحساء عبداللَّه بن جلوي، لفراسته وذكائه، وهو لم ينجب سوى والد الدكتور عبد الملك، فضيلة الشيخ عبداللَّه بن عمر بن دهيش، وقد تولّى عدّة مناصب في سلك القضاء، تولّى آخرها وهو رئاسة المحاكم الشرعية بمكّة المكرّمة بناءً على الأمر الملكي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لفضيلته الكثير من المؤلّفات والمحقّقات بلغت أكثر من عشرين كتاباً، وله مكتبة عامرة تضمّ كثيراً من المطبوعات والمخطوطات، ما زالت بحوزة ابنه فضيلة الدكتور عبد الملك بعد أن توسّعت بفضل ما ضمّه الدكتور إليها ممّا لديه من كتب ومخطوطات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مؤهّلاته العلمية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لفضيلة المؤلّف مؤهّلات ذاتية أكسبته بدورها مؤهّلاتٍ علمية، فبعد أن تلقّى تعليمه الابتدائي بالأحساء، ثمّ في الخبر، فالمدرسة الرحمانية بمكّة المكرّمة، أنهى الدراسة المتوسّطة والثانوية في المعهد العلمي السعودي 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شيخنا المؤلّف على شهادة الماجستير عن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في قديم الدهر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إسحاق الفاكهي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ونال بعدها الدكتوراه عن اطروحة، وهي كتابه هذا الذي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نال درجة الاستاذية في اطروحته الأخرى، وكانت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الفقه الحنبلي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 فضيلة الشيخ العلّامة عبداللَّه بن دهيش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العلّامة عبد اللَّه 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العلّامة يحيى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 رئيس المحكمة الكبرى بمكّة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العلّامة حسن مشاط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بالمحكمة الكبرى بمكّة المكرّمة، والمدرس بالمسجد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أحمد علي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كلّية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العلّامة علي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بكلّية الشريعة بمكّة المكرّمة، والمدرّس بالمسجد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الإجازات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 على إجازة في السيرة النبويّة وغيرها من الكتب العلميّة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الحسني الندوي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 على إجازة في رواية أحاديث الصحيحين والسنن الأربع، ومسند الإمام أحمد، وسنن الإمام البيهقي، وسنن الدارقطني، ومسند أبو داود الطيالسي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صبحي البدري السامرائي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 على شهادة تقديرية لأعماله في الفكر الإسلامي ودراساته الأصيلة عن البلد الحرام من سوق الفسطاط للشعر والنقد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حصل على الزمالة الفخرية لعام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لرابطة الأدب الحديث من الرئيس محمّد حسني مبارك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 على إجازة في رواية الحديث وعلومه من الشيخ عبداللَّه ابن الصديق من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 على إجازة في الحديث وعلومه من الشيخ محمّد بن ياسين الفاداني من علماء الحرم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حصل على شهادة تقدير من الملك خالد بن عبد العزيز في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دوره في نشر العلم وإنارة الفكر النافع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نشاطه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في قديم الدهر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للفاكهي في ستّة مجلّدات وطبع طبعتين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الشريف والأعلام المحيطة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هذا أوّل دراسة تأريخية وميدانيّة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والسنن الهادي لأقوم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ابن كثير في اثني عشر 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الزركشي على مختصر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النجّار الفتوحي الحنبلي،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بمعجم الألفاظ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 في ثلاثة عشر مجلّداً، وطبع ثلاث مرّات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 الرابح في ثواب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للدمياطي وطبع إحدى عشرة 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رجب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أولي النهى لدقائق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منصور بن إدريس البهوتي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حاشية على متن المنتهى قبل أن يشرحه، ويقع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الممتع في شرح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أبي البركات المنجي بن عثمان بن أسعد بن المنجي التنوخي المصري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عن المشاعر المقدّسة بمكّة المكرّمة اسمه حدود وأحكام المشاعر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حدودها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سمّاه مصطلحات الفقه الحنبلي، اعتمد فيه على علماء الحنابلة ومصطلحاتهم في مؤلّفاتهم، ويقع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كتاب الواضح في شرح مختصر الخرقي لنور الدين عبد الرحمن بن عمرو أبي القاسم بن علي بن عثمان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كتاب المستوعب لنصير الدِّين السامري الحنبلي في ثلاثة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مسند أبي هريرة للإمام ابن كثير الدمشقي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بحثاً عن تعلّم البنات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العديد من المقالات العلميّة المنشورة في الصحف والمجلّات العلمية المتخصّصة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HOLY SHRIFE OF MAKKA THE BOUBDARY</w:t>
      </w:r>
    </w:p>
    <w:p>
      <w:pPr>
        <w:pStyle w:val="BookText"/>
        <w:rPr/>
      </w:pPr>
      <w:r>
        <w:rPr>
          <w:rFonts w:eastAsia="Times New Roman" w:cs="Times New Roman" w:ascii="Times New Roman" w:hAnsi="Times New Roman"/>
          <w:color w:val="111111"/>
          <w:sz w:val="28"/>
          <w:szCs w:val="28"/>
          <w:lang w:val="en-US" w:bidi="en-US"/>
        </w:rPr>
        <w:t>MA RKSSURROUBDING IT :A HISTORICAL</w:t>
      </w:r>
    </w:p>
    <w:p>
      <w:pPr>
        <w:pStyle w:val="BookText"/>
        <w:rPr/>
      </w:pPr>
      <w:r>
        <w:rPr>
          <w:rFonts w:eastAsia="Times New Roman" w:cs="Times New Roman" w:ascii="Times New Roman" w:hAnsi="Times New Roman"/>
          <w:color w:val="111111"/>
          <w:sz w:val="28"/>
          <w:szCs w:val="28"/>
          <w:lang w:val="en-US" w:bidi="en-US"/>
        </w:rPr>
        <w:t>FIDLD STUDY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ترجمة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الشريف والأعلام المحيطة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العديد من الدراسات والتحقيقات تحت الإعداد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ما صدر له حتّى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وسبعون 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على نفقته كتاب التاريخ القويم لمكّة والحرم الكريم، في ثلاثة مجلّدات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صحّحه وقدّم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وللدكتور أنشطة أخرى كثيرة عبر الوظائف المتعددة التي تقلّدها في بلده، في القضاء والتعليم والتربية والإدارة، وعبر المؤتمرات والندوات واللجان، التي كان له دورٌ بارز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لا يختلف فيه اثنان أنّ الحديث أو الكتابة أو البحث عن الحرمين المباركين، الحرم المكّي، الحرم المدني، له من جلال الشأن وعلوّ القدر ما لا يضاهيه شي‌ء أبداً، خاصّة إذا كان الباحث ممّن يرجو اللَّه واليوم الآخر، فيدفعه هذا الاهتمام الدقيق بهما، وتقصّي كلّ شؤونهما، وما يتضمّناه من تاريخ طويل ضارب في عمق التاريخ، وما يستوحيه الإنسان من خلال تواجده فيهما من مفاهيم إيمانية وأخرى أخلاقية وسياسيّة واجتماعية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ويستحضر تلك المواقف الجليلة لأولئك الأفذاذ، الذين قدّموا كلّ غالٍ في سبيل المحافظة عليهما ورعايتهما وإيصالهما للآتي من الأجيال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كان الحرم المكّي قد تظافرت عليه جهود أنبياء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وإسماعيل ومن ثمّ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بالصورة، التي أرادتها السماء مُبَارَكاً وَهُدًى لِلْعَالَمِينَ و قِيَاماً لِلنَّاسِ و حَرَماً آمِناً يُجْبَى إِلَيْهِ ثَمَرَاتُ كُلِّ شَيْ‌ءٍ وليكون مكاناً لعبادة اللَّه تعالى 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فِى أَيَّامٍ</w:t>
      </w:r>
    </w:p>
    <w:p>
      <w:pPr>
        <w:pStyle w:val="BookText"/>
        <w:rPr/>
      </w:pP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الحرم المدني كان مديناً لرسول اللَّه صلى الله عليه و آله فقط وفقط، الذي ما إن وطأت قدماه المباركتان تراب يثرب، وما إن ضمّ ترابها جسده الشريف حتّى صارت المدينة حرماً آمناً بعد مكّة في المنزلة، تشتاق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وتهفو إليها الأفئدة، ويتسابق إلى زيارتها جيل بعد جيل منذ أكثر من ألف وأربعمائة سنة، فلا نرى حاجّاً لمكّة أو معتمراً إلّاوقد أكمل حجّه أو عمرته بزيارة المدينة المنوّرة حيث المرقد الطاهر المبارك لرسول اللَّه صلى الله عليه و آله، وحيث المراقد المباركة لأئمّة أهل البيت عليهم السلام، وللشهداء والصحابة رضوان اللَّه عليهم، وحيث المعالم المباركة وآثار الرسالة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الذي بين أيدينا واحد من تلك البحوث والمؤلّفات،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الشريف والاعلام المحيطة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دراسة ميدانية، تاريخية، فقهية، كانت أُطروحةً نال بها المؤلّف شهادة الدكتوراه، كتاب قيّم جدّاً، ومهمّ، لايستغني عنه أيّ باحث أو متتبّع للحرم المكّي تأريخيّاً وفقهيّاً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فأهمّيته الكبيرة وقيمته العلمية العالية يكتسبها هذا الكتاب من كونه دراسة خارج المكاتب المتعارفة للكتابة والتأليف، فهو أي‌المؤلّف لا يكتفي بأن ينزوي هنا أو هناك في زاوية من زوايا مكتبته أو مكتبة أخرى يراجع كتاباً أو يتصفّح مصدراً، ليتّخذه مدركاً لرأي رآه، أو قولٍ ذكره، أو شي‌ء آخر لابدّ له من توثيقه، وإلّا كان كلاماً أو شيئاً لا يتّصف بالعلمية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إضافة إلى هذا الذي تعارف عليه الكتّاب والمؤلّفون والمحقّقون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يتسلّق تلّةً أو جبلًا ويهبط 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 قوم، ويتركه آخرون، يستضيفونه تارةً، وقد يبخلون عليه أخرى، يأمنون به مرّةً، ليحذروه</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أسئلته التي يحملها في ذهنه، قد تتعبهم إجاباتها، وقد لا يحيطون إلّا بشي‌ء يسير لا يغني ولا يسمن، إن لم يكن يجهلونها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هم من أهل هذه المنطقة، إلّاأنّهم ليسوا بالضرورة يحيطون بعلمٍ عنها أو بإثارةٍ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فيقبض على 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دراسة ميدانية، مصادرها مواضع منبثّة هناك بعيداً لا تصلها إلّابشقّ الأنفس، وأخرى أبعد منها، الوصول إليها أمر يحتاج إلى صبر ومصابرة، بل ومرابطة تكلّف الباحث جهوداً كبيرة وآلاماً كثيرة، والعجيب في الأمر أنّ هذا الرجل الصالح الصابر المثابر الدؤوب، لم يتهيّب ذلك، ولم ينكل عن مهمّته التي عاشها حلماً سنين طويلة، وهاهي الآن أمامه واقعاً وإن كان مرّاً، إلّاأنّه سيترك له بضاعة كبيرة، وثماراً يانعةً، ونتائج جميلة، يزول بسببها كلّ ألم ومعاناة، بل وينسى عثراتٍ وصعاباً وإن كانت عظاماً، مقابل ما جناه من ثمارٍ وما حصل عليه من 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الكتاب</w:t>
      </w:r>
    </w:p>
    <w:p>
      <w:pPr>
        <w:pStyle w:val="BookText"/>
        <w:rPr/>
      </w:pPr>
      <w:r>
        <w:rPr>
          <w:rFonts w:ascii="Amiri" w:hAnsi="Amiri" w:eastAsia="Amiri" w:cs="Amiri"/>
          <w:color w:val="111111"/>
          <w:sz w:val="28"/>
          <w:sz w:val="28"/>
          <w:szCs w:val="28"/>
          <w:rtl w:val="true"/>
          <w:lang w:bidi="ar-SA"/>
        </w:rPr>
        <w:t>بداية طيّبة، وطموح عظيم، ومنهجية عالية، هذا ما وجدناه فيما كتبه الدكتور بن دهيش من مقدّمة امتازت بجمالها وجاذبيّتها وهي ترسم، إضافة إلى منهجية بحثه وطريقة تحقيقه، آماله، ومعاناته التي لم تعقه عن عمله المنشود، بل‌راحت تدفعه هي الاخرى إلى مزيد من البحث والتدقيق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حملت مقدّمة كتابه هذا أمله الذي تاقت نفسه إليه، بل وهمّه الذي رافقه لأكثر من 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ونفسي تتوق لمعرفة مواضع الحرم المكّي الشريف وذلك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الكلام للدكتور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شرف المشاركة في بعض اللجان المكلّفة بهذا الأمر بصحبة والدي فضيلة الشيخ عبداللَّه عمر بن دهيش رحمه الله عندما كان رئيساً لمحاكم مكّة المكرّمة، حيث</w:t>
      </w:r>
    </w:p>
    <w:p>
      <w:pPr>
        <w:pStyle w:val="BookText"/>
        <w:rPr/>
      </w:pPr>
      <w:r>
        <w:rPr>
          <w:rFonts w:ascii="Amiri" w:hAnsi="Amiri" w:eastAsia="Amiri" w:cs="Amiri"/>
          <w:color w:val="111111"/>
          <w:sz w:val="28"/>
          <w:sz w:val="28"/>
          <w:szCs w:val="28"/>
          <w:rtl w:val="true"/>
          <w:lang w:bidi="ar-SA"/>
        </w:rPr>
        <w:t xml:space="preserve">حوَّمنا فوق بعض مواضع حدود الحرم بطائرة عمودية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هيلكوبتر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يومها لهذا الغرض، وبعدها بسنوات كنت قد أشرفت على وضع أحد العلامات الدالّة على موضع الحدّ، على أحد الطرق الرئيسيّة المؤدّية إلى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دهيش يخطو الخطوة الأولى</w:t>
      </w:r>
    </w:p>
    <w:p>
      <w:pPr>
        <w:pStyle w:val="BookText"/>
        <w:rPr/>
      </w:pPr>
      <w:r>
        <w:rPr>
          <w:rFonts w:ascii="Amiri" w:hAnsi="Amiri" w:eastAsia="Amiri" w:cs="Amiri"/>
          <w:color w:val="111111"/>
          <w:sz w:val="28"/>
          <w:sz w:val="28"/>
          <w:szCs w:val="28"/>
          <w:rtl w:val="true"/>
          <w:lang w:bidi="ar-SA"/>
        </w:rPr>
        <w:t>ثمّ راح يواصل حديثه، الذي يبيّن فيه بداية مشروعه هذا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ابتعدت عن المشاغل الرئيسيّة، ومنها سلك القضاء، تاقت نفسي للاطّلاع على ما كتب عن تاريخ البلد الحرام، في القديم وفي الحديث، ويسَّر اللَّه لي الوقوف على صورة من مخطوطة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مكّة في قديم الدهر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محمّد بن إسحاق الفاكهي المكّي، المتوفّى في النصف الثاني من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تمّ له تحقيق كتاب الفاكهي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الشوق يحدوني من جديد لمعرفة مواضع حدود الحرم المكّي الشريف، والوقوف عليها، واشتدّت رغبتي في ذلك، وأخذ الحماس لهذا الأمر يزداد يوماً بعد يومٍ، كلّما تعمّقت في دراسة المباحث الجغرافية، التي ذكرها الفاكهي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الدكتور بن دهيش منهجيّاً في تحقيقه لكتاب الفاكهي حيث لم يدع موضعاً ذكره الفاكهي وعرّفه، إلّاوقف عليه ووصفه وصوّره وحتّى لا يدع شيئاً إلّاوذكره عنه، وإن كان اسماً جديداً 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يتوقّف في عمله هذا عن سؤال أهل الخبرة فهم مصدر من مصادره، التي اعتنى بها في تحقيقه لكتاب الفاكهي، وفي كتابه الذي بين أيدينا،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اتّصلت بأكثر من رجل ممن لهم خبرة في مواضع مكّة وجبالها ووهادها وأعلامها وشعابها، ومنهم خبراء عملوا في هيئة النظر في محكمة مكّة، تنتدبهم محاكم مكّة لفضّ المنازعات، وتثبيت الحدود</w:t>
      </w:r>
    </w:p>
    <w:p>
      <w:pPr>
        <w:pStyle w:val="BookText"/>
        <w:rPr/>
      </w:pPr>
      <w:r>
        <w:rPr>
          <w:rFonts w:ascii="Amiri" w:hAnsi="Amiri" w:eastAsia="Amiri" w:cs="Amiri"/>
          <w:color w:val="111111"/>
          <w:sz w:val="28"/>
          <w:sz w:val="28"/>
          <w:szCs w:val="28"/>
          <w:rtl w:val="true"/>
          <w:lang w:bidi="ar-SA"/>
        </w:rPr>
        <w:t>والحقوق والممتلكات في المواضع المحيطة بمكّة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أعلم بالمواضع التأريخية والأثرية في مكّة، لا بل أعلم أهلها بأسماء جبالها، وريعانها وأوديتها وشعابها وآبارها وغير ذلك، وأعلم من عرفت بمواضع حدود الحرم المكّي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واختبرت أحدهم في أكثر من أمر، فوجدته من الصدق والورع والتحرّي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أديم النظر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للأزرقي، وفي كتاب الفاسي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سمعت بكتاب يتحدّث عن البلد الحرام إلّااقتنيته وقرأته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حديثه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أتلهّف لمعرفة ما يتعلّق بالتاريخ المكّي في الكتب المخطوطة بخاصّة، فاجتمع لديّ في هذا الحقل الشي‌ء الكثير؛ نظراً لاهتمامي الشديد في هذا الجانب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شرعت في تحقيق ما في بطون الكتب المخطوطة أو المطبوعة، وسألت واستفسرت من العلماء والخبراء، ودرست الخرائط الجغرافية والتأريخية، ثمّ قمت بمسح عملي لتلك المواضع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الكتاب المذكور، أوجعني ما عثرت عليه من أخطاء نحوية وإملائية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أن تقع خاصّة وهو يصدر تأليفاً وطباعةً من بلد هو موطن القرآن واللغة وآدابها، آمل أن يُراجع الكتاب جيّداً قبل طبعته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الملاحظة تجري أيضاً على الكتيب، الذي اعتمدتُه في ترجمة حياة المؤلّف، وقدفات المؤلّف أن يذكر فيه تاريخ ولادة الدكتور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ألّاأكون في هذا ممّن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رأوا هفوةً طاروا بها فرحاً منّي وما علموا من صالح دفنوا</w:t>
      </w:r>
    </w:p>
    <w:p>
      <w:pPr>
        <w:pStyle w:val="BookText"/>
        <w:rPr/>
      </w:pPr>
      <w:r>
        <w:rPr>
          <w:rFonts w:ascii="Amiri" w:hAnsi="Amiri" w:eastAsia="Amiri" w:cs="Amiri"/>
          <w:color w:val="111111"/>
          <w:sz w:val="28"/>
          <w:sz w:val="28"/>
          <w:szCs w:val="28"/>
          <w:rtl w:val="true"/>
          <w:lang w:bidi="ar-SA"/>
        </w:rPr>
        <w:t>إنّ أوّل ما يراه القارئ لهذا الكتاب مقدّمةً راح قلمه الجميل، يصوّر همّاً عاشه عقدين أو أكثر، تتوق خلاله نفسه، لا لدنيا فارهة، بل لمعرفة أمر آخر، يترك له ذكراً طيّباً في الدُّنيا، وأجراً كبيراً في الآخرة، إنّه توقٌ جميل وأمل كبير، وعمل مشروع تباركه السماء، إنّه بحث في أقدس مكانٍ عرفته الدُّنيا، وفي أعظم بقعة باركتها السماء، وفي موضع أراد اللَّه أن يعبد فيه، وفي وادٍ وصفته السماء بأقصر عبارة وأوضح بيان وأدقّ تعبير، إلّاأنّه يحمل معاني عظيمة إنّه وَادٍ غَيْرِ ذِى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إبراهيم عليه السلام، عبر جهادٍ مرير، ومعاناة شاقّة يؤسس لمشروعٍ سماويّ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وتذكّرني معاناة الدكتور دهيش، وما قاساه في مهمّته هذه من آلام وعقبات، على قلّتها، بتلك التي عاناها ذلك الشيخ العظيم المبارك نبيّ اللَّه إبراهيم، وقد اصطحب معه زوجته وابنه إسماعيل ومتاعه، وظلّ يغذّ السير على هدًى من اللَّه تعالى، ويقطع الجبال والوديان والصحاري والفلوات حتّى وصل إلى وادٍ مجدب مقفر تحيطه الجبال وتحفّ به التلال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المكان الذي أمره اللَّه تعالى بأن يلقي به بذور رسالة السماء إلى أهل الأرض، ويودع في ذلك الوادي فلذة كبده، وأهله وأعزّ ما عنده في وقت ما أحوجه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عظيم وخطير أن يترك الزوج زوجته والأب ابنه في مثل ذلك المكان المخيف، وفي مثل تلك الظروف الصعبة والأحوال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الطاعة المطلقة للَّه‌والانقياد التامّ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حقّاً بذوراً مباركةً مورقة ذات بهجة، تؤتي أكلها كلّ حين بإذن ربّها، في عصره وفيما تلته من عصور، فغدت كلّها عصوراً نابضةً بآيات الإيمان، زاخرةً بمعالم الخير والعطاء، شاخصةً بالعزّ والشموخ، فقد راح 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مقفراً في جوف تلك الصحراء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يضجّ بحياة تدبّ في كلّ مظاهر دنياه، وتُضفى عليها السلامة والطمأنينة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كتاب</w:t>
      </w:r>
    </w:p>
    <w:p>
      <w:pPr>
        <w:pStyle w:val="BookText"/>
        <w:rPr/>
      </w:pPr>
      <w:r>
        <w:rPr>
          <w:rFonts w:ascii="Amiri" w:hAnsi="Amiri" w:eastAsia="Amiri" w:cs="Amiri"/>
          <w:color w:val="111111"/>
          <w:sz w:val="28"/>
          <w:sz w:val="28"/>
          <w:szCs w:val="28"/>
          <w:rtl w:val="true"/>
          <w:lang w:bidi="ar-SA"/>
        </w:rPr>
        <w:t>الحرم المكّي الشريف والأعلام المحيطة به</w:t>
      </w:r>
    </w:p>
    <w:p>
      <w:pPr>
        <w:pStyle w:val="BookText"/>
        <w:rPr/>
      </w:pPr>
      <w:r>
        <w:rPr>
          <w:rFonts w:ascii="Amiri" w:hAnsi="Amiri" w:eastAsia="Amiri" w:cs="Amiri"/>
          <w:color w:val="111111"/>
          <w:sz w:val="28"/>
          <w:sz w:val="28"/>
          <w:szCs w:val="28"/>
          <w:rtl w:val="true"/>
          <w:lang w:bidi="ar-SA"/>
        </w:rPr>
        <w:t>دراسة تاريخية وميدانية</w:t>
      </w:r>
    </w:p>
    <w:p>
      <w:pPr>
        <w:pStyle w:val="BookText"/>
        <w:rPr/>
      </w:pPr>
      <w:r>
        <w:rPr>
          <w:rFonts w:ascii="Amiri" w:hAnsi="Amiri" w:eastAsia="Amiri" w:cs="Amiri"/>
          <w:color w:val="111111"/>
          <w:sz w:val="28"/>
          <w:sz w:val="28"/>
          <w:szCs w:val="28"/>
          <w:rtl w:val="true"/>
          <w:lang w:bidi="ar-SA"/>
        </w:rPr>
        <w:t>بحث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عبداللَّه بن دهيش</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مكتبة ومطبعة النهضة الحديثة</w:t>
      </w:r>
    </w:p>
    <w:p>
      <w:pPr>
        <w:pStyle w:val="BookText"/>
        <w:rPr/>
      </w:pPr>
      <w:r>
        <w:rPr>
          <w:rFonts w:ascii="Amiri" w:hAnsi="Amiri" w:eastAsia="Amiri" w:cs="Amiri"/>
          <w:color w:val="111111"/>
          <w:sz w:val="28"/>
          <w:sz w:val="28"/>
          <w:szCs w:val="28"/>
          <w:rtl w:val="true"/>
          <w:lang w:bidi="ar-SA"/>
        </w:rPr>
        <w:t>استعراض سريع لمحتوياته</w:t>
      </w:r>
    </w:p>
    <w:p>
      <w:pPr>
        <w:pStyle w:val="BookText"/>
        <w:rPr/>
      </w:pPr>
      <w:r>
        <w:rPr>
          <w:rFonts w:ascii="Amiri" w:hAnsi="Amiri" w:eastAsia="Amiri" w:cs="Amiri"/>
          <w:color w:val="111111"/>
          <w:sz w:val="28"/>
          <w:sz w:val="28"/>
          <w:szCs w:val="28"/>
          <w:rtl w:val="true"/>
          <w:lang w:bidi="ar-SA"/>
        </w:rPr>
        <w:t>يتضمّن الكتاب المذكور محتويات تمدّدت على مساحة خمسمائة وثلاث وثلاثين صفحة، توفّرت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مواضيع الكتاب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هوامش لإرجاعاته، وشرح المؤلّف في بعضها كلّ ما يصادفه من مفردات ومصطلحات تحتاج إلى التوضيح، مع بعض التراجم، وملحق خرائط، فيه اثنتان وأربعون خارطة للجبال، وآخر للصور ويشتمل على أربع وستّين صورة ملوّنة، تبيّن الأعلام، وبعضها توضح تحرّك المؤلّف وجولاته على مواقع حدود الحرم، وانتقاله من جبل إلى جبل وهو يبحث عن الأعلام المثبتة هنا وهناك بين الجبال وصخورها،</w:t>
      </w:r>
    </w:p>
    <w:p>
      <w:pPr>
        <w:pStyle w:val="BookText"/>
        <w:rPr/>
      </w:pPr>
      <w:r>
        <w:rPr>
          <w:rFonts w:ascii="Amiri" w:hAnsi="Amiri" w:eastAsia="Amiri" w:cs="Amiri"/>
          <w:color w:val="111111"/>
          <w:sz w:val="28"/>
          <w:sz w:val="28"/>
          <w:szCs w:val="28"/>
          <w:rtl w:val="true"/>
          <w:lang w:bidi="ar-SA"/>
        </w:rPr>
        <w:t>كما أنّ هناك صورة فوتغرافية لخطاب أرسله المؤلّف إلى بعض المعامل العالمية المتخصّصة في تحليل الآثار القديمة لمعرفة تأريخها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 الكتاب فهارس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أطراف الحديث والآثار مع ذكر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مرتّب حسب الحروف الهجائية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القبائل والامم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المواضع مرتّب حسب الحروف الهجائية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 وهما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المخطوطة والوثائق، وفيه اثنان وعشرون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المطبوعة، وفيه اثنان وتسعون مصدراً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هذا الفهرس فيحتوي على ثلاثة أبواب، تتضمّن فصولًا، وكلّ فصل يشتمل على مباحث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 فيها ما كان يأمله في تحقيق هذه الدراسة، وأسبابها، والمصادر التي اعتمد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البحث العلمي الميداني، أي هي عبارة عن رحلة علمية تبحث عن أعلام مندثرة، لاكتشافها وتعيينها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 وعنوانه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أعلام الحرم المكّي الشريف</w:t>
      </w:r>
    </w:p>
    <w:p>
      <w:pPr>
        <w:pStyle w:val="BookText"/>
        <w:rPr/>
      </w:pPr>
      <w:r>
        <w:rPr>
          <w:rFonts w:ascii="Amiri" w:hAnsi="Amiri" w:eastAsia="Amiri" w:cs="Amiri"/>
          <w:color w:val="111111"/>
          <w:sz w:val="28"/>
          <w:sz w:val="28"/>
          <w:szCs w:val="28"/>
          <w:rtl w:val="true"/>
          <w:lang w:bidi="ar-SA"/>
        </w:rPr>
        <w:t>وجهود المؤرِّخين المكّيين في ضبط حدوده</w:t>
      </w:r>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أعلام الحرم المكّي الشريف، ويبدأ من الصفحة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بالصفحة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المؤرِّخين المكّيّين في ضبط مواضع حدود الحرم الشريف، ويتضمّن مواضيع تتمدّد على الصفحات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مواضع حدود الحرم المكّي الشريف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أربعة فصول، في أعداد الأعلام ومواضعها في الجبال والثنيّات</w:t>
      </w:r>
    </w:p>
    <w:p>
      <w:pPr>
        <w:pStyle w:val="BookText"/>
        <w:rPr/>
      </w:pPr>
      <w:r>
        <w:rPr>
          <w:rFonts w:ascii="Amiri" w:hAnsi="Amiri" w:eastAsia="Amiri" w:cs="Amiri"/>
          <w:color w:val="111111"/>
          <w:sz w:val="28"/>
          <w:sz w:val="28"/>
          <w:szCs w:val="28"/>
          <w:rtl w:val="true"/>
          <w:lang w:bidi="ar-SA"/>
        </w:rPr>
        <w:t>والوديان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تتمدّد بحوثها على الصفحات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الفصل الأوّل،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الحدّ الشرقي، على ستّة عشر مبحثاً من الصفحة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يشتمل الفصل الثاني،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الحدّ الشمالي، على اثنين وعشرين مبحثاً من الصفحة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الثالث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الحدّ الغربي، فيتضمّن خمسة مباحث من الصفحة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الرابع،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الحدّ الجنوبي، فيشتمل على أربعة عشر مبحثاً من الصفحة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الباب الأخير، وهو الباب الثالث، فقد عنونه المؤلّف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أقرأ هذا الكتاب، رأيت أن لا بدّ لي من ذكر خطّة العمل، التي اتّبعها الدكتور في إنجاز مشروعه القيّم هذا، وهي تتلخص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يسجّل ما يراه من أعلام على أوراق خاصّة، ويبدأ برسم مخطط للجبل من بدايته، وكلّما صعد أو مرّ بقمة جبل أثبتها على الرسم، وإذا ما مرّ بشعب وهو ما انفرج بين جبلين، يميناً كان هذا الشعب أو يساراً، أثبته على الرسم، ولا ينتهي من الرسم إلّاوقد انتهى الجبل، مستفيداً في عمله هذا من الرسم التخطيطي، فيذكر المسافة بين علم وآخر ووصف كلّ علم ومعالمه وحجمه واتجاهه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عليه نورة يذكرها، كما يذكر حجارته المنحوتة والمرضوضة وانخفاضه وارتفاعه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بهذا صورة متكاملة لكلّ علم وما يتعلّق به، ثمّ يذكر كيفيّة الارتباط بين هذا الجبل والآخر وارتباط الحدّ بينهما والأعلام؛ لكي تترابط مواضع الحدّ ترابطاً يمنع الشك والاضطراب عند القارئ، ويذكر أيضاً عدد هذه الأعلام ووصفاً عامّاً لحدود الجبل وأبعاده وحتّى لون حجارته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وبعدانتهائه من عمله الميداني هذا، يعود إلى مكتبه، ليرتّب جميع ما كتبه حتّى اسم الجبل وضبط لفظه، إن وجد له اسماً قديماً، وما يعثر عليه من معلومات حوله في المصادر القديمة، ويذكر ما عليه من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يتحقّق من صحّة مواضع تلك الأعلام، مستعيناً بالمصادر القديمة وبالعلماء والخبراء، قبل أن يبيّض ما رسمه وما خطّطه مراعياً الرموز والقياسات المثبّتة في الخرائط الجويّة المعتمدة لمكة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يقوم برسم خريطة عامة، معتمداً على خرائط جويّة للجبال، التي يمرّ عليها الخط، الذي رسمه كحدّ لأعلام الحرم المكّي، ثمّ يستخلص من هذه الخارطة العامّة خرائط مكبّرة لكلّ جبل، أو ثنية أو مدخل لمكّة المكرّمة، ومواضع الأعلام على تلك الخرائط، فتأتي الخرائط منضبطة، وقد التزم بعمله هذا بالقواعد الأصوليّة لفنّ الخرائط، ذاكراً محيط الشكل المنحرف أو المتعرّج وارتفاعات قمم الجبال والخطوط البيانيّة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بذلك بل استعان بمكتب هندسي لمساعدته في تنزيل الأعلام على هذه الخرائط الجويّة، فكان عمله عملًا علمياً موفّقاً مستعملًا في مقاساته المتر الطولي، أمّا المسافات بين الجبال، فغالباً ما كان يقيسها بالسيّارة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انتهائه من مهمّته هذه، وجد أنّ الصور التي التقطها فاقت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فراح ينتخب منها ما هو أجود وأصلح وأدلّ، فوضعه في بحثه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تجمع بين يديه من أعلام الحرم المصوّرة قد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هذه هي خطّته، التي سار عليها في وصف الأعلام ومواضعها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رحلة الشيخ الدكتور ابن دهيش وتجواله الطويل، حول حدود الحرم المكّي، وبعد تلخيصنا لخطّة العمل والأبحاث التي ذكرنا عناوينها في استعراضنا المختصر هذا، وهي أبحاث ميدانيّة قيّمة جدّاً، وسجّلت منافع هي الاخرى ذات قيمة علمية وبدرجة عالية، لا أبالغ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ما تيسّر لي من</w:t>
      </w:r>
    </w:p>
    <w:p>
      <w:pPr>
        <w:pStyle w:val="BookText"/>
        <w:rPr/>
      </w:pPr>
      <w:r>
        <w:rPr>
          <w:rFonts w:ascii="Amiri" w:hAnsi="Amiri" w:eastAsia="Amiri" w:cs="Amiri"/>
          <w:color w:val="111111"/>
          <w:sz w:val="28"/>
          <w:sz w:val="28"/>
          <w:szCs w:val="28"/>
          <w:rtl w:val="true"/>
          <w:lang w:bidi="ar-SA"/>
        </w:rPr>
        <w:t>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 وفاردةٌ في بابها وفيما توصّلت إليه من نتائج، وفيما تركته من آثارٍ كبيرة في دائرتنا المعرفية عن الحدود الجغرافية للحرم، قد لا نجدها بهذه المنهجة والترتيب والدقّة عند كلّ من كتب حول الحرم المكّي قديماً وحديثاً، ولا غرابة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تعبّر عن منهج جديد، وطريقة مبتكرة في هذه الدراسات والبحوث، يستحقّ صاحبها منّا الشكر والتقدير والإجلال؛ لما بذله من جهود علميّة وفكريّة، وأخرى متاعب نفسية وبدنية، لا يعلم بقدرها إلّااللَّه تعالى، والراسخون في دائرة مثل هذه الدراسات خاصّة الميدانية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اضطرّته لأن يعلن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يقرأ هذه الدراسة بعين الإنصاف، يعرف مقدار الجهد البدني والنفسي والفكري، الذي بُذل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يعقّب، بعيداً عن الغرور العلمي، ودرءاً للتفاخر والتكاثر والعجب الذي يقتل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يعيد الفضل في كلّ ذلك إلى الباري تعالى ولأجل قبوله ورضاه،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كلّه للَّه‌سبحانه وتعالى، ومنه نرجو القبول، وجزيل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ونسأله تعالى أن يجعله ذخراً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كلّ هذا التطواف والتجوال، يصل الشيخ إلى اللابدّية التي يصرّح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تقييد ما خرجت به هذه الدراسة من نتائج واقتراحات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يسجّل أهمّ هذه النتائج، التي تمخّضت عنها دراسته، إضافةً إلى الاستنتاجات والتنبيهات، التي نثرها شيخنا الجليل هنا وهناك في ثنايا بحوثه، لا تغيب عن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التعريف المختصر للكتاب، تبدأ قراءتنا لأبواب الكتاب فصولًا وبحوثاً، مبتدئينها بالأهمّ الذي تحوم الدراسة حوله وهو ما ذكره الدكتور في مقدّمة كتابه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لابدّ أن أستعرض الحدود، كما ذكرها لي بعض من</w:t>
      </w:r>
    </w:p>
    <w:p>
      <w:pPr>
        <w:pStyle w:val="BookText"/>
        <w:rPr/>
      </w:pPr>
      <w:r>
        <w:rPr>
          <w:rFonts w:ascii="Amiri" w:hAnsi="Amiri" w:eastAsia="Amiri" w:cs="Amiri"/>
          <w:color w:val="111111"/>
          <w:sz w:val="28"/>
          <w:sz w:val="28"/>
          <w:szCs w:val="28"/>
          <w:rtl w:val="true"/>
          <w:lang w:bidi="ar-SA"/>
        </w:rPr>
        <w:t>سألته عن حدود الحرم، فقال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الشرقي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عُرَنَة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العابديّة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نَمرة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الخَطْم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شرفة أسلع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المقطع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 لحيان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الشمالي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ثنية النقواء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الثنية حتّى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شرفة بشم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شرفة بشم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المصانيع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الجبال الصغيرة التي عند رأسه، حتّى يوازي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الجنوبي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الدومة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ستار 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الغربان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المستوفرة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الصحفة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كانت مشمولةً لتتبّعه ودراسته الميدانيّة، فرأى في رحلته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تحيط بالحرم المكّي، كانت مبثوثة هنا وهناك على الجبال، انهدم ثلثها أو أكثر، وقد تناولها المؤلّف بالبحث في الباب الثاني من كتابه هذا موضعاً وعدداً وصوراً وخرائط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نشاركه عجبه، الذي استولى عليه من صبر أولئك الأجداد، على تحمّل المشاق والصعاب، وهم يحملون على ظهورهم الماء والنورة أو الصخر، ويتسلّقون تلك الجبال التي ترتفع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سطح البحر، وانحدارها الشديد، ليصلوا إلى قممها، لكي يضعوا علماً، فعثر على أعلام كانت مبنيّة هناك بالصخر المنقور المنحوت، وبالنورة البيضاء، فكيف استطاعوا أن يوصلوا الماء</w:t>
      </w:r>
    </w:p>
    <w:p>
      <w:pPr>
        <w:pStyle w:val="BookText"/>
        <w:rPr/>
      </w:pPr>
      <w:r>
        <w:rPr>
          <w:rFonts w:ascii="Amiri" w:hAnsi="Amiri" w:eastAsia="Amiri" w:cs="Amiri"/>
          <w:color w:val="111111"/>
          <w:sz w:val="28"/>
          <w:sz w:val="28"/>
          <w:szCs w:val="28"/>
          <w:rtl w:val="true"/>
          <w:lang w:bidi="ar-SA"/>
        </w:rPr>
        <w:t>الكثير للبناء، والنورة الكثيرة إلى هذه القمم الوعرة الصخرية المرتفعة، وهي قليلة الشجر، منعدمة الماء، شاهقة الارتفاع، ملتهبة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إعجاب وإكبار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استوقفتني عبارة في الصفحة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هذا، وهو يذكر ما عاناه من صعوبات عمله، وما لا قاه من أتعاب طيلة رحلته التي كان عمرها تسعة أشهر، وكيف تنسيه ذلك فرحة حصوله على مراده، فيقول بعد أن يجد الفاكهي يصرّح بمواضع هي من حدود الحرم، جبال وثنايا وأراض منبسطة، وغير ذلك، وأنّ هناك أعلاماً على هذه المواضع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فكنت أذهب بشغف ولهفة إليها، وأتسلّق الجبال، وكم تكون فرحتي غامرةً وشديدةً عندما أجد تلك الأعلام التي ذكرها الفاكهي، وكم تكون فرحتي أشدّ وأكثر عندما أجد على هذه الأعلام آثار النورة البيضاء </w:t>
      </w:r>
      <w:r>
        <w:rPr>
          <w:rStyle w:val="FootnoteAnchor"/>
          <w:rtl w:val="true"/>
        </w:rPr>
        <w:footnoteReference w:id="158"/>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هذه الفرحة تنسيني التعب والمشقّة في تسلّق العالي من الجبال، وتنسيني ما يدخل في قدميّ من أشواك، وما يسيل منها من 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 الاخرى وهو يصف تطوافه في هذا الوادي وجباله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عندذلك قرّرت إكمال معرفة هذه الأعلام والوقوف عليها جميعاً، مهما كلّفني ذلك من جهد ومشقّة، وهذا يعني السير حول مكّة المكرّمة ليس بالسيّارة وعلى أرض منبسطة سهلة، وإنّما على جبال مرتفعة، قد يصل ارتفاع بعضها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سطح‌البحر، بعضهالا يؤمن‌من‌تسلّقها من‌وجودالأفاعي والهوامّ والوحوش، ويخشى أن تزلّ القدم، فأقع في وادٍ عاقبته وخيمة لا قدّر اللَّه، وهذا يعني أيضاً أن أسير على قدميّ الساعات تلو الساعات على أرض جبلية وعرة</w:t>
      </w:r>
    </w:p>
    <w:p>
      <w:pPr>
        <w:pStyle w:val="BookText"/>
        <w:rPr/>
      </w:pPr>
      <w:r>
        <w:rPr>
          <w:rFonts w:ascii="Amiri" w:hAnsi="Amiri" w:eastAsia="Amiri" w:cs="Amiri"/>
          <w:color w:val="111111"/>
          <w:sz w:val="28"/>
          <w:sz w:val="28"/>
          <w:szCs w:val="28"/>
          <w:rtl w:val="true"/>
          <w:lang w:bidi="ar-SA"/>
        </w:rPr>
        <w:t>يابسة، لا يُرى فيها ماء ولا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استوقفتني هذه الصعوبات الكبيرة والخطيرة التي يذكرها الدكتور، طويلًا، فرحت هناك أنظر بعيداً بعيداً في عمق التاريخ، وأستحضر ما أراه وكأنّه أمامي، إنّه ذلك الشيخ الكبير القادم من بعيد بأهله، يقطع الفيافي والوديان والجبال وصخورها، لقد احتواه العراء الواسع هذا، وسرحت عيناه فيما يحيطه، وقد توزّعت نظراته هنا وهناك، يرمق السماء ببعضها مبتهلًا وداعياً، فيما يحنو ببعضها الآخر على ولده الوحيد يومذاك، وزوجته المطيعة الأمينة، التي اختارتها السماء 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الاخرى ظلّت عيونها تارةً تحلّق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صخورها 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وديان جدباء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فيافي قاحلة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صحاري ملتهبة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ماذا يريد منّا هذا 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فراحت عيونها تحلّق تارةً بعيداً وقد يصيبها الدوار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تحملق في وجه نبيّ اللَّه دون أن ترى علامة أو تسمع كلمة لعلّها تهدئ روعها وتطمئن بها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نحو رضيعها فتذرف دموعها خوفاً عليه، والذي اختارته السماء لدور آخر لا يقلّ عظمة عن دور أبيه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من نظراتها هذه نحو السماء، لتستنزل بعبراتها وبرقّتها المعروفة وعواطفها الجيّاشة رحمة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الثلاثة هكذا ما إن يجتازوا هضبة إلّالينحدروا في أخرى، وما إن يعبروا وادياً جديباً، حتّى يهبطوا آخر أكثر منه جفافاً وجدباً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نائية لا زرع فيها ولا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هبطوا البطحاء، إنّها بطحاء مكّة، حيث محطّ رحالهم بِوَادٍ غَيْرِ ذِى زَرْعٍ هناك تركهم إبراهيم؛ ليعود من حيث أتى، مع زادٍ يسير وماء قليل، ولكن عِنْدَ بَيْتِكَ الْمُحَرَّمِ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تذكّرني كلمات الشيخ الدكتور بهذه المرأة العظيمة، وهي ترى نفسها وحيدةً في موضع ليس فيه أنيس ولا ماء ولا زرع، إلى أين أنت ذاهب يا إبراهيم؟</w:t>
      </w:r>
    </w:p>
    <w:p>
      <w:pPr>
        <w:pStyle w:val="BookText"/>
        <w:rPr/>
      </w:pPr>
      <w:r>
        <w:rPr>
          <w:rFonts w:ascii="Amiri" w:hAnsi="Amiri" w:eastAsia="Amiri" w:cs="Amiri"/>
          <w:color w:val="111111"/>
          <w:sz w:val="28"/>
          <w:sz w:val="28"/>
          <w:szCs w:val="28"/>
          <w:rtl w:val="true"/>
          <w:lang w:bidi="ar-SA"/>
        </w:rPr>
        <w:t>ولمن تتركنا في هذا الوادي الموحش المقفر؟</w:t>
      </w:r>
    </w:p>
    <w:p>
      <w:pPr>
        <w:pStyle w:val="BookText"/>
        <w:rPr/>
      </w:pPr>
      <w:r>
        <w:rPr>
          <w:rFonts w:ascii="Amiri" w:hAnsi="Amiri" w:eastAsia="Amiri" w:cs="Amiri"/>
          <w:color w:val="111111"/>
          <w:sz w:val="28"/>
          <w:sz w:val="28"/>
          <w:szCs w:val="28"/>
          <w:rtl w:val="true"/>
          <w:lang w:bidi="ar-SA"/>
        </w:rPr>
        <w:t>إن كان لي ذنب، فما ذنب الرضيع؟</w:t>
      </w:r>
    </w:p>
    <w:p>
      <w:pPr>
        <w:pStyle w:val="BookText"/>
        <w:rPr/>
      </w:pPr>
      <w:r>
        <w:rPr>
          <w:rFonts w:ascii="Amiri" w:hAnsi="Amiri" w:eastAsia="Amiri" w:cs="Amiri"/>
          <w:color w:val="111111"/>
          <w:sz w:val="28"/>
          <w:sz w:val="28"/>
          <w:szCs w:val="28"/>
          <w:rtl w:val="true"/>
          <w:lang w:bidi="ar-SA"/>
        </w:rPr>
        <w:t>وراحت تستعطفه، فأبان لها وقد رقّ قلبه، وهو قلب رقيق رحيم، ودمعت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أمرني أن أضعكم في هذا المكان وهو يكفيكم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يضيّعنا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عظيمة من أجل هدف عظيم، رحلة شاقّة مريرة محفوفة بالمخاطر من أجل مبادئ سامية ومفاهيم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هاجر ترعى وليدها، وتأكل ممّا تركه إبراهيم عليه السلام حتّى نفد ماؤها وقلّ زادها وجفّ ثدياها، فتعالى صراخ طفلها، وهنا بدأت رحلة أخرى أقسى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بدأ العطش يأخذ أثره ويحزّ في كبدها وكبد رضيعها، الذي راح يلوك بلسانه يبحث عن قطرة ماء في فضاء فمه المتيبِّس، فاندفعت هنا وهناك تعلو صخرة وتهبط أخرى، وعاشت في دوّامة بين سرابين، وقد تمثّل لها على الصفا والمروة ما حسبته ماءً، وهي لا تعلم بأنّ جهدها الشاقّ هذا سيكون يوماً منسكاً عظيماً من مناسك أرادها اللَّه لعبادته، فراح الملايين بأجيالهم التي لا تحصى يسعون بينهما، فرحم اللَّه حبر الامّة ابن عبّاس، وقد رأى قوماً يطوفون بين الصفا والمروة أو يسعون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أورثتكم امّكم 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فهي وقفة إعجاب وإكبار للثلاثة الذين خلدوا لنا هذا فخُلدوا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أعلام الحرم المكّي الشريف، وجهود المؤرِّخين المكّيّين في ضبط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أعلام الحرم المكّي الشريف، وقد تناول المؤلّف في هذا الفصل، وتحت عنوان فرعي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الحرم على سائر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موقع مكّة المكرّمة، وأنّها تقع ضمن سهل تهامة الساحلي الممتدّ على طول ساحل البحر الأحمر من أقصى شماله عند خليج العقبة إلى نهايته الجنوبية عند باب المندب، وفي منطقة تحيط بها التلال القاحلة الجرداء والصخور والجبال المتشابكة والأودية الجرانيتية، على دائرة العرض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وخط طول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وترتفع عن سطح البحر بحوالى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وأنّ مكّة المكرّمة تشكّل مركز الأرض، وتعتبر منتصف العالم، ممّا يجعلها جديرة بأن تكون مركزاً لدعوة تعمّ العالم، مستعيناً بما توصّل إليه أحد الباحثين المسلمين وهو الدكتور حسين كمال الدين في بحثه القيّم المنشور في مجلّة البحوث الإسلامية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الكرة الأرضية بالنسبة لمكّة المكرّمة، وقد أعدّ هذا الباحث خريطة للكرة الأرضية يحدّد من خلالها اتجاهات القبلة وإن بعد المسلمون عن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عن عظمتها وحرمتها وآداب الدخول إليها، وعن منع المنكر والظلم والأذى فيها ذاكراً آيات قرآنية وأحاديث نبويّة وأقوال جمع من الصحابة والمفسّرين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 عنوان فرعي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حرّمت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الآيات القرآنية والأحاديث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حرمت يوم خلق السماوات والأرض، فعن ابن عبّاس، قال النبيّ صلى الله عليه و آله يوم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بلد حرّمه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إلى أنّ الحكمة في تحريمها التزام ما يثبت لمكّة وحرمها من أحكام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هو الحرم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هذا العنوان ذكر المؤلّف أنّ المسجد الحرام ذكر في القرآن في مواضع عدّة، وقد استدلّ ببعضها أنّ المسجد الحرام هو الحرم كلّه بحدوده، والكتاب هذا بصدد التعريف بها، ومن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المسجد المذكور يطلق على</w:t>
      </w:r>
    </w:p>
    <w:p>
      <w:pPr>
        <w:pStyle w:val="BookText"/>
        <w:rPr/>
      </w:pPr>
      <w:r>
        <w:rPr>
          <w:rFonts w:ascii="Amiri" w:hAnsi="Amiri" w:eastAsia="Amiri" w:cs="Amiri"/>
          <w:color w:val="111111"/>
          <w:sz w:val="28"/>
          <w:sz w:val="28"/>
          <w:szCs w:val="28"/>
          <w:rtl w:val="true"/>
          <w:lang w:bidi="ar-SA"/>
        </w:rPr>
        <w:t>جميع الحرم، وبالآية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الَّذِى أَسْرَى بِعَبْدِهِ لَيْلًا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نزلت والرسول نائمٌ في بيته، فالمسجد هنا يعني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 عنوان فرعي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المواقيت ودوائر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المؤلّف أنّ الكعبة تحيط بها دوائر ثلاث، وراح المؤلّف يعدّدها، دائرة المسجد، دائرة الحرم، دائرة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 المسجد مهما وسع أو زيد فيه من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أحاطت به أعلام الحرم، وهو موضوع بحث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حدّها الشارع وهي ذو الحليفة، والجحفة، وذات عرق، وقرن المنازل، ويلملم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عنوان فرعي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تحريم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المؤلّف تحته روايات متعدّدة في سبب تحريمه وكيف حرّم، فذكر أربعة أسباب وخامسها ما ذكره محبّ الطبري في القرى لقاصد امّ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الأربعة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الحرم المكّي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تحت هذا العنوان الفرعي خصائص مكّة المكرّمة وما يوجب الاستيطان والاستقرار والاطمئنان فيها، من خلال آيات قرآنية وأحاديث نبويّة،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الَّذِى حَرَّمَهَا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والأجر والثواب على ما يؤدّيه الإنسان من أعمال سواء أكانت أعمالًا عبادية أم غيرها من أعمال البرّ والخير، فيتضاعف الأجر فيها، وتتضاعف السيّئة كما عند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كلّه ينتقل المؤلّف إلى بداية موضوعه الرئيسي في هذا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أعلام الحرم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 عنوانه هذا بعنوان فرعي وهو</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وضع أعلام الحرم، وبدءاً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معرفة حدود الحرم من أهمّ ما ينبغي أن يعتنى به، فإنّه يتعلّق به أحكام كثيرة، وقد اعتنى بذلك</w:t>
      </w:r>
    </w:p>
    <w:p>
      <w:pPr>
        <w:pStyle w:val="BookText"/>
        <w:rPr/>
      </w:pPr>
      <w:r>
        <w:rPr>
          <w:rFonts w:ascii="Amiri" w:hAnsi="Amiri" w:eastAsia="Amiri" w:cs="Amiri"/>
          <w:color w:val="111111"/>
          <w:sz w:val="28"/>
          <w:sz w:val="28"/>
          <w:szCs w:val="28"/>
          <w:rtl w:val="true"/>
          <w:lang w:bidi="ar-SA"/>
        </w:rPr>
        <w:t>الأنبياء عليهم السلام، والصحابة والتابعون وأئمّة المسلمين وفقهاء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السنة الثامنة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بتميم بن أسد الخزاعي، فجدّد أنصاب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إبراهيم وضع هذه الأنصاب يريه إيّاها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مَنَاسِكَنَا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وهو قول إبراهيم عليه السلام، نزل إليه جبريل فذهب به، فأراه المناسك، ووقفه على حدود الحرم، فكان إبراهيم يرضم الحجارة، ويحثي عليها التراب، وكان جبريل يقفه على الحدود </w:t>
      </w:r>
      <w:r>
        <w:rPr>
          <w:rStyle w:val="FootnoteAnchor"/>
          <w:rtl w:val="true"/>
        </w:rPr>
        <w:footnoteReference w:id="160"/>
      </w:r>
      <w:r>
        <w:rPr>
          <w:rFonts w:ascii="Amiri" w:hAnsi="Amiri" w:eastAsia="Amiri" w:cs="Amiri"/>
          <w:color w:val="111111"/>
          <w:sz w:val="28"/>
          <w:sz w:val="28"/>
          <w:szCs w:val="28"/>
          <w:rtl w:val="true"/>
          <w:lang w:bidi="ar-SA"/>
        </w:rPr>
        <w:t>، فأوّل من نصب هذه الأعلام هو إبراهيم عليه السلام بدلالة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العلامات مبنيّة في جوانب الحرم الأربعة، وما زالت موجودة وتجدّد في كلّ عصر عند حدوث 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عليها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حدود الحرم من عموم جهاته، كانت رضوماً كما سمّيت بالأحاديث، ثمّ بنيت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هذه الأعلام بعد إبراهيم وإلى أن جدّدها رسول اللَّه صلى الله عليه و آله بعمليات تجديد متعدّدة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المؤلّف يذكر هؤلاء الذين جدّدوها مبتدئاً ذلك بإسماعيل عليه السلام، وعدنان ابن أدد، وقصيّ بن كلاب، ثمّ قريش أثناء البعثة، ثمّ بعد ذلك تجديد النبيّ صلى الله عليه و آله لأعلام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باستطاعة النبيّ صلى الله عليه و آله أن يجدّد أعلام الحرم قبل الهجرة، حيث لم يكن يملك سلطة يومذاك، لكنّه ما كادت أقدامه تصل إلى مكّة فاتحاً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أرسل من يقوم بهذه المهمّة العظيمة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المؤلّف في هذا الخصوص أخباراً تبيّن أسماء من أرسلهم النبيّ صلى الله عليه و آله بهذه</w:t>
      </w:r>
    </w:p>
    <w:p>
      <w:pPr>
        <w:pStyle w:val="BookText"/>
        <w:rPr/>
      </w:pPr>
      <w:r>
        <w:rPr>
          <w:rFonts w:ascii="Amiri" w:hAnsi="Amiri" w:eastAsia="Amiri" w:cs="Amiri"/>
          <w:color w:val="111111"/>
          <w:sz w:val="28"/>
          <w:sz w:val="28"/>
          <w:szCs w:val="28"/>
          <w:rtl w:val="true"/>
          <w:lang w:bidi="ar-SA"/>
        </w:rPr>
        <w:t>الوظيفة فقد كلّف تميم بن أسد، والأسود بن خلف، أمر بهذا مع عظيم مشاغله وخطورة الأعداء، علماً بأنّه لم يبق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الروايات 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عشرة أيّام، وراح يذكر مسؤولياته الجسام وأعماله الجليلة التي عليه إنجازها في هذه الأيّام المعدودة، ومع هذا لم ينس تجديد أعلام الحرم، فكم هي مهمّة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نالت اهتماماً كبيراً من لدن الصحابة والخلفاء والامراء، بدءاً بتجديدها من قبل الخليفة الثاني ومروراً بتجديد الخليفة الثالث حتّى قامت هيئة في زمن عثمان بن عفّان مهمّتها تجديد الحرم وأعلامه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سكتت عن التجديد في أيّام عليّ رضى الله عنه وأيّام خلافته إنّما قضاها في معالجة ما جدّ من الأحداث، ثمّ إنّه أقام في الكوفة، وربّما أنّها لا تحتاج إلى تجديد لقرب العهد في 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المؤلّف يذكر الذين قاموا بعملية التجديد من معاوية وعبد الملك بن مروان، فالمهدي العبّاسي، وفي زمن هذا الأخير اقتصر التجديد لأعلام رؤوس الجبال، أو توقّف، أو أنّ المؤرّخين سكتوا عن ذلك، لكنّهم لم يسكتوا عن تجديد أعلام الطرق المؤدّية إلى مكّة، ولو رأوا شيئاً أو سمعوا شيئاً لكتبوه، فيما كان التجديد في زمن رسول اللَّه صلى الله عليه و آله وما بعده حتّى المهدي العبّاسي يشمل جميع أعلام الحرم من جميع جوانبه، سواء التي كانت على رؤوس الجبال، أو التي تقع على الطرق الرئيسيّة المؤدّية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خلفاء بني أميّة أو بني العبّاس غير المذكورين أعلاه، لم يعرف عنهم أنّهم جدّدوا أعلام الحرم، ولم يعرف عن خلفاء هذا العصر أي بعد المهدي العبّاسي إصلاحات في أعلام الحرم، اللّهمّ إلّافي عهد الراضي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الذي ساقه المؤلّف على توقّف تجديد أعلام الحرم على رؤوس الجبال،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ودليلي على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سرتُ حول الحرم باحثاً عن الأعلام، التي على رؤوس الجبال، فرأيت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متساقط، ما عدا علمين</w:t>
      </w:r>
    </w:p>
    <w:p>
      <w:pPr>
        <w:pStyle w:val="BookText"/>
        <w:rPr/>
      </w:pPr>
      <w:r>
        <w:rPr>
          <w:rFonts w:ascii="Amiri" w:hAnsi="Amiri" w:eastAsia="Amiri" w:cs="Amiri"/>
          <w:color w:val="111111"/>
          <w:sz w:val="28"/>
          <w:sz w:val="28"/>
          <w:szCs w:val="28"/>
          <w:rtl w:val="true"/>
          <w:lang w:bidi="ar-SA"/>
        </w:rPr>
        <w:t>أحدهما مبنيّ والآخر مرضوم رضماً جيّداً، ثمّ إنّ بعض الأعلام منذ سقوطها لم تحرّك حجارتها، وهذا يدلّ على توقّف تجديد أعلام الحرم، التي فوق رؤوس الجبال، منذ عهد المهدي العبّاسي، أي منذ ما يزيد على اثني عشر قرناً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يخلص المؤلّف إلى أنّ أعلام الحرم الدائرة به قد جُدّدت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بدءاً بتجديد إسماعيل عليه السلام ومروراً بتجديد عدنان أدد وقصي بن كلاب وقريش أثناء البعثة، ثمّ تجديد النبيّ صلى الله عليه و آله، فتجديد عمر بن الخطّاب، وعثمان، وانتهاءً بتجديد معاوية وعبد الملك فالمهدي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ما يتعلّق بالأعلام المحيطة بالحرم إحاطة السوار بالمعصم كما يعبّر المؤلّف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للنوع الثاني من هذه الأعلام وهي الواقعة في مداخل مكّة المكرّمة، فلا يزال التجديد والتحديث يتعاهداها من زمن إلى زمن حتّى وقتنا الحاضر، والمداخل المذكورة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أميال عند بيوت السقيا،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نِفار، وهي دون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أميال عند إضاة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أميال على ثنية خَلّ، وهو جبل بالمقطع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نمرة، فذلك أحد عشر ميلًا عند طرف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أميال في شعب عبداللَّه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 عند منقطع الأعشاش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الأعلام جدّدت سبع مرّات من قبل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الراضي العبّاسي، من جهة التنعيم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صاحب أربل، من جهة عرضة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9" w:name="pg10055_96316"/>
    </w:p>
    <w:p>
      <w:pPr>
        <w:pStyle w:val="BookText"/>
        <w:rPr/>
      </w:pPr>
      <w:bookmarkEnd w:id="19"/>
      <w:r>
        <w:rPr>
          <w:rFonts w:ascii="Amiri" w:hAnsi="Amiri" w:eastAsia="Amiri" w:cs="Amiri"/>
          <w:color w:val="111111"/>
          <w:sz w:val="28"/>
          <w:sz w:val="28"/>
          <w:szCs w:val="28"/>
          <w:rtl w:val="true"/>
          <w:lang w:bidi="ar-SA"/>
        </w:rPr>
        <w:t xml:space="preserve">المظفّر صاحب اليمن، من جهة عرفة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قايتباي، من جهة عرفة سنة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السلطان أحمد خان الأوّل العثماني، من جهة عرفة، وأعلام التنعيم، وأعلام الحرم التي في طريق يلملم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رمّم الشريف زيد بن محسن حدود الحرم 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السلطان الغازي عبد الحميد خان العثماني أعلام التنعيم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الحرم في طريق التنعيم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الحرم في طريق جدّة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بهذا آملين مواصلة تعريفنا بهذا الكتاب وقراءته في العدد القادم من مجلّتنا ميقات الحجّ إن شاء اللَّه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610843_3556181022"/>
      <w:bookmarkStart w:id="21" w:name="_Toc7"/>
      <w:bookmarkEnd w:id="20"/>
      <w:r>
        <w:rPr>
          <w:rtl w:val="true"/>
        </w:rPr>
        <w:t xml:space="preserve">منهج الرشاد لمن أراد السداد </w:t>
      </w:r>
      <w:r>
        <w:rPr>
          <w:rtl w:val="true"/>
        </w:rPr>
        <w:t>(</w:t>
      </w:r>
      <w:r>
        <w:rPr/>
        <w:t>3</w:t>
      </w:r>
      <w:r>
        <w:rPr>
          <w:rtl w:val="true"/>
        </w:rPr>
        <w:t>)</w:t>
      </w:r>
      <w:bookmarkEnd w:id="21"/>
    </w:p>
    <w:p>
      <w:pPr>
        <w:pStyle w:val="BookText"/>
        <w:rPr/>
      </w:pPr>
      <w:r>
        <w:rPr>
          <w:rFonts w:ascii="IRNazanin" w:hAnsi="IRNazanin" w:eastAsia="IRNazanin"/>
          <w:color w:val="111111"/>
          <w:sz w:val="28"/>
          <w:sz w:val="28"/>
          <w:szCs w:val="28"/>
          <w:rtl w:val="true"/>
          <w:lang w:bidi="fa-IR"/>
        </w:rPr>
        <w:t xml:space="preserve">منهج الرشاد لمن أراد السداد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كاشف الغطاء إلى عبدالعزيز آل سعود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القزويني</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الشفاعة</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الدّعاء والرجاء، وليس من خواصّ الأنبياء والأوصياء، وليس لأحد على اللَّه قبول شفاعته، وإنّما ذلك من ألطافه ومننه، ولا شفاعة إلّابإذنه ورضاه، والأخبار فيها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عمرو بن العاص،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اللَّه لي الوسيلة، حلّتْ عليه الشفاعة، رواه مسلم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الأذان ودعا بكذا، حلّت له شفاعتي يوم القيامة، رواه البخاري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عبّاس،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مسلم يموت، فيقوم على جنازته أربعون رجلًا، لا يُشْرِكون باللَّه شيئاً، إلّاشفَّعهم اللَّه فيه، رواه مسلم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ميّت تصلّي عليه أُمّةٌ من الناس يبلغون مائة، كلّهم يشفعون له إلّا شُفِّعوا فيه، رواه مسلم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منها الشفاعة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شافع وأوّل مشفع في يوم القيامة ولا فخر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شافع وأوّل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أنس </w:t>
      </w:r>
      <w:r>
        <w:rPr>
          <w:rStyle w:val="FootnoteAnchor"/>
          <w:rtl w:val="true"/>
        </w:rPr>
        <w:footnoteReference w:id="167"/>
      </w:r>
      <w:r>
        <w:rPr>
          <w:rFonts w:ascii="Amiri" w:hAnsi="Amiri" w:eastAsia="Amiri" w:cs="Amiri"/>
          <w:color w:val="111111"/>
          <w:sz w:val="28"/>
          <w:sz w:val="28"/>
          <w:szCs w:val="28"/>
          <w:rtl w:val="true"/>
          <w:lang w:bidi="ar-SA"/>
        </w:rPr>
        <w:t xml:space="preserve">، وأبيّ بن كعب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جبير بن مطعم، عن عثمان بن عفّان،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يوم القيامة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منهم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عن النبيّ صلى الله عليه و آله أنّ الشفاعة على مراتب الناس في القابلية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مالك عن أبيه، عن النبيّ صلى الله عليه و آله أنّه أتاني آتٍ من ربّي، فخيَّرني بين أن يدخل نصف أُمّتي الجنّة وبين الشفاعة، فاخترت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أبي الجذعاء،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يدخل الجنّة بشفاعة رجلٍ </w:t>
      </w:r>
      <w:r>
        <w:rPr>
          <w:rStyle w:val="FootnoteAnchor"/>
          <w:rtl w:val="true"/>
        </w:rPr>
        <w:footnoteReference w:id="170"/>
      </w:r>
      <w:r>
        <w:rPr>
          <w:rFonts w:ascii="Amiri" w:hAnsi="Amiri" w:eastAsia="Amiri" w:cs="Amiri"/>
          <w:color w:val="111111"/>
          <w:sz w:val="28"/>
          <w:sz w:val="28"/>
          <w:szCs w:val="28"/>
          <w:rtl w:val="true"/>
          <w:lang w:bidi="ar-SA"/>
        </w:rPr>
        <w:t xml:space="preserve">من أُمّتي أكثر من بني تميم، رواه الترمذي والدارمي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على الصراط،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الميزان،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الحوض، فإنّي لا أخطئ هذه المواضع، رواه الترمذي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عن النبيّ صلى الله عليه و آله أنَّ اللَّه يقول بعد فراغ الشافعين من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شُفِّعت الملائكة، وشُفِّعَ النبيّون، وشُفِّعَ المؤمنون، ولم يبقَ إلّا أرحمُ الراحمين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عن النبيّ صلى الله عليه و آله أنّه يحبس المؤمنون يوم القيامة، فيقولون لو استشفعنا، فيأتون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فيعتذر بخطيئتهِ،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فيعتذر بثلاث كذبات كذبهن،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فيعتذر بقتل النفس،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هناك، فيقول اللَّه تعالى بعد أن أسجد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تشفع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وهو طويل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 الله عليه و آله أنَّ مَلَكاً غُضِبَ عليه، فأُهبِطَ من السماء، فجاء إلى إدريس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 عند ربّك، فدعا له، فأُذن له في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الشفاعة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في باب زيارة القبور أخبارٌ كثيرةٌ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زارني كنتُ له شفيعاً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قبيل الدّعاء، فيرجع طلبها إلى التماس الدّعاء من الأنبياء والأولياء، فتكون عبارة عن دعاء مخصوص لنجاة الغير، أو قضاء حاجته في أمور الدُّنيا والآخرة، فلا كلام ولا بحث في جواز طلبها من كلّ أحد، فهي كما لو سألتَ إخوانك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أنّه لمّا سئل إدريس عليه السلام الشفاعة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الأحياء والأموات، فإنّا سنُبيِّنُ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الأخبار في أنّ الأموات يسمعون وينطقون، لكنَّ الناس لا يسمعون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بهذا المعنى لا غضاضة في طلبها، إذ لسنا في ذلك بمنزلة من قالوا لا طاقة لنا بعبادة اللَّه، ونحن نعبد الأصنام، وهم يوصلوننا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بالشفاعة منصبٌ أعطاه اللَّه لنبيّه صلى الله عليه و آله وأوليائه، فيدفعون بالأذن العام عن الناس، بمعنى أنَّ اللَّه أذن إذناً عامّاً لنبيّه صلى الله عليه و آله في إنقاذ بعض أهل العذاب من العذاب يوم يقوم الحساب، فبهذا المعنى تكون مخصوصةً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المستشفع بالنبيّ صلى الله عليه و آله، والأولياء في دار الدُّنيا، يريد المعنى الأوّل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 شعري ما الذي يُنْكَرُ من طلب الشفاعة، أمن جهة خطاب الموتى فذلك لا يوجب كفراً ولا إشراكاً، لو كان خطأ، فكيف لو كان صواباً، أو من جهة إسناد الأمر إلى غير اللَّه سبحانه، وهذا أعجب من السابق، فإنَّ الدّاعي والساعي في حاجة أحد إلى مولاه لا يرتفع عن درجة العبودية، ولاسيّما إذا لم يحدث شيئاً إلَّا عن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البديهة </w:t>
      </w:r>
      <w:r>
        <w:rPr>
          <w:rStyle w:val="FootnoteAnchor"/>
          <w:rtl w:val="true"/>
        </w:rPr>
        <w:footnoteReference w:id="176"/>
      </w:r>
      <w:r>
        <w:rPr>
          <w:rFonts w:ascii="Amiri" w:hAnsi="Amiri" w:eastAsia="Amiri" w:cs="Amiri"/>
          <w:color w:val="111111"/>
          <w:sz w:val="28"/>
          <w:sz w:val="28"/>
          <w:szCs w:val="28"/>
          <w:rtl w:val="true"/>
          <w:lang w:bidi="ar-SA"/>
        </w:rPr>
        <w:t>أنّ العبيد والخدّام القائمين بشرائط العبودية والخدمة مع الأذن يُشَفَّعَوْنَ عند مواليهم في قضاء حوائج الناس، ولا يخرجهم ذلك عن العبودية والخدمة، بل هذا نوع من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الشفاعة ما يدلّ على عموم الشفاعة في دفع المضار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الصحابة بطرق معتبرة أنّ الصحابة كانوا يلجأون إلى قبر النبيّ صلى الله عليه و آله، ويندبونه في الاستسقاء ورفع الشدائد والأغراض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بطريق صحيح عن مالك الدارخازن عمر رضى الله عنه أنّه أصاب الناس قحط، فذهب رجل إلى قبر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صلى الله عليه و آله استسق لُامّتك فقد هلكوا، فأتاه النبيّ صلى الله عليه و آله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سُقوا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من رأى النبيّ صلى الله عليه و آله في نومه فكأنّما رآه في يقظته؛ لأنّ الشيطان لا يتمثّل 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بطريق صحيح أنَّ رجلًا في أيّام عمر رضى الله عنه جاء إلى قبر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استسقِ لُامّتك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وابن المقري أنّهم كانوا جياعاً، فجاؤوا إلى قبر النبيّ،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الجوع، فاشبعوا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أنّ ذلك ظاهر بين الصحابة والسلف، ولا يتناكرونه أبداً، وحيث كان لا يزيد على سؤال الدّعاء، واتّضح في البحث الآتي أنّ الأنبياء والأولياء أحياء، لا يبقى كلام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وأمّا الخاتمة، فتشتمل على 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حياة الأموات بعد موتهم</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النبيّ صلى الله عليه و آله بعد موته</w:t>
      </w:r>
    </w:p>
    <w:p>
      <w:pPr>
        <w:pStyle w:val="BookText"/>
        <w:rPr/>
      </w:pPr>
      <w:r>
        <w:rPr>
          <w:rFonts w:ascii="Amiri" w:hAnsi="Amiri" w:eastAsia="Amiri" w:cs="Amiri"/>
          <w:color w:val="111111"/>
          <w:sz w:val="28"/>
          <w:sz w:val="28"/>
          <w:szCs w:val="28"/>
          <w:rtl w:val="true"/>
          <w:lang w:bidi="ar-SA"/>
        </w:rPr>
        <w:t>وأنّه يسمع الكلام ويردّ الجواب كما في حياته، غير أنّ اللَّه حبس سمع الناس إلّا قليلًا من الخواص، ولا بُعد في ذلك بعد الإقرار بعموم قدرة الجبّار، فإنّ من أودع تلك النطفة روح الإنسان، قادر أن يودعها في أيّ محلّ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إطلاق اسم الموت عليه، وأنّ الحياة إنّما هي وقت البعث؛ لأنّ المراد أنَّ عود تلك الأجسام على الحال السابق والكيفيّة السابقة، إنّما يكون في ذلك الوقت، وأنّ ظهور ذلك للناظرين، إنّما يكون في ذلك الحين، ولابدّ أن تتلقّى ما ورد عن النبيّ الكريم بأشد القبول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والتراب على شيبته،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أنّه رأى النبيّ صلى الله عليه و آله في المنام، وفي يده قارورة،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الحسين عليه السلام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المبارزي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حيٌّ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الشافعي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حيٌ بعد وفاته، فإنّه يستبشر بطاعات أُمّته، ويحزن من معاصيهم، وتبلغه صلاة مَنْ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أنَّ أعرابياً جاء إلى قبر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استغفر لي، فنودي من داخل القبر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اللَّه لك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داود في مسنده، عن أبي هريرة، مرفوعاً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يسلِّم عليَّ إلّاردّ اللَّه روحي حتّى أردّ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قدامة من رواية أحمد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للَّه‌ملائكة سيَّاحين في الأرض، يبلغونني من امّتي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فرق بين السلام من قربٍ، أو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عند قبري سمعتُه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عند قبري، وكّل اللَّه به ملكاً يبلغني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أوس مرفوعاً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عليَّ من الصلاة يوم الجمعة، فإنّ صلاتكم معروضةٌ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أوَكيفَ تعرض عليك وأنت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على الأرض لحوم الأنبياء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الحافظ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بعد مماتي كعلمي في حياتي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ملكاً يُسمعُني أقوال الخلائق، يقوم على قبري، فلا يُصلّي عليَّ أحدٌ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عليك، صلّوا عليَّ حيثما كنتم، فإنّ صلاتكم تبلغني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أعمالكم تُعْرَضُ عليَّ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والأخبارفي ذلك أكثر من أن تحصى، وفيها دلالة على أنّه صلى الله عليه و آله يُخاطَبُ في مماته كمايُخاطَبُ في حياته، بل‌يظهر من‌بعض‌الروايات </w:t>
      </w:r>
      <w:r>
        <w:rPr>
          <w:rStyle w:val="FootnoteAnchor"/>
          <w:rtl w:val="true"/>
        </w:rPr>
        <w:footnoteReference w:id="188"/>
      </w:r>
      <w:r>
        <w:rPr>
          <w:rFonts w:ascii="Amiri" w:hAnsi="Amiri" w:eastAsia="Amiri" w:cs="Amiri"/>
          <w:color w:val="111111"/>
          <w:sz w:val="28"/>
          <w:sz w:val="28"/>
          <w:szCs w:val="28"/>
          <w:rtl w:val="true"/>
          <w:lang w:bidi="ar-SA"/>
        </w:rPr>
        <w:t>أنَ‌كلامه‌يسمعه‌بعض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نعيم في دلائل النبوّة،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مسجد رسول اللَّه صلى الله عليه و آله، فما يأتي وقت صلاة إلّاسمعتُ الأذان من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في الطبقات، عن سعيد بن المسيب أنّه كان يلازم المسجد أيّام الحرّة، فإذا جاء الصبح سمع أذاناً من القبر الشريف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زبير بن بكّار </w:t>
      </w:r>
      <w:r>
        <w:rPr>
          <w:rStyle w:val="FootnoteAnchor"/>
          <w:rtl w:val="true"/>
        </w:rPr>
        <w:footnoteReference w:id="190"/>
      </w:r>
      <w:r>
        <w:rPr>
          <w:rFonts w:ascii="Amiri" w:hAnsi="Amiri" w:eastAsia="Amiri" w:cs="Amiri"/>
          <w:color w:val="111111"/>
          <w:sz w:val="28"/>
          <w:sz w:val="28"/>
          <w:szCs w:val="28"/>
          <w:rtl w:val="true"/>
          <w:lang w:bidi="ar-SA"/>
        </w:rPr>
        <w:t>في أخبار المدينة،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الأذان والإقامة من قبر رسول اللَّه صلى الله عليه و آله أيّام الحَرّة، حتّى عاد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الدارمي في مسنده، عن مروان، عن سعيد بن عبد العزيز أنّه كان لا يعرف وقت الصلاة إلّابهمهمةٍ تخرج من القبر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سائر الشهداء والأنبياء</w:t>
      </w:r>
    </w:p>
    <w:p>
      <w:pPr>
        <w:pStyle w:val="BookText"/>
        <w:rPr/>
      </w:pPr>
      <w:r>
        <w:rPr>
          <w:rFonts w:ascii="Amiri" w:hAnsi="Amiri" w:eastAsia="Amiri" w:cs="Amiri"/>
          <w:color w:val="111111"/>
          <w:sz w:val="28"/>
          <w:sz w:val="28"/>
          <w:szCs w:val="28"/>
          <w:rtl w:val="true"/>
          <w:lang w:bidi="ar-SA"/>
        </w:rPr>
        <w:t>قد سبق أنّ الأرض لا تأكل لحومهم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البيهقي في كتاب الاعتقاد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بعدما قُبِضوا رُدَّتْ إليهم</w:t>
      </w:r>
    </w:p>
    <w:p>
      <w:pPr>
        <w:pStyle w:val="BookText"/>
        <w:rPr/>
      </w:pPr>
      <w:r>
        <w:rPr>
          <w:rFonts w:ascii="Amiri" w:hAnsi="Amiri" w:eastAsia="Amiri" w:cs="Amiri"/>
          <w:color w:val="111111"/>
          <w:sz w:val="28"/>
          <w:sz w:val="28"/>
          <w:szCs w:val="28"/>
          <w:rtl w:val="true"/>
          <w:lang w:bidi="ar-SA"/>
        </w:rPr>
        <w:t>أرواحهم، فهم أحياءٌ كالشهداء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القرطبي في التذكرة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ليس عدماً محضاً، يدلّ على ذلك أنّ الشهداء أحياء، فالأنبياء أولى، وقد صحّ أنّ الأرض لا تأكل أجساد الأنبياء، وأنّ النبيّ صلى الله عليه و آله اجتمع بالأنبياء ليلة الإسراء في بيت المقدس وفي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الاستاذ أبو منصور عبد القاهر بن طاهر البغدادي شيخ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تبلى أجسادهم، ولا تأكل الأرض منهم شيئاً، وقد التقى نبيّنا محمّد صلى الله عليه و آله مع إبراهيم، وموسى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عن النبيّ صلى الله عليه و آله أنّه مرَّ بقتلى بدر فكلّمهم،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تُكلِّم أجساداً لا أرواح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أسمعَ منهم لكنّهم لا يتكلّمون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قتيبة وأبي الفضل، عن ابن عبّاس أنّ الحواريّين قالوا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لنا يحيى بن زكريا، حتّى ننظر إلى وجهه، فخرج معهم وأحياه، وإذا نصف شعر رأسه أبيض، وقد كان أسود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نوديت زعمتُ أنّها القيامة،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أسأل اللَّه أن يردّك إلى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مرارة الموت لم تخرج من حلقي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عن النبيّ صلى الله عليه و آله أنّه مرَّ بإبراهيم يُصلّي، وبموسى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المعراج أنّه مرَّ بكثير من الأنبياء يصلّون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شيخ السنّة أبو بكر البيهقي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تُردُّ إليهم أرواحهم بعدما يقبضون، فهم أحياء عند ربّهم كالشهداء، وقد رأى النبيّ صلى الله عليه و آله جماعة منهم، وصلُّوا خلفه، وقد أخبر هو عن ذلك، وخبرُهُ صدق، أنَّ صلاتنا تُعرضُ عليه، وأنَّ الأرض لا تأكل من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عفيف الدِّين أنّ الأولياء من جملة خصائصهم رؤيا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الأنبياء والشهداء في القبور كحياتهم في الدُّنيا، ويدلّ عليه صلاة موسى وجماعة من الأنبياء ليلة الإسراء مع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الثقات عن أنس مرفوعاً،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أحياءٌ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بقبر موسى بن عمران فرأيتهُ يُصلّي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 في حقّ مَنْ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 رَبِّهِمْ يُرْزَقُونَ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سائر الموتى</w:t>
      </w:r>
    </w:p>
    <w:p>
      <w:pPr>
        <w:pStyle w:val="BookText"/>
        <w:rPr/>
      </w:pPr>
      <w:r>
        <w:rPr>
          <w:rFonts w:ascii="Amiri" w:hAnsi="Amiri" w:eastAsia="Amiri" w:cs="Amiri"/>
          <w:color w:val="111111"/>
          <w:sz w:val="28"/>
          <w:sz w:val="28"/>
          <w:szCs w:val="28"/>
          <w:rtl w:val="true"/>
          <w:lang w:bidi="ar-SA"/>
        </w:rPr>
        <w:t>روى ابن عبّاس مرفوعاً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يمرّ بقبر أخيه المؤمن فيسلّم عليه، إلّا عرفَهُ، وردَّ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يمرّ بقبر رجلٍ يعرفه، إلّا عرَفَهُ، وردَّ عليه السلام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أبو عبداللَّه البخاري أنَّ الشهداء وسائر المؤمنين إذا زارهم المسلم وسلَّم عليهم، عرفوه وردّوا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الثعلبي في تفسيره، وابن المغازلي الواسطي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وأصحابه لمّا حملهم البساط، وصَلَوا إلى موضع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عليهم، فسلَّموا عليهم، ولم يردّوا، فسلّم النبيّ صلى الله عليه و آله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الشيخ ابن حيارة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لم يُؤذَنْ له في الكلام مع الموتى،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الموتى يتكلّمون؟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عن النبيّ صلى الله عليه و آله أنّه رأى جعفراً يطير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أبو بكر محمّد بن عبداللَّه الشافعي أنّ عيسى لمّا دفن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امّاه، فأجابته من جوف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حبيبي، وقرّة عيني،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طعم الموت؟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ذهبتْ مرارة الموت من حَلْقِي، ولا خشونته من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الحاكم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أخٌ لي، فوضعتُهُ في القبر، وسوّيتُ عليه التراب، ثمّ وضعتُ أُذني على لحده، فسمعتُ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فسمعتُ أخي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 فسمعتُ أخي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الإسلام،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نبيُّك؟ فسمعتُهُ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 العروس، وسمعتُ المَلَك الآخر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برَوْحٍ وريحان، وربٍّ غير غضبان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يموت، يوضع على سريره، فَيُخْطَى ثلاثَ خُطوات، إلّاويُنادى بنداءٍ يسمعه ما شاء اللَّه من الخلائق من الثقلين،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يا خدماه، يا حملة نعشاه، لا تغرّنكم الدُّنيا كما غرّتني، ولا يلعبن بكم الزمان كما لعب بي، خلَّفتُ ما جمعتُ لورثتي، ولم يحملوا من خطيئتي شيئاً، والديّان يحاسبني، وأنتم تشيّعون جنازتي، ثمّ تدعونني في لحدي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وزِيدَ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تسلّمونني إلى منكرٍ ونكير، واندامتاه،</w:t>
      </w:r>
    </w:p>
    <w:p>
      <w:pPr>
        <w:pStyle w:val="BookText"/>
        <w:rPr/>
      </w:pPr>
      <w:r>
        <w:rPr>
          <w:rFonts w:ascii="IRNazanin" w:hAnsi="IRNazanin" w:eastAsia="IRNazanin"/>
          <w:color w:val="111111"/>
          <w:sz w:val="28"/>
          <w:sz w:val="28"/>
          <w:szCs w:val="28"/>
          <w:rtl w:val="true"/>
          <w:lang w:bidi="fa-IR"/>
        </w:rPr>
        <w:t xml:space="preserve">واندامتاه، واندامتاه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الفقيه الزاهد إسماعيل بن الحسن، عن عمر بن الخطّاب أنّه دخل المقابر، فنادى يا أهل المقابر، الأموال قد قُسِّمتْ، والدور قد سُكنتْ، والأزواج قد نُكحتْ، فهذا خبر ما عندنا، فاخبرونا ما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به هاتف، وهو ينادي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وجدنا ما عملنا ربحاً، وما خلفنا خسراناً، والجبّار سألنا عن جميع ما فعلنا،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كعب،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أحدٌ بالمقابر إلّاويناديه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ياغافلًا لو علمتَ بما نحن فيه لذاب لحمك وجسمك، كما يذوب الثلج في النار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الضحّاك، عن ابن عبّاس،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الموتى ينادون في كلّ يوم ثلاث مرّات من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الديار عجّلوا عجّلوا، فإنّما نحن محبوسون من أجلكم، الرحيل الرحيل، لا تحبسوا إخوانكم، خرِّبوا ما بنيتم، واتركوا ما جمعتم، نوّرتم البيوت، وأظلمتم القبور، وبنيتم البيوت، ونسيتم القبور، وعمّرتم البيوت، وخرّبتم القبور، ووسّعتم البيوت، وضيّقتم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وذكروا غير ذلك</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محمّد بن عمر، يروي عن عمر،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يمضي إلّاومَلَكٌ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مَن تغبطون اليوم؟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نغبط أهل المساجد، يصلّون في مساجدهم، ويصومون ويصدَّقون، ولا نقدر نصلّي ونصوم ونتصدّق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أبي عبداللَّه بن الفضل،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على قبر، فرأى فيه عذاباً شديداً، فدعا اللَّه حتّى أحياه،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أكلت شيئاً، فأخذتُ عُودةً من حزمة شوكٍ لأُخلّل أسناني بها، ومتُّ منذ أربعة آلاف سنة وأنا في عذابها،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ياروح اللَّه منذ أربعة آلاف سنة ومرارة الموت باقيةٌ في حلقي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عليه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وهب بن منبه أنّ عيسى عليه السلام مرَّ على نهرٍ فيه ماء عذب، وحوله خابية </w:t>
      </w:r>
      <w:r>
        <w:rPr>
          <w:rStyle w:val="FootnoteAnchor"/>
          <w:rtl w:val="true"/>
        </w:rPr>
        <w:footnoteReference w:id="202"/>
      </w:r>
      <w:r>
        <w:rPr>
          <w:rFonts w:ascii="Amiri" w:hAnsi="Amiri" w:eastAsia="Amiri" w:cs="Amiri"/>
          <w:color w:val="111111"/>
          <w:sz w:val="28"/>
          <w:sz w:val="28"/>
          <w:szCs w:val="28"/>
          <w:rtl w:val="true"/>
          <w:lang w:bidi="ar-SA"/>
        </w:rPr>
        <w:t>، كلّما يوضع فيها من ذلك الماء يصير مالحاً،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خبر هذا الماء 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اللَّه للخابية بالكلام،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آدميّاً، فبقيتُ في قبري ثلاثمائة سنة، ثمّ جاء لبَّانٌ، فضرب ترابي لِبْنَاً، وبنيت في قصر ثلاثمائة سنة، ثمّ خرّب القصر، فبقيتُ تراباً مائتي سنة، ثمّ جاء شخص فجعلني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ووضعني سقايةً على شاطئ هذا النهر من مائة سنة وكلّ ما يجعل فيَّ يكون مالحاً، لما فيَّ من مرارة نزع الروح، وأنا معذّبٌ منذ متُّ، لأنّي أخذتُ إبرةً من جاري، وما رددتُها حتّى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أنَّ عذابي أشدّ أم مرارة الموت،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عليَّ الموت، ونجّني من 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من مضمونه محلّ الحاجة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أشدّ الأحوال على الميّت حين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ليغسله، فيخرج خواتم الشبّان من أصابعهم، وينزع قميص العروس من بدنها، ويرفع عمائم المشايخ عن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 بصوتٍ يسمع الخلائق غير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غسّال باللَّه عليك انزع ثيابي برفق، فإنّي الساعة استرحتُ من مخاليب مَلَك الموت، فإذا صبّ عليه الماء صاح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عن المغتسل، وشدَّ مواضع قدميه بالكفن،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لا تشدّ رأس كفني ليرى وجهي أهلي وأولادي وعروسي التي كنتُ أحبّها، وينظرُ إلى وجهي أقربائي، وأحبّائي وإخواني، وجيراني، ورفقائي، فإنّ هذه آخر رؤياي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من الدار، نادى باللَّه عليكم يا حملة نعشي لا تُعَجِّلوا بي، حتّى أودِّعَ داري التي بنيتُها، وزيَّنتُها ونقّشتُها بأنواع النقوش، وأهلي ومالي وأولادي، فإنّ هذا خروجٌ لا مردَّ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رُفعت الجنازة، نادى يا حملَة نعشي باللَّه عليكم لا تُعجِّلوا بي، حتّى أسمع أصوات أولادي الذين يَعْوَلُونَ خلف جنازتي، وعروسي التي تبكي عليَّ، ووالدي الذي تقوّس ظهره لموتي، ووالدتي التي شدَّتْ وسطها بالمنديل لمفارقتي، وقد نشرتْ شعرها، وضربتْ صدرها، وتقوّس ظهرها، وابيضَّتْ عيناها لفقدي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صُلّي على جنازته، ورُفعَ من المصلّى، ورجع بعض أصدقائه،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إخوتاه كنتُ أعلمُ أنَّ الميّت ينساه الأحياء، لكن لا بهذه السرعة، رجعتم قبل أن تدفنوني، ونسيتموني بهذه السرعة، وجسمي بعد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وُضعَ في لحده، وَوُضعَ عليه التراب، ينادي وا ورثتاه، تركتُ لكم الكثير، فلا تنسوني، تصدَّقوا عنّي على فقرائكم، ولو بكسرة خبز محترق، وعلّمتكم القرآن والأدب، فلا تنسوني من الدعاء، فإنّي صرت محتاجاً، كفقرائكم على أبوابكم، ومحتاجاً إلى دعائكم، كصاحب حاجتكم إلى ساداتكم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بقاء حياتهم في قبورهم، ما دلَّ على أنَّ الميّت بعدما يُسأل، يُفتح له بابٌ إلى الجنّة، إن كان من أهل الخير، أو إلى النار إنْ كان من أهل الشرّ، وبقاء اللّذة والألم ظاهرٌ في بقاء أثر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أحدكم، عرض عليه مقعده بالغدوة والعشيّ، إن خيراً فخير، وإن شرّاً فشرّ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يُسأل في قبره عن النبيّ صلى الله عليه و آله، فإن</w:t>
      </w:r>
    </w:p>
    <w:p>
      <w:pPr>
        <w:pStyle w:val="BookText"/>
        <w:rPr/>
      </w:pPr>
      <w:r>
        <w:rPr>
          <w:rFonts w:ascii="Amiri" w:hAnsi="Amiri" w:eastAsia="Amiri" w:cs="Amiri"/>
          <w:color w:val="111111"/>
          <w:sz w:val="28"/>
          <w:sz w:val="28"/>
          <w:szCs w:val="28"/>
          <w:rtl w:val="true"/>
          <w:lang w:bidi="ar-SA"/>
        </w:rPr>
        <w:t>أجاب بالحقّ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العروس، وإلّا فُتِحَ له بابٌ إلى قبره يكون معذّباً إلى يوم القيامة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البراء بن عازب،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ملكان يجلسانه، ثمّ ذكر أنّهما يسألانه، فإن أجاب بحقّ، فُتح له بابٌ إلى الجنّة، فيأتيه من روحها وطيبها، وإلّا يُفتحُ له بابٌ إلى النار، فيأتيه من حرّها وسمُومِها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الدالّة على أنّهم في قبورهم يتلذذون ويتألّمون، وهذا من توابع الحياة ولوازمها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بلغت هذه الأخبار فوق التواتر، وبعد عموم قدرة الفاعل المختار، لا بُعدَ ولا غرابة في 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من الكتاب والسنّة على أنّ الإحياء يكون عند النفخ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بيَّنا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الحياة على النحو المعهود من تلك الأشخاص الخاصّة بعينها، أو يُرادُ أنّه يوم البروز والظهور على عيون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بهذه الأخبار المتواترة، أنّهم يسمعون ويعقلون ويعرفون مَنْ يُخاطبُهم، صحَّ لنا أنْ نخاطبهم مخاطبة الأحياء فنلتمس دعاءهم، ونقسم عليهم بالأقسام في أنْ يكونوا شفعاء لنا في الدُّنيا وفي يوم القيام؛ لأنّ الشفاعة أظهر فرديها أنّها دعاءٌ خاصّ، واختصاص الخواص بها باعتبار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قائلٌ لنبيّ، أو وصيّ، أو 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لي، أو ادعُ لي، أو أغثني، أو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بدعائك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لي حاجتي، أو ارزقني مالًا، وادفع الضرر عنّي، ونحو ذلك ولا يريد سوى التوسّط بالدّعاء وسؤال اللَّه، لم يكن عليه شي‌ء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كثيرٌ من ذلك في كلام الصحابة والتابعين، بل ربّما كان هذا التعبير أولى؛ لدلالته على قرب منزلة العبد عند مولاه واحترامه، فتكون شهادة له</w:t>
      </w:r>
    </w:p>
    <w:p>
      <w:pPr>
        <w:pStyle w:val="BookText"/>
        <w:rPr/>
      </w:pPr>
      <w:r>
        <w:rPr>
          <w:rFonts w:ascii="IRNazanin" w:hAnsi="IRNazanin" w:eastAsia="IRNazanin"/>
          <w:color w:val="111111"/>
          <w:sz w:val="28"/>
          <w:sz w:val="28"/>
          <w:szCs w:val="28"/>
          <w:rtl w:val="true"/>
          <w:lang w:bidi="fa-IR"/>
        </w:rPr>
        <w:t>بنبوّته، وقرب 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على مَن قال للعبد المقرّب، أو إلى الخادم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اسعَ لي في قضائها عند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 بل هو أنسب في التواضع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 مثل ذلك معتقداً أنّ الأنبياء والأوصياء بأيديهم الأمر أصالةً، يفعلون ما يشاؤون،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قد طفتُ بشطرٍ من بلاد المسلمين، وخالطتُ كثيراً منهم منذ سنين، فلم أرَ أحداً يعتقد أنَّ في الوجود فاعلًا مختاراً سوى الفاعل المختار العزيز الجبّار تبارك وتعالى، وذلك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خطاباتهم، فضلًا عن العلماء الأعلام، إلّاأنّهم لا يمكنهم كشف الحال، وإن كان مقصدهم ذلك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وإيّاكم طريق السداد والنجاة من أهوال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الزيارات</w:t>
      </w:r>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قبر النبيّ صلى الله عليه و آله</w:t>
      </w:r>
    </w:p>
    <w:p>
      <w:pPr>
        <w:pStyle w:val="BookText"/>
        <w:rPr/>
      </w:pPr>
      <w:r>
        <w:rPr>
          <w:rFonts w:ascii="Amiri" w:hAnsi="Amiri" w:eastAsia="Amiri" w:cs="Amiri"/>
          <w:color w:val="111111"/>
          <w:sz w:val="28"/>
          <w:sz w:val="28"/>
          <w:szCs w:val="28"/>
          <w:rtl w:val="true"/>
          <w:lang w:bidi="ar-SA"/>
        </w:rPr>
        <w:t>روى الدارقطني في السنن وغيرها، والبيهقي، وغيرهما من طريق موسى بن هلال العبدي، عن عبداللَّه العمري،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نافع، عن سالم، عن ابن عمر مرفوعاً،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زائراً ليس له حاجة إلّازيارتي، كان حقّاً عليَّ أن أكون له شفيعاً يوم القيامة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ليث، عن مجاهد، عن ابن عمر مرفوعاً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وزار قبري بعد وفاتي،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عائشة أيضاً، وعن نافع، عن ابن عمر،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كنتُ له شهيداً أو 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نافع، عن ابن عمر،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فلم يزرني، فقد جفاني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مرفوعاً،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بعد موتي، فكأنّما زارني حيّاً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مرفوعاً،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المدينة، كنتُ له شهيداً أو شفيعاً يوم القيامة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مرفوعاً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ميّتاً كمَنْ زارني حيّاً، ومَنْ زار قبري وجبتْ له شفاعتي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مماتي، كان كمن زارني في حياتي، ومَنْ 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مرفوعاً،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مماتي، فكأنّما زارني في حياتي، ومَنْ 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وقصدني في مسجدي، كانت له حجّتان مبرورتان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عساكر،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رسول اللَّه صلى الله عليه و آله، كان في جوار رسول اللَّه صلى الله عليه و آله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بكر بن عبداللَّه مرفوعاً،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المدينة زائراً لي،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كعب الأحبار أنّ عمر لمّا فتح بيت المقدس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تزور قبر النبيّ صلى الله عليه و آله؟ فذهبت معه، فلمّا دخل بدأ بالمسجد، وسلَّم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الموطأ عن ابن عمر كان يقف عند قبر النبيّ صلى الله عليه و آله فيُسلِّم عليه، وعلى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عمر يسلّم على قبر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مائة مرّة أو أكثر يُسلِّم على النبيّ صلى الله عليه و آله، وعلى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سُنّة السلام من 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الدارقطني، عن علي عليه السلام أنّه دخل المسجد فسلّم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آل الخطّاب، وعن بعض الحفّاظ زيارة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فالروايات في استحباب زيارته وشفاعته لزوّاره، داخلةٌ في قسم المتواتر، وعمل الصحابة والتابعين وأهل البيت أجمعين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رسول اللَّه صلى الله عليه و آله سنّة، أجمع عليها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غيره إجماع المسلمين قولًا وفعلًا على استحباب زيارته، وصريحٌ بعضها </w:t>
      </w:r>
      <w:r>
        <w:rPr>
          <w:rStyle w:val="FootnoteAnchor"/>
          <w:rtl w:val="true"/>
        </w:rPr>
        <w:footnoteReference w:id="208"/>
      </w:r>
      <w:r>
        <w:rPr>
          <w:rFonts w:ascii="Amiri" w:hAnsi="Amiri" w:eastAsia="Amiri" w:cs="Amiri"/>
          <w:color w:val="111111"/>
          <w:sz w:val="28"/>
          <w:sz w:val="28"/>
          <w:szCs w:val="28"/>
          <w:rtl w:val="true"/>
          <w:lang w:bidi="ar-SA"/>
        </w:rPr>
        <w:t>أنّ شدّ الرحال إليها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دلّ على استحباب التعظيم، وأنّ حرمة الأموات كحرمة الأحياء،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باقي القبور</w:t>
      </w:r>
    </w:p>
    <w:p>
      <w:pPr>
        <w:pStyle w:val="BookText"/>
        <w:rPr/>
      </w:pPr>
      <w:r>
        <w:rPr>
          <w:rFonts w:ascii="Amiri" w:hAnsi="Amiri" w:eastAsia="Amiri" w:cs="Amiri"/>
          <w:color w:val="111111"/>
          <w:sz w:val="28"/>
          <w:sz w:val="28"/>
          <w:szCs w:val="28"/>
          <w:rtl w:val="true"/>
          <w:lang w:bidi="ar-SA"/>
        </w:rPr>
        <w:t>قد مرَّ في الأخبار الماضية زيارة الصحابة قبري الشيخين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بريدة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نهيتكم عن زيارة القبور فزوروها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مبدأ الإسلام كانت زيارة القبور وتذكار الموتى والقتلى، باعثاً على الجبن عن الجهاد، حتّى إذا قوي الإسلام أمرهم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أنّ النبيّ صلى الله عليه و آله زار قبر أُمّه، ولم يستغفر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بالزيارة، ونهيتُ عن الاستغفار، فزوروا القبور، فإنّها تذكّر الموت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بريدة أنّ النبيّ صلى الله عليه و آله كان إذا خرج إلى المقابر،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الديار من المؤمنين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مسلم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أنّ النبيّ صلى الله عليه و آله كان يخرج إلى البقيع آخر الليل،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مسلم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فالأخبار متظافرة على زيارة القبور، ولا حاجة لنقل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ورد من أنَّ حرمة المسلم ميّتاً كحرمته حيّاً دلالة على ذلك، وزيارة النبيّ صلى الله عليه و آله، والصحابة لقبور الشهداء أوضح من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التبرّك بالقبور ونحوها</w:t>
      </w:r>
    </w:p>
    <w:p>
      <w:pPr>
        <w:pStyle w:val="BookText"/>
        <w:rPr/>
      </w:pPr>
      <w:r>
        <w:rPr>
          <w:rFonts w:ascii="Amiri" w:hAnsi="Amiri" w:eastAsia="Amiri" w:cs="Amiri"/>
          <w:color w:val="111111"/>
          <w:sz w:val="28"/>
          <w:sz w:val="28"/>
          <w:szCs w:val="28"/>
          <w:rtl w:val="true"/>
          <w:lang w:bidi="ar-SA"/>
        </w:rPr>
        <w:t>اختلف العلماء من أهل السنّة والجماعة في جواز التبرّك بالقبور،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أجازه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يُطاف بقبر النبيّ صلى الله عليه و آله، ويكره إلصاق البطن والظهر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مسّهُ باليد وتقبيله، بل الأدب أن يبعد عنه، كما لو حضر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ظاهرٌ في أنَّ المسّ أبعد من التعظيم، وشبهة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 أنّه كان يكره مسّ قبر النبيّ صلى الله عليه و 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بعضهم ندبه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عبداللَّه بن أحمد بن حنبل في كتاب العلل والسؤالات،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يمسّ منبر رسول اللَّه صلى الله عليه و آله، يتبرّك بمسّه وتقبيله، ويفعل بالقبر ذلك رجاء ثواب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أنّ ابن المنكدر </w:t>
      </w:r>
      <w:r>
        <w:rPr>
          <w:rStyle w:val="FootnoteAnchor"/>
          <w:rtl w:val="true"/>
        </w:rPr>
        <w:footnoteReference w:id="213"/>
      </w:r>
      <w:r>
        <w:rPr>
          <w:rFonts w:ascii="Amiri" w:hAnsi="Amiri" w:eastAsia="Amiri" w:cs="Amiri"/>
          <w:color w:val="111111"/>
          <w:sz w:val="28"/>
          <w:sz w:val="28"/>
          <w:szCs w:val="28"/>
          <w:rtl w:val="true"/>
          <w:lang w:bidi="ar-SA"/>
        </w:rPr>
        <w:t>يصيبه الصمَّات، فكان يقوم ويضع خدّهُ على قبر النبيّ صلى الله عليه و آله،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يستشفى بقبر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والاستشفاء أعظم من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أبي الضيف، والمحبّ الطبري، جواز تقبيل قبور الصالحين، وظاهره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ابن حنبل أنّي لا أعرف التمسّح بالقبر، أمّا المنبر فنعم، لما روي أنّ ابن عمر كان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مالك التبرّك بالمنبر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يحيى بن سعيد شيخ مالك أنّه حينما أراد الخروج إلى العراق، جاء إلى المنبر، وتمسّح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التمسّح بالقبر ليس ممّا قام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بما رواه يحيى بن الحسن، عن عمر بن خالد، عن أبي نباتة، عن كُثير بن يزيد، عن المطلب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بن الحكم، فإذا رجلٌ ملتزم القبر، فأخذ مروان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 الحجر ولا اللبن، إنّما جئتُ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رواية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أبا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هذه الرواية أحمد، وزاد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لاتبكوا على الدِّين إذا ولّيه أهله، ولكن ابكوا عليه إذا ولّيه غير أهله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الدرداء أنّ بلالًا رأى النبيّ صلى الله عليه و آله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w:t>
      </w:r>
    </w:p>
    <w:p>
      <w:pPr>
        <w:pStyle w:val="BookText"/>
        <w:rPr/>
      </w:pPr>
      <w:r>
        <w:rPr>
          <w:rFonts w:ascii="Amiri" w:hAnsi="Amiri" w:eastAsia="Amiri" w:cs="Amiri"/>
          <w:color w:val="111111"/>
          <w:sz w:val="28"/>
          <w:sz w:val="28"/>
          <w:szCs w:val="28"/>
          <w:rtl w:val="true"/>
          <w:lang w:bidi="ar-SA"/>
        </w:rPr>
        <w:t>بلال، أمَا لَكَ أن تزورني؟ فانتبه حزيناً خائفاً، فركب راحلته، وقصد المدينة، فأتى قبر النبيّ صلى الله عليه و آله فجعل يبكي عنده، ويمرِّغ وجهه عليه، إلى أنْ ذكر حضور الحسنين وبكاء أهل المدينة، وأذان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أكثر باكياً ولا باكية بعد رسول اللَّه صلى الله عليه و آله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حملة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خدّيه على القبر، وأنّ ابن عمر كان يضع يده اليمنى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مالك، والزعفراني تحريمه، وهو الظاهر من كلام أنس بن مالك،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كيف يدّعى المسّ والتبرّك عبادة مع أنّه أبعد عن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الذمّ على عبادة يعوق ويغوث ونسر، ليس من جهة التبرّك، كما نصَّ عليه المفسِّرون </w:t>
      </w:r>
      <w:r>
        <w:rPr>
          <w:rStyle w:val="FootnoteAnchor"/>
          <w:rtl w:val="true"/>
        </w:rPr>
        <w:footnoteReference w:id="214"/>
      </w:r>
      <w:r>
        <w:rPr>
          <w:rFonts w:ascii="Amiri" w:hAnsi="Amiri" w:eastAsia="Amiri" w:cs="Amiri"/>
          <w:color w:val="111111"/>
          <w:sz w:val="28"/>
          <w:sz w:val="28"/>
          <w:szCs w:val="28"/>
          <w:rtl w:val="true"/>
          <w:lang w:bidi="ar-SA"/>
        </w:rPr>
        <w:t>،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تبرّكت الآباء فانتهى الأمر إلى عبادة الأبناء، فوقع الذمّ على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التقبيل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المحبّة؛ لأنّ من أحبّ شخصاً أحبّ مكانه، وثيابه، وداره، ومزاره، فلا يكون تقبيل الأعتاب، والجدران، والأبواب إلّاكتقبيل بعض ثياب الأحباب، فهو من قبيل قوله</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أمرُّ على الديار ديارِ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ليلى</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أُقبِّلُ ذا الجدارَ ولا الجدارا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وما حُبُّ الديار شغفنَ قلبي             ولكنْ حُبُّ مَنْ سكنَ الديارا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رسول اللَّه صلى الله عليه و آله عن تقبيل اليد، فنهى عن ذلك، إلّافي تقبيل يد الزوجة للشهوة، ويد الولد للمحبّة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بعد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امّتي ما قالت النصارى في عيسى بن مريم، لقلتُ اليوم فيك مقالًا، لا تمرّ على ملإ من المسلمين إلّاأخذوا تراب رجليك، وفضل طهورك يستشفون به، ولكن حسبك أنّك منّي وأنا منك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أعرابيٌ، بعد دفن النبيّ صلى الله عليه و آله بثلاثة أيّام، فرمى بنفسه على القبر، وحَثَا من ترابه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فالذي يظهر بعد تحقيق النظر أنّ التقبيل للمحبّة من قبيل تقبيل الوالد لولده </w:t>
      </w:r>
      <w:r>
        <w:rPr>
          <w:rStyle w:val="FootnoteAnchor"/>
          <w:rtl w:val="true"/>
        </w:rPr>
        <w:footnoteReference w:id="216"/>
      </w:r>
      <w:r>
        <w:rPr>
          <w:rFonts w:ascii="Amiri" w:hAnsi="Amiri" w:eastAsia="Amiri" w:cs="Amiri"/>
          <w:color w:val="111111"/>
          <w:sz w:val="28"/>
          <w:sz w:val="28"/>
          <w:szCs w:val="28"/>
          <w:rtl w:val="true"/>
          <w:lang w:bidi="ar-SA"/>
        </w:rPr>
        <w:t>، والأرحام بعضهم لبعضٍ فلو قبَّل بعضهم جدران بعض، أو ثياب بعض، أو مكان بعض، حبّاً وإرادةً، لا تعظيماً ولا عبادةً، فليس فيه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التعظيم والإكرام، فليس فيه خروجٌ عن ملّة الإسلام، قصارى ما هناك أنّه عدّه بعض العلماء من الآثام، فليس على الفاعل عن دليل في الردّ عليه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فعل مشرعاً فهو عاصٍ لربّه، حتّى يتوب عن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نقل عن بعض أمراء دار السلام بغداد أنّه وشى بعض الوشاة على جماعة أنّهم يُقبِّلون أعتاب الأولياء،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في كلّ يوم تقبّلون جلد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الفروة التي هو لابسها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تقبِّلون أعتاب أبواب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فالغرض إنّما هو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فعل هؤلاء إلى فعل عبدة الأصنام خروجٌ عن الإنصاف في هذا المقام؛ لأنَّ الذاهبين إلى الجواز منّا إنّما أخذوا عن الدليل، لا لمجرّد الاختراع والابتداع، فإن اشتبهوا عُذِروا وأُجِروا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قبَّل الحجر الأسود، والركن اليمانيّ، أو باقي الأركان، أو مسَّها، أو لزم المستجار، فقد تبرّك بتلك الأحجار؛ لأنّها بأمرٍ من العزيز الجبّار، ولو أخطأ</w:t>
      </w:r>
    </w:p>
    <w:p>
      <w:pPr>
        <w:pStyle w:val="BookText"/>
        <w:rPr/>
      </w:pPr>
      <w:r>
        <w:rPr>
          <w:rFonts w:ascii="Amiri" w:hAnsi="Amiri" w:eastAsia="Amiri" w:cs="Amiri"/>
          <w:color w:val="111111"/>
          <w:sz w:val="28"/>
          <w:sz w:val="28"/>
          <w:szCs w:val="28"/>
          <w:rtl w:val="true"/>
          <w:lang w:bidi="ar-SA"/>
        </w:rPr>
        <w:t>الأمر، كان مثاباً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بالكتاب وسنّة سيّد الثقلين، لم يكن عليه مؤاخذة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وطوائف المسلمين بأجمعهم لا يتبرّك منهم أحدٌ بقبر أو غيره، إلّابزعم أنّه مأمورٌ من اللَّه، ومَنْ تبرّك قاصداً للعبادة، فهو خارجٌ عن ربقة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المعلوم أنّه لو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بالتبرّك بثياب عبده المقرّب، أو مكانه، أو قبره، فامتثل، كان مطيعاً لمولاه، لا للعبد الذي قرّبه وأدناه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فأقسمتُ عليك بمَنْ جمعَ بيننا في كلمة الإسلام، وألَّفَ بين قلوبنا في هذه الأيّام، أنْ تنفرد عن الأصحاب إذا ورد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وترى نفسك كأنّك الآن خلقت من تراب، وتبذل الجهد في تمييز الخطأ من الصواب،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بنا إلّاإليه، ولا اعتماد لنا إلّاعليه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مع الأنبياء والأولياء قرابة نسب، ولا لهم علينا ما نخاف منه الطلب، وإنّما عظّمناهم لأمر اللَّه، وأخذنا بأقوالهم عملًا بقول رسول اللَّه، وما أُبرّئُ نفسي إنَّ النفس لأمّارةٌ بالسوء إلّاما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الحال على وجه يدفع ما 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التواضع والتبرّك والإكرام والاحترام لما هو مُعظَّم عند الملك العلّام من تعظيم اللَّه، كما أنّ قرآنه وبيته، ومساجده لانتسابها إليه، احترامٌ 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 عيسى ومريم وعزير لعبوديّتهم، وقرب منزلتهم، فهو معظّم 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كماأنّ من‌عظّم بيت‌السلطان وعبيده‌وغلمانه وأتباعه من حيث التبعيّة، يكون معظّماً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للتعظيم، وأهلًا له من حيث ذاتها لا لأجل العبودية والتابعيّة، وإنْ كان غرضه التقريب زلفى، إنّما يكون معظّماً لها، لا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منذ ثلاثين حجّة أنظرُ في حال طوائف المسلمين، محقّيهم ومبطليهم، فلم أجد أحداً يعظّم كتاباً، أو نبيّاً، أو مكاناً، أو عبداً صالحاً من غير قصد قربة من اللَّه، أو انتسابه إليه، فقد ظهر أنّ هذا كلّه من باب طاعة اللَّه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عبدة الأصنام والعباد الصالحين، فإنّما أرادوا عبادتهم حقّ العبادة، كأنْ يُصلّوا لهم، ويصوموا، ويكون ذلك لاستحقاقهم بربوبيّتهم في أنفسهم، أو للتقريب زلفى، فهي عبادة حقيقيّة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الاحتمالين على أنّي ذكرتُ مكرّراً أنّهم عاندوا الرُّسل، وكذّبوهم، واستهزؤا بهم، 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بعبادة اللَّه، وإنّما نعبد الأصنام لأنَّ عبادتهم مقدورة لنا، وهم يقرّبونا إلى اللَّه زلفى، ولقد نقلتُ روايةً مشتملةً على ذلك المعنى في مقام آخر، فالفرق بين الأمرين أوضح ممّا يُرى رأي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مَنْ شقَّ لك السمع والبصر، وسلَّطك على طوائف من الأعراب والحضر، أنْ توجِّه ذهنك الوقّاد، وفكرَك النقّاد، صافياً عن ملاحظة العصبية والعناد، وتجعل مناظرتنا كأنّها حين حلولنا في المقابر، وانصرافنا عن مرارة الدُّنيا، طالبين للنعيم الفاخر، وحضورنا يوم فصل القضاء بين يدي جبّار الأرض والسماء، وكأنّ الملائكة بيننا شهود، وقد حضرنا في اليوم الموعود، وقد فارقنا الأموال والأولاد، وانقطعنا إلى ربّ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بالحقّ، واعصمنا عن الميل إلى رضا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قبور الأنبياء والأولياء وتعميرها وتعلية بنائها وتشييد أركانها</w:t>
      </w:r>
    </w:p>
    <w:p>
      <w:pPr>
        <w:pStyle w:val="BookText"/>
        <w:rPr/>
      </w:pPr>
      <w:r>
        <w:rPr>
          <w:rFonts w:ascii="Amiri" w:hAnsi="Amiri" w:eastAsia="Amiri" w:cs="Amiri"/>
          <w:color w:val="111111"/>
          <w:sz w:val="28"/>
          <w:sz w:val="28"/>
          <w:szCs w:val="28"/>
          <w:rtl w:val="true"/>
          <w:lang w:bidi="ar-SA"/>
        </w:rPr>
        <w:t>لا يخفى على مَنْ أمعنَ النظر، وتتبَّع الآثار والسير، أنّ الأزمنة مختلفة الأحوال بالنسبة إلى جميع الأقوال والأفعال، فرُبَّ شي‌ءٍ كان في قديم الزمان في أعلى مراتب الاستحسان، فانعكس وصار أدنى ما يكون أو كان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الشارع حكيم، وبالعباد رحيم، يراعي أحوالهم، ففي مبدأ</w:t>
      </w:r>
    </w:p>
    <w:p>
      <w:pPr>
        <w:pStyle w:val="BookText"/>
        <w:rPr/>
      </w:pPr>
      <w:r>
        <w:rPr>
          <w:rFonts w:ascii="Amiri" w:hAnsi="Amiri" w:eastAsia="Amiri" w:cs="Amiri"/>
          <w:color w:val="111111"/>
          <w:sz w:val="28"/>
          <w:sz w:val="28"/>
          <w:szCs w:val="28"/>
          <w:rtl w:val="true"/>
          <w:lang w:bidi="ar-SA"/>
        </w:rPr>
        <w:t>الإسلام لمّا كان المعاش ضيِّقاً، والأسعار متصاعدة في المآكل والملابس، حافظ النبيّ صلى الله عليه و آله، والصحابة في أيّامهم على المآكل الجشبة، والملابس الخشنة أو الخَلقَة؛ لئلا تنكسر قلوب الفقراء، ولتطيب نفوسهم، فإنّهم إذا رأوا سيّد الجميع لابساً رَثَّ اللباس، وآكلًا أدنى المأكول، استقرّت نفوسهم، واطمئنّتْ قلوبهم، وارتفعت كدورتهم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توسّعت أحوال الناس، وقوي الإسلام، ورخصت الأسعار، استعمل الأكثر من الخلفاء أحسن الملبوس، وأكلوا أطيب المأكول، وهذا التعليل مستفاد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نقول في أمر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كانوا لا يرفعون البناء، ولا يزيّنون الدور، لما بهم من القصور، فإذا كانت بيوت اللَّه، وبيوت أنبيائه لم يرفع بناؤها طابت نفوس الفقراء، واطمئنّت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مثل هذه الأيّام ونحوها، حيث ارتفع بناءُ الدور، فلا وجه لجعل بيوت اللَّه أخفض منها، ومَنْ يرضى بتعلية بيوت الخلق على بيوت الخالق مع أنّ في تعليتها تعظيماً لشعائر اللَّه، وهي البيوت التي أذِن اللَّه أن تُرفع ويُذْكر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لأنّها جُعلتْ للعبادة، وليس في بناء القباب تجديد قبر، لأنّ القبر باقٍ على حاله لم يجدّد، وإنّما وضع أساس القبّة بعيداً عنه، ليكون فيها علامة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نَدَب إلى زيارته العزيزُ الجبّار، ولتكون ظلالًا للزائرين، فلا تدخل في باب التجديد أصلًا، وكذا صندوق الخشب، فإنّه أجنبيٌّ عن القبر لا دخل له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فأصل وضع البناء لهذه المقاصد الجليلة ليس فيه بأس أصلًا، ولو تُركت العلامات ما أمكن التوصّل إلى زيارة أكثر الأموات لاندراس آثارهم، فوُضعَ هذا للتمكّن من إدراك فضيلة زيارة القبور، وكلّما كان الشاهد أحكم، كانت دلالتهُ على المشْعَر 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علي عليه السلام أنّ بعض الصحابة أشاروا على عمر أنْ يأخذ زينة الكعبة ليقوّي بها جيوش المسلمين،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قسّمها النبيّ صلى الله عليه و آله على الفقراء، وكانت في ذلك اليوم الحليّ موجودة ولم يقسّمها، فلا تخالف وضع رسول اللَّه صلى الله عليه و آله، فقال عمر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افتضحنا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وأبقى الحليّ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وتعميرها، ما رواه البناني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الحسين، عن أبيه عليّ أنّ رسول اللَّه صلى الله عليه و آله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لتقتلنّ في أرض العراق، وتدفن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لمن زار قبورنا وعمَّرها وتعاهدها؟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جعل قبرك وقبر ولديك بقاعاً من بقاع الجنّة، وإنّ اللَّه جعل قلوب نجباء من خلقه، وصفوة من عباده تحنُّ إليكم، ويعمّرون قبوركم، ويكثرون زيارتها، تقرّباً إلى اللَّه تعالى، ومودّةً منهم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عمَّرَ قبوركم وتعاهدها، فكأنّما أعان سليمان بن داود على بناء بيت المقدس، ومن زار قبوركم عدل ذلك ثواب سبعين حجّة بعد حجّة الإسلام، وخرج من ذنوبه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نحو ذلك أيضاً في حديثين 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أحدهما الوزير السعيد بسند، وثانيهما بسندٍ آخر غير ذلك السند، ورواه أيضاً محمّد بن عليّ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دلالة هذه الأخبار على 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واستمرار طريقة الأصحاب، مع أنّها داخلة في المواضع المعدّة للطاعات، كالمساجد، والمدارس، والرباطات، مع أنّ فيها تعظيماً لشعائر الإسلام، وإرغاماً لمنكري دين النبيّ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بيّنا أنّ الحكم والمصالح تختلف باختلاف الأوقات، وذكرنا اعتضاد ذلك بالروايات، لم يبق بحثٌ من جميع الجهات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ثبوت الخطأ في هذا الباب، لا يلزم على المخطئ تكفير</w:t>
      </w:r>
    </w:p>
    <w:p>
      <w:pPr>
        <w:pStyle w:val="BookText"/>
        <w:rPr/>
      </w:pPr>
      <w:r>
        <w:rPr>
          <w:rFonts w:ascii="Amiri" w:hAnsi="Amiri" w:eastAsia="Amiri" w:cs="Amiri"/>
          <w:color w:val="111111"/>
          <w:sz w:val="28"/>
          <w:sz w:val="28"/>
          <w:szCs w:val="28"/>
          <w:rtl w:val="true"/>
          <w:lang w:bidi="ar-SA"/>
        </w:rPr>
        <w:t>ولا عصيان، بل ربّما يُثاب، لأنّ الخالي من التقصير وإن اتّصف بالقصور معذور كلّ العذر، بل هو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لا تعارض المسلمين فيما هم عليه إن لم تركن إلى ما ركنوا إليه، واحملهم على المحامل الحسان، فانّا هكذا أمرنا بحمل الاخوان، وفّقنا اللَّه وإيّاكم، وهدانا وهداكم،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انتهى ما أردنا ذكره، وأحببنا رسمه وسطره، على غاية من السرعة والاستعجال، وعدم التمكّن لاستيفاء كثير ممّا يناسب هذا المجال، والاستقصاء لما في كتب الأخبار والاستدلال، أحببنا أن نضيف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تَضَمَّنهُ ذلك الكتاب من الإنكار على أكثر المسلمين في جميع الأقطار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بدعوة غير اللَّه والاستغاثة إسناد الأمر إلى المخلوق على أنّه الفاعل المختار الذي تنتهي إليه المنافع والمضارّ، فذلك من أقوال الكفّار، والمسلمون بجملتهم براءٌ من هذه المقالة ومن قائلها، وما أظنّ أنّ أحداً ممّن في بلاد المسلمين يرى هذا الرأي، ولا سمعناه من أحد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المدعو والمستغاث به له اختيار وتصرّفٌ في أمر اللَّه تعالى، فيحكم على اللَّه، فهذا أشدّ كفراً من الأوّل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دعاؤه والاستغاثة به للدّعاء والشفاعة، أو من التصرّف في العبارة،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رحمة اللَّه، ويا بيت اللَّه، ويا عبد اللَّه، ولا تريد إلّانداء اللَّه ودعاءه، واستغاثته، فهذا من أعظم الطاعات، وفيه محافظة على الآداب 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الدُّعاء عبادة إنّما يجري في قسم منه، وهو الطلب من الخالق المدبّر الذي جلَّ شأنُهُ عن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كلّ دعاء عبادة، للزم أنّ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لإصلاح بعض الامور، أو دفع بعض المحذور، وطلب الأفعال، كلّها من قبيل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والأزواج، والعبيد، والخُدّام في طلب المآكل والملابس مربوبون، و مقابلوهم أرباب، فيكون ذلك مكفّراً، و إن أقررت بالتخصيص خصّصناه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المعنى اللغوي، وإلّا لكفر جميع الخلق، فالمراد دعاء العبودية والمربوبيّة، كمن دعا الأصنام أو الصالحين، مع اعتقاد ربوبيّتهم، وقصد عبوديّتهم، مكتفين بها عن عبادة اللَّه، أو مشركين أولئك مع اللَّه لقصد وصول النفع إليهم منهم، وليقرّبوا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لغير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إن اريد أنّهم يذبحون مُهلِّينَ باسم غير اللَّه، أو ينذرون تعبّداً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لم يصدر من أحد من المسلمين، وكلّ من فعل ذلك، فهم منه براء، سواء كان ذلك عبادةً لغير اللَّه، أو كان لأجل أن يقرب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من باب إهداء ثواب المذبوح والمنحور والمنذور إلى أولياء اللَّه وعباده الصالحين، فهو من أعظم الطاعات، وأفضل القربات، وقد بيّنا ذلك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حقيقة دين المشركين أعداء رسل ربّ العالمين، كقوم نوح وعاد وثمود، وقوم إبراهيم، فأخبر اللَّه عنهم بذلك في كتابه المبين، حيث يقول وهو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لَايَضُرُّهُمْ وَلَا يَنْفَعُهُمْ وَيَقُولُونَ هَؤُلَاءِ شُفَعَاؤُنَا عِنْدَ اللَّهِ </w:t>
      </w:r>
      <w:r>
        <w:rPr>
          <w:rStyle w:val="FootnoteAnchor"/>
          <w:rtl w:val="true"/>
        </w:rPr>
        <w:footnoteReference w:id="2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اللَّه أنّهم ما عبدوهم إلّاليقرّبوهم إلى اللَّه زلفى، وقال</w:t>
      </w:r>
    </w:p>
    <w:p>
      <w:pPr>
        <w:pStyle w:val="BookText"/>
        <w:rPr/>
      </w:pP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كيف أخبر اللَّه سبحانه عنهم أنّهم ما قصدوا بعبادتهم غير اللَّه إلّا التقرّب إلى اللَّه والشفاعة عنده، وإلّا فهم مُقِرُّون أنّ اللَّه هو المدبِّر لأمر هذا العالم العلوي والسفلي، كما أخبر اللَّه عنهم أنّهم أقرّوا بذلك،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الْحَىَّ مِنَ الْمَيِّتِ وَيُخْرِجُ الْمَيِّتَ مِنَ الْحَىِّ وَمَنْ يُدَبِّرُ الْأَمْرَ فَسَيَقُولُونَ اللَّهُ فَقُلْ أَفَلَا تَتَّقُونَ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وإنّ على كلّ صواب نوراً، إنَّ عبدة غير اللَّه قد اتّخذوا آلهة دون اللَّه تعالى أو مع اللَّه وجعلوا لهم أنداداً وأمثالًا للَّه،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أَتَعْبُدُونَ مِنْ دُونِ اللَّهِ مَا لَايَمْلِكُ لَكُمْ ضَرّاً وَلَا نَفْعاً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تَجْعَلُوا للَّهِ أَندَاداً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شُرَكَاءَ الْجِنَّ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أَأَنتَ قُلْتَ لِلنَّاسِ اتَّخِذُونِى وَأُمّىَ إِلَهَيْنِ مِنْ دُونِ اللَّهِ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المذمّة لم تكن على اعتقاد الشفاعة، أو التقرّب زلفى، بل على العبادة بهذا</w:t>
      </w:r>
    </w:p>
    <w:p>
      <w:pPr>
        <w:pStyle w:val="BookText"/>
        <w:rPr/>
      </w:pPr>
      <w:r>
        <w:rPr>
          <w:rFonts w:ascii="Amiri" w:hAnsi="Amiri" w:eastAsia="Amiri" w:cs="Amiri"/>
          <w:color w:val="111111"/>
          <w:sz w:val="28"/>
          <w:sz w:val="28"/>
          <w:szCs w:val="28"/>
          <w:rtl w:val="true"/>
          <w:lang w:bidi="ar-SA"/>
        </w:rPr>
        <w:t>القصد، والمراد بالعبادة أعمال خاصّة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حقيقة دين المشركين، كقوم نوح وعاد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وقد أخبر اللَّه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نَبَأُ الَّذِينَ مِنْ قَبْلِكُمْ قَوْمِ نُوحٍ وَعَادٍوَثَمُودَ،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أَيْدِيَهُمْ فِى أَفْوَاهِهِمْ وَقَالُوا إِنَّا كَفَرْنَا بِمَا أُرْسِلْتُمْ بِهِ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بِتَارِكِى آلِهَتِنَا عَنْ قَوْلِكَ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وعن قوم صالح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أَتَنْهَانَا أَنْ نَعْبُدَ مَا يَعْبُدُ آبَاؤُنَا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وعن قوم شعيب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أَصَلَاتُكَ تَأْمُرُكَ أَنْ نَتْرُكَ مَا يَعْبُدُ آبَاؤُنَا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وعن قوم إبراهيم أنّهم كذّبوا الرُّسل؟</w:t>
      </w:r>
    </w:p>
    <w:p>
      <w:pPr>
        <w:pStyle w:val="BookText"/>
        <w:rPr/>
      </w:pPr>
      <w:r>
        <w:rPr>
          <w:rFonts w:ascii="Amiri" w:hAnsi="Amiri" w:eastAsia="Amiri" w:cs="Amiri"/>
          <w:color w:val="111111"/>
          <w:sz w:val="28"/>
          <w:sz w:val="28"/>
          <w:szCs w:val="28"/>
          <w:rtl w:val="true"/>
          <w:lang w:bidi="ar-SA"/>
        </w:rPr>
        <w:t>فهؤلاء الطوائف بصريح القرآن كذّبوا الرّسل، وردّوا قولهم، وعاندوهم، فلو كانوا مقرّبين؛ لكانوا كفّاراً لكفر العناد ككفر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أقسمتُ عليك بمَنْ خَلَقَنا من تراب، ثمّ أودعنا الأصلاب أن تترك الجدال، وتتأمّل في حقيقة الحال، كيف تُشَبِّهُ أعمال المسلمين بأعمال عَبَدَة الأصنام وغيرها مع أنّهم أنكروا نبوّة الأنبياء، وردّوا عليهم بعد أن أمروهم، ولم يسمعوا لهم قولًا، ولا قبلوا لهم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عبدوا طواغيتهم بالعبادة الحقيقيّة؛ لاعتقاد أنّ لهم تصرّفاً في الأكوان، أو في إرضاء الملك الدّيان، وإلّا لم يذمّهم الرحمن، ولا أنكر عليهم كلّ فعل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تعلّلوا بأنّا لا نقدر على عبادة اللَّه سبحانه، فنعبدهم ونكتفي بعبادتهم وهم يقرّبونا، كما أوردنا بذلك بعض الروايات في بعض المقامات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لا يتأمّل مسلم في أنّ العبادة الحقيقيّة من الصلاة والصيام</w:t>
      </w:r>
    </w:p>
    <w:p>
      <w:pPr>
        <w:pStyle w:val="BookText"/>
        <w:rPr/>
      </w:pPr>
      <w:r>
        <w:rPr>
          <w:rFonts w:ascii="Amiri" w:hAnsi="Amiri" w:eastAsia="Amiri" w:cs="Amiri"/>
          <w:color w:val="111111"/>
          <w:sz w:val="28"/>
          <w:sz w:val="28"/>
          <w:szCs w:val="28"/>
          <w:rtl w:val="true"/>
          <w:lang w:bidi="ar-SA"/>
        </w:rPr>
        <w:t>وغيرهما لا تكون لغير اللَّه، فإن كان التصدّق عن الأولياء والذبح لهم والنذر لهم عبادة، فنحن عبيد آبائنا وامّهاتنا وأمواتنا الذين نتصدّق عنهم، أو ننذر لهم، ونذبح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طلب الدُّعاء منهم وندبتهم على الدُّعاء والشفاعة كفراً، فعلى الإسلام السلام، فإنّه ليس في الوجود أحدٌ لا يلتمس الدُّعاء من إخوانه، أو يستغيث بهم في طلب نجاته، وإنّ دعاء المؤمن للمؤمن أسرع للإجابة؛ لأنّه دعاء بلسان لم يعص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أخي، المقاصد متفاوتة، وإنّما الأعمال بالنيّات ولكلّ امرئٍ ما نوى </w:t>
      </w:r>
      <w:r>
        <w:rPr>
          <w:rStyle w:val="FootnoteAnchor"/>
          <w:rtl w:val="true"/>
        </w:rPr>
        <w:footnoteReference w:id="232"/>
      </w:r>
      <w:r>
        <w:rPr>
          <w:rFonts w:ascii="Amiri" w:hAnsi="Amiri" w:eastAsia="Amiri" w:cs="Amiri"/>
          <w:color w:val="111111"/>
          <w:sz w:val="28"/>
          <w:sz w:val="28"/>
          <w:szCs w:val="28"/>
          <w:rtl w:val="true"/>
          <w:lang w:bidi="ar-SA"/>
        </w:rPr>
        <w:t>، فرُبّ كلمة ظاهرها الإسلام، تصير بالنيّة كلمة كفر،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يُفعلُ عندنا في مشهد عليّ رضى الله عنه من دعوة، واستغاثة، ورجاء، وخوف، وخشية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بعبادة، فإنّهم ما قصدوا بدعوتهم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إلّاليشفع لهم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يدعون الأصنام، ونحن لا ندعو إلّاالصالحين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المشركون منهم يدعون الصالحين ويعبدونهم مع اللَّه، كعيسى ومريم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الدعوة لا تُسمّى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عبادة وأيّ عبادة، ففي الحديث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ادْعُونِى أَسْتَجِبْ لَكُمْ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دين الإسلام هو إخلاص العبادة بجميع أنواعها من الذبح والدعوة، والنذر، والتوكّل، والخشية، والرغبة، والإنابة، ولا يقبل اللَّه من الأعمال إلّاما</w:t>
      </w:r>
    </w:p>
    <w:p>
      <w:pPr>
        <w:pStyle w:val="BookText"/>
        <w:rPr/>
      </w:pPr>
      <w:r>
        <w:rPr>
          <w:rFonts w:ascii="Amiri" w:hAnsi="Amiri" w:eastAsia="Amiri" w:cs="Amiri"/>
          <w:color w:val="111111"/>
          <w:sz w:val="28"/>
          <w:sz w:val="28"/>
          <w:szCs w:val="28"/>
          <w:rtl w:val="true"/>
          <w:lang w:bidi="ar-SA"/>
        </w:rPr>
        <w:t>اجتمع فيه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يعبد إلّااللَّه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يعبد إلّابما شرع على لسان رسوله،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المدار على الصور دون الحقائق، فسجود الملائكة لآدم، وسجود يعقوب ليوسف، قاضٍ بأنّهما عبدا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إرادة الشرع دفعت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أوردنا من الأخبار وكلام الصحابة ما يفيد عدم المنع، من أمثال الصور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باللَّه عليك أنصفْ، ما الفرق بين قول الصديق لصاحبه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اذْكُرْنِى عِنْدَ رَبِّكَ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وبين قولنا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باستغاثة ولي موسى </w:t>
      </w:r>
      <w:r>
        <w:rPr>
          <w:rStyle w:val="FootnoteAnchor"/>
          <w:rtl w:val="true"/>
        </w:rPr>
        <w:footnoteReference w:id="236"/>
      </w:r>
      <w:r>
        <w:rPr>
          <w:rFonts w:ascii="Amiri" w:hAnsi="Amiri" w:eastAsia="Amiri" w:cs="Amiri"/>
          <w:color w:val="111111"/>
          <w:sz w:val="28"/>
          <w:sz w:val="28"/>
          <w:szCs w:val="28"/>
          <w:rtl w:val="true"/>
          <w:lang w:bidi="ar-SA"/>
        </w:rPr>
        <w:t>، ولم يحكم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باستطعام موسى والخضر أهل القرية </w:t>
      </w:r>
      <w:r>
        <w:rPr>
          <w:rStyle w:val="FootnoteAnchor"/>
          <w:rtl w:val="true"/>
        </w:rPr>
        <w:footnoteReference w:id="237"/>
      </w:r>
      <w:r>
        <w:rPr>
          <w:rFonts w:ascii="Amiri" w:hAnsi="Amiri" w:eastAsia="Amiri" w:cs="Amiri"/>
          <w:color w:val="111111"/>
          <w:sz w:val="28"/>
          <w:sz w:val="28"/>
          <w:szCs w:val="28"/>
          <w:rtl w:val="true"/>
          <w:lang w:bidi="ar-SA"/>
        </w:rPr>
        <w:t>؟ ثمّ كيف يقول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نَصْبِرَ عَلَى طَعَامٍ وَاحِدٍ فَادْعُ لَنَا رَبَّكَ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ثمّ ما معنى قول الأسباط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لَنَا ذُنُوبَنَا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رَبِّى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إن اريدت الحقائق في الاستغاثات والدعوات وغيرها، ففي ذلك خروج عن طريقة الإسلام، وإلّا فلا بأس، وإلّا للزم ألّا يخرج من الكفر أحدٌ</w:t>
      </w:r>
    </w:p>
    <w:p>
      <w:pPr>
        <w:pStyle w:val="BookText"/>
        <w:rPr/>
      </w:pPr>
      <w:r>
        <w:rPr>
          <w:rFonts w:ascii="Amiri" w:hAnsi="Amiri" w:eastAsia="Amiri" w:cs="Amiri"/>
          <w:color w:val="111111"/>
          <w:sz w:val="28"/>
          <w:sz w:val="28"/>
          <w:szCs w:val="28"/>
          <w:rtl w:val="true"/>
          <w:lang w:bidi="ar-SA"/>
        </w:rPr>
        <w:t>من العالم، ولا يمكنك واللَّه ولا يسعك إلّاأن تقول إنّما يُراد دعاءٌ خاصّ، واستغاثة خاصّة ونحو ذلك، فيرتفع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قصد حقيقة العبادة مع غير اللَّه، ليتقرّب إلى اللَّه زلفى، أو لغير ذلك، فهو خارج عن ربقة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ذكرتم من أنّا نفرِّق بين الصالحين وغيرهم، فمعاذ اللَّه أن نفرّق بين مَنْ يعبد موسى أو محمّداً صلى الله عليه و آله، أو يناديهم ويدعوهم، أو يستغيث بهم أحياءً وأمواتاً، ويلجأ إليهم على أنَّ لهم الأمر أو ليقرّبوه زلفى، وبين مَنْ يعبد فرعون، وهامان، وإبليس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النفوس المقرونة بالأبدان التي تتغيّر من أدنى حوادث الزمان، ولا زالت مورداً للأمراض، ومحلّاً للأغراض، لا تدفع شيئاً من حوادث الدهر، وليس لها في كلّ الأمور من أمر من رتبة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يصلح لغيره الركوع والسجود، إنّما هم عبيد زادت علينا عبوديتهم، وخدّام سبقت خدمتنا 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امرنا بتقبيل بنائهم، أو تعظيم أبنائهم، أو التماس دعائهم، فعلنا امتثالًا لأمر ربّنا، كما صنعنا ذلك في أحجار الكعبة وأركانها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نهانا تركنا، إذ لا خوف إلّا من اللَّه، ولا رجاء إلّاله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الحديث عن الصادق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المهديّين من بعدي، عضّوا عليها بالنواجذ، وإيّاكم ومحدثات الأمور، فإنّ كلّ محدثة بدعة، وكلّ بدعة ضلالة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والنصارى عن اثنتين وسبعين فرقة، وستفترق هذه الامّة عن ثلاث وسبعين فرقة، كلّها في النار إلّاواحدة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 الواحدة،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عليه اليوم وأصحابي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رضيتُ بسنّة الخلفاء الراشدين حكماً، وما عليه أصحاب محمّد متمسِّكاً وملتزماً، فأُحِلُّ ما أحلّوه، وأفعلُ ما فعلوه، وهذه أقوالهم وسيرتهم في هذه الرسالة أوضحتُها، فلا أزيغ عنها، ولا أبعد مسافةً منها، فتتبّع ما رويتُ من أخبارهم، وما نقلتُ من آثارهم، رزقني اللَّه وإيّاكم حلاوة الإنصاف، وجنّبنا مرارة الجدال والاعتساف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تغترّ بالكثرة وهذا الثابت عن نبيّك،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عِبَادِى الشَّكُورُ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تُطِعْ أَكْثَرَ مَنْ فِى الْأَرْضِ يُضِلُّوكَ عَنْ سَبِيلِ اللَّهِ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 الجنّة من الألف واحد، فأنت اختر لنفسك، والمهدي من هداه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الوصية مشتركة بيني وبينك، فالذي عَليَّ ألّا تأخذني حميّة الآباء والأجداد، وحبّ الطريقة المأنوسة بين العباد، بل أنظر بعين البصيرة وإخلاص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فإنّي أخشى عليك من حبّ الانفراد، حتّى لا تكون كبعض الآحاد، فإنّ الأصابع لم تزل ممدودة إلى مَنْ ركب جادة غير معهودة، وقد ورد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عليك من جهة أنّك كنت خالي البال، بعيداً عن هذه المحال، فوردتْ عليك شبهاتٌ لم تستطع ردّها، وخيالاتٌ لم تبلغ حدَّها، فكان الحال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 قلباً خالياً فتمكّنا</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عرفتُ هواها قبلَ أنْ أعرفَ الهوى             فصادفَ قلباً خالياً فتمكّنا</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bookmarkStart w:id="22" w:name="pg10055_96351"/>
    </w:p>
    <w:p>
      <w:pPr>
        <w:pStyle w:val="BookText"/>
        <w:rPr/>
      </w:pPr>
      <w:bookmarkEnd w:id="22"/>
      <w:r>
        <w:rPr>
          <w:rFonts w:ascii="Amiri" w:hAnsi="Amiri" w:eastAsia="Amiri" w:cs="Amiri"/>
          <w:color w:val="111111"/>
          <w:sz w:val="28"/>
          <w:sz w:val="28"/>
          <w:szCs w:val="28"/>
          <w:rtl w:val="true"/>
          <w:lang w:bidi="ar-SA"/>
        </w:rPr>
        <w:t>وأمّا اليوم، فليس لك عند اللَّه عذرٌ، فقد علمت بالأخبار، وسمعتَ بطريقة الخلفاء الأبرار، فأجدَّ نظرك، واستعمل فكرك، واخلع عن نفسك ربقة التقليد، واطلب من ربّك التأييد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ذكرت إنّما يدلّ على أنّ الحقَّ مع القليل من المكلّفين لا من المسلمين، فإنّ أكثر أهل الأرض كفّار من يهود، ونصارى، ومشركين، وجاحدين، وغيرهم، حتّى أنّ نسبة اقليم المسلمين إلى سائر الأقاليم أقلُّ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نقول بأنّ مَن أطاع أكثر الخلق ضالّ، لأنّ أكثر الناس من أهل الكفر والضلال، وأنّ الشكور قليل، وأنّ بعث أهل الجنّة من الألف واحد، ولو استندت في هذا إلى حديث الفرق، فوحدة الفرقة لا تنافي زيادة أفرادها على ألف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ملازمة بين القلّة والكثرة، وبين الحقّ والباطل، فكم من قليل هُدي إلى الصواب، وكثير حلَّ عليه المؤاخذة والعقاب، وكم قد انعكس الأمر في هذا الباب، والمدار على طلب العصمة والنجاة من ربّ الأرباب،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على يد أقلّ العباد عملًا، وأكثرهم زللًا محمّد قاسم ابن شيخ محمّد بن حمزة الدلبزي في سنة ألف ومائتين وعشرة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3610845_3556181022"/>
      <w:bookmarkStart w:id="24" w:name="_Toc8"/>
      <w:bookmarkEnd w:id="23"/>
      <w:r>
        <w:rPr>
          <w:rtl w:val="true"/>
        </w:rPr>
        <w:t>في رحاب آية الحجّ‌</w:t>
      </w:r>
      <w:bookmarkEnd w:id="24"/>
    </w:p>
    <w:p>
      <w:pPr>
        <w:pStyle w:val="BookText"/>
        <w:rPr/>
      </w:pPr>
      <w:r>
        <w:rPr>
          <w:rFonts w:ascii="Amiri" w:hAnsi="Amiri" w:eastAsia="Amiri" w:cs="Amiri"/>
          <w:color w:val="111111"/>
          <w:sz w:val="28"/>
          <w:sz w:val="28"/>
          <w:szCs w:val="28"/>
          <w:rtl w:val="true"/>
          <w:lang w:bidi="ar-SA"/>
        </w:rPr>
        <w:t>في رحاب آية الحجّ</w:t>
      </w:r>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w:t>
      </w:r>
    </w:p>
    <w:p>
      <w:pPr>
        <w:pStyle w:val="BookText"/>
        <w:rPr/>
      </w:pPr>
      <w:r>
        <w:rPr>
          <w:rFonts w:ascii="Amiri" w:hAnsi="Amiri" w:eastAsia="Amiri" w:cs="Amiri"/>
          <w:color w:val="111111"/>
          <w:sz w:val="28"/>
          <w:sz w:val="28"/>
          <w:szCs w:val="28"/>
          <w:rtl w:val="true"/>
          <w:lang w:bidi="ar-SA"/>
        </w:rPr>
        <w:t>هناك آيات قرآنية متعدّدة جاءت تخصّ الحجّ وجوباً وأحكاماً وآداباً وتأريخاً، وهي تدلّ على أهمّية هذه الفريضة ومكانتها في الإسلام وحتّى في الديانات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على فضل البيت الحرام وعظيم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وجوبه آيات، وفي أحكامه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نقتصر الحديث عن آية واحدة من تلك الآيات، التي تخصّ وجوب الحجّ في بحث فقهي وتأريخي عند الفريقين،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وكسرها وتشديد الجيم هو القصد مطلقاً، وبلوغ الفلاح كما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تحقّق القدوم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وطول التردّد </w:t>
      </w:r>
      <w:r>
        <w:rPr>
          <w:rStyle w:val="FootnoteAnchor"/>
          <w:rtl w:val="true"/>
        </w:rPr>
        <w:footnoteReference w:id="248"/>
      </w:r>
      <w:r>
        <w:rPr>
          <w:rFonts w:ascii="Amiri" w:hAnsi="Amiri" w:eastAsia="Amiri" w:cs="Amiri"/>
          <w:color w:val="111111"/>
          <w:sz w:val="28"/>
          <w:sz w:val="28"/>
          <w:szCs w:val="28"/>
          <w:rtl w:val="true"/>
          <w:lang w:bidi="ar-SA"/>
        </w:rPr>
        <w:t>على الديار أو الأشخاص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إلينا فلان أي قدم، وحجَّه يحجُّه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محجوج أي مقصود، وقد حجَّ بنو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أطالوا الاختلاف إليه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بالكسر، 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بالكسرة، المرّة الواحدة وهو من الشواذ؛ لأنّ القياس بالفتح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لم يسمع من العرب على ما حكاه ثعلب، يدلّ على ذلك ذو الحجّة من أشهر الحجّ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إنَّ مصدر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القواعد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فَعْلَة بالفتح، ومصدر الهيئة على صيغة فِعْلة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اصطلاحاً</w:t>
      </w:r>
    </w:p>
    <w:p>
      <w:pPr>
        <w:pStyle w:val="BookText"/>
        <w:rPr/>
      </w:pPr>
      <w:r>
        <w:rPr>
          <w:rFonts w:ascii="Amiri" w:hAnsi="Amiri" w:eastAsia="Amiri" w:cs="Amiri"/>
          <w:color w:val="111111"/>
          <w:sz w:val="28"/>
          <w:sz w:val="28"/>
          <w:szCs w:val="28"/>
          <w:rtl w:val="true"/>
          <w:lang w:bidi="ar-SA"/>
        </w:rPr>
        <w:t>فالحج في الاصطلاح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قصد الكعبة المعظّمة وزيارة البيت الحرام، وأفعال وأعمال في الأزمنة المخصوصة تقرّباً إلى اللَّه سبحانه وتعالى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إشارات تبيّن العلاقة بين الحجّ اصطلاحاً والحجّ لغةً، فقد أشار المطرزي إلى علاقة الاصطلاح بالدلالة اللغوية الأوّلية،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 الحجّ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للنسك المعروف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ابن منظور بهذه العلاقة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قصد التوجّه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بالأعمال المشروعة فرضاً وسنّةً،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البيت أحجّه حجّاً إذا قصدته، وأصله من ذلك، ثمّ تعورف استعماله في القصد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للنسك والحجّ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خاصّة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يكسر الحاء،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والحِجّة،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وأنّ القراءة بكسر الحاء لم تأتِ في القرآن الكريم، إلّافي هذه الآية كما سنرى عند التعرّض لقراءتها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الآية</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p>
    <w:p>
      <w:pPr>
        <w:pStyle w:val="BookText"/>
        <w:rPr/>
      </w:pP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والجملة بعدها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بما تعلّق به الخبر وهو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مضاف والبيت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 بدل من الناس، بدل بعض من كلّ، وبدل البعض وبدل الاشتمال لابدّ في كلّ منهما من ضمير يعود على المبدل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الرغيف ثلثه، وسلب زيد ثوبه، وهنا الضمير غير موجود، وأُجيب عن هذا بأنّ الضمير هنا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استطاع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بمحذوف حال؛ لأنّه كان في الأصل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تقدّمت عليه أعربت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على الحجّ؛ لأنّه مُحدَّثٌ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عوده على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لأنّ استطاع متعدّ بنفسه،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لَايَسْتَطِيعُونَ نَصْرَكُمْ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عاطفة، من اسم شرط جازم،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تعرب مَن اسم موصول بمعنى الذي أي والذي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في محل جزم فعل الشرط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تعليل لجواب الشرط المقدر أي فلن يضرّ اللَّه، فإنّ اللَّه عنه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بما أنّها صلة الموصول، فلا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الشرط وجوابه خبر للمبتدأ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عاطفة، وإنّ من الحروف المشبّهة بالفعل، واللَّه اسمها، وغني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العالمين، جار ومجرور متعلّقان بغني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المبالغات</w:t>
      </w:r>
    </w:p>
    <w:p>
      <w:pPr>
        <w:pStyle w:val="BookText"/>
        <w:rPr/>
      </w:pPr>
      <w:r>
        <w:rPr>
          <w:rFonts w:ascii="Amiri" w:hAnsi="Amiri" w:eastAsia="Amiri" w:cs="Amiri"/>
          <w:color w:val="111111"/>
          <w:sz w:val="28"/>
          <w:sz w:val="28"/>
          <w:szCs w:val="28"/>
          <w:rtl w:val="true"/>
          <w:lang w:bidi="ar-SA"/>
        </w:rPr>
        <w:t>وقد جي‌ء في هذه الآية بمبالغات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حقّ واجب عليهم للَّه‌في زمانهم، لا ينفكّون عن أدائه، والخروج عن عهدته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النَّاسِ ثمّ أبدل منهم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ضربان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الإبدال تثنيةُ المراد وتكرير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بعد الإجمال، والإيضاح بعد الإبهام، إيراد له في صورتين مختلفتين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في الْبَيْتِ جاءتا للعهد، لتقدّم ذكر البيت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عَلمٌ بالغَلَبة، كالثريا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يتبادر الذهنُ إلّاإلى الكعبة شرّفها اللَّه تعالى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ascii="Amiri" w:hAnsi="Amiri" w:eastAsia="Amiri" w:cs="Amiri"/>
          <w:color w:val="111111"/>
          <w:sz w:val="28"/>
          <w:sz w:val="28"/>
          <w:szCs w:val="28"/>
          <w:rtl w:val="true"/>
          <w:lang w:bidi="ar-SA"/>
        </w:rPr>
        <w:t>قرأ أبو عمرو النّاسِ بالإمالة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المصحف، بكسر الحاء، قرأها كلّ من حمزة والكسائي وحفص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قرأ كلّ من نافع وابن كثير وأبو عمرو وابن عامر وعاصم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أهل الكوفة غير أبي بكر وأبي جعفر حِجّ البيت بكسر الحاء والباقون 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قراءة الجمهور في جميع القرآن باستثناء كلّ من حمزة والكسائي وحفص عن عاصم، فقرؤوا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قرأ كلّ من الحسن وابن أبي إسحاق بالكسر في جميع القرآن، أمّا نصّ المصحف ففي جميعه بالفتح إلّاهذه الآية بالكسر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لغتان بمعنى، الكسر لغة نجد، والفتح لغة أهل العالية،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لأهل الحجاز وبني أسد، فيما الفتح لغة أهل نجد لا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فرّق سيبويه بين القراءتين، فجعل المكسور مصدراً أو اسماً للعمل، وأمّا المفتوح فمصدر فقط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نزولها</w:t>
      </w:r>
    </w:p>
    <w:p>
      <w:pPr>
        <w:pStyle w:val="BookText"/>
        <w:rPr/>
      </w:pPr>
      <w:r>
        <w:rPr>
          <w:rFonts w:ascii="Amiri" w:hAnsi="Amiri" w:eastAsia="Amiri" w:cs="Amiri"/>
          <w:color w:val="111111"/>
          <w:sz w:val="28"/>
          <w:sz w:val="28"/>
          <w:szCs w:val="28"/>
          <w:rtl w:val="true"/>
          <w:lang w:bidi="ar-SA"/>
        </w:rPr>
        <w:t>اختلف في وقت نزول هذه الآية وَللَّهِ عَلَى النَّاسِ 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بعضهم إلى أنّها نزلت في السنة الثالثة من الهجرة الشريفة، أي بعد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آخرون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السنة التاسعة، عام الوفود، وهي السنة التي فرض فيها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من تتبّع تأريخ الحجّ، أنّه مرّ بمرحلتين، وأنّ هذه الآية كانت تشكّل الفاصل بين المرحلتين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فمرحلة قبل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بعد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 يؤدّى من قَبل هذه الآية، استصحاباً للحنيفيّة، وإن كان لا يخلو من التقرّب إلى اللَّه تعالى، فقد كان حجّ النبيّ صلى الله عليه و آله والمسلمين يتمّ وفقاً لهذا حتّى ذكر أنّ النبيّ صلى الله عليه و آله حجّ مرّتين وهو بمكّة مع الناس، قبل الهجرة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الثانية؛ فهي مرحلة وجوب الحجّ في الشريعة الإسلامية، وأنّه صار فرضاً من الفروض العبادية، وفرعاً من فروع 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دليل يذكر على أنّ الحجّ كان وقوعه واجباً، إلّابعد نزول هذه الآية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تمالأ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صاحب تفسير 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بها على وجوب الحجّ، فلا يعدّ ما وقع من الحجّ قبل نزولها، وبعد البعثة، إلّاتحنثاً وتقرّباً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فبنزول‌هذه‌الآية بدأت‌تأخذ هذه الفريضة وجوبها، وإن‌اختلف المفسِّرون في السنة، التي‌فرض فيهاالحجّ؛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الأقوال الثلاثة ذكرها القرطبي في أحكامه </w:t>
      </w:r>
      <w:r>
        <w:rPr>
          <w:rStyle w:val="FootnoteAnchor"/>
          <w:rtl w:val="true"/>
        </w:rPr>
        <w:footnoteReference w:id="261"/>
      </w:r>
      <w:r>
        <w:rPr>
          <w:rFonts w:ascii="Amiri" w:hAnsi="Amiri" w:eastAsia="Amiri" w:cs="Amiri"/>
          <w:color w:val="111111"/>
          <w:sz w:val="28"/>
          <w:sz w:val="28"/>
          <w:szCs w:val="28"/>
          <w:rtl w:val="true"/>
          <w:lang w:bidi="ar-SA"/>
        </w:rPr>
        <w:t>، إلّاأنّه لم ينسب هذه الأقوال إلى أصحابها، سوى أنّه نقل ما ذكره ابن هشام عن أبي عبيدة الواقدي أنّه كان ذلك في عام الخندق، بعد أن انصرفت الأحزاب خائبةً من حيث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انصراف الأحزاب آخر سنة خمس هجرية، وهناك رأي للشافعي كما في مقدّمات ابن رشد يقتضي أنّ الحجّ كان وجوبه في السنة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القول الراجح هو أنّ دليل وجوب الحجّ هذه الآية وَللَّهِ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نزولها كان في السنة الثالثة للهجرة، فإنّ هذه السنة هي السنة التي فرض فيها الحجّ، إلّاأنّهم وأقصد المسلمين لم يتمكّنوا من أدائها حتّى سنة تسع أو سنة عشر </w:t>
      </w:r>
      <w:r>
        <w:rPr>
          <w:rStyle w:val="FootnoteAnchor"/>
          <w:rtl w:val="true"/>
        </w:rPr>
        <w:footnoteReference w:id="262"/>
      </w:r>
      <w:r>
        <w:rPr>
          <w:rFonts w:ascii="Amiri" w:hAnsi="Amiri" w:eastAsia="Amiri" w:cs="Amiri"/>
          <w:color w:val="111111"/>
          <w:sz w:val="28"/>
          <w:sz w:val="28"/>
          <w:szCs w:val="28"/>
          <w:rtl w:val="true"/>
          <w:lang w:bidi="ar-SA"/>
        </w:rPr>
        <w:t>لأنّهم محصرون من قبل المشركين عن أدائها حتّى تمَّ لهم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الآن إلى الآية الكريمة بمقاطعها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فَإِنَّ 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بالمقطع الأوّل، فهل يدلّ على وجوب الحجّ؟</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تركنا نحن والآية بعيداً عن الروايات، فهل نستفيد من</w:t>
      </w:r>
    </w:p>
    <w:p>
      <w:pPr>
        <w:pStyle w:val="BookText"/>
        <w:rPr/>
      </w:pPr>
      <w:r>
        <w:rPr>
          <w:rFonts w:ascii="Amiri" w:hAnsi="Amiri" w:eastAsia="Amiri" w:cs="Amiri"/>
          <w:color w:val="111111"/>
          <w:sz w:val="28"/>
          <w:sz w:val="28"/>
          <w:szCs w:val="28"/>
          <w:rtl w:val="true"/>
          <w:lang w:bidi="ar-SA"/>
        </w:rPr>
        <w:t>مقطع الآية الأوّل وَللَّهِ عَلَى النَّاسِ حِجُّ الْبَيْتِ الوجوب؟</w:t>
      </w:r>
    </w:p>
    <w:p>
      <w:pPr>
        <w:pStyle w:val="BookText"/>
        <w:rPr/>
      </w:pPr>
      <w:r>
        <w:rPr>
          <w:rFonts w:ascii="Amiri" w:hAnsi="Amiri" w:eastAsia="Amiri" w:cs="Amiri"/>
          <w:color w:val="111111"/>
          <w:sz w:val="28"/>
          <w:sz w:val="28"/>
          <w:szCs w:val="28"/>
          <w:rtl w:val="true"/>
          <w:lang w:bidi="ar-SA"/>
        </w:rPr>
        <w:t>ممّا لا ريب فيه أنّ الآية المذكورة تدلّ على الوجوب والإلزام خصوصاً إذا عرفنا أنّ التعبير القرآني في موارد التكاليف الإلزامية، ألفاظه مختلفة، ففي مثل الصلاة نرى الآيات القرآنية تستعمل كلمة الإقامة للدلالة على وجوب هذا النوع من العبادات، والتي يُراد بها نفس إيجادها،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طَرَفِى النَّهَارِ</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ولذا يُقال في فصول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الزكاة، التي تعبّر الآية عن إعطائها بالإيتاء وَآتَى الزَّكَاةَ </w:t>
      </w:r>
      <w:r>
        <w:rPr>
          <w:rStyle w:val="FootnoteAnchor"/>
          <w:rtl w:val="true"/>
        </w:rPr>
        <w:footnoteReference w:id="265"/>
      </w:r>
      <w:r>
        <w:rPr>
          <w:rFonts w:ascii="Amiri" w:hAnsi="Amiri" w:eastAsia="Amiri" w:cs="Amiri"/>
          <w:color w:val="111111"/>
          <w:sz w:val="28"/>
          <w:sz w:val="28"/>
          <w:szCs w:val="28"/>
          <w:rtl w:val="true"/>
          <w:lang w:bidi="ar-SA"/>
        </w:rPr>
        <w:t xml:space="preserve">الَّذِينَ لَايُؤْتُونَ الزَّكَاةَ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وَللَّهِ عَلَى النَّاسِ حِجُّ عبّر عن وجوب الحجّ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كالتعبير في 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على عمرو عشرة دنانير، أو لفلانٍ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فاللّام تدلّ على الإلزام والتوكيد، كما أنّ تقدّم ما من شأنه التأخير وهو الخبر يدلّ على التوكيد والحصر أيضاً حيث قدّم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 حجّ البيت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لنا من ذكر ما قاله صاحب كنز العرفان لما فيه من منافع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ذكر في الآية أموراً من التوكيد لأمر الحجّ ما لم يذكره في غيرها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بصيغة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في صورة الاسمية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على وجه يفيد أنّه حقّ للَّه‌في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أوّلًا ثمّ تخصيصه وهو كإيضاح بعد إبهام وتثنية وتكرار للمراد، فهو أبلغ من ذكره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ترك الحجّ كفراً من حيث إنّه فعل الكفرة، وأنّ تركه من أعظم الكبائر؛ ولذلك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الاستغناء، فإنّه في هذا الموضع، يدلّ على شدّة المقت والخذلان وعظم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العالمين ولم يقل عنه؛ لما فيه من الدلالة على الاستغناء عنه ببرهان؛ لأنّه إذا استغنى عن العالمين، فقد استغنى عنه لا محالة، ولأنّه يدلّ على الاستغناء الكامل، فكان أدلّ على السخط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اشتملته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توكيدات، يبيّن الرازي أقسامها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والمعنى أنّه سبحانه؛ لكونه إلهاً ألزم عبيده هذه الطاعة، فيجب الانقياد سواء عرفوا وجه الحكمة فيها أو لم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الناس، ثمّ أبدل منه من استطاع إليه سبيلا، وفيه ضربان من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الإبدال تثنية للمراد وتكرير، وذلك يدلّ على شدّة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فلأنّه أجمل أوّلًا، وفصّل ثانياً، وذلك يدلّ على شدّة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عبّر عن هذا الوجوب بعبارتين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الملك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للوجوب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اللفظ يقتضي إيجابه على كلّ إنسان يستطيعه، وتعميم التكليف يدلّ على شدّة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مكان ومن لم يحجّ، وهذا تغليظ شديد في حقّ تارك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الاستغناء، وذلك ممّا يدلّ على المقت والسخط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العالمين ولم يقل عنه؛ لأنّ المستغني عن كلّ العالمين، أولى أن يكون مستغنياً عن ذلك الإنسان الواحد وعن طاعته، فكان ذلك أدلّ على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أوّل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فبيّن أنّ هذا الإيجاب كان لمجرّد عزّة الإلهية وكبرياء الربوبية، لا لجرّ نفعٍ ولا لدفع ضرٍّ، ثمّ أكّد هذا في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يقول القرطبي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في قوله وللَّه لام الإيجاب والإلزام، ثمّ أكّده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التي هي من أوكد ألفاظ الوجوب عند العرب، فإذا 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عَليّ كذا، فقد وكّده وأوجبه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اللَّه الحجّ بأوكد ألفاظ الوجوب تأكيداً لحقّه وتعظيماً لحرمته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ذهب غيره إلى أنّ في هذه الآية صيغتين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التي تدلّ على تقرّر حقّ في ذمّة المجرور بها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فالآية نفسها تدلّ على وجوب الحجّ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أنّ هذه الآية هي آية وجوب الحجّ عند الجمهور، وقد ثبتت فرضيته عندهم بالكتاب إضافةً إلى السنّة والإجماع، 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وإيجاب الحجّ على المكلّف في العمر مرّة واحدة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روايات عديدة بهذا الخصوص تدلّ على أنّ الحجّ فرض لمرّة واحدة، وما زاد عن ذلك فهو تطوّع، ومن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في مسنده، ومسلم في صحيحه وغيرهما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فرض اللَّه عليكم الحجّ فحجّوا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عام يارسول اللَّه؟ فسكت حتّى قالها ثلاثاً،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ولما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ما تركتكم، فإنّما هلك من كان قبلكم بكثرة سؤالهم، واختلافهم على أنبيائهم، فإذا أمرتكم بشي‌ء، فأتوا منه ما استطعتم، وإذا نهيتكم عن شي‌ء فدعوه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في مسنده، وأبو داود والنسائي وغيرهم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كتب عليكم الحجّ، فقال الأقرع 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أفي كلّ 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قلتها؛ لوجبت، ولو وجبت لم تعملوا بها، ولن تستطيعوا أن تعملوا بها، الحجّ مرّةً، فمن زاد فهو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وأنّ الآية هل تدلّ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إخبار عن تشريع سابق؟</w:t>
      </w:r>
    </w:p>
    <w:p>
      <w:pPr>
        <w:pStyle w:val="BookText"/>
        <w:rPr/>
      </w:pPr>
      <w:r>
        <w:rPr>
          <w:rFonts w:ascii="Amiri" w:hAnsi="Amiri" w:eastAsia="Amiri" w:cs="Amiri"/>
          <w:color w:val="111111"/>
          <w:sz w:val="28"/>
          <w:sz w:val="28"/>
          <w:szCs w:val="28"/>
          <w:rtl w:val="true"/>
          <w:lang w:bidi="ar-SA"/>
        </w:rPr>
        <w:t>نكتفي هنا بما يقوله السيّد الطباطبائي في 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تتضمّن تشريع الحجّ إمضاءً لما شرع لإبراهيم عليه السلام كما يدلّ عليه قوله تعالى حكاية لما خوطب به إبراهيم وَأَذِّنْ فِى النَّاسِ بِالْحَجِّ</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وزان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دخله كان آمناً في كونه إخباراً عن تشريع سابق، وإن كان من الممكن أن يكون إنشاءً على نحو الإمضاء، لكن الأظهر من السياق هو الأوّل</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التفاتة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وكما يقول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التعميم الشامل في فريضة الحجّ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إيحاء بأنّ هذا الحجّ مكتوب على هؤلاء اليهود، الذين يجادلون في توجّه المسلمين إليه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أنّهم هم أنفسهم مطالبون من اللَّه بالحجّ إلى هذا البيت والتوجّه إليه، بوصفه بيت أبيهم إبراهيم، وبوصفه أوّل بيت وضع للناس</w:t>
      </w:r>
    </w:p>
    <w:p>
      <w:pPr>
        <w:pStyle w:val="BookText"/>
        <w:rPr/>
      </w:pPr>
      <w:r>
        <w:rPr>
          <w:rFonts w:ascii="Amiri" w:hAnsi="Amiri" w:eastAsia="Amiri" w:cs="Amiri"/>
          <w:color w:val="111111"/>
          <w:sz w:val="28"/>
          <w:sz w:val="28"/>
          <w:szCs w:val="28"/>
          <w:rtl w:val="true"/>
          <w:lang w:bidi="ar-SA"/>
        </w:rPr>
        <w:t>للعبادة،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المنحرفون، المقصّرون، العاصون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إيحاء بأنّ الناس جميعاً مطالبون بالإقرار بهذا الدِّين، وتأدية فرائضه وشعائره، والاتجاه والحجّ إلى بيت اللَّه، الذي يتوجّه إليه المؤمنون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وإلّا فهو الكفر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 قصيرة</w:t>
      </w:r>
    </w:p>
    <w:p>
      <w:pPr>
        <w:pStyle w:val="BookText"/>
        <w:rPr/>
      </w:pPr>
      <w:r>
        <w:rPr>
          <w:rFonts w:ascii="Amiri" w:hAnsi="Amiri" w:eastAsia="Amiri" w:cs="Amiri"/>
          <w:color w:val="111111"/>
          <w:sz w:val="28"/>
          <w:sz w:val="28"/>
          <w:szCs w:val="28"/>
          <w:rtl w:val="true"/>
          <w:lang w:bidi="ar-SA"/>
        </w:rPr>
        <w:t>وهنا لابدّ لنا من وقفة، فقد استفاد بعضهم من هذه الآية شمول عمومها للناس جميعاً بما فيهم الكفّار، وبالتالي فالحجّ واجب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بحث في أنّهم مكلّفون بالفروع كما هم مكلّفون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حكمة شمولهم به كما يذهب إليه هذا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موجباً لهدايتهم، وإن نوقش في دلالة الآية نفسها عليهم من قبل فريق ثانٍ، بدعوى أنّها وإن كان الخطاب الوارد في نفسه عامّاً، إلّاأنّ المنصرف من الآية أو من على الناس عرفاً، توجّه الخطاب نحو المسلمين بالخصوص، كما هو حال الخطابات الصادرة ممّن لهم أتباع مخصوصون، فخطابهم يتوجّه أو ينصرف نحوهم دون غيرهم، وإن كان ظاهر خطابه العموم، وهناك ما يؤيّد هذا الانصراف وهو امتناع تكليف الكافر، وهذا يصلح قرينة على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كيف يصحّ قياس خطاب اللَّه تعالى خالق الناس جميعاً، وذي القدرة المطلقة غير المحدودة على خطاب مخلوق من مخلوقاته فينصرف خطابه هذا إلى أتباع وينحصر بهم، دون الآخرين، بحكم قدرته وسلطته المحدودة، أو أن يكون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مصالح تترتّب على فاعل هذه التكاليف، فلماذا يحرم اللَّه تعالى كثيراً من مخلوقاته من رحمته وما أرسل رسوله إلّارحمةً للعالمين، فلعلّ تكليفهم يكون موجباً لهدايتهم، وقد يسعون لإزالة أي مانع عن هذه الهداية كالكفر إذا ما عرفوا أنّ السماء لم تمنع رحمتها لهم رغم كفرهم بها وتمرّدهم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بيان آية ثالثة من آيات هذا البيت، جاءت بصيغة الإيجاب والفرضية في معرض ذكر مزاياه ودلائل كونه أوّل بيوت العبادة المعروفة للمعترضين من اليهود على استقبال المسلمين 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يفيد بمقتضى السياق معنىً خبرياً، وبمقتضى الصيغة معنىً إنشائيّاً، وهو وجوب الحجّ على المستطيع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جاءت بصيغة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واردة في معرض تعظيم البيت، وأي تعظيم أكبر من افتراض حجّ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زالوا يحجّونه من عهد إبراهيم إلى عهد محمّد صلّى اللَّه عليهما وعلى آلهما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 العرب من ذلك شركها، وإنّما كانوا يحجّون عملًا بسنّة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الحجّ عمل عام جروا عليه جيلًا بعد جيل على أنّه من دين إبراهيم، وهذه آية متواترة على نسبة هذا البيت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وبماأنّ على‌الناس جاءيحمل العموم كما قلنا، فهو يشمل كلّ فرد يدخل تحت عنوان‌الناس ذكوراً كانوا أوإناثاً وحتّى‌الخناثي، إلّاأنّ‌هذا العام خصّ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عقلي، يتلخّص باستحالة تكليف غير العاقل، والتكاليف الشرعية مبنية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نقلي، ما جاء عن رسول اللَّه صلى الله عليه و آله من حديث الرفع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 عن الصبي والمجنون حتّى يفيق والنائم حتّى ينتبه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هؤلاء جميعاً عن هذا الوجوب وعمومه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يخرج عن هذا الوجوب العبد فهو محجور عليه وبالتالي لا قدرة له على التصرّف في نفسه، فلا يكون مستطيعاً والاستطاعة شرط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على من ملك مائتي درهم؟ </w:t>
      </w:r>
      <w:r>
        <w:rPr>
          <w:rStyle w:val="FootnoteAnchor"/>
          <w:rtl w:val="true"/>
        </w:rPr>
        <w:footnoteReference w:id="276"/>
      </w:r>
      <w:r>
        <w:rPr>
          <w:rFonts w:ascii="Amiri" w:hAnsi="Amiri" w:eastAsia="Amiri" w:cs="Amiri"/>
          <w:color w:val="111111"/>
          <w:sz w:val="28"/>
          <w:sz w:val="28"/>
          <w:szCs w:val="28"/>
          <w:rtl w:val="true"/>
          <w:lang w:bidi="ar-SA"/>
        </w:rPr>
        <w:t>إلّا أنّ هذه الرواية لا تخلو من المناقشة عندهم، ممّا جعل الفريق الأوّل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يموّن به عياله لذهابه وإيابه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الزاد والراحلة لا يشترط ملكهما، بل يكفي التمكّن من الانتفاع بهما، فلو بذلهما باذل له، وجب عليه الحجّ لصدق الاستطاعة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المقطع الثاني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فالاستطاعة تعدّ من شروط وجوب الحجّ باتّفاق جميع المذاهب الإسلامية، ولا خلاف بينهم في ذلك، وإن وقع كلام بينهم في المراد منها وفي تفسيرها وتفاصيلها، واختلفوا في بعض مصاديقها ووجوهها وحدودها كالمرأة والأعمى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نبدأ أوّلًا بالمذاهب الاخرى غير الإمامية، وبالروايات ثمّ بالمفسّرين قبل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لغةً</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سَبِيلِى،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يَرَوْاسَبِيلَ الرُّشْدِ لَايَتَّخِذُوهُ سَبِيلًا أي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يَسْتَطِيعُونَ سَبِيلًا أي لا يستطيعون في أمرك حيلة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حَيل أي قوّة، وكذلك الحَيل والحول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 ولا قوّة إلّاباللَّه لغة في لا حول ولا قوّة وفي الدُّعاء الذي يرويه ابن عبّاس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ذا الحيل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والوصلة يَا لَيْتَنِى اتَّخَذْتُ مَعَ الرَّسُولِ سَبِيلًا أي سبباً ووصلة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أبو عبيدة لجرير</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أفبعدَ مقتلِكم خليلَ محمّد             ترجو القُيونُ مع الرسول سبيلا؟</w:t>
      </w:r>
    </w:p>
    <w:p>
      <w:pPr>
        <w:pStyle w:val="BookText"/>
        <w:rPr/>
      </w:pPr>
      <w:r>
        <w:rPr>
          <w:rFonts w:ascii="Amiri" w:hAnsi="Amiri" w:eastAsia="Amiri" w:cs="Amiri"/>
          <w:color w:val="111111"/>
          <w:sz w:val="28"/>
          <w:sz w:val="28"/>
          <w:szCs w:val="28"/>
          <w:rtl w:val="true"/>
          <w:lang w:bidi="ar-SA"/>
        </w:rPr>
        <w:t>أي سبباً ووصلة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استطاعة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القدرة على الوصول إليه، وهي تختلف باختلاف الناس في أنفسهم، وفي بعدهم عن البيت وقربهم منه، وكلّ مكلّف أعلم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وإن كان عالماً نحريراً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الناس اختلاف العلماء في تفسير الاستطاعة إلّابُعداً عن حقيقتها الواضحة من الآية أتمَّ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يذكر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صحّة البدن والقدرة على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القدرة على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الطريق، ولم يشترطوا الأمن في أرض الحرم؛ لأنّها كانت آمنةً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الاستطاعة يقول محمّد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لموقع الإيجاب ومحلّه، وإعلام بأنّ الفرضية موجّهة أوّلًا وبالذات إلى هذا العمل، ولكن اللَّه رحم من لا يستطيع إليه سبيلًا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والاستطاعة تختلف باختلاف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يقول الرازي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استطاعة السبيل إلى الشي‌ء عبارة عن إمكان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إِلَى خُرُوجٍ مِنْ سَبِيلٍ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إِلَى مَرَدٍّ مِنْ سَبِيلٍ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 حصول هذا الإمكان صحّة البدن، وزوال خوف التلف من السبع أو العدو، وفقدان الطعام والشراب، والقدرة على المال الذي يشتري به الزاد والراحلة، وأن يقضي جميع الديون، ويرد جميع الودائع، وإن وجب عليه الإنفاق على أحد، لم يجب عليه الحجّ، إلّاإذا ترك من المال ما يكفيهم في المجي‌ء والذهاب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الجصّاص في أحكامه بعد ذكره للآية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في إيجاب فرض الحجّ، على شريطة وجود السبيل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من حكم السبيل أنّ كلّ من أمكنه الوصول إلى الحجّ، لزمه ذلك إذا كانت استطاعة السبيل إليه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الوصول إليه،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فهل‌إلى‌خروج‌من سبيل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من‌وصول، و هل إلى مرد من سبيل </w:t>
      </w:r>
      <w:r>
        <w:rPr>
          <w:rStyle w:val="FootnoteAnchor"/>
          <w:rtl w:val="true"/>
        </w:rPr>
        <w:footnoteReference w:id="2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من وصول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 والمذاهب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كنز العرفان بعد أن يذكر الاستطاعة عند غيرهم من فقهاء الفرق الإسلامية الأخرى، وبعد أن يذكر الحديث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 إلى قول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مجموع الأمرين، فلم يوجب إلّاعلى من قدر على الزاد والراحلة ونفقة الذهاب والإياب فاضلًا عن حوائجه الأصلية ونفقة عياله إلى حين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ينقل هذا عنهم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قال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بعضهم يشترط مع ذلك الرجوع إلى كفايةٍ من مال أو صناعة أو 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دليل هؤلاء،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 أي هذا البعض من فقهاء الإمامية بما رواه أبو ربيع الشامي عن الإمام الصادق عليه السلام، أنّه سئل ما الاستطاعة؟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ذلك لأبي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إذن، إذا كان من له زاد وراحلة لا يملك غيرهما، ممّا يمون به عياله، ويستغني عن الناس، يجب عليه الحجّ، ثمّ يرجع فيسأل الناس بكفّه فقد هلك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 عندك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وهو أن يكون له ما يحجّ ببعضه، ويبقي بعضه يمون به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فرض اللَّه الزكاة، فلم يجعل إلّاعلى من ملك مائتي درهم؟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صحّة السند، الذي ذهب بعضهم إلى صحّته؛ لاعتماد القوم عليه، ولأنّه رواه المشايخ الثلاثة، تحمل الرواية على أن يبقى له ما يمون به عياله لذهابه وإيابه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يغضون النظر عن هذه الرواية وما يترتّب عليها، ويلتزمون بالأوّل أي الزاد والراحلة ونفقة الذهاب والإياب فاضلة عن حوائجه الأصلية ونفقة عياله إلى حين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مَن لم يشترط ملك الزاد والراحلة، بل يكفي فيهما التمكّن من الانتفاع بهما، لهذا صحّحوا مسألة البذل، فلو بذل باذل له، وجب عليه الحجّ، لحصول الاستطاعة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كلّ من أبي حنيفة وأحمد ومالك إلى عدم وجوب الحجّ إذا ما بذل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للشافعي قولان في ذلك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والاستطاعة عندهم أنواع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صحّة البدن فلا حجّ على المريض، والأعمى وإن وجد قائداً، والشيخ الكبير، والممنوع من قبل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الاستطاعة عندهم استطاعة التكليف وهي تتضمّن سلامة الأسباب ووسائل الوصول، مستندين في هذا إلى ما فسّره ابن عبّاس من استطاع إليه سبيلًا أنّ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بدن العبد، ويكون له ثمن زاد وراحلة من غير أن يحجب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ملك الزاد والراحلة ذهاباً وإياباً زائداً عن حاجة مسكنه وأثاثه وخادمه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ونفقة عياله الملزم بنفقتهم إلى حين عودته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تكون طرق الحج آمنةً تغلب عليها السلامة ولو بالرشوة، وبالتالي لا تثبت استطاعة الحجّ بدون الأمن، وهي شرط وجوب عندهم، وإن نقل عن أبي حنيفة أنّه شرط أداء</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وعندهم الاستطاعة تتشكّل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صحيح الجسد، وعلى الأعمى الحجّ والعمرة إن وجد قائداً، والمحجور عليه بسفه يجب عليه الحجّ كغيره، لكن لا يدفع المال إليه لئلا يبذره، بل يخرج معه الولي بنفسه إن شاء؛ لينفق عليه في الطريق بالمعروف، أو يرسل الولي شخصاً ثقة ينوب عنه ليصرف عليه ولو بأجرة، إذا لم يجد متبرّعاً ينفق عليه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بوجود الزاد ومؤونة ذهابه لمكّة وإيابه، ويكونان فاضلين عن مسكنه اللائق ودَينه الحال أو المؤجّل، وعمّن تلزمه نفقته مدّة ذهابه وإيابه لئلّا يضيعوا، وقد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الاستطاعة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العام وإلّا لم يجب عليه لحصول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الاستطاعة المشترطة عندهم هي القدرة على الزاد والراحلة، انطلاقاً ممّا روي عن النبيّ صلى الله عليه و آله أنّه فسّر الاستطاعة بالزاد والراحلة، فقد 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 أو ما يوجب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والزاد ما يحتاج إليه ذهاباً وإياباً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وزائداً عن حاجة عياله، واتّفق كلّ من الشافعية والحنابلة على أنّه لا يلزم الحجّ إذا بذل المال ولد أو أب أو أجنبي، ولا يجب قبوله لما في قبول المال من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والاستطاعة التي يأخذون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إمكان الوصول إلى مكّة بحسب العادة، إمّا ماشياً وإمّا راكباً، أي الاستطاعة ذهاباً فقط، ولا تعتبر الاستطاعة عندهم في الإياب، إلّاإذا لم يمكنه الإقامة بمكّة أو في أقرب بلد يمكنه أن يعيش فيه، ولا يلزمه الرجوع لخصوص بلده، وأيضاً تتحقّق هذه الاستطاعة في مذهبهم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البدن أي بالقدرة على المشي وهو ممّا تفرّدوا به، حتّى أنّ الأعمى القادر على المشي، يجب عليه الحجّ إذا ما وجد قائداً يقوده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الزاد بحسب أحوال الناس وعوائدهم، ويقوم مقام الزاد الصنعة إذا كانت لا تزري بصاحبها وتكفي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المالكية لم يشترطوا الزاد والراحلة بالذات، فالمشي يغني عن الراحلة لمن قدر عليه، والصنعة التي تدرّ ربحاً كافياً تغني عن اصطحاب الزاد أو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الاستطاعة عندهم بالقدرة على الوصول إلى مكّة ولو بثمن شي‌ء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صار فقيراً بعد حجّه، أو ترك أولاده ومن تلزمه نفقته عرضةً للصدقة عليهم من الناس، إلّاإذا خشي عليهم الهلاك أو أذًى شديداً، فلو توفّر السبيل بحراً أو برّاً أو جوّاً بشرط السلامة فيه غالبة وجب الحجّ وإلّا لا يجب إن لم تغلب السلامة على النفس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كَفَرَ فَإِنَّ اللَّهَ غَنِىٌّ عَنِ الْعَالَمِينَ</w:t>
      </w:r>
    </w:p>
    <w:p>
      <w:pPr>
        <w:pStyle w:val="BookText"/>
        <w:rPr/>
      </w:pPr>
      <w:r>
        <w:rPr>
          <w:rFonts w:ascii="Amiri" w:hAnsi="Amiri" w:eastAsia="Amiri" w:cs="Amiri"/>
          <w:color w:val="111111"/>
          <w:sz w:val="28"/>
          <w:sz w:val="28"/>
          <w:szCs w:val="28"/>
          <w:rtl w:val="true"/>
          <w:lang w:bidi="ar-SA"/>
        </w:rPr>
        <w:t>ممّا لا خلاف فيه بين المسلمين جميعاً علماء وغيرهم، أنّ الحجّ فريضة واجبة، وضرورة من ضروريات الدين، وركن من أركان الإسلام، تماماً كالصلاة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يستوقفنا في هذا المقطع من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الكفر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الكفر؟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الإيمان، وقد كفر باللَّه، أي لم يؤمن بوحدانيّته، مأخوذ من كفر الشي‌ء يكفِره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أي جحود النعمة، وهو ضدّ الشكر، ومنه كفر نعمة اللَّه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جحدها، وسترها، أو الستر على الحقّ، فهو</w:t>
      </w:r>
    </w:p>
    <w:p>
      <w:pPr>
        <w:pStyle w:val="BookText"/>
        <w:rPr/>
      </w:pPr>
      <w:r>
        <w:rPr>
          <w:rFonts w:ascii="Amiri" w:hAnsi="Amiri" w:eastAsia="Amiri" w:cs="Amiri"/>
          <w:color w:val="111111"/>
          <w:sz w:val="28"/>
          <w:sz w:val="28"/>
          <w:szCs w:val="28"/>
          <w:rtl w:val="true"/>
          <w:lang w:bidi="ar-SA"/>
        </w:rPr>
        <w:t>كافر، وكفّار وكفور مبالغة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هو الردّ والآية تحتمله، وعلى حسب الموارد تتعيّن له 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ابن عبّاس والحسن أنّ معناه من جحد فرض الحجّ ولم يره واجباً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وبخصوص فَإِنَّ اللَّهَ غَنِىٌّ عَنِ الْعَالَمِينَ أي لم يتعبّدهم اللَّه تعالى بهذه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غيرها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حاجة إليها، وإنّما أمرهم بالعبادات، وبهذه العبادة، الحجّ، لأنّه يعلم أنّ فيها تتحقّق مصالح للناس جميعاً ومنافع كبيرة، وفيها صلاحهم في الدُّنيا ونجاتهم في الآخرة، ولهذا فالحجّ جاء فريضة عامّةً للناس جميعاً لا يستثنى منها إلّاذو عذر، أو من سقط عنه التكليف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بالآية 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وهم طائفة من الناس المأمورين بالحجّ، فإنّه لمّا نزل قوله وَمَنْ يَبْتَغِ غَيْرَ الْإِسْلَامِ دِيناً فَلَنْ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فأمروا بالحجّ، فلم يحجّوا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من هؤلاء فهو كافر، واللَّه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النعمة؛ لأنّ امتثال أمر اللَّه شكر لنعمته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أبي أمامة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يحبسه حاجة ظاهرة من مرض حابس أو سلطان جائر ولم يحجّ، فليمت إن شاء يهوديّاً وإن شاء نصرانيّاً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ينفيان الفقر</w:t>
      </w:r>
    </w:p>
    <w:p>
      <w:pPr>
        <w:pStyle w:val="BookText"/>
        <w:rPr/>
      </w:pPr>
      <w:r>
        <w:rPr>
          <w:rFonts w:ascii="Amiri" w:hAnsi="Amiri" w:eastAsia="Amiri" w:cs="Amiri"/>
          <w:color w:val="111111"/>
          <w:sz w:val="28"/>
          <w:sz w:val="28"/>
          <w:szCs w:val="28"/>
          <w:rtl w:val="true"/>
          <w:lang w:bidi="ar-SA"/>
        </w:rPr>
        <w:t>والذنوب، كما ينفي الكير خبث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الآية دلالة على فساد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الاستطاعة مع الفعل؛ لأنّ اللَّه أوجب الحجّ على المستطيع، ولم يوجب على غير المستطيع، وذلك لا يمكن إلّاقبل فعل الحجّ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ذهب السيّد الطباطبائي إلى أنّ الكفر هذا هو الترك، وهو نظير الكفر بترك الصلاة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من قبيل وضع المسبّب أو الأثر مقام السبب أو المنشأ،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وضع العلّة موضع المعلول،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الحجّ فلا يضرّ اللَّه شيئاً فإنّ اللَّه غنيّ عن العالمين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بمعنى الترك وهو ما ورد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الطوسي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الكفر ذو مراتب كالإيمان، وأنّ المراد منه الكفر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عن علي بن جعفر عن أخيه موسى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يحجّ منّا فقد كفر؟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سيّد قطب فيقول، وقد ذكرنا قسماً ممّا استوحاه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الناس جميعاً مطالبون بالإقرار بهذا الدين، وتأدية فرائضه وشعائره، والاتجاه والحج إلى بيت اللَّه الذي يتوجّه إليه المؤمنون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وإلّا فهو الكفر، مهما ادّعى المدّعون أنّهم على دينٍ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يواصل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غَنِىٌّ عَنِ الْعَالَمِينَ فما به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إيمانهم وحجّهم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مصلحتهم وفلاحهم بالإيمان والعبادة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بعض المفسّرين أنّ سبب نزول هذا المقطع من الآية هو أنّه بعد نزول المقطع وَللَّهِ عَلَى النَّاسِ حِجُّ الْبَيْتِ مَنْ اسْتَطَاعَ إِلَيْهِ سَبِيلًا وكلمة الناس الواردة في الآية كلمة عامّة تشمل جميع الناس بكلّ أديانهم وطوائفهم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عن الضحّاك ورواه أحمد ومسلم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الرسول صلى الله عليه و آله أهل الأديان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والنصارى، واليهود، والصابئين، والمجوس، والمشركين فخطبهم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كتب عليكم الحجّ فحجّوا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به المسلمون، وكفرت به الملل الخمس،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نؤمن به، ولا نصلّي إليه، ولا نحجّه،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فَإِنَّ اللَّهَ غَنِىٌّ عَنِ الْعَالَمِينَ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ويعقّب الرازي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هناك قول آخر أو سبب لنزول الآية وهو أنّه لمّا نزلت وَمَنْ يَبْتَغِ غَيْرَ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على المسلمين حجّ البيت،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علينا، وأبوا أن يحجّوا،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فَإِنَّ اللَّهَ غَنِىٌّ عَنِ الْعَالَمِينَ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 الكفر المذكور في الآية، اختلفت أقوالهم فيه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فبعضهم عدّه من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أي من جحد فرض الحج ولم يره</w:t>
      </w:r>
    </w:p>
    <w:p>
      <w:pPr>
        <w:pStyle w:val="BookText"/>
        <w:rPr/>
      </w:pPr>
      <w:r>
        <w:rPr>
          <w:rFonts w:ascii="IRNazanin" w:hAnsi="IRNazanin" w:eastAsia="IRNazanin"/>
          <w:color w:val="111111"/>
          <w:sz w:val="28"/>
          <w:sz w:val="28"/>
          <w:szCs w:val="28"/>
          <w:rtl w:val="true"/>
          <w:lang w:bidi="fa-IR"/>
        </w:rPr>
        <w:t xml:space="preserve">واجباً، عن ابن عبّاس والحسن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قال الحسن البصري وفريق معه في أنّ من ترك الحجّ وهو قادر عليه فهو كافر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وللفخر الرازي تفصيل لطيف بهذا الخصوص، فيقول بعد أن يذكر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كَفَرَ فَإِنَّ 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كلام مستقلّ بنفسه، ووعيد عام في حقّ كلّ من كفر باللَّه، ولا تعلّق له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متعلّق بما قبله، والقائلون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تارك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من لم يعتقد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حملوه على تارك الحج، فقد عوّلوا فيه على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تقدّم الأمر بالحجّ، ثمّ أتبعه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فُهم منه أنّ هذا الكفر ليس إلّاترك ما تقدّم الأمر به، ثمّ إنّهم أكّدوا هذا الوجه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فليمت إن شاء يهوديّاً، وإن شاء نصرانيّاً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ولم تمنعه حاجة ظاهرة، أو مرض حابس، أو سلطان جائر، فليمت على أيّ حال شاء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جبير، لو مات جار لي، وله ميسرة، ولم يحجّ، لم أصلِّ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الرازي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الحكم عليه بالكفر بسبب ترك الحجّ؟</w:t>
      </w:r>
    </w:p>
    <w:p>
      <w:pPr>
        <w:pStyle w:val="BookText"/>
        <w:rPr/>
      </w:pPr>
      <w:r>
        <w:rPr>
          <w:rFonts w:ascii="Amiri" w:hAnsi="Amiri" w:eastAsia="Amiri" w:cs="Amiri"/>
          <w:color w:val="111111"/>
          <w:sz w:val="28"/>
          <w:sz w:val="28"/>
          <w:szCs w:val="28"/>
          <w:rtl w:val="true"/>
          <w:lang w:bidi="ar-SA"/>
        </w:rPr>
        <w:t>ويذكر جواب القفال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المراد منه التغليظ، أي قد قارب الكفر، وعمل ما يعمله من كفر بالحجّ، ونظيره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الْقُلُوبُ الْحَنَاجِرَ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أي كادت أن تبلغ، ونظيره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صلاةً متعمّداً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امرأة حائضاً أو في دبرها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يردف الرازي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حملوا هذا الوعيد على من ترك اعتقاد وجوب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المنار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ووعيد على جحوده، وبيان لتنزيه اللَّه تعالى بإزالة ما عساه يسبق إلى أوهام الضعفاء عند سماع نسبة البيت إلى اللَّه، والعلم بفرضه على الناس أن يحجّوه من كونه محتاجاً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كون هذا البيت أوّل بيت وضعه إبراهيم للعبادة الصحيحة، بعد إقامة الحجج على ذلك، وعدم الإذعان لما فرض اللَّه من حجّه والتوجّه إليه بالعبادة، هذا هو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بعضهم على الكفر مطلقاً، على أنّه كلام مستقل لا متمّم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على ترك الحجّ وهو بعيد أيضاً، وإن دعموه بحديث أبي هريرة</w:t>
      </w:r>
    </w:p>
    <w:p>
      <w:pPr>
        <w:pStyle w:val="BookText"/>
        <w:rPr/>
      </w:pP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فليمت إن شاء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راح ينقل بعض الأحاديث التي يدعمون بها قولهم هذا، ولم يظهر تأييده لها، بل راح يظهر ضعف سندها ومتنها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ذكر الزحيلي في تفسيره؛ أنّ الجمهور حملوا ذلك على تارك الحجّ إعراضاً عنه مع توافر الاستطاعة، وراح ينقل بعض رواياتهم التي تعضدهم فيما ذهبوا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 أن يذكر أنّ فيه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فليمت إن شاء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وبدليل ما روي عن الضحّاك في سبب النزول</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فإنّ عدم امتثال المكلّف الحجّ وقد توفّرت شروطه لديه، ودون أن يكون عنده عذر معقول يمنعه عن أدائه، فإنّه يعدّ جاحداً له ممتنعاً عن أدائه وقد يكون رادّاً لهذا الوجوب، وهو ما يوصف بالكفر</w:t>
      </w:r>
      <w:r>
        <w:rPr>
          <w:rFonts w:eastAsia="Amiri" w:cs="Amiri" w:ascii="Amiri" w:hAnsi="Amiri"/>
          <w:color w:val="111111"/>
          <w:sz w:val="28"/>
          <w:szCs w:val="28"/>
          <w:rtl w:val="true"/>
          <w:lang w:bidi="ar-SA"/>
        </w:rPr>
        <w:t>.</w:t>
      </w:r>
      <w:bookmarkStart w:id="25" w:name="pg10055_96379"/>
    </w:p>
    <w:p>
      <w:pPr>
        <w:pStyle w:val="BookText"/>
        <w:rPr/>
      </w:pPr>
      <w:bookmarkEnd w:id="25"/>
      <w:r>
        <w:rPr>
          <w:rFonts w:ascii="Amiri" w:hAnsi="Amiri" w:eastAsia="Amiri" w:cs="Amiri"/>
          <w:color w:val="111111"/>
          <w:sz w:val="28"/>
          <w:sz w:val="28"/>
          <w:szCs w:val="28"/>
          <w:rtl w:val="true"/>
          <w:lang w:bidi="ar-SA"/>
        </w:rPr>
        <w:t>خيبر؛ ذات الحصون والنخيل‌</w:t>
      </w:r>
    </w:p>
    <w:p>
      <w:pPr>
        <w:pStyle w:val="Heading2"/>
        <w:numPr>
          <w:ilvl w:val="1"/>
          <w:numId w:val="1"/>
        </w:numPr>
        <w:rPr/>
      </w:pPr>
      <w:bookmarkStart w:id="26" w:name="__RefHeading___Toc3610847_3556181022"/>
      <w:bookmarkStart w:id="27" w:name="_Toc9"/>
      <w:bookmarkEnd w:id="26"/>
      <w:r>
        <w:rPr>
          <w:rtl w:val="true"/>
        </w:rPr>
        <w:t>خيبر ذات الحصون والنخيل‌</w:t>
      </w:r>
      <w:bookmarkEnd w:id="27"/>
    </w:p>
    <w:p>
      <w:pPr>
        <w:pStyle w:val="BookText"/>
        <w:rPr/>
      </w:pPr>
      <w:r>
        <w:rPr>
          <w:rFonts w:ascii="Amiri" w:hAnsi="Amiri" w:eastAsia="Amiri" w:cs="Amiri"/>
          <w:color w:val="111111"/>
          <w:sz w:val="28"/>
          <w:sz w:val="28"/>
          <w:szCs w:val="28"/>
          <w:rtl w:val="true"/>
          <w:lang w:bidi="ar-SA"/>
        </w:rPr>
        <w:t>خيبر ذات الحصون والنخيل</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 خيبر وتأريخها</w:t>
      </w:r>
    </w:p>
    <w:p>
      <w:pPr>
        <w:pStyle w:val="BookText"/>
        <w:rPr/>
      </w:pPr>
      <w:r>
        <w:rPr>
          <w:rFonts w:ascii="Amiri" w:hAnsi="Amiri" w:eastAsia="Amiri" w:cs="Amiri"/>
          <w:color w:val="111111"/>
          <w:sz w:val="28"/>
          <w:sz w:val="28"/>
          <w:szCs w:val="28"/>
          <w:rtl w:val="true"/>
          <w:lang w:bidi="ar-SA"/>
        </w:rPr>
        <w:t>موقع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خيبر شمال المدينة المنوّرة، على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ويشقّ خيبر الطريق المزفّت، بين المدينة المنوّرة وتبوك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إلى تبوك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التي تمرّ في خيبر تستمرّ إلى تبوك فعمّان فدمشق، فإلى 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خيبر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خيبر وجدت بهذا التكوين، منذ أن خلق اللَّه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تاريخها الموغل في القدم لم يصل إلينا إلّافي إيحاءات، واستنتاجات، لم تستند على مصادر موثوقة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أنّها كانت تحت نفوذ ثمود قوم صالح عليه السلام، ثمّ دانت للدولة اللحيانية، التي كانت قاعدتها ما يعرف اليوم بالعلا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القرى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تبعد عن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شمالًا غربياً، ثمّ دخلت تحت</w:t>
      </w:r>
    </w:p>
    <w:p>
      <w:pPr>
        <w:pStyle w:val="BookText"/>
        <w:rPr/>
      </w:pPr>
      <w:r>
        <w:rPr>
          <w:rFonts w:ascii="Amiri" w:hAnsi="Amiri" w:eastAsia="Amiri" w:cs="Amiri"/>
          <w:color w:val="111111"/>
          <w:sz w:val="28"/>
          <w:sz w:val="28"/>
          <w:szCs w:val="28"/>
          <w:rtl w:val="true"/>
          <w:lang w:bidi="ar-SA"/>
        </w:rPr>
        <w:t>نفوذ العماليق، الذين حكموا الحجاز والشام زمناً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أبيجاد، وهوّز، وحطّي، إلى آخر الأسماء، التي اتّخذت منها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الدولة أو هذا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العربية بين نفوذ الامبراطوريات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والرومانية، واليمنية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عنفوان التّبابعة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خيبر ظلّت تدين لمن تدين له المدينة المنوّرة، وأنّها كانت جزءاً لا يتجزأ من هذه المنطقة التي تتوسّطها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طروء اليهود على شمال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زمن يختلف المؤرِّخون في تحديده؛ لأنّه غير موثّق، ويخضع للروايات الإسرائيليّة، طرأ على هذه البلاد شعب غريب، هم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بقايا جيش أرسله نبيّ اللَّه موسى عليه السلام، ويروّجون لأمر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منه براء، ولا نريد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جيش أرسله 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الفرار من غزوة بختنصّر، الذي دمّر دولتهم، وسباهم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هذا الموضوع كثيرة، وإنّما الذي يهمّنا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احتلّوا شمال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وتيماء، ووادي القرى، وخيبر، حتّى استوطنوا المدينة النبويّة، وصاهروا العرب، وراضعوهم، وأتقنوا لغتهم، وتسمّوا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عهد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اللَّه رسوله محمّداً بالهدى ودين الحقّ، فأنذر قومه، وبلّغهم رسالة ربّه، ولم يألو جهداً في نصحهم، والبرّ بهم، غير أنّ قريشاً منها من آمن ومنها من كفر، ممّا اضطرّ رسول اللَّه صلى الله عليه و آله و سلم، إلى الهجرة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إليها في السنة الأولى من الهجرة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لكن‌اليهود ناصبوه العداء، وظاهروا عليه كفّارالعرب، وتآمروا مع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رسول اللَّه صلى الله عليه و آله و سلم بالمؤمنين، فأجلاهم عن المدينة، قبيلة إثر قبيلة، فمنهم من ذهب إلى الشام، ومنهم من انضمّ إلى يهود خيبر، ونزل معهم، وتناصروا معهم ضدّ الدعوة الإلهية، ونابذه رجال منهم بالأذى والأشعار الهجائية، فتسلّط عليهم العرب بالقتل، بإذن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الحرب مع يهود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قتل كعب بن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المناوشات مع يهود خيبر بأن انتدب نفر من الأنصار رضي اللَّه عنهم لقتل كعب بن الأشرف اليهودي، وسبب ذلك أنّ كعباً كان يحرّض ضدّ رسول اللَّه ويقول الأشعار الحماسية، ويثير الثارات فدعا عليه صلى الله عليه و آله و سلم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ابن الأشرف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إعلانه الشرّ وقول الأشعار،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بابن الأشرف فقد آذاني؟ 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يارسول اللَّه، وأنا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وشاور سعد بن معاذ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فقتلوه وحملوا رأسه إلى رسول اللَّه صلى الله عليه و آله و سلم وكان مقتله في الرابع عشر من ربيع الأوّل من السنة الثالثة للهجرة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عبداللَّه بن عتيك إلى أبي رافع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سرية عبداللَّه بن عتيك إلى أبي رافع سلام بن أبي الحُقيق النضري، في شهر رمضان سنة ست من مهاجرة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رافع بن أبي الحُقيق قد أجلب في غطفان، ومن حوله من مشركي العرب، فكثر شرّه، واجتمع له عدد منهم، فبعث رسول اللَّه عبداللَّه بن عتيك ونفراً من المسلمين فقتلوه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حسّان بن ثابت الأنصاري رضى الله عنه يمدح هذا الفعل الجهادي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عصابةٍ لاقيتهم ياابن الحقيق وأنت ياابن الأشرف</w:t>
      </w:r>
    </w:p>
    <w:p>
      <w:pPr>
        <w:pStyle w:val="BookText"/>
        <w:rPr/>
      </w:pPr>
      <w:r>
        <w:rPr>
          <w:rFonts w:ascii="Amiri" w:hAnsi="Amiri" w:eastAsia="Amiri" w:cs="Amiri"/>
          <w:color w:val="111111"/>
          <w:sz w:val="28"/>
          <w:sz w:val="28"/>
          <w:szCs w:val="28"/>
          <w:rtl w:val="true"/>
          <w:lang w:bidi="ar-SA"/>
        </w:rPr>
        <w:t>يسيرون بالبيض الخفاف إليكم مرحا كأسد في عرين مغرف</w:t>
      </w:r>
    </w:p>
    <w:p>
      <w:pPr>
        <w:pStyle w:val="BookText"/>
        <w:rPr/>
      </w:pPr>
      <w:r>
        <w:rPr>
          <w:rFonts w:ascii="Amiri" w:hAnsi="Amiri" w:eastAsia="Amiri" w:cs="Amiri"/>
          <w:color w:val="111111"/>
          <w:sz w:val="28"/>
          <w:sz w:val="28"/>
          <w:szCs w:val="28"/>
          <w:rtl w:val="true"/>
          <w:lang w:bidi="ar-SA"/>
        </w:rPr>
        <w:t>حتّى أتوكم في محلّ بلادكم فسقوكم خنقاً ببيض دفف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السابعة 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شهر جمادى الأولى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 صلى الله عليه و آله و سلم هذه الأعمال الخفيفة في ظاهرها، القاصمة في نتائجها ظهور أعداء اللَّه ورسوله، يتوّجها بفتح عظيم يقضي به على بؤرة الفساد، ويدكّ حصون بني صهيون، فلا تقوم لهم بعده قائمة أبداً، فيسير إليهم، في السنة السابعة من الهجرة في شهر جمادى الأولى، فحاصرهم وقاتلهم حتّى استولى على حصونهم وضياعهم، وكانت لهم حصون منيعة إلّامن اللَّه، ومن تلك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النطاة، وناعم، وحصون الكتيبة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القموص والوطيح وسلالم، وقتل منهم عدداً كثيراً وسبا وغنم، وتزوّج صفية بنت حيي بن أخطب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ويحدّثنا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أسلم في المدينة، وأسلم بعضهم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مسيره إليهم من المدينة،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في بقيّة المحرّم إلى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على المدينة نميلة بن عبداللَّه اللّيْثي، ودفع الراية إلى عليّ بن أبي‌طالب رضى الله عنه وكانت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ورجز عامر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وهو سائر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لولا اللَّه ما اهتدينا ولا تصدّقنا ولا صلّينا</w:t>
      </w:r>
    </w:p>
    <w:p>
      <w:pPr>
        <w:pStyle w:val="BookText"/>
        <w:rPr/>
      </w:pPr>
      <w:r>
        <w:rPr>
          <w:rFonts w:ascii="Amiri" w:hAnsi="Amiri" w:eastAsia="Amiri" w:cs="Amiri"/>
          <w:color w:val="111111"/>
          <w:sz w:val="28"/>
          <w:sz w:val="28"/>
          <w:szCs w:val="28"/>
          <w:rtl w:val="true"/>
          <w:lang w:bidi="ar-SA"/>
        </w:rPr>
        <w:t xml:space="preserve">إنّا إذا قوم بغوا علينا وإن أرادوا فتنة أبينا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فانزلن سكينة عليناوثبت الأقدام إن لاقينا</w:t>
      </w:r>
    </w:p>
    <w:p>
      <w:pPr>
        <w:pStyle w:val="BookText"/>
        <w:rPr/>
      </w:pPr>
      <w:r>
        <w:rPr>
          <w:rFonts w:ascii="Amiri" w:hAnsi="Amiri" w:eastAsia="Amiri" w:cs="Amiri"/>
          <w:color w:val="111111"/>
          <w:sz w:val="28"/>
          <w:sz w:val="28"/>
          <w:szCs w:val="28"/>
          <w:rtl w:val="true"/>
          <w:lang w:bidi="ar-SA"/>
        </w:rPr>
        <w:t>فلمّا أشرف رسول اللَّه صلى الله عليه و آله و سلم على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تسمّى قرية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وما أظللن، وربّ الأرضين وما أقللن، وربّ الشياطين وما أضللن، وربّ الرياح وما أذرين، فإنّا نسألك خير هذه القرية وخير أهلها وخير ما فيها، ونعوذ بك من شرّها وشرّ أهلها وشرّ ما فيها، أقدموا بسم اللَّه، وكان يقولها صلى الله عليه و آله و سلم لكلّ قرية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وصبّح رسول اللَّه بجيشه خيبر، فكبّر،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خربت خيبر، إنّا إذا نزلنا بساحة قوم فساء صباح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إسحاق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صلى الله عليه و آله و سلم حتّى نزل بواد يقال له الرجيع، وتدنّى رسول اللَّه صلى الله عليه و آله و سلم الأموال يأخذها مالًا مالًا، ويفتحها حصناً حصناً، فكان أوّل حصونهم افتُتح حصن ناعم، وعنده قُتل محمود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مرحب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افتتح رسول اللَّه صلى الله عليه و آله و سلم من حصونهم ما افتتح، وحاز من الأموال ما حاز، انتهوا إلى حصنيهم الوطيح والسُلالم، وكان آخر حصون أهل خيبر افتتاحاً، فحاصرهم رسول اللَّه صلى الله عليه و آله و سلم بضع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مرحب اليهود من حصونهم،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ومرحب من حِمْير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يارسول اللَّه، أنا واللَّه الموتور الثائر، قُتل أخي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إليه، فقام إليه محمّد بن</w:t>
      </w:r>
    </w:p>
    <w:p>
      <w:pPr>
        <w:pStyle w:val="BookText"/>
        <w:rPr/>
      </w:pPr>
      <w:r>
        <w:rPr>
          <w:rFonts w:ascii="Amiri" w:hAnsi="Amiri" w:eastAsia="Amiri" w:cs="Amiri"/>
          <w:color w:val="111111"/>
          <w:sz w:val="28"/>
          <w:sz w:val="28"/>
          <w:szCs w:val="28"/>
          <w:rtl w:val="true"/>
          <w:lang w:bidi="ar-SA"/>
        </w:rPr>
        <w:t>مسلمة،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بعده أخوه ياسر، فخرج إليه الزبير بن العوّام، فقتله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فاستعصى حصن على الفتح </w:t>
      </w:r>
      <w:r>
        <w:rPr>
          <w:rStyle w:val="FootnoteAnchor"/>
          <w:rtl w:val="true"/>
        </w:rPr>
        <w:footnoteReference w:id="304"/>
      </w:r>
      <w:r>
        <w:rPr>
          <w:rFonts w:ascii="Amiri" w:hAnsi="Amiri" w:eastAsia="Amiri" w:cs="Amiri"/>
          <w:color w:val="111111"/>
          <w:sz w:val="28"/>
          <w:sz w:val="28"/>
          <w:szCs w:val="28"/>
          <w:rtl w:val="true"/>
          <w:lang w:bidi="ar-SA"/>
        </w:rPr>
        <w:t>،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 فدعا رسول اللَّه صلى الله عليه و آله و سلم عليّاً رضى الله عنه وهو أرمد، فتفل في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حتّى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واللَّه بها يأنح، يهرول هرولة، وإنّا لخلفه نتبع أثره، حتّى ركز رايته في رضم من حجارة تحت الحصن، فاطلع إليه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علوتم، وما أنزل على موسى،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الحسن، عن بعض أهله، عن ابن رافع، مولى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بن أبي طالب رضى الله عنه، حين بعثه رسول اللَّه صلى الله عليه و آله و سلم؛ فلمّا دنا من الحصن خرج إليه أهله فقاتلهم، فضربه رجل من اليهود، فطاح ترسه من يده، فتناول عليّ عليه السلام باباً كان عند الحصن، فترس به عن نفسه، فلم يزل في يده وهو يقاتل حتّى فتح اللَّه عليه، ثمّ ألقاه من يده حين فرغ، فلقد رأيتني في نَفَر سبعة معي، أنا ثامنهم، نَجْهد على أن نقلب ذلك الباب، فما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مصالحة الرسول أهل خيبر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وحاصر رسول اللَّه صلى الله عليه و آله و سلم، أهل خيبر في حصنيهم الوطيح والسلالم، حتّى إذا أيقنوا بالهلكة، سألوه أن يسيّرهم، وأن يحقن لهم دماءهم،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رسول اللَّه صلى الله عليه و آله و سلم قد حاز الأموال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ونَطاة والكتيبة وجميع حصونهم، إلّا ما كان من ذينك الحصنين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بهم أهل فَدَك قد صنعوا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إلى رسول اللَّه صلى الله عليه و آله و سلم يسألونه أن يسيّرهم، وأن يحقن دماءهم، ويخلوا له الأموال،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فيمن مشى، فلمّا نزل أهل خيبر على ذلك، سألوا رسول اللَّه صلى الله عليه و آله و سلم أن يعاملهم في الأموال على النصف،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بها منكم، وأعمر لها؛ فصالحهم رسول اللَّه صلى الله عليه و آله و سلم على النصف، على أنّا إذا شئنا أن نخرجكم أخرجناكم؛ فصالحه أهل فدك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خيبر فيئاً بين المسلمين، وكانت فدك خالصة لرسول اللَّه صلى الله عليه و آله و سلم؛ لأنّهم لم يجلبوا عليها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صلح أهل خيبر على الثمرة فقط، أمّا صلح أهل فدك، فكان على الأرض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سيرة ابن هشام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خيبر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إلى الصواب؛ لأنّه خرج صلى الله عليه و آله و سلم من المدينة في شهر المحرّم سنة سبع للهجرة،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اليهود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جلّى يهود خيبر عمر رضى الله عنه، فقال له رئيس من رؤوسائهم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أتجلينا وقد أقرّنا محمّد؟ فقال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نسيت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لو قد رقصت بك قلوصك نحو الشام ليلة بعد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هُزَيْلَة من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كلّا والذي نفسي بيده، إنّه لفصل وما هو بالهزل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عامر بن عبداللَّه بن نسطاس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عبداللَّه بن رواحة رضى الله عنه فخرص بينهم، فلمّا خُيّروا أخذت اليهود التمر، فلم يزل بيد يهود حتّى أخرجهم عمر رضى الله عنه منها،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يصالحنا النبيّ صلى الله عليه و آله و سلم على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غدركم ما بدا للَّه‌ولرسوله، فهذا حين بدا لي إخراجكم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قسّمها بين المسلمين، ولم يعط منها أحداً لم يحضر فتحها، فأهلها الآن المسلمون ليس فيها اليهود، أي في عهد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بعث عبداللَّه بن رواحة رضى الله عنه إلى أهل خيبر خارصاً عليهم، فلمّا جاءهم تلقّوه بالهدايا،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لي بهداياكم، تعلمون معشر اليهود ما خلق اللَّه قوماً أبغض إليَّ منكم، وما خلق اللَّه قوماً أحبّ إليّ من قوم خرجت منهم، وإنّي واللَّه لا يحملني حبّهم ولا بغضي إيّاكم أن لا تكونوا في الحقّ عندي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عبداللَّه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رضى الله عنه بلغه أنّ النبيّ صلى الله عليه و آله و سلم قال في مرضه 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في جزيرة العرب دينان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ففحص عمر رضى الله عنه عن الخبر في ذلك حتّى وجد عليه الثبت عن رسول اللَّه صلى الله عليه و آله و سلم، فقال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عهد من رسول اللَّه صلى الله عليه و آله و سلم فليأت به أنفذ له عهده وأقرّه، ومن لا فإنّ اللَّه تعالى قد أذن في إجلائكم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بجلائكم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فأجلى عمر رضى الله عنه يهود الحجاز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محمّد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النبيّ صلى الله عليه و آله و سلم خيبر ففتحها اللَّه له، فقال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خيبر كانت لمن شهد الحديبيّة خاصّة، وإنّ إخوانكم هؤلاء شهدوا معكم، فألّا تشركونهم؟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أدركه بها ركب من شنوءة، فيهم الطُّفيل بن عمرو، وأبو هريرة، فقال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افعل يارسول اللَّه، فأسهمهم معهم، وكانت قُسّمت نصفين، فكانت الشق ونطاة نصفاً، وكانت الوطيح وسُلالم ووحيدة </w:t>
      </w:r>
      <w:r>
        <w:rPr>
          <w:rStyle w:val="FootnoteAnchor"/>
          <w:rtl w:val="true"/>
        </w:rPr>
        <w:footnoteReference w:id="305"/>
      </w:r>
      <w:r>
        <w:rPr>
          <w:rFonts w:ascii="Amiri" w:hAnsi="Amiri" w:eastAsia="Amiri" w:cs="Amiri"/>
          <w:color w:val="111111"/>
          <w:sz w:val="28"/>
          <w:sz w:val="28"/>
          <w:szCs w:val="28"/>
          <w:rtl w:val="true"/>
          <w:lang w:bidi="ar-SA"/>
        </w:rPr>
        <w:t>نصفاً، فهذا النصف لرسول اللَّه صلى الله عليه و آله و سلم، وكان للمسلمين الشقّ ونطاة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بشير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أفاء اللَّه على رسوله صلى الله عليه و آله و سلم خيبر، قسّمها على ستّة</w:t>
      </w:r>
    </w:p>
    <w:p>
      <w:pPr>
        <w:pStyle w:val="BookText"/>
        <w:rPr/>
      </w:pPr>
      <w:r>
        <w:rPr>
          <w:rFonts w:ascii="Amiri" w:hAnsi="Amiri" w:eastAsia="Amiri" w:cs="Amiri"/>
          <w:color w:val="111111"/>
          <w:sz w:val="28"/>
          <w:sz w:val="28"/>
          <w:szCs w:val="28"/>
          <w:rtl w:val="true"/>
          <w:lang w:bidi="ar-SA"/>
        </w:rPr>
        <w:t>وثلاثين سهماً، جمع كلّ مائة سهم، وعزل نصفها لنوائبه وما ينزل به، وقسّم بين المسلمين الشقّ ونطاة وما حيز معهما، وكان فيما وقف الوطيح والكتيبة وسُلالم وما حيز معهنّ، فلمّا صارت الأموال بيد النبيّ صلى الله عليه و آله و سلم والمسلمين، لم يكن لهم من العمّال ما يكفون عمل الأرض، فدفعها النبيّ صلى الله عليه و آله و سلم إلى اليهود، ويعملونها على نصف ما خرج منها، فلم يزل كذلك على عهد النبيّ صلى الله عليه و آله و سلم وأبي بكر رضى الله عنه، حتّى كان عمر رضى الله عنه، وكثر العمّال في أيدي المسلمين، وقووا على عمل الأرض، فأجلى عمر رضى الله عنه اليهود إلى الشام، وقسّم المال بين المسلمين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شأن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نزل في وادي السُّرير؛ الوادي الأدنى، وبه الشقّ والنّطاة، فبرز إليه أهلها لقتاله، ثمّ إنّ اللَّه هزمهم، ثمّ نزلوا على حصن بني نزار، ففتحه اللَّه بغير صلح، وأنّ النبيّ صلى الله عليه و آله و سلم جعله لأهل الحديبية، ولخيل كانت معه عشرين ومائة فرس، ولامرأتين حضرتا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بني حارثة يقال لها أمّ الضحّاك بنت مسعود أخت حُويّصَة ومُحَيّصَة، والاخرى أُخت حذيفة بن اليمان، أعطى كلّ واحدة مثل سهم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هناك وفد الطُّفيل بن عمرو الدوسي، وفيهم أبو هريرة، وذلك حين هاجروا، فزعموا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خيبر لم تكن إلّالمن شهد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إعطاء الدوسيّين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وخيبر موصوفة بكثرة النخل والتمر؛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أتفخرُ بالكتّان لمّا لبسته، وقد تلبس الأنباط ريطاً مقصرا</w:t>
      </w:r>
    </w:p>
    <w:p>
      <w:pPr>
        <w:pStyle w:val="BookText"/>
        <w:rPr/>
      </w:pPr>
      <w:r>
        <w:rPr>
          <w:rFonts w:ascii="Amiri" w:hAnsi="Amiri" w:eastAsia="Amiri" w:cs="Amiri"/>
          <w:color w:val="111111"/>
          <w:sz w:val="28"/>
          <w:sz w:val="28"/>
          <w:szCs w:val="28"/>
          <w:rtl w:val="true"/>
          <w:lang w:bidi="ar-SA"/>
        </w:rPr>
        <w:t>فلا تكُ كالعاوي، فأقبل نحرُه ولم تخشه سهماً من النبل مضمرا</w:t>
      </w:r>
    </w:p>
    <w:p>
      <w:pPr>
        <w:pStyle w:val="BookText"/>
        <w:rPr/>
      </w:pPr>
      <w:r>
        <w:rPr>
          <w:rFonts w:ascii="Amiri" w:hAnsi="Amiri" w:eastAsia="Amiri" w:cs="Amiri"/>
          <w:color w:val="111111"/>
          <w:sz w:val="28"/>
          <w:sz w:val="28"/>
          <w:szCs w:val="28"/>
          <w:rtl w:val="true"/>
          <w:lang w:bidi="ar-SA"/>
        </w:rPr>
        <w:t>فإنّا، ومن يهدي القصائد نحوه، كمستبضع تمراً إلى أرض خيبرا</w:t>
      </w:r>
    </w:p>
    <w:p>
      <w:pPr>
        <w:pStyle w:val="BookText"/>
        <w:rPr/>
      </w:pPr>
      <w:r>
        <w:rPr>
          <w:rFonts w:ascii="Amiri" w:hAnsi="Amiri" w:eastAsia="Amiri" w:cs="Amiri"/>
          <w:color w:val="111111"/>
          <w:sz w:val="28"/>
          <w:sz w:val="28"/>
          <w:szCs w:val="28"/>
          <w:rtl w:val="true"/>
          <w:lang w:bidi="ar-SA"/>
        </w:rPr>
        <w:t>ونقل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لُقَيْم العبسي في الشّق ونطاة، وذلك عند فتح خيبر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رُمَيتْ نَطاة من الرسول بفليقِ شَهْباءَ ذاتِ مَناكبِ وفِقارِ</w:t>
      </w:r>
    </w:p>
    <w:p>
      <w:pPr>
        <w:pStyle w:val="BookText"/>
        <w:rPr/>
      </w:pPr>
      <w:r>
        <w:rPr>
          <w:rFonts w:ascii="Amiri" w:hAnsi="Amiri" w:eastAsia="Amiri" w:cs="Amiri"/>
          <w:color w:val="111111"/>
          <w:sz w:val="28"/>
          <w:sz w:val="28"/>
          <w:szCs w:val="28"/>
          <w:rtl w:val="true"/>
          <w:lang w:bidi="ar-SA"/>
        </w:rPr>
        <w:t>واسْتَيْقَنَتْ بالذلّ لمّا أصبحتْ ورجالُ أسْلَم وسْطها وغِفار</w:t>
      </w:r>
    </w:p>
    <w:p>
      <w:pPr>
        <w:pStyle w:val="BookText"/>
        <w:rPr/>
      </w:pPr>
      <w:r>
        <w:rPr>
          <w:rFonts w:ascii="Amiri" w:hAnsi="Amiri" w:eastAsia="Amiri" w:cs="Amiri"/>
          <w:color w:val="111111"/>
          <w:sz w:val="28"/>
          <w:sz w:val="28"/>
          <w:szCs w:val="28"/>
          <w:rtl w:val="true"/>
          <w:lang w:bidi="ar-SA"/>
        </w:rPr>
        <w:t>ولكلّ حِصن شاغلٌ من خَيْلِهمْ من عبد أشْهَلَ أو بَني النّجّار</w:t>
      </w:r>
    </w:p>
    <w:p>
      <w:pPr>
        <w:pStyle w:val="BookText"/>
        <w:rPr/>
      </w:pPr>
      <w:r>
        <w:rPr>
          <w:rFonts w:ascii="Amiri" w:hAnsi="Amiri" w:eastAsia="Amiri" w:cs="Amiri"/>
          <w:color w:val="111111"/>
          <w:sz w:val="28"/>
          <w:sz w:val="28"/>
          <w:szCs w:val="28"/>
          <w:rtl w:val="true"/>
          <w:lang w:bidi="ar-SA"/>
        </w:rPr>
        <w:t>صَبَحَتْ بني عمرو بن زُرْعة غُدوةً والشّق أظلمَ ليلُهَا بنهار</w:t>
      </w:r>
    </w:p>
    <w:p>
      <w:pPr>
        <w:pStyle w:val="BookText"/>
        <w:rPr/>
      </w:pPr>
      <w:r>
        <w:rPr>
          <w:rFonts w:ascii="Amiri" w:hAnsi="Amiri" w:eastAsia="Amiri" w:cs="Amiri"/>
          <w:color w:val="111111"/>
          <w:sz w:val="28"/>
          <w:sz w:val="28"/>
          <w:szCs w:val="28"/>
          <w:rtl w:val="true"/>
          <w:lang w:bidi="ar-SA"/>
        </w:rPr>
        <w:t>عَمَالة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 كما تقدّم في فتحها، وكثافة سكّانها، ويذكر المؤرِّخون، ومنهم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ومن‌المؤكّد أنّهاكانت تتبع‌المدينة المنوّرة عبر عصور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بين يدي من مراجع، لا يذكر شيئاً عن ولاية وولاة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والمعتقد أنّها كانت كأقسام الجزيرة، كان يكتفَى منها بالحاصلات الشرعية كالزكاة، ونحو ذلك، وأنّ هذا كان يقوم عظيم المنطقة بموجب شي‌ء معيّن يؤدّيه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استقام به استقام أمره، وسترى فيما يلحق خمول ذكر خيبر، ولم نجد أنّ أميراً من الحجاز، أو من المدينة خاصّة جيّش على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خبأ ذكر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إلّاإلمامات لا تكاد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نظري، يعود إلى عوامل،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خيبر في معزل عن طريق الحجّاج، الذين غالب ما ينبه ذكر البلاد التي يمرّون بها، فطريق العراق يمرّ شرقها بعيداً، والدرب الشامي يمرّ غربها، وبينها وبينه جبال وأودية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منطقة وعرة، لا يوصل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إلّابمشقّة، وقد انقطعت ريادة الريف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والي لها، يذكره مؤرِّخو المدينة، أو تثور بينه وبين أهل خيبر منازعات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أهلها ليسوا سريعين إلى نجدة الأمراء في حالة حربهم كبيشة وزهران، وحرب، وغيرهم، فلم يرد لهم اسم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القبائل فإنّ اسمهم إذا ورد، فإنّما يرد باسم القبيلة لا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العهد الحديث، لم يتحرّك اسم خيبر حتّى زارها بعض الدارسين، ومرّ فيها الطريق بين المدينة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إتمام هذا البحث، وردت إليّ معلومات عن بعض ولاة لخيبر، سأثبتها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إحدى القرى المهمّة في منطقة خيبر، ولها نصيب من وصف خيبر، من استولى على خيبر استولى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بقيّة من أهل خيبر تحصّنوا، فسألوا رسول اللَّه صلى الله عليه و آله و سلم أن يحقن دماءهم ويسيّرهم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فسمع بذلك أهل فدك، فنزلوا على مثل ذلك، فكانت للنبيّ صلى الله عليه و آله و سلم خالصة؛ لأنّه لم يوجف عليها بخيل ولا ركاب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 صلى الله عليه و آله و سلم من خيبر، قذف اللَّه في قلوب أهل فدك حين بلغهم ما أوقع اللَّه بأهل خيبر، فبعثوا إلى رسول اللَّه صلى الله عليه و آله و سلم يصالحونه على النصف من فدك، فقدمت عليه رسلهم بخيبر، أو بالطريق، أو بعدما قدم إلى المدينة، فقبل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فدك لرسول اللَّه صلى الله عليه و آله و سلم خالصة؛ لأنّه لم يوجف عليها بخيل ولا ركاب، فهي من صدقة رسول اللَّه صلى الله عليه و آله و سلم فاللَّه أعلم على النصف صالح أهلها أم عليها كلّها، فكلّ ذلك قد جاءت به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جغرافية خيبر وسكّانها</w:t>
      </w:r>
    </w:p>
    <w:p>
      <w:pPr>
        <w:pStyle w:val="BookText"/>
        <w:rPr/>
      </w:pPr>
      <w:r>
        <w:rPr>
          <w:rFonts w:ascii="Amiri" w:hAnsi="Amiri" w:eastAsia="Amiri" w:cs="Amiri"/>
          <w:color w:val="111111"/>
          <w:sz w:val="28"/>
          <w:sz w:val="28"/>
          <w:szCs w:val="28"/>
          <w:rtl w:val="true"/>
          <w:lang w:bidi="ar-SA"/>
        </w:rPr>
        <w:t>خيبر محافظة من محافظات المدينة،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ولاية من ولاياتها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خيبر في منطقة جبلية، يتكوّن جلّها من الحرار السود، وفي الشمال عدد من الجبال الشوامخ، وتتوسّط قاعدتها قرى الحرّة، المعروفة بحرّة خيبر، وتقع القاعدة، وتسمّى الشُّريف أو قرية بشر،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من المدينة المنوّرة شمالًا على الطريق الذاهب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وتتبعج من هذه الحرار العيون الغزيرة الماء، فتجري في أودية صالحة للزراعة، يغرس فيها النخيل، وتجود بالتمر الذي كان يوماً مثوبة للناس في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تقدّر عيون خيبر بمائة وثمانين عيناً، تسقي نحو ثلاثة ملايين نخلة، عدا زراعات أُخر، كان أهمّها الشعير، وقد زرعت اليوم زراعات كثيرة، منها الخضار، لبيعها في المدينة بعد تحسّن 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التكوين الجغرافي لخيبر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حرّة خيبر حرّة واسعة تتخلّلها الأودية، التي تجعل منها حراراً عديدة ذات أسماء متفرّقة، وتبدأ هذه الحرّة من مشارف الصويدرة والشقرة في الجنوب عند</w:t>
      </w:r>
    </w:p>
    <w:p>
      <w:pPr>
        <w:pStyle w:val="BookText"/>
        <w:rPr/>
      </w:pPr>
      <w:r>
        <w:rPr>
          <w:rFonts w:ascii="Amiri" w:hAnsi="Amiri" w:eastAsia="Amiri" w:cs="Amiri"/>
          <w:color w:val="111111"/>
          <w:sz w:val="28"/>
          <w:sz w:val="28"/>
          <w:szCs w:val="28"/>
          <w:rtl w:val="true"/>
          <w:lang w:bidi="ar-SA"/>
        </w:rPr>
        <w:t>طريق المدينة إلى القصيم ثمّ تمتدّ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تسمّى حرّة النار، فتمرّ بالصلصلة وخيبر، ثمّ شرق سلاح إلى أن تنتهي بضرغط شمال شرقي سلاح وكان القسم الشرقي الشمالي منها يسمّى حرّة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وتسيل مياه هذه الحرة في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في وادي‌الرمة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جنوباً كأودية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الصويدرة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والشقرة، ووادي الحناكية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خيبر، وهذه أفردنا لها فصلًا فيما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خيبر سوقاً من أسواق العرب في الجاهلية تحت حماية قبيلة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وتشمل اليوم مكاناً إدارياً يمتدّ من مشارق الصلصلة جنوباً إلى حفيرة الأيدا شمالًا، وتضمّ في الشرق الحائط والحويط، وغرباً برمة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أودية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الأودية الرئيسية التي تتكوّن منها أمارة خيبر </w:t>
      </w:r>
      <w:r>
        <w:rPr>
          <w:rStyle w:val="FootnoteAnchor"/>
          <w:rtl w:val="true"/>
        </w:rPr>
        <w:footnoteReference w:id="309"/>
      </w:r>
      <w:r>
        <w:rPr>
          <w:rFonts w:ascii="Amiri" w:hAnsi="Amiri" w:eastAsia="Amiri" w:cs="Amiri"/>
          <w:color w:val="111111"/>
          <w:sz w:val="28"/>
          <w:sz w:val="28"/>
          <w:szCs w:val="28"/>
          <w:rtl w:val="true"/>
          <w:lang w:bidi="ar-SA"/>
        </w:rPr>
        <w:t>هي ستّة أودية، وهي من الجنوب إلى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المعجمة، والراء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يأخذ أعلى مساقط مياهه من جنوب الحرة ومن جبلي أشْد ثمّ يتّجه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عند البحرة المتقدّمة سمّي وادي الثمد وقد يسمّى وادي الدوم، ثمّ ينحرف غرباً مارّاً بقرية زَبَران جاعلًا الصهباء بينه وبين الشريف قاعدة خيبر، ثمّ يدفع في المجامع حيث تصبّ كلّ أودية خيبر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ليس كبيراً، ينشأ من قرب الطريق، ثمّ يمرّ بين عطوة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جنوباً والشريف شمالًا، وفيه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يتّجه غرباً إلى المجامع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الأودية الزراعية الرئيسية، يمرّ تحت الشريف من الشمال آتياً مطلباً من بعيد، وهو كثير العيون والنخيل،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يقرب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نخل خيبر هو في هذا الوادي، يذهب مغرباً فيتجمّع بسابقيه في المجامع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أبي وشيع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يقرب من وادي الصوير في كثرة النخل والمياه سمّي بالقرية الرئيسية فيه، يقطعه الطريق بعد الصوير مباشرة شمالًا بينهما حرّة ممتدّة بامتدادهما من الشرق إلى الغرب، ثمّ يعانق سابقاته في المجامع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المضاويح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القرى والمزارع يقطعه الطريق شمال أبي وشيع، وفي صدره قرية العين ليست بعيدة من الطريق يميناً، لها ذكر في محطّات الطريق قديماً، وهو أيضاً يجتمع مع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سمّي لبياض تربته؛ لأنّ الضحية عند العرب البياض أو الضوء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الزهيراء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أطول أودية خيبر مدى ومن أقلّها خصباً، يأتي من الأطراف الجنوبية للجانب متّجهاً جنوباً حتّى يصل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قديماً، ثمّ يأخذ في الانحراف جنوباً غربياً حيث يقطعه الطريق بين العشاش والشريف، وقد تسمّيه العامّة وادي غَمْرة؛ لأنّ جبل غَمْرة؛ يشرف على العشاش من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روافد هذا الوادي وادياً يمن وجبار الآتي ذكرهما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اجتمعت أودية خيبر في المجامع تكوّن وادي 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فحل كثير الروافد تقع فيه آثار برمة، يستمرّ مغرباً من خيبر حتّى يدفع في وادي الحمض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صحّة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الأودية تذهب إلى وادي القرى، أو أنّ مياه الحرّة الغربية تذهب إلى هناك، ولا تقربه كما أشار بعض الباحثين، فجميع المياه المنحدرة من الحرّة غرباً، أو من سلسلة حَجَر الواقعة غرب العشاش، تتحوّل إلى هذا الوادي الفحل ثمّ تصبّ في إضم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الأودية وادي الصحن، الذي يمرّ الطريق به بين خيبر والعلا، أمّا وادي القرى، فأوّل سيول تتّجه إليه من الشرق هي</w:t>
      </w:r>
    </w:p>
    <w:p>
      <w:pPr>
        <w:pStyle w:val="BookText"/>
        <w:rPr/>
      </w:pPr>
      <w:r>
        <w:rPr>
          <w:rFonts w:ascii="Amiri" w:hAnsi="Amiri" w:eastAsia="Amiri" w:cs="Amiri"/>
          <w:color w:val="111111"/>
          <w:sz w:val="28"/>
          <w:sz w:val="28"/>
          <w:szCs w:val="28"/>
          <w:rtl w:val="true"/>
          <w:lang w:bidi="ar-SA"/>
        </w:rPr>
        <w:t>سيول الهضب الآتي ذكره، والذي يبعد من هنا قرابة تسعين 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القرى الرئيسيّة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تتكوّن خيبر من قرى عديدة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وقد تقدّم الحديث عنها، ثمّ أبو وشيع، ومكيدة وزَبَرَان، والعين، والعِشَاش، وسيأتي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لافتراق أودية خيبر في رؤوسها، واجتماعها في مصابّها، فقد أطلقنا عليها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 الخيبري</w:t>
      </w:r>
    </w:p>
    <w:p>
      <w:pPr>
        <w:pStyle w:val="BookText"/>
        <w:rPr/>
      </w:pPr>
      <w:r>
        <w:rPr>
          <w:rFonts w:ascii="Amiri" w:hAnsi="Amiri" w:eastAsia="Amiri" w:cs="Amiri"/>
          <w:color w:val="111111"/>
          <w:sz w:val="28"/>
          <w:sz w:val="28"/>
          <w:szCs w:val="28"/>
          <w:rtl w:val="true"/>
          <w:lang w:bidi="ar-SA"/>
        </w:rPr>
        <w:t>إذا ألقيت نظرة على أودية خيبر ألفيتها تشبه التاج في تكوينها، فوادي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الجنوب متّجهاً شمالًا ثمّ يعدل إلى الغرب، ووادي الزهيراء يأتي من الشمال متّجهاً جنوباً، ثمّ يعدل غرباً وهما يكوّنان طرفي التاج، وواديا الصوير وأبي وشيع يسيران في الوسط فيشبهان رأس التاج، ثمّ وادي السلمة ووادي المضاويح وهما كالضلعين القصيرين في التاج، ثمّ تجتمع هذه الأودية جميعها في المجامع كقاعدة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سكّان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كأيّ بلدة عريقة لها ضواحي كثيرة يكون سكّانها مزيجاً من الحضر والبدو، فالسكّان الذين لهم الاسم والشهرة هما قبيلتا عنزة وبني رشيد، فالأولى تمتلك جلّ نخيل خيبر وتمتدّ ديارها من جنوب خيبر إلى الجناب فتيماء ثمّ مشرقة إلى قرب حائل، والثانية تمتدّ ديارها من شمال المدينة شاملة جلّ الحرار حيث لها الصلصلة والبحرة ومارّة شرق نخيل خيبر إلى جبل جرس ثمّ شمالًا شرقياً إلى حرّة ضرغط، مائلة شرقاً على فروع وادي الرمة، ولها هناك الحائط والحويط والحليفة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السكّان الحضر في قرى خيبر فجلّهم من السود المولدين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وإليهم العناية بتلك النخيل كالتأبير والسقي والجداد، فصاروا بيوتاً لها أسماء وأنساب، وأصبحوا يشاركون الملّاك في المزارع على نظام المعامر</w:t>
      </w:r>
    </w:p>
    <w:p>
      <w:pPr>
        <w:pStyle w:val="BookText"/>
        <w:rPr/>
      </w:pPr>
      <w:r>
        <w:rPr>
          <w:rFonts w:ascii="Amiri" w:hAnsi="Amiri" w:eastAsia="Amiri" w:cs="Amiri"/>
          <w:color w:val="111111"/>
          <w:sz w:val="28"/>
          <w:sz w:val="28"/>
          <w:szCs w:val="28"/>
          <w:rtl w:val="true"/>
          <w:lang w:bidi="ar-SA"/>
        </w:rPr>
        <w:t>المعروف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 آخر كثر في هذا العهد يتكوّن من الوافدين المستوطنين كالتجّار وموظّفي الدولة وغيرهم، وقد فضّل بعضهم الإقامة الدائمة هنا، وصارت لهم ضياع وأملاك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قديم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بحمى الملاريا التي كانت تفتك بالسكّان غير أنّ سود البشرة لديهم مناعة طبيعيّة ضدّ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العرب الأقدمون إذا أمّ أحدهم خيبر عَشر كما يُعشّر الحمار، اعتقاداً منهم أنّ من يفعل ذلك لا تصبه الحمى، غير أنّ بعضهم كان يأنف ذلك ويرفضه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السير على هذه الطريق، واستعلام أهل الخبرة من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مساحة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طولًا، من الجنوب إلى الشمال، ولعلّها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 عرضاً من الشرق إلى الغرب، أي أنّ مساحة محافظة خيبر 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ألف 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الآثار في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رسول اللَّه صلى الله عليه و آله و سلم حين افتتح خيبر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معجم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رسول اللَّه صلى الله عليه و آله و سلم الذي كان طول مقامه بخيبر يصلّي فيه، وبنى عيسى بن موسى هذا المسجد، وأنفق عليه مالًا جليلًا، وهو على طاقات معقودة، له رحاب واسعة، وفيه الصخرة التي صلّى إليها صلى الله عليه و آله و سلم، وقد تقدّم فيما أحلناه على معجم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فيما نقله عن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ماثلًا يصلّى فيه تحت الحصن، الذي فتحه عليّ كرّم اللَّه وجهه، والشيعة يزورونه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رسول اللَّه صلى الله عليه و آله و سلم، بسفح الصهباء، حيث بنى بصفية مرجعه من خيبر، وهذا قد اندثر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إلّاآثار، بجوار سد الحصيد، ذكر في القرى الأثرية التالي ذكرها، ولا أعتقد أنّ له علاقة بفتح خيبر، ولا زمنه، وذلك أنّه بعيد عن المكان، الذي جرت فيه المعارك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الحصون المشهورة في خيبر، والمعروفة إلى يومنا هذا،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النطاة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ناعم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الكتيبة،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الصَّعب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الحصون، ما هو قائم، شبه صالح للعمل، ولكن بأسها واستعمالها أذهبه اللَّه منذ افتتاحها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الأثرية، والمآثر، والسدود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القرى ذات الأثر في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مكيدة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زبران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الشُّريف نفسها، قاعدة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الآثار في جنبات الحرار، وبين الحصون، وبعضها يشبه القرى، ولكن لا تعرف أسماء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تحتاج إلى مسح من دائرة الآثار، وتحتاج إلى وجود أدلّاء متمكِّنين، يدلّون الباحث والسائح على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غرباً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بُرْمة، وهي تابعة لخيبر، وكانت قرية داثرة، فيها آثار المباني وأفلاج العيون، ثمّ أُحييت في العهد الحالي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اليوم بالعشاش، كانت داثرة، فأحياها الشيخ فرحان الأيدي، وشيخ ولد علي من عنزة، وعياله فيها اليوم، منهم فهد بن فرحان المذكور، فيها فُلُج ظاهرة، يحاولون إحياءها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ما يمكن 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أثرية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 من 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البنت، قلعة مهدّمة، ومسجد، وآثار متناثرة ذكرها سنت فلبى في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الآثار تقع في وادي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الحصيد، أحد فروع وادي الثمد، الذي هو جزء من وادي الغرس أحد أودية خيبر الرئيسيّة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خيبر في عصرنا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 في العصر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محافظة خيبر كما تقدّم من جنوب قرية الصلصلة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شمال المدينة المنوّرة، إلى ما وراء حفيرة الأدى شمالًا وتقدّمت مساحتها 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عددمراكزها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محافظة خيبر عدد من المراكز،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مراكز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الصلصلة،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العشاش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آخر لعلّه في 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الدوائر الحكومية في محافظة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محكمة شرعية، وأشراف من وزراء المعارف، وآخر من تعليم البنات، ومندوبية زراعية، وشرطة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المرافق التي تعنى بشؤون الناس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مستشفى متوسّط، ومراكز صحّية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دوائرها وقطّاعاتها، تراجع فروع الوزارات المختصّة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خيبر نحو خمسين قرية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جميع الدوائر الحكومية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الصلصلة، والمتقدّم تحديدها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البحرة، وهم يسكنون الباء، بين الصلصلة والشريف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زبران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الغرس يسار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في وادٍ يذهب إلى وادي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القرى التي أخذت تنمو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يديع قديماً، قرية عامرة شرق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ونشاط السكّان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ما فيها من المزروعات وخاصّة النخيل أنّها بلد خصب كثير المياه، وأنّ</w:t>
      </w:r>
      <w:bookmarkStart w:id="28" w:name="pg10055_96398"/>
    </w:p>
    <w:p>
      <w:pPr>
        <w:pStyle w:val="BookText"/>
        <w:rPr/>
      </w:pPr>
      <w:bookmarkEnd w:id="28"/>
      <w:r>
        <w:rPr>
          <w:rFonts w:ascii="Amiri" w:hAnsi="Amiri" w:eastAsia="Amiri" w:cs="Amiri"/>
          <w:color w:val="111111"/>
          <w:sz w:val="28"/>
          <w:sz w:val="28"/>
          <w:szCs w:val="28"/>
          <w:rtl w:val="true"/>
          <w:lang w:bidi="ar-SA"/>
        </w:rPr>
        <w:t>أهلها في الزراعة يتوارثونها كابراً عن 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المزروعات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الزراعة في خيبر النخل، ذلك لبعدها وقلّة المواصلات مع المدينة في الزمن السابق، أمّا اليوم فقد أصبح الزمن بين خيبر والمدينة نحو ساعتين بل أقلّ، لذا أخذوا يزرعون إلى جانب النخل جميع أنواع الخضار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العيون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بها مائة وثمانين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لازالت كلّها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الآبار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من أحصى الآبار الزراعية، غير أنّني في رحلتي إلى هناك قبل نيف وعشرين سنة، رأيت كثيراً من الآبار في المحافظة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زرائع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 الناس، ومنهم أهل خيبر أنّ بخيبر ثلاثة ملايين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إحصاءً يركن إليه، وأعتقد أنّ العدد أقلّ من هذا، ولكنّه كثير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نحن ننتهي من هذه المقالة القيّمة، التي حازت على جائزة مؤسسة السيّد أمين مدني الرابعة، في مكّة المكرّمة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لابدّ لنا من أن نقدّم جزيل شكرنا وتقديرنا للأستاذ المؤرّخ الشيخ عاتق بن غيث البلادي، الذي طالما تشرفت مجلّتنا بجزء ثمين من عطائه العلمي الوفير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يثري ساحتنا الإسلامية والعلمية بأمثاله، وأن يوفّق استاذنا المؤرّخ لمزيد من العطاء والجهود العلميّة المثمرة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610849_3556181022"/>
      <w:bookmarkStart w:id="30" w:name="_Toc10"/>
      <w:bookmarkEnd w:id="29"/>
      <w:r>
        <w:rPr>
          <w:rtl w:val="true"/>
        </w:rPr>
        <w:t>الحجّ في الادب العربي مختارات شعريّة</w:t>
      </w:r>
      <w:bookmarkEnd w:id="30"/>
    </w:p>
    <w:p>
      <w:pPr>
        <w:pStyle w:val="BookText"/>
        <w:rPr/>
      </w:pPr>
      <w:r>
        <w:rPr>
          <w:rFonts w:ascii="Amiri" w:hAnsi="Amiri" w:eastAsia="Amiri" w:cs="Amiri"/>
          <w:color w:val="111111"/>
          <w:sz w:val="28"/>
          <w:sz w:val="28"/>
          <w:szCs w:val="28"/>
          <w:rtl w:val="true"/>
          <w:lang w:bidi="ar-SA"/>
        </w:rPr>
        <w:t>الحجّ في الأدب العربي مختارات شعريّة</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على كلّ افق بالحجاز ملائك             تزفّ تحايا اللَّه والبركات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لدى الباب جبريل الأمين براحه             رسائل رحمانية النفحات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وفي الكعبة الغرّاء ركنُ مُرَحِّبٌ             بكعبة قُصّادٍ، ورُكنِ عُفاة</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وما سكب الميزاب ماءً وإنّما             أفاض عليك الأجر والرّحماتِ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وزمزمُ تجري بين عينيك أعيناً             من الكوثر المعسول منفجّرات</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يكاد إذا مرّ الحجاز بذكره             وجيرته من صدره يتوثّبُ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بلاد بها الرحمن ألقى ضياءه             على لابتيها والعوالم غيهبُ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يجلّلها قدس من اللَّه سابغ             وينفحها نشر من الخلد طيّبُ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إذا نسب الناس البلاد رأيتها             إلى جنّة الفردوس تُعزى وتنسبُ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وإن نضبت أنهارها فبحسبها             من الدين نهرٌ للدوى ليس ينضبُ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يفيض على الأقطار يُمناً ورحمة             ويزأر في اذن العتاة ويصخبُ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تفجّر من نبع النبوّة ماؤه             له الحقّ وِرْدٌ والسماحة مشربُ</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ناد زوّاري أنا أدعوهم             نحو بيتي لينالوا شرفا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فهم وفدي إذا ما نزلوا             بحريمي إذ دنوا مُزدلفا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ولهم عندي مزيدٌ ولهم             من نوالي ما أحبّوا طرفا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فارقوا أوطانهم إذ قصدوا             نحو بابي يطلبون الزُّلفى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فلهم منّي ما قد أمّلوا             سَلفا ينمى ويُنشِي خَلَفا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أمَا والذي حجّ المحبّون بيتهُ             ولبّوا له عند المُهَلِّ وأحرُموا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وقد كشفوا تلك الرؤوس تواضعاً             لعِزّةِ من تعنو الوجوه وتُسْلِمُ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يُهِلُّونَ بالبيداء لبّيك ربّنا             لك الملكُ والحمدُ الذي أنت تعلمُ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دعاهم فلبّوه رضاً ومحبّةً             فلمّا دعوه كان أقرب منهمُ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ترى على الانضاء شُعثاً رؤوسهم             وغُبراً وهم فيها أسرُّ وأنعمُ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وقد فارقوا الأوطان والأهل رغْبَةً             ولم يُثنِهِم لذّاتُهُم والتَّنعُم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يسيرون من أقطارها وفجاجها             رجالًا وركباناً وللَّه أسلموا</w:t>
      </w:r>
    </w:p>
    <w:p>
      <w:pPr>
        <w:pStyle w:val="BookText"/>
        <w:rPr/>
      </w:pPr>
      <w:r>
        <w:rPr>
          <w:rFonts w:ascii="Amiri" w:hAnsi="Amiri" w:eastAsia="Amiri" w:cs="Amiri"/>
          <w:color w:val="111111"/>
          <w:sz w:val="28"/>
          <w:sz w:val="28"/>
          <w:szCs w:val="28"/>
          <w:rtl w:val="true"/>
          <w:lang w:bidi="ar-SA"/>
        </w:rPr>
        <w:t>الأجر والمغفرة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وراحوا إلى التعريف يرجون رحمةً             ومغفرةً ممّن يجود ويكرم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فللَّه ذاك الموقف الأعظم الذي             كموقف يوم العرض بل ذاك أعظم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ويدنو به الجبّار جلّ جلاله             يباهي بهم أملاكه فهو أكرم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يقول عبادي قد أتوني محبّة             وإنّي بهم برٌّ أجود وأرحم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فأشهدكم أنّي غفرت ذنوبهم             وأعطيتهم ما أمّلوه وأنعم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فبشراكم يا أهل ذا الموقف الذي             به يغفر اللَّه الذنوب ويرحم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فكم من عتيق فيه كمل عتقه             وآخر يستسعي وربّك أرحم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وما رؤي الشيطان أغيظ في الورى             وأحقر منه عندها وهو ألأمُ</w:t>
      </w:r>
    </w:p>
    <w:p>
      <w:pPr>
        <w:pStyle w:val="BookText"/>
        <w:rPr/>
      </w:pPr>
      <w:r>
        <w:rPr>
          <w:rFonts w:ascii="Amiri" w:hAnsi="Amiri" w:eastAsia="Amiri" w:cs="Amiri"/>
          <w:color w:val="111111"/>
          <w:sz w:val="28"/>
          <w:sz w:val="28"/>
          <w:szCs w:val="28"/>
          <w:rtl w:val="true"/>
          <w:lang w:bidi="ar-SA"/>
        </w:rPr>
        <w:t>وذاك لأمر قد رآه فغاظه             فأقبل يحثو الترب غيظاً ويلظم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وما عاينت عيناه من رحمة أتت             ومغفرة من عند ذي العرش تقسم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بنى ما بنى حتّى إذا ظنّ أنّه             تمكّن من بنيانه فهو محكم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أتى اللَّه بنيانا له من أساسه             فخرّ عليه ساقطاً يتهدّم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وكم قدر ما يعلو البناء وينتهي             إذا كان يبنيه وذو العرش يهدم</w:t>
      </w:r>
    </w:p>
    <w:p>
      <w:pPr>
        <w:pStyle w:val="BookText"/>
        <w:rPr/>
      </w:pPr>
      <w:r>
        <w:rPr>
          <w:rFonts w:ascii="Amiri" w:hAnsi="Amiri" w:eastAsia="Amiri" w:cs="Amiri"/>
          <w:color w:val="111111"/>
          <w:sz w:val="28"/>
          <w:sz w:val="28"/>
          <w:szCs w:val="28"/>
          <w:rtl w:val="true"/>
          <w:lang w:bidi="ar-SA"/>
        </w:rPr>
        <w:t>وفي الإحرام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يا لها من لحظة تساوي العمر وتورث الق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رب ساعة الإحرام والإهلال من الميقات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لمّا رأيت مُناديهم ألمّ بنا             شددت مئزرَ إحرامي ولبّيتُ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وقلت للنفس جدّي الآن واجتهدي             وساعديني فهذا ما تمنيتُ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لو جئتكم قاصداً أسعى على بصري             لم أقض حقّاً وأيّ الحقّ أدّيتُ</w:t>
      </w:r>
      <w:bookmarkStart w:id="31" w:name="pg10055_96402"/>
    </w:p>
    <w:p>
      <w:pPr>
        <w:pStyle w:val="BookText"/>
        <w:rPr/>
      </w:pPr>
      <w:bookmarkEnd w:id="31"/>
      <w:r>
        <w:rPr>
          <w:rFonts w:ascii="Amiri" w:hAnsi="Amiri" w:eastAsia="Amiri" w:cs="Amiri"/>
          <w:color w:val="111111"/>
          <w:sz w:val="28"/>
          <w:sz w:val="28"/>
          <w:szCs w:val="28"/>
          <w:rtl w:val="true"/>
          <w:lang w:bidi="ar-SA"/>
        </w:rPr>
        <w:t xml:space="preserve">شخصيات من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شخصيات من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3610851_3556181022"/>
      <w:bookmarkStart w:id="33" w:name="_Toc11"/>
      <w:bookmarkEnd w:id="32"/>
      <w:r>
        <w:rPr>
          <w:rtl w:val="true"/>
        </w:rPr>
        <w:t>بلال أحدٌ احد مؤذِّن رسول اللَّه‌</w:t>
      </w:r>
      <w:bookmarkEnd w:id="33"/>
    </w:p>
    <w:p>
      <w:pPr>
        <w:pStyle w:val="BookText"/>
        <w:rPr/>
      </w:pPr>
      <w:r>
        <w:rPr>
          <w:rFonts w:ascii="Amiri" w:hAnsi="Amiri" w:eastAsia="Amiri" w:cs="Amiri"/>
          <w:color w:val="111111"/>
          <w:sz w:val="28"/>
          <w:sz w:val="28"/>
          <w:szCs w:val="28"/>
          <w:rtl w:val="true"/>
          <w:lang w:bidi="ar-SA"/>
        </w:rPr>
        <w:t>بلال أحدٌ أحد مؤذِّن رسول اللَّه</w:t>
      </w:r>
    </w:p>
    <w:p>
      <w:pPr>
        <w:pStyle w:val="BookText"/>
        <w:rPr/>
      </w:pPr>
      <w:r>
        <w:rPr>
          <w:rFonts w:ascii="Amiri" w:hAnsi="Amiri" w:eastAsia="Amiri" w:cs="Amiri"/>
          <w:color w:val="111111"/>
          <w:sz w:val="28"/>
          <w:sz w:val="28"/>
          <w:szCs w:val="28"/>
          <w:rtl w:val="true"/>
          <w:lang w:bidi="ar-SA"/>
        </w:rPr>
        <w:t>حسن محمّد</w:t>
      </w:r>
    </w:p>
    <w:p>
      <w:pPr>
        <w:pStyle w:val="BookText"/>
        <w:rPr/>
      </w:pPr>
      <w:r>
        <w:rPr>
          <w:rFonts w:ascii="Amiri" w:hAnsi="Amiri" w:eastAsia="Amiri" w:cs="Amiri"/>
          <w:color w:val="111111"/>
          <w:sz w:val="28"/>
          <w:sz w:val="28"/>
          <w:szCs w:val="28"/>
          <w:rtl w:val="true"/>
          <w:lang w:bidi="ar-SA"/>
        </w:rPr>
        <w:t>ما أعظمك يا بلال، وقد اقترن اسمك بكلمات لم يسبقك إليها أحدٌ، حتّى غدت سلاحك الوحيد الذي تدافع به عن نفسك، حيث كانت تخلق فيك صموداً لا يهزم، وثباتاً لا يلين، وقد تلوّت على ظهرك سياطهم، ومزّقت جسدك حديدتهم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رمضاء مكّة ولهيب رمالها، وأنت تردّدها كلماتٍ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أحدٌ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غدت انشودتك التي لم تجد أجمل منها وأحلى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ينطق لسانك بشي‌ء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أمضّ سلاح ينخر صدورهم، ويهزّ كبرياءَهم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ويغيض قلوبهم، وهو ما كنت تبحث عنه وتتمنّاه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أعظمك يا بلال، وقد اقترن اسمك بأعظم نداء عرفته الدُّنيا وردّدته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عاقبتك يابلال، وقد خلدت بخلود كلّ فصل من فصول هذا الأذان، وكلّ كلمة من كلماته، بل وكلّ حرفٍ من حروفه، ولحن من ألحانه، ونغمةٍ من نغماته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أعظم ذكراك، وقد امتزجت بذكرى هذا الأذان، الذي راح يدوّي خمس</w:t>
      </w:r>
    </w:p>
    <w:p>
      <w:pPr>
        <w:pStyle w:val="BookText"/>
        <w:rPr/>
      </w:pPr>
      <w:r>
        <w:rPr>
          <w:rFonts w:ascii="Amiri" w:hAnsi="Amiri" w:eastAsia="Amiri" w:cs="Amiri"/>
          <w:color w:val="111111"/>
          <w:sz w:val="28"/>
          <w:sz w:val="28"/>
          <w:szCs w:val="28"/>
          <w:rtl w:val="true"/>
          <w:lang w:bidi="ar-SA"/>
        </w:rPr>
        <w:t>مرّات في أرجاء السماء، تردّده الألسن، وتهفو إليه القلوب، وتطمئن به النفوس فما إن يسمع أحدُنا مؤذِّناً يرفع الأذان حتّى يتبادر إلى الذهن بلال، وما إن نسمع صوتاً نديّاً شجيّاً إلّاوراح بلال بصوته الجميل شاخصاً حيّاً، وكيف لا يحيى وقد اقترنت حياته بحياة هذا الأذان فنعم 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ممّن قضى عمره بين عبوديّتين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عبودية للناس، وقد أكره عليها وكلّها تسخير وذلّ وظلم، مقابل ثمن بخس لا يتعدّى رغيف خبز وافتراش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وعبودية للَّه، خطى نحوها بإرادته ورغبته، فكانت عزّاً في الدُّنيا وكرامةً في الآخرة، وكانت خلوداً هي الأخرى في الدُّنيا، وخلوداً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شتّان بين العبوديّتين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بلال من فئة العبيد تلك التي سخّرها سادة المجتمع المكّي وكبراؤه في نواحٍ خدمية كثيرة وأخرى قتالية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منَّ اللَّه تعالى بدعوته المباركة الجديدة، رحمةً للناس جميعاً، حتّى راحت قلوبُ هؤلاء الضعفاء تجد أمانها فيها وطمأنينتها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فتوجّهوا نحوها كأعظم ملجإٍ لهم وملاذٍ، لتنتشلهم ممّا هم فيه من اضطهاد متواصل وعذابٍ دائمٍ وذلٍّ مستمرّ، من خزي في الدُّنيا وعذاب في الآخرة، إلى عبق الحرية والمساواة، وإلى فردوس ينتظرهم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أعجمي ولا لأبيض على أسود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لَايُرِيدُونَ عُلُوّاً فِى الْأَرْضِ وَلَا فَسَاداً وَالْعَاقِبَةُ لِلْمُتَّقِينَ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هذه الفئة من الناس تشخص بأبصارها بعيداً وكأنّها تنتظر من ذلك</w:t>
      </w:r>
    </w:p>
    <w:p>
      <w:pPr>
        <w:pStyle w:val="BookText"/>
        <w:rPr/>
      </w:pPr>
      <w:r>
        <w:rPr>
          <w:rFonts w:ascii="Amiri" w:hAnsi="Amiri" w:eastAsia="Amiri" w:cs="Amiri"/>
          <w:color w:val="111111"/>
          <w:sz w:val="28"/>
          <w:sz w:val="28"/>
          <w:szCs w:val="28"/>
          <w:rtl w:val="true"/>
          <w:lang w:bidi="ar-SA"/>
        </w:rPr>
        <w:t>الأفق البعيد منقذاً ظلّت تعيشه حُلماً جميلًا يهوّن عليها ما هي فيه من هوان ويزرع في نفوسها الأمل والطموح والرغبة في حياة إيمانيّة تنقذهم ممّا هم فيه من ضلال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رأته واقعاً أمامها حتّى بادرت إلى التصديق به والتضحية في سبيله، فكان لهم قصب السبق في نصرة هذه الدعوة الخالدة والدفاع عنها بأرواحهم وأجسادهم وما يملكون حتّى تمّ نصر اللَّه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يتأخّر بلال كثيراً، فقد ردّد الشهادتين، وأعلن بذلك إسلامه مع رفاقه في الآلام، فبدأوا بذلك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الأيدي الظالمة لم تتركهم، فقد راح أسيادهم يصبّون عليهم جام غضبهم، وينزلون بهم أقسى أساليب التعذيب وأشكاله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رأت هذه الفئة التي هانت عليها نفوسها في اللَّه تعالى، أنّ ما ينزل بها من عذابٍ هو غير ذلك العذاب، وأنّ ما يحلّ بها من ظلم وقسوة هي غير تلك القسوة، لقد رأت بهذا كلّه حلاوةً ونشوةً، ولهذا تحمّلت، وراحت تردّد مع بلال كلماته المشهورة على لسانٍ واحدٍ، ومن قلوب ملئت إيماناً وحبّاً للَّه‌حتّى غدت كيانهم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بها بلسمها ودواءها وحرّيتها، التي فقدتها سنين طويلة، فيما راحت الأجيال المؤمنة تعيش ذكراهم، وتردّد صدى ما تعوّدته ألسنتهم، ووعته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أسلم بلال، وهو من الأوائل الذين أعلنوا إسلامهم، وراح يشهد مشاهد رسول اللَّه صلى الله عليه و آله كلّها بدراً وأحُداً والخندق، وفتح مكّة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بلال بن رباح الحبشي، أبو عبد الكريم، وأبو عمرو الحبشي، أمّه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مولى أميّة بن خلف، الذي كان واحداً من طغاة قريش، وقد أوغل في ظلمه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اشتراه أبو بكر بن أبي قحافة، فظلّ مولى له حيناً من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صفاته</w:t>
      </w:r>
    </w:p>
    <w:p>
      <w:pPr>
        <w:pStyle w:val="BookText"/>
        <w:rPr/>
      </w:pPr>
      <w:r>
        <w:rPr>
          <w:rFonts w:ascii="Amiri" w:hAnsi="Amiri" w:eastAsia="Amiri" w:cs="Amiri"/>
          <w:color w:val="111111"/>
          <w:sz w:val="28"/>
          <w:sz w:val="28"/>
          <w:szCs w:val="28"/>
          <w:rtl w:val="true"/>
          <w:lang w:bidi="ar-SA"/>
        </w:rPr>
        <w:t>كان بلال أدم، شديد الأدْمَة، نحيفاً طُوالًا، أجنأ أي في كاهله انحناء، إلّاأنّه ليس بالأحدب، له شعر كثيف، خفيف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صوته فجميل قوي، ينتشر بعيداً، وكانت له ترنيمة شجيّة، عرفته أرجاء مكّة بندائه الجميل، شفيت به الأبدان المكدودة، وتماثلت به النفوس المعتلّة السقيمة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هيّأه هذا الصوت لأن يكون أوّل منادٍ بنداء التوحيد، ينبذ الشرك والشركاء، عبر أجمل وأعظم فصول تردّدها الشفاه، وتنطلق بها الألسن، وتتعلّق بها القلوب، وتشتاق لها الأنفس، وتشفى بها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أرحنا 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كان يناديه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أُنيط به أذان أعظم أركان الإسلام، وأقدس شعيرة جاء بها الدين الحنيف، إنّها الصلاة، إنّها اللقاء المباشر 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كان يتمنّاه بلال، فينتقل من مجرّد عبد حبشي لا غير إلى عبد صالح للَّه‌وحده، فتنهال عليه بركات السماء، فيخلد مؤمناً صلباً، ذلّت له عنجهية قريش وكبرياؤها، بعد أن تكسّرت عليه سياطهم، سياط الجلّادين، دون أن تنال منه شيئاً، بل ما زادته إلّاعزّاً وكبرياء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واميّة</w:t>
      </w:r>
    </w:p>
    <w:p>
      <w:pPr>
        <w:pStyle w:val="BookText"/>
        <w:rPr/>
      </w:pPr>
      <w:r>
        <w:rPr>
          <w:rFonts w:ascii="Amiri" w:hAnsi="Amiri" w:eastAsia="Amiri" w:cs="Amiri"/>
          <w:color w:val="111111"/>
          <w:sz w:val="28"/>
          <w:sz w:val="28"/>
          <w:szCs w:val="28"/>
          <w:rtl w:val="true"/>
          <w:lang w:bidi="ar-SA"/>
        </w:rPr>
        <w:t>بلال بين يدي سيّده أميّة بن خلف في رحلة العذاب، حيث راح هذا الأخير يذيق ذاك العبد الصالح، والسابق الأوّاب، صنوفاً من العذاب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ظهيرة، حيث شمس الحجاز المحرقة، ورمالها الملتهبة في بطحاء مكّة، يوضع هذا الجسد العظيم بين نارين ونار ثالثة يمسك بها أميّة وأعوانه، وصخرة كبيرة ترقد على صدر بلال فتقطع عليه أنفاسه، ها أنت يا بلال بين خيارين لا ثالث لهما؛ إمّا أن تموت بسياطنا وصخورنا وحديدنا المكواة، وإمّا أن تكفر بمحمّد</w:t>
      </w:r>
    </w:p>
    <w:p>
      <w:pPr>
        <w:pStyle w:val="BookText"/>
        <w:rPr/>
      </w:pPr>
      <w:r>
        <w:rPr>
          <w:rFonts w:ascii="Amiri" w:hAnsi="Amiri" w:eastAsia="Amiri" w:cs="Amiri"/>
          <w:color w:val="111111"/>
          <w:sz w:val="28"/>
          <w:sz w:val="28"/>
          <w:szCs w:val="28"/>
          <w:rtl w:val="true"/>
          <w:lang w:bidi="ar-SA"/>
        </w:rPr>
        <w:t xml:space="preserve">ابن عبداللَّه، فتعود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اللّات والعزّى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فتنال محبّتنا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خابوا وخابت جميع محاولاتهم، وخسئت سياطهم وعصيهم وحديدهم من أن تنال من عزمه الراسخ وإيمانه العظيم، الذي لا يلين أو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مختصرة لا غير، راح لسان بلال يلهج بها، وتركها عبر التاريخ والأجيال خالدةً مدويّةً تعلّم الأحرار والمؤمنين الصمود والإباء، حروف ثلاثة، كلّ حرف يعدل الوجود كلّه خيراً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لم يتلفّظ غيرها أبداً، وهو بين رمالٍ ملتهبة وشمس محرقة، وصخرة تجثم على صدره فتقطع أنفاسه، فلا ينطق إلّابهذه الحروف وما أعظمها وأقدسها وأجملها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ضعيف قد لا يسمعه أحدٌ حتّى هو بعد أن أضعفه الجوع والعطش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تتحرّك، بل تتمتم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نعم 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صمودٌ ما أعظمه، غدا بعده مدرسةً، وظلّ ذكرى عظيمة، لا تملّها الأجيال، راحت كلمات بلال تدوّي في بطحاء مكّة وأجوائها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راحت ألسن الجميع تردّدها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صاعقةً تنزل على مسامع مشركي قريش، فيجنّ جنون أُميّة، وتسيطر سورة الغضب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فينهال على بلال بوسائله البشعة، بسياطه وحديده، وألفاظه القذرة، يركله، يضربه، يشتمه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وبلال يزداد صموداً وتألّقاً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ظلّ هذا المعذَّب أيّاماً وليالي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لا نريد منك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فقط آلهتنا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أتعبهم بلال وثباته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غدا كلّ واحد منهم وكأنّه هو المعذَّب لا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فسئم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جهل عليك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 جام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وأذاقه صنوف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كلّوا وعجزوا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فاستعانوا بصبيانهم وسفهائهم، ليضعوا حبلًا في عنق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ليطوفوا به بين أخشبي مكّة، بين أزقّة هذين الجبلين اللذين يحيطان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قبيس والأحمر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يترك كلماته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انشودته التي لا يملّها ولا 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وبصوته</w:t>
      </w:r>
    </w:p>
    <w:p>
      <w:pPr>
        <w:pStyle w:val="BookText"/>
        <w:rPr/>
      </w:pPr>
      <w:r>
        <w:rPr>
          <w:rFonts w:ascii="Amiri" w:hAnsi="Amiri" w:eastAsia="Amiri" w:cs="Amiri"/>
          <w:color w:val="111111"/>
          <w:sz w:val="28"/>
          <w:sz w:val="28"/>
          <w:szCs w:val="28"/>
          <w:rtl w:val="true"/>
          <w:lang w:bidi="ar-SA"/>
        </w:rPr>
        <w:t>الرخيم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فتذهل أنفسهم، وتقشعر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أنشودة بلال، التي غدت شعاراً للمسلمين في أولى معارك الإسلام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أميّة ألا تتّقي اللَّه في هذا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أميّة حتّى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أفسدته، فأنقذه ممّا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أبي بكر، إلّاأن اشتراه بخمس أواقٍ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وفكّروا أن يربحوا منه فهو أفضل من موته بين أيديهم، بعد أن يئسوا من عودته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واستوقفهم مرّةً أميّة ابن خلف قائلًا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فواللّات والعزى، لو أبيت إلّاأن تشتريه بأوقية واحدة لبعته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أبيتم إلّامئة أوقية لدفعتها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أعتقه لوجه اللَّه تعالى، ليواصل جهاده ودعوته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عمّار بن ياسر وهو يصف بلالًا وقوّته وصموده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خيراً عن بلال وصحبه عتيقاً وأخزى فاكهاً وأبا جهل</w:t>
      </w:r>
    </w:p>
    <w:p>
      <w:pPr>
        <w:pStyle w:val="BookText"/>
        <w:rPr/>
      </w:pPr>
      <w:r>
        <w:rPr>
          <w:rFonts w:ascii="Amiri" w:hAnsi="Amiri" w:eastAsia="Amiri" w:cs="Amiri"/>
          <w:color w:val="111111"/>
          <w:sz w:val="28"/>
          <w:sz w:val="28"/>
          <w:szCs w:val="28"/>
          <w:rtl w:val="true"/>
          <w:lang w:bidi="ar-SA"/>
        </w:rPr>
        <w:t>عشية هما في بلال بسوءَة ولم يحذرا ما يحذر المرء ذو العقل</w:t>
      </w:r>
    </w:p>
    <w:p>
      <w:pPr>
        <w:pStyle w:val="BookText"/>
        <w:rPr/>
      </w:pPr>
      <w:r>
        <w:rPr>
          <w:rFonts w:ascii="Amiri" w:hAnsi="Amiri" w:eastAsia="Amiri" w:cs="Amiri"/>
          <w:color w:val="111111"/>
          <w:sz w:val="28"/>
          <w:sz w:val="28"/>
          <w:szCs w:val="28"/>
          <w:rtl w:val="true"/>
          <w:lang w:bidi="ar-SA"/>
        </w:rPr>
        <w:t>بتوحيده ربّ الأنام وقوله شهدت بأنّ اللَّه ربّي على مهل</w:t>
      </w:r>
    </w:p>
    <w:p>
      <w:pPr>
        <w:pStyle w:val="BookText"/>
        <w:rPr/>
      </w:pPr>
      <w:r>
        <w:rPr>
          <w:rFonts w:ascii="Amiri" w:hAnsi="Amiri" w:eastAsia="Amiri" w:cs="Amiri"/>
          <w:color w:val="111111"/>
          <w:sz w:val="28"/>
          <w:sz w:val="28"/>
          <w:szCs w:val="28"/>
          <w:rtl w:val="true"/>
          <w:lang w:bidi="ar-SA"/>
        </w:rPr>
        <w:t xml:space="preserve">فإن يقتلوني يقتلوني فإن أكن لأشرك بالرحمن من خيفة القتل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المؤاخاة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هاجر رسول اللَّه صلى الله عليه و آله وهاجر المسلمون من مكّة إلى المدينة، راح رسول اللَّه صلى الله عليه و آله يبني أسس المجتمع المؤمن على أسس متينة، وكانت المواخاة واحدة من تلك الأسس، فآخى بين المهاجرين والأنصار، فكان نصيب بلال من هذه</w:t>
      </w:r>
    </w:p>
    <w:p>
      <w:pPr>
        <w:pStyle w:val="BookText"/>
        <w:rPr/>
      </w:pPr>
      <w:r>
        <w:rPr>
          <w:rFonts w:ascii="Amiri" w:hAnsi="Amiri" w:eastAsia="Amiri" w:cs="Amiri"/>
          <w:color w:val="111111"/>
          <w:sz w:val="28"/>
          <w:sz w:val="28"/>
          <w:szCs w:val="28"/>
          <w:rtl w:val="true"/>
          <w:lang w:bidi="ar-SA"/>
        </w:rPr>
        <w:t>المؤاخاة أن آخى رسول اللَّه صلى الله عليه و آله بينه وبين أبي رويحة عبداللَّه بن عبد الرحمن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هذا العبد الصالح وفياً لهذه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دوّن عمر بن الخطّاب الدواوين بالشام، وكان بلال قد خرج إلى الشام، فأقام بها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تجعل ديوانك يا بلال؟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رويحة، لا أفارقه أبداً، للأخوّة التي كان رسول اللَّه صلى الله عليه و آله عقد بيني وبينه، فضُمَّ إليه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الثلّة المعذَّبة وآيات قرآنية</w:t>
      </w:r>
    </w:p>
    <w:p>
      <w:pPr>
        <w:pStyle w:val="BookText"/>
        <w:rPr/>
      </w:pPr>
      <w:r>
        <w:rPr>
          <w:rFonts w:ascii="Amiri" w:hAnsi="Amiri" w:eastAsia="Amiri" w:cs="Amiri"/>
          <w:color w:val="111111"/>
          <w:sz w:val="28"/>
          <w:sz w:val="28"/>
          <w:szCs w:val="28"/>
          <w:rtl w:val="true"/>
          <w:lang w:bidi="ar-SA"/>
        </w:rPr>
        <w:t>بلال وعمّار وخبّاب وصهيب وأبو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مؤمنون معذَّبون انصبّ جام غضب قريش عليهم تجويعاً وتعذيباً وتنكيلًا وسخريةً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وقبال كلّ ما عانوه من آلام وسياط وظلم واضطهاد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 كتابُ اللَّه تعالى يواكبهم في بعض آياته مواساةً لهم ورعايةً وتثبيتاً ومؤازرةً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راحت تعلّم الآخرين من المؤمنين على الاهتمام بهذه الشريحة المؤمنة، وعدم تركها بعيدةً عن اهتمامهم، فتبقى وحيدةً فريدةً أمام جبروت المشركين وطغيانهم حتّى بعد أن أعلن هؤلاء إسلامهم، لكنّ عنجهيتهم الجاهلية وكبرياءهم كانا يأبيان عليهم مجاملة هذه الفئة المضطهدة المستضعفة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سخريتهم تلاحق هؤلاء، وظلّ التعالي عليهم علامةً بارزةً في تعاملهم مع الشريحة المؤمنة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مكثوا على سيرتهم هذه وتعاملهم هذا طيلة حياتهم، وكأنّ الإسلام الذي أعلنته ألسنتهم لم يترك أثره على قلوبهم، فظلّوا أقرب للنفاق منه إلى الإيمان بالدين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صفات الجاهلية القذرة</w:t>
      </w:r>
    </w:p>
    <w:p>
      <w:pPr>
        <w:pStyle w:val="BookText"/>
        <w:rPr/>
      </w:pPr>
      <w:r>
        <w:rPr>
          <w:rFonts w:ascii="Amiri" w:hAnsi="Amiri" w:eastAsia="Amiri" w:cs="Amiri"/>
          <w:color w:val="111111"/>
          <w:sz w:val="28"/>
          <w:sz w:val="28"/>
          <w:szCs w:val="28"/>
          <w:rtl w:val="true"/>
          <w:lang w:bidi="ar-SA"/>
        </w:rPr>
        <w:t>التي امتزجت بها أرواحهم، وعكفت عليها قلوبهم، وانطوت عليها سريرتهم، ولولا سيف الإسلام؛ لبقوا على حالتهم الأولى وآلهتهم، التي ظلّوا عليها وآباؤهم 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واحد نذكره يبيّن لنا موقف كبار هؤلاء القرشيين من المعذّبين واحتقارهم لهم حتّى بعد أن أعلنوا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حضر الناس يوماً باب عمر بن الخطّاب في خلافته، وفي هؤلاء الناس أبو سفيان بن حرب وشيوخ من قريش، وكان مع هؤلاء الناس سهيل بن عمرو ابن عبد شمس العامري، وهو الذي عقد صلح الحديبية مع النبيّ صلى الله عليه و آله ورفض أن يكتب بسم اللَّه الرحمن الرحيم، التي أمر رسول اللَّه صلى الله عليه و آله بكتابتها،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ولكن اكتب باسمك اللّهمّ، ورفض أيضاً ما أمر به رسول اللَّه صلى الله عليه و آله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أنّك رسول اللَّه لم أُقاتلك، ولكن اكتب اسمك واسم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مواقف سهيل قبل إسلامه، وما أجمل مواقفه بعد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هؤلاء الناس الذين قدموا للدخول على الخليفة، فبعد أن خرج الإذن من الخليفة الثاني لأهل بدر دون الآخرين، أي لصهيب الرومي وبلال الحبشي وغيرهم من المعذّبين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يتحمّل أبو سفيان وزمرته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إنّه ليؤذن لهؤلاء العبيد ونحن جلوس لا يلتفت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تصدّى له سهيل بن عمرو مدافعاً عن هؤلاء المعذّبين، أيّها القوم، إنّي واللَّه قد أرى الذي في وجوهكم، فإن كنتم غضاباً، فاغضبوا على أنفسكم، دُعي القوم ودعيتم، فأسرعوا وأبطأتم، أما واللَّه لما سبقوكم به من الفضل أشدّ عليكم فوتاً من بابكم هذا الذي تنافسون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إنّ هؤلاء قد سبقوكم بما ترون، ولا سبيل لكم واللَّه إلى ما سبقوكم إليه، فانظروا هذا الجهاد فألزموه، عسى اللَّه عزّوجلّ أن</w:t>
      </w:r>
    </w:p>
    <w:p>
      <w:pPr>
        <w:pStyle w:val="BookText"/>
        <w:rPr/>
      </w:pPr>
      <w:r>
        <w:rPr>
          <w:rFonts w:ascii="Amiri" w:hAnsi="Amiri" w:eastAsia="Amiri" w:cs="Amiri"/>
          <w:color w:val="111111"/>
          <w:sz w:val="28"/>
          <w:sz w:val="28"/>
          <w:szCs w:val="28"/>
          <w:rtl w:val="true"/>
          <w:lang w:bidi="ar-SA"/>
        </w:rPr>
        <w:t>يرزقكم الشهادة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الآيات التي 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هَاجَرُوا فِى اللَّهِ مِنْ بَعْدِ مَا ظُلِمُوا لَنُبَوِّئَنَّهُمْ فِى الدُّنْيَا حَسَنَةً وَلَأَجْرُ الْآخِرَةِ أَكْبَرُ لَوْ كَانُوا يَعْلَمُونَ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انفكّت قريش تلاحق هؤلاء المعذّبين انطلاقاً من ضلالها وعنادها وكبريائها، وظلّ كبرياؤها وتعنّتها يزداد ضدّ هؤلاء المؤمنين خوفاً من استفحال أمرهم، وبالتالي القضاء على زعامتها وسيادتها التي تطمح أن تخلد لها دون منازع من العالمين؛ لهذا لم تطق قريش ما تراه من إيمان هذه الفئة وصمودها، فراحت تصبّ عظيم غضبها عليهم، لتحدّ من توسّع هذا الدين الجديد بين شباب قريش، إن لم توقفه وتميته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وبذلت جهوداً كبيرة ترغيباً وترهيباً من أجل إعادتهم إلى عبادة آلهتها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هذه الآية في هؤلاء المعذَّبين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وخبّاب وصهيب وعمّار وغيرهم بعد أن مكّنهم اللَّه تعالى في المدينة المنوّرة بعد هجرتهم، وكانت لهؤلاء منزلة كبيرة عند رسول اللَّه صلى الله عليه و آله وعند الصحابة، فهذا أبو بكر كان يقول لصهيب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ربح البيع يا صهيب، فقد ذكر أنّ صهيباً قال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كبير إن كنت معكم لم ينفعكم، وإن كنت عليكم لم يضرّكم، فخذوا مالي ودعوني، فأعطاهم ماله وهاجر إلى رسول اللَّه صلى الله عليه و آله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عمر بن الخطّاب في خلافته، كان إذا أعطى أحداً من المهاجرين عطاءً،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ما وعدك اللَّه في الدُّنيا، وما أخّره 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 هذه الآية وَالَّذِينَ هَاجَرُوا فِى اللَّهِ مِنْ بَعْدِ مَا ظُلِمُوا لَنُبَوِّئَنَّهُمْ فِى الدُّنْيَا</w:t>
      </w:r>
    </w:p>
    <w:p>
      <w:pPr>
        <w:pStyle w:val="BookText"/>
        <w:rPr/>
      </w:pPr>
      <w:r>
        <w:rPr>
          <w:rFonts w:ascii="Amiri" w:hAnsi="Amiri" w:eastAsia="Amiri" w:cs="Amiri"/>
          <w:color w:val="111111"/>
          <w:sz w:val="28"/>
          <w:sz w:val="28"/>
          <w:szCs w:val="28"/>
          <w:rtl w:val="true"/>
          <w:lang w:bidi="ar-SA"/>
        </w:rPr>
        <w:t xml:space="preserve">حَسَنَةً وَلَأَجْرُ الْآخِرَةِ أَكْبَرُ لَوْ كَانُوا يَعْلَمُونَ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هذا ما ذكره الشيخ الطبرسي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الواحدي في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أصحاب النبيّ صلى الله عليه و آله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وصهيب، وخبّاب، وأبي جندل بن سهيل، أخذهم المشركون بمكّة فعذّبوهم وآذوهم، فبوّأهم اللَّه تعالى المدينة بعد ذلك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ما وعدهم ربّهم حقّاً حيث بوّأهم مقاماً محموداً في دنياهم ومنحهم أجراً عظيماً في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ففازوا بالحسنتين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الدُّنيا وحسنة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تَطْرُدْ الَّذِينَ يَدْعُونَ رَبَّهُمْ بِالْغَدَاةِ وَالْعَشِىِّ يُرِيدُونَ وَجْهَهُ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تجنِ قريش من قسوتها وتعذيبها للنخبة الفقيرة المعذّبة إلّااليأس والخزي، فقد باءت كلّ أساليبها القذرة بالفشل وراحت تفكّر بطريقة أخرى للتنكيل بهم وملاحقتهم وإنزال العذاب النفسي بهم بعد أن خابت أساليبها الأخرى التي انصبّت عليهم طيلة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يتمحور أسلوبها الجديد هذا بأن اطرد يا محمّد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وصهيب وبلال وخبّاب وسلمان وأبو ذرّ وغيرهم من الفقراء الذين آمنوا به حين كذّبه هؤلاء الطغاة، الذين يسمّون بالأشراف، ونصروه حين خذله الناس الآخرون، ومنهم هؤلاء الأثرياء وكبار قريش</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لنا مجلس معك وكلام؛ لأنّه لا يليق بنا أن يضمّنا مجلس واحد مع هؤلاء الفقراء العبيد وذوي الثياب الرثّة، فنتساوى معهم، فلو نحّيتهم عن مجلسك؛ لتوافد عليك أهل الثراء والأشراف، وقد نتّبعك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فكاد هذا الأمر أن يزرع اليأس والإحباط في نفوس هذه الفئة المظلومة لولا أن تدخّلت السماء، فنزلت هذه الآية حسماً لهذا الموقف قبل أن يترك آثاره على هؤلاء المعذَّبين، ويشعر بنشوة النصر كبار قريش وزعماؤها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الملأ من قريش على رسول اللَّه صلى الله عليه و آله وعنده صهيب وخبّاب وبلال وعمّار وغيرهم من ضعفاء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هؤلاء من قومك؟</w:t>
      </w:r>
    </w:p>
    <w:p>
      <w:pPr>
        <w:pStyle w:val="BookText"/>
        <w:rPr/>
      </w:pPr>
      <w:r>
        <w:rPr>
          <w:rFonts w:ascii="Amiri" w:hAnsi="Amiri" w:eastAsia="Amiri" w:cs="Amiri"/>
          <w:color w:val="111111"/>
          <w:sz w:val="28"/>
          <w:sz w:val="28"/>
          <w:szCs w:val="28"/>
          <w:rtl w:val="true"/>
          <w:lang w:bidi="ar-SA"/>
        </w:rPr>
        <w:t>أفنحن نكون تبعاً لهم؟</w:t>
      </w:r>
    </w:p>
    <w:p>
      <w:pPr>
        <w:pStyle w:val="BookText"/>
        <w:rPr/>
      </w:pPr>
      <w:r>
        <w:rPr>
          <w:rFonts w:ascii="Amiri" w:hAnsi="Amiri" w:eastAsia="Amiri" w:cs="Amiri"/>
          <w:color w:val="111111"/>
          <w:sz w:val="28"/>
          <w:sz w:val="28"/>
          <w:szCs w:val="28"/>
          <w:rtl w:val="true"/>
          <w:lang w:bidi="ar-SA"/>
        </w:rPr>
        <w:t>أهؤلاء الذين منَّ اللَّه عليهم؟</w:t>
      </w:r>
    </w:p>
    <w:p>
      <w:pPr>
        <w:pStyle w:val="BookText"/>
        <w:rPr/>
      </w:pPr>
      <w:r>
        <w:rPr>
          <w:rFonts w:ascii="Amiri" w:hAnsi="Amiri" w:eastAsia="Amiri" w:cs="Amiri"/>
          <w:color w:val="111111"/>
          <w:sz w:val="28"/>
          <w:sz w:val="28"/>
          <w:szCs w:val="28"/>
          <w:rtl w:val="true"/>
          <w:lang w:bidi="ar-SA"/>
        </w:rPr>
        <w:t>اطردهم عنك فلعلّك إن طردتهم اتّبعناك،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سلمان وخبّاب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جاء الأقرع بن حابس التميمي وعيينة بن حصين الفزاري وذووهم من المؤلّفة قلوبهم، فوجدوا النبيّ صلى الله عليه و آله قاعداً مع‌بلال وصهيب و عمّار و خبّاب في ناس من ضعفاء المؤمنين فحقّروهم،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لو نحّيت هؤلاء عنك حتّى نخلوا بك، فإنّ وفود العرب تأتيك فنستحي أن يرونا مع هؤلاء العبيد، ثمّ إذا انصرفنا، فإن شئت فادعهم إلى مجلسك، فأجابهم النبيّ صلى الله عليه و آله إلى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بهذا على نفسك كتاباً، فدعا بصحيفة وأحضر عليّاً 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قعود في ناحية إذ نزل جبرئيل عليه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بِأَعْلَمَ بِالشَّاكِرِينَ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فنحّى رسول اللَّه صلى الله عليه و آله الصحيفة، وأقبل علينا ودنونا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فكنّا نقعد معه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وكان بلال واحداً من أولئك النفر، الذين راح مشركو مكّة وإن أعلنوا إسلامهم، يلاحقونهم تنديداً وسخريةً، وخاصّة بلال بن رباح الذي ترك خيبة في نفوسهم تأكل كبرياءَهم وتطيح بطغيانهم، وموقفهم هذا كان استمراراً لمواقفهم وهم في مكّة وهم على شركهم حينما سمعوا بنبأ إيمان هذه الثلّة من الفقراء، أو العبيد، فعن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آل شيبة وعتبة ابنا ربيعة ونفرٌ معهما سمّاهم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أخيك محمّداً يطرد موالينا وحلفاءَنا، فإنّما هم عبيدنا وعُسفاؤنا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والعسيف هو الأجير المستهان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أعظم في صدورنا، وأطوع له عندنا، فأتى أبو طالب النبيّ صلى الله عليه و آله فحدّثه بالذي كلّموه، فأنزل اللَّه عزّوجلّ الآية المذكورة وَلَا تَطْرُدْ الَّذِينَ يَدْعُونَ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بلالًا وعمّار بن ياسر مولى أبي حذيفة بن المغيرة، وسالماً مولى أبي حذيفة بن عتبة، وصُبيحاً مولى أسيد، ومن الحلفاء ابن مسعود، والمقداد بن عمرو، وخبّاباً مولى أمّ 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أين فلان أين فلان؟ كنّا نعدّهم في الدُّنيا من الأشرار، فلا نراهم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في مكان لا نراهم فيه، أم هم في النار لا يرى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 أين بلال؟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نَعُدُّهُمْ مِنَ الْأَشْرَارِ خبّاباً وبلالًا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رقِيَ بلال فأذّنَ على ظهر الكعبة،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لهذا العبد الأسود، وفي قولٍ 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العبد الأسود 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يؤذن على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يسخط اللَّه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أنّه لما جاء أمر النبيّ صلى الله عليه و آله بلالًا أن يؤذّن على ظهر الكعبة، وقريش فوق الجبال، فمنهم من يطلب الأمان، ومنهم من قد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أذّن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قالت جويرية بنت أبي‌جهل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أبي حين لم يشهد نهيق بلال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خالد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كرّم اللَّه أبي، فلم ير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نحو هذا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فأنزل اللَّه جلّ ذكره الآية المذكورة أعلاه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مكانته عند رسول اللَّه صلى الله عليه و آله والمؤمنين</w:t>
      </w:r>
    </w:p>
    <w:p>
      <w:pPr>
        <w:pStyle w:val="BookText"/>
        <w:rPr/>
      </w:pPr>
      <w:r>
        <w:rPr>
          <w:rFonts w:ascii="Amiri" w:hAnsi="Amiri" w:eastAsia="Amiri" w:cs="Amiri"/>
          <w:color w:val="111111"/>
          <w:sz w:val="28"/>
          <w:sz w:val="28"/>
          <w:szCs w:val="28"/>
          <w:rtl w:val="true"/>
          <w:lang w:bidi="ar-SA"/>
        </w:rPr>
        <w:t>لقد حظي المعذَّبون بمكانة عظيمة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مكانتهم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يحبّهم رسول اللَّه صلى الله عليه و آله ويأنس بهم، يجالسهم، يحدّثهم، يأكل ممّا يأكلون، لا يميّز بينهم، إلّاأنّ بلالًا كان يحظى بمعية رسول اللَّه صلى الله عليه و آله وبمنزلة أقرب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راح الصحابة يكرمون هذه الثلّة المؤمنة المعذَّبة إكراماً للَّه‌ولرسوله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 عن عائذ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مرَّ على سلمان وصهيب</w:t>
      </w:r>
    </w:p>
    <w:p>
      <w:pPr>
        <w:pStyle w:val="BookText"/>
        <w:rPr/>
      </w:pPr>
      <w:r>
        <w:rPr>
          <w:rFonts w:ascii="Amiri" w:hAnsi="Amiri" w:eastAsia="Amiri" w:cs="Amiri"/>
          <w:color w:val="111111"/>
          <w:sz w:val="28"/>
          <w:sz w:val="28"/>
          <w:szCs w:val="28"/>
          <w:rtl w:val="true"/>
          <w:lang w:bidi="ar-SA"/>
        </w:rPr>
        <w:t>وبلال في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سيوف اللَّه من عنق عدوّ اللَّه 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وسيّدهم؟</w:t>
      </w:r>
    </w:p>
    <w:p>
      <w:pPr>
        <w:pStyle w:val="BookText"/>
        <w:rPr/>
      </w:pPr>
      <w:r>
        <w:rPr>
          <w:rFonts w:ascii="Amiri" w:hAnsi="Amiri" w:eastAsia="Amiri" w:cs="Amiri"/>
          <w:color w:val="111111"/>
          <w:sz w:val="28"/>
          <w:sz w:val="28"/>
          <w:szCs w:val="28"/>
          <w:rtl w:val="true"/>
          <w:lang w:bidi="ar-SA"/>
        </w:rPr>
        <w:t>وأتى النبيّ صلى الله عليه و آله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لعلّك أغضبتهم؟ وإن كنت أغضبتهم، لقد أغضبت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أغضبتُكم؟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غضبنا، يغفر اللَّه لك يا أخي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فبقي الصحابة يجلّونهم ويكرمونهم، لما سمعوه من رسول اللَّه صلى الله عليه و آله بحقّهم، ولما رأوه من عنايته بهم وتفقّده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علوّ مكانته عند رسول اللَّه ورفعتها أنّ كانوا ينسبونه إليه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مرّة أنّ شاعراً امتدح شخصاً اسمه بلال وكان ابن عبداللَّه بن عمر، فقال في شعره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عبداللَّه خير بلال</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بلال رسول اللَّه صلى الله عليه و آله خير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يعهد من عمر بن الخطّاب إلّاأنّه كان ينادي بلالًا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يأذن له ولإخوانه المعذّبين بدخول مجلسه قبل أن يأذن لشيوخ قريش وأشرافها كما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ملاحقة رسول اللَّه صلى الله عليه و آله أصحابه تربيةً وتهذيباً من أدران الجاهلية وما علق بنفوسهم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أبو ذرّ بلالًا بأمّه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بلالًا أتى رسول اللَّه صلى الله عليه و آله فأخبره،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ذرّ ولم يشعر، فأعرض عنه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أعرضك عنّي إلّاشي‌ء بلغك يارسول اللَّه،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تعيّر بلالًا بأمّه؟</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الكتاب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شاء اللَّه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على أحدٍ فضل إلّابعمل، إن أنتم إلّاكطفِّ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كلّكم قريب، بعضكم من بعض، فليس لأحد فضل إلّابالتقوى؛ لأنّ طفّ الصاع قريب من ملئه، فليس لأحد أن يقرُب الإناء من الامتلاء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أبي البُكير جاؤوا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أختنا فلاناً،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أنتم من بلال؟</w:t>
      </w:r>
    </w:p>
    <w:p>
      <w:pPr>
        <w:pStyle w:val="BookText"/>
        <w:rPr/>
      </w:pPr>
      <w:r>
        <w:rPr>
          <w:rFonts w:ascii="Amiri" w:hAnsi="Amiri" w:eastAsia="Amiri" w:cs="Amiri"/>
          <w:color w:val="111111"/>
          <w:sz w:val="28"/>
          <w:sz w:val="28"/>
          <w:szCs w:val="28"/>
          <w:rtl w:val="true"/>
          <w:lang w:bidi="ar-SA"/>
        </w:rPr>
        <w:t>ثمّ جاؤوا مرّة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أنكح أُختنا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بلال؟</w:t>
      </w:r>
    </w:p>
    <w:p>
      <w:pPr>
        <w:pStyle w:val="BookText"/>
        <w:rPr/>
      </w:pPr>
      <w:r>
        <w:rPr>
          <w:rFonts w:ascii="Amiri" w:hAnsi="Amiri" w:eastAsia="Amiri" w:cs="Amiri"/>
          <w:color w:val="111111"/>
          <w:sz w:val="28"/>
          <w:sz w:val="28"/>
          <w:szCs w:val="28"/>
          <w:rtl w:val="true"/>
          <w:lang w:bidi="ar-SA"/>
        </w:rPr>
        <w:t>ثمّ جاؤوا الثالثة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اختنا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بلال، أين أنتم عن 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أسلم صاحب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فأنكحوه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رحمتها رحمكَ اللَّه</w:t>
      </w:r>
    </w:p>
    <w:p>
      <w:pPr>
        <w:pStyle w:val="BookText"/>
        <w:rPr/>
      </w:pPr>
      <w:r>
        <w:rPr>
          <w:rFonts w:ascii="Amiri" w:hAnsi="Amiri" w:eastAsia="Amiri" w:cs="Amiri"/>
          <w:color w:val="111111"/>
          <w:sz w:val="28"/>
          <w:sz w:val="28"/>
          <w:szCs w:val="28"/>
          <w:rtl w:val="true"/>
          <w:lang w:bidi="ar-SA"/>
        </w:rPr>
        <w:t>وحظي بلال بدعاء رسول اللَّه صلى الله عليه و آله له بالرحمة حينما مرَّ بلال ببيت من البيوت التي أذن اللَّه أن ترفع ويذكر فيها اسمه، حيث يقول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فاطمة عليها سلام اللَّه، وهي تعالج الرّحا،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وابنها الحسين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وحانت الصلاة، قال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أعجب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الرَّحا أو الصبي؟</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ألطف بصبيّي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بقيّة الطحن، فطحنته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بلال ما حبسك؟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مررتُ على فاطمة وهي تعالج الرَّحا، فأعنُتها على طحنها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رحمتَها رحمكَ اللَّه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ذرني أذهب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ما أعظمها نطق بها لسان هذا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يوماً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أعتقتني للَّه‌فدعني حتّى أعمل للَّه، أو فذرني أذهب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أعتقتني لتتخذني خادماً فاتّخذني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أعتقتك للَّه، فاذهب فاعمل للَّه‌تعالى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خلافة أبي بكر، تجهّز بلال ليخرج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يا بلال تدعنا على هذا الحال، لو أقمت معنا فأعنتنا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أعتقتني للَّه‌تعالى، فدعني أذهب إليه، وإن كنت أعتقتني لنفسك فاحبسني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المؤذّن وأجره العظيم</w:t>
      </w:r>
    </w:p>
    <w:p>
      <w:pPr>
        <w:pStyle w:val="BookText"/>
        <w:rPr/>
      </w:pPr>
      <w:r>
        <w:rPr>
          <w:rFonts w:ascii="Amiri" w:hAnsi="Amiri" w:eastAsia="Amiri" w:cs="Amiri"/>
          <w:color w:val="111111"/>
          <w:sz w:val="28"/>
          <w:sz w:val="28"/>
          <w:szCs w:val="28"/>
          <w:rtl w:val="true"/>
          <w:lang w:bidi="ar-SA"/>
        </w:rPr>
        <w:t>روي أنّ رسول اللَّه صلى الله عليه و آله كان قد بشّر بلالًا والمؤذنين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المرء بلال، ولا يتبعه إلّامؤمن، وهو سيِّد المؤذِّنين، والمؤذِّنون أطول الناس أعناقاً يوم القيامة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يحشر المؤذِّنون يوم القيامة على نوق من نوق الجنّة، يقدمهم بلال رافعي أصواتهم بالأذان، ينظر إليهم الجمع،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مؤذِّنو امّة</w:t>
      </w:r>
    </w:p>
    <w:p>
      <w:pPr>
        <w:pStyle w:val="BookText"/>
        <w:rPr/>
      </w:pPr>
      <w:r>
        <w:rPr>
          <w:rFonts w:ascii="Amiri" w:hAnsi="Amiri" w:eastAsia="Amiri" w:cs="Amiri"/>
          <w:color w:val="111111"/>
          <w:sz w:val="28"/>
          <w:sz w:val="28"/>
          <w:szCs w:val="28"/>
          <w:rtl w:val="true"/>
          <w:lang w:bidi="ar-SA"/>
        </w:rPr>
        <w:t>محمّد صلى الله عليه و آله، يخاف الناس ولا يخافون، ويحزن الناس ولا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السودان، فإنّ ثلاثةً منهم من سادات الجنّة، لقمان الحكيم، والنجاشي، وبلال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تبشّرني يا عبداللَّه بن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بلال يوم القيامة معه لواء يتبعه المؤذِّنون حتّى يدخلهم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بلال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 هذا على ناقةٍ من نوق الجنّة، فيقدُمنا بالأذان مَحضاً،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قالت الأنبياء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نشهد أن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فمن مقبول منه ومردود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فيُتلقّى بحلّة من حلل الجنّة، وأوّل من يكسى يوم القيامة من حُلل الجنّة بعد الأنبياء، الشهداء وصالح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يكتسي من حلل الجنّة بعد النبيّين والشهداء بلال وصالح المؤذِّنين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يا بلال، ولا تخشى من ذي العرش إملاقاً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مت فقيراً ولا تمت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بذلك يارسول اللَّه، كيف 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وعمّار، وبلال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بلال، ليس شي‌ء أفضل من عملك، إلّاالجهاد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المرء بلال، وهو سيِّد المؤذِّنين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بلال يوم القيامة مع لواء يتبعُهُ المؤذّنون حتّى يدخلهم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صفاته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والتواضع</w:t>
      </w:r>
    </w:p>
    <w:p>
      <w:pPr>
        <w:pStyle w:val="BookText"/>
        <w:rPr/>
      </w:pPr>
      <w:r>
        <w:rPr>
          <w:rFonts w:ascii="Amiri" w:hAnsi="Amiri" w:eastAsia="Amiri" w:cs="Amiri"/>
          <w:color w:val="111111"/>
          <w:sz w:val="28"/>
          <w:sz w:val="28"/>
          <w:szCs w:val="28"/>
          <w:rtl w:val="true"/>
          <w:lang w:bidi="ar-SA"/>
        </w:rPr>
        <w:t>لم تزده سابقته في الإسلام وجهاده وعطاؤه واحترام رسول اللَّه صلى الله عليه و آله له وحبّه إيّاه واحترام المسلمين له، إلّاتواضعاً وحياءً وصدقاً، لم يكن يسمع كلمات المدح والثناء توجّه إليه، وتغدق عليه، إلّاويحني رأسه ويغضّ طرفه ويقول ودموعه على وجنتيه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بالأمس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بلال رضي اللَّه عنه، وأخوه إلى أهل بيت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بلال، وهذا أخي، عبدان من الحبشة، كُنّا ضالّين، فهدانا اللَّه، وكنّا عبدين فأعتقنا اللَّه، إن تنكحونا فالحمد للَّه، وإن تمنعونا فاللَّه أكبر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 أخاه كان يزعم أنّه من العرب، فخطب امرأة من العرب،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حضر بلال بن رباح، وهذا أخي وهو امرؤ سوء في الخلق والدين، فإن شئتم أن تزوّجوه فزوّجوه، وإن شئتم أن تدعوا فدعوا،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أخاه نزوّجه 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تغيضهم</w:t>
      </w:r>
    </w:p>
    <w:p>
      <w:pPr>
        <w:pStyle w:val="BookText"/>
        <w:rPr/>
      </w:pPr>
      <w:r>
        <w:rPr>
          <w:rFonts w:ascii="Amiri" w:hAnsi="Amiri" w:eastAsia="Amiri" w:cs="Amiri"/>
          <w:color w:val="111111"/>
          <w:sz w:val="28"/>
          <w:sz w:val="28"/>
          <w:szCs w:val="28"/>
          <w:rtl w:val="true"/>
          <w:lang w:bidi="ar-SA"/>
        </w:rPr>
        <w:t>طالما كان بلال يبحث عن أي موقف أو كلمة يغيض بهما الكفّار والظالمين، بل غيضهم وغضبهم عليه، يعدّ في قاموسه عزّاً له وسعادةً يكتسبها في الدُّنيا والآخرة، انطلاقاً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يَطَئُونَ مَوْطِئاً يَغِيظُ الْكُفَّارَ وَلَا يَنَالُونَ مِنْ عَدُوٍّ نَيْلًا إِلَّا كُتِبَ لَهُمْ بِهِ عَمَلٌ صَالِحٌ إِنَّ اللَّهَ لَايُضِيعُ أَجْرَ الْمُحْسِنِينَ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بلال من السبعة الأوائل، الذين أعلنوا إسلامهم، فكان موالي بلال</w:t>
      </w:r>
    </w:p>
    <w:p>
      <w:pPr>
        <w:pStyle w:val="BookText"/>
        <w:rPr/>
      </w:pPr>
      <w:r>
        <w:rPr>
          <w:rFonts w:ascii="Amiri" w:hAnsi="Amiri" w:eastAsia="Amiri" w:cs="Amiri"/>
          <w:color w:val="111111"/>
          <w:sz w:val="28"/>
          <w:sz w:val="28"/>
          <w:szCs w:val="28"/>
          <w:rtl w:val="true"/>
          <w:lang w:bidi="ar-SA"/>
        </w:rPr>
        <w:t>يأخذونه فيضجعونه في الشمس، ثمّ يأخذون الحجر فيصّفونه على بطنه ويعصرونه،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أعلم كلمةً هي أغيظُ لكم منها لقلتُها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آله الكعبة عام الفتح ومعه بلال، فأمره أن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سفيان وعتّاب بن أُسيد والحارث بن هشام، جلوس بفناء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أسيداً ألّا يكون سمع هذا، فيسمع منه ما يغيظه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أعلم أنّه مُحقّ لاتّبعته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 لو تكلّمت لأخبرت عنّي هذه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الذي قلتم، ثمّ ذكر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 وعتّاب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رسول اللَّه، واللَّه ما اطّلع على هذا أحد كان معنا، فنقول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أعظمه وأشدّه على قلب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رقِيَ بلال فأذّن على ظهر الكعبة،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العبد الأسود أن يؤذِّن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يسخط اللَّه بغيره، وقال آخر يخاطب أبا جهل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تنظر هذا الحمار ينهق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ولا يطئون موطئاً يغيظ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الجزاء العادل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ينسَ بلال أميّة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راودته بل عاشت في كيانه وأخذت عليه حياته، أن يمكِّنه اللَّه منه، وقد كان لا ينساه، لأنّه معذّبه ومخرجه من مكّة، يقول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أقلعت عنه الحمى يرفع عقيرته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أبيتنّ ليلةً بوادٍ وحولي إذخرٌ وجليل</w:t>
      </w:r>
    </w:p>
    <w:p>
      <w:pPr>
        <w:pStyle w:val="BookText"/>
        <w:rPr/>
      </w:pPr>
      <w:r>
        <w:rPr>
          <w:rFonts w:ascii="Amiri" w:hAnsi="Amiri" w:eastAsia="Amiri" w:cs="Amiri"/>
          <w:color w:val="111111"/>
          <w:sz w:val="28"/>
          <w:sz w:val="28"/>
          <w:szCs w:val="28"/>
          <w:rtl w:val="true"/>
          <w:lang w:bidi="ar-SA"/>
        </w:rPr>
        <w:t>وهل أرِدَنْ يوماً مياه مجنَّةٍ وهل يَبْدوَنْ لي شامةٌ وطفيل</w:t>
      </w:r>
    </w:p>
    <w:p>
      <w:pPr>
        <w:pStyle w:val="BookText"/>
        <w:rPr/>
      </w:pPr>
      <w:r>
        <w:rPr>
          <w:rFonts w:ascii="Amiri" w:hAnsi="Amiri" w:eastAsia="Amiri" w:cs="Amiri"/>
          <w:color w:val="111111"/>
          <w:sz w:val="28"/>
          <w:sz w:val="28"/>
          <w:szCs w:val="28"/>
          <w:rtl w:val="true"/>
          <w:lang w:bidi="ar-SA"/>
        </w:rPr>
        <w:t>ثمّ يبدأ بلعنهم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عتبة بن ربيعة وشيبة بن ربيعة وأميّة بن خلف، كما أخرجونا من أرضنا إلى أرض الوباء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جاءت معركة بدر، فكان اللقاء، وكانت تصيفة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تأتي بدر وتقع قريش في هزيمة نكراء، حلّت بها، ولقّنتها درساً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همّ أميّة بن خلف بالنكول، لولا أنّ صديقه عقبة بن أبي معيط وهو المحرّض على تعذيب المؤمنين، أخذ يحفّزه ويشجّعه حيث جاءه حاملًا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واجهه وهو جالس وسط قومه، ألقى الجمرة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استجمر بهذه، فإنّما أنت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به أُميّة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وقبّح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يجد إلّاأن يترك نكوصه ويخرج إلى بدر، ليتقدّم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شاءته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 أميّة للمعركة واشتجرت الأسنّة وتعانقت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الخصمان وجهاً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أميّة وهو يسمع انشودة بلال وشعاره 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w:t>
      </w:r>
    </w:p>
    <w:p>
      <w:pPr>
        <w:pStyle w:val="BookText"/>
        <w:rPr/>
      </w:pPr>
      <w:r>
        <w:rPr>
          <w:rFonts w:ascii="Amiri" w:hAnsi="Amiri" w:eastAsia="Amiri" w:cs="Amiri"/>
          <w:color w:val="111111"/>
          <w:sz w:val="28"/>
          <w:sz w:val="28"/>
          <w:szCs w:val="28"/>
          <w:rtl w:val="true"/>
          <w:lang w:bidi="ar-SA"/>
        </w:rPr>
        <w:t>زعيم من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الكفر كلّه قبال الإيمان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إنّها إرادة اللَّه، يخذل الطغاة وينصر المستضعفين المعذّبين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فِى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فيصرخ بلال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الكفر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يعلو صوته، صوت المعذَّب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نجا، لا نجوت إن نجا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وينقض عليه بلال بسيفه كالأسد الهصور ليقضي عليه، بضربة نجلاء،</w:t>
      </w:r>
    </w:p>
    <w:p>
      <w:pPr>
        <w:pStyle w:val="BookText"/>
        <w:rPr/>
      </w:pPr>
      <w:r>
        <w:rPr>
          <w:rFonts w:ascii="Amiri" w:hAnsi="Amiri" w:eastAsia="Amiri" w:cs="Amiri"/>
          <w:color w:val="111111"/>
          <w:sz w:val="28"/>
          <w:sz w:val="28"/>
          <w:szCs w:val="28"/>
          <w:rtl w:val="true"/>
          <w:lang w:bidi="ar-SA"/>
        </w:rPr>
        <w:t>قاضية نافذة، يروي بها ظمأ الهاجرة في فؤاده، لولا أن صاح به عبد الرحمن بن عوف،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يقنع بلال نفسه بهذا الأسر، لرأس طالما أثقله الكبر والغرور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وقف بلال وهو في أعلى درجات غضبه، كاسف البال مهموماً، فهو يريد أن ينتقم من أكبر أعداء اللَّه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حمى عبد الرحمن بن عوف 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غنم أدراعاً يوم بدر فمرّ بأميّة بن خلف وابنه،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 لك من هذه الأدرع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أي‌خذنا أسيرين نسلم من القتل وتأخذ فداءنا فطرح الأدرع وأخذ بيدهما ومشى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خسر الأدرع وخسر أسيره أميّه، فقد قتل هذا الأخير حتّى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بلالًا ذهبت إدراعي وفجعني بأسيري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التفت بلال إلى الجموع المقاتلة من المسلمين ليؤلّبهم ويستعديهم على هذا الظالم، وإن تركه هو رعايةً لحمى عبد الرحمن، فليروا رأيهم فيه، وهو يتمنّى أن لا يتركوه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أن يشفي بيده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الأمر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بهم إنّه أميّة بن خلف، يا أنصار اللَّه، رأس الكفر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حيل بينه وبين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فانقضّ عليه المسلمون ضاربين حرابهم ومسدّدين قذائفهم إلى صدر غريمهم، وعدوّ الإسلام، وفي هذه اللحظة لم يستطع عبد الرحمن بن عوف أن يحميه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هو الذي قتله، حتّى قال فيه أحد الشعراء أبياتاً منها قوله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زادك الرحمن خيراً فقد أدركت ثأرك يا بلال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يصفح بلال الصفح الجميل؟</w:t>
      </w:r>
    </w:p>
    <w:p>
      <w:pPr>
        <w:pStyle w:val="BookText"/>
        <w:rPr/>
      </w:pPr>
      <w:r>
        <w:rPr>
          <w:rFonts w:ascii="Amiri" w:hAnsi="Amiri" w:eastAsia="Amiri" w:cs="Amiri"/>
          <w:color w:val="111111"/>
          <w:sz w:val="28"/>
          <w:sz w:val="28"/>
          <w:szCs w:val="28"/>
          <w:rtl w:val="true"/>
          <w:lang w:bidi="ar-SA"/>
        </w:rPr>
        <w:t>إنّ من يطلب ذلك، عليه أن يجعل نفسه مكان بلال نفسه، وأن يمرّ بما مرّ به بلال وما ناله من معذِّبيه، ونترك خالد محمّد خالد يجيب عن هذا 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أنّ من حقّنا أن نبحث عن فضيلة التسامح لدى بلال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اللقاء بين بلال وأميّة تمّ في ظروف أخرى؛ لجاز لنا أن نسأل بلالًا حقّ التسامح، وما كان لرجل في مثل إيمانه وتقواه أن يبخل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اللقاء الذي تمّ بينهما، كان في حرب، جاءها كلّ فريق ليفني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السيوف تتوهّج، والقتلى يسقطون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تتواثب، ثمّ يبصر بلال أميّة الذي لم يترك في جسده موضع أنملة إلّاويحمل آثار 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يبصره وكيف؟</w:t>
      </w:r>
    </w:p>
    <w:p>
      <w:pPr>
        <w:pStyle w:val="BookText"/>
        <w:rPr/>
      </w:pPr>
      <w:r>
        <w:rPr>
          <w:rFonts w:ascii="Amiri" w:hAnsi="Amiri" w:eastAsia="Amiri" w:cs="Amiri"/>
          <w:color w:val="111111"/>
          <w:sz w:val="28"/>
          <w:sz w:val="28"/>
          <w:szCs w:val="28"/>
          <w:rtl w:val="true"/>
          <w:lang w:bidi="ar-SA"/>
        </w:rPr>
        <w:t>يبصره في ساحة الحرب والقتال، يحصد بسيفه كلّ ما يناله من رؤوس المسلمين، ولو أدرك رأس بلال ساعتئذ؛ لطوّح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ظروف كهذه يلتقي الرجلان فيها، لا يكون من المنطق العادل في شي‌ء أن نسأل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يصفح الصفح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والفاجعة الكبرى</w:t>
      </w:r>
    </w:p>
    <w:p>
      <w:pPr>
        <w:pStyle w:val="BookText"/>
        <w:rPr/>
      </w:pPr>
      <w:r>
        <w:rPr>
          <w:rFonts w:ascii="Amiri" w:hAnsi="Amiri" w:eastAsia="Amiri" w:cs="Amiri"/>
          <w:color w:val="111111"/>
          <w:sz w:val="28"/>
          <w:sz w:val="28"/>
          <w:szCs w:val="28"/>
          <w:rtl w:val="true"/>
          <w:lang w:bidi="ar-SA"/>
        </w:rPr>
        <w:t>ظلّ بلال مواكباً لرسول اللَّه صلى الله عليه و آله طيلة حياته الإيمانيّة معه، قريباً منه، وعينان تتبركان 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بلال على رسول اللَّه صلى الله عليه و آله إلّاأنّه في هذه المرّة وجده مسجّى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 وهو الحبيب إلّاأن انحدرت دموعه غزيرة، واستقرّ حزنه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الأمر المحتوم، صلّى على الجثمان الطاهر، ثمّ خرج ودموعه على وجنتيه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دفن رسول اللَّه صلى الله عليه و آله حتى جلس بلال في زاوية من زوايا المسجد وحده</w:t>
      </w:r>
    </w:p>
    <w:p>
      <w:pPr>
        <w:pStyle w:val="BookText"/>
        <w:rPr/>
      </w:pPr>
      <w:r>
        <w:rPr>
          <w:rFonts w:ascii="Amiri" w:hAnsi="Amiri" w:eastAsia="Amiri" w:cs="Amiri"/>
          <w:color w:val="111111"/>
          <w:sz w:val="28"/>
          <w:sz w:val="28"/>
          <w:szCs w:val="28"/>
          <w:rtl w:val="true"/>
          <w:lang w:bidi="ar-SA"/>
        </w:rPr>
        <w:t>في حزن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هكذا متألِّماً باكياً حتّى حان وقت الأذان، والمسلمون ينتظرون بلالًا وصوته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 بالفراغ الكبير، ثمّ راح يتساءل مدهوشاً لمن يؤذِّن؟</w:t>
      </w:r>
    </w:p>
    <w:p>
      <w:pPr>
        <w:pStyle w:val="BookText"/>
        <w:rPr/>
      </w:pPr>
      <w:r>
        <w:rPr>
          <w:rFonts w:ascii="Amiri" w:hAnsi="Amiri" w:eastAsia="Amiri" w:cs="Amiri"/>
          <w:color w:val="111111"/>
          <w:sz w:val="28"/>
          <w:sz w:val="28"/>
          <w:szCs w:val="28"/>
          <w:rtl w:val="true"/>
          <w:lang w:bidi="ar-SA"/>
        </w:rPr>
        <w:t>لم ينم حتّى الصباح، حيث اللقاء في المسجد، فحان وقت صلاة الفجر، وعلى بلال أن يؤذِّن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صوت بلال ندياً جميلًا رائعاً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w:t>
      </w:r>
    </w:p>
    <w:p>
      <w:pPr>
        <w:pStyle w:val="BookText"/>
        <w:rPr/>
      </w:pPr>
      <w:r>
        <w:rPr>
          <w:rFonts w:ascii="Amiri" w:hAnsi="Amiri" w:eastAsia="Amiri" w:cs="Amiri"/>
          <w:color w:val="111111"/>
          <w:sz w:val="28"/>
          <w:sz w:val="28"/>
          <w:szCs w:val="28"/>
          <w:rtl w:val="true"/>
          <w:lang w:bidi="ar-SA"/>
        </w:rPr>
        <w:t>اللَّه أكبر اللَّه أكبر</w:t>
      </w:r>
    </w:p>
    <w:p>
      <w:pPr>
        <w:pStyle w:val="BookText"/>
        <w:rPr/>
      </w:pPr>
      <w:r>
        <w:rPr>
          <w:rFonts w:ascii="Amiri" w:hAnsi="Amiri" w:eastAsia="Amiri" w:cs="Amiri"/>
          <w:color w:val="111111"/>
          <w:sz w:val="28"/>
          <w:sz w:val="28"/>
          <w:szCs w:val="28"/>
          <w:rtl w:val="true"/>
          <w:lang w:bidi="ar-SA"/>
        </w:rPr>
        <w:t>أشهد أن لا إله إلّااللَّه</w:t>
      </w:r>
    </w:p>
    <w:p>
      <w:pPr>
        <w:pStyle w:val="BookText"/>
        <w:rPr/>
      </w:pPr>
      <w:r>
        <w:rPr>
          <w:rFonts w:ascii="Amiri" w:hAnsi="Amiri" w:eastAsia="Amiri" w:cs="Amiri"/>
          <w:color w:val="111111"/>
          <w:sz w:val="28"/>
          <w:sz w:val="28"/>
          <w:szCs w:val="28"/>
          <w:rtl w:val="true"/>
          <w:lang w:bidi="ar-SA"/>
        </w:rPr>
        <w:t>أشهد أن لا إله إلّااللَّه</w:t>
      </w:r>
    </w:p>
    <w:p>
      <w:pPr>
        <w:pStyle w:val="BookText"/>
        <w:rPr/>
      </w:pPr>
      <w:r>
        <w:rPr>
          <w:rFonts w:ascii="Amiri" w:hAnsi="Amiri" w:eastAsia="Amiri" w:cs="Amiri"/>
          <w:color w:val="111111"/>
          <w:sz w:val="28"/>
          <w:sz w:val="28"/>
          <w:szCs w:val="28"/>
          <w:rtl w:val="true"/>
          <w:lang w:bidi="ar-SA"/>
        </w:rPr>
        <w:t>وهنا عادت المصيبة ماثلةً أمام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فاحتبست الشهادة الثانية في فيه، وحشرجت آهاته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وانهمرت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يتمالك نفسه فراح الجميع يشاركه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بلال طويلًا لا ينطق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تغلّب الرجل على عواطفه وأحزانه وعبراته المتدفِّقة فنطق بها، ولكن بصوت هادئ هذه المرّة ثمّ أكمل فصول الأذان، إنّه الأذان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والدموع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أؤذِّن بعد اليوم، فليؤذِّن غيري، وفعلًا ظلّ هكذا ولم يؤذِّن، وحتّى بعد أن تولّى الخلافة أبو بكر، وقال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بلال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اشتريتني لنفسك فأمسكني، وإن كنت اشتريتني للَّه، فدعني وعملي للَّه،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أعتقتك إلّاللَّه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بلال والحزن مرتسم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أؤذِّن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يطق البقاء في المدينة بعد وفاة الرسول صلى الله عليه و آله، وحاول مرّات أن يخرج إلى</w:t>
      </w:r>
    </w:p>
    <w:p>
      <w:pPr>
        <w:pStyle w:val="BookText"/>
        <w:rPr/>
      </w:pPr>
      <w:r>
        <w:rPr>
          <w:rFonts w:ascii="Amiri" w:hAnsi="Amiri" w:eastAsia="Amiri" w:cs="Amiri"/>
          <w:color w:val="111111"/>
          <w:sz w:val="28"/>
          <w:sz w:val="28"/>
          <w:szCs w:val="28"/>
          <w:rtl w:val="true"/>
          <w:lang w:bidi="ar-SA"/>
        </w:rPr>
        <w:t>الجهاد في أيّ مكان كان بعيداً عن أجواء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جمعاً من الصحابة منعوه، وكان منهم أبو بكر، حيث قال له متوسِّلًا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وحرمتي وحقّي، فقد كبرت وضعفت واقترب أجلي، فأقام معه حتّى توفّي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خلافة عمر ألحّ عليه أن يؤذِّن فأبى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ترى أن أجعل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سعد، فقد أذّن لرسول اللَّه صلى الله عليه و آله، فجعله إلى سعد وعقبه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قرّر بلال أن يخرج إلى الجهاد في الشام، فذهب إلى عمر يستأذنه بالخروج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تبقى يا بلال بجواري، كما كنت بجوار النبيّ صلى الله عليه و آله وبجوار أبي بكر؟</w:t>
      </w:r>
    </w:p>
    <w:p>
      <w:pPr>
        <w:pStyle w:val="BookText"/>
        <w:rPr/>
      </w:pP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إلى الجهاد يا أمير المؤمنين، وأرى الجهاد من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تريد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له، فخرج إلى الشام ولحق بجيش أبي عبيدة الجرّاح، وظلّ مجاهداً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ويزور عمر بن الخطّاب الشام أثناء خلافته، ويلتقي مع بلال، ويتوسّل المسلمون إلى عمر أن يطلب من بلال ليؤذِّن لهم ولو بصلاة واحدة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حان وقت الصلاة، رجاه عمر أن يؤذِّن لها، واستجاب بلال لطلبه، وصعد بلال، فأرهف الناس سمعهم، وانطلق صوته النديُّ يسري كالنسيم، ويسمع الناس صوته للمرّة الأولى بعد وفاة النبيّ صلى الله عليه و آله، ولم يُرَ يوماً كان أكثر باكياً من</w:t>
      </w:r>
    </w:p>
    <w:p>
      <w:pPr>
        <w:pStyle w:val="BookText"/>
        <w:rPr/>
      </w:pPr>
      <w:r>
        <w:rPr>
          <w:rFonts w:ascii="Amiri" w:hAnsi="Amiri" w:eastAsia="Amiri" w:cs="Amiri"/>
          <w:color w:val="111111"/>
          <w:sz w:val="28"/>
          <w:sz w:val="28"/>
          <w:szCs w:val="28"/>
          <w:rtl w:val="true"/>
          <w:lang w:bidi="ar-SA"/>
        </w:rPr>
        <w:t xml:space="preserve">يومئذٍ، ذكراً منهم للنبيّ صلى الله عليه و آله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عند علماء الرجال والحديث</w:t>
      </w:r>
    </w:p>
    <w:p>
      <w:pPr>
        <w:pStyle w:val="BookText"/>
        <w:rPr/>
      </w:pPr>
      <w:r>
        <w:rPr>
          <w:rFonts w:ascii="Amiri" w:hAnsi="Amiri" w:eastAsia="Amiri" w:cs="Amiri"/>
          <w:color w:val="111111"/>
          <w:sz w:val="28"/>
          <w:sz w:val="28"/>
          <w:szCs w:val="28"/>
          <w:rtl w:val="true"/>
          <w:lang w:bidi="ar-SA"/>
        </w:rPr>
        <w:t>كانت لبلال منزلة كبيرة ومرموقة عند علماء الرجال والحديث، ولم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تيسّر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قادحاً ذامّاً له أبداً، نذكر شيئاً ممّا قاله 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عنه الشيخ الطوسي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وتوفي بدمشق، في الطاعون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كنيته أبو عبداللَّه،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الكريم وهو بلال بن رباح، مدفون بباب الصغير بدمشق،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باب الأذان والإقامة من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كان عبداً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أؤذّن لأحد بعد رسول اللَّه صلى الله عليه و آله و سلم فترك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 النبيّ صلى الله عليه و آله و سلم، امتنع بلال من الأذان،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 صلى الله عليه و آله و سلم، وأنّ فاطمة عليها السلام قالت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أن أسمع صوت مؤذِّن أبي صلى الله عليه و آله و سلم، فبلغ ذلك بلالًا، فأخذ في الأذان،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ذكرت أباها عليه السلام وأيّامه فلم تتمالك من البكاء، 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شهقت فاطمة عليها السلام شهقةً، وسقطت لوجهها وغشي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بلال، فقد فارقت ابنة رسول اللَّه صلى الله عليه و آله و سلم الدُّنيا، وظنّوا أنّها قد ماتت، فقطع أذانه ولم يتمّه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فأفاقت فاطمة عليها السلام وسألته أن يتمّ الأذان، فلم يفعل،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ياسيّدة النسوان، إنّي أخشى عليك ممّا تنزيلينه بنفسك إذا سمعت صوتي بالأذان، فأعفته</w:t>
      </w:r>
    </w:p>
    <w:p>
      <w:pPr>
        <w:pStyle w:val="BookText"/>
        <w:rPr/>
      </w:pPr>
      <w:r>
        <w:rPr>
          <w:rFonts w:ascii="Amiri" w:hAnsi="Amiri" w:eastAsia="Amiri" w:cs="Amiri"/>
          <w:color w:val="111111"/>
          <w:sz w:val="28"/>
          <w:sz w:val="28"/>
          <w:szCs w:val="28"/>
          <w:rtl w:val="true"/>
          <w:lang w:bidi="ar-SA"/>
        </w:rPr>
        <w:t xml:space="preserve">عن ذلك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منصور بن حازم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جبرئيل عليه السلام بالأذان على رسول اللَّه صلى الله عليه و آله و سلم، وكان رأسه في حجر علي عليه السلام، فأذّن جبرئيل عليه السلام وأقام، فلمّا انتبه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بلالًا، فعلّمه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بلالًا، فعلّمه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ذكر الصدوق في الفقيه حديثاً طويلًا لبلال، يحدّث به عمّا سمعه من رسول اللَّه صلى الله عليه و آله و سلم حول المؤذِّنين، وظيفتهم، وأجرهم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المجلسي الأوّل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أصحابنا عن هشام بن سالم عن الصادق عليه السلام، وعن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أنّ بلالًا أبى أن يبايع أبا بكر وأنّ عمر أخذ بتلابيبه،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هذا جزاء أبي بكر منك أن أعتقك، فلا تجي‌ء تبايعه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أعتقني للَّه‌فليدعني للَّه، وإن كان أعتقني لغير ذلك، فها أنذا، وأمّا بيعته فما كنت أُبايع من لم يستخلفه رسول اللَّه صلى الله عليه و آله و سلم، والذي استخلفه بيعته في أعناقنا إلى يوم القيامة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لا تقم معنا، فارتحل إلى الشام وتوفي بدمشق ودفن بباب الصغير، وله شعر في هذا المعنى</w:t>
      </w:r>
      <w:r>
        <w:rPr>
          <w:rFonts w:eastAsia="Amiri" w:cs="Amiri" w:ascii="Amiri" w:hAnsi="Amiri"/>
          <w:color w:val="111111"/>
          <w:sz w:val="28"/>
          <w:szCs w:val="28"/>
          <w:rtl w:val="true"/>
          <w:lang w:bidi="ar-SA"/>
        </w:rPr>
        <w:t>:</w:t>
      </w:r>
      <w:bookmarkStart w:id="34" w:name="pg10055_96428"/>
    </w:p>
    <w:p>
      <w:pPr>
        <w:pStyle w:val="BookText"/>
        <w:rPr/>
      </w:pPr>
      <w:bookmarkEnd w:id="34"/>
      <w:r>
        <w:rPr>
          <w:rFonts w:ascii="Amiri" w:hAnsi="Amiri" w:eastAsia="Amiri" w:cs="Amiri"/>
          <w:color w:val="111111"/>
          <w:sz w:val="28"/>
          <w:sz w:val="28"/>
          <w:szCs w:val="28"/>
          <w:rtl w:val="true"/>
          <w:lang w:bidi="ar-SA"/>
        </w:rPr>
        <w:t>باللَّه لا بأبي بكر نجوت ولو لا اللَّه نامت على أوصالي الضبع</w:t>
      </w:r>
    </w:p>
    <w:p>
      <w:pPr>
        <w:pStyle w:val="BookText"/>
        <w:rPr/>
      </w:pPr>
      <w:r>
        <w:rPr>
          <w:rFonts w:ascii="Amiri" w:hAnsi="Amiri" w:eastAsia="Amiri" w:cs="Amiri"/>
          <w:color w:val="111111"/>
          <w:sz w:val="28"/>
          <w:sz w:val="28"/>
          <w:szCs w:val="28"/>
          <w:rtl w:val="true"/>
          <w:lang w:bidi="ar-SA"/>
        </w:rPr>
        <w:t>اللَّه بوّأني خيراً وأكرمني وإنّما الخير عند اللَّه يتبع</w:t>
      </w:r>
    </w:p>
    <w:p>
      <w:pPr>
        <w:pStyle w:val="BookText"/>
        <w:rPr/>
      </w:pPr>
      <w:r>
        <w:rPr>
          <w:rFonts w:ascii="Amiri" w:hAnsi="Amiri" w:eastAsia="Amiri" w:cs="Amiri"/>
          <w:color w:val="111111"/>
          <w:sz w:val="28"/>
          <w:sz w:val="28"/>
          <w:szCs w:val="28"/>
          <w:rtl w:val="true"/>
          <w:lang w:bidi="ar-SA"/>
        </w:rPr>
        <w:t xml:space="preserve">لا تلقيني تبوعاً كلّ مبتدع فلست مبتدعاً مثل الذي ابتدعوا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ولابدّ لي من كلمة ولو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بلال المدينة والابتعاد إلى الشام يبدو أنّه‌لا يخلو من موقف من الوضع القائم بعد رسول‌اللَّه صلى الله عليه و آله، وحتّى امتناعه من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p>
    <w:p>
      <w:pPr>
        <w:pStyle w:val="BookText"/>
        <w:rPr/>
      </w:pPr>
      <w:r>
        <w:rPr>
          <w:rFonts w:ascii="Amiri" w:hAnsi="Amiri" w:eastAsia="Amiri" w:cs="Amiri"/>
          <w:color w:val="111111"/>
          <w:sz w:val="28"/>
          <w:sz w:val="28"/>
          <w:szCs w:val="28"/>
          <w:rtl w:val="true"/>
          <w:lang w:bidi="ar-SA"/>
        </w:rPr>
        <w:t>لم تكتب لهذا الصحابي الجليل الشهادة التي تمنّاها طويلًا، وسعى إليها سعياً حثيثاً أي مسرعاً حريصاً على أن ينالها فيلتحق بركبها، ركب الشهداء، إلّاأنّ السماء شاءت لهذا العبد الصالح أن يبقى متعلّقاً بوصالها، مشتاقاً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موعده مع الطاعون الذي اجتاح الشام يومذاك فقضى على حياة الكثير، وأُصيب به بلال سنة عشرين للهجرة فكانت وفاته بدمشق، وبعد أن أُصيب بلال به وتغيّر لونه وغارت عيناه، قالت له زوجته مواسيةً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حالك يا أبا عبداللَّه؟</w:t>
      </w:r>
    </w:p>
    <w:p>
      <w:pPr>
        <w:pStyle w:val="BookText"/>
        <w:rPr/>
      </w:pPr>
      <w:r>
        <w:rPr>
          <w:rFonts w:ascii="Amiri" w:hAnsi="Amiri" w:eastAsia="Amiri" w:cs="Amiri"/>
          <w:color w:val="111111"/>
          <w:sz w:val="28"/>
          <w:sz w:val="28"/>
          <w:szCs w:val="28"/>
          <w:rtl w:val="true"/>
          <w:lang w:bidi="ar-SA"/>
        </w:rPr>
        <w:t>فكان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وعندها، فتح بلال عينيه، وهو يصارع المرض ويجود بأنفاسه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وافرحتاه، غداً نلقي الأحبّة، محمّداً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حرمت يا بلال من الشهادة، وكنت حريصاً عليها حرصاً شهد لك به الجميع منذ لحظات إسلامك الأولى، فإنّك لم تحرم أجرها ومنزلتها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بباب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عليك عبداً صالحاً وفيّاً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3610853_3556181022"/>
      <w:bookmarkStart w:id="36" w:name="_Toc12"/>
      <w:bookmarkEnd w:id="35"/>
      <w:r>
        <w:rPr>
          <w:rtl w:val="true"/>
        </w:rPr>
        <w:t xml:space="preserve">علل الحجّ في كتب الصدوق </w:t>
      </w:r>
      <w:r>
        <w:rPr>
          <w:rtl w:val="true"/>
        </w:rPr>
        <w:t>(</w:t>
      </w:r>
      <w:r>
        <w:rPr/>
        <w:t>3</w:t>
      </w:r>
      <w:r>
        <w:rPr>
          <w:rtl w:val="true"/>
        </w:rPr>
        <w:t xml:space="preserve">) </w:t>
      </w:r>
      <w:r>
        <w:rPr>
          <w:rtl w:val="true"/>
        </w:rPr>
        <w:t>ابواب علل الاحكام وغيرها</w:t>
      </w:r>
      <w:bookmarkEnd w:id="36"/>
    </w:p>
    <w:p>
      <w:pPr>
        <w:pStyle w:val="BookText"/>
        <w:rPr/>
      </w:pPr>
      <w:r>
        <w:rPr>
          <w:rFonts w:ascii="Amiri" w:hAnsi="Amiri" w:eastAsia="Amiri" w:cs="Amiri"/>
          <w:color w:val="111111"/>
          <w:sz w:val="28"/>
          <w:sz w:val="28"/>
          <w:szCs w:val="28"/>
          <w:rtl w:val="true"/>
          <w:lang w:bidi="ar-SA"/>
        </w:rPr>
        <w:t xml:space="preserve">علل الحجّ في كتب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علل الأحكام وغيرها</w:t>
      </w:r>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عذوبة ماء زمزم في وقت دون وقت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عن‌ابن‌عقبة،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ماء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إليها عين من تحت الحِجر، فإذا غلب ماء العين عذب ماء زمزم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تحريم المسجد والحرم، ووجوب الإحرام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بن‌معروف، عن‌بعض أصحابنا، عن‌أبي عبداللَّه عليه السلام،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اللَّه المسجد لعلّة الكعبة، وحرّم الحرم لعلّة المسجد، ووجب الإحرام </w:t>
      </w:r>
      <w:r>
        <w:rPr>
          <w:rStyle w:val="FootnoteAnchor"/>
          <w:rtl w:val="true"/>
        </w:rPr>
        <w:footnoteReference w:id="340"/>
      </w:r>
      <w:r>
        <w:rPr>
          <w:rFonts w:ascii="Amiri" w:hAnsi="Amiri" w:eastAsia="Amiri" w:cs="Amiri"/>
          <w:color w:val="111111"/>
          <w:sz w:val="28"/>
          <w:sz w:val="28"/>
          <w:szCs w:val="28"/>
          <w:rtl w:val="true"/>
          <w:lang w:bidi="ar-SA"/>
        </w:rPr>
        <w:t xml:space="preserve">لعلّة الحرم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محمد الحجّال، عن بعض رجاله،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جعل الكعبة قبلة لأهل المسجد، وجعل المسجد قبلة لأهل الحرم، وجعل الحرم قبلة لأهل الدنيا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المثنّى العجليّ،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بنو إسرائيل إذا قرّبت القربان تخرج نار فتأكل قربان من قبل منه، وإنّ اللَّه تبارك وتعالى جعل الإحرام مكان القربان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وقال ابنه العلّامة محمد باقر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انّ الإحرام بمنزلة تقريب القربان، وذبح الهدي بمنزلة قبولها، أو المراد انّ الإحرام مع سياق الهدي بمنزلة القربان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التلبية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عليّ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التلبية؟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أوحى إلى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w:t>
      </w:r>
      <w:r>
        <w:rPr>
          <w:rStyle w:val="FootnoteAnchor"/>
          <w:rtl w:val="true"/>
        </w:rPr>
        <w:footnoteReference w:id="3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فاجيب من كلّ فجّ </w:t>
      </w:r>
      <w:r>
        <w:rPr>
          <w:rStyle w:val="FootnoteAnchor"/>
          <w:rtl w:val="true"/>
        </w:rPr>
        <w:footnoteReference w:id="345"/>
      </w:r>
      <w:r>
        <w:rPr>
          <w:rFonts w:ascii="Amiri" w:hAnsi="Amiri" w:eastAsia="Amiri" w:cs="Amiri"/>
          <w:color w:val="111111"/>
          <w:sz w:val="28"/>
          <w:sz w:val="28"/>
          <w:szCs w:val="28"/>
          <w:rtl w:val="true"/>
          <w:lang w:bidi="ar-SA"/>
        </w:rPr>
        <w:t xml:space="preserve">عميق يلبّون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الكريم الحلبيّ </w:t>
      </w:r>
      <w:r>
        <w:rPr>
          <w:rStyle w:val="FootnoteAnchor"/>
          <w:rtl w:val="true"/>
        </w:rPr>
        <w:footnoteReference w:id="347"/>
      </w:r>
      <w:r>
        <w:rPr>
          <w:rFonts w:ascii="Amiri" w:hAnsi="Amiri" w:eastAsia="Amiri" w:cs="Amiri"/>
          <w:color w:val="111111"/>
          <w:sz w:val="28"/>
          <w:sz w:val="28"/>
          <w:szCs w:val="28"/>
          <w:rtl w:val="true"/>
          <w:lang w:bidi="ar-SA"/>
        </w:rPr>
        <w:t>،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جعل التلبية؟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فصعد إبراهيم عليه السلام على تلّ، فنادى وأسمع، فاجيب من كلّ وجه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التلبية وعلّتها،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إذا أحرموا ناداهم اللَّه تعالى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 لأحرمنّكم على النار كماأحرمتم‌لي،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لبّيك‌اللّهمّ لبّيك، إجابة للَّه‌عزّوجلّ على ندائه إيّاهم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محمد بن عليّ بن موسى بن جعفر بن محمد بن عليّ ابن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رسول‌اللَّه، أخبرني عن قول‌اللَّه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ما تفسيره؟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أبي، عن جدّي، عن الباقر، عن زين العابدين، عن أبيه عليهم السلام أنّ رجلًا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تفسيره؟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 أن عرّف اللَّه عباده بعض نعمه عليهم جملًا، إذ لا يقدرون على معرفة جميعها بالتفصيل لأنّها أكثر من أن تحصى أو تعرف،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للَّه‌على ما أنعم به علينا ربّ العالمين، وهم الجماعات من كلّ مخلوق من الجمادات والحيوانات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الحيوانات فهو يقلّبها في قدرته، ويغذوها من رزقه، ويحوطها بكَنَفِهِ </w:t>
      </w:r>
      <w:r>
        <w:rPr>
          <w:rStyle w:val="FootnoteAnchor"/>
          <w:rtl w:val="true"/>
        </w:rPr>
        <w:footnoteReference w:id="351"/>
      </w:r>
      <w:r>
        <w:rPr>
          <w:rFonts w:ascii="Amiri" w:hAnsi="Amiri" w:eastAsia="Amiri" w:cs="Amiri"/>
          <w:color w:val="111111"/>
          <w:sz w:val="28"/>
          <w:sz w:val="28"/>
          <w:szCs w:val="28"/>
          <w:rtl w:val="true"/>
          <w:lang w:bidi="ar-SA"/>
        </w:rPr>
        <w:t>، ويدبّر كلّاً منها بمصلحته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الجمادات فهو يمسكها بقدرته، يمسك المتّصل منها أن يتهافت، ويمسك المتهافت </w:t>
      </w:r>
      <w:r>
        <w:rPr>
          <w:rStyle w:val="FootnoteAnchor"/>
          <w:rtl w:val="true"/>
        </w:rPr>
        <w:footnoteReference w:id="352"/>
      </w:r>
      <w:r>
        <w:rPr>
          <w:rFonts w:ascii="Amiri" w:hAnsi="Amiri" w:eastAsia="Amiri" w:cs="Amiri"/>
          <w:color w:val="111111"/>
          <w:sz w:val="28"/>
          <w:sz w:val="28"/>
          <w:szCs w:val="28"/>
          <w:rtl w:val="true"/>
          <w:lang w:bidi="ar-SA"/>
        </w:rPr>
        <w:t>منها أن يتلاصق، ويمسك السماء أن تقع على الأرض إلّابإذنه، ويمسك الأرض أن تنخسف إلّابأمره، إنّه بعباده لرؤوف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مالكهم وخالقهم وسائق أرزاقهم إليهم، من حيث هم يعلمون، ومن حيث لا يعلمون، والرزق مقسوم، وهو يأتي ابن آدم على أيّ سيرة سارها من الدنيا، ليس تقوى متّقي بزائدة، ولا فجور فاجر بناقصة، وبيننا وبينه ستر وهو طالبه، ولو أنّ أحدكم يفرّ من رزقه لطلبه رزقه كما يطلبه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للَّه‌على ما أنعم به علينا، وذكّرنا به من خير في كتب الأوّلين قبل أن 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إيجاب على محمّد وآل محمّد وعلى شيعتهم أن يشكروه بما فضلهم، وذلك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عزّوجلّ موسى بن عمران عليه السلام واصطفاه نجيّاً وفلق له البحر ونجّى بني إسرائيل، وأعطاه التوراة والألواح، ورأى مكانه من ربّه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لقد أكرمتني بكرامة لم تكرم بها أحداً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محمّداً أفضل عندي من جميع ملائكتي وجميع خلقي؟</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فإن كان محمد أكرم عندك من جميع خلقك فهل في آل‌الأنبياء أكرم من آلي؟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آل محمد على جميع النبيّين</w:t>
      </w:r>
    </w:p>
    <w:p>
      <w:pPr>
        <w:pStyle w:val="BookText"/>
        <w:rPr/>
      </w:pPr>
      <w:r>
        <w:rPr>
          <w:rFonts w:ascii="Amiri" w:hAnsi="Amiri" w:eastAsia="Amiri" w:cs="Amiri"/>
          <w:color w:val="111111"/>
          <w:sz w:val="28"/>
          <w:sz w:val="28"/>
          <w:szCs w:val="28"/>
          <w:rtl w:val="true"/>
          <w:lang w:bidi="ar-SA"/>
        </w:rPr>
        <w:t>كفضل محمّد على جميع المرسلين؟</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فإن كان آل محمد كذلك فهل في امم الأنبياء أفضل عندك من امّتي، ظلّلت عليهم الغمام </w:t>
      </w:r>
      <w:r>
        <w:rPr>
          <w:rStyle w:val="FootnoteAnchor"/>
          <w:rtl w:val="true"/>
        </w:rPr>
        <w:footnoteReference w:id="353"/>
      </w:r>
      <w:r>
        <w:rPr>
          <w:rFonts w:ascii="Amiri" w:hAnsi="Amiri" w:eastAsia="Amiri" w:cs="Amiri"/>
          <w:color w:val="111111"/>
          <w:sz w:val="28"/>
          <w:sz w:val="28"/>
          <w:szCs w:val="28"/>
          <w:rtl w:val="true"/>
          <w:lang w:bidi="ar-SA"/>
        </w:rPr>
        <w:t xml:space="preserve">، وأنزلت عليهم المنّ والسلوى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والسلوى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وفلقت لهم البحر؟</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امّة محمد على جميع الامم كفضله على جميع خلقي؟</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ليتني كنت أراهم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إنّك لن تراهم، وليس هذا أوان ظهورهم، ولكن سوف تراهم في الجنان جنّات عدن والفردوس بحضرة محمّد في نعيمها يتقلّبون، وفي خيراتها يتبحبحون </w:t>
      </w:r>
      <w:r>
        <w:rPr>
          <w:rStyle w:val="FootnoteAnchor"/>
          <w:rtl w:val="true"/>
        </w:rPr>
        <w:footnoteReference w:id="355"/>
      </w:r>
      <w:r>
        <w:rPr>
          <w:rFonts w:ascii="Amiri" w:hAnsi="Amiri" w:eastAsia="Amiri" w:cs="Amiri"/>
          <w:color w:val="111111"/>
          <w:sz w:val="28"/>
          <w:sz w:val="28"/>
          <w:szCs w:val="28"/>
          <w:rtl w:val="true"/>
          <w:lang w:bidi="ar-SA"/>
        </w:rPr>
        <w:t>، أفتحبّ أن اسمعك كلامهم؟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يديّ، واشدد مئزرك قيام العبد الذليل بين يدي الملك الجليل، ففعل ذلك موسى عليه السلام فنادى ربّنا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فأجابوه كلّهم وهم في أصلاب آبائهم وأرحام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لبّيك، إنّ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عزّوجلّ تلك الإجابة منهم شعار الحجّ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ربّنا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إنّ قضائي عليكم أن رحمتي سبقت غضبي، وعفوي قبل عقابي، فقد استجبت لكم من قبل أن تدعوني، وأعطيتكم من قبل أن</w:t>
      </w:r>
    </w:p>
    <w:p>
      <w:pPr>
        <w:pStyle w:val="BookText"/>
        <w:rPr/>
      </w:pPr>
      <w:r>
        <w:rPr>
          <w:rFonts w:ascii="Amiri" w:hAnsi="Amiri" w:eastAsia="Amiri" w:cs="Amiri"/>
          <w:color w:val="111111"/>
          <w:sz w:val="28"/>
          <w:sz w:val="28"/>
          <w:szCs w:val="28"/>
          <w:rtl w:val="true"/>
          <w:lang w:bidi="ar-SA"/>
        </w:rPr>
        <w:t xml:space="preserve">تسألوني، من لقيني منكم بشهادة أن لا إله إلّااللَّه وحده لا شريك له، وأنّ محمّداً عبده ورسوله، صادق في أقواله، محقّ في أفعاله، وأنّ عليّ بن أبي طالب أخوه ووصيّه من بعده ووليّه، ملتزم طاعته كما يلزم طاعة محمّد، وأنّ أولياءه المصطفين المطهّرين المباينين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والمباينة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المفارقين والممتازين عن الخلق بعجائب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بعجائب آيات اللَّه ودلائل حجج اللَّه من بعدهما أولياؤه، أدخله جنّتي وإن كانت ذنوبه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تعالى محمّداً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وَمَا كُنتَ بِجَانِبِ الطُّورِ إِذْ نَادَيْنَا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امّتك بهذه الكرامة، ثمّ قال عزّوجلّ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للَّه‌ربّ العالمين على ما اختصّني به من هذه الفضيلة، وقال لُامّته وقولوا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للَّه‌ربّ العالمين على ما اختصّنا به من هذه الفضائل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موسى عليه السلام من رملة مصر، ومرّ بصفائح الروحاء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وصفح الشي‌ء ناحيته، وصفح الجبل مضطجعه، والجمع صفاح، ويمكن أن يكون المراد بصفاح الروحاء مضطجعها أي منخفضها وأن يكون اسماً للموضع باعتبارها، والخطام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محرماً يقود ناقته بخطام من ليف فلبّى تجيبه الجبال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عليه السلام في سبعين نبيّاً على فجاج الروحاء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أحمر خطامه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العباء القَطَوانيّة </w:t>
      </w:r>
      <w:r>
        <w:rPr>
          <w:rStyle w:val="FootnoteAnchor"/>
          <w:rtl w:val="true"/>
        </w:rPr>
        <w:footnoteReference w:id="36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عبدك وابن عبدك لبّيك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النبيّ عليه السلام بصفائح الروحاء على جمل أحمر خطامه من ليف عليه عباءتان قطوانيتان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يونس بن متّى عليه السلام بصفائح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كشّاف الكرب العظام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عيسى بن مريم عليه السلام بصفائح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وابن أمتك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محمّد صلى الله عليه و آله بصفائح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لبّيك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من يحجّ من الناس حجّة، وفيهم من يحجّ حجّتين أو أكثر، وفيهم من لا يحجّ أبداً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عزّوجلّ إبراهيم وإسماعيل عليهما السلام ببنيان البيت وتمّ بناؤه أمره أن يصعد ركناً ثمّ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هلمّ‌الحجّ هلمّ‌الحجّ، فلو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إلى‌الحجّ لم‌يحجّ إلّامن كان يومئذ إنسيّاً مخلوقاً</w:t>
      </w:r>
    </w:p>
    <w:p>
      <w:pPr>
        <w:pStyle w:val="BookText"/>
        <w:rPr/>
      </w:pPr>
      <w:r>
        <w:rPr>
          <w:rFonts w:ascii="Amiri" w:hAnsi="Amiri" w:eastAsia="Amiri" w:cs="Amiri"/>
          <w:color w:val="111111"/>
          <w:sz w:val="28"/>
          <w:sz w:val="28"/>
          <w:szCs w:val="28"/>
          <w:rtl w:val="true"/>
          <w:lang w:bidi="ar-SA"/>
        </w:rPr>
        <w:t>ولكنّه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فلبّى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لبّيك داعي اللَّه، فمن لبّى عشراً حجّ عشراً، ومن لبّي خمساً حجّ خمساً، ومن لبّى أكثر فبعدد ذلك، ومن لبّى واحداً حجّ واحداً، ومن لم يلبّ لم يحجّ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غالب بن عثمان، عن رجل من أصحابنا،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جلّ جلاله لمّا أمر إبراهيم عليه السلام ينادي في الناس بالحجّ قام على المقام فارتفع به حتّى صار بإزاء أبي قبيس، فنادى في الناس بالحجّ، فأسمع مَنْ في أصلاب الرجال وأرحام النساء إلى أن تقوم الساعة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يكتب له في الليلة التي يفرق فيها كلّ أمر حكيم لم يحجّ تلك السنة وهي ليلة ثلاث وعشرين من شهر رمضان، لأنّ فيها يكتب وفد الحاجّ، وفيها يكتب الأرزاق والآجال وما يكون من السنة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يكتب في ليلة القدر لم يستطع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خصومتكم من شي‌ء هكذا الأمر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صار مقدار الحرم على ما هو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الحرم وأعلامه كيف صار بعضها أقرب من بعض، وبعضها أبعد من بعض؟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أهبط آدم من الجنّة أهبطه على أبي قبيس </w:t>
      </w:r>
      <w:r>
        <w:rPr>
          <w:rStyle w:val="FootnoteAnchor"/>
          <w:rtl w:val="true"/>
        </w:rPr>
        <w:footnoteReference w:id="367"/>
      </w:r>
      <w:r>
        <w:rPr>
          <w:rFonts w:ascii="Amiri" w:hAnsi="Amiri" w:eastAsia="Amiri" w:cs="Amiri"/>
          <w:color w:val="111111"/>
          <w:sz w:val="28"/>
          <w:sz w:val="28"/>
          <w:szCs w:val="28"/>
          <w:rtl w:val="true"/>
          <w:lang w:bidi="ar-SA"/>
        </w:rPr>
        <w:t xml:space="preserve">، فشكا إلى ربّه عزّوجلّ الوحشة، وأنّه لا يسمع ما كان يسمع في الجنّة، فأهبط اللَّه تعالى عليه ياقوتة حمراء فوضعها في موضع البيت، فكان يطوف بها آدم عليه السلام، وكان ضؤوها يبلغ موضع الأعلام، فعلّمت الأعلام على ضوئها، فجعله اللَّه عزّوجلّ حرماً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أبي جعفر، عن آبائه عليهم السلام، أنّ اللَّه تعالى أوحى إلى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الرحمان الرحيم، إنّي قد رحمت آدم وحوّاء لمّا شكيا فأهبط عليهما بخيمة من خيم الجنّة فإنّي قد رحمتهما لبكائهما ووحشتهما ووحدتهما فأضرب الخيمة على الترعة </w:t>
      </w:r>
      <w:r>
        <w:rPr>
          <w:rStyle w:val="FootnoteAnchor"/>
          <w:rtl w:val="true"/>
        </w:rPr>
        <w:footnoteReference w:id="369"/>
      </w:r>
      <w:r>
        <w:rPr>
          <w:rFonts w:ascii="Amiri" w:hAnsi="Amiri" w:eastAsia="Amiri" w:cs="Amiri"/>
          <w:color w:val="111111"/>
          <w:sz w:val="28"/>
          <w:sz w:val="28"/>
          <w:szCs w:val="28"/>
          <w:rtl w:val="true"/>
          <w:lang w:bidi="ar-SA"/>
        </w:rPr>
        <w:t>التي بين جبال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والترعة مكان البيت وقواعده التي رفعتها الملائكة قبل آدم، فهبط جبرئيل على آدم عليه السلام بالخيمة على مقدار مكان البيت وقواعده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جبرئيل عليه السلام آدم من الصفا وأنزل حوّاء من المروة وجمع بينهما في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عمود الخيمة قضيباً من ياقوت أحمر فأضاء نوره وضوؤه جبال مكّة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 ضوء العمود فهو مواضع الحرم اليوم من كلّ ناحية من حيث بلغ ضوؤه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تعالى حرماً لحرمة الخيمة والعمود لأنّها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جعل اللَّه تعالى الحسنات في الحرم مضاعفات والسيّئات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أطناب الخيمة حولها فمنتهى أوتادها ما حول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أوتادها صخراً من عقيان </w:t>
      </w:r>
      <w:r>
        <w:rPr>
          <w:rStyle w:val="FootnoteAnchor"/>
          <w:rtl w:val="true"/>
        </w:rPr>
        <w:footnoteReference w:id="370"/>
      </w:r>
      <w:r>
        <w:rPr>
          <w:rFonts w:ascii="Amiri" w:hAnsi="Amiri" w:eastAsia="Amiri" w:cs="Amiri"/>
          <w:color w:val="111111"/>
          <w:sz w:val="28"/>
          <w:sz w:val="28"/>
          <w:szCs w:val="28"/>
          <w:rtl w:val="true"/>
          <w:lang w:bidi="ar-SA"/>
        </w:rPr>
        <w:t>الجنّة وأطنابها من ضفائر الأرجوان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اللَّه تعالى إلى جبرئيل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على الخيمة بسبعين ألف ملك يحرسونها من مردة الشيطان ويؤنسون آدم ويطوفون حول الخيمة تعظيماً للبيت والخيمة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بالملائكة فكانوا بحضرة الخيمة يحرسونها من مردة الشيطان ويطوفون حول أركان البيت والخيمة كلّ يوم وليلة كما كانوا يطوفون في السماء حول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 البيت الحرام في الأرض حيال البيت المعمور الذي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تبارك وتعالى أوحى إلى جبرئيل عليه السلام بعد ذلك أن اهبط إلى آدم وحوّاء فنحّهما عن موضع قواعد بيتي وارفع قواعد بيتي ولملائكتي لخلقي من ولد آدم، فهبط جبرئيل عليه السلام على آدم وحوّاء فأخرجهما من الخيمة ونحّاهما عن ترعة البيت ونحّى الخيمة عن موضع الترعة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آدم على الصفا وحوّاء على المروة 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أبسخط من اللَّه تعالى جلّ ذكره حوّلتنا وفرّقت بيننا أم برضا وتقدير علينا؟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بسخط من اللَّه تعالى ذكره عليكما ولكنّ اللَّه تعالى لا يسئل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السبعين ألف ملك الّذين أنزلهم اللَّه تعالى إلى الأرض ليؤنسوك ويطوفوا حول أركان البيت والخيمة سألوا اللَّه تعالى أن يبني لهم مكان الخيمة بيتاً</w:t>
      </w:r>
    </w:p>
    <w:p>
      <w:pPr>
        <w:pStyle w:val="BookText"/>
        <w:rPr/>
      </w:pPr>
      <w:r>
        <w:rPr>
          <w:rFonts w:ascii="Amiri" w:hAnsi="Amiri" w:eastAsia="Amiri" w:cs="Amiri"/>
          <w:color w:val="111111"/>
          <w:sz w:val="28"/>
          <w:sz w:val="28"/>
          <w:szCs w:val="28"/>
          <w:rtl w:val="true"/>
          <w:lang w:bidi="ar-SA"/>
        </w:rPr>
        <w:t>على موضع الترعة المباركة حيال البيت المعمور فيطوفون حوله كما كانوا يطوفون في السماء حول البيت المعمور، فأوحى اللَّه تبارك وتعالى إليّ أن انحّيك وأرفع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بتقدير اللَّه تعالى ونافذ أمره فينا، فرفع قواعد البيت الحرام بحجر من الصفا، وحجر من المروة، وحجر من طور سيناء، وحجر من جبل السلام وهو ظهر الكوفة، فأوحى اللَّه تعالى إلى جبرئيل عليه السلام أن ابنه وأتمّه، فاقتلع جبرئيل عليه السلام الأحجار الأربعة بأمر اللَّه تعالى من مواضعها بجناحه فوضعها حيث أمره اللَّه تعالى في أركان البيت على قواعدها الّتي قدّرها الجبّار جلّ جلاله ونصب أعلامها، ثمّ 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وأتمّه من حجارة من أبي قبيس واجعل له بابين باباً شرقاً وباباً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 جبرئيل، فلمّا فرغ طافت الملائكة حوله، فلمّا نظر آدم وحوّاء إلى الملائكة يطوفون حول البيت انطلقا فطافا سبعة أشواط ثمّ خرجا يطلبان ما يأكلان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تأثير قدمي إبراهيم عليه السلام في المقام، وعلّة تحويل المقام من مكانه إلى حيث هو الساعة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عمّار، عن سليمان بن خالد،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أوحى اللَّه تعالى إلى إبراهيم عليه السلام أن أذّن في الناس بالحجّ أخذ الحجر الّذي فيه أثر قدميه وهو المقام فوضعه بحذاء البيت لاصقاً بالبيت بحيال‌الموضع الّذي هو فيه اليوم، ثمّ قام عليه فنادى بأعلى صوته بما أمره اللَّه تعالى به، فلمّا تكلّم بالكلام لم يحتمله الحجر فغرقت رجلاه فيه، فقلع إبراهيم عليه السلام رجليه من الحجر قلعاً، فلمّا كثر الناس وصاروا إلى الشرّ والبلاء ازدحموا عليه،</w:t>
      </w:r>
    </w:p>
    <w:p>
      <w:pPr>
        <w:pStyle w:val="BookText"/>
        <w:rPr/>
      </w:pPr>
      <w:r>
        <w:rPr>
          <w:rFonts w:ascii="Amiri" w:hAnsi="Amiri" w:eastAsia="Amiri" w:cs="Amiri"/>
          <w:color w:val="111111"/>
          <w:sz w:val="28"/>
          <w:sz w:val="28"/>
          <w:szCs w:val="28"/>
          <w:rtl w:val="true"/>
          <w:lang w:bidi="ar-SA"/>
        </w:rPr>
        <w:t>فرأوا أن يضعوه في هذا الموضع الذي هو فيه اليوم ليخلو المطاف لمن يطوف بالبيت، فلمّا بعث اللَّه تعالى محمّداً صلى الله عليه و آله و سلم ردّه إلى الموضع الذي وضعه فيه إبراهيم عليه السلام، فما زال فيه حتّى قبض رسول اللَّه صلى الله عليه و آله و سلم وفي زمن أبي بكر وأوّل ولاية عمر،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ازدحم الناس على هذا المقام، فأيّكم يعرف موضعه في الجاهليّة؟</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أخذت قدره بقدر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عندك؟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به، فجاء به فأمر بالمقام فحمل وردّ إلى الموضع الّذي هو فيه الساعة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استلام الحجر الأسود، وعلّة استلام الركن اليمانيّ والمستجار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عليّ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يستلم الحجر؟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مواثيق الخلائق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لمّا أخذ مواثيق العباد أمر الحجر فالتقمها، فهو يشهد لمن وافاه بالموافاة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أنّ أبا الحسن عليّ بن موسى الرضا عليه السلام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من جواب مسائله علّة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أخذ مواثيق بني آدم التقمه الحجر، فمن ثمّ كلّف الناس بمعاهدة ذلك الميثاق، ومن ثمّ يقال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w:t>
      </w:r>
    </w:p>
    <w:p>
      <w:pPr>
        <w:pStyle w:val="BookText"/>
        <w:rPr/>
      </w:pPr>
      <w:r>
        <w:rPr>
          <w:rFonts w:ascii="Amiri" w:hAnsi="Amiri" w:eastAsia="Amiri" w:cs="Amiri"/>
          <w:color w:val="111111"/>
          <w:sz w:val="28"/>
          <w:sz w:val="28"/>
          <w:szCs w:val="28"/>
          <w:rtl w:val="true"/>
          <w:lang w:bidi="ar-SA"/>
        </w:rPr>
        <w:t>لي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 سلمان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ليجيئنّ الحجر يوم القيامة مثل جبل أبي قبيس له لسان وشفتان، يشهد لمن وافاه بالموافاة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بالبيت واستلموا الركن فإنّه يمين اللَّه في أرضه يصافح بها خلقه مصافحة العبد أو الدخيل ويشهد لمن استلمه بالموافاة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وقال المولى محمد تقي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أنّ المراد به الركن الّذي فيه الحجر، لكنّ الصدوق حمله على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إذ لا يبعد أن يكون هذا المعنى في كلّ واحد منهما، على أنّ الأخبار المتظافرة واردة بأنّ الحجر يمين اللَّه 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عمّن ذكره،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الملتزم لأيّ شي‌ء يلتزم وأيّ شي‌ء يذكر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نهر من الجنّة يلقى فيه أعمال العباد كلّ خميس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وزرارة ومحمد بن مسلم، كلّهم عن أبي عبداللَّه عليه السلام،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خلق الحجر الأسود، ثمّ أخذ الميثاق على العباد،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التقمه، والمؤمنون يتعاهدون ميثاقهم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الطواف إذ مرّ رجل من آل عمر فأخذ بيده رجل فاستلم الحجر فانتهره وأغلظ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حجّك، إنّ الّذي تستلمه حجر لا ينفع ولا يضرّ، فقلت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سمعت قول العمريّ لهذا الّذي استلم الحجر فأصابه ما أصابه؟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قال؟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بطل حجّك، ثمّ إنّما هو حجر لا يضرّ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ثمّ كذب ثمّ كذب، إنّ للحجر لساناً ذلقاً يوم القيامة يشهد لمن وافاه بالموافاة،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خلق السماوات والأرض خلق بحرين بحراً عذباً وبحراً اجاجاً فخلق تربة آدم من البحر العذب وشنّ عليها من البحر الاجاج، ثمّ جبل آدم فعرك عرك الأديم فتركه ما شاء اللَّه، فلمّا أراد أن ينفخ فيه الروح أقامه شبحاً فقبض قبضة من كتفه الأيمن فخرجوا كالذرّ،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إلى الجنّة، وقبض قبضة من كتفه 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تعالى أصحاب اليمين وأصحاب اليسار، فقال أهل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لِمَ خلقت لنا النار ولم تبيّن لنا ولم تبعث إلينا رسولًا؟</w:t>
      </w:r>
    </w:p>
    <w:p>
      <w:pPr>
        <w:pStyle w:val="BookText"/>
        <w:rPr/>
      </w:pPr>
      <w:r>
        <w:rPr>
          <w:rFonts w:ascii="Amiri" w:hAnsi="Amiri" w:eastAsia="Amiri" w:cs="Amiri"/>
          <w:color w:val="111111"/>
          <w:sz w:val="28"/>
          <w:sz w:val="28"/>
          <w:szCs w:val="28"/>
          <w:rtl w:val="true"/>
          <w:lang w:bidi="ar-SA"/>
        </w:rPr>
        <w:t>فقال اللَّه عزّوجلّ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لعلمي بما أنتم صائرون إليه وإنّي سأُبليكم، فأمر اللَّه تعالى النار فأسعرت،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تقحّموا جميعاً في النار فإنّي أجعلها عليكم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إنّما سألناك لأيّ شي‌ء جعلتها لنا هرباً منها ولو أمرت أصحاب اليمين ما دخلوا، فأمر اللَّه عزّوجلّ النار فأسعرت، ثمّ 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تقحّموا جميعاً في النار، فتقحّموا جميعاً فكانت عليهم برداً وسلاماً، فقال 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منهم جميعاً ميثاقهم وأشهدهم على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الحجر في الجنّة فأخرجه</w:t>
      </w:r>
    </w:p>
    <w:p>
      <w:pPr>
        <w:pStyle w:val="BookText"/>
        <w:rPr/>
      </w:pPr>
      <w:r>
        <w:rPr>
          <w:rFonts w:ascii="Amiri" w:hAnsi="Amiri" w:eastAsia="Amiri" w:cs="Amiri"/>
          <w:color w:val="111111"/>
          <w:sz w:val="28"/>
          <w:sz w:val="28"/>
          <w:szCs w:val="28"/>
          <w:rtl w:val="true"/>
          <w:lang w:bidi="ar-SA"/>
        </w:rPr>
        <w:t>اللَّه عزّوجلّ فالتقم الميثاق من الخلق كلّهم،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فِي‌السَّمَوَاتِ وَالْأَرْضِ طَوْعاً وَكَرْهاً وَإِلَيْهِ يُرْجَعُونَ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فلمّا أسكن اللَّه تعالى آدم الجنّة وعصى أهبط اللَّه تعالى الحجر فجعله في ركن بيته وأهبط آدم على الصفا فمكث ما شاء اللَّه، ثمّ رآه في البيت فعرفه وعرف ميثاقه وذكره، فجاء إليه مسرعاً فأكبّ عليه، وبكى عليه أربعين صباحاً تائباً من خطيئته ونادماً على نقضه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امرتم أن تقولوا إذا استلمتم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وميثاقي تعاهدته لتشهد لي بالموافاة يوم القيامة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جنود مجنّدة، فما تعارف منها في الميثاق ائتلف هاهنا، وما تناكر منها في الميثاق هو في هذا الحجر الأسود، أما واللَّه إنّ له لعينين واذنين وفماً ولساناً ذلقاً، ولقد كان أشدّ بياضاً من اللبن، ولكنّ المجرمين يستلمونه والمنافقين فبلغ كمثل ما ترون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الواسطي، عن عمّه عبد الرحمان بن كثير الهاشمي،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على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 إنّا لنعلم أنّك حجر لا تضرّ ولا تنفع، إلّاأنّا رأينا رسول اللَّه صلى الله عليه و آله يحبّك فنحن نحبّك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يابن الخطّاب، فواللَّه ليبعثنّه اللَّه يوم القيامة وله لسان وشفتان، فيشهد لمن وافاه، وهو يمين اللَّه عزّوجلّ في أرضه يبايع بها خلقه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أبقانا اللَّه في بلد لا يكون فيه عليّ بن أبي طالب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لأيّ شي‌ء صار الناس يلثمون الحجر؟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شكا إلى ربّه عزّوجلّ الوحشة في الأرض، فنزل جبرئيل عليه السلام بياقوتة من الجنّة كان آدم إذا مرّ عليها في الجنّة ضربها برجله، فلمّا رآها عرفها فبادر يلثمها، فمن ثمّ صار الناس يلثمون الحجر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النبي صلى الله عليه و آله قال لعائشة وهي تطوف معه بالكعبة حين استلما الركن وبلغا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لولا ما طبع اللَّه على هذا الحجر من أرجاس الجاهليّة وأنجاسها إذاً لاستشفي به من كلّ عاهة، وإذاً لُالفي كهيئة يوم أنزله اللَّه تعالى، وليبعثنّه اللَّه على ما خلق عليه أوّل مرّة، وإنّه لياقوتة بيضاء من ياقوت الجنّة، ولكنّ اللَّه عزّوجلّ غيّر حسنه بمعصية العاصين، وسترت بنيّته عن الأئمّة والظلمة لأنّه لا ينبغي لهم أن ينظروا إلى شي‌ء بدؤه من الجنّة، لأنّ من نظر إلى شي‌ء منها على جهته وجبت له الجنّة، وإنّ الركن يمين اللَّه تعالى في الأرض، وليبعثنّه اللَّه يوم القيامة وله لسان وشفتان وعينان، ولينطقنّه اللَّه يوم القيامة بلسان طلق ذلق ليشهد لمن استلمه بحقّ، استلامه اليوم بيعة لمن لم يدرك بيعة رسول‌اللَّه صلى الله عليه و آله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وهب أنّ الركن والمقام ياقوتتان من ياقوت الجنّة انزلا فوضعا على الصفا فأضاء نورهما لأهل الأرض ما بين المشرق والمغرب كما يضي‌ء المصباح في الليل المظلم، يؤمن الروعة ويستأنس إليهما، وليبعثنّ الركن والمقام وهما في العظم مثل أبي قبيس يشهدان لمن وافاهما بالموافاة، فرفع النور عنهما وغيّر حسنهما ووضعا حيث هما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صار الحجر أسود بعدما كان أبيض، والعلّة التي من أجلها لا يبرأ ذو عاهة يمسّه الآن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بن عبداللَّه،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الحجر الأسود أشدّ بياضاً من اللبن، فلولا ما مسّه من أرجاس الجاهليّة ما مسّه ذو عاهة إلّا برئ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عن أبي عبداللَّه عليه السلام أنّه ذكر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عينين وأنفاً ولساناً، ولقد كان أشدّ بياضاً من اللبن، أما إنّ المقام كان بتلك المنزلة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صار الناس يستلمون الحجر والركن اليماني ولا يستلمون الركنين الآخرين، والعلّة التي من أجلها صار مقام إبراهيم عليه السلام على يسار العرش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الناس يستلمون الحجر والركن اليمانيّ ولا يستلمون الركنين الآخرين؟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عن ذلك عبّاد بن صهيب البصريّ،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رسول‌اللَّه صلى الله عليه و آله استلم هذين ولم يستلم هذين، فإنّما على الناس أن يفعلوا ما فعل رسول اللَّه صلى الله عليه و آله، وساخبرك بغير ما أخبرت به عبّاداً، إنّ الحجر الأسود والركن اليمانيّ عن يمين العرش، وإنّما أمر اللَّه تبارك وتعالى أن يستلم ما عن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مقام إبراهيم عن يساره؟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لإبراهيم عليه السلام مقاماً في القيامة ولمحمّد صلى الله عليه و آله مقاماً، فمقام محمّد عن يمين</w:t>
      </w:r>
    </w:p>
    <w:p>
      <w:pPr>
        <w:pStyle w:val="BookText"/>
        <w:rPr/>
      </w:pPr>
      <w:r>
        <w:rPr>
          <w:rFonts w:ascii="Amiri" w:hAnsi="Amiri" w:eastAsia="Amiri" w:cs="Amiri"/>
          <w:color w:val="111111"/>
          <w:sz w:val="28"/>
          <w:sz w:val="28"/>
          <w:szCs w:val="28"/>
          <w:rtl w:val="true"/>
          <w:lang w:bidi="ar-SA"/>
        </w:rPr>
        <w:t xml:space="preserve">عرش ربّنا عزّوجلّ، ومقام إبراهيم عن شمال عرشه، فمقام إبراهيم في مقامه يوم القيامة، وعرش ربّنا مقبل غير مدبر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ويمكن أن يكون إشارة إلى علوّ رتبة نبيّنا صلى الله عليه و آله ورفعته وأفضليّته على رتبة إبراهيم الذي هو أفضل الأنبياء بعد النبي والأئمّة صلوات اللَّه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هذين الركنين يمسحان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الحجر والركن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وهذين لا يمسحان؟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 الله عليه و آله كان يمسح هذين، ولم يمسح هذين، فلا نتعرّض لشي‌ء لم يتعرّض له رسول اللَّه صلى الله عليه و آله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الكوفيّ، عن رجل من أصحابنا، رفعه،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رسول اللَّه صلى الله عليه و آله و سلم إلى الركن الغربيّ قال له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قعيداً من قواعد بيت ربّك؟ فما لي لا استلم؟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منه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عليك السلام غير مهجور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وضع اللَّه الحجر في الركن الّذي هو فيه ولم يضعه في غيره، والعلّة التي من أجلها يقبّل، والعلّة التي من أجلها اخرج من الجنّة، والعلّة التي من أجلها جعل الميثاق 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 اللَّه الحجر في الركن الذي هو فيه ولم يوضع في غيره؟ ولأيّ علّة يقبّل؟ ولأيّ علّة اخرج من الجنّة؟ ولأيّ علّة وضع فيه ميثاق العباد والعهد ولم يوضع في غيره؟ وكيف السبب في ذلك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تفكّري فيه لعجب؟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وأعضلتَ </w:t>
      </w:r>
      <w:r>
        <w:rPr>
          <w:rStyle w:val="FootnoteAnchor"/>
          <w:rtl w:val="true"/>
        </w:rPr>
        <w:footnoteReference w:id="388"/>
      </w:r>
      <w:r>
        <w:rPr>
          <w:rFonts w:ascii="Amiri" w:hAnsi="Amiri" w:eastAsia="Amiri" w:cs="Amiri"/>
          <w:color w:val="111111"/>
          <w:sz w:val="28"/>
          <w:sz w:val="28"/>
          <w:szCs w:val="28"/>
          <w:rtl w:val="true"/>
          <w:lang w:bidi="ar-SA"/>
        </w:rPr>
        <w:t xml:space="preserve">في المسألة، واستقصيت فافهم، وفرّغ قلبك، وأصغ سمعك، اخبرك إن شاء اللَّه؛ إنّ اللَّه تبارك وتعالى وضع الحجر الأسود وهو جوهرة اخرجت من الجنّة إلى آدم عليه السلام فوضعت في ذلك الركن لعلّة الميثاق، وذلك انّه لمّا أخذ من بني آدم من ظهورهم ذرّيّتهم حين أخذ اللَّه عليهم الميثاق في ذلك المكان وفي ذلك المكان تراءى لهم ربّهم </w:t>
      </w:r>
      <w:r>
        <w:rPr>
          <w:rStyle w:val="FootnoteAnchor"/>
          <w:rtl w:val="true"/>
        </w:rPr>
        <w:footnoteReference w:id="389"/>
      </w:r>
      <w:r>
        <w:rPr>
          <w:rFonts w:ascii="Amiri" w:hAnsi="Amiri" w:eastAsia="Amiri" w:cs="Amiri"/>
          <w:color w:val="111111"/>
          <w:sz w:val="28"/>
          <w:sz w:val="28"/>
          <w:szCs w:val="28"/>
          <w:rtl w:val="true"/>
          <w:lang w:bidi="ar-SA"/>
        </w:rPr>
        <w:t xml:space="preserve">، ومن ذلك الركن يهبط الطير على القائم، فأوّل من يبايعه ذلك الطير، وهو واللَّه جبرئيل عليه السلام، وإلى ذلك المقام يسند ظهره، وهو الحجّة </w:t>
      </w:r>
      <w:r>
        <w:rPr>
          <w:rStyle w:val="FootnoteAnchor"/>
          <w:rtl w:val="true"/>
        </w:rPr>
        <w:footnoteReference w:id="390"/>
      </w:r>
      <w:r>
        <w:rPr>
          <w:rFonts w:ascii="Amiri" w:hAnsi="Amiri" w:eastAsia="Amiri" w:cs="Amiri"/>
          <w:color w:val="111111"/>
          <w:sz w:val="28"/>
          <w:sz w:val="28"/>
          <w:szCs w:val="28"/>
          <w:rtl w:val="true"/>
          <w:lang w:bidi="ar-SA"/>
        </w:rPr>
        <w:t>والدليل على القائم، وهو الشاهد لمن وافى ذلك المكان، والشاهد لمن أدّى إليه الميثاق والعهد الذي أخذ اللَّه به على العباد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القبلة والالتماس فلعلّة العهد تجديداً لذلك العهد والميثاق، وتجديداً للبيعة، وليؤدّوا إليه في ذلك العهد الذي اخذ عليهم في الميثاق فيأتونه في كلّ سنة،</w:t>
      </w:r>
    </w:p>
    <w:p>
      <w:pPr>
        <w:pStyle w:val="BookText"/>
        <w:rPr/>
      </w:pPr>
      <w:r>
        <w:rPr>
          <w:rFonts w:ascii="Amiri" w:hAnsi="Amiri" w:eastAsia="Amiri" w:cs="Amiri"/>
          <w:color w:val="111111"/>
          <w:sz w:val="28"/>
          <w:sz w:val="28"/>
          <w:szCs w:val="28"/>
          <w:rtl w:val="true"/>
          <w:lang w:bidi="ar-SA"/>
        </w:rPr>
        <w:t>وليؤّدوا إليه ذلك العهد،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وميثاقي تعاهدته لتشهد لي بالموافاة، واللَّه ما يؤدّي ذلك أحد غير شيعتنا، ولا حفظ ذلك العهد والميثاق أحد غير شيعتنا، وإنّهم ليأتونه فيعرفهم ويصدقهم، ويأتيه غيرهم فينكرهم ويكذّبهم، وذلك انّه لم يحفظ ذلك غيركم، فلكم واللَّه يشهد، عليهم واللَّه يشهد بالخفر </w:t>
      </w:r>
      <w:r>
        <w:rPr>
          <w:rStyle w:val="FootnoteAnchor"/>
          <w:rtl w:val="true"/>
        </w:rPr>
        <w:footnoteReference w:id="391"/>
      </w:r>
      <w:r>
        <w:rPr>
          <w:rFonts w:ascii="Amiri" w:hAnsi="Amiri" w:eastAsia="Amiri" w:cs="Amiri"/>
          <w:color w:val="111111"/>
          <w:sz w:val="28"/>
          <w:sz w:val="28"/>
          <w:szCs w:val="28"/>
          <w:rtl w:val="true"/>
          <w:lang w:bidi="ar-SA"/>
        </w:rPr>
        <w:t>والجحود والكفر، وهو الحجّة البالغة من اللَّه عليهم يوم القيامة يجي‌ء وله لسان ناطق وعينان في صورته الاولى يعرفه الخلق ولا ينكرونه، يشهد لمن وافاه وجدّد العهد والميثاق عنده بحفظ الميثاق والعهد وأداء الأمانة، ويشهد على كلّ من أنكر وجحد ونسي الميثاق بالكفر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علّة ما أخرجه اللَّه من الجنّة فهل تدري ما كان الحجر؟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ملكاً عظيماً من عظماء الملائكة عند اللَّه تعالى، فلمّا أخذ اللَّه من الملائكة الميثاق كان أوّل من آمن به وأقرّ ذلك الملك، فاتّخذه اللَّه أميناً على جميع خلقه، فألقمه الميثاق وأودعه عنده، واستعبد الخلق أن يجدّدوا عنده في كلّ سنة الإقرار بالميثاق والعهد الذي أخذ اللَّه به عليهم، ثمّ جعله اللَّه مع آدم في الجنّة يذكره الميثاق ويجدّد عنده الإقرار في كلّ سنة، فلمّا عصى آدم فاخرج من الجنّة أنساه اللَّه العهد والميثاق الذي أخذ اللَّه عليه وعلى ولده لمحمّد ووصيّه، وجعله باهتاً حيراناً، فلمّا تاب على آدم حوّل ذلك الملك في صورة درّة بيضاء فرماه من الجنّة إلى آدم وهو بأرض الهند، فلمّا رآه أنس إليه وهو لا يعرفه بأكثر من انّه جوهرة فأنطقها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أتعرفني؟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استحوذ عليك الشيطان فأنساك ذكر ربّك، وتحوّل إلى الصورة التي كان بها في الجنّة مع آدم، فقال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العهد والميثاق؟ فوثب إليه آدم عليه السلام وذكر الميثاق وبكى وخضع له وقبّله، وجدّد الإقرار بالعهد والميثاق، ثمّ حوّله اللَّه</w:t>
      </w:r>
    </w:p>
    <w:p>
      <w:pPr>
        <w:pStyle w:val="BookText"/>
        <w:rPr/>
      </w:pPr>
      <w:r>
        <w:rPr>
          <w:rFonts w:ascii="Amiri" w:hAnsi="Amiri" w:eastAsia="Amiri" w:cs="Amiri"/>
          <w:color w:val="111111"/>
          <w:sz w:val="28"/>
          <w:sz w:val="28"/>
          <w:szCs w:val="28"/>
          <w:rtl w:val="true"/>
          <w:lang w:bidi="ar-SA"/>
        </w:rPr>
        <w:t xml:space="preserve">تعالى إلى جوهر الحجر درّة بيضاء صافية تضي‌ء، فحمله آدم على عاتقه </w:t>
      </w:r>
      <w:r>
        <w:rPr>
          <w:rStyle w:val="FootnoteAnchor"/>
          <w:rtl w:val="true"/>
        </w:rPr>
        <w:footnoteReference w:id="392"/>
      </w:r>
      <w:r>
        <w:rPr>
          <w:rFonts w:ascii="Amiri" w:hAnsi="Amiri" w:eastAsia="Amiri" w:cs="Amiri"/>
          <w:color w:val="111111"/>
          <w:sz w:val="28"/>
          <w:sz w:val="28"/>
          <w:szCs w:val="28"/>
          <w:rtl w:val="true"/>
          <w:lang w:bidi="ar-SA"/>
        </w:rPr>
        <w:t xml:space="preserve">إجلالًا له وتعظيماً، فكان إذا أعيى حمله عنه جبرئيل عليه السلام حتّى وافى به مكّة، فما زال يأنس به بمكّة ويجدّد الإقرار له كلّ يوم وليلة، ثمّ إنّ اللَّه تعالى لمّا أهبط جبرئيل إلى أرضه وبنى الكعبة هبط إلى ذلك المكان بين الركن والباب </w:t>
      </w:r>
      <w:r>
        <w:rPr>
          <w:rStyle w:val="FootnoteAnchor"/>
          <w:rtl w:val="true"/>
        </w:rPr>
        <w:footnoteReference w:id="393"/>
      </w:r>
      <w:r>
        <w:rPr>
          <w:rFonts w:ascii="Amiri" w:hAnsi="Amiri" w:eastAsia="Amiri" w:cs="Amiri"/>
          <w:color w:val="111111"/>
          <w:sz w:val="28"/>
          <w:sz w:val="28"/>
          <w:szCs w:val="28"/>
          <w:rtl w:val="true"/>
          <w:lang w:bidi="ar-SA"/>
        </w:rPr>
        <w:t xml:space="preserve">، وفي ذلك المكان تراءى لآدم حين أخذ الميثاق، وفي ذلك الموضع ألقم الملك الميثاق، فلتلك العلّة وضع في ذلك الركن ونحّى آدم من مكان البيت إلى الصفا وحوّاء إلى المروة، فأخذ اللَّه الحجر فوضعه بيده </w:t>
      </w:r>
      <w:r>
        <w:rPr>
          <w:rStyle w:val="FootnoteAnchor"/>
          <w:rtl w:val="true"/>
        </w:rPr>
        <w:footnoteReference w:id="394"/>
      </w:r>
      <w:r>
        <w:rPr>
          <w:rFonts w:ascii="Amiri" w:hAnsi="Amiri" w:eastAsia="Amiri" w:cs="Amiri"/>
          <w:color w:val="111111"/>
          <w:sz w:val="28"/>
          <w:sz w:val="28"/>
          <w:szCs w:val="28"/>
          <w:rtl w:val="true"/>
          <w:lang w:bidi="ar-SA"/>
        </w:rPr>
        <w:t xml:space="preserve">في ذلك الركن، فلمّا أن نظر آدم من الصفا وقد وضع الحجر في الركن كبّر اللَّه </w:t>
      </w:r>
      <w:r>
        <w:rPr>
          <w:rStyle w:val="FootnoteAnchor"/>
          <w:rtl w:val="true"/>
        </w:rPr>
        <w:footnoteReference w:id="395"/>
      </w:r>
      <w:r>
        <w:rPr>
          <w:rFonts w:ascii="Amiri" w:hAnsi="Amiri" w:eastAsia="Amiri" w:cs="Amiri"/>
          <w:color w:val="111111"/>
          <w:sz w:val="28"/>
          <w:sz w:val="28"/>
          <w:szCs w:val="28"/>
          <w:rtl w:val="true"/>
          <w:lang w:bidi="ar-SA"/>
        </w:rPr>
        <w:t xml:space="preserve">وهلّله ومجّده، فلذلك جرت السنّة بالتكبير في استقبال الركن الذي فيه الحجر من الصفا، وإنّ اللَّه عزّوجلّ أودعه العهد والميثاق وألقمه إيّاه دون غيره من الملائكة؛ لأنّ اللَّه تعالى لمّا أخذ الميثاق له بالربوبيّة، ولمحمّد بالنبوّة، ولعلّي عليه السلام بالوصيّة اصطكّت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وأمّا سبب اصطكاك فرائصهم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لعلمهم بإنكار من ينكره من البشر، والظاهر أنّه كان للدهشة وعظم الأمر وتأكيد الفرض وخوف أن لا يأتوا في ذلك بما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فرائص الملائكة، وأوّل من أسرع إلى الإقرار بذلك الملك ولم يكن فيهم أشدّ حبّاً لمحمّدٍ وآل محمّد منه، فلذلك اختاره اللَّه تعالى من بينهم، وألقمه الميثاق، فهو يجي‌ء يوم القيامة وله لسان ناطق وعين ناظرة ليشهد لكلّ من وافاه إلى ذلك المكان وحفظ الميثاق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جعل السعي بين الصفا والمروة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خلّف إسماعيل بمكّة عطش الصبيّ، وكان فيما بين الصفا والمروة شجر، فخرجت امّه حتّى قامت على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من أنيس؟ فلم يجبها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حتّى انتهت إلى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من أنيس؟ فلم يجبها أحد، ثمّ رجعت إلى الصفا فقالت كذلك حتّى صنعت ذلك سبعاً فأجرى اللَّه ذلك سنّة، فأتاها جبرئيل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 ولد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وكّلكم؟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فقد قلت له حيث أراد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إلى من تكلنا؟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وكّلكم إلى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يتجنّبون الممرّ بمكّة لمكان الماء، ففحص الصبيّ برجله فنبعت زمزم، ورجعت من المروة إلى الصبيّ وقد نبع الماء فأقبلت تجمع التراب حوله مخافة أن يسيح الماء ولو تركته لكان سيحاً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الطير الماء حلّقت </w:t>
      </w:r>
      <w:r>
        <w:rPr>
          <w:rStyle w:val="FootnoteAnchor"/>
          <w:rtl w:val="true"/>
        </w:rPr>
        <w:footnoteReference w:id="397"/>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ركب من اليمن فلمّا رأوا الطير حلّقت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حلّقت إلّاعلى ماء، فأتوهم ليستقونهم فسقوهم من الماء، وأطعموا الركب من الطعام، وأجرى اللَّه تعالى لهم بذلك رزقاً، فكانت الركب تمرّ بمكّة فيطعمونهم من الطعام، ويسقونهم من الماء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الحلبيّ، عن أبيه، عن رجل، عن أبي عبداللَّه عليه السلام،</w:t>
      </w:r>
      <w:bookmarkStart w:id="37" w:name="pg10055_96451"/>
    </w:p>
    <w:p>
      <w:pPr>
        <w:pStyle w:val="BookText"/>
        <w:rPr/>
      </w:pPr>
      <w:bookmarkEnd w:id="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السعي بين الصفا والمروة مذلّة للجبّارين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الهرولة بين الصفا والمروة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السعي بين الصفا والمروة لأنّ إبراهيم عليه السلام عرض له إبليس، فأمره جبرئيل عليه السلام فشدّ عليه فهرب منه، 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بالهرولة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لِمَ‌جعل السعي </w:t>
      </w:r>
      <w:r>
        <w:rPr>
          <w:rStyle w:val="FootnoteAnchor"/>
          <w:rtl w:val="true"/>
        </w:rPr>
        <w:footnoteReference w:id="401"/>
      </w:r>
      <w:r>
        <w:rPr>
          <w:rFonts w:ascii="Amiri" w:hAnsi="Amiri" w:eastAsia="Amiri" w:cs="Amiri"/>
          <w:color w:val="111111"/>
          <w:sz w:val="28"/>
          <w:sz w:val="28"/>
          <w:szCs w:val="28"/>
          <w:rtl w:val="true"/>
          <w:lang w:bidi="ar-SA"/>
        </w:rPr>
        <w:t>بين الصفا والمروة؟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الشيطان تراءى لإبراهيم عليه السلام في الوادي فسعى، وهو منازل الشيطان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صار المسعى أحبّ البقاع إلى اللَّه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للَّه‌تعالى منسك أحبّ إلى اللَّه تبارك وتعالى من موضع المسعى، وذلك أنّه يذلّ فيه كلّ جبّار عنيد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بقعةٍ أحبّ إلى اللَّه عزّوجلّ من المسعنى لأنّه يذلّ فيه كلّ جبّار </w:t>
      </w:r>
      <w:r>
        <w:rPr>
          <w:rStyle w:val="FootnoteAnchor"/>
          <w:rtl w:val="true"/>
        </w:rPr>
        <w:footnoteReference w:id="40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3610855_3556181022"/>
      <w:bookmarkStart w:id="39" w:name="_Toc13"/>
      <w:bookmarkEnd w:id="38"/>
      <w:r>
        <w:rPr>
          <w:rtl w:val="true"/>
        </w:rPr>
        <w:t>كتاب التحفة اللطيفة</w:t>
      </w:r>
      <w:bookmarkEnd w:id="39"/>
    </w:p>
    <w:p>
      <w:pPr>
        <w:pStyle w:val="BookText"/>
        <w:rPr/>
      </w:pPr>
      <w:r>
        <w:rPr>
          <w:rFonts w:ascii="Amiri" w:hAnsi="Amiri" w:eastAsia="Amiri" w:cs="Amiri"/>
          <w:color w:val="111111"/>
          <w:sz w:val="28"/>
          <w:sz w:val="28"/>
          <w:szCs w:val="28"/>
          <w:rtl w:val="true"/>
          <w:lang w:bidi="ar-SA"/>
        </w:rPr>
        <w:t>كتاب التحفة اللطيفة</w:t>
      </w:r>
    </w:p>
    <w:p>
      <w:pPr>
        <w:pStyle w:val="BookText"/>
        <w:rPr/>
      </w:pPr>
      <w:r>
        <w:rPr>
          <w:rFonts w:ascii="Amiri" w:hAnsi="Amiri" w:eastAsia="Amiri" w:cs="Amiri"/>
          <w:color w:val="111111"/>
          <w:sz w:val="28"/>
          <w:sz w:val="28"/>
          <w:szCs w:val="28"/>
          <w:rtl w:val="true"/>
          <w:lang w:bidi="ar-SA"/>
        </w:rPr>
        <w:t>في عمارة المسجد النبوي وسور المدينة الشريفة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خضر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الأنصاري القمّي</w:t>
      </w:r>
    </w:p>
    <w:p>
      <w:pPr>
        <w:pStyle w:val="BookText"/>
        <w:rPr/>
      </w:pPr>
      <w:r>
        <w:rPr>
          <w:rFonts w:ascii="Amiri" w:hAnsi="Amiri" w:eastAsia="Amiri" w:cs="Amiri"/>
          <w:color w:val="111111"/>
          <w:sz w:val="28"/>
          <w:sz w:val="28"/>
          <w:szCs w:val="28"/>
          <w:rtl w:val="true"/>
          <w:lang w:bidi="ar-SA"/>
        </w:rPr>
        <w:t>الرسالة التي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عن مخطوطة تحتفظ بها مكتبة دير الاسكوريال بإسبانيا وهي في مجموعة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رسالتنا من ورقة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وتنتهي في ورقة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وعنوان الرسالة كما هو مثبّت في صدر الرسالة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التحفة اللطيفة في عمارة المسجد النبوي وسور المدينة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الإمام شيخ الإسلام قاضي الحنفيّة بها الجلالي محمّد بن خضر الرومي الحنفي تغمّده اللَّه برحمته وأسكنه فسيح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كتبها الشيخ محمّد بن خضر الرومي قاضي الحنفيّة بالمدينة المنوّرة والمتوفّى عام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تتحدّث عن سقوط أجزاء من سور المدينة وتهدّم أعاليه وخوف أهالي المدينة المنوّرة من هجمات الأعراب عليهم والنهب والسلب المتواصل منهم، فاستلزم ذلك الاستنجاد بالخليفة العثماني سليمان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بإجراء تعميرات واسعة في سور المدينة وأبراجها وأبوابها، فشرعوا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بالتعمير عام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وأكملوا بناء السور والأبراج، ثمّ وصل التعمير إلى جدران المسجد النبويّ الشريف</w:t>
      </w:r>
    </w:p>
    <w:p>
      <w:pPr>
        <w:pStyle w:val="BookText"/>
        <w:rPr/>
      </w:pPr>
      <w:r>
        <w:rPr>
          <w:rFonts w:ascii="Amiri" w:hAnsi="Amiri" w:eastAsia="Amiri" w:cs="Amiri"/>
          <w:color w:val="111111"/>
          <w:sz w:val="28"/>
          <w:sz w:val="28"/>
          <w:szCs w:val="28"/>
          <w:rtl w:val="true"/>
          <w:lang w:bidi="ar-SA"/>
        </w:rPr>
        <w:t>ومآذنه ومرافق أخرى في المسجد، والأعمدة والسقف والأرضيّة والمحراب والمنبر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البناء مدّة عشر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لغاية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انقطاع لعدّة أشهر في كلّ سنة لأسباب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تشرح مراحل التعمير والاصلاحات ومواقعها وتذكر أسماء المشرفين عليها وأسماء بعض المهندسين وعدد العمّال وكمّيات الأموال المصروفة وحجم المواد الانشائيّة المستعملة في البناء من الأعمدة والحجر والمرمر والرخام والحديد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تتحدّث الرسالة في طيّاتها عن أحوال المدينة المنوّرة الاجتماعيّة والسياسيّة، فتشير إلى بعض حالات القحط والجوع، كما تشير إلى الخلافات والنزاع القائم بين الأحناف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المدعومين من البلاط العثماني في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والشوافع، أثر تجديد محراب الحنفيّة في المسجد النبوي وتقديمه ليحاذى محراب الشافعيّة، وتقديم القاضي الحنفي على القاضي الشافعي في جميع الأمور، ممّا أثار حنق الشوافع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 من بعض الشافعيّة بسبب ذلك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الرسالة تنفع الدارسين عن المدينة المنوّرة وتطورات أحوالها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والصَّلاةُ والسَّلامُ على سيّد الخلق أجمعين، محمّد وآله، وصحبه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نبذة لطيفة، ونخبة شريفة، تتضمّنُ ما وقع من العمائر الشريفة، بسور المدينة النبويّة، والمسجد الشريف، والمنارة السنيّة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لمّا أنهى إلى مولانا، السلطان الأعظم، والخاقان الأكرم، صاحبِ السّيفِ والقَلَم، والبند </w:t>
      </w:r>
      <w:r>
        <w:rPr>
          <w:rStyle w:val="FootnoteAnchor"/>
          <w:rtl w:val="true"/>
        </w:rPr>
        <w:footnoteReference w:id="406"/>
      </w:r>
      <w:r>
        <w:rPr>
          <w:rFonts w:ascii="Amiri" w:hAnsi="Amiri" w:eastAsia="Amiri" w:cs="Amiri"/>
          <w:color w:val="111111"/>
          <w:sz w:val="28"/>
          <w:sz w:val="28"/>
          <w:szCs w:val="28"/>
          <w:rtl w:val="true"/>
          <w:lang w:bidi="ar-SA"/>
        </w:rPr>
        <w:t>والعَلَم، ظِلّ اللَّه في الأرضين،</w:t>
      </w:r>
    </w:p>
    <w:p>
      <w:pPr>
        <w:pStyle w:val="BookText"/>
        <w:rPr/>
      </w:pPr>
      <w:r>
        <w:rPr>
          <w:rFonts w:ascii="Amiri" w:hAnsi="Amiri" w:eastAsia="Amiri" w:cs="Amiri"/>
          <w:color w:val="111111"/>
          <w:sz w:val="28"/>
          <w:sz w:val="28"/>
          <w:szCs w:val="28"/>
          <w:rtl w:val="true"/>
          <w:lang w:bidi="ar-SA"/>
        </w:rPr>
        <w:t xml:space="preserve">قَهْرمان </w:t>
      </w:r>
      <w:r>
        <w:rPr>
          <w:rStyle w:val="FootnoteAnchor"/>
          <w:rtl w:val="true"/>
        </w:rPr>
        <w:footnoteReference w:id="407"/>
      </w:r>
      <w:r>
        <w:rPr>
          <w:rFonts w:ascii="Amiri" w:hAnsi="Amiri" w:eastAsia="Amiri" w:cs="Amiri"/>
          <w:color w:val="111111"/>
          <w:sz w:val="28"/>
          <w:sz w:val="28"/>
          <w:szCs w:val="28"/>
          <w:rtl w:val="true"/>
          <w:lang w:bidi="ar-SA"/>
        </w:rPr>
        <w:t xml:space="preserve">الماء والطين، قامع الكفرة والمبتدعة والمشركين، نصرة الغزاة والمجاهدين، حسنة اللَّه في الأرض، القائم بالسنّة والفرض، خادم الحرمين الشريفين، والمحلين المنيفين؛ سلطان الغرب والعراقين، والشرق واليمن، والروم والحِجاز وعدن، سلطان الإسلام والمسلمين، السلطان ابن السلطان ابن السلطان ابن السلطان ابن السلطان ابن السلطان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خان، السلطان سليمان شاه، ابن السلطان سليم شاه، ابن السلطان بايزيد، ابن السلطان محمّد، ابن السلطان بايزيد خان، نَصَره اللَّه تعالى نصراً عزيزاً مؤيّداً، وفتح له فتحاً مبيناً سرمداً، وأدام أيّام دولته الزاهرة، وجعلها مسعودة؛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أعدائها متظاهرة، بجاه سيّد أهل الدنيا والآخرة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سور المدينة قد تهدّم أعاليه، وأشرف الباقي على السقوط بمعاليه، وأنّ أهل المدينة المنوّرة يحصل لهم بخراب السور ضرر كثير من العربان، وفساد عظيم على طول الزمان، وأنّهم قد رفعوا شكواهم، وبثّوا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نجواهم إلى مولانا السلطان الأعظم خَلّد اللَّه دولته، فحينئذٍ برز الأمرُ العالي، من مولانا السلطان الأعظم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وزيره المقام العالي، ذي العِزّ المتعالي، مدبّر الممالك الإسلاميّة، كافل الأقطار المصريّة والحجازيّة، آصف عصره، ولقمان دهره،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پاشا أعزّ اللَّه تعالى مقامه، وأدام أيّامه؛ بأن يتقدّم المقام العالي بتجهيز المال من الخزانة الشريفة بالقاهرة المحروسة، لعمارة سور المدينة المنوّرة، وتجهيز ما يحتاج إلى ذلك من الدّواب والعُدَد </w:t>
      </w:r>
      <w:r>
        <w:rPr>
          <w:rStyle w:val="FootnoteAnchor"/>
          <w:rtl w:val="true"/>
        </w:rPr>
        <w:footnoteReference w:id="409"/>
      </w:r>
      <w:r>
        <w:rPr>
          <w:rFonts w:ascii="Amiri" w:hAnsi="Amiri" w:eastAsia="Amiri" w:cs="Amiri"/>
          <w:color w:val="111111"/>
          <w:sz w:val="28"/>
          <w:sz w:val="28"/>
          <w:szCs w:val="28"/>
          <w:rtl w:val="true"/>
          <w:lang w:bidi="ar-SA"/>
        </w:rPr>
        <w:t xml:space="preserve">والمعلمين </w:t>
      </w:r>
      <w:r>
        <w:rPr>
          <w:rStyle w:val="FootnoteAnchor"/>
          <w:rtl w:val="true"/>
        </w:rPr>
        <w:footnoteReference w:id="410"/>
      </w:r>
      <w:r>
        <w:rPr>
          <w:rFonts w:ascii="Amiri" w:hAnsi="Amiri" w:eastAsia="Amiri" w:cs="Amiri"/>
          <w:color w:val="111111"/>
          <w:sz w:val="28"/>
          <w:sz w:val="28"/>
          <w:szCs w:val="28"/>
          <w:rtl w:val="true"/>
          <w:lang w:bidi="ar-SA"/>
        </w:rPr>
        <w:t xml:space="preserve">والبنائين والحمارين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وغيرهم، وتجهيز ما يحتاج ذلك من الغَلال </w:t>
      </w:r>
      <w:r>
        <w:rPr>
          <w:rStyle w:val="FootnoteAnchor"/>
          <w:rtl w:val="true"/>
        </w:rPr>
        <w:footnoteReference w:id="412"/>
      </w:r>
      <w:r>
        <w:rPr>
          <w:rFonts w:ascii="IRNazanin" w:hAnsi="IRNazanin" w:eastAsia="IRNazanin"/>
          <w:color w:val="111111"/>
          <w:sz w:val="28"/>
          <w:sz w:val="28"/>
          <w:szCs w:val="28"/>
          <w:rtl w:val="true"/>
          <w:lang w:bidi="fa-IR"/>
        </w:rPr>
        <w:t>، بالسمع والطاعة، وشمر على ساق الجد والاجتهاد، لما يعود نفعه لأشرف البلاد، وجهز الأموال صحبة الجناب العالي الزيني محمود چلبي كاتب جدّة المعمورة،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وعينه أميناً على العمارة الشريفة، وجعل الناظر على العمارة الجناب العالي السيّد أحمد الرفاعي، شيخ الحرم الشريف النبويّ، وجهّزت الجمال والبهائم نحو مائة جمل ومائة بهيم، صحبة أمير الحجّ الركب المصريّ، وجهزت الغَلال؛ من القمح والشعير والفول من البحر على ظاهر المراكب الشريفة، إلى أنْ وصلت إلى الينبوع </w:t>
      </w:r>
      <w:r>
        <w:rPr>
          <w:rStyle w:val="FootnoteAnchor"/>
          <w:rtl w:val="true"/>
        </w:rPr>
        <w:footnoteReference w:id="413"/>
      </w:r>
      <w:r>
        <w:rPr>
          <w:rFonts w:ascii="Amiri" w:hAnsi="Amiri" w:eastAsia="Amiri" w:cs="Amiri"/>
          <w:color w:val="111111"/>
          <w:sz w:val="28"/>
          <w:sz w:val="28"/>
          <w:szCs w:val="28"/>
          <w:rtl w:val="true"/>
          <w:lang w:bidi="ar-SA"/>
        </w:rPr>
        <w:t>، وكان وصول ذلك كلّه في غرّة سنة تسع وثلاثين وتسعمائة، وكان المهندس على العمارة المذكورة المعلم علي بن الصياد، والمعلم عبدالقادر القليوبي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جملة البنائين والحجّارين والنحّاتين والعتالين </w:t>
      </w:r>
      <w:r>
        <w:rPr>
          <w:rStyle w:val="FootnoteAnchor"/>
          <w:rtl w:val="true"/>
        </w:rPr>
        <w:footnoteReference w:id="414"/>
      </w:r>
      <w:r>
        <w:rPr>
          <w:rFonts w:ascii="Amiri" w:hAnsi="Amiri" w:eastAsia="Amiri" w:cs="Amiri"/>
          <w:color w:val="111111"/>
          <w:sz w:val="28"/>
          <w:sz w:val="28"/>
          <w:szCs w:val="28"/>
          <w:rtl w:val="true"/>
          <w:lang w:bidi="ar-SA"/>
        </w:rPr>
        <w:t xml:space="preserve">والنجارين والطوابين </w:t>
      </w:r>
      <w:r>
        <w:rPr>
          <w:rStyle w:val="FootnoteAnchor"/>
          <w:rtl w:val="true"/>
        </w:rPr>
        <w:footnoteReference w:id="415"/>
      </w:r>
      <w:r>
        <w:rPr>
          <w:rFonts w:ascii="Amiri" w:hAnsi="Amiri" w:eastAsia="Amiri" w:cs="Amiri"/>
          <w:color w:val="111111"/>
          <w:sz w:val="28"/>
          <w:sz w:val="28"/>
          <w:szCs w:val="28"/>
          <w:rtl w:val="true"/>
          <w:lang w:bidi="ar-SA"/>
        </w:rPr>
        <w:t xml:space="preserve">والحمّالين والتّرابين أكثر من ثلاثمائة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الفَعَلَة </w:t>
      </w:r>
      <w:r>
        <w:rPr>
          <w:rStyle w:val="FootnoteAnchor"/>
          <w:rtl w:val="true"/>
        </w:rPr>
        <w:footnoteReference w:id="416"/>
      </w:r>
      <w:r>
        <w:rPr>
          <w:rFonts w:ascii="IRNazanin" w:hAnsi="IRNazanin" w:eastAsia="IRNazanin"/>
          <w:color w:val="111111"/>
          <w:sz w:val="28"/>
          <w:sz w:val="28"/>
          <w:szCs w:val="28"/>
          <w:rtl w:val="true"/>
          <w:lang w:bidi="fa-IR"/>
        </w:rPr>
        <w:t>وتوابعهم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خدمة العمارة الشريفة، من المماليك السلطانيّة نحو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منها أرباب الخيل نحو خمسة وعشرين نفراً، والباقون رُماة بالبندق والقوس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شرعوا في هدم سور المدينة المنوّرة، فأوّل ما هدم باب سويقة، غربي المدينة، المسمّى بباب المصريّ، ثمّ هُدّم أعالي الجدار الغربي من السور، من الباب الصغير الشامي إلى باب سويقة المذكورة، ثمّ من باب سُويقة إلى الركن القبلي </w:t>
      </w:r>
      <w:r>
        <w:rPr>
          <w:rStyle w:val="FootnoteAnchor"/>
          <w:rtl w:val="true"/>
        </w:rPr>
        <w:footnoteReference w:id="4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وطول ذلك سبعمائة ذراع وأربعة عشر ذراعاً بذراع العمل، وإنّما لم يُهْدم إلى أساسه؛ لأنّ الجدار المذكور جدّده الملك الأشرف قايتباى </w:t>
      </w:r>
      <w:r>
        <w:rPr>
          <w:rStyle w:val="FootnoteAnchor"/>
          <w:rtl w:val="true"/>
        </w:rPr>
        <w:footnoteReference w:id="418"/>
      </w:r>
      <w:r>
        <w:rPr>
          <w:rFonts w:ascii="Amiri" w:hAnsi="Amiri" w:eastAsia="Amiri" w:cs="Amiri"/>
          <w:color w:val="111111"/>
          <w:sz w:val="28"/>
          <w:sz w:val="28"/>
          <w:szCs w:val="28"/>
          <w:rtl w:val="true"/>
          <w:lang w:bidi="ar-SA"/>
        </w:rPr>
        <w:t xml:space="preserve">، وبناه بالحجر إلى أعالي العقود، التي من خلفه من داخل المدينة المنوّرة، 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فهدّموا اللّبن المذكور، وعرضوه </w:t>
      </w:r>
      <w:r>
        <w:rPr>
          <w:rStyle w:val="FootnoteAnchor"/>
          <w:rtl w:val="true"/>
        </w:rPr>
        <w:footnoteReference w:id="419"/>
      </w:r>
      <w:r>
        <w:rPr>
          <w:rFonts w:ascii="Amiri" w:hAnsi="Amiri" w:eastAsia="Amiri" w:cs="Amiri"/>
          <w:color w:val="111111"/>
          <w:sz w:val="28"/>
          <w:sz w:val="28"/>
          <w:szCs w:val="28"/>
          <w:rtl w:val="true"/>
          <w:lang w:bidi="ar-SA"/>
        </w:rPr>
        <w:t>بالآجر، ورمّموا ما احتاج فيه إلى الترميم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هدموا الباب الصغير الشامي، والباب الكبير الشامي، وشرعوا في بناء الباب المصري بالأحجار المنحوتة؛ بعد أن حفر له لذلك أساس جيّد، ثمّ إنّ بعض المهندسين ذكر للنّاظر أنّ الحجر المنحوت يذهب عليه مال عظيم، فأمرهم ببناء الباب الصغير الشامي بالحجر الغشيم </w:t>
      </w:r>
      <w:r>
        <w:rPr>
          <w:rStyle w:val="FootnoteAnchor"/>
          <w:rtl w:val="true"/>
        </w:rPr>
        <w:footnoteReference w:id="420"/>
      </w:r>
      <w:r>
        <w:rPr>
          <w:rFonts w:ascii="Amiri" w:hAnsi="Amiri" w:eastAsia="Amiri" w:cs="Amiri"/>
          <w:color w:val="111111"/>
          <w:sz w:val="28"/>
          <w:sz w:val="28"/>
          <w:szCs w:val="28"/>
          <w:rtl w:val="true"/>
          <w:lang w:bidi="ar-SA"/>
        </w:rPr>
        <w:t>، فلمّا أن كمل بناء الباب المصري والباب الشامي المذكور، وشاهد النّاظر حسن الباب المصري بالحجر المنحوت، وقباحة الباب الشامي بالحجر الغشيم، أمرهم ببناء الباب الشامي الكبير بالحجر المنحوت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مدّة يسيرة بعد الشروع في البناء، حصل بين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الرفاعي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محمود چلبي الأمير المذكور شنآن </w:t>
      </w:r>
      <w:r>
        <w:rPr>
          <w:rStyle w:val="FootnoteAnchor"/>
          <w:rtl w:val="true"/>
        </w:rPr>
        <w:footnoteReference w:id="421"/>
      </w:r>
      <w:r>
        <w:rPr>
          <w:rFonts w:ascii="IRNazanin" w:hAnsi="IRNazanin" w:eastAsia="IRNazanin"/>
          <w:color w:val="111111"/>
          <w:sz w:val="28"/>
          <w:sz w:val="28"/>
          <w:szCs w:val="28"/>
          <w:rtl w:val="true"/>
          <w:lang w:bidi="fa-IR"/>
        </w:rPr>
        <w:t xml:space="preserve">عظيم، ثمّ انتقل محمود چلبي المذكور إلى رحمة اللَّه تعالى في سابع عشر رمضان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المعظّم قدره، سنة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بتقديم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وثلاثين وتسعمائة ودفن ببقيع الغرقد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الناظر المذكور باشر عمل العمارة الشريفة بنفسه، خصوصاً الباب الشامي الكبير والصغير، ثمّ انتقل إلى رحمة اللَّه تعالى في عشر ذي‌الحجّة الحرام</w:t>
      </w:r>
    </w:p>
    <w:p>
      <w:pPr>
        <w:pStyle w:val="BookText"/>
        <w:rPr/>
      </w:pPr>
      <w:r>
        <w:rPr>
          <w:rFonts w:ascii="Amiri" w:hAnsi="Amiri" w:eastAsia="Amiri" w:cs="Amiri"/>
          <w:color w:val="111111"/>
          <w:sz w:val="28"/>
          <w:sz w:val="28"/>
          <w:szCs w:val="28"/>
          <w:rtl w:val="true"/>
          <w:lang w:bidi="ar-SA"/>
        </w:rPr>
        <w:t xml:space="preserve">سنة تسع وثلاثين وتسعمائة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غالب المعمارية إلى الحجّ إلى بيت اللَّه الحرام، واستمرّت العمارة بطالة </w:t>
      </w:r>
      <w:r>
        <w:rPr>
          <w:rStyle w:val="FootnoteAnchor"/>
          <w:rtl w:val="true"/>
        </w:rPr>
        <w:footnoteReference w:id="422"/>
      </w:r>
      <w:r>
        <w:rPr>
          <w:rFonts w:ascii="Amiri" w:hAnsi="Amiri" w:eastAsia="Amiri" w:cs="Amiri"/>
          <w:color w:val="111111"/>
          <w:sz w:val="28"/>
          <w:sz w:val="28"/>
          <w:szCs w:val="28"/>
          <w:rtl w:val="true"/>
          <w:lang w:bidi="ar-SA"/>
        </w:rPr>
        <w:t xml:space="preserve">، وكان من قضاء اللَّه وقدره أنّ مولانا الباشا المذكور عيّن عوض </w:t>
      </w:r>
      <w:r>
        <w:rPr>
          <w:rStyle w:val="FootnoteAnchor"/>
          <w:rtl w:val="true"/>
        </w:rPr>
        <w:footnoteReference w:id="423"/>
      </w:r>
      <w:r>
        <w:rPr>
          <w:rFonts w:ascii="IRNazanin" w:hAnsi="IRNazanin" w:eastAsia="IRNazanin"/>
          <w:color w:val="111111"/>
          <w:sz w:val="28"/>
          <w:sz w:val="28"/>
          <w:szCs w:val="28"/>
          <w:rtl w:val="true"/>
          <w:lang w:bidi="fa-IR"/>
        </w:rPr>
        <w:t xml:space="preserve">الزيني محمود چلبي المذكور، بسبب مكاتبات السيّد الرفاعي فيه، أميناً على العمارة الشريفة، وكاتب الأمين هو الجناب الزيني مصطفى چلبي، أحد ساعي الدولة العادلة العثمانيّة، والكاتب هو الزيني نصوح، أحد الأعيان من العساكر العثمانيّة بالطور </w:t>
      </w:r>
      <w:r>
        <w:rPr>
          <w:rStyle w:val="FootnoteAnchor"/>
          <w:rtl w:val="true"/>
        </w:rPr>
        <w:footnoteReference w:id="424"/>
      </w:r>
      <w:r>
        <w:rPr>
          <w:rFonts w:ascii="Amiri" w:hAnsi="Amiri" w:eastAsia="Amiri" w:cs="Amiri"/>
          <w:color w:val="111111"/>
          <w:sz w:val="28"/>
          <w:sz w:val="28"/>
          <w:szCs w:val="28"/>
          <w:rtl w:val="true"/>
          <w:lang w:bidi="ar-SA"/>
        </w:rPr>
        <w:t xml:space="preserve">، ووصل صحبتهم أيضاً مهندسٌ على العمارة كلّها من طايفة الأروام </w:t>
      </w:r>
      <w:r>
        <w:rPr>
          <w:rStyle w:val="FootnoteAnchor"/>
          <w:rtl w:val="true"/>
        </w:rPr>
        <w:footnoteReference w:id="425"/>
      </w:r>
      <w:r>
        <w:rPr>
          <w:rFonts w:ascii="IRNazanin" w:hAnsi="IRNazanin" w:eastAsia="IRNazanin"/>
          <w:color w:val="111111"/>
          <w:sz w:val="28"/>
          <w:sz w:val="28"/>
          <w:szCs w:val="28"/>
          <w:rtl w:val="true"/>
          <w:lang w:bidi="fa-IR"/>
        </w:rPr>
        <w:t xml:space="preserve">، يسمى مصطفى خليفة؛ فوصلوا جميعاً من البحر إلى المدينة المنوّرة غرّة صفر الخير سنة أربعين وتسعمائة، ولمّا وصل إلى مولانا الباشا المذكور خبر وفاة السيّد الرفاعي شيخ الحرم الشريف، وبرز أمره الكريم الزيني إلى مصطفى چلبي الأمير المذكور، بأن يضبط معلقات </w:t>
      </w:r>
      <w:r>
        <w:rPr>
          <w:rStyle w:val="FootnoteAnchor"/>
          <w:rtl w:val="true"/>
        </w:rPr>
        <w:footnoteReference w:id="426"/>
      </w:r>
      <w:r>
        <w:rPr>
          <w:rFonts w:ascii="Amiri" w:hAnsi="Amiri" w:eastAsia="Amiri" w:cs="Amiri"/>
          <w:color w:val="111111"/>
          <w:sz w:val="28"/>
          <w:sz w:val="28"/>
          <w:szCs w:val="28"/>
          <w:rtl w:val="true"/>
          <w:lang w:bidi="ar-SA"/>
        </w:rPr>
        <w:t>شيخ الحرم الشريف، ويباشر المنصب المنيف؛ إلى أن يرد من الأبواب الشريفة الجندكارية ما يُعتمد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فاستمرّ الزيني مصطفى چلبي المذكور، مع الكاتب نصوح، والمباشر المذكور، والمهندس بخدمة سور المدينة المنوّرة، فشرع في هدم الجدار القبليّ </w:t>
      </w:r>
      <w:r>
        <w:rPr>
          <w:rStyle w:val="FootnoteAnchor"/>
          <w:rtl w:val="true"/>
        </w:rPr>
        <w:footnoteReference w:id="427"/>
      </w:r>
      <w:r>
        <w:rPr>
          <w:rFonts w:ascii="Amiri" w:hAnsi="Amiri" w:eastAsia="Amiri" w:cs="Amiri"/>
          <w:color w:val="111111"/>
          <w:sz w:val="28"/>
          <w:sz w:val="28"/>
          <w:szCs w:val="28"/>
          <w:rtl w:val="true"/>
          <w:lang w:bidi="ar-SA"/>
        </w:rPr>
        <w:t xml:space="preserve">منه إلى الأساس، لكنّه لم ينقض أساسه، وبناه بالحجر إلى أعاليه،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عليه الشراريف </w:t>
      </w:r>
      <w:r>
        <w:rPr>
          <w:rStyle w:val="FootnoteAnchor"/>
          <w:rtl w:val="true"/>
        </w:rPr>
        <w:footnoteReference w:id="428"/>
      </w:r>
      <w:r>
        <w:rPr>
          <w:rFonts w:ascii="Amiri" w:hAnsi="Amiri" w:eastAsia="Amiri" w:cs="Amiri"/>
          <w:color w:val="111111"/>
          <w:sz w:val="28"/>
          <w:sz w:val="28"/>
          <w:szCs w:val="28"/>
          <w:rtl w:val="true"/>
          <w:lang w:bidi="ar-SA"/>
        </w:rPr>
        <w:t>الموجودة الآن، واستمرّ في بناء الجدار القبلي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الزيني نصوح الكاتب المذكور انتقل إلى رحمة اللَّه تعالى في سلخ ذي‌الحجّة الحرام سنة أربعين وتسعمائة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وصل في العام المذكور من البحر إلى مكّة المشرّفة مولاي المعزّ الكريم العالي، المولويّ الذخرى، عين الأماثل والأدان، فخر الأماجد والأعيان، المتحصّن بعناية الملك المعبود، الزيني محمود چلبي وهو متوليّ لمشيخة الحرم الشريف، وناظر على العمارة السلطانيّة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فوصل إلى المدينة المنوّرة غرّة سنة إحد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وأربعين وتسعمائة، وباشر خدمة الحجرة الشريفة، وقام بالنظر على العمارة المنيفة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المهندس مصطفى خليفة المذكور، قائماً بهندسة البناء المذكور، من الركن الغربي من جهة القبلة إلى 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ذلك سبعمائة ذراع بذراع العمل، ثمّ انتقل المهندس المذكور إلى رحمة اللَّه تعالى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لمّا وصل البناء إلى مشهد السيّد اسماعيل </w:t>
      </w:r>
      <w:r>
        <w:rPr>
          <w:rStyle w:val="FootnoteAnchor"/>
          <w:rtl w:val="true"/>
        </w:rPr>
        <w:footnoteReference w:id="429"/>
      </w:r>
      <w:r>
        <w:rPr>
          <w:rFonts w:ascii="IRNazanin" w:hAnsi="IRNazanin" w:eastAsia="IRNazanin"/>
          <w:color w:val="111111"/>
          <w:sz w:val="28"/>
          <w:sz w:val="28"/>
          <w:szCs w:val="28"/>
          <w:rtl w:val="true"/>
          <w:lang w:bidi="fa-IR"/>
        </w:rPr>
        <w:t xml:space="preserve">، أدخل بعض البناء داخل المدينة المنوّرة من غير أساس تحته، فبعد وفاته هدّمه أمين العمارة الزيني مصطفى چلبي المذكور مع المهندس عليّ بن الصياد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قاما ببناء باب البقيع أتمّ قيام، بعد أن وصلوا بأساسه إلى الماء، وشرعوا بهدم سور المدينة المنوّرة من باب البقيع من الجهة الشاميّة إلى أن وصلوا بالهدم إلى الباب الشامي الكبير، ونقض جميع أساسه،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على هذه الهيئة الموجودة عليه الآن على زيادة الإحكام والإتقان، ثمّ قصر النفقة على العمارة، واقتضى الحال إلى أن توجّه الأمين مصطفى المذكور للقاهرة المحروسة من البرّ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القاصد، فوصل إلى القاهرة</w:t>
      </w:r>
    </w:p>
    <w:p>
      <w:pPr>
        <w:pStyle w:val="BookText"/>
        <w:rPr/>
      </w:pPr>
      <w:r>
        <w:rPr>
          <w:rFonts w:ascii="IRNazanin" w:hAnsi="IRNazanin" w:eastAsia="IRNazanin"/>
          <w:color w:val="111111"/>
          <w:sz w:val="28"/>
          <w:sz w:val="28"/>
          <w:szCs w:val="28"/>
          <w:rtl w:val="true"/>
          <w:lang w:bidi="fa-IR"/>
        </w:rPr>
        <w:t xml:space="preserve">المحروسة، فوجد مولانا الباشا سليمان المذكور قد اعتد إليها، وكان قد صرف خسرو باشا، ثمّ إنّ الباشا سليمان دفع للأمين المذكور ما تحتاج إليه العمارة الشريفة من الأموال، وأمر نائب جِدّة المعمورة بأن يدفع له جميع ما يحتاج إليه من الأموال، وجهّز من البحر غِلالًا كثيرة، وعيّن صحبته كاتباً على العمارة الشريفة؛ وهو الجناب العالي الزيني رمضان چلبي، ووصلا جميعاً إلى المدينة المنوّرة سنة أربع وأربعين وتسعمائة، ووصل أيضاً في هذا العام من البحر عسكراً معيناً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الإقامة بالقلعة </w:t>
      </w:r>
      <w:r>
        <w:rPr>
          <w:rStyle w:val="FootnoteAnchor"/>
          <w:rtl w:val="true"/>
        </w:rPr>
        <w:footnoteReference w:id="430"/>
      </w:r>
      <w:r>
        <w:rPr>
          <w:rFonts w:ascii="Amiri" w:hAnsi="Amiri" w:eastAsia="Amiri" w:cs="Amiri"/>
          <w:color w:val="111111"/>
          <w:sz w:val="28"/>
          <w:sz w:val="28"/>
          <w:szCs w:val="28"/>
          <w:rtl w:val="true"/>
          <w:lang w:bidi="ar-SA"/>
        </w:rPr>
        <w:t xml:space="preserve">التي بالمدينة المنوّرة، وهو نحو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رماة بالبندق، وجعل عليهم باش </w:t>
      </w:r>
      <w:r>
        <w:rPr>
          <w:rStyle w:val="FootnoteAnchor"/>
          <w:rtl w:val="true"/>
        </w:rPr>
        <w:footnoteReference w:id="431"/>
      </w:r>
      <w:r>
        <w:rPr>
          <w:rFonts w:ascii="Amiri" w:hAnsi="Amiri" w:eastAsia="Amiri" w:cs="Amiri"/>
          <w:color w:val="111111"/>
          <w:sz w:val="28"/>
          <w:sz w:val="28"/>
          <w:szCs w:val="28"/>
          <w:rtl w:val="true"/>
          <w:lang w:bidi="ar-SA"/>
        </w:rPr>
        <w:t>، ويسمى دزدار، فوصلوا إلى المدينة المنوّرة، وكانت القلعة حينئذ لم يشرع في بنائها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الأمين مصطفى چلبي المذكور أتمّ باقي السور، وباب البقيع، وهدم القلعة القديمة، وكانت مبنيّة على هيئة القاعة من غير أبراج، ثمّ إنّ الأمين المذكور غيّرها، وأحكم بناءها وشيّد أبراجها، وأحدث لها جداراً وباباً من داخل المدينة المنوّرة، وجعل البناء محيطاً بها، وجعل بيوتاً للعسكر في داخلها، وجعل بيتاً لنائب القلعة على الجبل الذي هناك في محلّ القلعة، وذرع داير </w:t>
      </w:r>
      <w:r>
        <w:rPr>
          <w:rStyle w:val="FootnoteAnchor"/>
          <w:rtl w:val="true"/>
        </w:rPr>
        <w:footnoteReference w:id="432"/>
      </w:r>
      <w:r>
        <w:rPr>
          <w:rFonts w:ascii="Amiri" w:hAnsi="Amiri" w:eastAsia="Amiri" w:cs="Amiri"/>
          <w:color w:val="111111"/>
          <w:sz w:val="28"/>
          <w:sz w:val="28"/>
          <w:szCs w:val="28"/>
          <w:rtl w:val="true"/>
          <w:lang w:bidi="ar-SA"/>
        </w:rPr>
        <w:t>القلعة من الباب الشامي الكبير إلى الباب الصغير خمسمائة وثمانية عشر ذراعاً وذرع الجدار الشرقي لها من داخل المدينة المنوّرة مائة واحد وستون ذراعاً، وذلك بذراع العمل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في بناء ذلك، وتكميل ما بقي من سور المدينة المنوّرة، إلى أن تمّ جميع</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شهر شعبان المعظّم قدره، سنة ستّ وأربعين وتسعمائة، فكان مدّة الإقامة بالبناء بسور المدينة سبع سنوات ونصف سنة، بما في ذلك من تخلّل البطالات </w:t>
      </w:r>
      <w:r>
        <w:rPr>
          <w:rStyle w:val="FootnoteAnchor"/>
          <w:rtl w:val="true"/>
        </w:rPr>
        <w:footnoteReference w:id="433"/>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التاريخ تمّ بناء جميع سور المدينة المذكور، بما فيه الأبواب والأبراج من التجاويف نحو أربعين ألف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وبدون التجاويف المذكورة ثلاثة آلاف وأربعمائة واثنين وثمانين ذراعاً بذراع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آخر الشهر المذكور توجّه كلّ من الأمين مصطفى المذكور، والزيني رمضان چلبي الكاتب المذكور إلى الأبواب العالية </w:t>
      </w:r>
      <w:r>
        <w:rPr>
          <w:rStyle w:val="FootnoteAnchor"/>
          <w:rtl w:val="true"/>
        </w:rPr>
        <w:footnoteReference w:id="434"/>
      </w:r>
      <w:r>
        <w:rPr>
          <w:rFonts w:ascii="Amiri" w:hAnsi="Amiri" w:eastAsia="Amiri" w:cs="Amiri"/>
          <w:color w:val="111111"/>
          <w:sz w:val="28"/>
          <w:sz w:val="28"/>
          <w:szCs w:val="28"/>
          <w:rtl w:val="true"/>
          <w:lang w:bidi="ar-SA"/>
        </w:rPr>
        <w:t xml:space="preserve">، وسمعت من الأمين المذكور أنّ المصروف بسبب بناء السور المذكور على من تقدّم ذكرهم من العسكر والبنائين وغيرهم، من الغلال كالقمح والشعير والفول، نحو خمسة عشر ألف أردبا </w:t>
      </w:r>
      <w:r>
        <w:rPr>
          <w:rStyle w:val="FootnoteAnchor"/>
          <w:rtl w:val="true"/>
        </w:rPr>
        <w:footnoteReference w:id="435"/>
      </w:r>
      <w:r>
        <w:rPr>
          <w:rFonts w:ascii="Amiri" w:hAnsi="Amiri" w:eastAsia="Amiri" w:cs="Amiri"/>
          <w:color w:val="111111"/>
          <w:sz w:val="28"/>
          <w:sz w:val="28"/>
          <w:szCs w:val="28"/>
          <w:rtl w:val="true"/>
          <w:lang w:bidi="ar-SA"/>
        </w:rPr>
        <w:t xml:space="preserve">، والمصروف من الذهب السليماني </w:t>
      </w:r>
      <w:r>
        <w:rPr>
          <w:rStyle w:val="FootnoteAnchor"/>
          <w:rtl w:val="true"/>
        </w:rPr>
        <w:footnoteReference w:id="436"/>
      </w:r>
      <w:r>
        <w:rPr>
          <w:rFonts w:ascii="Amiri" w:hAnsi="Amiri" w:eastAsia="Amiri" w:cs="Amiri"/>
          <w:color w:val="111111"/>
          <w:sz w:val="28"/>
          <w:sz w:val="28"/>
          <w:szCs w:val="28"/>
          <w:rtl w:val="true"/>
          <w:lang w:bidi="ar-SA"/>
        </w:rPr>
        <w:t xml:space="preserve">الجديد الوازن نحو مائة ألف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المعزّ الكريم العالي، ذو الخصايل الحميدة، والآراء السديدة الزيني محمود چلبي، شيخ الحرم الشريف النبويّ وناظره، أعزّه اللَّه تعالى وأدام أيّامه، توجّه إلى الأبواب العاليّة السلطانية، فكان ممّا عرضه على مولانا السلطان الأعظم والخاقان الأكرم </w:t>
      </w:r>
      <w:r>
        <w:rPr>
          <w:rStyle w:val="FootnoteAnchor"/>
          <w:rtl w:val="true"/>
        </w:rPr>
        <w:footnoteReference w:id="437"/>
      </w:r>
      <w:r>
        <w:rPr>
          <w:rFonts w:ascii="Amiri" w:hAnsi="Amiri" w:eastAsia="Amiri" w:cs="Amiri"/>
          <w:color w:val="111111"/>
          <w:sz w:val="28"/>
          <w:sz w:val="28"/>
          <w:szCs w:val="28"/>
          <w:rtl w:val="true"/>
          <w:lang w:bidi="ar-SA"/>
        </w:rPr>
        <w:t xml:space="preserve">، احتياج المسجد الشريف النبوي إلى بناء وترميم جدرانه، وهدم المنارة المسمّاة بالسنجاريّة </w:t>
      </w:r>
      <w:r>
        <w:rPr>
          <w:rStyle w:val="FootnoteAnchor"/>
          <w:rtl w:val="true"/>
        </w:rPr>
        <w:footnoteReference w:id="438"/>
      </w:r>
      <w:r>
        <w:rPr>
          <w:rFonts w:ascii="Amiri" w:hAnsi="Amiri" w:eastAsia="Amiri" w:cs="Amiri"/>
          <w:color w:val="111111"/>
          <w:sz w:val="28"/>
          <w:sz w:val="28"/>
          <w:szCs w:val="28"/>
          <w:rtl w:val="true"/>
          <w:lang w:bidi="ar-SA"/>
        </w:rPr>
        <w:t>، وغير ذلك من المشاهد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الأمر الشريف العالي ببناء ذلك، فجهّز مولانا المقام العالي،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المتعالي، من الجمال والدّواب والبنائين والحجارين والنحاتين، وجهّز من البحر ما يحتاج إليه من الغلال وجهز من البحر </w:t>
      </w:r>
      <w:r>
        <w:rPr>
          <w:rStyle w:val="FootnoteAnchor"/>
          <w:rtl w:val="true"/>
        </w:rPr>
        <w:footnoteReference w:id="4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الأهلّة </w:t>
      </w:r>
      <w:r>
        <w:rPr>
          <w:rStyle w:val="FootnoteAnchor"/>
          <w:rtl w:val="true"/>
        </w:rPr>
        <w:footnoteReference w:id="440"/>
      </w:r>
      <w:r>
        <w:rPr>
          <w:rFonts w:ascii="Amiri" w:hAnsi="Amiri" w:eastAsia="Amiri" w:cs="Amiri"/>
          <w:color w:val="111111"/>
          <w:sz w:val="28"/>
          <w:sz w:val="28"/>
          <w:szCs w:val="28"/>
          <w:rtl w:val="true"/>
          <w:lang w:bidi="ar-SA"/>
        </w:rPr>
        <w:t xml:space="preserve">المجهزّة من الأبواب الشريفة </w:t>
      </w:r>
      <w:r>
        <w:rPr>
          <w:rStyle w:val="FootnoteAnchor"/>
          <w:rtl w:val="true"/>
        </w:rPr>
        <w:footnoteReference w:id="441"/>
      </w:r>
      <w:r>
        <w:rPr>
          <w:rFonts w:ascii="Amiri" w:hAnsi="Amiri" w:eastAsia="Amiri" w:cs="Amiri"/>
          <w:color w:val="111111"/>
          <w:sz w:val="28"/>
          <w:sz w:val="28"/>
          <w:szCs w:val="28"/>
          <w:rtl w:val="true"/>
          <w:lang w:bidi="ar-SA"/>
        </w:rPr>
        <w:t>، برسم القبة المنيفة، فوصل إلى المدينة الشريفة، ووُضع الهلال على القبّة الشريفة في تاسع عشر شوال المبارك سنة ستّ وأربعين وتسعمائة، وهو الموجود على القبّة الشريفة الآن، وهو من نحاس مطلي بالذّهب، وأرسل أيضاً بخمسة أهلّة؛ لكلّ منارة هلال، وللمنبر الشريف هلال أيضاً، ووضع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المصروف على طلاء الأهلّة من الذهب السليماني المسكوك ألف وثمانمائة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ذي‌الحجّة الحرام سنة ستّ وأربعين وتسعمائة وصلت الجمال والبهايم المذكورة صحبة الأمين الذي عُيّن للعمارة الشريفة، وهو الجناب العالي الزيني حسن أحد المماليك السلطانيّة، وعدّتها مائة جمل وخمسون بهيماً، ووصل من البرّ المعلمين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المعلمون المذكورون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أوائل ربيع الثاني سنة سبع وأربعين وتسعمائة وصل الكاتب على العمارة، وهو الزيني عبدي چلبي، والمباشر على ذلك، وهو تاج الدين الخضيري، وصحبتهم الغلال الشريفة من القمح والشعير والفول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أمين العمارة المذكور ورد بالمراسيم </w:t>
      </w:r>
      <w:r>
        <w:rPr>
          <w:rStyle w:val="FootnoteAnchor"/>
          <w:rtl w:val="true"/>
        </w:rPr>
        <w:footnoteReference w:id="442"/>
      </w:r>
      <w:r>
        <w:rPr>
          <w:rFonts w:ascii="Amiri" w:hAnsi="Amiri" w:eastAsia="Amiri" w:cs="Amiri"/>
          <w:color w:val="111111"/>
          <w:sz w:val="28"/>
          <w:sz w:val="28"/>
          <w:szCs w:val="28"/>
          <w:rtl w:val="true"/>
          <w:lang w:bidi="ar-SA"/>
        </w:rPr>
        <w:t>الشريفة، التي من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w:t>
      </w:r>
    </w:p>
    <w:p>
      <w:pPr>
        <w:pStyle w:val="BookText"/>
        <w:rPr/>
      </w:pPr>
      <w:r>
        <w:rPr>
          <w:rFonts w:ascii="Amiri" w:hAnsi="Amiri" w:eastAsia="Amiri" w:cs="Amiri"/>
          <w:color w:val="111111"/>
          <w:sz w:val="28"/>
          <w:sz w:val="28"/>
          <w:szCs w:val="28"/>
          <w:rtl w:val="true"/>
          <w:lang w:bidi="ar-SA"/>
        </w:rPr>
        <w:t>يحتاج إليه المسجد الشريف من العمارة يعمّر، والنظر في جميع ذلك جزئيّةً وكليةً لمولانا المعزّ العالي، شيخ الحرم الشريف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مولانا شيخ الحرم الشريف السّادة القضاة، والأمين المذكور، والمهندس على العمارة المذكورة وهو المعلّم علي بن تبك، ومن حضر من البنائين الواردين إلى المدينة المنوّرة والمقيمين بها، فكشفوا على المسجد الشريف النبويّ، فكان ممّا رآه المهندس والبنائين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أنّ بعض جدار المسجد الغربيّ من باب الرّحمة، محتاج إلى الهدم والإعادة، وأنّ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الجدار الغربي مع الجدار الشرقي محتاجٌ إلى الترميم، بهدم بعض أسافله، وترك العلوّ على حاله، وأنّ باب النساء محتاج إلى تقويته بأبراج خلفه من خارج المسجد، وأنّ المنارة السنجاريّة، التي هي في الركن الشامي من جهة الشرق، تحتاج إلى هدمها كلّها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فاقتضى الحال الشروع في الهدم والبناء، فأوّل ما بنى باب الرّحمة، ورمّم الجدار الذي يليه غربي المسجد النبويّ، وكان مائلًا من جهة المنارة الخشبيّة، التي هي في الركن الشامي غربي المسجد النبوي، ليرى هل الميذ في النزايه </w:t>
      </w:r>
      <w:r>
        <w:rPr>
          <w:rStyle w:val="FootnoteAnchor"/>
          <w:rtl w:val="true"/>
        </w:rPr>
        <w:footnoteReference w:id="443"/>
      </w:r>
      <w:r>
        <w:rPr>
          <w:rFonts w:ascii="Amiri" w:hAnsi="Amiri" w:eastAsia="Amiri" w:cs="Amiri"/>
          <w:color w:val="111111"/>
          <w:sz w:val="28"/>
          <w:sz w:val="28"/>
          <w:szCs w:val="28"/>
          <w:rtl w:val="true"/>
          <w:lang w:bidi="ar-SA"/>
        </w:rPr>
        <w:t xml:space="preserve">أم لا؟ ثمّ هُدمت المنارة المذكورة، ونقض أساسها، وزيد في الحفر على الأساس القديم؛ إلى أن وصل الماء، بحيث إنّ الماء تزايد على المعلمين، حتّى نقلوه بالقرب </w:t>
      </w:r>
      <w:r>
        <w:rPr>
          <w:rStyle w:val="FootnoteAnchor"/>
          <w:rtl w:val="true"/>
        </w:rPr>
        <w:footnoteReference w:id="444"/>
      </w:r>
      <w:r>
        <w:rPr>
          <w:rFonts w:ascii="Amiri" w:hAnsi="Amiri" w:eastAsia="Amiri" w:cs="Amiri"/>
          <w:color w:val="111111"/>
          <w:sz w:val="28"/>
          <w:sz w:val="28"/>
          <w:szCs w:val="28"/>
          <w:rtl w:val="true"/>
          <w:lang w:bidi="ar-SA"/>
        </w:rPr>
        <w:t>، فلمّا رأوا أيضاً نقله بالقرب لا يفيد، جعلوا ثلاثة دواوير كبار من الخشب السمر، ووضعوها في الماء، وبنوا على الأخشاب، إلى أن علا البناء على الأخشاب قدر قامة، ثمّ حفروا تحت الدواوير حتّى نزل بما عليها من البناء إلى أصل الأرض الطيّبة، ثمّ أزيل الماء المجتمع في جوف الدواوير، ودكّ وسطها بالحجر، الملوّنة الطيّبة الجيّدة، وكان</w:t>
      </w:r>
    </w:p>
    <w:p>
      <w:pPr>
        <w:pStyle w:val="BookText"/>
        <w:rPr/>
      </w:pPr>
      <w:r>
        <w:rPr>
          <w:rFonts w:ascii="Amiri" w:hAnsi="Amiri" w:eastAsia="Amiri" w:cs="Amiri"/>
          <w:color w:val="111111"/>
          <w:sz w:val="28"/>
          <w:sz w:val="28"/>
          <w:szCs w:val="28"/>
          <w:rtl w:val="true"/>
          <w:lang w:bidi="ar-SA"/>
        </w:rPr>
        <w:t>عمق أسسها ثلاثة عشر ذراعاً، بذراع العمل، وعرضه سبعة أذرع في سبعة أذرع، وبنيت بالحجر المنحوت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وصل البناء إلى وجه الأرض، اختصر من عرضها ذراع، وبنيت على التربيع إلى أن تعلت على سطوح المسجد فتمت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ذلك هدم ما يحتاج من الهدم من الجدار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المسجد الشريف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ورمم، ولم يهدم شي‌ء من أعاليه، وإنّما نقض بعض أسافله من خارج المسجد، وبني أيضاً باب النساء، وجُعل له برجين عظمين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برجان عظيمان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التاريخ على كلّ من البابين باب الرحمة، وباب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مولانا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الأعظم نصره اللَّه تعالى وأدام أيّامه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واستمرّت العمارة في المنارة الشريفة، ثمّ في غرّة محرم الحرام سنة ثمان وأربعين وتسعمائة توجّه مولانا المعزّ الكريم العالي محمود چلبي شيخ الحرم الشريف المذكور إلى الأبواب العالية؛ صحبة المصري لعرض أحوال أهل المدينة المنوّرة، وما هم عليه من الأذى والشدّة بسبب تأخير إرسال قمح الدشيشة وغيره، كتب اللَّه تعالى سلامته وأنجح مقاصده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بيّض داخل المسجد الشريف النبويّ واسطواناته ممّا كان محتاجاً إلى التبييض، فجي‌ء على حاله، وكتب التاريخ أيضاً باسم مولانا السلطان الأعظم نصره اللَّه تعالى في جدار المسجد الشريف من جهة الغربي في الخشب المسقوف برفوف عليه، كما جعل للملك الأشرف قايتباى في الجدار القبلي والشرقي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في أواخر سنة سبع وأربعين وتسعمائة ورد صحبة أمير الحاج المصري، مراسيم شريفة من مضمونها تجديد محراب الحنفيّة وتقديمه ليحاذي</w:t>
      </w:r>
      <w:bookmarkStart w:id="40" w:name="pg10055_96464"/>
    </w:p>
    <w:p>
      <w:pPr>
        <w:pStyle w:val="BookText"/>
        <w:rPr/>
      </w:pPr>
      <w:bookmarkEnd w:id="40"/>
      <w:r>
        <w:rPr>
          <w:rFonts w:ascii="Amiri" w:hAnsi="Amiri" w:eastAsia="Amiri" w:cs="Amiri"/>
          <w:color w:val="111111"/>
          <w:sz w:val="28"/>
          <w:sz w:val="28"/>
          <w:szCs w:val="28"/>
          <w:rtl w:val="true"/>
          <w:lang w:bidi="ar-SA"/>
        </w:rPr>
        <w:t xml:space="preserve">محراب الشافعيّة </w:t>
      </w:r>
      <w:r>
        <w:rPr>
          <w:rStyle w:val="FootnoteAnchor"/>
          <w:rtl w:val="true"/>
        </w:rPr>
        <w:footnoteReference w:id="446"/>
      </w:r>
      <w:r>
        <w:rPr>
          <w:rFonts w:ascii="Amiri" w:hAnsi="Amiri" w:eastAsia="Amiri" w:cs="Amiri"/>
          <w:color w:val="111111"/>
          <w:sz w:val="28"/>
          <w:sz w:val="28"/>
          <w:szCs w:val="28"/>
          <w:rtl w:val="true"/>
          <w:lang w:bidi="ar-SA"/>
        </w:rPr>
        <w:t>، وتقديم القاضي الحنفيّ على القاضي الشافعي في جميع الأمور؛ من الجلوس والمصالح والأنظار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سابع عشر محرّم الحرام سنة ثمان وأربعين وتسعمائة، شرع في بناية محراب الحنفيّة، وجعل محلّه بين المنبر وحدّ المسجد النبوي محاذياً لمحراب الشافعية </w:t>
      </w:r>
      <w:r>
        <w:rPr>
          <w:rStyle w:val="FootnoteAnchor"/>
          <w:rtl w:val="true"/>
        </w:rPr>
        <w:footnoteReference w:id="447"/>
      </w:r>
      <w:r>
        <w:rPr>
          <w:rFonts w:ascii="Amiri" w:hAnsi="Amiri" w:eastAsia="Amiri" w:cs="Amiri"/>
          <w:color w:val="111111"/>
          <w:sz w:val="28"/>
          <w:sz w:val="28"/>
          <w:szCs w:val="28"/>
          <w:rtl w:val="true"/>
          <w:lang w:bidi="ar-SA"/>
        </w:rPr>
        <w:t xml:space="preserve">، وحصل من بعض الشافعيّة بسبب ذلك كلمات سامحهم اللَّه في ذلك، ولا شكّ أنّ الإمامين منزهين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نسأل اللَّه العظيم أن يوفقنا لاتّباعهم في العلم والعمل بحقّ محمّد وآله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مولد النبيّ صلى الله عليه و آله ثاني‌عشر ربيع الأوّل </w:t>
      </w:r>
      <w:r>
        <w:rPr>
          <w:rStyle w:val="FootnoteAnchor"/>
          <w:rtl w:val="true"/>
        </w:rPr>
        <w:footnoteReference w:id="4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إمام الحنفيّة وصلّى في المحراب المذكور، وجعل من الرّوضة الشريفة إلى حدّ المسجد النبوي درابزين </w:t>
      </w:r>
      <w:r>
        <w:rPr>
          <w:rStyle w:val="FootnoteAnchor"/>
          <w:rtl w:val="true"/>
        </w:rPr>
        <w:footnoteReference w:id="449"/>
      </w:r>
      <w:r>
        <w:rPr>
          <w:rFonts w:ascii="Amiri" w:hAnsi="Amiri" w:eastAsia="Amiri" w:cs="Amiri"/>
          <w:color w:val="111111"/>
          <w:sz w:val="28"/>
          <w:sz w:val="28"/>
          <w:szCs w:val="28"/>
          <w:rtl w:val="true"/>
          <w:lang w:bidi="ar-SA"/>
        </w:rPr>
        <w:t>من الخشب أمام محراب الحنفيّة، وجعل مقابل الروضة المطهرة درابزين عالية تمنع ضرر المار لكي لا يقطع الصفّ، ثمّ مدّ الوتر الخشب الذي يوضع عليه القناديل الصغار في الليالي الشريفة، فزيد فيه من الروضة المطهّرة إلى حدّ المسجد النبوي، وكان أولًا إلى حدّ الروضة المطهّرة فقط، وكان متعلّقاً إلى جهة المنبر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بذلك بحمد اللَّه وعونه، والحمد 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3610857_3556181022"/>
      <w:bookmarkStart w:id="42" w:name="_Toc14"/>
      <w:bookmarkEnd w:id="41"/>
      <w:r>
        <w:rPr>
          <w:rtl w:val="true"/>
        </w:rPr>
        <w:t>مشاكل الحجاج‌</w:t>
      </w:r>
      <w:bookmarkEnd w:id="42"/>
    </w:p>
    <w:p>
      <w:pPr>
        <w:pStyle w:val="BookText"/>
        <w:rPr/>
      </w:pPr>
      <w:r>
        <w:rPr>
          <w:rFonts w:ascii="Amiri" w:hAnsi="Amiri" w:eastAsia="Amiri" w:cs="Amiri"/>
          <w:color w:val="111111"/>
          <w:sz w:val="28"/>
          <w:sz w:val="28"/>
          <w:szCs w:val="28"/>
          <w:rtl w:val="true"/>
          <w:lang w:bidi="ar-SA"/>
        </w:rPr>
        <w:t>مشاكل الحجاج</w:t>
      </w:r>
    </w:p>
    <w:p>
      <w:pPr>
        <w:pStyle w:val="BookText"/>
        <w:rPr/>
      </w:pPr>
      <w:r>
        <w:rPr>
          <w:rFonts w:ascii="Amiri" w:hAnsi="Amiri" w:eastAsia="Amiri" w:cs="Amiri"/>
          <w:color w:val="111111"/>
          <w:sz w:val="28"/>
          <w:sz w:val="28"/>
          <w:szCs w:val="28"/>
          <w:rtl w:val="true"/>
          <w:lang w:bidi="ar-SA"/>
        </w:rPr>
        <w:t>السيّد علي قاضي‌عسكر</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 xml:space="preserve">كان منذ القدم ومازال للحج عند الإيرانيين مكانة كبيرة للغاية، وأوضح دليل على ذلك ما كتبه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مؤرخ عاش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أسلاف الفرس تقصد البيت الحرام، وتطوف به، تعظيماً له، ولجدّها إبراهيم عليه السلام وتمسكاً بهديه، وحفظاً لأنسابها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حجّ منهم ساسان بن بابك، وهو جدّ أردشير بن بابك، وهو أول ملوك ساسان وأبوهم الذي يرجعون إليه كرجوع ملوك المروانية إلى مروان بن الحكم، وخلفاء العباسيين إلى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 الفرس الثانية أحدٌ إلّا من ولد أردشير بن بابك هذا، فكان ساسان إذا أتى البيت طاف به وزمزم على بئر إسماعيل،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زمزم لزمزمته عليها، هو وغيره من فارس، وهذا يدلّ على ترادف كثرة هذا الفعل منهم على هذه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 في قديم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زَمزمتِ الفرسُ على زَمزمِ             وذاك من سالِفها الأقدمِ</w:t>
      </w:r>
    </w:p>
    <w:p>
      <w:pPr>
        <w:pStyle w:val="BookText"/>
        <w:rPr/>
      </w:pPr>
      <w:r>
        <w:rPr>
          <w:rFonts w:ascii="Amiri" w:hAnsi="Amiri" w:eastAsia="Amiri" w:cs="Amiri"/>
          <w:color w:val="111111"/>
          <w:sz w:val="28"/>
          <w:sz w:val="28"/>
          <w:szCs w:val="28"/>
          <w:rtl w:val="true"/>
          <w:lang w:bidi="ar-SA"/>
        </w:rPr>
        <w:t>وقد افتخر بعض شعراء الفرس بعد ظهور الإسلام بذلك، فقال من كلمة</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وما زِلنا نحجّ البيتَ قِدماً             ونُلفى بالأباطِحِ آمنينا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وساسان بن بابك سار حتى             أتى البيتَ العتيقَ يطوفُ دينا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فطافَ به، وزمزمَ عند بئر             لإسماعيل تروي الشاربينا</w:t>
      </w:r>
    </w:p>
    <w:p>
      <w:pPr>
        <w:pStyle w:val="BookText"/>
        <w:rPr/>
      </w:pPr>
      <w:r>
        <w:rPr>
          <w:rFonts w:ascii="Amiri" w:hAnsi="Amiri" w:eastAsia="Amiri" w:cs="Amiri"/>
          <w:color w:val="111111"/>
          <w:sz w:val="28"/>
          <w:sz w:val="28"/>
          <w:szCs w:val="28"/>
          <w:rtl w:val="true"/>
          <w:lang w:bidi="ar-SA"/>
        </w:rPr>
        <w:t xml:space="preserve">وكانت الفرس تهدي إلى الكعبة أموالًا في صدر الزمان، وجواهر، وقد كان ساسان بن بابك هذا، أهدى غَزالَيْن من ذهب وجوهراً وسيوفاً وذهباً كثيراً فقذفه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قوم من مصنفي الكتب في التواريخ وغيرها من السير، أنّ ذلك كان لجرهم حين كانت بمكة، وجرهم لم تكن ذات مال فيضاف ذلك إليها، ويحتمل أن يكون لغيرها، واللَّه أعلم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ومنذ ذلك الوقت وحتى عام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العام الذي حجّ فيه ناصر خسرو القبادياني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إسماعيلي المذهب، ودوّن خلاله يومياته عن الحجّ، لم يُقدم أحد على تأليف كتاب حول الحجّ وكيفية أداء الإيرانيين له، وإن كان قد ورد ذكر مكة والحرم الشريف في أشعار بعض شعراء القرنين الثالث والرابع، وهو ما يدلّ صراحة على حضور هذه المقدسات في أدبيات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أقدم شعراء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من ذكر الكعبة في أشعاره، حيث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مكى به كعبه فخر كند مصريان به نيل             ترسا به اسقف وعلوى به افتخار جدّ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href="#ref-footnote2-page235" id="footnote2-page235" style="display:inline-block"&gt;&lt;sup&gt;(2)&lt;/sup&gt;&lt;/a&gt;&lt;p class="footnote"&gt;&lt;a href="#footnote2-page235" style="color:#3b82f6;" id="ref-footnote2-page235"&gt;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فليفتخر المكيّ بالكعبة والمصريّ بالنيل، والنصرانيّ بالأسقف والعلويّ بجدّه</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وقال في بيتَين آخرين</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كعبه كليسا نشينم كردى             آخر در كفر بى قرينم كردى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بعد از دوهزار سجده بر درگه دوست             اى عشق چه بيگانه زدينم كردى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href="#ref-footnote1-page236" id="footnote1-page236" style="display:inline-block"&gt;&lt;sup&gt;(1)&lt;/sup&gt;&lt;/a&gt;&lt;p class="footnote"&gt;&lt;a href="#footnote1-page236" style="color:#3b82f6;" id="ref-footnote1-page236"&gt; 1) &lt;/a&gt;1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لقد أنسيتني الكعبة وجعلتني من روّاد الكنيسة، فأصبحتُ في الكفر فريداً، فبعد أدائي لألفي سجدة عند عتبة الحبيب، جعلتني أيها الحبّ غريباً عن ديني</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كتاب حج در آئينه شعر فارسى</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21</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كورد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شاعر عاش في القرن الثالث الهجري، وكان من الخوارج الذين ظهروا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قطعة شعرية من أبيات خمسة يمدح فيها الأخير لتغلّبه على عمّار الخارجي وانتصاره عليه، وجاء ذكر مكة والحرم في بيتَين من تلك الأبيات وهما</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مكه حرم كرد عرب را خداى             عهد تو را كرد حرم در عجم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هر كه درآمد همه باقى شدند             باز فنا شد كه نديد اين حرم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href="#ref-footnote2-page236" id="footnote2-page236" style="display:inline-block"&gt;&lt;sup&gt;(2)&lt;/sup&gt;&lt;/a&gt;&lt;p class="footnote"&gt;&lt;a href="#footnote2-page236" style="color:#3b82f6;" id="ref-footnote2-page236"&gt;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جعل اللَّه مكة حرماً آمناً للعرب، وجعل عهدكَ وملكك حرماً للعجم، فخلُدَ كلّ من عاش عهدك، وفنيَ من لم ير هذا الحرم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المصدر السابق</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ومنذ ذلك الوقت تطوّر هذا الفنّ من الشعر واتّسع، فقام العديد من شعراء الفرس بإنشاد القصائد حول مكة والمدينة، إمّا صراحةً أو تلميحاً إليهما باستخدام بعض العبارات التي تخصّ هذين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به موقف عرفات وبه مجمع عرصات             به حشر ونشر وبقا ولقا وحور وقصور</w:t>
      </w:r>
    </w:p>
    <w:p>
      <w:pPr>
        <w:pStyle w:val="BookText"/>
        <w:rPr/>
      </w:pPr>
      <w:r>
        <w:rPr>
          <w:rFonts w:ascii="Amiri" w:hAnsi="Amiri" w:eastAsia="Amiri" w:cs="Amiri"/>
          <w:color w:val="111111"/>
          <w:sz w:val="28"/>
          <w:sz w:val="28"/>
          <w:szCs w:val="28"/>
          <w:rtl w:val="true"/>
          <w:lang w:bidi="ar-SA"/>
        </w:rPr>
        <w:t xml:space="preserve">به قدس وكعبه وجودى ويثرب وعرفات             به حق زمزم وركن ومقام ومسجد نور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وتجدر الإشارة إلى أنّ أغلب يوميات الحجّ، التي زيّنت المكتبة الأدبية الفارسية بعد ناصر خسرو هي تلك التي تعود إلى عهد الصفويين ثم القاجاريين؛ وذلك للتطور الثقافي الذي بدت ملامحه واضحةً على المجتمع في ذلك العصر، وللدافع الأدبي الذي كان مسيطراً على الأشخاص وعلى مختلف الطبقات الاجتماعية، خاصةً العلماء والمثقفين، وكذلك أصحاب المناصب الحكومية، وشغفهم في تدوين الأخبار والمعلومات المتعلقة بالحجّ، وتسجيل خواطرهم، وكتابة ذكرياتهم الحلوة منها والمرّة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ما للتخصّص العلمي والميول الفكرية لدى الكتّاب من أثر واضح وسمة مميزة تضع بصماتها بوضوح على يومياتهم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عمد إلى جمع المعلومات التأريخية، ومنهم من ركّز اهتمامه على الناحية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الكتّاب من أخذ في وصف المنازل والأماكن في الطريق إلى الحرم المكيّ، في حين تطرّق آخرون إلى بيان الأوضاع الاجتماعية للناس في تلك الفترة والإشارة إلى نماذج من 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الوجهة الرئيسية لأغلبهم كانت تتجه نحو إرشاد الحجيج من بعدهم؛ ليتفادوا قدر الإمكان المشاكل والصعوبات التي قد تصادفهم في رحلتهم إلى الديار المقدسة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فإنّ الاختلاف الموجود بين الرّؤى لدى مؤلفي اليوميات أصبح العامل الأساس، الذي ساعد في جمع قدر لا يُستهان به من المعلومات حول حقبة معينة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كان يضطرّ بعض الرّحالة إلى البقاء مدة أطول في محلّ</w:t>
      </w:r>
    </w:p>
    <w:p>
      <w:pPr>
        <w:pStyle w:val="BookText"/>
        <w:rPr/>
      </w:pPr>
      <w:r>
        <w:rPr>
          <w:rFonts w:ascii="Amiri" w:hAnsi="Amiri" w:eastAsia="Amiri" w:cs="Amiri"/>
          <w:color w:val="111111"/>
          <w:sz w:val="28"/>
          <w:sz w:val="28"/>
          <w:szCs w:val="28"/>
          <w:rtl w:val="true"/>
          <w:lang w:bidi="ar-SA"/>
        </w:rPr>
        <w:t>أو مكان ما أثناء الطريق؛ وذلك لعدم توفّر وسائط النقل السريعة كما هو الحال في عصرنا الحاضر، وكذلك لندرة الطرق الواصلة بين تلك الأماكن، وهو ما اضطرّهم للمكوث أطول فترة ممكنة في تلك المناطق التي نزلوا فيها وجعلهم يتعرّفون عليها وعلى أهلها فراحوا يدونون أسماءها وأسماء المناطق المجاورة لها وما فيها من آثار ومعالم وكتابة خصوصياتها وتثبيت كلّ ذلك على صفحات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دوّن بعض المؤلفين الأسماء بصورة مغلوطة، أو اشتبهوا في بيان الخصائص الأخلاقية والاجتماعية لسكّان تلك المنطقة أو المدينة أو القرية في ذلك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السبب في ذلك إلى حصول أولئك الرّحالة على تلك المعلومات من أشخاص غرباء أو أمّيّين أو لا يملكون المعلومات الكافية والمطلوبة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ولحسن الحظ، فإنّ مثل هذه الحالات من الأخطاء يمكن تصحيحها بالرجوع إلى المصادر التأريخية الموثوقة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وتمتاز بعض اليوميات بخصائص وميزات معينة؛ وذلك لكونها مصاغة بشكل أبيات 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الإشارة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اللاري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ومنظومة لسيدة إصفهانية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باعتبارهما أهم اليوميات على هذا الصعيد</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وتجدر الإشارة إلى أنّ الكثير من الرّحالة عمد إلى تخصيص الجزء الأعظم من يومياته؛ لبيان الصعوبات والمشاكل الكبيرة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لذلك من أهمية كبيرة خاصة بعد مقارنة تلك الحالات مع الواقع الموجود في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ذلك لم يكن ليمنع الحجيج من شدّ رحالهم إلى تلك الديار المقدسة وأداء مراسم الحجّ؛ تلك الفريضة الإلهية المقدسة، لِما كانوا يحملونه من حبّ لها وتعلّق بزيارة ما في تلك البلاد من آثار وأماكن تهفو إليها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أنشد الشاعر حافظ الشيرازي</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بيابان گر به شوق كعبه خواهى زد قدم             سرزنش‌ها گر كند خار مغيلان غم مخور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href="#ref-footnote1-page239" id="footnote1-page239" style="display:inline-block"&gt;&lt;sup&gt;(1)&lt;/sup&gt;&lt;/a&gt;&lt;p class="footnote"&gt;&lt;a href="#footnote1-page239" style="color:#3b82f6;" id="ref-footnote1-page239"&gt; 1) &lt;/a&gt;1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إن كنتَ تريد قَطع الأشواط والسّير في البرّيّة شوقاً للوصول إلى الكعبة، فلا تَخشَ ملامة أحد ولا تحزن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ديوان حافظ</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112</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وأما نحن، فهدفنا من كتابة هذه السطور هو سرد قسم من تلك المشاكل والصعوبات التي كانت تواجه الحجيج في رحلتهم إلى الديار المقدسة، وما لاقوه من مِحَن وشدائد، مستندين على أقوال الرّحالة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الطرق والمواصلات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صعوبة الطرق والمواصلات هي في الواقع واحدة من تلك المشاكل الرئيسية، التي كانت تواجه الحاجّ في الزمن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ذلك بوفرة في يوميات الرّحالة وأشعار الشعراء الفرس، فقد أنشد الخاقاني البيت التالي واصفاً ذلك بقوله</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گر زخم يافته است از رنج باديه             ديدار كعبه مرهم راحت‌رسان شده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href="#ref-footnote2-page239" id="footnote2-page239" style="display:inline-block"&gt;&lt;sup&gt;(2)&lt;/sup&gt;&lt;/a&gt;&lt;p class="footnote"&gt;&lt;a href="#footnote2-page239" style="color:#3b82f6;" id="ref-footnote2-page239"&gt;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إذا كان ما ألاقيه من صعوبات في طريقي إلى الكعبة أمراً لا يُمكن احتماله، فإنّ رؤيتها هو البلسم الشافي الذي يُريحني ويزيل عني ثقل تلك الصعوبات</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وفي أبيات أخرى يصف الشاعر نفسه بعضَ ما يُعانيه فيقول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ساربانا به وفا بر تو كه تعجيل نماى             كز وفاى تو زمن شكر موفا شنوند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حاش للَّه‌اگر امسال ز حج وامانم             نز قصور من وتقصير تو حاشا شنوند</w:t>
      </w:r>
    </w:p>
    <w:p>
      <w:pPr>
        <w:pStyle w:val="BookText"/>
        <w:rPr/>
      </w:pPr>
      <w:r>
        <w:rPr>
          <w:rFonts w:ascii="Amiri" w:hAnsi="Amiri" w:eastAsia="Amiri" w:cs="Amiri"/>
          <w:color w:val="111111"/>
          <w:sz w:val="28"/>
          <w:sz w:val="28"/>
          <w:szCs w:val="28"/>
          <w:rtl w:val="true"/>
          <w:lang w:bidi="ar-SA"/>
        </w:rPr>
        <w:t xml:space="preserve">دوستان يافته ميقات وشده زى عرفات             من به قيد و ز من آوازه به بطحا شنوند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وقال شاعر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خوان خواجه كعبه است و نان او بيت الحرام             نيك بنگر تا به كعبه جز به رنج تن رسى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بر نبشته بر كران نان او خط سياه             لم تكونوا بالغيه إلّابشقّ الأنفسِ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href="#ref-footnote2-page240" id="footnote2-page240" style="display:inline-block"&gt;&lt;sup&gt;(2)&lt;/sup&gt;&lt;/a&gt;&lt;p class="footnote"&gt;&lt;a href="#footnote2-page240" style="color:#3b82f6;" id="ref-footnote2-page240"&gt;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إنّ مائدة الخواجة هي الكعبة وخبزها البيت الحرام، فتأمّل فإنّكَ لن تصل إلى الكعبة إلا بتحمّل المشاقّ</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فقد كُتِبَ علينا بقلم غليظ</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لم تكونوا بالغيه إلّابشقّ الأنفسِ</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اقتباساً من الآية الكريمة </w:t>
      </w:r>
      <w:r>
        <w:rPr>
          <w:rFonts w:eastAsia="Consolas" w:cs="Consolas" w:ascii="Consolas" w:hAnsi="Consolas"/>
          <w:color w:val="1F2937"/>
          <w:sz w:val="20"/>
          <w:szCs w:val="20"/>
          <w:lang w:val="en-US"/>
        </w:rPr>
        <w:t>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سورة النحل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كتاب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حج در آئينه شعر فارسى</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44</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خواجوى 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 أيضاً</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به راه باديه هر كَس كه خون نكرد حلال             حرام باد مر او را وصال بيت حرام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href="#ref-footnote3-page240" id="footnote3-page240" style="display:inline-block"&gt;&lt;sup&gt;(3)&lt;/sup&gt;&lt;/a&gt;&lt;p class="footnote"&gt;&lt;a href="#footnote3-page240" style="color:#3b82f6;" id="ref-footnote3-page240"&gt; 3) &lt;/a&gt;3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حرام على مَن لَم يُرِق دَمَه وهو في طريقه نحو الكعبة وصال بيت اللَّه الحرام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ديوان خواجوى كرمانى</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33</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أنشد الأبيات التالية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عزت مقصد بود اى مُمْتَحَن             پيچ پيچ راه و عقبه و راهزن</w:t>
      </w:r>
    </w:p>
    <w:p>
      <w:pPr>
        <w:pStyle w:val="BookText"/>
        <w:rPr/>
      </w:pPr>
      <w:r>
        <w:rPr>
          <w:rFonts w:ascii="Amiri" w:hAnsi="Amiri" w:eastAsia="Amiri" w:cs="Amiri"/>
          <w:color w:val="111111"/>
          <w:sz w:val="28"/>
          <w:sz w:val="28"/>
          <w:szCs w:val="28"/>
          <w:rtl w:val="true"/>
          <w:lang w:bidi="ar-SA"/>
        </w:rPr>
        <w:t xml:space="preserve">عزت كعبه بود آن ناحيه             دزدى اعراب و طول باديه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ويقول الشاعر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ساربانا جمال كعبه كجاست             كه بمرديم در بيابانش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href="#ref-footnote2-page241" id="footnote2-page241" style="display:inline-block"&gt;&lt;sup&gt;(2)&lt;/sup&gt;&lt;/a&gt;&lt;p class="footnote"&gt;&lt;a href="#footnote2-page241" style="color:#3b82f6;" id="ref-footnote2-page241"&gt;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يا جمّال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أينَ جمالُ الكعبة؟ لقد فدينا أرواحنا في صحرائه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غزليات سعدى</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215</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وكذلك أنشد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گر آرى رو در آن كعبه چو ريگ گرم زير پا             سپردن بايدت سر كوه آتش در بيابانش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href="#ref-footnote3-page241" id="footnote3-page241" style="display:inline-block"&gt;&lt;sup&gt;(3)&lt;/sup&gt;&lt;/a&gt;&lt;p class="footnote"&gt;&lt;a href="#footnote3-page241" style="color:#3b82f6;" id="ref-footnote3-page241"&gt; 3) &lt;/a&gt;3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لا تُبال بحر الحصى تحت قدميك</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فلو أردتَ الوصول إلى الكعبة؛ عليك أن تتحمّل جبالًا من النار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ديوان جامى</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49</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ولا يخفى أنّ إحدى المشاكل المستعصية، التي يواجهها الحجيج في الطريق إلى مكة هي هبوب الرياح السود الحارّة والخطِرة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رياح طالما جلبت المشاقّ لهم، وربما تسببت أحياناً في موت العديد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تمدّن اسلامى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المهالك، التي تصادف الحاج في طريقه نحو الكعبة، يقول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هبّت عام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ريح سوداء على قافلة الحجيج، فطمست بهبوبها مصادر المياه، فهلك معظمهم من جرّاء ذلك،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كأس الماء صار يُباع بمئة درهم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أحمد هدايتي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يومياته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يومين تعرّض ستون أو سبعون نفراً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السموم، وهلكوا جميعاً</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وأما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السموم في شعره بأنها أطيب من ظلال شجرة طوبى لِمَن يريد وصال حبيبه، وهو ما يدلّ على حبّه العميق للكعبة والرغبة الشديدة التي تحدوه للوصول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روندگان ره كعبه را ز غايت شوق             سموم باديه خوش‌تر ز سايه طوبى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href="#ref-footnote2-page242" id="footnote2-page242" style="display:inline-block"&gt;&lt;sup&gt;(2)&lt;/sup&gt;&lt;/a&gt;&lt;p class="footnote"&gt;&lt;a href="#footnote2-page242" style="color:#3b82f6;" id="ref-footnote2-page242"&gt;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الحج في مرآة الشعر الفارسي</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48</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المعروف بعضاً من مشاكل الطريق ومشاقّه في المقطوعة الشعرية التالية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پاى چون در باديه خونين نهاديم از بلا             همچو ريگ نرم پيش باد سرگردان شويم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زان يتيمان پدر گم‌كرده ياد آريم باز             چون يتيمان روز عيد از درد دل گريان شويم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پدر وز مادر وفرزند وزن ياد آوريم             ز آرزوى آن جگربندان جگر بريان شويم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همرهان حج كرده باز آيند با طبل وعَلم             ما به زير خاك در، با خاك ره يكسان شويم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قافله باز آيد اندر شهر بى‌ديدار ما             ما به تيغ قهر حج كشته غريبستان شويم</w:t>
      </w:r>
    </w:p>
    <w:p>
      <w:pPr>
        <w:pStyle w:val="BookText"/>
        <w:rPr/>
      </w:pPr>
      <w:r>
        <w:rPr>
          <w:rFonts w:ascii="IRNazanin" w:hAnsi="IRNazanin" w:eastAsia="IRNazanin"/>
          <w:color w:val="111111"/>
          <w:sz w:val="28"/>
          <w:sz w:val="28"/>
          <w:szCs w:val="28"/>
          <w:rtl w:val="true"/>
          <w:lang w:bidi="fa-IR"/>
        </w:rPr>
        <w:t>همرهان با سرخ‌رويى چون به پيش ماه سيب             ما به زير خاك چون در پيش مه كتان شويم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دوستان گويند حج كرديم و مى‌آييم باز             ما به هر ساعت همى طعمه دگر كرمان شويم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نى كه سالى صد هزار آزاده گردد منقطع             هم دريغى نيست گر ما نيز چون ايشان شويم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href="#ref-footnote1-page243" id="footnote1-page243" style="display:inline-block"&gt;&lt;sup&gt;(1)&lt;/sup&gt;&lt;/a&gt;&lt;p class="footnote"&gt;&lt;a href="#footnote1-page243" style="color:#3b82f6;" id="ref-footnote1-page243"&gt; 1) &lt;/a&gt;1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فلمّا أن وطِئت أقدامنا البادية بعد مشقة وجهد عظيمين، أصبحنا كرمال الصحراء التي تتقاذفها الرياح وترمي بها هنا وهناك</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فتذكّرنا اليتامى الذين فقدوا آباءَهم، وشرعنا نذرف الدموع من الألم كاليتامى يوم العيد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ثم تذكّرنا آباءَنا وأمّهاتنا وأولادنا وزوجاتنا، فدخلت اللّوعة قلوبنا وأحرق الحزن أكبادنا</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فأما الذين أدّوا فريضة الحج فقد بدأوا بالعودة إلى ديارهم وأوطانهم ترافقهم طبول الفرح وأعلام الفخر، وأما نحن فقد أصبحنا نحن والتراب سواء</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وبدأت قوافل الحجاج تمرّ بالقرب منّا راجعة إلى بلادها، في حين ما زلنا نعاني وطأة العذاب والمرارة في الصحراء</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فترى وجوه الذين حجّوا البيت زاهية في ضوء القمر، ووجوهنا نحن يعلوها لون الغبرة</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فالإخوة فرحون بما نالوا ويتواعدون للمجي‌ء ثانية، ونحن ما فتئنا أن أصبحنا لقمة سائغة لديدان البرّ والقفر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فياليتنا نكون من جملة تلك الألوف المحررة كلّ عام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ديوان سنائي</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416</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ولا ريب في أنّ الطرق الجبلية، والمعابر الضيقة للوديان، والسبل المتعرّجة، والبراري الجرداء الخالية من الماء والخضرة؛ كلّ ذلك زاد من خطورة الوضع الذي كان يعانيه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الحجّاج الإيرانيين أن يسلكوا واحداً من الطرق الأربعة المعروفة إذا أرادوا الذهاب إلى الحجّ، وتلك الطرق هي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البحر، وذلك عن طريق إحدى الموانئ الإيرانية الواقعة على الخليج إلى ميناء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يُنقَل الحجيج من ميناء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الموانئ الأخرى نحو اليمن مروراً ببحر عُمان والمحيط الهندي، ثم الدخول إلى البحر الأحمر والرسوّ في ميناء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الطريق الآخر فهو الطريق المعروف بالجبل أو نَجد، ويبدأ من العراق إلى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السير في هذه الطريق خطيراً للغاية، حتى إنّ بعض العلماء قام بتحريم السفر خلاله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أصدره المرحوم الشيخ فضل اللَّه النوري المتوفى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الشام، وهو الطريق الذي اعتاد الحجيج على السفر خلاله إبّان العهد الصفويّ وبداية العهد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هذا الطريق بحلب ودمشق وصولًا إلى المدينة المنورة، وهو أطول من طريق نَجد، لكن وبسبب توفّر المياه وكثرة المراتع والأراضي الخضر فيه، يعدّ أقلّ خطورةً وأندر سوءاً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تركيا ومصر وجدّة، حيث كان الحجاج الإيرانيون ينطلقون في البدء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يسلكون طريق البحر الأسود إلى إسطنبول، ومن هناك يركبون الباخرة ويسيرون في البحر الأحمر حتى يصلوا إلى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طريق الجبل أو نَجد الذي كان يُسيطر عليه آل رشيد من أصعب الطرق المذكورة وأخطرها؛ وذلك للضغوط والأذى اللّذين كان الحجيج يلاقيهما من أمير الجبل وأعوانه، ومن العشائر التي كانت تسكن تلك المنطقة، والذين اعتادوا الهجوم على قوافل الحجيج وسرقة أموالهم ونهب ممتلكاتهم، مما اضطر شهيد المشروطة في إيران المرحوم الشيخ فضل اللَّه النوري إلى إصدار فتوى حرّم فيها السفر في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نصّ الفتوى المذكورة ما يلي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لدينا اليوم أنّ السفر عن طريق الجبل ذهاباً وإياباً مظنون الضرر، مالًا وعرضاً ونفساً، بل هو مؤكّد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السفر في هذا الطريق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احتمل أحدهم الضرر أو قال بعدم وقوعه قطعاً، فلا أقلّ من أن نتّبع الاحتمال العقلائي، وهذا يكفي في حرمة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محاسن الصدف فإن العبد للَّه‌وخلال تشرّفي بزيارة النجف الأشرف والعتبات المقدسة سنحت لي</w:t>
      </w:r>
    </w:p>
    <w:p>
      <w:pPr>
        <w:pStyle w:val="BookText"/>
        <w:rPr/>
      </w:pPr>
      <w:r>
        <w:rPr>
          <w:rFonts w:ascii="Amiri" w:hAnsi="Amiri" w:eastAsia="Amiri" w:cs="Amiri"/>
          <w:color w:val="111111"/>
          <w:sz w:val="28"/>
          <w:sz w:val="28"/>
          <w:szCs w:val="28"/>
          <w:rtl w:val="true"/>
          <w:lang w:bidi="ar-SA"/>
        </w:rPr>
        <w:t>الفرصة للالتقاء بعدد من العلماء الأعلام وحجج الإسلام في تلك البقعة الشريفة، فألفيتُ أنّ جميع العلماء قد اتفقت كلمتهم على حرمة سلوك طريق الجبل ذهاباً وإياباً على نحو لا يقبل الشبهة بعد سماعهم لمظالم الحجيج وتراكم شهاداتهم حول ما حصل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خير دليل على مصداقية هذا الحكم ومرضاة صاحب الشريعة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مخالفة رأي هذا الجمع من العلماء هو أمر حرام في حدّ ذاته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ولا شك في أنّ السبب الرئيس وراء هذا التحريم هو المخاطر التي قد يواجهها حجّاج بيت اللَّه الحرام في ذلك الطريق وتعريض أموالهم للسرقة والإغارة والنهب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سوء معاملة الحملداريّة واضطرار الحجيج إلى دفع الرشوة لقطّاع الطرق لمنع أو تقليل تصرفاتهم اللاإنسانية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النّقليات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المشكلة الأخرى التي يواجهها الحجيج هي رداءة وسائط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أغلب وسائط النّقل آنذاك هي الدّواب، خاصة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يومياتها تقول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الحجيج يُعانون إمّا من قلّة الجِمال أو من سيرها البطي‌ء وبشكل لا يمكن معه للقلم تصويره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وقال الحاج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ترشيزي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لأمين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بينما كنتُ على ظهر دابّتي مشغولًا بالتّهجد، والليل قد انتصف، فإذا بالسّرج يسقط من على ظهر الدابة، وإذا بي أسقط معه كذلك، وبهذا تخلّفتُ عن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القدر ساعدني، حيث وجدتُ هِمياني قد سقط معي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فوجدني عربيّ أسمر على هذه الحال، فرأف بي وترحّم على حالي، وأسرع إلى داره فرجع ومعه رجل آخر يجرّان</w:t>
      </w:r>
    </w:p>
    <w:p>
      <w:pPr>
        <w:pStyle w:val="BookText"/>
        <w:rPr/>
      </w:pPr>
      <w:r>
        <w:rPr>
          <w:rFonts w:ascii="Amiri" w:hAnsi="Amiri" w:eastAsia="Amiri" w:cs="Amiri"/>
          <w:color w:val="111111"/>
          <w:sz w:val="28"/>
          <w:sz w:val="28"/>
          <w:szCs w:val="28"/>
          <w:rtl w:val="true"/>
          <w:lang w:bidi="ar-SA"/>
        </w:rPr>
        <w:t>وراءهما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فأخذاني إلى مضيف القبيلة وبقيتُ لديهم أربعين يوماً أُعالَج من الكسور التي أصابتني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عوُفيتُ وتماثلتُ إلى الشفاء، أخذني ذلك العربي وأوصلني إلى النجف</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معتمد السلطان، رئيس السّقاة عند ناصر الدين شاه، أوصى الزوّار الذين أرادوا السفر عِبر طريق الجبل وعلى لسان نائب الصدر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الحاج أن يكون قادراً على ركوب الهودج أو التّخت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أن تحملوا الماء معكم لتُزيلوا به مشقّة الطريق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يريدون السفر مترجّلين أنّهم إنّما يعرّضون أرواحهم بذلك إلى التهلكة، ولا يحق لهم أن يُصبحوا عِبئاً على الآخرين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أحمد هدايتي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بعضاً من مصاعب الطريق وقلّة الإمكانيّات،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فتحرّكت القافلة لأربع ساعات بقين لغروب الشمس، وعند الغروب وصلنا إلى وادٍ عريض وبدأنا بالصعود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الطريق زلقة بسبب الرمل الناعم، وقد تشابكت أنواع كثيرة من الأشجار على جانبي الوادي، خاصة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الوادي يبدو وكأنه غابة كثيفة بأشجار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فوصلنا في أوّل الليل إلى سفح جبلٍ شاهق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يدعى الطريق من مكة إلى المدينة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لزاماً علينا أن نعبر في ذلك الممر الضيّق والمُلتوي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فأمروا المسافرين جميعهم بالنزول عن الجِمال وجعلوها تسير في صفّ، الواحد تلو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معابر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ضيقة وكثيرة الالتواء فحسب، بل صخرية</w:t>
      </w:r>
    </w:p>
    <w:p>
      <w:pPr>
        <w:pStyle w:val="BookText"/>
        <w:rPr/>
      </w:pPr>
      <w:r>
        <w:rPr>
          <w:rFonts w:ascii="Amiri" w:hAnsi="Amiri" w:eastAsia="Amiri" w:cs="Amiri"/>
          <w:color w:val="111111"/>
          <w:sz w:val="28"/>
          <w:sz w:val="28"/>
          <w:szCs w:val="28"/>
          <w:rtl w:val="true"/>
          <w:lang w:bidi="ar-SA"/>
        </w:rPr>
        <w:t>وشديدة الانحدار وغير متناهية، بحيث تُزهق روح المسافرين وتقضي على ما بقي لديهم من الصّبر والعزيمة؛ فلذلك اضطررنا جميعاً إلى السير على الأقدام حتى صباح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نشاهد على جانبي الطريق وفي كلّ خطوة نخطوها جِمالًا ساقطة في جوف الوادي، إما ميتة أو 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اعتاد الجمّالون على نقل حمولة الجَمل الساقط من جمالهم إلى جمل آخر، وترك الجمل الساقط وحيداً في تلك المنطقة</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السفر بالباخرة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آخر من الحجيج يضطر إلى السفر إلى الحجاز بالباخرة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البواخر قذرة للغاية وتفتقر إلى أبسط الخدمات الاجتماعية والمرافق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فقد كادت أمواج البحر الهائج ودَواره تودي بالمسافرين إلى شفير الهاوية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قضى بعض منهم نحبه، وقذفوا إلى البحر، فحرم هذا المسكين من حجّ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وُفّق للحجّ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الحالة المزرية داخل البواخر، خاصة عند إحرام الحجيج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القذارة والوساخة تقطر من أبدان أصحاب البواخر والسفن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الآن يتهيّأون للإحرام؛ فأيّ إحرام هذا الذي لا يلبسون فيه ما يستر أبدانهم، ولا وشاحاً يغطي رؤوسهم، وهم يغتسلون وعوراتهم مكشوفة لعدم وجود ما يسترهم؟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غسل هذا الذي يؤدون؟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أوانٍ وسخة يستخدمون؟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ماء قذر به يغتسلون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كلّه قذر، سُبحان اللَّه، إنّها مشكلة عويصة حقّاً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وأما المشكلة الأخرى التي يواجهها الحجيج هي سوء معاملة أصحاب البواخر والسفن لهم، أو كما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الغفار خان نجم الملك منجّم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يستخدم العمّال الأجانب،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الذين كانوا يُضطرون إلى السفر إلى الحجاز عن طريق البحر، كانوا يعانون بشدّة من سوء معاملة أصحاب السفن وبعض المستخدمين لهم، إضافةً إلى أسلوبهم الفظّ وغير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حول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هناك باخرة تعود إلى ابن المرحوم الحاج زين العابدين، التاجر الشيرازي والمقيم في بومباي، وكان فيها مُستخدم أجنبي غير مؤدّب، وفاسد وطمّاع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أنّ جميعهم يتظاهر بالإسلام، لكنّهم لا يتورعون عن فعل أي منكر وقبيح على الإطلاق، ويسرقون وينهبون بلا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الباخرة المذكورة كانت حديثة الاستخدام لنقل الحجاج وأمتعتهم، ومع أنّ صاحبها المسكين كان يجاهد؛ لكي تكون لباخرته سمعة طيبة حتى يستميل الحجاج لركوبها، ويجني ما قسمَ له الدهر من الأرباح، لكن، وعلى غير ما كان يشتهي، لم يكن الذين وكّلهم للإشراف على باخرته كفوئين ولا حريصين، فكانوا يزجّون بالحجاج المساكين داخل مخازن ضيقة وعلى أرضية الباخرة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عمّا كان يلاقيه أولئك المساكين من صعوبات ومشاكل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منهم يتعرض إلى الأمراض بسبب تلوّث الهواء في المخازن ونتانته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تكن هناك أدوية ومواد صحية كافية، كان العديد من الحجّاج يقضي نحبه، وتُرمى جثته في البحر فيكون طعاماً للأسماك</w:t>
      </w:r>
      <w:r>
        <w:rPr>
          <w:rFonts w:eastAsia="Amiri" w:cs="Amiri" w:ascii="Amiri" w:hAnsi="Amiri"/>
          <w:color w:val="111111"/>
          <w:sz w:val="28"/>
          <w:szCs w:val="28"/>
          <w:rtl w:val="true"/>
          <w:lang w:bidi="ar-SA"/>
        </w:rPr>
        <w:t xml:space="preserve">». </w:t>
      </w:r>
      <w:r>
        <w:rPr>
          <w:rStyle w:val="FootnoteAnchor"/>
        </w:rPr>
        <w:footnoteReference w:id="4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معاملة الحملدارية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 القوافل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للحجيج</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المشكلة الأخرى التي كانت تُصادف الحجيج هي المعاملة غير الإنسانية لهم من قِبل بعض الحملداريّة والمطّوفين الذين كانوا يُرافقونهم في تلك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فالحملداريّة هم أشخاص يرافقون الحجّاج في رحلتهم، ويأخذون على عاتقهم الاهتمام بشؤونهم منذ خروجهم من محلّ سكناهم حتّى عودتهم إليه كما هو المفروض، إلّاأنّهم ولغرض حصولهم على أرباح أكثر كانوا لا يتورعون عن أيّ عمل قبيح أو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كتب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أجل در صدمات راه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 زمرة من العرب والعجم الذين لا ينتمون إلى أي دين أو مذهب، ممّن يسمون أنفسهم بالحملدارية، إلى استغلال عباد اللَّه أبشع 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الأفراد يطوفون مدن إيران وقراها كلّ عام، متلبّسين بلباس باطنه المكر والخداع، ويحاولون إقناع الناس البسطاء للسفر عن طريق الجبل، مُصوّرين لهم أنّه أفضل الطرق من حيث الأمان والهدوء وقِصَره ورُخصه، ويعدونهم عبر مواثيق غليظة بأنهم سيأخذونهم من محلّ سكناهم إلى مكة المكرمة ويعودون بهم في أحسن حال وراحة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وبمجرد وصولهم النجف الأشرف واستلامهم لثلث المبلغ المقرّر لهم، يقوم مناديهم وينادي أنّ أجرة الجلوس في الهودج مئتان وخمسون توماناً والركوب مئة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دفع أقل من ذلك حسب المكاتبة السابقة يقطعون منه الباقي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الحجيج ويمتعضون، فيقومون بإسكاتهم وتهدئتهم، فيرى الحاج المسكين نفسه قد دفع ثلث المبلغ ولمّا يبلغ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رفض الدفع لم يحصل على شي‌ء سوى أمتعته، فيضطر المسكين إمّا إلى الاستدانة متحمّلًا الذلّ والعار، أو بيع أمتعته أملًا في الحصول على الراحة والاستقرار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الخروج من النجف واليأس من العودة إلى الديار، يقومون بالتضييق على الحجيج في المأكل والمشرب بشكل لم يره أذلّ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يضيّقون على الحجيج حتى في إعطائه الماء للطهارة والوضوء</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وكتب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سوء معاملة الحملدارية للحجيج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إبتُليتْ إحدى النساء المحترمات، من العائلة المالكة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تويسرگان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شابة في مقتبل العمر، بالماليخوليا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ذلك، وضعت جنينها في الطريق ولمّا يبلغ السبعة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 العكّام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بدفن ذلك الجنين البري‌ء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أثر ذلك، وبسبب مشاهدة الأم لهذا المنظر، فقدت المسكينة عقلها، واختلّت أعصابها، واظلمت الدنيا في عينيها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هذه المجللّة المحترمة في وطنها وبين أهلها وأرادت الولادة لحفّ بها الخدم والحشم، ولتوفّرت لها كل أسباب الراحة والاستقرار، من القابلات وأدوات الولادة الكاملة والصحية، لكنها الآن تضع جنينها في وسط الصحراء، بعيدة عن أهلها، في هودج في وسط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حدث لأبناء عمومتها وأقاربها عند سماعهم عن حالة هذه المسكينة وكيفية وضعها لحملها، ودفن طفلها بهذه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هي أسيرة المرض والألم، حتى لبّت نداء ربّها في الساعة الخامسة وستّ دقائق ليلًا، حيث نزلت عليها الرحمة الإلهية، ففارقت تلك العفيفة المحترمة هذه الحياة بهدوء وسكينة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أدمت مصيبتها القلوب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دفن تلك المرحومة في الصحراء تحت ثرى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وكان للمطّوفين أحياناً نفس الأسلوب الذي كان يستخدمه الحملداريّة مع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يُجبرون الحجّاج على دفع إتاوات ورشاوى، بعيداً عن أي مذهب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الملك منجّم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ذلك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العادة على هذه الحال سنوات عديدة، حيث يقوم كلّ حاج بدفع</w:t>
      </w:r>
    </w:p>
    <w:p>
      <w:pPr>
        <w:pStyle w:val="BookText"/>
        <w:rPr/>
      </w:pPr>
      <w:r>
        <w:rPr>
          <w:rFonts w:ascii="Amiri" w:hAnsi="Amiri" w:eastAsia="Amiri" w:cs="Amiri"/>
          <w:color w:val="111111"/>
          <w:sz w:val="28"/>
          <w:sz w:val="28"/>
          <w:szCs w:val="28"/>
          <w:rtl w:val="true"/>
          <w:lang w:bidi="ar-SA"/>
        </w:rPr>
        <w:t xml:space="preserve">ريالين إفرنجيّين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ويعادل ذلك اثني‌عشر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السيد حسن المطوّف ليقسمها بعد ذلك على الخدام والسدنة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الرجل المتوحش والقليل الأدب يقتحم هو وجماعة من الخواجات والعسكر خيم الحجّاج في أنصاف الليالي لتحصيل تلك المبالغ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أحياناً بالإغارة ليلًا على الحجّاج وهم نيام لوحدهم أو مع عيالهم دون إذن وبلا 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يبتزّون منهم المبالغ عنوة مستخدمين أخسّ الأساليب</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وكتبت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يومياتها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بقي بعض الحجيج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خروجنا منها؛ لأنهم دخلوها بينما كنّا نروم الخروج منها، ومنهم من جاء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استطاع الفرار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أعطوا الحملدار مبلغ ألف ريال كإتاوة، فأخذها وهرب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بعض الرجال الطريق على الحجيج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وطالبوهم بدفع الإتاوة، ولما كان هؤلاء الحجيج المساكين قد أعطوا جميع أموالهم إلى الحملدار، فقد أُجبِروا على البقاء هناك، لكن بعضهم استطاع الفرار والخلاص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الحجّاج الذين جاءوا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قابلوا الشريف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هؤلاء الأشرار من قبل تمرير هذه الحيل والألاعيب علينا يوم تحرّكنا من المدينة، وعندما لم يتمكنوا من ذلك معنا استغلوا هؤلاء الحجيج المساكين </w:t>
      </w:r>
      <w:r>
        <w:rPr>
          <w:rFonts w:eastAsia="Amiri" w:cs="Amiri" w:ascii="Amiri" w:hAnsi="Amiri"/>
          <w:color w:val="111111"/>
          <w:sz w:val="28"/>
          <w:szCs w:val="28"/>
          <w:rtl w:val="true"/>
          <w:lang w:bidi="ar-SA"/>
        </w:rPr>
        <w:t xml:space="preserve">...» </w:t>
      </w:r>
      <w:r>
        <w:rPr>
          <w:rStyle w:val="FootnoteAnchor"/>
        </w:rPr>
        <w:footnoteReference w:id="46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الحملدارية وألاعيبهم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يُمارس جماعة من الحملدارية بعض الحيل والخدع مع الحجيج أثناء مسيرهم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 الحيل، ما أورده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أجل در صدمات راه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أغلب الحجّاج يفضلون السفر بطريق البحر هذه الأيام، وإنّ معظم حجيج البحر يصلون إلى مكة قبل حجيج طريق الجبل؛ لهذا يُحاول الحملدارية الوصول قبل الحجّاج إلى مكة خلسةً قبل يوم أو يومين متجاوزين بذلك الإحرام، فيرتدون أفخر الملابس ويقومون باصطياد ضحاياهم بلسان ناعم، خاصة القرويين والرعايا السّذج، فيعطونهم الجِمال ليذهبوا بها إلى منىً وعرفات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رجوع الحاج من هناك يُصفّون حسابهم معه وينتهي كل شي‌ء 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في طريق العودة يطالبون الحاج المذكور بأجرة ركوبه الجمل الذي أخذه إلى منى وعرفات، ولا ينفع حينئذ صراخ الحاج عندما يريد إفهامهم أنّه قد صفّى الحساب مع أولئك الرجال وبضمنه أجرة ركوب الجمل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فيضطر المسكين إلى دفع الأجرة وقدرها تومان واحد مقابل كلّ جمل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يتّفق بعض الحملدارية مع هذا النوع من الحجّاج ويتمّ صفقته معهم شفهياً، ثم يقول الحملدار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تمّ كلّ شي‌ء فليدفع كل واحد منكم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تومانات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الوقت المناسب، خاصة عند خروج الحجيج ورجوعهم وانشغالهم بعدة أمور، يأتي إلى الحجيج وهم في عجلة من أمرهم مع شخص يؤيّده كذباً أنّه يطلبه فعلًا،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اشترى من هذا الشخص بعيراً ويريد بعض المال منهم لأداء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اعطه وسجّل ذلك على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مستعجلًا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وقت لدي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تحاسبوا أنتم معه أو اعطوه ثلث المبلغ على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يعطونه أو يعطون المُرسَل من قِبل أمير الحاج مبلغ ليرة أو إمپريال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خروج الحجيج من المدينة واطمئنان الحملدار أن لا طريق للعودة أمام الحاج، تبدأ محاسبته ويبدأ بالمماطلة والتّسويف، ويصرخ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احتكموا إلى الشرع، يُؤمر الحاج بدَفع مبلغ ما إلى الحملدار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يجني الأخير بعض المال بهذه الحيلة وهي على أنواع كثيرة، لكننا سنكتفي بهذا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يحصل على الأغلب أن يدفع الحاج الإتاوة ويأخذ وصلًا بذلك، وعند المحاسبة ينكر الحملدار أنّه كان قد قبض من الحاج أيّ مبلغ،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بإعطاء الوصل إلى الحاج الذي وعده بإعطائه الإتاوة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يُقتاد المسكين إلى أمير الحاج فيخبره الأخير أنّ أي وصل لا يحمل ختمه يُعتبر باطلًا، وأنّ على الحجّاج أن لا يُعطوا أي مبلغ للحملدار دون علمه، ممّا يضطر الحاج المسكين إلى دفع تلك الإتاوة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الحاج ذا قوة وبأس، يقتادونه إلى الشرع، فيتمّ إرغامه على دفع المبلغ كلّه أو نصفه بعد القسم أو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 الحملدارية في النجف أو مكة المكرمة في المقاولة التي تتمّ بينهم وبين الحجيج بالالتزام بأخذهم إلى المكان المقصود بمبلغ معيّن يتضمّن تحمّل الحملدارية كل المصاريف في الطريق ودون أيّ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يُكتب ذلك بالتفصيل أيضاً، لكنّ الحملدارية لا يوفون بأيّ التزام يُذكر</w:t>
      </w:r>
      <w:r>
        <w:rPr>
          <w:rFonts w:eastAsia="Amiri" w:cs="Amiri" w:ascii="Amiri" w:hAnsi="Amiri"/>
          <w:color w:val="111111"/>
          <w:sz w:val="28"/>
          <w:szCs w:val="28"/>
          <w:rtl w:val="true"/>
          <w:lang w:bidi="ar-SA"/>
        </w:rPr>
        <w:t xml:space="preserve">». </w:t>
      </w:r>
      <w:r>
        <w:rPr>
          <w:rStyle w:val="FootnoteAnchor"/>
        </w:rPr>
        <w:footnoteReference w:id="46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المخاطر والسرقات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قَطع الطريق أو السرقة من بين المشاكل الكبيرة الأخرى، التي كان يواجهها حجّاج بيت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الشاعرالفارسي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أطراف مكة لا أقوى على المشي من قلة النوم، ومع ذلك قلتُ للجمّال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أتركني لحالي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پاى مسكين پياده چند رود             كزتحمل ستوده شد بُختى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شود جسم فربهى لاغر             لاغرى مرده باشد از سختى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href="#ref-footnote2-page253" id="footnote2-page253" style="display:inline-block"&gt;&lt;sup&gt;(2)&lt;/sup&gt;&lt;/a&gt;&lt;p class="footnote"&gt;&lt;a href="#footnote2-page253" style="color:#3b82f6;" id="ref-footnote2-page253"&gt;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وترى هذه الرِجل المسكين تقطع الطريق حافية؛ متحملة كل المشاق، حتى يغدو الجسم الناصع ضعيفاً هزيلًا، والجسم الضعيف يصير ميتاً من شدة الصعوبات، وأما الإبل القوي فيمدح فى هذا الطريق فقط</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المترجم</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أمامك واللّص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ركبتَ نجوت، وإذا تخلّفتَ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أنشد الأبيات التالية لنفس الغرض</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عزّت مقصد بود اى مُمْتَحَن             پيچ پيچ راه و عقبه و راهزن</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عزّت كعبه بود آن ناحيه             دزدى اعراب و طول باديه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href="#ref-footnote1-page254" id="footnote1-page254" style="display:inline-block"&gt;&lt;sup&gt;(1)&lt;/sup&gt;&lt;/a&gt;&lt;p class="footnote"&gt;&lt;a href="#footnote1-page254" style="color:#3b82f6;" id="ref-footnote1-page254"&gt; 1) &lt;/a&gt;1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مرّت ترجمة هذين البيتين في ص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التالين واصفاً اللّصوص وقطّاع الطرق</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مباز عشق اگرت طاقت ستم نبود             كه در طريق وفا جز بلا و غم نبود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حريم كعبه مقصود بى حرامى نيست             تو را كه خوف بود راه در حرم نبود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href="#ref-footnote2-page254" id="footnote2-page254" style="display:inline-block"&gt;&lt;sup&gt;(2)&lt;/sup&gt;&lt;/a&gt;&lt;p class="footnote"&gt;&lt;a href="#footnote2-page254" style="color:#3b82f6;" id="ref-footnote2-page254"&gt;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لا تخسر الحبّ إذا لم تكن قادراً على تحمّل الظلم والقهر، واعلم أنك لن تصادف شيئاً في طريق الوفاء إلا البلاء والهمّ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واعلم كذلك أنّ حرم الكعبة لا يخلو من اللّصوص، فإن كنت ممّن يخاف فلن تجد طريقك إلى ذلك الحرم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ديوان جُنيد الشيرازي</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19</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 xml:space="preserve">ويصف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 والإغارة على أموال الحجيج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تحركنا من المدينة وسرنا مسافة قصيرة، لاحظنا أنّ الحملدار قد انحرف في مسيره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فبدأت الهواجس تنتابنا والأفكار تأخذنا في سبب عدم مرورنا بالمسجد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مسؤولو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يمكننا المرور بمسجد الشجرة وإنّ علينا أن نُحرم بمحاذاته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فنزلنا عن جِمالنا واغتسلنا وأدّينا تلبية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 جمع منّا مشغولًا بالتلبية، وكان جمع آخر قد انتهى من ذلك، تغمرنا حالة الخشوع والخضوع والتّوجه نحو البارئ عزّ وجل، تعالت أصوات الطلقات النارية خلف القافلة،</w:t>
      </w:r>
    </w:p>
    <w:p>
      <w:pPr>
        <w:pStyle w:val="BookText"/>
        <w:rPr/>
      </w:pPr>
      <w:r>
        <w:rPr>
          <w:rFonts w:ascii="Amiri" w:hAnsi="Amiri" w:eastAsia="Amiri" w:cs="Amiri"/>
          <w:color w:val="111111"/>
          <w:sz w:val="28"/>
          <w:sz w:val="28"/>
          <w:szCs w:val="28"/>
          <w:rtl w:val="true"/>
          <w:lang w:bidi="ar-SA"/>
        </w:rPr>
        <w:t>واستعرت نيران الحرب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الحجيج المساكين إلى ركوب جمالهم وهم حفاة وانطلقوا هاربين، في حين ما انفك الغزاة يواصلون إطلاق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المسؤولون عن القافلة، فلكي يُبعدوا عن ساحتهم كلّ شبهة، راحوا يتحرّكون هنا وهناك متظاهرين بالدفاع والمقاومة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تزايد إطلاق العيارات النارية من الجبال المحيطة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قافلة الحجيج بالطبع هي الهدف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فجفلت على أثر ذلك بعض الجمال وتفرّقت مرتبكةً هنا وهناك، وسقطت الكثير من الهوادج من على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 الجمّالون الخبثاء هذا الوضع وبدأوا بنهب أموال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وكانوا يُسقطون الأحمال والحجّاج المساكين من على ظهور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فتئت أعداد اللصوص تكثر وتزداد، وبدأت الطلقات النارية تتجه نحو القافلة من ثلاث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تجسّمت أمامنا أبشع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فالجمال بدأت بالهروب واحدة تلو الأخرى، والأمتعة والهوادج طريحة الأرض، وظلّ المعتمرون المحرمون يتراكضون على صخور الصحراء وأحجارها، ويدوسون الأشواك حفاة، حيارى لا يعلمون شيئاً عن مصيرهم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النساء المجلّلات، فقمن بالهروب حفاةً على غير هدًى كذلك، وهنّ لابسات لباس الإحرام، ينشدن الخلاص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الغزاة الطغاة لم يكونوا ليعطوا أحداً فرصة الهروب أو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ذلك المنظر كان يمثل مشهداً من مشاهد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فالطلقات النارية تمرّ بالقرب من آذان المسلمين، الذين تعالت صيحاتهم وأصواتهم وملأت أركان الصحراء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مثلهم كمثل قطيع الغنم الذي تلاقفته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جموع الأطفال الأبرياء والمرضى المساكين والنساء الخائفات تحت أقدام الجمال، وظلّوا هدفاً للطلقات النارية وهم محاصرون بين الجبال وحجارة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تقدير العزيز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الحالة هكذا مدة ثلاث ساعات تقريباً، وتمّ للصوص ما أرادوا من تخويف الحجيج</w:t>
      </w:r>
    </w:p>
    <w:p>
      <w:pPr>
        <w:pStyle w:val="BookText"/>
        <w:rPr/>
      </w:pPr>
      <w:r>
        <w:rPr>
          <w:rFonts w:ascii="Amiri" w:hAnsi="Amiri" w:eastAsia="Amiri" w:cs="Amiri"/>
          <w:color w:val="111111"/>
          <w:sz w:val="28"/>
          <w:sz w:val="28"/>
          <w:szCs w:val="28"/>
          <w:rtl w:val="true"/>
          <w:lang w:bidi="ar-SA"/>
        </w:rPr>
        <w:t>برصاصاتهم، ومال مقدّم القافلة نحو وادٍ قريب على الجهة اليمنى من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الأمر هناك، وسقط الكثير من الهوادج على الأرض، فكان حالها بشكل لا يمكن للقلم أن يوصفه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ذلك المنظر كان يعبّر عن مصداق الآية القائلة يَوْمَ يَفِرّالمَرْءُ مِنْ أخِيِهِ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كل ما لاقاه الحجيج من الخوف والرهبة والتعب والهروب حفاةً على صخور الصحراء وحصاها، فقد أخذ الظمأ منهم كلّ ما ادخروه من طاقة، ويبست أفواههم حتى من اللّعاب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السيد المسكين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أعد أرى شيئاً، واظلمت السماء والأرض أمامي</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گر نويسم شرح آن بى حد شود             مثنوى هفتاد من كاغذ شود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href="#ref-footnote2-page256" id="footnote2-page256" style="display:inline-block"&gt;&lt;sup&gt;(2)&lt;/sup&gt;&lt;/a&gt;&lt;p class="footnote"&gt;&lt;a href="#footnote2-page256" style="color:#3b82f6;" id="ref-footnote2-page256"&gt; 2) &lt;/a&gt;2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ولو أردتُ شرح ذلك المنظر وتدوينه على الورق لاحتجتُ إلى سبعين منّاً من الورق</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فقد وصل الجمّالون الزنادقة إلى ما أرادوا ولعبوا لعبتهم مع الحجّاج، فكانوا يُلقون الحاج من على ظهر دابّته ويسرقون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تلك الأجساد الرقيقة الوديعة طُعماً لرصاص أولئك الظالمين الذين انشغلوا بالنهب والسّلب، وانهمك كلّ امرئٍ فيما يَعنيه، فلا يُعلم منهم الحي ولا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نزلنا من ذلك الوادي وإذا بمحيا المدينة الطيبة يتجلّى من بعيد، ولاحت السكك الحديدية، وعلم عساكر القطار بالأمر فهرعوا للنجدة، واقتتلوا مع أعداء الدين وتمكنوا من طردهم والحيلولة بينهم وبين ملاحقة قافلة الحجيج الذين تطلّعوا إلى المدينة، بين مسلوب ومنهوب ومجروح وجائع وظمآن وحافٍ وعريان، في حال يُرثى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ونزلوا بظهر المدينة، بينما ظلّ كثيرون منهم في ذلك الوادي المهول، يتخطّفهم الموت من كلّ جانب، لا يقوى واحد منهم على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حصيلة الحادثة أن سقط الكثيرون برصاص الأعداء، وجُرِح عدد آخر، ونُهبت اللّيرات والأمتعة والصكوك والذهب والحليّ والسجّاد، وأشياء أخرى لا يمكن للقلم أن</w:t>
      </w:r>
    </w:p>
    <w:p>
      <w:pPr>
        <w:pStyle w:val="BookText"/>
        <w:rPr/>
      </w:pPr>
      <w:r>
        <w:rPr>
          <w:rFonts w:ascii="Amiri" w:hAnsi="Amiri" w:eastAsia="Amiri" w:cs="Amiri"/>
          <w:color w:val="111111"/>
          <w:sz w:val="28"/>
          <w:sz w:val="28"/>
          <w:szCs w:val="28"/>
          <w:rtl w:val="true"/>
          <w:lang w:bidi="ar-SA"/>
        </w:rPr>
        <w:t xml:space="preserve">يحصيها جميعاً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وقد أشارت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بعض الجرائم التي ارتكبها أولئك اللصوص الجفاة و قُطّاع الطرق الأجلاف، و تصرّفهم اللّا إنساني مع الحجيج،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عنا يوم الأحد حاج من جرجان، وكان لزوجته كذلك هودج في قافلتنا، فلما وصلنا منزلًا في الليل، علمنا بأنه ظلّ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المسؤولون عن القافلة رجلًا للبحث عنه، فعاد به صباح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بعد ذلك أنّ فارسين من الأعراب وآخر كان راجلًا قد سألوه عن سبب تخلّفه عن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هذا المسكين التعيس أنّ السبب في ذلك هو بعيره الذي توقّف ولم يعاود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أعطيتنا نقوداً فسوف نحمل لك أمتعتك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حمل أولئك الرجال أمتعة هذا الحاج على جمالهم وبدأوا بالسير ببطء حتى اختفوا عن أنظار ذلك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الرجل إلى السير مشياً وكانت معه ستون توماناً، أخذوها منه وقسّموها عليهم أمامه، وفكّروا في النهاية التّخلّص منه بقتله، فندب المسكين حاله وتمسكن أمامهم، فانصرفوا عن قتله، واستعاضوا عن ذلك بضربه حتى كاد يهلك، ثم خلعوا عنه ملابسه الداخلية واخلوا سبيله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في هذا الاتجاه إلى أي مكان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الحاج المسكين تلك الليلة في عرض الصحراء يبكي ويصيح حتى اليوم التالي؛ فعثر عليه الرجال الذين ذهبوا للبحث عنه، فأركبوه بعد أن كان على شفير الهاوية</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وتضيف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آخر من يومياتها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تحرّكنا يوم الخميس، لخمس ساعات بقين على الغروب،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خلع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وصولنا المنزل في الليل، تعالت الأصوات من الجهات الأربع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أنّ اللصوص قد سرقوا هِميان ابن الحاج عبد الهادي الإسترابادي الذي يُتاجر في بغداد، مع رزمة ثيابه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يرمون بالحجارة على المشاعل لإطفائها؛ ليتمكنوا من التّحرك خلال صفوف الحجيج ويقوموا بهذه الحركات، كما قيل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من أنه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ثم تُضيف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إن وصلنا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الحجّاج المساكين أخذ قسط من الراحة حتى ارتفعت الأصوات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بعد حين أنّ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خان 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شيراز، قد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أبدى شجاعة وجرأة، حيث طارد اللّص، والليل قد بلغ منتصفه، لكن اللّص استطاع أن يضربه على رأسه، فرجع المسكين برأس مشدوخ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خان 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شي‌ء من الرّز والدقيق وملابسه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فلم يبقَ له إلا رأسه المكسور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الوظائف آنذاك وقائع فظيعة في يومياته تُشير بوضوح إلى أنّ القتل والنّهب والإغارة على أموال الناس كان أمراً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ميرزا داود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الحوادث المروعة التي حصلت في الطريق في ذلك الوقت، هي أنّه كان يوجد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أخي مقوّم باشي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يتمتع بشخصية متميزة بين الحملدارية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اعتاد هذا الشاب الوسيم على ركوب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للتلغراف وبئر كبيرة وخمس خيام يسكنها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منزلين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هناك بعد غروب الشمس بساعة،</w:t>
      </w:r>
    </w:p>
    <w:p>
      <w:pPr>
        <w:pStyle w:val="BookText"/>
        <w:rPr/>
      </w:pPr>
      <w:r>
        <w:rPr>
          <w:rFonts w:ascii="Amiri" w:hAnsi="Amiri" w:eastAsia="Amiri" w:cs="Amiri"/>
          <w:color w:val="111111"/>
          <w:sz w:val="28"/>
          <w:sz w:val="28"/>
          <w:szCs w:val="28"/>
          <w:rtl w:val="true"/>
          <w:lang w:bidi="ar-SA"/>
        </w:rPr>
        <w:t>وكان الشابّ المذكور قد وصل قبلنا إلى هناك بوقت قصير، وذلك لشراء العلف من أولئك الأعراب، فحدث جِدال بينه وبين البائع حول سعر العلف، فضرب الشابُ الأعرابيَ على رأسه بعود خيزران كان في يده، فبادر الأعرابي بضرب الشاب بطلق ناريّ من بندقية اعتاد أولئك الأعراب حملها معهم، وأصاب ظهر الشاب فسقط مقتولًا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سارع الأعرابي إلى جبل لا يبعد عن المكان سوى مئة قدم وجلس هناك يراقب قافلة الحجيج، بينما انشغل أهله وأمّه بالبيع والشراء، وكأن شيئاً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هذه المدة تمّ غسل جثة الشاب ودفنها، وغاب الأعرابي عن الأنظار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القبض على رجلين من الأعراب وزجّهما في السجن ساعات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أُصدِرَ أمرٌ بالقبض على القاتل وإرساله إلى الشام بعد عشرين يوماً، لكن لا أحد يعلم متى سيتمّ تسليم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الشابّ المسكين دون أيّ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محاولات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لإشاعة الأمن والاستقرار، إلّاأنّ حالة الفوضى واللّاأمن ما زالت تسود الوضع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ويعمد الأعراب اللصوص إلى مطاردة القوافل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للتربّص بمن يتخلّف عن القافلة، أو القيام بسرقة متاع شخص ما في ظلمة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فُقِد لن يُستردّ أبداً</w:t>
      </w:r>
      <w:r>
        <w:rPr>
          <w:rFonts w:eastAsia="IRNazanin" w:cs="IRNazanin"/>
          <w:color w:val="111111"/>
          <w:sz w:val="28"/>
          <w:szCs w:val="28"/>
          <w:rtl w:val="true"/>
          <w:lang w:bidi="fa-IR"/>
        </w:rPr>
        <w:t xml:space="preserve">!» </w:t>
      </w:r>
      <w:r>
        <w:rPr>
          <w:rStyle w:val="FootnoteAnchor"/>
        </w:rPr>
        <w:footnoteReference w:id="47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الحجر الصحي الذي يواجهه الحجيج</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في المدن الواقعة على الطريق، وكذلك في بداية الدخول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وُضِعت خصيصاً لحجر الحجّاج صحيّاً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ينزل الحجيج من المراكب وتبدأ عملية تعقيم ملابسهم وأمتعتهم، وإجراء الكشوفات الصحية عليهم بعد ذلك، فإذا اكتشفوا عند أحدهم علامة لمرض ما، يقومون بحجره صحيّاً ولعدة</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أهمية هذا العمل وضرورته، فقد كانت تلك مشكلة حقيقية يواجهها الحجيج هناك، وذلك بسبب سوء معاملة المسؤولين عن الشؤون الصحية للحجيج والعقبات التي يضعونها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التأخير الزائد عن حدّه في الحجر الصحي، إلى درجة يحاول معها بعض الحجّاج الهروب من المسؤولين والنجاة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هذا الموضوع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يومياته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إحدى المشاكل التي تصادف الحاج الإيراني وغير الإيراني فيما يتعلق بمسألة الحجر الصحي، هي إيقافهم عراة في طابور أمام الطبيب واضعين ملابسهم وأمتعتهم في صندوق كبير، ثم يضعون ذلك الصندوق في جهاز للبخار حتى يتم تَعقيم الملابس التي فيه تماماً، ثم يحجرون على الحجيج هناك عدة أيام، قد تصل أحياناً إلى عشرة أيام أو اثني‌عشر يوماً، ثم يسمحون لهم بالعودة بعد ذلك إلى البواخر من جديد</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وعند عودة القوافل من الحجّ، يتعرّض الحجيج في بعض المناطق أحياناً إلى التأخير بسبب إجراء الحجر الصحي عليهم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له عن حجّه في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كلّ من يأتي عن طريق الحجاز والشام في حجر صحيّ مدة اثني‌عشر يوماً، سواء عليه أكان ينتمي إلى طبقة اجتماعية راقية أم متدنية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عُيّن ناظرٌ لهذا الغرض؛ يقوم بأخذ مبلغ قدره اثنان وعشرون قرشاً ونصف القرش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يُعادل أربعة آلاف وأربعمائة دينار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مسافر يُطلَق سراحه من الحجر الصحيّ</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السيئة التي يتلقاها الحجيج عند وصولهم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أهمّ المسائل التي يجب مراعاتها في تاريخ السياحة والسفر هي معاملة المسؤولين للسيّاح أثناء وصولهم إلى البلد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كذلك في أنّ المعاملة السيئة التي يتّبعها بعض المسؤولين في ذلك البلد، واستخدامهم العنف والقسوة في التعامل مع السّياح ستترك آثارها السلبية عليهم، فيعودوا إلى أوطانهم محمّلين بذكريات لا تسرّ، وقد يعمدون إلى كتابة كلّ ذلك في مؤلَّف ويضعونه في متناول أيدي الأجيال القادمة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الوظائف آنذاك طريقة وصوله إلى جدة أيضاً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وصلنا الجمارك في الساعة الواحدة بعد منتصف ليلة الأحد بعد عناء وتعب شديدين، لقد كان المنظر هناك يشبه يوم المحشر إلى حدّ كبير، فالزحام خانق في البواخر وفي الممرات الخاصة بالذهاب والإياب، وقد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الشيوخ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تحت أقدام الجمع الحاشد وقضى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لم يكن هناك مكان في هذا العالم أسوأ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يؤخرون الناس مدة من الزمن في البواخر وخاصة الرعايا الإيرانيين، حيث يبعث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مفخم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أخي السفير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البرنس أرفع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مبعوثاً من قِبله، فيصعد المبعوث المذكور إلى ظهر السفينة وهي راسية ويقوم بعدِّ الحجّاج الإيرانيين؛ ليأخذوا خمسة قروش عن كلّ مسافر من صاحب الطرّاد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الرعايا الروس والإنكليز وغيرهم فيؤخذ من كلّ واحد منهم قرشين اثنين فقط، وأمّا الإيرانيون فيأخذون منهم سبعة قروش ونصف القرش عن كلّ واحد، ولا ينفع حينئذ صراخ صاحب الطراد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الطّراد اثنين وخمسين مسافراً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فالمبعوث عن القنصل يلحّ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سبعة وخمسون مسافراً، وأنت معهم كذلك، فيكون المجموع ثمانية وخمسين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يُدخلون المسافرين بعد ذلك إلى مكان ضيّق يحيط بهم جدار وموانع</w:t>
      </w:r>
    </w:p>
    <w:p>
      <w:pPr>
        <w:pStyle w:val="BookText"/>
        <w:rPr/>
      </w:pPr>
      <w:r>
        <w:rPr>
          <w:rFonts w:ascii="Amiri" w:hAnsi="Amiri" w:eastAsia="Amiri" w:cs="Amiri"/>
          <w:color w:val="111111"/>
          <w:sz w:val="28"/>
          <w:sz w:val="28"/>
          <w:szCs w:val="28"/>
          <w:rtl w:val="true"/>
          <w:lang w:bidi="ar-SA"/>
        </w:rPr>
        <w:t xml:space="preserve">خشبية وقضبان حديدية، ويسمونه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القفص هو مكان الحجر 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من الرعايا الأجانب مبلغ قرشين ونصف القرش فقط، بينما يقبضون من الإيرانيين ما يعادل نصف مجيدي على حساب الحجر الصحيّ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يقوم حضرة القنصل الإيراني بتقاضي خمسة قروش من كلّ حاج إيراني مسكين، مُسلِّماً إيّاه ورقة صغيرة كإيصال للمبلغ، وعند الباب يقوم شخصان بأخذ هذه الورقة من صاحبها ثم يُخرجونه من ذلك القفص ليُدخلوه قفصاً آخر لا يقلّ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فالزحام هو هو، والحجيج المساكين عراة في ذلك الجوّ القارس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أحدهم بأخذ البطاقة ومبلغ قرشين عن كلّ واحد كذلك ويسلمّه ورقة صغيرة؛ يأخذونها منه عند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فقط يُسمَح للحاج بالخروج من الحجر 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يستلمه الحمّال ثم يذهب به إلى مقرّ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ويطالب الحمّالُ الحاجَ هناك بمبلغ تومانين اثنين مقابل حمله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للحمّال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يتبيّن أنّ هذا الحمّال يقسّم المبلغ المذكور ويعطي نصفه إلى السيّد القنصل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هو الحاج الإيرانيّ</w:t>
      </w:r>
      <w:r>
        <w:rPr>
          <w:rFonts w:eastAsia="Amiri" w:cs="Amiri" w:ascii="Amiri" w:hAnsi="Amiri"/>
          <w:color w:val="111111"/>
          <w:sz w:val="28"/>
          <w:szCs w:val="28"/>
          <w:rtl w:val="true"/>
          <w:lang w:bidi="ar-SA"/>
        </w:rPr>
        <w:t xml:space="preserve">!» </w:t>
      </w:r>
      <w:r>
        <w:rPr>
          <w:rStyle w:val="FootnoteAnchor"/>
        </w:rPr>
        <w:footnoteReference w:id="47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ابتزاز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مشكلة تصادف الحجّاج في رحلتهم هي تعوّد الحملدارية ومسؤولي القوافل، والعشائر في الطريق، ورجال الأمن على ابتزاز الحجيج وأخذ الأموال منهم، ويسمون ذلك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محمد ولي ميرزا القاجاري في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حول ذلك فقال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الجبل يقومون بأخذ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وتعادل الإخوة الواحدة غازيين اثنين أو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متداولًا آنذاك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ويأخذون من الأعاجمٍ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غازياً واحداً، ونصف غازي من المرأة العربية وغازياً واحداً</w:t>
      </w:r>
    </w:p>
    <w:p>
      <w:pPr>
        <w:pStyle w:val="BookText"/>
        <w:rPr/>
      </w:pPr>
      <w:r>
        <w:rPr>
          <w:rFonts w:ascii="Amiri" w:hAnsi="Amiri" w:eastAsia="Amiri" w:cs="Amiri"/>
          <w:color w:val="111111"/>
          <w:sz w:val="28"/>
          <w:sz w:val="28"/>
          <w:szCs w:val="28"/>
          <w:rtl w:val="true"/>
          <w:lang w:bidi="ar-SA"/>
        </w:rPr>
        <w:t>من المرأة الفارسية، بينما لا يأخذون من الهندي ولا الدرويش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ويعادل الغازي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متداولًا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وذكر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أجل در صدمات راه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الكلام الذي ذكره محمد ولي ميرزا،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شيخ الجبل خلال ذهابه إلى مكة المكرّمة بأخذ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 من الحاج الإيراني إن كان رجلًا، بينما يأخذ من المرأة الإيرانية والرجل العربي نصف ذلك المبلغ، في حين يأخذ ربع المبلغ المذكور من المرأة العربية، ولا يأخذ من أهل السنّة شيئاً، أو ربما أخذ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العودة يأخذ من كلّ واحد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تومانات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تعيين شخص من قِبل شيخ الجبل مع جماعة من قطّاع الطرق لعدّ أنفار الحجّاج، بعد غلقهم معظم الطرق؛ لكي لا يتسنى لأحد الهرب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الحملدارية، فلكي ينجوا من دفع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يقومون بممارسة شتى الأفعال مع الحاج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فيغيّرون هيئة الرجل الفارسي ليبدو عربياً، ويُلبسون بعض الرجال ثياب النساء، أو يُركبون شخصين مثلًا في هودج واحد، أو يُخفون آخر داخل الأمتعة والأحمال، أو يجعلون السّيد جمّالًا، أو يأمرون جماعة أخرى بالسير على الأقدام مع الفقراء،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نصيب أولئك المساكين إما السّجن والضرب بالعصا أو البقاء في البرد أو الحرّ في تلك الصحراء، دون طعام أو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تدوم عملية التنكّر هذه ليلة أو اثنتين، وعلى المتنكِّر تحمّل مشاقّها من ظلمة وخوف وجزع قبل وصوله المنزل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خيار للحاج المسكين في قبول مثل تلك اللعبة الدنيئة، خوفاً من تلك الجماعة أن يوقعوه في تهلكة جديدة أو تسليمه جملًا لا يحقّ له ركوبه من بداية الرحلة حتى النهاية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نجح الحملدار في تمرير حيلته هذه على اللصوص، كان ذلك في مصلحته حيث</w:t>
      </w:r>
    </w:p>
    <w:p>
      <w:pPr>
        <w:pStyle w:val="BookText"/>
        <w:rPr/>
      </w:pPr>
      <w:r>
        <w:rPr>
          <w:rFonts w:ascii="Amiri" w:hAnsi="Amiri" w:eastAsia="Amiri" w:cs="Amiri"/>
          <w:color w:val="111111"/>
          <w:sz w:val="28"/>
          <w:sz w:val="28"/>
          <w:szCs w:val="28"/>
          <w:rtl w:val="true"/>
          <w:lang w:bidi="ar-SA"/>
        </w:rPr>
        <w:t xml:space="preserve">سيوفّر بذلك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توماناً في الذهاب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الإياب، ومع ذلك فهم لا يشكرون الحاج على صنيعه لهم ولا حتى بجرعة ماء أو اعفائه من مبلغ ما</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وكتب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أحمد هدايتي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هو السبت، الثالث من صفر، وقد استطاع الحملدارية أخذ ما أرادو من ضعفاء الحجيج بعد صراخ وعراك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يأذن للقافلة بالتّحرك حتى تُدفَع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جدال طويل ذهب معاونو الحملدارية إلى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انقضاء مدة ساعة، رجعوا وقد جمعوا من أصحابهم بعض المال وقدّموه إلى شيوخ المحلّ وحصلوا على إذنٍ للعبور </w:t>
      </w:r>
      <w:r>
        <w:rPr>
          <w:rFonts w:eastAsia="Amiri" w:cs="Amiri" w:ascii="Amiri" w:hAnsi="Amiri"/>
          <w:color w:val="111111"/>
          <w:sz w:val="28"/>
          <w:szCs w:val="28"/>
          <w:rtl w:val="true"/>
          <w:lang w:bidi="ar-SA"/>
        </w:rPr>
        <w:t xml:space="preserve">...» </w:t>
      </w:r>
      <w:r>
        <w:rPr>
          <w:rStyle w:val="FootnoteAnchor"/>
        </w:rPr>
        <w:footnoteReference w:id="48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شحّة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شحّة المياه في بعض المناطق من ضمن المشاكل التي كان يواجهها الحجيج في سفرهم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السيد محسن الأمين إلى هذا الأمر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هناك شحّة في المياه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الذين وصلوا متأخرين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بعض الحمير والجمال هلكت نتيجة العطش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الوظائف، حول ظمإ الحجيج وشحّة المياه في بعض المناطق يقول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نسيان منظر تلك المرأة المصرية التي جاءتني لتريني أنّ لسانها قد يبس من العطش، وعرضت عليّ سواراً في يدها مقابل جرعة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أعطيتها الماء ورفضتُ أخذ السوار منها، عمدت إلى يدي فقبّلتها، وأرادت السجود أمام شخصي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وهبتُ اليوم كلّ ما كان لدي من ماء فلم يبقَ لدي شي‌ء منه</w:t>
      </w:r>
    </w:p>
    <w:p>
      <w:pPr>
        <w:pStyle w:val="BookText"/>
        <w:rPr/>
      </w:pPr>
      <w:r>
        <w:rPr>
          <w:rFonts w:ascii="Amiri" w:hAnsi="Amiri" w:eastAsia="Amiri" w:cs="Amiri"/>
          <w:color w:val="111111"/>
          <w:sz w:val="28"/>
          <w:sz w:val="28"/>
          <w:szCs w:val="28"/>
          <w:rtl w:val="true"/>
          <w:lang w:bidi="ar-SA"/>
        </w:rPr>
        <w:t>حتى للوضوء، ولم أستطع كذلك التطهّر من النجاسة، فقد شربوا حتى ماء النارجيلة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بعد ظهر اليوم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فيها ماء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لدى الناس أيّ مقدار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لساعة بقيت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يشتغل عندي شاب شاميّ لم يتجاوز العشرين من عمره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الشابّ شجاعاً وذكياً، ذهب بعد ظهر اليوم حاملًا معه بعض القِرَب وركب حماراً وغاب عن الأنظار، ثم عاد لساعتين بقين لوصولنا إلى المنزل وقد ملأ قربتين بالماء فسلّمهما إلينا، ثم أسرع إلى قربة أخرى وأخذها وذهب في عجالة من أمره، وكان يردّد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قليل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يشحّ هذه الليلة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 قربة من تينك القربتين إلى الجمع هناك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المنزل الآخر جاء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معه قربتين مملوءتين بالماء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الزحام شديداً عند البئر وكان الماء قليلًا لا يكفي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شحّ الماء في الغد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العبد للَّه‌فلم أضع في فمي جرعة ماء واحدة طيلة اليومين الماضيين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معي بطيخة وكنتُ آكل منها كلّما شعرتُ بالعطش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اليوم جماعة من الحجيج، حوالى عشرة أشخاص، مع اثنين من الحملدارية كانوا قد ذهبوا لجلب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ستة من الأعراب قد سلبوهم أموالهم وأمتعتهم وثيابهم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المسؤول عن قافلتنا كان قد وصل بعدهم، وكان سالماً حيث لم يتعرّض إلى السّلب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الماء قليلًا وشحيحاً جدّاً حتى منتصف هذه الليلة، ولا سؤال للناس هنا إلا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الماء بعد منتصف الليل بعض الشي‌ء، فاستطاع الأشداء والأقوياء من الحصول على ما أرادوا منه، ثم حصل المشاة المساكين أيضاً على الماء وارتاح بال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من أهالي المغرب كانوا قد هلكوا من العطش</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هذا وقد 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محزنة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الحادثة العجيبة التي وقعت لنا ونحن في الطريق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أنه لما تحركنا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التالي، وقد أخذ العطش والجوع من الحجيج كلّ مأخذ، خاصة المشاة منهم، وبالتحديد المغاربة، كنا نصادف في الأزقة باستمرار بعض الزنوج يسألوننا عن الماء والطعام، بينما كنّا جالسين على جانب الزقاق نتناول طعام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جاء صبيّ لا يتجاوز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يتكدّى منا، فرمتْ إليه والدة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الخبز، فهرع صبيّ آخر ليحمل قطعة الخبز، فاشتبك الصبيّان مع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هما على تلك الحال إذ مرّ بعير يحمل على ظهره هودجاً وأمتعة، فداس على ظهر الصبيّ الأول فسقط على الأرض، ثم عاد البعير وداسه برجله ثانيةً وجاوزه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فشعرتُ أنّ الصبيّ قد أصيب في ظهره، وعنّفتُ والدة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رميها للخبز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كانت محقّة في ذلك، ولم يكن أمامها غير هذا الفعل، فلا يمكننا التغاضي عن سؤال السائلين ونحن نجلس ونتناول الطعام، خصوصاً إذا كانوا بسنّ هؤلاء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ربع ساعة، جاء شخصان ورفعا ذلك الصبيّ ووضعاه على ظهر البعير وربطاه به بعد أنّ حرّك عينيه بعض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بعد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عن الهودج، أنّ الصبيّ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تألمتُ كثيراً لهذه الحادثة وكذلك جميع الموجودين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كنّا نروم الحصول على الثواب فقتلنا نفساً بغير نفس ولا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علينا ذلك اليوم وليلته كأصعب ما يكون،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وعند وصولنا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وكأنّ الصبيّ راكباً على ظهر البعير وصحّته جيدة، وكانت في يده قطعة من الخبز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عينيه ما زالتا تبدوان ضعيفتين ولا يقوى على فتحهما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فسررتُ لذلك وفرحت لبقائه حيّاً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الباشا قد أركبه دابّة حتى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أبدى الباشا اهتمامه</w:t>
      </w:r>
    </w:p>
    <w:p>
      <w:pPr>
        <w:pStyle w:val="BookText"/>
        <w:rPr/>
      </w:pPr>
      <w:r>
        <w:rPr>
          <w:rFonts w:ascii="Amiri" w:hAnsi="Amiri" w:eastAsia="Amiri" w:cs="Amiri"/>
          <w:color w:val="111111"/>
          <w:sz w:val="28"/>
          <w:sz w:val="28"/>
          <w:szCs w:val="28"/>
          <w:rtl w:val="true"/>
          <w:lang w:bidi="ar-SA"/>
        </w:rPr>
        <w:t>بالحجيج، فأركب المشاة منهم، وجاءوا بالماء بعد فرسخين أو ثلاثة</w:t>
      </w:r>
      <w:r>
        <w:rPr>
          <w:rFonts w:eastAsia="Amiri" w:cs="Amiri" w:ascii="Amiri" w:hAnsi="Amiri"/>
          <w:color w:val="111111"/>
          <w:sz w:val="28"/>
          <w:szCs w:val="28"/>
          <w:rtl w:val="true"/>
          <w:lang w:bidi="ar-SA"/>
        </w:rPr>
        <w:t xml:space="preserve">.» </w:t>
      </w:r>
      <w:r>
        <w:rPr>
          <w:rStyle w:val="FootnoteAnchor"/>
        </w:rPr>
        <w:footnoteReference w:id="48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مشكلة العلاج والأمور الصحية الأخرى من المشاكل المهمة التي كانت تُصادف الحاج في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بإمكان الحجيج الحصول على المستلزمات الصحية والعلاجية أثناء الطريق أو في مكة والمدينة على حدّ سواء، ممّا كان يؤدي في كثير من الأحيان إلى وفاة العديد منهم في الطريق، أو تعرّض بعض آخر إلى أمراض والتهابات مزمنة ظلّوا يعانون منها لعدة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المسافرون بالبواخر والسّفن فكانوا عاجزين عن معالجة بعض الأمراض غير المعروفة؛ لعدم وجود طبيب على ظهر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أحمد هدايتي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داخل السفينة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معظم المسافرين ببقع وبثور حمر على أجسامهم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الغروب قضى أحد المسافرين الأتراك نحبه بسبب ذلك، وألقي بجسده إلى البحر</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وفي اليوم التالي تعرّضت السفينة إلى عاصفة بحرية وتعالت الأمواج في البحر كالجبال، وأخذت تقذف بالسفينة يمنة ويسرة، وتساقط الرّكاب بعضهم فوق بعض، فلم نستطع أداء الصلاة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وأصيب معظم المسافرين بالإسهال والغثيان، فكانت نتيجة ذلك أن توفي ثلاثة أشخاص وألقي بجثثهم إلى البحر بعد غسلها وتكفينها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ثم أضاف قائلًا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فقد ابتليتُ بداء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مُنهك القوى حتى الظهر، ثم</w:t>
      </w:r>
    </w:p>
    <w:p>
      <w:pPr>
        <w:pStyle w:val="BookText"/>
        <w:rPr/>
      </w:pPr>
      <w:r>
        <w:rPr>
          <w:rFonts w:ascii="Amiri" w:hAnsi="Amiri" w:eastAsia="Amiri" w:cs="Amiri"/>
          <w:color w:val="111111"/>
          <w:sz w:val="28"/>
          <w:sz w:val="28"/>
          <w:szCs w:val="28"/>
          <w:rtl w:val="true"/>
          <w:lang w:bidi="ar-SA"/>
        </w:rPr>
        <w:t>فقدتُ بعد ذلك وعيي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فتحتُ عينيّ لساعتين أو ثلاث بقين للغروب، رأيت أصحابي مجتمعين حولي وهم يسقونني عصير البطيخ، وإذا بجسمي كله محمرّ وقد انتشرت البثور عليه وانتابتني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في جدّة يُصابون بحمًى خاصّة تدوم حوالى يومين أو ثلاثة ثم يُشفَون منها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 خان اعتماد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مرضه وعدد من الحجّاج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وكالمعتاد تحرّكنا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الخربة يوم الثامن والعشرين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أنّ هناك مكاناً في الدنيا أتعس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وهواءً، حيث يُصاب أغلب الحجيج الإيرانيين الذين يمكثون فيه بالأمراض، ويهلك معظمهم بسبب تلك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المعروفين الذين تعرّضوا لذلك هي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خان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رضا قلي خان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وجيهة وجميلة، حيث توفيت في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يبعد أربعة عشر منزلًا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 إلى الحملدار لتُحمل جنازتها وتُؤخذ إلى المدينة خُفية حيث دُفِنت في البقيع؛ لأنّ أهل السنة هناك لم يكونوا ليسمحوا بتحريك الجنازة من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أقدس همايوني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خان نائب فراش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لمثل هذا الحادث، وغيرها كثير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شخصياً كنتُ من ضمن المرضى بل الموتى آنذاك لولا رحمة اللَّه، حيث تعرّضنا إلى حمىً قبل ثلاثة أيام من تحرّكنا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فاتّصلنا بميرزا محمود حكيم 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يهتمّ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حيدرخان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يعلم شيئاً عن الطبّ، وأعطاني ثلاثة أنواع من الدواء في يوم واحد، فأصابت قلبي حُرقة شديدة، بل لظى مشتعلة،</w:t>
      </w:r>
    </w:p>
    <w:p>
      <w:pPr>
        <w:pStyle w:val="BookText"/>
        <w:rPr/>
      </w:pP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ذلك إلى إصابتي بالغيبوبة في نفس اليوم الذي كنا نروم التحرّك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آقا محمد حكيم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المرحوم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وبسبب ما كان بيننا من ودّ وصداقة، أسرع إلى هناك ودرس حالتي فطلب نقّالة في الحال ووضعني عليها، وهيّأ لي الطعام والدواء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ثلاثة منازل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الجميع مني حيث كنتُ فاقداً للوعي ولا أعلم شيئاً عن نفسي</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الوظائف، عن مرض أحد أصدقائه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نور الدين گنابادي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أودى في النهاية بحياته في المدينة، حيث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كنتُ راجعاً من الحرم ليلًا، صادفتُ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نور الدين گنابادي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أحوال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مريض منذ مجيئه بالأمس</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يوم من وصولنا وأثناء نزولنا لتناول طعام الغداء، كان هودجهم قد استقرّ بالقرب منّا، فرأيته وسألته عن أحواله، وقد لاحظت ورماً تحت عينيه وفي قدمه، فسألته عن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حالتي على ما يرام، وأنا مُصابٌ بالإسهال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ذلك بسبب التيبّس والانقباض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وأوصيته بتناول دُهن الخروع عند وصوله إلى المدينة، وعلمتُ أنه لم يعمل بنصيحتي، فلما زرته في المرة القادمة شاهدتُ أنه موضوع لجهة القبلة وهو في حالة اللّاوعي، وقد أتوا إليه بالطبيب بعد أن غطّوا رجليه بشمع 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منزلي في الساعة السادسة، وتناولتُ شيئاً من الطعام ثم خلدتُ إلى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الصباح الباكر جاء نفر وأعلمونا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قُبضت روحه في ليلة الجمعة التي صادفت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اللَّه لهذا الرجل العودة إلى إيران ليتابع أعماله من جديد، فشاء سبحانه أن يقبض روحه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مكاني وذهبتُ</w:t>
      </w:r>
    </w:p>
    <w:p>
      <w:pPr>
        <w:pStyle w:val="BookText"/>
        <w:rPr/>
      </w:pPr>
      <w:r>
        <w:rPr>
          <w:rFonts w:ascii="Amiri" w:hAnsi="Amiri" w:eastAsia="Amiri" w:cs="Amiri"/>
          <w:color w:val="111111"/>
          <w:sz w:val="28"/>
          <w:sz w:val="28"/>
          <w:szCs w:val="28"/>
          <w:rtl w:val="true"/>
          <w:lang w:bidi="ar-SA"/>
        </w:rPr>
        <w:t>لتهيئة مراسم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دفنه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بمحاذاة الحرم الشريف من جهة القبلة أمام قبر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نفر من طرف دائرة المحاسبة وطالبوا بتسليم أمواله ومتعلّقاته ليجردها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فكلّمتهم بحدّة، فأسفر ذلك عن نتيجة إيجابية، فاكتفوا بتدوين اسمه، ورحلوا بعد أن طلبوا منا دفع ثلاث أو أربع ليرات، فمنعتهم من دفع ذلك أيضاً</w:t>
      </w:r>
      <w:r>
        <w:rPr>
          <w:rFonts w:eastAsia="Amiri" w:cs="Amiri" w:ascii="Amiri" w:hAnsi="Amiri"/>
          <w:color w:val="111111"/>
          <w:sz w:val="28"/>
          <w:szCs w:val="28"/>
          <w:rtl w:val="true"/>
          <w:lang w:bidi="ar-SA"/>
        </w:rPr>
        <w:t xml:space="preserve">.» </w:t>
      </w:r>
      <w:r>
        <w:rPr>
          <w:rStyle w:val="FootnoteAnchor"/>
        </w:rPr>
        <w:footnoteReference w:id="48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الاهتمام بأعمال الحجيج ومناسكهم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على الحجيج تحمّل الكثير من المشاقّ؛ لكي يتمكنوا من أداء مراسم الحجّ بشكل صحيح ومقبول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التأخير الحاصل في تحرّك القوافل أو الإسراع في لبس الإحرام وأداء الأعمال الأخرى كالطواف والسعي، كان كلّ ذلك وغيره يسبب المشاكل للحجيج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أجل در صدمات راه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مشاكل سفره إلى الحجّ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في الميقات لغرض الإحرام، وهذا ظلم عظيم يكابده الحاج، رغم أنّ ذلك لا يدرّ عليهم أيّ نفع أو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مجي‌ء هؤلاء المساكين من بلاد نائية، وتحمّلهم لكلّ تلك المصاريف والمشاقّ لأداء فريضة الحجّ بدءًا بالإحرام الذي يجب أن تُقام طقوسه في الميقات، فيبادر هؤلاء القوم لحرمانهم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معلوم لأهل العلم فإنّ أداء مقدّمات الإحرام كتنظيف البدن وتطهيره والتنوير والغسل والصلاة وذكر النيّة والنّطق بها، وغير ذلك من الأمور التي يجب تلقينها للحاج، كلّ ذلك لا يمكن أداؤه بدون وجود المنزل الخاص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عادة أمير الحاجّ خلال السنوات الماضية التوقّف هناك في وسط النهار مدة ساعتين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مالعمل؟ فلم يصل الحجيج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الحاج أن يتغلب أولًا على خوفه ويحذر قطّاع الطرق والتّخلف عن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 ذلك فلن يبقى له أيّ وقت كافٍ</w:t>
      </w:r>
    </w:p>
    <w:p>
      <w:pPr>
        <w:pStyle w:val="BookText"/>
        <w:rPr/>
      </w:pPr>
      <w:r>
        <w:rPr>
          <w:rFonts w:ascii="Amiri" w:hAnsi="Amiri" w:eastAsia="Amiri" w:cs="Amiri"/>
          <w:color w:val="111111"/>
          <w:sz w:val="28"/>
          <w:sz w:val="28"/>
          <w:szCs w:val="28"/>
          <w:rtl w:val="true"/>
          <w:lang w:bidi="ar-SA"/>
        </w:rPr>
        <w:t>لتبديل ملابسه وأداء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حسبنا تكاليف الماء الذي يحتاجه الحاجّ فقد تصل تلك التكاليف إلى خمسين توماناً، هذا إذا كان قد تأخر عن الركب، وإذا كان موجوداً في القافلة فلن يكون لديه الوقت الكافي لفعل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الحاج غالباً ما يُحرم من فيض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يومياته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وأسوأ ما في الأمر هو وصول الحاج على الأغلب إلى مكة في السابع من ذي الحجة، فيتوجّب عليه حينئذ الإحرام في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ليتهيّأ لمراسم الحجّ، ثم الذهاب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وبين العدد الهائل من الحجيج الذي يزيد على مئة ألف، يتخبط الحاج المسكين يومين وليلة وهو يجهل كيفية تأديته لمراسم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يؤدي؟ فعند وصوله عليه أن يبحث عن منزل له ونقل حاجياته إليه وغير ذلك، ولهذا لن يبقى لديه الوقت الكافي لأداء أعمال العمرة من غسل وطواف وتقصير ومستحبّات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لن يجد الوقت الكافي لفِعل ذلك أبداً، فالوقت قصير ولن يستطيع الحاج إلا أداء اليسير من تلك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بفريضة الحج التي جاء من أجلها تبدو وكأنها عمرة وليست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يصادفه الحاج، خاصة عند وصوله إلى عرفات ومنًى، حيث يرى كلّ أعماله وقد ذهبت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مكة كذلك لا يجد الحجيج وقتاً كافياً للاستفسار والسؤال عن شي‌ء لتعويض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وصل الحجيج قبل يومين أو ثلاثة من ذلك، فلن يعاني من هذه الأمور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فالمساكين رغم تحمّلهم كلّ تلك المشاقّ والكفّارات فهم لا محالة عائدون بخُفّي حنين</w:t>
      </w:r>
      <w:r>
        <w:rPr>
          <w:rFonts w:eastAsia="Amiri" w:cs="Amiri" w:ascii="Amiri" w:hAnsi="Amiri"/>
          <w:color w:val="111111"/>
          <w:sz w:val="28"/>
          <w:szCs w:val="28"/>
          <w:rtl w:val="true"/>
          <w:lang w:bidi="ar-SA"/>
        </w:rPr>
        <w:t xml:space="preserve">!» </w:t>
      </w:r>
      <w:r>
        <w:rPr>
          <w:rStyle w:val="FootnoteAnchor"/>
        </w:rPr>
        <w:footnoteReference w:id="48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رعاية الشؤون الصحية في الأماكن المقدسة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المشكلة الأخرى التي يعانيها الحجّاج هي عدم رعاية الشؤون الصحية</w:t>
      </w:r>
    </w:p>
    <w:p>
      <w:pPr>
        <w:pStyle w:val="BookText"/>
        <w:rPr/>
      </w:pPr>
      <w:r>
        <w:rPr>
          <w:rFonts w:ascii="Amiri" w:hAnsi="Amiri" w:eastAsia="Amiri" w:cs="Amiri"/>
          <w:color w:val="111111"/>
          <w:sz w:val="28"/>
          <w:sz w:val="28"/>
          <w:szCs w:val="28"/>
          <w:rtl w:val="true"/>
          <w:lang w:bidi="ar-SA"/>
        </w:rPr>
        <w:t>في الأماكن المقدسة خاصة في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الغفار خان نجم الملك منجّم باشي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جبلان صغيران يقعان على أطراف المسجد الحرام على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سوق ومعبر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المسجد الحرام على جانب من ذلك المعبر في حين تحتلّ بعض العمارات والدكاكين الجانب الآخر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هذه البقعة من الأرض مقدسة وطاهرة للغاية، فلا شكّ في أنّ الرسول الأعظم صلى الله عليه و آله وبعض الأنبياء في السابق والأئمة الطاهرين والأولياء قد مرّوا بهذه البقعة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أهالي مكة قد حوّلوا هذه البقعة إلى أقذر ما يمكن تصوّره، وأصبحت مأوًى لكلاب مكة قاطبة</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وقال في مكان آخر من يومياته ذاكراً مشاهداته في مسجد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 بأمّ أعيننا في المسجد النبويّ جماعة من الهنود وقد أقاموا هناك؛ بادية عليهم علامات القذارة والوساخة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دَيدَنهم كلّ يوم الجلوس على البُسُط النظيفة، منشغلين بقتل القمّل، والاضطجاع والتّحرك هنا وهناك بكلّ وقاحة، دون أن يجرُؤَ أحد على الاعتراض على ما يقومون به</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ولفقدان المستلزمات الضرورية في منًى أثناء تقديم القرابين، يضطر بعض الحجيج إلى نحر الذبيحة هناك أمام الخيم، ورمي اللحوم وفضلات الحيوانات في نفس المكان تحت أشعة الشمس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عن ذلك فساد تلك اللحوم وانتشار الأمراض المختلفة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فقد اعتاد بعض الأهالي هناك أو الحجيج القادمين من بلدان</w:t>
      </w:r>
    </w:p>
    <w:p>
      <w:pPr>
        <w:pStyle w:val="BookText"/>
        <w:rPr/>
      </w:pPr>
      <w:r>
        <w:rPr>
          <w:rFonts w:ascii="Amiri" w:hAnsi="Amiri" w:eastAsia="Amiri" w:cs="Amiri"/>
          <w:color w:val="111111"/>
          <w:sz w:val="28"/>
          <w:sz w:val="28"/>
          <w:szCs w:val="28"/>
          <w:rtl w:val="true"/>
          <w:lang w:bidi="ar-SA"/>
        </w:rPr>
        <w:t>أخرى إلى تقطيع لحم الذبيحة ونشرها في الهواء الطلق؛ لتجفّ وتتمّ الاستفادة منها طوال السنة، وهو عامل مساعد لنشر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الملك منجّم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الذبائح التي تُقدّم في عرفات تؤول معظمها إلى جماعة من السّود، حيث يتمّ نشر تلك اللحوم على صخور الجبال وتحت أشعة الشمس؛ لتجفّ بسرعة، تمهيداً لخزنها لتكون ذخيرة لهم طوال العام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تمّ حفر بعض الخنادق لدفن دماء القرابين وفضلات الحيوانات، لكن الحجيج لا يعيرون أيّ اهتمام لذلك، فكلّ منهم ما زال يذبح قربانه أمام خيمته؛ ولهذا السبب فقد أصبح الجوّ هناك موبوءاً إلى درجة كبيرة بالرغم من جمع تلك الفضلات بالتدريج </w:t>
      </w:r>
      <w:r>
        <w:rPr>
          <w:rFonts w:eastAsia="Amiri" w:cs="Amiri" w:ascii="Amiri" w:hAnsi="Amiri"/>
          <w:color w:val="111111"/>
          <w:sz w:val="28"/>
          <w:szCs w:val="28"/>
          <w:rtl w:val="true"/>
          <w:lang w:bidi="ar-SA"/>
        </w:rPr>
        <w:t xml:space="preserve">...» </w:t>
      </w:r>
      <w:r>
        <w:rPr>
          <w:rStyle w:val="FootnoteAnchor"/>
        </w:rPr>
        <w:footnoteReference w:id="49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غير الإنسانية التي يعامل بها المرضى والموتى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التعامل الذي يُبديه بعض الحملدارية مع المرضى بل وحتى مع جثث الموتى مزرياً للغاية، ولا يحتاج هذا الأمر إلى شاهد ممّا كتبه الرحالة، فهم متفقون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في معاملة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مشكلة اتباع أسلوب التمييز في المعاملة هي من ضمن المشاكل التي كانت تصادف الحجيج الإيرانيين، بل وغير العرب عموماً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الغفار خان نجم الملك منجّم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تشرّف بأداء مراسم الحجّ في عام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السطور التالية حول هذا الموضوع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رأيته أنا، سليل الخانات، في أرض الحجاز، زاد من دهشتي بسبب اعتبار العجم هناك أناساً مغضوباً عليهم وحقراء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تمتّع الحجّاج بشي‌ء من الرفاهية هذا العام نتيجة الجهود التي بذلها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ميرزا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 المقيم في جدّة، فما زالت هناك بعض الأخطار التي تواجهنا، خاصة في المدينة المنورة، حيث يعتبرون دم الأعجميّ وماله حلالًا عليهم ومُباحاً لهم، ولا يتورّعون عن إيذائه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والمسؤول عن المطوّفين الإيرانيين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بشكل لاأخلاقيّ معهم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الغفار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أحد المزارعين الإيرانيين التشرف بالطواف 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نعله في شاله وربط الشال على ظهره ودخل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فلمحه أحد خواجات الحرم وضربه على ظهره عدة ضربات بالهراوة وهو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فشاهد أحد أقرباء المسؤولين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من بعيد، وأخبر قريبه المسؤول عن ذلك، فأمر الأخير بالقصاص من ذلك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ذلك الخواجة بإذن حضرة الشريف والباشا المسؤول عن مكة وضُرِب في نفس المكان الذي ضرب فيه ذلك 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الانتقادات لا تُوجّه إلا نحو الإيرانيين دون العرب الذين اعتادوا على حمل نعولهم تحت آباطهم والدخول إلى المسجد دون أن يتعرّض لهم أحد</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وكتب في مكان آخر من يومياته يقول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ما رأيتُ من الامتيازات التي تُعطى إلى العرب في جميع أنحاء الجزيرة العربية هي أنّه إذا حصلت منازعة بين عربيّ وأعجميّ، يحقّ للعربي المذكور توجيه أيّ نوع من التّهم إلى الأعجميّ أو سبّه بشتى أنواع السبّ، في حين</w:t>
      </w:r>
    </w:p>
    <w:p>
      <w:pPr>
        <w:pStyle w:val="BookText"/>
        <w:rPr/>
      </w:pPr>
      <w:r>
        <w:rPr>
          <w:rFonts w:ascii="Amiri" w:hAnsi="Amiri" w:eastAsia="Amiri" w:cs="Amiri"/>
          <w:color w:val="111111"/>
          <w:sz w:val="28"/>
          <w:sz w:val="28"/>
          <w:szCs w:val="28"/>
          <w:rtl w:val="true"/>
          <w:lang w:bidi="ar-SA"/>
        </w:rPr>
        <w:t>لا يحقّ للأعجمي التكلم ببنتِ شفة، وإلّا فسيهجم عليه الأعراب هناك ويضربونه حتى الهلاك</w:t>
      </w:r>
      <w:r>
        <w:rPr>
          <w:rFonts w:eastAsia="Amiri" w:cs="Amiri" w:ascii="Amiri" w:hAnsi="Amiri"/>
          <w:color w:val="111111"/>
          <w:sz w:val="28"/>
          <w:szCs w:val="28"/>
          <w:rtl w:val="true"/>
          <w:lang w:bidi="ar-SA"/>
        </w:rPr>
        <w:t xml:space="preserve">.» </w:t>
      </w:r>
      <w:r>
        <w:rPr>
          <w:rStyle w:val="FootnoteAnchor"/>
        </w:rPr>
        <w:footnoteReference w:id="49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الرشوة مقابل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الرشوة هي كذلك من ضمن المشاكل التي كانت تُصادف الحجيج، حيث كان مسؤولو الأماكن المقدسة وحرّاسها يُطالبون الحاج بمبالغ من المال، فيضطر الزوّار الذين يرغبون في الدخول إلى المسجد الحرام، أو الذهاب إلى البقيع لزيارة الأئمة إلى دفع مثل تلك المبالغ وإعطاء الرشوة، وإلّا حرموا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الكازروني الذي تشرّف بالحجّ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بهذا الصدد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يتمكّن الحقير من دخول المسجد الحرام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شيخ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دفعنا لريالَين إفرنجيين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الوظائف فكتب يقول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تشرّفتُ بزيارة الحرم الطاهر ليلة الجمعة، في السادس والعشرين من الشهر، الساعة الثالثة، فرأيتهم يبادرون بفتح باب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فقررت الدخول إلى البيت غير مبالٍ بما يكلفني عملي هذا، وكنت حاملًا للمصحف الشريف، فوصلتُ إلى السّلم مع مطوّف كان يرتدي العمامة، فسمعته يقول بالعربية لرجل أعرابي يرتدي عمامة بيضاء عند الباب وقد فتحه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السيّد يريد الدخول وسيدفع لك ريالًا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بالعربية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العربيّ الريال، ثم وضعتُ قدمي على السّلم، ومدّ الشيخ المسنّ يده فمسكتها ودخلتُ الكعبة الشريفة وشرعتُ بتلاوة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شابّ يجلس خلف الباب، فلمّا رآني دخلتُ وطاب لي المقام، جاء نحوي ووقف بجانبي ثم همس في</w:t>
      </w:r>
    </w:p>
    <w:p>
      <w:pPr>
        <w:pStyle w:val="BookText"/>
        <w:rPr/>
      </w:pPr>
      <w:r>
        <w:rPr>
          <w:rFonts w:ascii="Amiri" w:hAnsi="Amiri" w:eastAsia="Amiri" w:cs="Amiri"/>
          <w:color w:val="111111"/>
          <w:sz w:val="28"/>
          <w:sz w:val="28"/>
          <w:szCs w:val="28"/>
          <w:rtl w:val="true"/>
          <w:lang w:bidi="ar-SA"/>
        </w:rPr>
        <w:t>أُذني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تدفع لي مجيدياً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قرشاً فقط، ويتوجّب عليك دفع الباقي أو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بُدّاً من ذلك فدفعتُ إليه ريالًا في الحال</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وأما في المدينة فكان الأمر أسوأ من ذلك، كان الحرس الموجودون في البقيع يأخذون من الناس مبالغ للسماح لهم بالدخول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الغفار خان نجم الملك منجّم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يُشرف على مقبرة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 كريه المنظر، عبوس، يحمل بيده 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وبقسوة بأخذ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صاحبقران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من كلّ إيراني يودّ الدخول إلى البقيع بقصد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الزائر نفسه الدخول إلى ذلك المكان خمس مرات في اليوم، توجّب عليه دفع خمسة قرانات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 للزائر دخول المكان، يعمد البوّاب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طرده بعد وقت قصير، ولمّا ينتهي المسكين بعد من الزيارة</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ولي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تشرّف بالحجّ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بهذا الشأن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يأخذون مبلغ ألف دينار من كلّ واحد يريد الدخول إلى البقيع، وثلاثة قروش ممن يريد الدخول إلى الفِناء هناك، ويعادل القرش الواحد عباسياً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ويأخذون مبلغاً من المال كذلك عند قبة حرم البقيع، إذا أُريد زيارة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يتمكّن الزائر من تقبيل الضريح المبارك</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قليل من الحجّاج من أهل السنة بزيارة قبور الأئمة في البقيع ومع ذلك</w:t>
      </w:r>
    </w:p>
    <w:p>
      <w:pPr>
        <w:pStyle w:val="BookText"/>
        <w:rPr/>
      </w:pPr>
      <w:r>
        <w:rPr>
          <w:rFonts w:ascii="Amiri" w:hAnsi="Amiri" w:eastAsia="Amiri" w:cs="Amiri"/>
          <w:color w:val="111111"/>
          <w:sz w:val="28"/>
          <w:sz w:val="28"/>
          <w:szCs w:val="28"/>
          <w:rtl w:val="true"/>
          <w:lang w:bidi="ar-SA"/>
        </w:rPr>
        <w:t>فلا أحد يأخذ منهم شيئاً، في حين لا يُسمح لأيّ من الحجّاج الشيعة بالدخول إلى هناك إلّابعد دفعهم لمبلغ معيّن، وبعد دفعهم المبلغ يُسمَح لهم حينئذ فقط وبدون تقيّة بالزيارة كيفما شاءوا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وتجدر الإشارة هنا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معصوم نائب الصدر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تشرّف بزيارة المدينة المنورة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قد اعترض على المسؤولين هناك بسبب عدم وضعهم المصابيح للإنارة في الليل، وكذلك على أخذهم المال من الناس للسماح لهم بالزيارة،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لنا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سنوياً، فسوف نتعهّد بإنارة المكان، والكفّ عن أخذ أيّ مبلغ من العجم عند دخولهم هناك</w:t>
      </w:r>
      <w:r>
        <w:rPr>
          <w:rFonts w:eastAsia="Amiri" w:cs="Amiri" w:ascii="Amiri" w:hAnsi="Amiri"/>
          <w:color w:val="111111"/>
          <w:sz w:val="28"/>
          <w:szCs w:val="28"/>
          <w:rtl w:val="true"/>
          <w:lang w:bidi="ar-SA"/>
        </w:rPr>
        <w:t xml:space="preserve">!» </w:t>
      </w:r>
      <w:r>
        <w:rPr>
          <w:rStyle w:val="FootnoteAnchor"/>
        </w:rPr>
        <w:footnoteReference w:id="50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الحجيج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المشكلة الأخرى التي تُصادف الحجّاج هي عدم تكلّمهم اللغة العربية، وهو السبب الرئيس الذي كان يحول بينهم وبين بيان ما يريدون للآخرين، أو فهم ما يُقال لهم، خاصة عند مرورهم بالمدن والقرى الواقعة في طريق رحلتهم؛ ولذلك كانوا يقعون في عدة مشاكل، وربما فقدوا حياتهم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هذا الواقع موجوداً حتى الوقت الحاضر، حيث لا يتمكن الكثير من الحجّاج القادمين من أقطار إسلامية مختلفة من التّحدّث إلى الحجّاج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جلس بعضهم إلى جانب بعض آخر ساعات طويلة في الحرم الشريف دون أن يتعرّف أحدهم على الآخر، أو ينبسّ معه ببنتِ 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استطاع مؤلفو الكتب الخاصة بالرحلات كتابة يومياتهم بدقّة واصفين ما لاحظوه من نواحٍ اجتماعية واقتصاديّة ولم ينسوا حتّى الأحوال المناخيّة التي</w:t>
      </w:r>
      <w:bookmarkStart w:id="43" w:name="pg10055_96509"/>
    </w:p>
    <w:p>
      <w:pPr>
        <w:pStyle w:val="BookText"/>
        <w:rPr/>
      </w:pPr>
      <w:bookmarkEnd w:id="43"/>
      <w:r>
        <w:rPr>
          <w:rFonts w:ascii="Amiri" w:hAnsi="Amiri" w:eastAsia="Amiri" w:cs="Amiri"/>
          <w:color w:val="111111"/>
          <w:sz w:val="28"/>
          <w:sz w:val="28"/>
          <w:szCs w:val="28"/>
          <w:rtl w:val="true"/>
          <w:lang w:bidi="ar-SA"/>
        </w:rPr>
        <w:t>صادفتهم في سفرهم فضلًا عن الحكّام الذين كانت لهم اليد الطولى على أرض الحجاز في الزمن الغابر، وتمكنوا من تسجيل العديد من ملاحظاتهم، وذكر الكثير من المشاكل التي كان يتعرض لها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رُمنا التّطرق إلى كلّ ما جاء في تلك اليوميات، فلن يتّسع هذا الكتيّب الصغير لاحتواء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الأمل يحدونا في أن نجد الفرصة المناسبة في المستقبل بإذن اللَّه لنضع الكثير من المعلومات حول ذلك في متناول يد القرّاء وذوي العلاقة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المناسبة، نودّ الإشارة إلى نقطة مهمة وهي أنّ الكثير من المشاكل والصعوبات، التي تطرّقنا إليها في الصفحات السابقة قد تمّ القضاء عليها في الوقت الحاضر بفضل اللَّه تعالى ولطفه، حيث يتمتّع حجّاج الأقطار الإسلامية اليوم بأفضل طرق المواصلات والنّقل الحديثة كالطائرات مثلًا، وينعمون بأعلى درجات الرفاهية والتغذية المناسبة، إضافة إلى حالة الأمن والاستقرار عند أدائهم لمراسم الحجّ، ممّا يَسّرَ لهم أداء هذه الفريضة العزيزة في أقصر وقت وأقلّ مجهود، والعودة إلى أوطانهم سالمين غانمين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أن يشكروا اللَّه على نعمه، ويسعوا جاهدين إلى الاستفادة من هذه الفرصة الثمينة إلى أقصى حدّ ممكن لتنمية العناصر الروحية والمعنوية داخلهم، وكذلك الوصول إلى الهدف الذي تنشده لهم الآية الشريفة 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يوفّقنا جميعاً للوقوف على هذه المسؤولية الخطيرة والمهمة، ليتسنّى لجميع حجّاج بيت اللَّه الحرام أداء مراسم الحجّ المبرور والمقبول إن شاء اللَّه، بروح متألقة وأخلاق حميدة وسلوك منسجم مع التّعاليم الدينية والإسلامية، والرجوع إلى بلدانهم في أمن وسلام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3610859_3556181022"/>
      <w:bookmarkStart w:id="45" w:name="_Toc15"/>
      <w:bookmarkEnd w:id="44"/>
      <w:r>
        <w:rPr>
          <w:rtl w:val="true"/>
        </w:rPr>
        <w:t xml:space="preserve">معجم ما كتب في الحجّ و الزيارة </w:t>
      </w:r>
      <w:r>
        <w:rPr>
          <w:rtl w:val="true"/>
        </w:rPr>
        <w:t>(</w:t>
      </w:r>
      <w:r>
        <w:rPr/>
        <w:t>12</w:t>
      </w:r>
      <w:r>
        <w:rPr>
          <w:rtl w:val="true"/>
        </w:rPr>
        <w:t>)</w:t>
      </w:r>
      <w:bookmarkEnd w:id="45"/>
    </w:p>
    <w:p>
      <w:pPr>
        <w:pStyle w:val="BookText"/>
        <w:rPr/>
      </w:pPr>
      <w:r>
        <w:rPr>
          <w:rFonts w:ascii="Amiri" w:hAnsi="Amiri" w:eastAsia="Amiri" w:cs="Amiri"/>
          <w:color w:val="111111"/>
          <w:sz w:val="28"/>
          <w:sz w:val="28"/>
          <w:szCs w:val="28"/>
          <w:rtl w:val="true"/>
          <w:lang w:bidi="ar-SA"/>
        </w:rPr>
        <w:t xml:space="preserve">معجم ما كتب في الحجّ و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آتش سوزى مسجد نبوى در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وبناى مجدد آن از زبان يك شاهد عينى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فارسية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هداية التصديق الى حكاية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اللَّه ابن روزبهان خنجي ت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اعزام دانشجويان به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دو باز سازى كعبه ومسجد الحرام</w:t>
      </w:r>
    </w:p>
    <w:p>
      <w:pPr>
        <w:pStyle w:val="BookText"/>
        <w:rPr/>
      </w:pPr>
      <w:r>
        <w:rPr>
          <w:rFonts w:ascii="IRNazanin" w:hAnsi="IRNazanin" w:eastAsia="IRNazanin"/>
          <w:color w:val="111111"/>
          <w:sz w:val="28"/>
          <w:sz w:val="28"/>
          <w:szCs w:val="28"/>
          <w:rtl w:val="true"/>
          <w:lang w:bidi="fa-IR"/>
        </w:rPr>
        <w:t>محمد رضا فرهنگ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از طرح قرباني حج سال </w:t>
      </w:r>
      <w:r>
        <w:rPr>
          <w:rFonts w:eastAsia="IRNazanin" w:cs="IRNazanin"/>
          <w:color w:val="111111"/>
          <w:sz w:val="28"/>
          <w:szCs w:val="28"/>
          <w:lang w:bidi="fa-IR"/>
        </w:rPr>
        <w:t>1372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طهماسب مظاهرى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نماينده محترم ولى فقيه در امور حج وزيارت پيرامون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اسرار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سبحاني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الكعبة المشرفة وهذا هو البيت الحرام</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الحج يكشف لنا الطريق</w:t>
      </w:r>
    </w:p>
    <w:p>
      <w:pPr>
        <w:pStyle w:val="BookText"/>
        <w:rPr/>
      </w:pPr>
      <w:r>
        <w:rPr>
          <w:rFonts w:ascii="IRNazanin" w:hAnsi="IRNazanin" w:eastAsia="IRNazanin"/>
          <w:color w:val="111111"/>
          <w:sz w:val="28"/>
          <w:sz w:val="28"/>
          <w:szCs w:val="28"/>
          <w:rtl w:val="true"/>
          <w:lang w:bidi="fa-IR"/>
        </w:rPr>
        <w:t>أبو عمر</w:t>
      </w:r>
    </w:p>
    <w:p>
      <w:pPr>
        <w:pStyle w:val="BookText"/>
        <w:rPr/>
      </w:pPr>
      <w:r>
        <w:rPr>
          <w:rFonts w:ascii="Amiri" w:hAnsi="Amiri" w:eastAsia="Amiri" w:cs="Amiri"/>
          <w:color w:val="111111"/>
          <w:sz w:val="28"/>
          <w:sz w:val="28"/>
          <w:szCs w:val="28"/>
          <w:rtl w:val="true"/>
          <w:lang w:bidi="ar-SA"/>
        </w:rPr>
        <w:t xml:space="preserve">لواء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مع المؤرخ الحجازي عاتق ابن غيث البلادي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وحوار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لقاءات مجلة الموسم حج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بدر رشاد الدوبي</w:t>
      </w:r>
    </w:p>
    <w:p>
      <w:pPr>
        <w:pStyle w:val="BookText"/>
        <w:rPr/>
      </w:pPr>
      <w:r>
        <w:rPr>
          <w:rFonts w:ascii="Amiri" w:hAnsi="Amiri" w:eastAsia="Amiri" w:cs="Amiri"/>
          <w:color w:val="111111"/>
          <w:sz w:val="28"/>
          <w:sz w:val="28"/>
          <w:szCs w:val="28"/>
          <w:rtl w:val="true"/>
          <w:lang w:bidi="ar-SA"/>
        </w:rPr>
        <w:t xml:space="preserve">التضامن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محمد سيد طنطاوي</w:t>
      </w:r>
    </w:p>
    <w:p>
      <w:pPr>
        <w:pStyle w:val="BookText"/>
        <w:rPr/>
      </w:pPr>
      <w:r>
        <w:rPr>
          <w:rFonts w:ascii="Amiri" w:hAnsi="Amiri" w:eastAsia="Amiri" w:cs="Amiri"/>
          <w:color w:val="111111"/>
          <w:sz w:val="28"/>
          <w:sz w:val="28"/>
          <w:szCs w:val="28"/>
          <w:rtl w:val="true"/>
          <w:lang w:bidi="ar-SA"/>
        </w:rPr>
        <w:t xml:space="preserve">منبر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اللطائف المنيفة في فضل الحرمين وما حولهما من الاماكن الشريفة</w:t>
      </w:r>
    </w:p>
    <w:p>
      <w:pPr>
        <w:pStyle w:val="BookText"/>
        <w:rPr/>
      </w:pPr>
      <w:r>
        <w:rPr>
          <w:rFonts w:ascii="Amiri" w:hAnsi="Amiri" w:eastAsia="Amiri" w:cs="Amiri"/>
          <w:color w:val="111111"/>
          <w:sz w:val="28"/>
          <w:sz w:val="28"/>
          <w:szCs w:val="28"/>
          <w:rtl w:val="true"/>
          <w:lang w:bidi="ar-SA"/>
        </w:rPr>
        <w:t xml:space="preserve">عبداللَّه عبدالقادر المصري الحنفي الفيومي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المنهل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اختار النبي المدينة موطناً لهجرته؟</w:t>
      </w:r>
    </w:p>
    <w:p>
      <w:pPr>
        <w:pStyle w:val="BookText"/>
        <w:rPr/>
      </w:pPr>
      <w:r>
        <w:rPr>
          <w:rFonts w:ascii="Amiri" w:hAnsi="Amiri" w:eastAsia="Amiri" w:cs="Amiri"/>
          <w:color w:val="111111"/>
          <w:sz w:val="28"/>
          <w:sz w:val="28"/>
          <w:szCs w:val="28"/>
          <w:rtl w:val="true"/>
          <w:lang w:bidi="ar-SA"/>
        </w:rPr>
        <w:t>محمد خليفة التونسي</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بعث الرسول في مكة؟</w:t>
      </w:r>
    </w:p>
    <w:p>
      <w:pPr>
        <w:pStyle w:val="BookText"/>
        <w:rPr/>
      </w:pPr>
      <w:r>
        <w:rPr>
          <w:rFonts w:ascii="IRNazanin" w:hAnsi="IRNazanin" w:eastAsia="IRNazanin"/>
          <w:color w:val="111111"/>
          <w:sz w:val="28"/>
          <w:sz w:val="28"/>
          <w:szCs w:val="28"/>
          <w:rtl w:val="true"/>
          <w:lang w:bidi="fa-IR"/>
        </w:rPr>
        <w:t>عبدالقادر أحمد عطا</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ظهر الاسلام في جزيرة العرب؟</w:t>
      </w:r>
    </w:p>
    <w:p>
      <w:pPr>
        <w:pStyle w:val="BookText"/>
        <w:rPr/>
      </w:pPr>
      <w:r>
        <w:rPr>
          <w:rFonts w:ascii="IRNazanin" w:hAnsi="IRNazanin" w:eastAsia="IRNazanin"/>
          <w:color w:val="111111"/>
          <w:sz w:val="28"/>
          <w:sz w:val="28"/>
          <w:szCs w:val="28"/>
          <w:rtl w:val="true"/>
          <w:lang w:bidi="fa-IR"/>
        </w:rPr>
        <w:t>أحمد موسى سالم</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ظلت مكة ملتقى العلم والثقافة؟</w:t>
      </w:r>
    </w:p>
    <w:p>
      <w:pPr>
        <w:pStyle w:val="BookText"/>
        <w:rPr/>
      </w:pPr>
      <w:r>
        <w:rPr>
          <w:rFonts w:ascii="Amiri" w:hAnsi="Amiri" w:eastAsia="Amiri" w:cs="Amiri"/>
          <w:color w:val="111111"/>
          <w:sz w:val="28"/>
          <w:sz w:val="28"/>
          <w:szCs w:val="28"/>
          <w:rtl w:val="true"/>
          <w:lang w:bidi="ar-SA"/>
        </w:rPr>
        <w:t>عبدالمنعم الجداوي</w:t>
      </w:r>
    </w:p>
    <w:p>
      <w:pPr>
        <w:pStyle w:val="BookText"/>
        <w:rPr/>
      </w:pP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يجوز لغير المسلمين دخول مكة والمدينة والاقامة فيها؟</w:t>
      </w:r>
    </w:p>
    <w:p>
      <w:pPr>
        <w:pStyle w:val="BookText"/>
        <w:rPr/>
      </w:pPr>
      <w:r>
        <w:rPr>
          <w:rFonts w:ascii="Amiri" w:hAnsi="Amiri" w:eastAsia="Amiri" w:cs="Amiri"/>
          <w:color w:val="111111"/>
          <w:sz w:val="28"/>
          <w:sz w:val="28"/>
          <w:szCs w:val="28"/>
          <w:rtl w:val="true"/>
          <w:lang w:bidi="ar-SA"/>
        </w:rPr>
        <w:t>عبدالوارث كبير</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فنية من آيات الحج</w:t>
      </w:r>
    </w:p>
    <w:p>
      <w:pPr>
        <w:pStyle w:val="BookText"/>
        <w:rPr/>
      </w:pPr>
      <w:r>
        <w:rPr>
          <w:rFonts w:ascii="Amiri" w:hAnsi="Amiri" w:eastAsia="Amiri" w:cs="Amiri"/>
          <w:color w:val="111111"/>
          <w:sz w:val="28"/>
          <w:sz w:val="28"/>
          <w:szCs w:val="28"/>
          <w:rtl w:val="true"/>
          <w:lang w:bidi="ar-SA"/>
        </w:rPr>
        <w:t>محمود البستاني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في نشوء الحركة العلمية في الحجاز في صدر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المسجد في حياة المسلمين ولا سيما الحياة العلمية خلال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سامي الصفار</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الندوة العلمية الثالثة لدراسات تاريخ الجزيرة العربية في عصر الرسول صلى الله عليه و آله والخلفاء الراشدين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من فلسفة الحج في الاسلام</w:t>
      </w:r>
    </w:p>
    <w:p>
      <w:pPr>
        <w:pStyle w:val="BookText"/>
        <w:rPr/>
      </w:pPr>
      <w:r>
        <w:rPr>
          <w:rFonts w:ascii="IRNazanin" w:hAnsi="IRNazanin" w:eastAsia="IRNazanin"/>
          <w:color w:val="111111"/>
          <w:sz w:val="28"/>
          <w:sz w:val="28"/>
          <w:szCs w:val="28"/>
          <w:rtl w:val="true"/>
          <w:lang w:bidi="fa-IR"/>
        </w:rPr>
        <w:t>عبدالنافع محمود</w:t>
      </w:r>
    </w:p>
    <w:p>
      <w:p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 عن المدينة المنورة</w:t>
      </w:r>
    </w:p>
    <w:p>
      <w:pPr>
        <w:pStyle w:val="BookText"/>
        <w:rPr/>
      </w:pPr>
      <w:r>
        <w:rPr>
          <w:rFonts w:ascii="Amiri" w:hAnsi="Amiri" w:eastAsia="Amiri" w:cs="Amiri"/>
          <w:color w:val="111111"/>
          <w:sz w:val="28"/>
          <w:sz w:val="28"/>
          <w:szCs w:val="28"/>
          <w:rtl w:val="true"/>
          <w:lang w:bidi="ar-SA"/>
        </w:rPr>
        <w:t>علي حافظ</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عن الحج ومناسكه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حجتي كرماني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في بعض آيات الحج</w:t>
      </w:r>
    </w:p>
    <w:p>
      <w:pPr>
        <w:pStyle w:val="BookText"/>
        <w:rPr/>
      </w:pPr>
      <w:r>
        <w:rPr>
          <w:rFonts w:ascii="Amiri" w:hAnsi="Amiri" w:eastAsia="Amiri" w:cs="Amiri"/>
          <w:color w:val="111111"/>
          <w:sz w:val="28"/>
          <w:sz w:val="28"/>
          <w:szCs w:val="28"/>
          <w:rtl w:val="true"/>
          <w:lang w:bidi="ar-SA"/>
        </w:rPr>
        <w:t>عبداللَّه خياط</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الدوارس في جنبات العقيق</w:t>
      </w:r>
    </w:p>
    <w:p>
      <w:pPr>
        <w:pStyle w:val="BookText"/>
        <w:rPr/>
      </w:pPr>
      <w:r>
        <w:rPr>
          <w:rFonts w:ascii="Amiri" w:hAnsi="Amiri" w:eastAsia="Amiri" w:cs="Amiri"/>
          <w:color w:val="111111"/>
          <w:sz w:val="28"/>
          <w:sz w:val="28"/>
          <w:szCs w:val="28"/>
          <w:rtl w:val="true"/>
          <w:lang w:bidi="ar-SA"/>
        </w:rPr>
        <w:t>أحمد سباعي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اللهجات العاميّة في الحجاز ونجد، اسباب حدوثها وردّها الى اصولها الصحيحة</w:t>
      </w:r>
    </w:p>
    <w:p>
      <w:pPr>
        <w:pStyle w:val="BookText"/>
        <w:rPr/>
      </w:pPr>
      <w:r>
        <w:rPr>
          <w:rFonts w:ascii="Amiri" w:hAnsi="Amiri" w:eastAsia="Amiri" w:cs="Amiri"/>
          <w:color w:val="111111"/>
          <w:sz w:val="28"/>
          <w:sz w:val="28"/>
          <w:szCs w:val="28"/>
          <w:rtl w:val="true"/>
          <w:lang w:bidi="ar-SA"/>
        </w:rPr>
        <w:t>عبدالقدوس الانصاري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مكة</w:t>
      </w:r>
    </w:p>
    <w:p>
      <w:pPr>
        <w:pStyle w:val="BookText"/>
        <w:rPr/>
      </w:pPr>
      <w:r>
        <w:rPr>
          <w:rFonts w:ascii="Amiri" w:hAnsi="Amiri" w:eastAsia="Amiri" w:cs="Amiri"/>
          <w:color w:val="111111"/>
          <w:sz w:val="28"/>
          <w:sz w:val="28"/>
          <w:szCs w:val="28"/>
          <w:rtl w:val="true"/>
          <w:lang w:bidi="ar-SA"/>
        </w:rPr>
        <w:t>علي الجمبلاطي وعبدالمنعم قنديل</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 رحلتي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جرمانوس</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المدينة المنوّرة</w:t>
      </w:r>
    </w:p>
    <w:p>
      <w:pPr>
        <w:pStyle w:val="BookText"/>
        <w:rPr/>
      </w:pPr>
      <w:r>
        <w:rPr>
          <w:rFonts w:ascii="Amiri" w:hAnsi="Amiri" w:eastAsia="Amiri" w:cs="Amiri"/>
          <w:color w:val="111111"/>
          <w:sz w:val="28"/>
          <w:sz w:val="28"/>
          <w:szCs w:val="28"/>
          <w:rtl w:val="true"/>
          <w:lang w:bidi="ar-SA"/>
        </w:rPr>
        <w:t>عبد الحقّ النقشبندي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الموائد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إلى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العيّاشي 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كبير جامع لأنواع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جعفر الاسترآبادي الشريعتمدار 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مائدة الزائرين الصغيرة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المبسوطة، اقتصر فيه على خصوص الزيارات، التي يمكن الإتيان بها على الوجه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حول الحج، العمرة، الزيارة</w:t>
      </w:r>
    </w:p>
    <w:p>
      <w:pPr>
        <w:pStyle w:val="BookText"/>
        <w:rPr/>
      </w:pPr>
      <w:r>
        <w:rPr>
          <w:rFonts w:ascii="Amiri" w:hAnsi="Amiri" w:eastAsia="Amiri" w:cs="Amiri"/>
          <w:color w:val="111111"/>
          <w:sz w:val="28"/>
          <w:sz w:val="28"/>
          <w:szCs w:val="28"/>
          <w:rtl w:val="true"/>
          <w:lang w:bidi="ar-SA"/>
        </w:rPr>
        <w:t>فاروق فهمي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ماالذي سيحدث في موسم حج هذا العام؟</w:t>
      </w:r>
    </w:p>
    <w:p>
      <w:pPr>
        <w:pStyle w:val="BookText"/>
        <w:rPr/>
      </w:pPr>
      <w:r>
        <w:rPr>
          <w:rFonts w:ascii="Amiri" w:hAnsi="Amiri" w:eastAsia="Amiri" w:cs="Amiri"/>
          <w:color w:val="111111"/>
          <w:sz w:val="28"/>
          <w:sz w:val="28"/>
          <w:szCs w:val="28"/>
          <w:rtl w:val="true"/>
          <w:lang w:bidi="ar-SA"/>
        </w:rPr>
        <w:t>أحمد أبو كفّ</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انفرد به أهل مكّة</w:t>
      </w:r>
    </w:p>
    <w:p>
      <w:pPr>
        <w:pStyle w:val="BookText"/>
        <w:rPr/>
      </w:pPr>
      <w:r>
        <w:rPr>
          <w:rFonts w:ascii="IRNazanin" w:hAnsi="IRNazanin" w:eastAsia="IRNazanin"/>
          <w:color w:val="111111"/>
          <w:sz w:val="28"/>
          <w:sz w:val="28"/>
          <w:szCs w:val="28"/>
          <w:rtl w:val="true"/>
          <w:lang w:bidi="fa-IR"/>
        </w:rPr>
        <w:t xml:space="preserve">محمّد بن حبان بن أحمد ابن حبّان 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ظ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بعد مؤتمر الحجّ الأكبر؟</w:t>
      </w:r>
    </w:p>
    <w:p>
      <w:pPr>
        <w:pStyle w:val="BookText"/>
        <w:rPr/>
      </w:pPr>
      <w:r>
        <w:rPr>
          <w:rFonts w:ascii="Amiri" w:hAnsi="Amiri" w:eastAsia="Amiri" w:cs="Amiri"/>
          <w:color w:val="111111"/>
          <w:sz w:val="28"/>
          <w:sz w:val="28"/>
          <w:szCs w:val="28"/>
          <w:rtl w:val="true"/>
          <w:lang w:bidi="ar-SA"/>
        </w:rPr>
        <w:t>محمود عبد الوهاب فايد</w:t>
      </w:r>
    </w:p>
    <w:p>
      <w:pPr>
        <w:pStyle w:val="BookText"/>
        <w:rPr/>
      </w:pP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وما سمعت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مذكّرات لرحلة الزركلي للحجاز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الدين الزركلي</w:t>
      </w:r>
    </w:p>
    <w:p>
      <w:pPr>
        <w:pStyle w:val="BookText"/>
        <w:rPr/>
      </w:pPr>
      <w:r>
        <w:rPr>
          <w:rFonts w:ascii="Amiri" w:hAnsi="Amiri" w:eastAsia="Amiri" w:cs="Amiri"/>
          <w:color w:val="111111"/>
          <w:sz w:val="28"/>
          <w:sz w:val="28"/>
          <w:szCs w:val="28"/>
          <w:rtl w:val="true"/>
          <w:lang w:bidi="ar-SA"/>
        </w:rPr>
        <w:t xml:space="preserve">مطبوع 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تعرفه عن المقصورة النبويّة والقبّة الخضراء</w:t>
      </w:r>
    </w:p>
    <w:p>
      <w:pPr>
        <w:pStyle w:val="BookText"/>
        <w:rPr/>
      </w:pPr>
      <w:r>
        <w:rPr>
          <w:rFonts w:ascii="Amiri" w:hAnsi="Amiri" w:eastAsia="Amiri" w:cs="Amiri"/>
          <w:color w:val="111111"/>
          <w:sz w:val="28"/>
          <w:sz w:val="28"/>
          <w:szCs w:val="28"/>
          <w:rtl w:val="true"/>
          <w:lang w:bidi="ar-SA"/>
        </w:rPr>
        <w:t>عبد الستار محمّد فيض</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الاستطاعة، ومَنْ هو المستطيع؟</w:t>
      </w:r>
    </w:p>
    <w:p>
      <w:pPr>
        <w:pStyle w:val="BookText"/>
        <w:rPr/>
      </w:pPr>
      <w:r>
        <w:rPr>
          <w:rFonts w:ascii="Amiri" w:hAnsi="Amiri" w:eastAsia="Amiri" w:cs="Amiri"/>
          <w:color w:val="111111"/>
          <w:sz w:val="28"/>
          <w:sz w:val="28"/>
          <w:szCs w:val="28"/>
          <w:rtl w:val="true"/>
          <w:lang w:bidi="ar-SA"/>
        </w:rPr>
        <w:t>جعفر شهيدي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فن الميقات</w:t>
      </w:r>
    </w:p>
    <w:p>
      <w:pPr>
        <w:pStyle w:val="BookText"/>
        <w:rPr/>
      </w:pPr>
      <w:r>
        <w:rPr>
          <w:rFonts w:ascii="Amiri" w:hAnsi="Amiri" w:eastAsia="Amiri" w:cs="Amiri"/>
          <w:color w:val="111111"/>
          <w:sz w:val="28"/>
          <w:sz w:val="28"/>
          <w:szCs w:val="28"/>
          <w:rtl w:val="true"/>
          <w:lang w:bidi="ar-SA"/>
        </w:rPr>
        <w:t>محمّد بن يوسف الخيّاط</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الميرية،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مجموعة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حج إبراهيمى از ديدگاه امام 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دينى برائت از مشركان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ورعي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حدثت الهجرة إلى المدينة المنوّرة؟</w:t>
      </w:r>
    </w:p>
    <w:p>
      <w:pPr>
        <w:pStyle w:val="BookText"/>
        <w:rPr/>
      </w:pPr>
      <w:r>
        <w:rPr>
          <w:rFonts w:ascii="IRNazanin" w:hAnsi="IRNazanin" w:eastAsia="IRNazanin"/>
          <w:color w:val="111111"/>
          <w:sz w:val="28"/>
          <w:sz w:val="28"/>
          <w:szCs w:val="28"/>
          <w:rtl w:val="true"/>
          <w:lang w:bidi="fa-IR"/>
        </w:rPr>
        <w:t>مصطفى رجب</w:t>
      </w:r>
    </w:p>
    <w:p>
      <w:pPr>
        <w:pStyle w:val="BookText"/>
        <w:rPr/>
      </w:pPr>
      <w:r>
        <w:rPr>
          <w:rFonts w:ascii="IRNazanin" w:hAnsi="IRNazanin" w:eastAsia="IRNazanin"/>
          <w:color w:val="111111"/>
          <w:sz w:val="28"/>
          <w:sz w:val="28"/>
          <w:szCs w:val="28"/>
          <w:rtl w:val="true"/>
          <w:lang w:bidi="fa-IR"/>
        </w:rPr>
        <w:t xml:space="preserve">منار الإسلام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شوق الأنام إلى حجّ بيت اللَّه الحرام</w:t>
      </w:r>
    </w:p>
    <w:p>
      <w:pPr>
        <w:pStyle w:val="BookText"/>
        <w:rPr/>
      </w:pPr>
      <w:r>
        <w:rPr>
          <w:rFonts w:ascii="Amiri" w:hAnsi="Amiri" w:eastAsia="Amiri" w:cs="Amiri"/>
          <w:color w:val="111111"/>
          <w:sz w:val="28"/>
          <w:sz w:val="28"/>
          <w:szCs w:val="28"/>
          <w:rtl w:val="true"/>
          <w:lang w:bidi="ar-SA"/>
        </w:rPr>
        <w:t>محمّد بن علي ابن علان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عزم الساكن إلى أشرف الأماكن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مرزوزق علي ابراهيم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في المدينة المنوّرة</w:t>
      </w:r>
    </w:p>
    <w:p>
      <w:pPr>
        <w:pStyle w:val="BookText"/>
        <w:rPr/>
      </w:pPr>
      <w:r>
        <w:rPr>
          <w:rFonts w:ascii="Amiri" w:hAnsi="Amiri" w:eastAsia="Amiri" w:cs="Amiri"/>
          <w:color w:val="111111"/>
          <w:sz w:val="28"/>
          <w:sz w:val="28"/>
          <w:szCs w:val="28"/>
          <w:rtl w:val="true"/>
          <w:lang w:bidi="ar-SA"/>
        </w:rPr>
        <w:t>إبراهيم الدسوقي</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في المدينة المنوّرة في عصر الرسالة</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في مكّة</w:t>
      </w:r>
    </w:p>
    <w:p>
      <w:pPr>
        <w:pStyle w:val="BookText"/>
        <w:rPr/>
      </w:pPr>
      <w:r>
        <w:rPr>
          <w:rFonts w:ascii="Amiri" w:hAnsi="Amiri" w:eastAsia="Amiri" w:cs="Amiri"/>
          <w:color w:val="111111"/>
          <w:sz w:val="28"/>
          <w:sz w:val="28"/>
          <w:szCs w:val="28"/>
          <w:rtl w:val="true"/>
          <w:lang w:bidi="ar-SA"/>
        </w:rPr>
        <w:t>عبد العزيز كامل</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معتوق اخوان،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الشناقطة في المدينة المنوّرة</w:t>
      </w:r>
    </w:p>
    <w:p>
      <w:pPr>
        <w:pStyle w:val="BookText"/>
        <w:rPr/>
      </w:pPr>
      <w:r>
        <w:rPr>
          <w:rFonts w:ascii="Amiri" w:hAnsi="Amiri" w:eastAsia="Amiri" w:cs="Amiri"/>
          <w:color w:val="111111"/>
          <w:sz w:val="28"/>
          <w:sz w:val="28"/>
          <w:szCs w:val="28"/>
          <w:rtl w:val="true"/>
          <w:lang w:bidi="ar-SA"/>
        </w:rPr>
        <w:t>محمّد صالح حمزة عسيلان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جامعة الملك سعود، كلّية الآداب،</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قريش السياسي والديني في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أحناف النصارى واليهود</w:t>
      </w:r>
    </w:p>
    <w:p>
      <w:pPr>
        <w:pStyle w:val="BookText"/>
        <w:rPr/>
      </w:pPr>
      <w:r>
        <w:rPr>
          <w:rFonts w:ascii="Amiri" w:hAnsi="Amiri" w:eastAsia="Amiri" w:cs="Amiri"/>
          <w:color w:val="111111"/>
          <w:sz w:val="28"/>
          <w:sz w:val="28"/>
          <w:szCs w:val="28"/>
          <w:rtl w:val="true"/>
          <w:lang w:bidi="ar-SA"/>
        </w:rPr>
        <w:t>عطا اللَّه جليان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ضدّ المشركين</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 في عهد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خصائصه وتنظيماته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لتطبيق قواعد المحدثين في نقد الروايات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التراث الإسلامي،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المدينة قبل الهجرة وبعدها</w:t>
      </w:r>
    </w:p>
    <w:p>
      <w:pPr>
        <w:pStyle w:val="BookText"/>
        <w:rPr/>
      </w:pPr>
      <w:r>
        <w:rPr>
          <w:rFonts w:ascii="Amiri" w:hAnsi="Amiri" w:eastAsia="Amiri" w:cs="Amiri"/>
          <w:color w:val="111111"/>
          <w:sz w:val="28"/>
          <w:sz w:val="28"/>
          <w:szCs w:val="28"/>
          <w:rtl w:val="true"/>
          <w:lang w:bidi="ar-SA"/>
        </w:rPr>
        <w:t>أكرم ضياء العمري</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المدينة قبل الهجرة وبعدها</w:t>
      </w:r>
    </w:p>
    <w:p>
      <w:pPr>
        <w:pStyle w:val="BookText"/>
        <w:rPr/>
      </w:pPr>
      <w:r>
        <w:rPr>
          <w:rFonts w:ascii="IRNazanin" w:hAnsi="IRNazanin" w:eastAsia="IRNazanin"/>
          <w:color w:val="111111"/>
          <w:sz w:val="28"/>
          <w:sz w:val="28"/>
          <w:szCs w:val="28"/>
          <w:rtl w:val="true"/>
          <w:lang w:bidi="fa-IR"/>
        </w:rPr>
        <w:t>حسن خالد</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 العربية،</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المدينة المنوّرة في عصر النبوّة كما يصوّره القرآن</w:t>
      </w:r>
    </w:p>
    <w:p>
      <w:pPr>
        <w:pStyle w:val="BookText"/>
        <w:rPr/>
      </w:pPr>
      <w:r>
        <w:rPr>
          <w:rFonts w:ascii="Amiri" w:hAnsi="Amiri" w:eastAsia="Amiri" w:cs="Amiri"/>
          <w:color w:val="111111"/>
          <w:sz w:val="28"/>
          <w:sz w:val="28"/>
          <w:szCs w:val="28"/>
          <w:rtl w:val="true"/>
          <w:lang w:bidi="ar-SA"/>
        </w:rPr>
        <w:t>محمّد لقمان الأعظمي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 كلية الآداب،</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المدينة المنوّرة وتنظيم القبائل سياسياً واجتماعياً في عصر الرسول محمّد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عبد العزيز بن إدريس</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الرياض، كلية الآداب،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عمادة شؤون المكتبات بجامعة الملك سعود،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فضل يوم عرفة</w:t>
      </w:r>
    </w:p>
    <w:p>
      <w:pPr>
        <w:pStyle w:val="BookText"/>
        <w:rPr/>
      </w:pPr>
      <w:r>
        <w:rPr>
          <w:rFonts w:ascii="Amiri" w:hAnsi="Amiri" w:eastAsia="Amiri" w:cs="Amiri"/>
          <w:color w:val="111111"/>
          <w:sz w:val="28"/>
          <w:sz w:val="28"/>
          <w:szCs w:val="28"/>
          <w:rtl w:val="true"/>
          <w:lang w:bidi="ar-SA"/>
        </w:rPr>
        <w:t>ابن ناصر الدين وابن حجر</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الزيارات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زيارات الأئمّة عليهم السلام،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عناية اللَّه بن غيب اللَّه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المقال في الزيارات والأعمال</w:t>
      </w:r>
    </w:p>
    <w:p>
      <w:pPr>
        <w:pStyle w:val="BookText"/>
        <w:rPr/>
      </w:pPr>
      <w:r>
        <w:rPr>
          <w:rFonts w:ascii="Amiri" w:hAnsi="Amiri" w:eastAsia="Amiri" w:cs="Amiri"/>
          <w:color w:val="111111"/>
          <w:sz w:val="28"/>
          <w:sz w:val="28"/>
          <w:szCs w:val="28"/>
          <w:rtl w:val="true"/>
          <w:lang w:bidi="ar-SA"/>
        </w:rPr>
        <w:t>محمّد صالح آل طعان البحراني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الموسم 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المناسك ونفع الناسك في نسك الحج وفضائل الحرمين والقدس والحجاج والمجاور على الفضيل</w:t>
      </w:r>
    </w:p>
    <w:p>
      <w:pPr>
        <w:pStyle w:val="BookText"/>
        <w:rPr/>
      </w:pPr>
      <w:r>
        <w:rPr>
          <w:rFonts w:ascii="Amiri" w:hAnsi="Amiri" w:eastAsia="Amiri" w:cs="Amiri"/>
          <w:color w:val="111111"/>
          <w:sz w:val="28"/>
          <w:sz w:val="28"/>
          <w:szCs w:val="28"/>
          <w:rtl w:val="true"/>
          <w:lang w:bidi="ar-SA"/>
        </w:rPr>
        <w:t>رحمة اللَّه بن عبداللَّه السندي الحنفي</w:t>
      </w:r>
    </w:p>
    <w:p>
      <w:pPr>
        <w:pStyle w:val="BookText"/>
        <w:rPr/>
      </w:pPr>
      <w:r>
        <w:rPr>
          <w:rFonts w:ascii="Amiri" w:hAnsi="Amiri" w:eastAsia="Amiri" w:cs="Amiri"/>
          <w:color w:val="111111"/>
          <w:sz w:val="28"/>
          <w:sz w:val="28"/>
          <w:szCs w:val="28"/>
          <w:rtl w:val="true"/>
          <w:lang w:bidi="ar-SA"/>
        </w:rPr>
        <w:t xml:space="preserve">الاستانة؛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الظريف في حجّة المقام الشريف</w:t>
      </w:r>
    </w:p>
    <w:p>
      <w:pPr>
        <w:pStyle w:val="BookText"/>
        <w:rPr/>
      </w:pPr>
      <w:r>
        <w:rPr>
          <w:rFonts w:ascii="Amiri" w:hAnsi="Amiri" w:eastAsia="Amiri" w:cs="Amiri"/>
          <w:color w:val="111111"/>
          <w:sz w:val="28"/>
          <w:sz w:val="28"/>
          <w:szCs w:val="28"/>
          <w:rtl w:val="true"/>
          <w:lang w:bidi="ar-SA"/>
        </w:rPr>
        <w:t>الأشرف قايتباى، عن حج الأشرف قايتباي</w:t>
      </w:r>
    </w:p>
    <w:p>
      <w:pPr>
        <w:pStyle w:val="BookText"/>
        <w:rPr/>
      </w:pPr>
      <w:r>
        <w:rPr>
          <w:rFonts w:ascii="Amiri" w:hAnsi="Amiri" w:eastAsia="Amiri" w:cs="Amiri"/>
          <w:color w:val="111111"/>
          <w:sz w:val="28"/>
          <w:sz w:val="28"/>
          <w:szCs w:val="28"/>
          <w:rtl w:val="true"/>
          <w:lang w:bidi="ar-SA"/>
        </w:rPr>
        <w:t xml:space="preserve">أحمد بن يحيى المعروف بابن الجيعان ت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من وقف المولى علي أصغر،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من وقف محمّد المتخلص بعصار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من وقف محمّد إبراهيم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 من وقف المولى محمّد حسن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ascii="Amiri" w:hAnsi="Amiri" w:eastAsia="Amiri" w:cs="Amiri"/>
          <w:color w:val="111111"/>
          <w:sz w:val="28"/>
          <w:sz w:val="28"/>
          <w:szCs w:val="28"/>
          <w:rtl w:val="true"/>
          <w:lang w:bidi="ar-SA"/>
        </w:rPr>
        <w:t xml:space="preserve">تاريخ الوقف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غلام رضا الخراساني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محمّد رحيم الكرماني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عبد الخالق اليزدي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محمّد طاهر بن مقصود علي الاصفهاني</w:t>
      </w:r>
    </w:p>
    <w:p>
      <w:pPr>
        <w:pStyle w:val="BookText"/>
        <w:rPr/>
      </w:pPr>
      <w:r>
        <w:rPr>
          <w:rFonts w:ascii="Amiri" w:hAnsi="Amiri" w:eastAsia="Amiri" w:cs="Amiri"/>
          <w:color w:val="111111"/>
          <w:sz w:val="28"/>
          <w:sz w:val="28"/>
          <w:szCs w:val="28"/>
          <w:rtl w:val="true"/>
          <w:lang w:bidi="ar-SA"/>
        </w:rPr>
        <w:t xml:space="preserve">كتبه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w:t>
      </w:r>
    </w:p>
    <w:p>
      <w:pPr>
        <w:pStyle w:val="BookText"/>
        <w:rPr/>
      </w:pPr>
      <w:r>
        <w:rPr>
          <w:rFonts w:ascii="Amiri" w:hAnsi="Amiri" w:eastAsia="Amiri" w:cs="Amiri"/>
          <w:color w:val="111111"/>
          <w:sz w:val="28"/>
          <w:sz w:val="28"/>
          <w:szCs w:val="28"/>
          <w:rtl w:val="true"/>
          <w:lang w:bidi="ar-SA"/>
        </w:rPr>
        <w:t>جمال الدين محمّد بن محمّد رضا بن حسن بن يحيى بن أحمد بن علي النقيب</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 المأثورة المعتبرة</w:t>
      </w:r>
    </w:p>
    <w:p>
      <w:pPr>
        <w:pStyle w:val="BookText"/>
        <w:rPr/>
      </w:pPr>
      <w:r>
        <w:rPr>
          <w:rFonts w:ascii="Amiri" w:hAnsi="Amiri" w:eastAsia="Amiri" w:cs="Amiri"/>
          <w:color w:val="111111"/>
          <w:sz w:val="28"/>
          <w:sz w:val="28"/>
          <w:szCs w:val="28"/>
          <w:rtl w:val="true"/>
          <w:lang w:bidi="ar-SA"/>
        </w:rPr>
        <w:t xml:space="preserve">علي بن عبد الخالق الحسيني الرازي، فرغ من بعض أجزائها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والزيارات وبعض الأذكار</w:t>
      </w:r>
    </w:p>
    <w:p>
      <w:pPr>
        <w:pStyle w:val="BookText"/>
        <w:rPr/>
      </w:pPr>
      <w:r>
        <w:rPr>
          <w:rFonts w:ascii="Amiri" w:hAnsi="Amiri" w:eastAsia="Amiri" w:cs="Amiri"/>
          <w:color w:val="111111"/>
          <w:sz w:val="28"/>
          <w:sz w:val="28"/>
          <w:szCs w:val="28"/>
          <w:rtl w:val="true"/>
          <w:lang w:bidi="ar-SA"/>
        </w:rPr>
        <w:t>حسين القاري بن رضا علي الهندي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أدعية وزيارة الحج</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شعر 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مجاهدي</w:t>
      </w:r>
    </w:p>
    <w:p>
      <w:pPr>
        <w:pStyle w:val="BookText"/>
        <w:rPr/>
      </w:pPr>
      <w:r>
        <w:rPr>
          <w:rFonts w:ascii="Amiri" w:hAnsi="Amiri" w:eastAsia="Amiri" w:cs="Amiri"/>
          <w:color w:val="111111"/>
          <w:sz w:val="28"/>
          <w:sz w:val="28"/>
          <w:szCs w:val="28"/>
          <w:rtl w:val="true"/>
          <w:lang w:bidi="ar-SA"/>
        </w:rPr>
        <w:t xml:space="preserve">سازمان أوقاف وأمور خيريه،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مقالات في الحج</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الحجر،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اللطيفة في معاهد المدينة الشريفة</w:t>
      </w:r>
    </w:p>
    <w:p>
      <w:pPr>
        <w:pStyle w:val="BookText"/>
        <w:rPr/>
      </w:pPr>
      <w:r>
        <w:rPr>
          <w:rFonts w:ascii="Amiri" w:hAnsi="Amiri" w:eastAsia="Amiri" w:cs="Amiri"/>
          <w:color w:val="111111"/>
          <w:sz w:val="28"/>
          <w:sz w:val="28"/>
          <w:szCs w:val="28"/>
          <w:rtl w:val="true"/>
          <w:lang w:bidi="ar-SA"/>
        </w:rPr>
        <w:t>شمس الدين محمّد ابن طولون الصالحي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المشحون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الحج والعمرة</w:t>
      </w:r>
    </w:p>
    <w:p>
      <w:pPr>
        <w:pStyle w:val="BookText"/>
        <w:rPr/>
      </w:pPr>
      <w:r>
        <w:rPr>
          <w:rFonts w:ascii="Amiri" w:hAnsi="Amiri" w:eastAsia="Amiri" w:cs="Amiri"/>
          <w:color w:val="111111"/>
          <w:sz w:val="28"/>
          <w:sz w:val="28"/>
          <w:szCs w:val="28"/>
          <w:rtl w:val="true"/>
          <w:lang w:bidi="ar-SA"/>
        </w:rPr>
        <w:t>محمّد رشدي محمّد اسماعيل</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لوضع أطلس للسيرة النبوية الشريفة والعصر النبوي</w:t>
      </w:r>
    </w:p>
    <w:p>
      <w:pPr>
        <w:pStyle w:val="BookText"/>
        <w:rPr/>
      </w:pPr>
      <w:r>
        <w:rPr>
          <w:rFonts w:ascii="Amiri" w:hAnsi="Amiri" w:eastAsia="Amiri" w:cs="Amiri"/>
          <w:color w:val="111111"/>
          <w:sz w:val="28"/>
          <w:sz w:val="28"/>
          <w:szCs w:val="28"/>
          <w:rtl w:val="true"/>
          <w:lang w:bidi="ar-SA"/>
        </w:rPr>
        <w:t>حسين مؤنس</w:t>
      </w:r>
    </w:p>
    <w:p>
      <w:pPr>
        <w:pStyle w:val="BookText"/>
        <w:rPr/>
      </w:pPr>
      <w:r>
        <w:rPr>
          <w:rFonts w:ascii="Amiri" w:hAnsi="Amiri" w:eastAsia="Amiri" w:cs="Amiri"/>
          <w:color w:val="111111"/>
          <w:sz w:val="28"/>
          <w:sz w:val="28"/>
          <w:szCs w:val="28"/>
          <w:rtl w:val="true"/>
          <w:lang w:bidi="ar-SA"/>
        </w:rPr>
        <w:t xml:space="preserve">المؤرّخ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الفكر الإسلامي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المحبوبة مدينة الحبيب</w:t>
      </w:r>
    </w:p>
    <w:p>
      <w:pPr>
        <w:pStyle w:val="BookText"/>
        <w:rPr/>
      </w:pPr>
      <w:r>
        <w:rPr>
          <w:rFonts w:ascii="Amiri" w:hAnsi="Amiri" w:eastAsia="Amiri" w:cs="Amiri"/>
          <w:color w:val="111111"/>
          <w:sz w:val="28"/>
          <w:sz w:val="28"/>
          <w:szCs w:val="28"/>
          <w:rtl w:val="true"/>
          <w:lang w:bidi="ar-SA"/>
        </w:rPr>
        <w:t>ناجي محمّد حسن عبد القادر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الأدباء والكتّاب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المحتوى المكيروبي لهواء منى في موسمي حج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الحاج</w:t>
      </w:r>
    </w:p>
    <w:p>
      <w:pPr>
        <w:pStyle w:val="BookText"/>
        <w:rPr/>
      </w:pPr>
      <w:r>
        <w:rPr>
          <w:rFonts w:ascii="Amiri" w:hAnsi="Amiri" w:eastAsia="Amiri" w:cs="Amiri"/>
          <w:color w:val="111111"/>
          <w:sz w:val="28"/>
          <w:sz w:val="28"/>
          <w:szCs w:val="28"/>
          <w:rtl w:val="true"/>
          <w:lang w:bidi="ar-SA"/>
        </w:rPr>
        <w:t>أبو محمّد الكعبي الأهوازي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نهضت،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 سواكن الغرام إلى حج بيت اللَّه الحرام</w:t>
      </w:r>
    </w:p>
    <w:p>
      <w:pPr>
        <w:pStyle w:val="BookText"/>
        <w:rPr/>
      </w:pPr>
      <w:r>
        <w:rPr>
          <w:rFonts w:ascii="Amiri" w:hAnsi="Amiri" w:eastAsia="Amiri" w:cs="Amiri"/>
          <w:color w:val="111111"/>
          <w:sz w:val="28"/>
          <w:sz w:val="28"/>
          <w:szCs w:val="28"/>
          <w:rtl w:val="true"/>
          <w:lang w:bidi="ar-SA"/>
        </w:rPr>
        <w:t>مرعي بن يوسف الكرمي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إحرام</w:t>
      </w:r>
    </w:p>
    <w:p>
      <w:pPr>
        <w:pStyle w:val="BookText"/>
        <w:rPr/>
      </w:pPr>
      <w:r>
        <w:rPr>
          <w:rFonts w:ascii="IRNazanin" w:hAnsi="IRNazanin" w:eastAsia="IRNazanin"/>
          <w:color w:val="111111"/>
          <w:sz w:val="28"/>
          <w:sz w:val="28"/>
          <w:szCs w:val="28"/>
          <w:rtl w:val="true"/>
          <w:lang w:bidi="fa-IR"/>
        </w:rPr>
        <w:t xml:space="preserve">پژوهشى گسترده در معانى و مفاهيم اصطلاحى و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حجّتى كرمانى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الحج</w:t>
      </w:r>
    </w:p>
    <w:p>
      <w:pPr>
        <w:pStyle w:val="BookText"/>
        <w:rPr/>
      </w:pPr>
      <w:r>
        <w:rPr>
          <w:rFonts w:ascii="Amiri" w:hAnsi="Amiri" w:eastAsia="Amiri" w:cs="Amiri"/>
          <w:color w:val="111111"/>
          <w:sz w:val="28"/>
          <w:sz w:val="28"/>
          <w:szCs w:val="28"/>
          <w:rtl w:val="true"/>
          <w:lang w:bidi="ar-SA"/>
        </w:rPr>
        <w:t>محمّد الهادي أبو الأجفان</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عبداللَّه پدر رسول خدا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المدينة</w:t>
      </w:r>
    </w:p>
    <w:p>
      <w:pPr>
        <w:pStyle w:val="BookText"/>
        <w:rPr/>
      </w:pPr>
      <w:r>
        <w:rPr>
          <w:rFonts w:ascii="Amiri" w:hAnsi="Amiri" w:eastAsia="Amiri" w:cs="Amiri"/>
          <w:color w:val="111111"/>
          <w:sz w:val="28"/>
          <w:sz w:val="28"/>
          <w:szCs w:val="28"/>
          <w:rtl w:val="true"/>
          <w:lang w:bidi="ar-SA"/>
        </w:rPr>
        <w:t>مونتجومري وات</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بركات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مكة</w:t>
      </w:r>
    </w:p>
    <w:p>
      <w:pPr>
        <w:pStyle w:val="BookText"/>
        <w:rPr/>
      </w:pPr>
      <w:r>
        <w:rPr>
          <w:rFonts w:ascii="Amiri" w:hAnsi="Amiri" w:eastAsia="Amiri" w:cs="Amiri"/>
          <w:color w:val="111111"/>
          <w:sz w:val="28"/>
          <w:sz w:val="28"/>
          <w:szCs w:val="28"/>
          <w:rtl w:val="true"/>
          <w:lang w:bidi="ar-SA"/>
        </w:rPr>
        <w:t>مونتجومري وات</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بركات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ويهود الجزيرة</w:t>
      </w:r>
    </w:p>
    <w:p>
      <w:pPr>
        <w:pStyle w:val="BookText"/>
        <w:rPr/>
      </w:pPr>
      <w:r>
        <w:rPr>
          <w:rFonts w:ascii="IRNazanin" w:hAnsi="IRNazanin" w:eastAsia="IRNazanin"/>
          <w:color w:val="111111"/>
          <w:sz w:val="28"/>
          <w:sz w:val="28"/>
          <w:szCs w:val="28"/>
          <w:rtl w:val="true"/>
          <w:lang w:bidi="fa-IR"/>
        </w:rPr>
        <w:t>ج، ج</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الثقافة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عن شعراء المدينة المنوّرة في العهد السعودي</w:t>
      </w:r>
    </w:p>
    <w:p>
      <w:pPr>
        <w:pStyle w:val="BookText"/>
        <w:rPr/>
      </w:pPr>
      <w:r>
        <w:rPr>
          <w:rFonts w:ascii="Amiri" w:hAnsi="Amiri" w:eastAsia="Amiri" w:cs="Amiri"/>
          <w:color w:val="111111"/>
          <w:sz w:val="28"/>
          <w:sz w:val="28"/>
          <w:szCs w:val="28"/>
          <w:rtl w:val="true"/>
          <w:lang w:bidi="ar-SA"/>
        </w:rPr>
        <w:t>عبد الحق عبد السلام نقشبندي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مؤرِّخي الجزيرة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أعمال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الأماكن والمساجد المقدّسة في مكّة المكرّمة</w:t>
      </w:r>
    </w:p>
    <w:p>
      <w:pPr>
        <w:pStyle w:val="BookText"/>
        <w:rPr/>
      </w:pPr>
      <w:r>
        <w:rPr>
          <w:rFonts w:ascii="Amiri" w:hAnsi="Amiri" w:eastAsia="Amiri" w:cs="Amiri"/>
          <w:color w:val="111111"/>
          <w:sz w:val="28"/>
          <w:sz w:val="28"/>
          <w:szCs w:val="28"/>
          <w:rtl w:val="true"/>
          <w:lang w:bidi="ar-SA"/>
        </w:rPr>
        <w:t>روح اللَّه الخميني قدس سره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تبصرة الناسكين بسنن الحجاج والمعتمرين</w:t>
      </w:r>
    </w:p>
    <w:p>
      <w:pPr>
        <w:pStyle w:val="BookText"/>
        <w:rPr/>
      </w:pPr>
      <w:r>
        <w:rPr>
          <w:rFonts w:ascii="IRNazanin" w:hAnsi="IRNazanin" w:eastAsia="IRNazanin"/>
          <w:color w:val="111111"/>
          <w:sz w:val="28"/>
          <w:sz w:val="28"/>
          <w:szCs w:val="28"/>
          <w:rtl w:val="true"/>
          <w:lang w:bidi="fa-IR"/>
        </w:rPr>
        <w:t>محسن آل عصفور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عجالة القرى في تاريخ امّ القرى</w:t>
      </w:r>
    </w:p>
    <w:p>
      <w:pPr>
        <w:pStyle w:val="BookText"/>
        <w:rPr/>
      </w:pPr>
      <w:r>
        <w:rPr>
          <w:rFonts w:ascii="Amiri" w:hAnsi="Amiri" w:eastAsia="Amiri" w:cs="Amiri"/>
          <w:color w:val="111111"/>
          <w:sz w:val="28"/>
          <w:sz w:val="28"/>
          <w:szCs w:val="28"/>
          <w:rtl w:val="true"/>
          <w:lang w:bidi="ar-SA"/>
        </w:rPr>
        <w:t xml:space="preserve">تقي الدين محمّد بن أحمد الحسيني الفاسي المكي 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فضائل المدينة المنوّرة</w:t>
      </w:r>
    </w:p>
    <w:p>
      <w:pPr>
        <w:pStyle w:val="BookText"/>
        <w:rPr/>
      </w:pPr>
      <w:r>
        <w:rPr>
          <w:rFonts w:ascii="Amiri" w:hAnsi="Amiri" w:eastAsia="Amiri" w:cs="Amiri"/>
          <w:color w:val="111111"/>
          <w:sz w:val="28"/>
          <w:sz w:val="28"/>
          <w:szCs w:val="28"/>
          <w:rtl w:val="true"/>
          <w:lang w:bidi="ar-SA"/>
        </w:rPr>
        <w:t>خليل إبراهيم</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المطبوعات الحديثة،</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لطيف في مناسك الحج والعمرة</w:t>
      </w:r>
    </w:p>
    <w:p>
      <w:pPr>
        <w:pStyle w:val="BookText"/>
        <w:rPr/>
      </w:pPr>
      <w:r>
        <w:rPr>
          <w:rFonts w:ascii="Amiri" w:hAnsi="Amiri" w:eastAsia="Amiri" w:cs="Amiri"/>
          <w:color w:val="111111"/>
          <w:sz w:val="28"/>
          <w:sz w:val="28"/>
          <w:szCs w:val="28"/>
          <w:rtl w:val="true"/>
          <w:lang w:bidi="ar-SA"/>
        </w:rPr>
        <w:t xml:space="preserve">محمّد بن موسى القري، ت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افغانستان، ضمن مجموعة 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مزار البحار</w:t>
      </w:r>
    </w:p>
    <w:p>
      <w:pPr>
        <w:pStyle w:val="BookText"/>
        <w:rPr/>
      </w:pPr>
      <w:r>
        <w:rPr>
          <w:rFonts w:ascii="IRNazanin" w:hAnsi="IRNazanin" w:eastAsia="IRNazanin"/>
          <w:color w:val="111111"/>
          <w:sz w:val="28"/>
          <w:sz w:val="28"/>
          <w:szCs w:val="28"/>
          <w:rtl w:val="true"/>
          <w:lang w:bidi="fa-IR"/>
        </w:rPr>
        <w:t>بعض الفضلاء من أهل استرآباد</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مزار التهذيب</w:t>
      </w:r>
    </w:p>
    <w:p>
      <w:pPr>
        <w:pStyle w:val="BookText"/>
        <w:rPr/>
      </w:pPr>
      <w:r>
        <w:rPr>
          <w:rFonts w:ascii="Amiri" w:hAnsi="Amiri" w:eastAsia="Amiri" w:cs="Amiri"/>
          <w:color w:val="111111"/>
          <w:sz w:val="28"/>
          <w:sz w:val="28"/>
          <w:szCs w:val="28"/>
          <w:rtl w:val="true"/>
          <w:lang w:bidi="ar-SA"/>
        </w:rPr>
        <w:t>محمّد الجاوجاني</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معجم معالم مكة التاريخية</w:t>
      </w:r>
    </w:p>
    <w:p>
      <w:pPr>
        <w:pStyle w:val="BookText"/>
        <w:rPr/>
      </w:pPr>
      <w:r>
        <w:rPr>
          <w:rFonts w:ascii="Amiri" w:hAnsi="Amiri" w:eastAsia="Amiri" w:cs="Amiri"/>
          <w:color w:val="111111"/>
          <w:sz w:val="28"/>
          <w:sz w:val="28"/>
          <w:szCs w:val="28"/>
          <w:rtl w:val="true"/>
          <w:lang w:bidi="ar-SA"/>
        </w:rPr>
        <w:t>عاتِق بن غيث البلادي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من كتاب نشر النور والزهر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أفاضل أهل مكّة في القرن العاشر حتى الرابع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مرداد أبي الخير</w:t>
      </w:r>
    </w:p>
    <w:p>
      <w:pPr>
        <w:pStyle w:val="BookText"/>
        <w:rPr/>
      </w:pPr>
      <w:r>
        <w:rPr>
          <w:rFonts w:ascii="Amiri" w:hAnsi="Amiri" w:eastAsia="Amiri" w:cs="Amiri"/>
          <w:color w:val="111111"/>
          <w:sz w:val="28"/>
          <w:sz w:val="28"/>
          <w:szCs w:val="28"/>
          <w:rtl w:val="true"/>
          <w:lang w:bidi="ar-SA"/>
        </w:rPr>
        <w:t>اختصره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العامودي، وأحمد علي</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الطائف الأدبي،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الميلاني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سعدي</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مناسك الحج</w:t>
      </w:r>
    </w:p>
    <w:p>
      <w:pPr>
        <w:pStyle w:val="BookText"/>
        <w:rPr/>
      </w:pPr>
      <w:r>
        <w:rPr>
          <w:rFonts w:ascii="Amiri" w:hAnsi="Amiri" w:eastAsia="Amiri" w:cs="Amiri"/>
          <w:color w:val="111111"/>
          <w:sz w:val="28"/>
          <w:sz w:val="28"/>
          <w:szCs w:val="28"/>
          <w:rtl w:val="true"/>
          <w:lang w:bidi="ar-SA"/>
        </w:rPr>
        <w:t xml:space="preserve">الحسين بن عبيداللَّه بن إبراهيم الغضائري 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مناسك الحج</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الشفتي</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فتح اللَّه الحسيني التستري المعروف بكمپاني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الوجيز في مَنْ رحلوا إلى بلد اللَّه العزيز</w:t>
      </w:r>
    </w:p>
    <w:p>
      <w:pPr>
        <w:pStyle w:val="BookText"/>
        <w:rPr/>
      </w:pPr>
      <w:r>
        <w:rPr>
          <w:rFonts w:ascii="Amiri" w:hAnsi="Amiri" w:eastAsia="Amiri" w:cs="Amiri"/>
          <w:color w:val="111111"/>
          <w:sz w:val="28"/>
          <w:sz w:val="28"/>
          <w:szCs w:val="28"/>
          <w:rtl w:val="true"/>
          <w:lang w:bidi="ar-SA"/>
        </w:rPr>
        <w:t>أمحند بن علال البخلاخي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عن الجزيرة العربية في مكتبة جامعة اسطنبول</w:t>
      </w:r>
    </w:p>
    <w:p>
      <w:pPr>
        <w:pStyle w:val="BookText"/>
        <w:rPr/>
      </w:pPr>
      <w:r>
        <w:rPr>
          <w:rFonts w:ascii="Amiri" w:hAnsi="Amiri" w:eastAsia="Amiri" w:cs="Amiri"/>
          <w:color w:val="111111"/>
          <w:sz w:val="28"/>
          <w:sz w:val="28"/>
          <w:szCs w:val="28"/>
          <w:rtl w:val="true"/>
          <w:lang w:bidi="ar-SA"/>
        </w:rPr>
        <w:t>خليل الساحلي اوغلي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تاريخ الجزيرة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في مكتبة الحرم المكّي</w:t>
      </w:r>
    </w:p>
    <w:p>
      <w:pPr>
        <w:pStyle w:val="BookText"/>
        <w:rPr/>
      </w:pPr>
      <w:r>
        <w:rPr>
          <w:rFonts w:ascii="Amiri" w:hAnsi="Amiri" w:eastAsia="Amiri" w:cs="Amiri"/>
          <w:color w:val="111111"/>
          <w:sz w:val="28"/>
          <w:sz w:val="28"/>
          <w:szCs w:val="28"/>
          <w:rtl w:val="true"/>
          <w:lang w:bidi="ar-SA"/>
        </w:rPr>
        <w:t>نوري القيسي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والوثائق العربية لتاريخ الجزيرة العربية في تونس</w:t>
      </w:r>
    </w:p>
    <w:p>
      <w:pPr>
        <w:pStyle w:val="BookText"/>
        <w:rPr/>
      </w:pPr>
      <w:r>
        <w:rPr>
          <w:rFonts w:ascii="IRNazanin" w:hAnsi="IRNazanin" w:eastAsia="IRNazanin"/>
          <w:color w:val="111111"/>
          <w:sz w:val="28"/>
          <w:sz w:val="28"/>
          <w:szCs w:val="28"/>
          <w:rtl w:val="true"/>
          <w:lang w:bidi="fa-IR"/>
        </w:rPr>
        <w:t>رشاد الإمام</w:t>
      </w:r>
    </w:p>
    <w:p>
      <w:pPr>
        <w:pStyle w:val="BookText"/>
        <w:rPr/>
      </w:pPr>
      <w:r>
        <w:rPr>
          <w:rFonts w:ascii="Amiri" w:hAnsi="Amiri" w:eastAsia="Amiri" w:cs="Amiri"/>
          <w:color w:val="111111"/>
          <w:sz w:val="28"/>
          <w:sz w:val="28"/>
          <w:szCs w:val="28"/>
          <w:rtl w:val="true"/>
          <w:lang w:bidi="ar-SA"/>
        </w:rPr>
        <w:t xml:space="preserve">دراسات تاريخ الجزيرة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الدرّة الثمينة في أخبار مكّة والمدينة</w:t>
      </w:r>
    </w:p>
    <w:p>
      <w:pPr>
        <w:pStyle w:val="BookText"/>
        <w:rPr/>
      </w:pPr>
      <w:r>
        <w:rPr>
          <w:rFonts w:ascii="IRNazanin" w:hAnsi="IRNazanin" w:eastAsia="IRNazanin"/>
          <w:color w:val="111111"/>
          <w:sz w:val="28"/>
          <w:sz w:val="28"/>
          <w:szCs w:val="28"/>
          <w:rtl w:val="true"/>
          <w:lang w:bidi="fa-IR"/>
        </w:rPr>
        <w:t>عبد محمود نور الدائم</w:t>
      </w:r>
    </w:p>
    <w:p>
      <w:pPr>
        <w:pStyle w:val="BookText"/>
        <w:rPr/>
      </w:pPr>
      <w:r>
        <w:rPr>
          <w:rFonts w:ascii="Amiri" w:hAnsi="Amiri" w:eastAsia="Amiri" w:cs="Amiri"/>
          <w:color w:val="111111"/>
          <w:sz w:val="28"/>
          <w:sz w:val="28"/>
          <w:szCs w:val="28"/>
          <w:rtl w:val="true"/>
          <w:lang w:bidi="ar-SA"/>
        </w:rPr>
        <w:t xml:space="preserve">تاريخ العرب والعالم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محمّد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مهمّة لكتاب أخبار الكرام بأخبار المسجد الحرام</w:t>
      </w:r>
    </w:p>
    <w:p>
      <w:pPr>
        <w:pStyle w:val="BookText"/>
        <w:rPr/>
      </w:pPr>
      <w:r>
        <w:rPr>
          <w:rFonts w:ascii="IRNazanin" w:hAnsi="IRNazanin" w:eastAsia="IRNazanin"/>
          <w:color w:val="111111"/>
          <w:sz w:val="28"/>
          <w:sz w:val="28"/>
          <w:szCs w:val="28"/>
          <w:rtl w:val="true"/>
          <w:lang w:bidi="fa-IR"/>
        </w:rPr>
        <w:t>حافظ غلام مصطفى</w:t>
      </w:r>
    </w:p>
    <w:p>
      <w:pPr>
        <w:pStyle w:val="BookText"/>
        <w:rPr/>
      </w:pPr>
      <w:r>
        <w:rPr>
          <w:rFonts w:ascii="Amiri" w:hAnsi="Amiri" w:eastAsia="Amiri" w:cs="Amiri"/>
          <w:color w:val="111111"/>
          <w:sz w:val="28"/>
          <w:sz w:val="28"/>
          <w:szCs w:val="28"/>
          <w:rtl w:val="true"/>
          <w:lang w:bidi="ar-SA"/>
        </w:rPr>
        <w:t xml:space="preserve">مجلّة المجمع العلمي الهندي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نادرة لكتاب قديم في منازل مكّة</w:t>
      </w:r>
    </w:p>
    <w:p>
      <w:pPr>
        <w:pStyle w:val="BookText"/>
        <w:rPr/>
      </w:pPr>
      <w:r>
        <w:rPr>
          <w:rFonts w:ascii="Amiri" w:hAnsi="Amiri" w:eastAsia="Amiri" w:cs="Amiri"/>
          <w:color w:val="111111"/>
          <w:sz w:val="28"/>
          <w:sz w:val="28"/>
          <w:szCs w:val="28"/>
          <w:rtl w:val="true"/>
          <w:lang w:bidi="ar-SA"/>
        </w:rPr>
        <w:t>محمّد حسن آل ياسين</w:t>
      </w:r>
    </w:p>
    <w:p>
      <w:pPr>
        <w:pStyle w:val="BookText"/>
        <w:rPr/>
      </w:pPr>
      <w:r>
        <w:rPr>
          <w:rFonts w:ascii="IRNazanin" w:hAnsi="IRNazanin" w:eastAsia="IRNazanin"/>
          <w:color w:val="111111"/>
          <w:sz w:val="28"/>
          <w:sz w:val="28"/>
          <w:szCs w:val="28"/>
          <w:rtl w:val="true"/>
          <w:lang w:bidi="fa-IR"/>
        </w:rPr>
        <w:t xml:space="preserve">الأقلام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صالح وما جاورها</w:t>
      </w:r>
    </w:p>
    <w:p>
      <w:pPr>
        <w:pStyle w:val="BookText"/>
        <w:rPr/>
      </w:pPr>
      <w:r>
        <w:rPr>
          <w:rFonts w:ascii="Amiri" w:hAnsi="Amiri" w:eastAsia="Amiri" w:cs="Amiri"/>
          <w:color w:val="111111"/>
          <w:sz w:val="28"/>
          <w:sz w:val="28"/>
          <w:szCs w:val="28"/>
          <w:rtl w:val="true"/>
          <w:lang w:bidi="ar-SA"/>
        </w:rPr>
        <w:t>رانا احسان الهي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مكّة</w:t>
      </w:r>
    </w:p>
    <w:p>
      <w:pPr>
        <w:pStyle w:val="BookText"/>
        <w:rPr/>
      </w:pPr>
      <w:r>
        <w:rPr>
          <w:rFonts w:ascii="Amiri" w:hAnsi="Amiri" w:eastAsia="Amiri" w:cs="Amiri"/>
          <w:color w:val="111111"/>
          <w:sz w:val="28"/>
          <w:sz w:val="28"/>
          <w:szCs w:val="28"/>
          <w:rtl w:val="true"/>
          <w:lang w:bidi="ar-SA"/>
        </w:rPr>
        <w:t>ناجي معروف</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لرحلة الحضيكي الحجازيّة</w:t>
      </w:r>
    </w:p>
    <w:p>
      <w:pPr>
        <w:pStyle w:val="BookText"/>
        <w:rPr/>
      </w:pPr>
      <w:r>
        <w:rPr>
          <w:rFonts w:ascii="Amiri" w:hAnsi="Amiri" w:eastAsia="Amiri" w:cs="Amiri"/>
          <w:color w:val="111111"/>
          <w:sz w:val="28"/>
          <w:sz w:val="28"/>
          <w:szCs w:val="28"/>
          <w:rtl w:val="true"/>
          <w:lang w:bidi="ar-SA"/>
        </w:rPr>
        <w:t>عباس الجراري</w:t>
      </w:r>
    </w:p>
    <w:p>
      <w:pPr>
        <w:pStyle w:val="BookText"/>
        <w:rPr/>
      </w:pPr>
      <w:r>
        <w:rPr>
          <w:rFonts w:ascii="Amiri" w:hAnsi="Amiri" w:eastAsia="Amiri" w:cs="Amiri"/>
          <w:color w:val="111111"/>
          <w:sz w:val="28"/>
          <w:sz w:val="28"/>
          <w:szCs w:val="28"/>
          <w:rtl w:val="true"/>
          <w:lang w:bidi="ar-SA"/>
        </w:rPr>
        <w:t xml:space="preserve">مصادر تاريخ الجزيرة العربية ج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 العربية في القرن الأوّل الهجري</w:t>
      </w:r>
    </w:p>
    <w:p>
      <w:pPr>
        <w:pStyle w:val="BookText"/>
        <w:rPr/>
      </w:pPr>
      <w:r>
        <w:rPr>
          <w:rFonts w:ascii="IRNazanin" w:hAnsi="IRNazanin" w:eastAsia="IRNazanin"/>
          <w:color w:val="111111"/>
          <w:sz w:val="28"/>
          <w:sz w:val="28"/>
          <w:szCs w:val="28"/>
          <w:rtl w:val="true"/>
          <w:lang w:bidi="fa-IR"/>
        </w:rPr>
        <w:t>عادل نجم عبو</w:t>
      </w:r>
    </w:p>
    <w:p>
      <w:pPr>
        <w:pStyle w:val="BookText"/>
        <w:rPr/>
      </w:pPr>
      <w:r>
        <w:rPr>
          <w:rFonts w:ascii="Amiri" w:hAnsi="Amiri" w:eastAsia="Amiri" w:cs="Amiri"/>
          <w:color w:val="111111"/>
          <w:sz w:val="28"/>
          <w:sz w:val="28"/>
          <w:szCs w:val="28"/>
          <w:rtl w:val="true"/>
          <w:lang w:bidi="ar-SA"/>
        </w:rPr>
        <w:t xml:space="preserve">مجلة آداب الرافدين 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مدننا في الموسوعات العلمية الحديثة، جدّة</w:t>
      </w:r>
    </w:p>
    <w:p>
      <w:pPr>
        <w:pStyle w:val="BookText"/>
        <w:rPr/>
      </w:pPr>
      <w:r>
        <w:rPr>
          <w:rFonts w:ascii="Amiri" w:hAnsi="Amiri" w:eastAsia="Amiri" w:cs="Amiri"/>
          <w:color w:val="111111"/>
          <w:sz w:val="28"/>
          <w:sz w:val="28"/>
          <w:szCs w:val="28"/>
          <w:rtl w:val="true"/>
          <w:lang w:bidi="ar-SA"/>
        </w:rPr>
        <w:t>في دائرة المعارف الإسلامية البريطانية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در كاروانهاى حج</w:t>
      </w:r>
    </w:p>
    <w:p>
      <w:pPr>
        <w:pStyle w:val="BookText"/>
        <w:rPr/>
      </w:pPr>
      <w:r>
        <w:rPr>
          <w:rFonts w:ascii="IRNazanin" w:hAnsi="IRNazanin" w:eastAsia="IRNazanin"/>
          <w:color w:val="111111"/>
          <w:sz w:val="28"/>
          <w:sz w:val="28"/>
          <w:szCs w:val="28"/>
          <w:rtl w:val="true"/>
          <w:lang w:bidi="fa-IR"/>
        </w:rPr>
        <w:t>على ورسه‌اى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مدينتا الإسلام المقدّستان، مكّة المكرّمة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الوحي وموطن الرسول ودار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الريشة،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مدينتنا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في العصر الجاهلي وعصر الرسول صلى الله عليه و آله</w:t>
      </w:r>
    </w:p>
    <w:p>
      <w:pPr>
        <w:pStyle w:val="BookText"/>
        <w:rPr/>
      </w:pPr>
      <w:r>
        <w:rPr>
          <w:rFonts w:ascii="Amiri" w:hAnsi="Amiri" w:eastAsia="Amiri" w:cs="Amiri"/>
          <w:color w:val="111111"/>
          <w:sz w:val="28"/>
          <w:sz w:val="28"/>
          <w:szCs w:val="28"/>
          <w:rtl w:val="true"/>
          <w:lang w:bidi="ar-SA"/>
        </w:rPr>
        <w:t>أحمد إبراهيم الشريف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عين شمس، كلية الآداب،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روبرت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ارسنت برجس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رودرك ماكنيزي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العاطي، وأبو بكر أحمد باقادر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تبر للدعاية والنشر، والإعلام،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 xml:space="preserve">أبو الحسن علي بن محمّد بن عبداللَّه بن أبي سيف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علي بن أحمد العقيقي العلوي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ديدگاه جهانگردان اروپايى</w:t>
      </w:r>
    </w:p>
    <w:p>
      <w:pPr>
        <w:pStyle w:val="BookText"/>
        <w:rPr/>
      </w:pPr>
      <w:r>
        <w:rPr>
          <w:rFonts w:ascii="IRNazanin" w:hAnsi="IRNazanin" w:eastAsia="IRNazanin"/>
          <w:color w:val="111111"/>
          <w:sz w:val="28"/>
          <w:sz w:val="28"/>
          <w:szCs w:val="28"/>
          <w:rtl w:val="true"/>
          <w:lang w:bidi="fa-IR"/>
        </w:rPr>
        <w:t>جعفر الخياط، محمّد رضا فرهنگ</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اليوم</w:t>
      </w:r>
    </w:p>
    <w:p>
      <w:pPr>
        <w:pStyle w:val="BookText"/>
        <w:rPr/>
      </w:pPr>
      <w:r>
        <w:rPr>
          <w:rFonts w:ascii="Amiri" w:hAnsi="Amiri" w:eastAsia="Amiri" w:cs="Amiri"/>
          <w:color w:val="111111"/>
          <w:sz w:val="28"/>
          <w:sz w:val="28"/>
          <w:szCs w:val="28"/>
          <w:rtl w:val="true"/>
          <w:lang w:bidi="ar-SA"/>
        </w:rPr>
        <w:t>محمّد صالح البليهشي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المدينة الأدبي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المدينة بين الحاضر والماضي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إبراهيم بن علي العياشي 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الأصمعي،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جدّة</w:t>
      </w:r>
    </w:p>
    <w:p>
      <w:pPr>
        <w:pStyle w:val="BookText"/>
        <w:rPr/>
      </w:pPr>
      <w:r>
        <w:rPr>
          <w:rFonts w:ascii="Amiri" w:hAnsi="Amiri" w:eastAsia="Amiri" w:cs="Amiri"/>
          <w:color w:val="111111"/>
          <w:sz w:val="28"/>
          <w:sz w:val="28"/>
          <w:szCs w:val="28"/>
          <w:rtl w:val="true"/>
          <w:lang w:bidi="ar-SA"/>
        </w:rPr>
        <w:t>عبد الوهاب السنوسي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در زمان هجرت رسول خدا صلى الله عليه و آله</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صلى الله عليه و آله و سلم</w:t>
      </w:r>
    </w:p>
    <w:p>
      <w:pPr>
        <w:pStyle w:val="BookText"/>
        <w:rPr/>
      </w:pPr>
      <w:r>
        <w:rPr>
          <w:rFonts w:ascii="Amiri" w:hAnsi="Amiri" w:eastAsia="Amiri" w:cs="Amiri"/>
          <w:color w:val="111111"/>
          <w:sz w:val="28"/>
          <w:sz w:val="28"/>
          <w:szCs w:val="28"/>
          <w:rtl w:val="true"/>
          <w:lang w:bidi="ar-SA"/>
        </w:rPr>
        <w:t>سلمان غفاري</w:t>
      </w:r>
    </w:p>
    <w:p>
      <w:pPr>
        <w:pStyle w:val="BookText"/>
        <w:rPr/>
      </w:pPr>
      <w:r>
        <w:rPr>
          <w:rFonts w:ascii="Amiri" w:hAnsi="Amiri" w:eastAsia="Amiri" w:cs="Amiri"/>
          <w:color w:val="111111"/>
          <w:sz w:val="28"/>
          <w:sz w:val="28"/>
          <w:szCs w:val="28"/>
          <w:rtl w:val="true"/>
          <w:lang w:bidi="ar-SA"/>
        </w:rPr>
        <w:t xml:space="preserve">طهران؛ انتشارات بنياد همدمى،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تحتضن أوّل ندوة عن المدينة العربية وتراثها الحضاري عدد خاص بمناسبة انعقاد ندوة المدينة المنوّرة</w:t>
      </w:r>
    </w:p>
    <w:p>
      <w:pPr>
        <w:pStyle w:val="BookText"/>
        <w:rPr/>
      </w:pPr>
      <w:r>
        <w:rPr>
          <w:rFonts w:ascii="Amiri" w:hAnsi="Amiri" w:eastAsia="Amiri" w:cs="Amiri"/>
          <w:color w:val="111111"/>
          <w:sz w:val="28"/>
          <w:sz w:val="28"/>
          <w:szCs w:val="28"/>
          <w:rtl w:val="true"/>
          <w:lang w:bidi="ar-SA"/>
        </w:rPr>
        <w:t>علي حسون</w:t>
      </w:r>
    </w:p>
    <w:p>
      <w:pPr>
        <w:pStyle w:val="BookText"/>
        <w:rPr/>
      </w:pPr>
      <w:r>
        <w:rPr>
          <w:rFonts w:ascii="Amiri" w:hAnsi="Amiri" w:eastAsia="Amiri" w:cs="Amiri"/>
          <w:color w:val="111111"/>
          <w:sz w:val="28"/>
          <w:sz w:val="28"/>
          <w:szCs w:val="28"/>
          <w:rtl w:val="true"/>
          <w:lang w:bidi="ar-SA"/>
        </w:rPr>
        <w:t xml:space="preserve">مكة المكرّمة؛ مجلّة المدينة المنوّرة،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شناسي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النجفي</w:t>
      </w:r>
    </w:p>
    <w:p>
      <w:pPr>
        <w:pStyle w:val="BookText"/>
        <w:rPr/>
      </w:pPr>
      <w:r>
        <w:rPr>
          <w:rFonts w:ascii="Amiri" w:hAnsi="Amiri" w:eastAsia="Amiri" w:cs="Amiri"/>
          <w:color w:val="111111"/>
          <w:sz w:val="28"/>
          <w:sz w:val="28"/>
          <w:szCs w:val="28"/>
          <w:rtl w:val="true"/>
          <w:lang w:bidi="ar-SA"/>
        </w:rPr>
        <w:t xml:space="preserve">أكاديمية العلوم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العرب في الجاهلية والإسلام</w:t>
      </w:r>
    </w:p>
    <w:p>
      <w:pPr>
        <w:pStyle w:val="BookText"/>
        <w:rPr/>
      </w:pPr>
      <w:r>
        <w:rPr>
          <w:rFonts w:ascii="Amiri" w:hAnsi="Amiri" w:eastAsia="Amiri" w:cs="Amiri"/>
          <w:color w:val="111111"/>
          <w:sz w:val="28"/>
          <w:sz w:val="28"/>
          <w:szCs w:val="28"/>
          <w:rtl w:val="true"/>
          <w:lang w:bidi="ar-SA"/>
        </w:rPr>
        <w:t>محمّد رشدي</w:t>
      </w:r>
    </w:p>
    <w:p>
      <w:pPr>
        <w:pStyle w:val="BookText"/>
        <w:rPr/>
      </w:pP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الأدبية</w:t>
      </w:r>
    </w:p>
    <w:p>
      <w:pPr>
        <w:pStyle w:val="BookText"/>
        <w:rPr/>
      </w:pPr>
      <w:r>
        <w:rPr>
          <w:rFonts w:ascii="Amiri" w:hAnsi="Amiri" w:eastAsia="Amiri" w:cs="Amiri"/>
          <w:color w:val="111111"/>
          <w:sz w:val="28"/>
          <w:sz w:val="28"/>
          <w:szCs w:val="28"/>
          <w:rtl w:val="true"/>
          <w:lang w:bidi="ar-SA"/>
        </w:rPr>
        <w:t>محمّد العيد الخطراوي</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حول المدينة المنوّرة،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في العصر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سياسية وإدارية واجتماعية واقتصادية وفكرية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 حسن شرّاب</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التراث،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العصر الجاهلي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العيد الخطراوي</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العصر الوسيط</w:t>
      </w:r>
    </w:p>
    <w:p>
      <w:pPr>
        <w:pStyle w:val="BookText"/>
        <w:rPr/>
      </w:pPr>
      <w:r>
        <w:rPr>
          <w:rFonts w:ascii="Amiri" w:hAnsi="Amiri" w:eastAsia="Amiri" w:cs="Amiri"/>
          <w:color w:val="111111"/>
          <w:sz w:val="28"/>
          <w:sz w:val="28"/>
          <w:szCs w:val="28"/>
          <w:rtl w:val="true"/>
          <w:lang w:bidi="ar-SA"/>
        </w:rPr>
        <w:t>عبد الأحد السبتي وحليمة خرجات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الثقافي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قاعدة الإسلام</w:t>
      </w:r>
    </w:p>
    <w:p>
      <w:pPr>
        <w:pStyle w:val="BookText"/>
        <w:rPr/>
      </w:pPr>
      <w:r>
        <w:rPr>
          <w:rFonts w:ascii="Amiri" w:hAnsi="Amiri" w:eastAsia="Amiri" w:cs="Amiri"/>
          <w:color w:val="111111"/>
          <w:sz w:val="28"/>
          <w:sz w:val="28"/>
          <w:szCs w:val="28"/>
          <w:rtl w:val="true"/>
          <w:lang w:bidi="ar-SA"/>
        </w:rPr>
        <w:t>عبد العزيز كامل</w:t>
      </w:r>
    </w:p>
    <w:p>
      <w:pPr>
        <w:pStyle w:val="BookText"/>
        <w:rPr/>
      </w:pPr>
      <w:r>
        <w:rPr>
          <w:rFonts w:ascii="Amiri" w:hAnsi="Amiri" w:eastAsia="Amiri" w:cs="Amiri"/>
          <w:color w:val="111111"/>
          <w:sz w:val="28"/>
          <w:sz w:val="28"/>
          <w:szCs w:val="28"/>
          <w:rtl w:val="true"/>
          <w:lang w:bidi="ar-SA"/>
        </w:rPr>
        <w:t xml:space="preserve">الرسالة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صائح لمعى مصطفى</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وسمقى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سازمان چاپ وانتشارات، كانون پرورش فكرى كودكان ونوجوانان،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عمر فاروق السيد رجب</w:t>
      </w:r>
    </w:p>
    <w:p>
      <w:pPr>
        <w:pStyle w:val="BookText"/>
        <w:rPr/>
      </w:pPr>
      <w:r>
        <w:rPr>
          <w:rFonts w:ascii="Amiri" w:hAnsi="Amiri" w:eastAsia="Amiri" w:cs="Amiri"/>
          <w:color w:val="111111"/>
          <w:sz w:val="28"/>
          <w:sz w:val="28"/>
          <w:szCs w:val="28"/>
          <w:rtl w:val="true"/>
          <w:lang w:bidi="ar-SA"/>
        </w:rPr>
        <w:t xml:space="preserve">المنظمة العربية للتربية والثقافة والعلوم، ومعهد البحوث والدراسات العربية،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سلسلة الدراسات الخاصة 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العربي 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محمّد بك لبيب البتانوني</w:t>
      </w:r>
    </w:p>
    <w:p>
      <w:pPr>
        <w:pStyle w:val="BookText"/>
        <w:rPr/>
      </w:pP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جغرافي للمدينة وأقليمها بالمملكة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شوقي بن إبراهيم مكّي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محمّد صالح البليهشي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الادارة العامة للنشاطات الثقافية بالرئاسة العامة لرعاية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محمّد محمّد حسن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محمود الشرقاوي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اليوم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أوّل عاصمة للدولة الإسلامية</w:t>
      </w:r>
    </w:p>
    <w:p>
      <w:pPr>
        <w:pStyle w:val="BookText"/>
        <w:rPr/>
      </w:pPr>
      <w:r>
        <w:rPr>
          <w:rFonts w:ascii="Amiri" w:hAnsi="Amiri" w:eastAsia="Amiri" w:cs="Amiri"/>
          <w:color w:val="111111"/>
          <w:sz w:val="28"/>
          <w:sz w:val="28"/>
          <w:szCs w:val="28"/>
          <w:rtl w:val="true"/>
          <w:lang w:bidi="ar-SA"/>
        </w:rPr>
        <w:t>محمّد بدر الدين خليل</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الأدب والتاريخ</w:t>
      </w:r>
    </w:p>
    <w:p>
      <w:pPr>
        <w:pStyle w:val="BookText"/>
        <w:rPr/>
      </w:pPr>
      <w:r>
        <w:rPr>
          <w:rFonts w:ascii="Amiri" w:hAnsi="Amiri" w:eastAsia="Amiri" w:cs="Amiri"/>
          <w:color w:val="111111"/>
          <w:sz w:val="28"/>
          <w:sz w:val="28"/>
          <w:szCs w:val="28"/>
          <w:rtl w:val="true"/>
          <w:lang w:bidi="ar-SA"/>
        </w:rPr>
        <w:t>عاصم حمدان علي حمدان</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المدينة المنوّرة الأدبي،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عطر النبوّة وذكريات التاريخ وحرارة الأيمان</w:t>
      </w:r>
    </w:p>
    <w:p>
      <w:pPr>
        <w:pStyle w:val="BookText"/>
        <w:rPr/>
      </w:pPr>
      <w:r>
        <w:rPr>
          <w:rFonts w:ascii="Amiri" w:hAnsi="Amiri" w:eastAsia="Amiri" w:cs="Amiri"/>
          <w:color w:val="111111"/>
          <w:sz w:val="28"/>
          <w:sz w:val="28"/>
          <w:szCs w:val="28"/>
          <w:rtl w:val="true"/>
          <w:lang w:bidi="ar-SA"/>
        </w:rPr>
        <w:t>أحمد أبو كفّ</w:t>
      </w:r>
    </w:p>
    <w:p>
      <w:pPr>
        <w:pStyle w:val="BookText"/>
        <w:rPr/>
      </w:pPr>
      <w:r>
        <w:rPr>
          <w:rFonts w:ascii="Amiri" w:hAnsi="Amiri" w:eastAsia="Amiri" w:cs="Amiri"/>
          <w:color w:val="111111"/>
          <w:sz w:val="28"/>
          <w:sz w:val="28"/>
          <w:szCs w:val="28"/>
          <w:rtl w:val="true"/>
          <w:lang w:bidi="ar-SA"/>
        </w:rPr>
        <w:t xml:space="preserve">التصوّف الإسلامي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الماضي والحاضر</w:t>
      </w:r>
    </w:p>
    <w:p>
      <w:pPr>
        <w:pStyle w:val="BookText"/>
        <w:rPr/>
      </w:pPr>
      <w:r>
        <w:rPr>
          <w:rFonts w:ascii="Amiri" w:hAnsi="Amiri" w:eastAsia="Amiri" w:cs="Amiri"/>
          <w:color w:val="111111"/>
          <w:sz w:val="28"/>
          <w:sz w:val="28"/>
          <w:szCs w:val="28"/>
          <w:rtl w:val="true"/>
          <w:lang w:bidi="ar-SA"/>
        </w:rPr>
        <w:t>إبراهيم علي العياشي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تطوّرها العمراني وتراثها الحضاري</w:t>
      </w:r>
    </w:p>
    <w:p>
      <w:pPr>
        <w:pStyle w:val="BookText"/>
        <w:rPr/>
      </w:pPr>
      <w:r>
        <w:rPr>
          <w:rFonts w:ascii="Amiri" w:hAnsi="Amiri" w:eastAsia="Amiri" w:cs="Amiri"/>
          <w:color w:val="111111"/>
          <w:sz w:val="28"/>
          <w:sz w:val="28"/>
          <w:szCs w:val="28"/>
          <w:rtl w:val="true"/>
          <w:lang w:bidi="ar-SA"/>
        </w:rPr>
        <w:t>صالح لمعي مصطفى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حيث يرقد رسول اللَّه صلى الله عليه و آله و سلم</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جغرافية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الصالح القاضي</w:t>
      </w:r>
    </w:p>
    <w:p>
      <w:pPr>
        <w:pStyle w:val="BookText"/>
        <w:rPr/>
      </w:pPr>
      <w:r>
        <w:rPr>
          <w:rFonts w:ascii="Amiri" w:hAnsi="Amiri" w:eastAsia="Amiri" w:cs="Amiri"/>
          <w:color w:val="111111"/>
          <w:sz w:val="28"/>
          <w:sz w:val="28"/>
          <w:szCs w:val="28"/>
          <w:rtl w:val="true"/>
          <w:lang w:bidi="ar-SA"/>
        </w:rPr>
        <w:t xml:space="preserve">جامعة الإمام، كلية العلوم الاجتماعية، قسم الجغرافية،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دراسة وصفية تاريخية</w:t>
      </w:r>
    </w:p>
    <w:p>
      <w:pPr>
        <w:pStyle w:val="BookText"/>
        <w:rPr/>
      </w:pPr>
      <w:r>
        <w:rPr>
          <w:rFonts w:ascii="Amiri" w:hAnsi="Amiri" w:eastAsia="Amiri" w:cs="Amiri"/>
          <w:color w:val="111111"/>
          <w:sz w:val="28"/>
          <w:sz w:val="28"/>
          <w:szCs w:val="28"/>
          <w:rtl w:val="true"/>
          <w:lang w:bidi="ar-SA"/>
        </w:rPr>
        <w:t xml:space="preserve">عبد العزيز محمّد الربيع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طيبة الحجاز</w:t>
      </w:r>
    </w:p>
    <w:p>
      <w:pPr>
        <w:pStyle w:val="BookText"/>
        <w:rPr/>
      </w:pPr>
      <w:r>
        <w:rPr>
          <w:rFonts w:ascii="Amiri" w:hAnsi="Amiri" w:eastAsia="Amiri" w:cs="Amiri"/>
          <w:color w:val="111111"/>
          <w:sz w:val="28"/>
          <w:sz w:val="28"/>
          <w:szCs w:val="28"/>
          <w:rtl w:val="true"/>
          <w:lang w:bidi="ar-SA"/>
        </w:rPr>
        <w:t>مصطفى نبيل</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عاداتها وتقاليدها</w:t>
      </w:r>
    </w:p>
    <w:p>
      <w:pPr>
        <w:pStyle w:val="BookText"/>
        <w:rPr/>
      </w:pPr>
      <w:r>
        <w:rPr>
          <w:rFonts w:ascii="IRNazanin" w:hAnsi="IRNazanin" w:eastAsia="IRNazanin"/>
          <w:color w:val="111111"/>
          <w:sz w:val="28"/>
          <w:sz w:val="28"/>
          <w:szCs w:val="28"/>
          <w:rtl w:val="true"/>
          <w:lang w:bidi="fa-IR"/>
        </w:rPr>
        <w:t xml:space="preserve">منذ عام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عبداللَّه فرج الزامل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تهامة،</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عاصمة الإسلام الأولى</w:t>
      </w:r>
    </w:p>
    <w:p>
      <w:pPr>
        <w:pStyle w:val="BookText"/>
        <w:rPr/>
      </w:pPr>
      <w:r>
        <w:rPr>
          <w:rFonts w:ascii="Amiri" w:hAnsi="Amiri" w:eastAsia="Amiri" w:cs="Amiri"/>
          <w:color w:val="111111"/>
          <w:sz w:val="28"/>
          <w:sz w:val="28"/>
          <w:szCs w:val="28"/>
          <w:rtl w:val="true"/>
          <w:lang w:bidi="ar-SA"/>
        </w:rPr>
        <w:t>محمّد أحمد الوكيل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المدينة التأريخية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عبر التأريخ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السلام هاشم حافظ</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المدينة المنوّرة الأدبي،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عبر التاريخ الإسلامي</w:t>
      </w:r>
    </w:p>
    <w:p>
      <w:pPr>
        <w:pStyle w:val="BookText"/>
        <w:rPr/>
      </w:pPr>
      <w:r>
        <w:rPr>
          <w:rFonts w:ascii="Amiri" w:hAnsi="Amiri" w:eastAsia="Amiri" w:cs="Amiri"/>
          <w:color w:val="111111"/>
          <w:sz w:val="28"/>
          <w:sz w:val="28"/>
          <w:szCs w:val="28"/>
          <w:rtl w:val="true"/>
          <w:lang w:bidi="ar-SA"/>
        </w:rPr>
        <w:t>أحمد محمّد صالح البرادعي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العزارية،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الكتب،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رحلة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أمحزون</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الأرقم،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الشعر</w:t>
      </w:r>
    </w:p>
    <w:p>
      <w:pPr>
        <w:pStyle w:val="BookText"/>
        <w:rPr/>
      </w:pPr>
      <w:r>
        <w:rPr>
          <w:rFonts w:ascii="Amiri" w:hAnsi="Amiri" w:eastAsia="Amiri" w:cs="Amiri"/>
          <w:color w:val="111111"/>
          <w:sz w:val="28"/>
          <w:sz w:val="28"/>
          <w:szCs w:val="28"/>
          <w:rtl w:val="true"/>
          <w:lang w:bidi="ar-SA"/>
        </w:rPr>
        <w:t>جمعه ونسّقه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عبّاس</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العصر الجاهلي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الحياة الاجتماعية والسياسية والثقافية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العيد الخطراوي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القرن الثالث عشر الهجري</w:t>
      </w:r>
    </w:p>
    <w:p>
      <w:pPr>
        <w:pStyle w:val="BookText"/>
        <w:rPr/>
      </w:pPr>
      <w:r>
        <w:rPr>
          <w:rFonts w:ascii="IRNazanin" w:hAnsi="IRNazanin" w:eastAsia="IRNazanin"/>
          <w:color w:val="111111"/>
          <w:sz w:val="28"/>
          <w:sz w:val="28"/>
          <w:szCs w:val="28"/>
          <w:rtl w:val="true"/>
          <w:lang w:bidi="fa-IR"/>
        </w:rPr>
        <w:t>عبد الرحمن عثمان</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المراجع الغربيّة</w:t>
      </w:r>
    </w:p>
    <w:p>
      <w:pPr>
        <w:pStyle w:val="BookText"/>
        <w:rPr/>
      </w:pPr>
      <w:r>
        <w:rPr>
          <w:rFonts w:ascii="Amiri" w:hAnsi="Amiri" w:eastAsia="Amiri" w:cs="Amiri"/>
          <w:color w:val="111111"/>
          <w:sz w:val="28"/>
          <w:sz w:val="28"/>
          <w:szCs w:val="28"/>
          <w:rtl w:val="true"/>
          <w:lang w:bidi="ar-SA"/>
        </w:rPr>
        <w:t>كتبه وترجمه من مختلف المصادر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الخيّاط</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مطلع القرن الثاني عشر كما يصفها النابلسي في رحلته</w:t>
      </w:r>
    </w:p>
    <w:p>
      <w:pPr>
        <w:pStyle w:val="BookText"/>
        <w:rPr/>
      </w:pPr>
      <w:r>
        <w:rPr>
          <w:rFonts w:ascii="Amiri" w:hAnsi="Amiri" w:eastAsia="Amiri" w:cs="Amiri"/>
          <w:color w:val="111111"/>
          <w:sz w:val="28"/>
          <w:sz w:val="28"/>
          <w:szCs w:val="28"/>
          <w:rtl w:val="true"/>
          <w:lang w:bidi="ar-SA"/>
        </w:rPr>
        <w:t>عبد الغني بن إسماعيل النابلسي</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في معجم الأدباء</w:t>
      </w:r>
    </w:p>
    <w:p>
      <w:pPr>
        <w:pStyle w:val="BookText"/>
        <w:rPr/>
      </w:pPr>
      <w:r>
        <w:rPr>
          <w:rFonts w:ascii="Amiri" w:hAnsi="Amiri" w:eastAsia="Amiri" w:cs="Amiri"/>
          <w:color w:val="111111"/>
          <w:sz w:val="28"/>
          <w:sz w:val="28"/>
          <w:szCs w:val="28"/>
          <w:rtl w:val="true"/>
          <w:lang w:bidi="ar-SA"/>
        </w:rPr>
        <w:t>لياقوت الحموي</w:t>
      </w:r>
    </w:p>
    <w:p>
      <w:pPr>
        <w:pStyle w:val="BookText"/>
        <w:rPr/>
      </w:pPr>
      <w:r>
        <w:rPr>
          <w:rFonts w:ascii="IRNazanin" w:hAnsi="IRNazanin" w:eastAsia="IRNazanin"/>
          <w:color w:val="111111"/>
          <w:sz w:val="28"/>
          <w:sz w:val="28"/>
          <w:szCs w:val="28"/>
          <w:rtl w:val="true"/>
          <w:lang w:bidi="fa-IR"/>
        </w:rPr>
        <w:t>ابن القاسم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 قديماً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إلمامة تأريخية شاملة عن المدينة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المنوّرة منذ أوّل</w:t>
      </w:r>
    </w:p>
    <w:p>
      <w:pPr>
        <w:pStyle w:val="BookText"/>
        <w:rPr/>
      </w:pPr>
      <w:r>
        <w:rPr>
          <w:rFonts w:ascii="Amiri" w:hAnsi="Amiri" w:eastAsia="Amiri" w:cs="Amiri"/>
          <w:color w:val="111111"/>
          <w:sz w:val="28"/>
          <w:sz w:val="28"/>
          <w:szCs w:val="28"/>
          <w:rtl w:val="true"/>
          <w:lang w:bidi="ar-SA"/>
        </w:rPr>
        <w:t>تمصيرها حتّى قيام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مثوى الرسول صلى الله عليه و آله وعاصمة دولته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استطلاع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الاستطلاعات في مجلّة نور الإسلام</w:t>
      </w:r>
    </w:p>
    <w:p>
      <w:pPr>
        <w:pStyle w:val="BookText"/>
        <w:rPr/>
      </w:pPr>
      <w:r>
        <w:rPr>
          <w:rFonts w:ascii="IRNazanin" w:hAnsi="IRNazanin" w:eastAsia="IRNazanin"/>
          <w:color w:val="111111"/>
          <w:sz w:val="28"/>
          <w:sz w:val="28"/>
          <w:szCs w:val="28"/>
          <w:rtl w:val="true"/>
          <w:lang w:bidi="fa-IR"/>
        </w:rPr>
        <w:t xml:space="preserve">نور الإسلام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مدينة الأنبياء</w:t>
      </w:r>
    </w:p>
    <w:p>
      <w:pPr>
        <w:pStyle w:val="BookText"/>
        <w:rPr/>
      </w:pPr>
      <w:r>
        <w:rPr>
          <w:rFonts w:ascii="Amiri" w:hAnsi="Amiri" w:eastAsia="Amiri" w:cs="Amiri"/>
          <w:color w:val="111111"/>
          <w:sz w:val="28"/>
          <w:sz w:val="28"/>
          <w:szCs w:val="28"/>
          <w:rtl w:val="true"/>
          <w:lang w:bidi="ar-SA"/>
        </w:rPr>
        <w:t>أسد اللَّه</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النبويّة في فجر الإسلام والعصر الراشدي</w:t>
      </w:r>
    </w:p>
    <w:p>
      <w:pPr>
        <w:pStyle w:val="BookText"/>
        <w:rPr/>
      </w:pPr>
      <w:r>
        <w:rPr>
          <w:rFonts w:ascii="Amiri" w:hAnsi="Amiri" w:eastAsia="Amiri" w:cs="Amiri"/>
          <w:color w:val="111111"/>
          <w:sz w:val="28"/>
          <w:sz w:val="28"/>
          <w:szCs w:val="28"/>
          <w:rtl w:val="true"/>
          <w:lang w:bidi="ar-SA"/>
        </w:rPr>
        <w:t>محمّد محمّد حسن شرّاب</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وأخبارها</w:t>
      </w:r>
    </w:p>
    <w:p>
      <w:pPr>
        <w:pStyle w:val="BookText"/>
        <w:rPr/>
      </w:pPr>
      <w:r>
        <w:rPr>
          <w:rFonts w:ascii="Amiri" w:hAnsi="Amiri" w:eastAsia="Amiri" w:cs="Amiri"/>
          <w:color w:val="111111"/>
          <w:sz w:val="28"/>
          <w:sz w:val="28"/>
          <w:szCs w:val="28"/>
          <w:rtl w:val="true"/>
          <w:lang w:bidi="ar-SA"/>
        </w:rPr>
        <w:t xml:space="preserve">عبيداللَّه بن أبي سعيد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وأوّل بلدية في الإسلام</w:t>
      </w:r>
    </w:p>
    <w:p>
      <w:pPr>
        <w:pStyle w:val="BookText"/>
        <w:rPr/>
      </w:pPr>
      <w:r>
        <w:rPr>
          <w:rFonts w:ascii="Amiri" w:hAnsi="Amiri" w:eastAsia="Amiri" w:cs="Amiri"/>
          <w:color w:val="111111"/>
          <w:sz w:val="28"/>
          <w:sz w:val="28"/>
          <w:szCs w:val="28"/>
          <w:rtl w:val="true"/>
          <w:lang w:bidi="ar-SA"/>
        </w:rPr>
        <w:t>صدقة حسن خاشقجي</w:t>
      </w:r>
    </w:p>
    <w:p>
      <w:pPr>
        <w:pStyle w:val="BookText"/>
        <w:rPr/>
      </w:pPr>
      <w:r>
        <w:rPr>
          <w:rFonts w:ascii="Amiri" w:hAnsi="Amiri" w:eastAsia="Amiri" w:cs="Amiri"/>
          <w:color w:val="111111"/>
          <w:sz w:val="28"/>
          <w:sz w:val="28"/>
          <w:szCs w:val="28"/>
          <w:rtl w:val="true"/>
          <w:lang w:bidi="ar-SA"/>
        </w:rPr>
        <w:t>ومحمّد عبد الجليل النمر</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بلدية المدينة،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وزيارة قبر النبيّ والأئمّة عليهم السلام</w:t>
      </w:r>
    </w:p>
    <w:p>
      <w:pPr>
        <w:pStyle w:val="BookText"/>
        <w:rPr/>
      </w:pPr>
      <w:r>
        <w:rPr>
          <w:rFonts w:ascii="Amiri" w:hAnsi="Amiri" w:eastAsia="Amiri" w:cs="Amiri"/>
          <w:color w:val="111111"/>
          <w:sz w:val="28"/>
          <w:sz w:val="28"/>
          <w:szCs w:val="28"/>
          <w:rtl w:val="true"/>
          <w:lang w:bidi="ar-SA"/>
        </w:rPr>
        <w:t xml:space="preserve">الشيخ الصدوق أبي جعفر محمّد بن علي بن الحسين بن موسى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عن رحلة عبر الجزيرة العربية خلال عام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الكابتن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فواستر سادلير</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الرفاعي</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غانم الجمران</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جزيرة العرب</w:t>
      </w:r>
    </w:p>
    <w:p>
      <w:pPr>
        <w:pStyle w:val="BookText"/>
        <w:rPr/>
      </w:pPr>
      <w:r>
        <w:rPr>
          <w:rFonts w:ascii="Amiri" w:hAnsi="Amiri" w:eastAsia="Amiri" w:cs="Amiri"/>
          <w:color w:val="111111"/>
          <w:sz w:val="28"/>
          <w:sz w:val="28"/>
          <w:szCs w:val="28"/>
          <w:rtl w:val="true"/>
          <w:lang w:bidi="ar-SA"/>
        </w:rPr>
        <w:t>أيّوب صبري باشا</w:t>
      </w:r>
    </w:p>
    <w:p>
      <w:pPr>
        <w:pStyle w:val="BookText"/>
        <w:rPr/>
      </w:pPr>
      <w:r>
        <w:rPr>
          <w:rFonts w:ascii="Amiri" w:hAnsi="Amiri" w:eastAsia="Amiri" w:cs="Amiri"/>
          <w:color w:val="111111"/>
          <w:sz w:val="28"/>
          <w:sz w:val="28"/>
          <w:szCs w:val="28"/>
          <w:rtl w:val="true"/>
          <w:lang w:bidi="ar-SA"/>
        </w:rPr>
        <w:t>ترجمة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فؤاد متولي، والصفصافي، وأحمد المرسي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مولانا</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الحرمين</w:t>
      </w:r>
    </w:p>
    <w:p>
      <w:pPr>
        <w:pStyle w:val="BookText"/>
        <w:rPr/>
      </w:pPr>
      <w:r>
        <w:rPr>
          <w:rFonts w:ascii="Amiri" w:hAnsi="Amiri" w:eastAsia="Amiri" w:cs="Amiri"/>
          <w:color w:val="111111"/>
          <w:sz w:val="28"/>
          <w:sz w:val="28"/>
          <w:szCs w:val="28"/>
          <w:rtl w:val="true"/>
          <w:lang w:bidi="ar-SA"/>
        </w:rPr>
        <w:t xml:space="preserve">إبراهيم رفعت باشا، 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قائد حرس المعمل المصري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وأمير الحج في سني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الحرمين</w:t>
      </w:r>
    </w:p>
    <w:p>
      <w:pPr>
        <w:pStyle w:val="BookText"/>
        <w:rPr/>
      </w:pPr>
      <w:r>
        <w:rPr>
          <w:rFonts w:ascii="Amiri" w:hAnsi="Amiri" w:eastAsia="Amiri" w:cs="Amiri"/>
          <w:color w:val="111111"/>
          <w:sz w:val="28"/>
          <w:sz w:val="28"/>
          <w:szCs w:val="28"/>
          <w:rtl w:val="true"/>
          <w:lang w:bidi="ar-SA"/>
        </w:rPr>
        <w:t xml:space="preserve">أيّوب صبري باشا الرومي، ألّفه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باللغة التركية وهو في تاريخ المدينتين المقدّستين في خمس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صبري باشا</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مننشي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ملي، برقم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مراسيم الحج وفرائضه</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 الحج والخدمات المدنية للحجّاج في الأراضي المقدّسة</w:t>
      </w:r>
    </w:p>
    <w:p>
      <w:pPr>
        <w:pStyle w:val="BookText"/>
        <w:rPr/>
      </w:pPr>
      <w:r>
        <w:rPr>
          <w:rFonts w:ascii="Amiri" w:hAnsi="Amiri" w:eastAsia="Amiri" w:cs="Amiri"/>
          <w:color w:val="111111"/>
          <w:sz w:val="28"/>
          <w:sz w:val="28"/>
          <w:szCs w:val="28"/>
          <w:rtl w:val="true"/>
          <w:lang w:bidi="ar-SA"/>
        </w:rPr>
        <w:t>سليمان عبد الغني مالكي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دارة الملك عبد العزيز،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أهل بيت در شام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فهري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كبير،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أهل البيت عليهم السلام</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المراقد المقدّسة في العراق</w:t>
      </w:r>
    </w:p>
    <w:p>
      <w:pPr>
        <w:pStyle w:val="BookText"/>
        <w:rPr/>
      </w:pPr>
      <w:r>
        <w:rPr>
          <w:rFonts w:ascii="Amiri" w:hAnsi="Amiri" w:eastAsia="Amiri" w:cs="Amiri"/>
          <w:color w:val="111111"/>
          <w:sz w:val="28"/>
          <w:sz w:val="28"/>
          <w:szCs w:val="28"/>
          <w:rtl w:val="true"/>
          <w:lang w:bidi="ar-SA"/>
        </w:rPr>
        <w:t>عبد الرزاق الحسني</w:t>
      </w:r>
    </w:p>
    <w:p>
      <w:pPr>
        <w:pStyle w:val="BookText"/>
        <w:rPr/>
      </w:pPr>
      <w:r>
        <w:rPr>
          <w:rFonts w:ascii="Amiri" w:hAnsi="Amiri" w:eastAsia="Amiri" w:cs="Amiri"/>
          <w:color w:val="111111"/>
          <w:sz w:val="28"/>
          <w:sz w:val="28"/>
          <w:szCs w:val="28"/>
          <w:rtl w:val="true"/>
          <w:lang w:bidi="ar-SA"/>
        </w:rPr>
        <w:t>مخطوط في ثلاثة أجزاء</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 في أحوال البيت الحرام</w:t>
      </w:r>
    </w:p>
    <w:p>
      <w:pPr>
        <w:pStyle w:val="BookText"/>
        <w:rPr/>
      </w:pPr>
      <w:r>
        <w:rPr>
          <w:rFonts w:ascii="Amiri" w:hAnsi="Amiri" w:eastAsia="Amiri" w:cs="Amiri"/>
          <w:color w:val="111111"/>
          <w:sz w:val="28"/>
          <w:sz w:val="28"/>
          <w:szCs w:val="28"/>
          <w:rtl w:val="true"/>
          <w:lang w:bidi="ar-SA"/>
        </w:rPr>
        <w:t>مصطفى بن سنان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مستغربي الروم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المدينة النبوية</w:t>
      </w:r>
    </w:p>
    <w:p>
      <w:pPr>
        <w:pStyle w:val="BookText"/>
        <w:rPr/>
      </w:pPr>
      <w:r>
        <w:rPr>
          <w:rFonts w:ascii="Amiri" w:hAnsi="Amiri" w:eastAsia="Amiri" w:cs="Amiri"/>
          <w:color w:val="111111"/>
          <w:sz w:val="28"/>
          <w:sz w:val="28"/>
          <w:szCs w:val="28"/>
          <w:rtl w:val="true"/>
          <w:lang w:bidi="ar-SA"/>
        </w:rPr>
        <w:t>عبد 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السعودي،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Amiri" w:hAnsi="Amiri" w:eastAsia="Amiri" w:cs="Amiri"/>
          <w:color w:val="111111"/>
          <w:sz w:val="28"/>
          <w:sz w:val="28"/>
          <w:szCs w:val="28"/>
          <w:rtl w:val="true"/>
          <w:lang w:bidi="ar-SA"/>
        </w:rPr>
        <w:t>جعفر حسن الطريحي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النجف،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IRNazanin" w:hAnsi="IRNazanin" w:eastAsia="IRNazanin"/>
          <w:color w:val="111111"/>
          <w:sz w:val="28"/>
          <w:sz w:val="28"/>
          <w:szCs w:val="28"/>
          <w:rtl w:val="true"/>
          <w:lang w:bidi="fa-IR"/>
        </w:rPr>
        <w:t>عبد الوهاب مظهر</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الحاج</w:t>
      </w:r>
    </w:p>
    <w:p>
      <w:pPr>
        <w:pStyle w:val="BookText"/>
        <w:rPr/>
      </w:pPr>
      <w:r>
        <w:rPr>
          <w:rFonts w:ascii="Amiri" w:hAnsi="Amiri" w:eastAsia="Amiri" w:cs="Amiri"/>
          <w:color w:val="111111"/>
          <w:sz w:val="28"/>
          <w:sz w:val="28"/>
          <w:szCs w:val="28"/>
          <w:rtl w:val="true"/>
          <w:lang w:bidi="ar-SA"/>
        </w:rPr>
        <w:t>عماد الدين البحراني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الحاج في تطبيق مناسك الحج</w:t>
      </w:r>
    </w:p>
    <w:p>
      <w:pPr>
        <w:pStyle w:val="BookText"/>
        <w:rPr/>
      </w:pPr>
      <w:r>
        <w:rPr>
          <w:rFonts w:ascii="Amiri" w:hAnsi="Amiri" w:eastAsia="Amiri" w:cs="Amiri"/>
          <w:color w:val="111111"/>
          <w:sz w:val="28"/>
          <w:sz w:val="28"/>
          <w:szCs w:val="28"/>
          <w:rtl w:val="true"/>
          <w:lang w:bidi="ar-SA"/>
        </w:rPr>
        <w:t>داود صبري سليمان</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الحاج إلى الأماكن المقدّسة</w:t>
      </w:r>
    </w:p>
    <w:p>
      <w:pPr>
        <w:pStyle w:val="BookText"/>
        <w:rPr/>
      </w:pPr>
      <w:r>
        <w:rPr>
          <w:rFonts w:ascii="Amiri" w:hAnsi="Amiri" w:eastAsia="Amiri" w:cs="Amiri"/>
          <w:color w:val="111111"/>
          <w:sz w:val="28"/>
          <w:sz w:val="28"/>
          <w:szCs w:val="28"/>
          <w:rtl w:val="true"/>
          <w:lang w:bidi="ar-SA"/>
        </w:rPr>
        <w:t>محمّد حسن غالي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الرحمانية،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الزوّار إلى قبور الأبرار</w:t>
      </w:r>
    </w:p>
    <w:p>
      <w:pPr>
        <w:pStyle w:val="BookText"/>
        <w:rPr/>
      </w:pPr>
      <w:r>
        <w:rPr>
          <w:rFonts w:ascii="Amiri" w:hAnsi="Amiri" w:eastAsia="Amiri" w:cs="Amiri"/>
          <w:color w:val="111111"/>
          <w:sz w:val="28"/>
          <w:sz w:val="28"/>
          <w:szCs w:val="28"/>
          <w:rtl w:val="true"/>
          <w:lang w:bidi="ar-SA"/>
        </w:rPr>
        <w:t>موفّق الدين عبد الرحمن بن أبي الحرم مكي بن أحمد بن محمّد الخزرجي الأنصاري الشافعي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العام لحج بيت اللَّه الحرام وزيارة قبر المصطفى عليه السلام</w:t>
      </w:r>
    </w:p>
    <w:p>
      <w:pPr>
        <w:pStyle w:val="BookText"/>
        <w:rPr/>
      </w:pPr>
      <w:r>
        <w:rPr>
          <w:rFonts w:ascii="Amiri" w:hAnsi="Amiri" w:eastAsia="Amiri" w:cs="Amiri"/>
          <w:color w:val="111111"/>
          <w:sz w:val="28"/>
          <w:sz w:val="28"/>
          <w:szCs w:val="28"/>
          <w:rtl w:val="true"/>
          <w:lang w:bidi="ar-SA"/>
        </w:rPr>
        <w:t>حسين محمّد مصطفى</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مرشدك أيّها الحاج</w:t>
      </w:r>
    </w:p>
    <w:p>
      <w:pPr>
        <w:pStyle w:val="BookText"/>
        <w:rPr/>
      </w:pPr>
      <w:r>
        <w:rPr>
          <w:rFonts w:ascii="Amiri" w:hAnsi="Amiri" w:eastAsia="Amiri" w:cs="Amiri"/>
          <w:color w:val="111111"/>
          <w:sz w:val="28"/>
          <w:sz w:val="28"/>
          <w:szCs w:val="28"/>
          <w:rtl w:val="true"/>
          <w:lang w:bidi="ar-SA"/>
        </w:rPr>
        <w:t>عبد الوهاب الأعظمي</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المؤمنة الحاجة إذا فاجأها الطمث</w:t>
      </w:r>
    </w:p>
    <w:p>
      <w:pPr>
        <w:pStyle w:val="BookText"/>
        <w:rPr/>
      </w:pPr>
      <w:r>
        <w:rPr>
          <w:rFonts w:ascii="Amiri" w:hAnsi="Amiri" w:eastAsia="Amiri" w:cs="Amiri"/>
          <w:color w:val="111111"/>
          <w:sz w:val="28"/>
          <w:sz w:val="28"/>
          <w:szCs w:val="28"/>
          <w:rtl w:val="true"/>
          <w:lang w:bidi="ar-SA"/>
        </w:rPr>
        <w:t>مهدي السماوي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 من كتاب وفد اللَّه وحجّاج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إبراهيم بن محمّد بن معروف، أبو إسحاق المذاري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بعض علماء القرن الحادي عشر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آقا جمال الخوانساري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الحسن بن أحمد بن ريذويه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الحسن الجيلاني الاصفهاني اللبناني ت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الحسين بن عبيداللَّه السعدي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حيدر بن إبراهيم العطّار الكاظمي الحسني ت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حيدر علي بن محمّد حسن الشيرواني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بقلم جمال الدين بن أبي الوفاء، كتابتها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داود بن كثير الرقّي أبو سليمان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درويش علي بن درويش محمّد</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سعد بن عبداللَّه بن أبي خلف الأشعري القمّي، أبو القاسم 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شرف الدين محمّد بن محمّد التبريزي المتخلّص بمجذوب</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عبداللَّه بن عبد الرحمن الأصمّ المسمعي البصري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عبداللَّه بن محمّد رضا الحسيني الكاظمي 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علي بن أسباط بن سالم بيّاع الزُطّي المقرئ</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الحسن علي بن الحسن الزواري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الحسن علي بن مهزيار الدورقي الأهوازي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رضي الدين علي بن طاووس الحلّي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IRNazanin" w:hAnsi="IRNazanin" w:eastAsia="IRNazanin"/>
          <w:color w:val="111111"/>
          <w:sz w:val="28"/>
          <w:sz w:val="28"/>
          <w:szCs w:val="28"/>
          <w:rtl w:val="true"/>
          <w:lang w:bidi="fa-IR"/>
        </w:rPr>
        <w:t xml:space="preserve">كاظم الگلپايگاني، فرغ منه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جعفر محمّد بن أحمد بن يحيى بن عمران بن عبداللَّه بن سعد بن مالك الأشعري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محمّد بن أحمد بن داود بن</w:t>
      </w:r>
    </w:p>
    <w:p>
      <w:pPr>
        <w:pStyle w:val="BookText"/>
        <w:rPr/>
      </w:pPr>
      <w:r>
        <w:rPr>
          <w:rFonts w:ascii="Amiri" w:hAnsi="Amiri" w:eastAsia="Amiri" w:cs="Amiri"/>
          <w:color w:val="111111"/>
          <w:sz w:val="28"/>
          <w:sz w:val="28"/>
          <w:szCs w:val="28"/>
          <w:rtl w:val="true"/>
          <w:lang w:bidi="ar-SA"/>
        </w:rPr>
        <w:t xml:space="preserve">علي القمّي 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جعفر محمّد بن اورمة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محمّد بن جعفر بن علي بن جعفر المشهدي المعروف بابن المشهدي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برقم </w:t>
      </w:r>
      <w:r>
        <w:rPr>
          <w:rFonts w:eastAsia="Amiri" w:cs="Amiri" w:ascii="Amiri" w:hAnsi="Amiri"/>
          <w:color w:val="111111"/>
          <w:sz w:val="28"/>
          <w:szCs w:val="28"/>
          <w:lang w:bidi="ar-SA"/>
        </w:rPr>
        <w:t>4903</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محمّد بن الحسن بن فرّوخ الصفّار 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المفضّل محمّد بن عبداللَّه بن المطلب الشيباني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الفرج محمّد بن علي بن محمّد بن محمّد بن أبي قرّة العيناتي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بن النعمان الشيخ المفيد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النضر محمّد بن مسعود بن محمّد بن عيّاش السلمي السمرقندي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بابين يضمّان آداب زيارة النبي صلى الله عليه و آله والصدِّيقة الزهراء البتول وأمير المؤمنين والأئمّة الأحد عشر من ولدهما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الأول أبو عبداللَّه شمس الدين محمّد بن مكّي الجزيني العاملي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عبداللَّه الدبيلي محمّد بن وهبان بن محمّد بن حمّاد بن بشر الأزدي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محمّد باقر بن محمّد مؤمن السبزواري 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زيارات الرسول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الحسني الطباطبائي، فرغ منه في كربلاء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هفرس المرعشي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صالح بن عبد الواسع الحسيني</w:t>
      </w:r>
    </w:p>
    <w:p>
      <w:pPr>
        <w:pStyle w:val="BookText"/>
        <w:rPr/>
      </w:pPr>
      <w:r>
        <w:rPr>
          <w:rFonts w:ascii="Amiri" w:hAnsi="Amiri" w:eastAsia="Amiri" w:cs="Amiri"/>
          <w:color w:val="111111"/>
          <w:sz w:val="28"/>
          <w:sz w:val="28"/>
          <w:szCs w:val="28"/>
          <w:rtl w:val="true"/>
          <w:lang w:bidi="ar-SA"/>
        </w:rPr>
        <w:t xml:space="preserve">الخواتون آبادي الاصفهاني ت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المير محمّد مهدي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يونس الجبعي العاملي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يونس بن علي القطّان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 الآقا باقر</w:t>
      </w:r>
    </w:p>
    <w:p>
      <w:pPr>
        <w:pStyle w:val="BookText"/>
        <w:rPr/>
      </w:pPr>
      <w:r>
        <w:rPr>
          <w:rFonts w:ascii="Amiri" w:hAnsi="Amiri" w:eastAsia="Amiri" w:cs="Amiri"/>
          <w:color w:val="111111"/>
          <w:sz w:val="28"/>
          <w:sz w:val="28"/>
          <w:szCs w:val="28"/>
          <w:rtl w:val="true"/>
          <w:lang w:bidi="ar-SA"/>
        </w:rPr>
        <w:t xml:space="preserve">الوحيد البهبهاني بن محمّد أكمل 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حسني</w:t>
      </w:r>
    </w:p>
    <w:p>
      <w:pPr>
        <w:pStyle w:val="BookText"/>
        <w:rPr/>
      </w:pPr>
      <w:r>
        <w:rPr>
          <w:rFonts w:ascii="IRNazanin" w:hAnsi="IRNazanin" w:eastAsia="IRNazanin"/>
          <w:color w:val="111111"/>
          <w:sz w:val="28"/>
          <w:sz w:val="28"/>
          <w:szCs w:val="28"/>
          <w:rtl w:val="true"/>
          <w:lang w:bidi="fa-IR"/>
        </w:rPr>
        <w:t xml:space="preserve">ميقات حجس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 قديم</w:t>
      </w:r>
    </w:p>
    <w:p>
      <w:pPr>
        <w:pStyle w:val="BookText"/>
        <w:rPr/>
      </w:pPr>
      <w:r>
        <w:rPr>
          <w:rFonts w:ascii="Amiri" w:hAnsi="Amiri" w:eastAsia="Amiri" w:cs="Amiri"/>
          <w:color w:val="111111"/>
          <w:sz w:val="28"/>
          <w:sz w:val="28"/>
          <w:szCs w:val="28"/>
          <w:rtl w:val="true"/>
          <w:lang w:bidi="ar-SA"/>
        </w:rPr>
        <w:t xml:space="preserve">استظهر الكفعمي أنّه مجموع الدعوات لأبي محمّد هارون بن موسى التلعكبري، تاريخ كتابته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أوّل البحار أنّ كتابته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اللنباتي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حسن الجيلاني</w:t>
      </w:r>
    </w:p>
    <w:p>
      <w:pPr>
        <w:pStyle w:val="BookText"/>
        <w:rPr/>
      </w:pPr>
      <w:r>
        <w:rPr>
          <w:rFonts w:ascii="Amiri" w:hAnsi="Amiri" w:eastAsia="Amiri" w:cs="Amiri"/>
          <w:color w:val="111111"/>
          <w:sz w:val="28"/>
          <w:sz w:val="28"/>
          <w:szCs w:val="28"/>
          <w:rtl w:val="true"/>
          <w:lang w:bidi="ar-SA"/>
        </w:rPr>
        <w:t xml:space="preserve">الاصفهاني اللنباتي ت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المولى إسماعيل الطهراني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مراقد أبناء الأئمّة المعصومين في العراق وخراسان ومازندران وآذربايجان كُتبت أيّام عبّاس الأوّل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محمّد بن أبو القاسم حبيب اللَّه واعظ خطيب مدرس اصفهاني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مزارات الأئمّة</w:t>
      </w:r>
    </w:p>
    <w:p>
      <w:pPr>
        <w:pStyle w:val="BookText"/>
        <w:rPr/>
      </w:pPr>
      <w:r>
        <w:rPr>
          <w:rFonts w:ascii="Amiri" w:hAnsi="Amiri" w:eastAsia="Amiri" w:cs="Amiri"/>
          <w:color w:val="111111"/>
          <w:sz w:val="28"/>
          <w:sz w:val="28"/>
          <w:szCs w:val="28"/>
          <w:rtl w:val="true"/>
          <w:lang w:bidi="ar-SA"/>
        </w:rPr>
        <w:t>غلام حسين الهندي الموسوي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مزارات أهل البيت</w:t>
      </w:r>
    </w:p>
    <w:p>
      <w:pPr>
        <w:pStyle w:val="BookText"/>
        <w:rPr/>
      </w:pPr>
      <w:r>
        <w:rPr>
          <w:rFonts w:ascii="Amiri" w:hAnsi="Amiri" w:eastAsia="Amiri" w:cs="Amiri"/>
          <w:color w:val="111111"/>
          <w:sz w:val="28"/>
          <w:sz w:val="28"/>
          <w:szCs w:val="28"/>
          <w:rtl w:val="true"/>
          <w:lang w:bidi="ar-SA"/>
        </w:rPr>
        <w:t>محمّد حسين الحسيني الجلالي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مزارات إمامان وإمام زادگان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مراقد الأئمّة وأبنائهم،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الدين علي بن نصير قاسم انوار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قاسم 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واحدة تشتمل على رسائل عرفانيّة له ولنعمت اللَّه كرماني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خراسان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مدير شانه‌چى</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مزارات الطالبيين</w:t>
      </w:r>
    </w:p>
    <w:p>
      <w:pPr>
        <w:pStyle w:val="BookText"/>
        <w:rPr/>
      </w:pPr>
      <w:r>
        <w:rPr>
          <w:rFonts w:ascii="Amiri" w:hAnsi="Amiri" w:eastAsia="Amiri" w:cs="Amiri"/>
          <w:color w:val="111111"/>
          <w:sz w:val="28"/>
          <w:sz w:val="28"/>
          <w:szCs w:val="28"/>
          <w:rtl w:val="true"/>
          <w:lang w:bidi="ar-SA"/>
        </w:rPr>
        <w:t>شهاب الدين المرعشي النجفي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الموسم 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مزيح الاحتياج في حكم منسك المحاج</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علينقي بن حسن ابن السيد محمّد المجاهد الطباطبائي 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زيارة القبور وقبر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عبداللَّه الغماس، كان حيّاً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برقم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بخط المؤلّف، تاريخها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الاتّفاقية بين الأربعة من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الحبشي</w:t>
      </w:r>
    </w:p>
    <w:p>
      <w:pPr>
        <w:pStyle w:val="BookText"/>
        <w:rPr/>
      </w:pPr>
      <w:r>
        <w:rPr>
          <w:rFonts w:ascii="IRNazanin" w:hAnsi="IRNazanin" w:eastAsia="IRNazanin"/>
          <w:color w:val="111111"/>
          <w:sz w:val="28"/>
          <w:sz w:val="28"/>
          <w:szCs w:val="28"/>
          <w:rtl w:val="true"/>
          <w:lang w:bidi="fa-IR"/>
        </w:rPr>
        <w:t xml:space="preserve">طهران؛ 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اجراييى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محمّد حسين رضايى مسؤول سازمان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مهدي بن أبي ذر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الخميني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وأجوبة في أعمال عمرة وحج التمتّع الواجبة</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ورهنماى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شفيع عثماني، محمّد حسن بيجارزمي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الحوزة العلمية المركزية،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منتقى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كأوضف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وسنورد الحديث‌في‌الحسان من‌طريق الكليني‌وفيه مكان‌الوضف الوجيف وهوبمعناه، وربّماكان أحدهما تصحيفاً للآخر، لكنّه غيرضار، قال‌في‌القاموس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جف البعير أسرع كوحف،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الإبل والخيل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 الجاهليّة يفيضون بإيجاف الخيل وإيضاع الإبل، أي‌اسراعها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وضع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الإفاضة من عرفات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نزل المزدلفة،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وحمّاد، عن الحلبي عن أبي عبداللَّه عليه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هامش 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تجديد النيّة فينتهي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حيث شئت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النبي صلى الله عليه و آله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بالمشعر والإفاضة منه،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 من 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إلحاقه بالعامد فيجب عليه شاة وهو قول الشهيد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والآخر إلحاقه بالناسي فلا شي‌ء عليه وهو ما احتمله بعض الناس، كذا عبّر عنهم في 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وقف مع الناس بجمع ثمّ أفاض‌قبل أن يفيض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جاهلًا فلا شي‌ء عليه، وإن كان أفاض قبل طلوع الفجر فعليه دم شاة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 بدل القدر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والسيّد المرتضى، كما عنهما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وابن إدريس كما عنهما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أبو الصلاح كما عنه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البراج، 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المرتضى، 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ترد في 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حصى الجمار ومن أين تؤخذ،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الستّة العلّامة في التذكرة والمنتهى، وإلى السبعة المقدّس الأردبيلي في مجمع الفائدة والبرهان، كماعنهما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في كلام الأصحاب استحباب جعل يد المستنيب مع يد النائب في الذبح، والذي في بعض الأخبار الحسنة أنّ عليّ بن الحسين عليهما السلام كان يجعل السكّين في يد الصبيّ ثمّ يقبض الرجل على يد الصبيّ فيذبح، وبه استدلّ على الحكم بعض المتأخّرين ولا دلالة فيه على مدّعاهم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قنع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والشهيدان في الدروس والمسالك، واستقربه العلّامة في المختلف كما عنهمافي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المفيد كما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ولست أدري عدم وضوحه بعد بيانه لمدرك هذا الحكم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في‌صحيحة معاوية بن عمّار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للصرورة أن يحلق، وإن كان قد حجّ فإن شاء قصر وإن شاء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رواه عن بكر بن خالد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للصرورة أن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وما رواه الكليني بإسناده إلى أبي بصير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الصرورة أن يحلق رأسه ولا يقصر إنّما التقصير لمن حجّ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وقد نسبه إليه المصنّف في المنتقى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ذيل 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بل وصريحه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الغسل والزيارة فيها،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بعضه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سابقاً في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الشيخ في النهاية والمبسوط والسيّد المرتضى في جمل العلم والعمل وأبو الصلاح الحلبي وابن الجنيدوغيرهم إلى ما اختاره المصنّف، وذهب إلى خلافه الشيخ في الخلاف وهو مختار ابن زهرة في الغنية، كما عنهم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رواه الشيخ بإسناده إلى عمر بن يزيد 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أغفل رمي الجمار أو بعضها حتى‌تمضي أيّام التشريق فعليه أن يرميها من قابل، فإن لم يحج رمى عنه وليّه، فإن لم يكن له ولي استعان برجل من المسلمين يرمي عنه، فإنّه لا يكون رمي الجمار إلّايوم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المصدر السابق،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المصدر السابق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و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المرتضى كما عنه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الثاني في الروضة، انظر الزبدة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في المسجد الحرام،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و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التعبّد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الطواف والحجّ عن الأئمّة عليهم السلام،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ن كذا وردت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الحج، حديث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الكعبة،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دخول الكعبة،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المصدر السابق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و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في باقي النسخ والمصدر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دخول الكعبة،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دخول الكعبة،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الوداع،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الوداع،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وداع البيت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الصدقة عند الخروج من مكّة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من يخرج من مكّة لا يريد العود إليها،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نهاية نسخة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وحرّره الأحقر العاصي أقل الخلائق حسين علي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المعظّم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آخر نسخة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في سنة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وفي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قبالًا وللَّه الحمد ربّ العالمين، والصلاة على نبيّه وآله المعصومين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نهاية نسخة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 من تسويده بعون اللَّه وتأييده، في أواسط شهر صفر ختم بالخير والظفر، لسنة الثامن والأربعين بعد الألف من هجرة سيّد المرسلين عليه وآله المعصومين ألف ألف صلاة من اللَّه والملائكة والناس أجمعين، وأنا العبد المفتقر إلى اللَّه الغني الحافظ ابن محمّد صابر الطبسي الفهنانجي محمود الواعظ عفا اللَّه عنهما وغفر ذنوبهما وستر عيوبهما بحقّ محمّد وآله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نشر مكتبة الكليّات الأزهرية، الطبعة الأولى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مكتبة الإرشاد، جدّة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قسم الفروع،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على وزن البَدَن بمعنى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 على سنَنَك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امضِ في طريقك، وعلى هذا يكون معنى‌الجملة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الحصاة على الأرض ومضت في طريقها وسقطت في الجمرة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رميت ودفعت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رمي‌جمرة العقبة،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ذكر أمر الفيل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عمّرها إبراهيم بن حسين بن مدلج الوائلي سنة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وذلك أنّ إبراهيم بن حسين المذكور انتقل من‌التويم إلى موضع بلد حرمة، وهي مياه وآثار منازل، قد تعطّلت من منازل بني عايذ من بني سعيد، فعمّرها وغرسها هو وبنوه، ونزل عنده كثير من قرابته وأتباعه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الأسر المتحضّرة لحمد الجاسر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المشتاق في أخبار نجد والحجاز والعراق لعبد اللَّه بن محمّد البسام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ومعجم قبائل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وجمهرة أنساب الأسر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ومعجم قبائل المملكة العربية السعودية، وكلّها للشيخ حمد الجاسر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الأسر لحمد الجاسر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ابن لعبون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المشتاق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للمغيري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الجير الأبيض، ويستعمل في البناء قديماً والذي يسمّونه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كبريتات الكالسيوم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وقدطلبت، والكلام للدكتور المؤلّف، من مركز الأبحاث بالمتحف الرئيسي بفرانكفورت بألمانيا تحليل عينة من الأحجار الجيرية المذكورة لمعرفة تاريخ عمارتها، فوردني الجواب المرفق صورته في ملحق الصور، ومضمونه أنّه ليس من السهل تحديد عصر هذه العيّنات الجيرية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والإصابة في تمييز الصحابة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ومصنّف‌عبد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وأخبار مكّة للأزرقي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أبي داود كتاب الصلاة،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سنن الترمذي كتاب المناقب،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النسائي كتاب الأذان،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الباب الثاني، الباب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الأذان،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الصلاة،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الصلاة،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عليه أربعون شفعوا فيه،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الجنائز،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المساجد ومواضع الصلاة،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الفضائل،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تفضيل نبيّنا صلى الله عليه و آله على جميع الخلق، حديث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الأيمان، باب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المقدّمة،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بشفاعتي رجال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صفة القيامة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 البديهيّة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الرؤيا،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بن طاهر البغدادي الأسفراييني، ولد ونشأ في بغداد، ورحل إلى خراسان واستقرّ في نيسابور، ومات في أسفرائين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السادس في الصلاة عليه وعلى آله، حديث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حديث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حديث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المساجد،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ومسند أحمد بن حنبل، الكتاب الخامس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من أهل المدينة، 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في الأنساب والتاريخ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والهداية إلى سبيل الرشاد للحافظ البيهقي الشافعي، طبع في بيروت سنة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وأمور الآخرة لشمس الدِّين محمّد بن أحمد القرطبي المتوفّى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وهومطبوع بالقاهرة سنة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ضمن جزأين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هذه الأحاديث في كنز العمّال، الفصل الثالث في زيارة القبور، المجلّد الخامس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بالماء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الكبير المُستعملة لحفظ الماء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الأحاديث في الجزء الخامس عشر من كنز العمّال في الباب الأوّل في ذكر الموت وفضائله، حديث </w:t>
      </w:r>
      <w:r>
        <w:rPr>
          <w:rFonts w:eastAsia="IRNazanin" w:cs="IRNazanin"/>
          <w:b w:val="false"/>
          <w:bCs w:val="false"/>
          <w:i w:val="false"/>
          <w:iCs w:val="false"/>
          <w:color w:val="333333"/>
          <w:sz w:val="20"/>
          <w:szCs w:val="20"/>
        </w:rPr>
        <w:t>42094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حديث </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الجنائز،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الأحاديث في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زيارة قبر النبيّ صلى الله عليه و آله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باب زيارة قبر النبي، المجلّد الخامس، حديث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زيارة قبر النبيّ صلى الله عليه و آله المجلّد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بعضهم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المجلّد الثاني،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وسنن ابن ماجه باب ما جاء في زيارة القبور،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استئذان النبيّ صلى الله عليه و آله ربّه في زيارة قبر امّه، 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الجنائز، باب ما يقال عند دخول القبور، 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الجنائز، باب ما يقال عند دخول القبور، 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القرشي التيمي أحد الأئمّة التابعين، 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الوالدة لولدها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فأنا وأنتَ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الملهم للسداد والصواب،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ذكرت من الإنكار على كثير من الناس الاستغاثة بغير اللَّه ودعوة غير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بدء الوحي،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الأمارة،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والنسائي كتاب الطهارة،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وابن ماجة كتاب الزهد،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فاستغاثه الذي من شيعته على الذي من عدوّه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الكهف،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حتى إذا أتيا أهل قرية استطعما أهلها فأبوا أنْ‌يضيفوهما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القائل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دائرة المعارف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الأعلمي، طبعة طهران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المطرزي في المغرّب في ترتيب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دائرة المعارف للأعلمي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الزمخشري في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المصون في علوم الكتاب المكنون للسمين الحلبي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للطبرسي، الوسيط في تفسير القرآن المجيد للنيسابوري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ومعجم القراءات القرآنية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والدرّ المصون في علوم الكتاب المكنون للسمين الحلبي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التحرير والتنوير لابن عاشور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الأحكام الفقهية للقرطبي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كنز العرفان في فقه القرآن للسيوري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الفقهية للإمام القرطبي، جمعه فريد عبد العزيز الجندي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للسيّد الطباطبائي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سيّد قطب في ظلال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الوسائل عن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في تفسيره للآية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تفسير الطبري، الآية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الإسلامي وأدلّته للزحيلي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والفقه على المذاهب الأربعة للجزيري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المختار من صحاح اللغة، مادّة كفر،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والإفصاح في فقه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ظلال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المنير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رضا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في بلاد العرب، عن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وسيرة ابن هشام 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المراجع السابقة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في هذا البيت جواب الشرط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غزوة خيبر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التصرّف عن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حصن القموص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هذا البحث عن تأريخ المدينة المنوّرة لابن شبة، وحذفنا العنعنة اختصاراً، فإن شئت راجع الجزء الأول من المصدر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وحيدة هنا صوابها مكيدة، واللَّه أعلم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اليوم بالحائط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رحلات في بلاد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نظام المحافظات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والإصابة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في تفسير الآية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للتستري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صحابة النبيّ للجميلي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للسيّد الخوئي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للحجّ والعمرة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محمد تقي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بنو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إذا عبدوا اللَّه سنين قرّبوا قرباناً، فإن جاءت نار وأحرقت قربانهم علموا أنّ اللَّه تقبّل أعمالهم، فالمراد به انّ الإحرام في هذه الامّة علامة أو علّة لقبول الأعمال المتقدّمة أو مطلقاً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البعيد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عن الحلبيّ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يحفظها ويصونها ويذبّ عنها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قطعة 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حلو، كان يسقط من السماء على شجرهم فيجتنونه،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اللَّه به على العباد بلا تعب ولا عناء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 في‌الحلول والمُقام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وفي‌بعض‌المصادر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يتبجّحون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يتنعّمون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ضبطها في المصادر، فجاءت بهذه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الميامين، المنبئين، المبلغين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 على ثلاثين أو أربعين ميلًا من المدينة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وهو الطريق الواسع بين الجبلين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بيضاء قصيرة الخمل، نسبة إلى قطوان، موضع بالكوفة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الصفا لأنّه جزء من أبي قبيس، أو لأنّه نزل أوّلًا على الصفا ثمّ صعد الجبل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مكان مرتفع، أو مسيل الماء إلى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انحسار الشعر من جانبي الجبهة، فتكون كناية عن المكان الخالي عن الأشجار تشبيهاً بنزعة الرأس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 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ينبت نباتاً في معدنه وليس ممّا يحصَّل من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يمين اللَّه طريق اللَّه الذي يؤخذ به المؤمنون إلى الجنّة، ولهذا 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بابنا الذي ندخل منه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فيه باباً من أبواب الجنّة لم يغلق منذ فتح، وفيه نهر من الجنّة تلقى فيه أعمال العباد وهذا هو الركن اليمانيّ لا ركن الحجر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محمد تقي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ينبغي أن يتصوّر أنّ البيت بإزاء العرش وحذائه في الدنيا وفي القيامة، وينبغي أن يتصوّر أنّ البيت بمنزلة رجل وجهه إلى الناس ووجهه طرف الباب، فإذا توجّه إلى البيت يكون المقام إلى جانب اليمين والحجر إلى يسار المتوجّه، لكن الحجر يمين البيت والمقام يساره، وكذا العرش الآن ويوم القيامة والحجر بمنزلة مقام نبيّنا صلى الله عليه و آله، والركن اليماني بمنزلة مقام أئمّتنا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أنّ مقام النبيّ والأئمّة صلوات اللَّه عليهم في الدنيا في يمين البيت وبإزاء يمين العرش؛ كذلك يكون في الآخرة، لأنّ العرش مقبل وجهه إلينا غير مدبر، لأنّه لو كان مدبراً لكان اليمين لإبراهيم عليه السلام واليسار للنبيّ والأئمّة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تفسير الخبر بحسب الظاهر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جئت بمسألة معضلة مشكلة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تراءى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جبرئيل أو الحجر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إمّا راجع إلى الحجر أو الطائر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المنكب والعنق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الخبر هكذا، ومعنى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أهبط إلى أرضه وبنى الكعبة أهبطهم إلى ما بين‌الركن والمقام، وفي ذلك المكان ثوابه جزيل لآدم فأخذ الميثاق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بقدرته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جبرئيل أو الحجر، ويحتمل آدم عليه السلام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تحليق الطير ارتفاعه في طيرانه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بالسعي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الشياطين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الفرق التي يقودها القائد، تحت كلّ بند عشرة آلاف رجل، أو أقلّ أو أكثر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معربة، تعنى الشجاع والغالب على الأعداء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ممسوحة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الهال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الحمار وسائقه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 والغَلّة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من العتّالين هم الحدادون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العمّال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القبلي نسبةً الى القبلة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ملوك المماليك في مصر في القرن التاسع الهجري، قام هذا الملك بترميم المسجد النبوي الشريف ولا زالت‌ترميماته باقية، خاصّة ترميم الحجرة النبويّة الشريفة وترميم حجرة فاطمة الزهراء عليها السلام، ولا زال اسمه باقياً على الشباك، الذي يحيط بالحجرتين الشريفتين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أي‌وسعوه وجعلوه أعرض من ذي قبل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التنافر والعداء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أي‌متوقفة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روم، ويقال لهم أيضاً الروملي نسبة إلى منطقة في الجانب الأوروبي من البلاد العثمانيّة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يقصد المناصب الموكولة إلى شيخ الحرم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القبلة، أي‌السور الجنوبي من المدينة المنوّرة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شُرفه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ابن الإمام جعفر الصادق عليه السلام، توفّي في حياة أبيه ودفن بتربة له كانت تقع حتّى السنوات‌الأخيرة خارج جدران بقيع الغرقد من الجهة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في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وعندما وصلت أعمال الهدم والتوسعة لمشروع توسعة الحرم النبويّ الشريف إلى الشارع المحاذي للبقيع والواقع فيه قبر إسماعيل رحمه الله قام العمال بهدم القبر لأجل نقل رفاته إلى البقيع، لكنّهم عثروا على جثته سالمةً بعد مُضيّ ما يقارب ثلاثةعشر قرناً، وقد شاهده كثير من زوار الحرم النبوي، ومنهم والدي الذي سمعت منه تفاصيل الحادث، فنُقل الجثمان إلى البقيع ودفن فيه بالقرب من قبر إبراهيم ابن رسول اللَّه صلى الله عليه و آله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الخلافة العثمانيّة قلعة عسكريّة حصينة؛ لأغراض الدفاع عن المدينة ومحاربة الأعراب، وتأمين طريق‌الحجّاج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قلعة متينة مبنيّة من الصخر الأملس على ربوة صخريّة في الجهة الشمالية الغربيّة من الحرم النبوي الشريف وكانت تسمّى القلعة أو القشلة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 هذه القلعة تخدم الخلافة العثمانيّة حتّى زوالها، ثمّ بقيت وكانت تعدّ من معالم المدينة في شارع العنبريّة إلى أن رأيت الجرافات تهدمها وتزيلها ضمن ما هدّمت من معالم المدينة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الربوة الصخرية المبنيّة عليها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تركيّة تعني الرأس، أو القائد في الجيش</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أي‌المحيط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أي‌توقّف العمل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العالية، جمع الباب العالي، وهي كناية عن بلاط الخلافة العثمانيّة في اسطنبول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الأوزان المتعارفة في تلك الأزمنة ويعدل كلّ أردب ما يقارب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كيلوغراماً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السليماني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الليرات الذهبيّة المضروبة في عهد الخليفة العثماني سليمان خان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 الخلفاء العثمانيين، وهنا يقصد السلطان سليمان خان العثماني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المنارة، التي كانت قائمة في الركن الشامي أيّ في الشمال الغربي من المسجد النبوي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حملت المؤن من الغلال وغيرها عن طريق البحر إلى جدّة، ثمّ المدينة المنوّرة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هلال، والمقصود هنا إرسال الأهلة الذهبيّة المنصوبة على القبة النبويّة الشريفة وعلى رؤوس المآذن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الباب العالي مقرّ الخلافة العثمانيّة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الأحكام الصادرة من الخليفة أو الوالي بشأن أمر من أمور الدولة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قربة، وهي الوعاء الجدلي الذي يوضع فيه الماء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الكتابة باسم السلطان قايتباي موجودة على باب حجرة النبيّ صلى الله عليه و آله في الجانب الشرقي وبالقرب من اسطوانة الحرس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الخلافة العثمانية تتبّع المذهب الحنفي وتروجه بشتّى الطرق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تعيين القضاة والحكام من‌أتباع المذهب الحنفي، والمرسوم السلطاني بتقديم محراب الحنفيّة بحيث يحاذي محراب الشافعيّة وتقديم قاضي الحنفيّة على الشافعيّة يندرجان في هذا المسعى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لازال محراب الأحناف موجوداً غرب منبر النبي صلى الله عليه و آله، أمّا محراب الشوافع فلا أثر له اليوم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تاريخ مولده الشريف صلى الله عليه و آله، وقد ذكر الرواة وأهل السير تواريخ متعدّدة، لكن المشهور عند أهل‌بيت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أدرى من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مولده الشريف يوم السابع عشر من شهر ربيع الأوّل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سياج خشبي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طبع دار الأندلس، بيروت،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الموقف في عرفات وعرصاتها والحشر والنشر والبقاء واللقاء والحور والقصور، وقدسية الكعبة وجبل الجودي ويثرب وعرفات، وزمزم والركن والمقام ومسجد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الشيخ الفاضل رسول جعفريان بتحقيق هاتين اليوميّتَين، وتمّ طبعهما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بالرحيل وأوفِ بوعدك، ولك مني جزيل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عجزتُ عن الذّهاب إلى الحجّ هذا العام لا سمح اللَّه فليس ذلك لتقصير مني ولا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وصل الأصحاب الميقات ووطأوا عرفات، في حين ما زلتُ أسيراً، أقطع طريق 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عزّة المقصد أيّها المُمتَحَن يكمن في تلافيف الطريق وعقباته، وقُطّاع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حبّ الكعبة ومعزّتها عندك يُحتّمان عليك تحمّل اللصوص والبدو وأعباء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مثنوى مولوى للعلامة الجعفري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باريافتگان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أداء الإيرانيين للحج في عهد القاجاريين، لرسول جعفريان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ميقات الحج،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أمين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باهتمام إسلام 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أداء الإيرانيين للحج في عهد القاجاريين، لرسول جعفريان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باريافتگان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يوميات ظهير الملك، باهتمام رسول جعفريان، تراث اسلامى ايران، المجلد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ميقات الحجّ،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تير أجل در صدمات راه جبل، مجلة ميقات الحجّ، 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أم القرى، يوميات ميرزا علي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شيرين وپر ماجرا، مجلة ميقات الحجّ،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بقلم إبنة فرهاد ميرزا، مجلة ميقات الحجّ،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تير أجل در صدمات راه جبل، مجلة ميقات الحجّ، 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حج لميرزا علي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بقلم ابنة فرهاد ميرزا، مجلة ميقات الحج،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ميرزا داود وزير الوظائف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حج گذاري إيرانيان در دوره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الإيرانيين لمراسم الحج في العهد القاجاري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سفرنامه ميرزا علي خان بقلم اعتماد السلطنة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ميرزا داود وزير الوظائف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به سوي أم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تير اجل در صدمات راه جبل، مجلة ميقات الحجّ، 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داستان باريافتگان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پا به پاى امين جبل، مجلة ميقات الحجّ،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ميرزا داود وزير الوظائف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داستان باريافتگان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ميرزا عليخان اعتماد السلطنة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ميرزا داود وزير الوظائف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تير أجل در صدمات راه جبل، مجلة ميقات الحجّ،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ميقات الحجّ،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سفرنامه شيرين وپر ماجرا، مجلة ميقات الحجّ،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ميقات الحجّ،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سفرنامه كازروني ميراث اسلامى ايران، المجلد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سفرنامه ميرزا داود وزير الوظائف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عُملة قديمة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ميقات الحجّ،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به سوى أم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ميراث اسلامى ايران، المجلد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تحفة الحرمين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حج كذارى ايرانيان در دوره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72070</Words>
  <Characters>317258</Characters>
  <CharactersWithSpaces>387435</CharactersWithSpaces>
  <Paragraphs>4049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2026-08-20T22:18:49Z</dcterms:created>
  <dc:creator>ghaemiyeh.com</dc:creator>
  <dc:description/>
  <dc:language>en-US</dc:language>
  <cp:lastModifiedBy/>
  <dcterms:modified xsi:type="dcterms:W3CDTF">2026-08-21T01:48:59Z</dcterms:modified>
  <cp:revision>1</cp:revision>
  <dc:subject/>
  <dc:title>دو فصلنامه میقات الحج جلد 17</dc:title>
</cp:coreProperties>
</file>

<file path=docProps/custom.xml><?xml version="1.0" encoding="utf-8"?>
<Properties xmlns="http://schemas.openxmlformats.org/officeDocument/2006/custom-properties" xmlns:vt="http://schemas.openxmlformats.org/officeDocument/2006/docPropsVTypes"/>
</file>