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7.jpeg" ContentType="image/jpeg"/>
  <Override PartName="/word/media/image34.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3.xml" ContentType="application/vnd.openxmlformats-officedocument.wordprocessingml.footer+xml"/>
  <Override PartName="/word/footer13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سخن یار </w:t>
      </w:r>
      <w:r>
        <w:rPr/>
        <w:t>72</w:t>
      </w:r>
      <w:r>
        <w:rPr>
          <w:rtl w:val="true"/>
        </w:rPr>
        <w:t xml:space="preserve"> </w:t>
      </w:r>
      <w:r>
        <w:rPr>
          <w:rtl w:val="true"/>
        </w:rPr>
        <w:t>مجموعه بیانات مقام معظم رهبری حضرت آیت الله خامنه ای مدظله العالی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98152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798154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9798156_2870459653">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9798158_2870459653">
            <w:r>
              <w:rPr>
                <w:webHidden/>
                <w:rStyle w:val="IndexLink"/>
                <w:rtl w:val="true"/>
              </w:rPr>
              <w:t>بیانات بعد از مراسم روضه خوانی در سالروز شهادت امام علی نقی علیه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9798160_287045965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9798162_2870459653">
            <w:r>
              <w:rPr>
                <w:webHidden/>
                <w:rStyle w:val="IndexLink"/>
                <w:rtl w:val="true"/>
              </w:rPr>
              <w:t>سرنوشت خلفای عباسی</w:t>
            </w:r>
            <w:r>
              <w:rPr>
                <w:rStyle w:val="IndexLink"/>
                <w:rtl w:val="true"/>
              </w:rPr>
              <w:tab/>
            </w:r>
            <w:r>
              <w:rPr>
                <w:rStyle w:val="IndexLink"/>
              </w:rPr>
              <w:t>15</w:t>
            </w:r>
          </w:hyperlink>
        </w:p>
        <w:p>
          <w:pPr>
            <w:pStyle w:val="Contents3"/>
            <w:tabs>
              <w:tab w:val="clear" w:pos="8459"/>
              <w:tab w:val="right" w:pos="9026" w:leader="dot"/>
            </w:tabs>
            <w:rPr/>
          </w:pPr>
          <w:hyperlink w:anchor="__RefHeading___Toc9798164_2870459653">
            <w:r>
              <w:rPr>
                <w:webHidden/>
                <w:rStyle w:val="IndexLink"/>
                <w:rtl w:val="true"/>
              </w:rPr>
              <w:t>سامرا، پایگاه شیعیان</w:t>
            </w:r>
            <w:r>
              <w:rPr>
                <w:rStyle w:val="IndexLink"/>
                <w:rtl w:val="true"/>
              </w:rPr>
              <w:tab/>
            </w:r>
            <w:r>
              <w:rPr>
                <w:rStyle w:val="IndexLink"/>
              </w:rPr>
              <w:t>15</w:t>
            </w:r>
          </w:hyperlink>
        </w:p>
        <w:p>
          <w:pPr>
            <w:pStyle w:val="Contents3"/>
            <w:tabs>
              <w:tab w:val="clear" w:pos="8459"/>
              <w:tab w:val="right" w:pos="9026" w:leader="dot"/>
            </w:tabs>
            <w:rPr/>
          </w:pPr>
          <w:hyperlink w:anchor="__RefHeading___Toc9798166_2870459653">
            <w:r>
              <w:rPr>
                <w:webHidden/>
                <w:rStyle w:val="IndexLink"/>
                <w:rtl w:val="true"/>
              </w:rPr>
              <w:t>محوریت ائمه معصومین در حفظ اسلام</w:t>
            </w:r>
            <w:r>
              <w:rPr>
                <w:rStyle w:val="IndexLink"/>
                <w:rtl w:val="true"/>
              </w:rPr>
              <w:tab/>
            </w:r>
            <w:r>
              <w:rPr>
                <w:rStyle w:val="IndexLink"/>
              </w:rPr>
              <w:t>16</w:t>
            </w:r>
          </w:hyperlink>
        </w:p>
        <w:p>
          <w:pPr>
            <w:pStyle w:val="Contents2"/>
            <w:tabs>
              <w:tab w:val="clear" w:pos="8743"/>
              <w:tab w:val="right" w:pos="9026" w:leader="dot"/>
            </w:tabs>
            <w:rPr/>
          </w:pPr>
          <w:hyperlink w:anchor="__RefHeading___Toc9798168_2870459653">
            <w:r>
              <w:rPr>
                <w:webHidden/>
                <w:rStyle w:val="IndexLink"/>
                <w:rtl w:val="true"/>
              </w:rPr>
              <w:t>دیدار جمعی از ایثارگران دوران دفاع مقدس با رهبر انقلاب</w:t>
            </w:r>
            <w:r>
              <w:rPr>
                <w:rStyle w:val="IndexLink"/>
                <w:rtl w:val="true"/>
              </w:rPr>
              <w:tab/>
            </w:r>
            <w:r>
              <w:rPr>
                <w:rStyle w:val="IndexLink"/>
              </w:rPr>
              <w:t>19</w:t>
            </w:r>
          </w:hyperlink>
        </w:p>
        <w:p>
          <w:pPr>
            <w:pStyle w:val="Contents3"/>
            <w:tabs>
              <w:tab w:val="clear" w:pos="8459"/>
              <w:tab w:val="right" w:pos="9026" w:leader="dot"/>
            </w:tabs>
            <w:rPr/>
          </w:pPr>
          <w:hyperlink w:anchor="__RefHeading___Toc9798170_287045965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9798172_2870459653">
            <w:r>
              <w:rPr>
                <w:webHidden/>
                <w:rStyle w:val="IndexLink"/>
                <w:rtl w:val="true"/>
              </w:rPr>
              <w:t>دیدار جمعی از ایثارگران دوران دفاع مقدس با رهبر انقلاب</w:t>
            </w:r>
            <w:r>
              <w:rPr>
                <w:rStyle w:val="IndexLink"/>
                <w:rtl w:val="true"/>
              </w:rPr>
              <w:tab/>
            </w:r>
            <w:r>
              <w:rPr>
                <w:rStyle w:val="IndexLink"/>
              </w:rPr>
              <w:t>21</w:t>
            </w:r>
          </w:hyperlink>
        </w:p>
        <w:p>
          <w:pPr>
            <w:pStyle w:val="Contents2"/>
            <w:tabs>
              <w:tab w:val="clear" w:pos="8743"/>
              <w:tab w:val="right" w:pos="9026" w:leader="dot"/>
            </w:tabs>
            <w:rPr/>
          </w:pPr>
          <w:hyperlink w:anchor="__RefHeading___Toc9798174_2870459653">
            <w:r>
              <w:rPr>
                <w:webHidden/>
                <w:rStyle w:val="IndexLink"/>
                <w:rtl w:val="true"/>
              </w:rPr>
              <w:t>بیانات در دانشگاه امام حسین علیه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9798176_287045965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9798178_2870459653">
            <w:r>
              <w:rPr>
                <w:webHidden/>
                <w:rStyle w:val="IndexLink"/>
                <w:rtl w:val="true"/>
              </w:rPr>
              <w:t>خدمت به اسلام، بیعت با خداست</w:t>
            </w:r>
            <w:r>
              <w:rPr>
                <w:rStyle w:val="IndexLink"/>
                <w:rtl w:val="true"/>
              </w:rPr>
              <w:tab/>
            </w:r>
            <w:r>
              <w:rPr>
                <w:rStyle w:val="IndexLink"/>
              </w:rPr>
              <w:t>27</w:t>
            </w:r>
          </w:hyperlink>
        </w:p>
        <w:p>
          <w:pPr>
            <w:pStyle w:val="Contents3"/>
            <w:tabs>
              <w:tab w:val="clear" w:pos="8459"/>
              <w:tab w:val="right" w:pos="9026" w:leader="dot"/>
            </w:tabs>
            <w:rPr/>
          </w:pPr>
          <w:hyperlink w:anchor="__RefHeading___Toc9798180_2870459653">
            <w:r>
              <w:rPr>
                <w:webHidden/>
                <w:rStyle w:val="IndexLink"/>
                <w:rtl w:val="true"/>
              </w:rPr>
              <w:t>عزت ایران</w:t>
            </w:r>
            <w:r>
              <w:rPr>
                <w:rStyle w:val="IndexLink"/>
                <w:rtl w:val="true"/>
              </w:rPr>
              <w:tab/>
            </w:r>
            <w:r>
              <w:rPr>
                <w:rStyle w:val="IndexLink"/>
              </w:rPr>
              <w:t>28</w:t>
            </w:r>
          </w:hyperlink>
        </w:p>
        <w:p>
          <w:pPr>
            <w:pStyle w:val="Contents3"/>
            <w:tabs>
              <w:tab w:val="clear" w:pos="8459"/>
              <w:tab w:val="right" w:pos="9026" w:leader="dot"/>
            </w:tabs>
            <w:rPr/>
          </w:pPr>
          <w:hyperlink w:anchor="__RefHeading___Toc9798182_2870459653">
            <w:r>
              <w:rPr>
                <w:webHidden/>
                <w:rStyle w:val="IndexLink"/>
                <w:rtl w:val="true"/>
              </w:rPr>
              <w:t>پیشرفت و توسعه ی عدالت</w:t>
            </w:r>
            <w:r>
              <w:rPr>
                <w:rStyle w:val="IndexLink"/>
                <w:rtl w:val="true"/>
              </w:rPr>
              <w:tab/>
            </w:r>
            <w:r>
              <w:rPr>
                <w:rStyle w:val="IndexLink"/>
              </w:rPr>
              <w:t>28</w:t>
            </w:r>
          </w:hyperlink>
        </w:p>
        <w:p>
          <w:pPr>
            <w:pStyle w:val="Contents2"/>
            <w:tabs>
              <w:tab w:val="clear" w:pos="8743"/>
              <w:tab w:val="right" w:pos="9026" w:leader="dot"/>
            </w:tabs>
            <w:rPr/>
          </w:pPr>
          <w:hyperlink w:anchor="__RefHeading___Toc9798184_2870459653">
            <w:r>
              <w:rPr>
                <w:webHidden/>
                <w:rStyle w:val="IndexLink"/>
                <w:rtl w:val="true"/>
              </w:rPr>
              <w:t>بیانات در دیدار دست اندرکاران برگزاری کنگره ی بزرگداشت عبدالجلیل قزوینی رازی</w:t>
            </w:r>
            <w:r>
              <w:rPr>
                <w:rStyle w:val="IndexLink"/>
                <w:rtl w:val="true"/>
              </w:rPr>
              <w:tab/>
            </w:r>
            <w:r>
              <w:rPr>
                <w:rStyle w:val="IndexLink"/>
              </w:rPr>
              <w:t>31</w:t>
            </w:r>
          </w:hyperlink>
        </w:p>
        <w:p>
          <w:pPr>
            <w:pStyle w:val="Contents3"/>
            <w:tabs>
              <w:tab w:val="clear" w:pos="8459"/>
              <w:tab w:val="right" w:pos="9026" w:leader="dot"/>
            </w:tabs>
            <w:rPr/>
          </w:pPr>
          <w:hyperlink w:anchor="__RefHeading___Toc9798186_2870459653">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9798188_2870459653">
            <w:r>
              <w:rPr>
                <w:webHidden/>
                <w:rStyle w:val="IndexLink"/>
                <w:rtl w:val="true"/>
              </w:rPr>
              <w:t xml:space="preserve">کتاب </w:t>
            </w:r>
            <w:r>
              <w:rPr>
                <w:rStyle w:val="IndexLink"/>
                <w:rtl w:val="true"/>
              </w:rPr>
              <w:t>«</w:t>
            </w:r>
            <w:r>
              <w:rPr>
                <w:rStyle w:val="IndexLink"/>
                <w:rtl w:val="true"/>
              </w:rPr>
              <w:t>النقض</w:t>
            </w:r>
            <w:r>
              <w:rPr>
                <w:rStyle w:val="IndexLink"/>
                <w:rtl w:val="true"/>
              </w:rPr>
              <w:t>»</w:t>
              <w:tab/>
            </w:r>
            <w:r>
              <w:rPr>
                <w:rStyle w:val="IndexLink"/>
              </w:rPr>
              <w:t>33</w:t>
            </w:r>
          </w:hyperlink>
        </w:p>
        <w:p>
          <w:pPr>
            <w:pStyle w:val="Contents3"/>
            <w:tabs>
              <w:tab w:val="clear" w:pos="8459"/>
              <w:tab w:val="right" w:pos="9026" w:leader="dot"/>
            </w:tabs>
            <w:rPr/>
          </w:pPr>
          <w:hyperlink w:anchor="__RefHeading___Toc9798190_2870459653">
            <w:r>
              <w:rPr>
                <w:webHidden/>
                <w:rStyle w:val="IndexLink"/>
                <w:rtl w:val="true"/>
              </w:rPr>
              <w:t>مجاهدت علمی مرحوم محدث ارموی</w:t>
            </w:r>
            <w:r>
              <w:rPr>
                <w:rStyle w:val="IndexLink"/>
                <w:rtl w:val="true"/>
              </w:rPr>
              <w:tab/>
            </w:r>
            <w:r>
              <w:rPr>
                <w:rStyle w:val="IndexLink"/>
              </w:rPr>
              <w:t>34</w:t>
            </w:r>
          </w:hyperlink>
        </w:p>
        <w:p>
          <w:pPr>
            <w:pStyle w:val="Contents3"/>
            <w:tabs>
              <w:tab w:val="clear" w:pos="8459"/>
              <w:tab w:val="right" w:pos="9026" w:leader="dot"/>
            </w:tabs>
            <w:rPr/>
          </w:pPr>
          <w:hyperlink w:anchor="__RefHeading___Toc9798192_2870459653">
            <w:r>
              <w:rPr>
                <w:webHidden/>
                <w:rStyle w:val="IndexLink"/>
                <w:rtl w:val="true"/>
              </w:rPr>
              <w:t>عالمان در پس پرده تاریخ</w:t>
            </w:r>
            <w:r>
              <w:rPr>
                <w:rStyle w:val="IndexLink"/>
                <w:rtl w:val="true"/>
              </w:rPr>
              <w:tab/>
            </w:r>
            <w:r>
              <w:rPr>
                <w:rStyle w:val="IndexLink"/>
              </w:rPr>
              <w:t>35</w:t>
            </w:r>
          </w:hyperlink>
        </w:p>
        <w:p>
          <w:pPr>
            <w:pStyle w:val="Contents3"/>
            <w:tabs>
              <w:tab w:val="clear" w:pos="8459"/>
              <w:tab w:val="right" w:pos="9026" w:leader="dot"/>
            </w:tabs>
            <w:rPr/>
          </w:pPr>
          <w:hyperlink w:anchor="__RefHeading___Toc9798194_2870459653">
            <w:r>
              <w:rPr>
                <w:webHidden/>
                <w:rStyle w:val="IndexLink"/>
                <w:rtl w:val="true"/>
              </w:rPr>
              <w:t xml:space="preserve">بیانات در مراسم سالگر در حالت امام خمینی </w:t>
            </w:r>
            <w:r>
              <w:rPr>
                <w:rStyle w:val="IndexLink"/>
                <w:rtl w:val="true"/>
              </w:rPr>
              <w:t>(</w:t>
            </w:r>
            <w:r>
              <w:rPr>
                <w:rStyle w:val="IndexLink"/>
                <w:rtl w:val="true"/>
              </w:rPr>
              <w:t>ره</w:t>
            </w:r>
            <w:r>
              <w:rPr>
                <w:rStyle w:val="IndexLink"/>
                <w:rtl w:val="true"/>
              </w:rPr>
              <w:t>)</w:t>
              <w:tab/>
            </w:r>
            <w:r>
              <w:rPr>
                <w:rStyle w:val="IndexLink"/>
              </w:rPr>
              <w:t>37</w:t>
            </w:r>
          </w:hyperlink>
        </w:p>
        <w:p>
          <w:pPr>
            <w:pStyle w:val="Contents3"/>
            <w:tabs>
              <w:tab w:val="clear" w:pos="8459"/>
              <w:tab w:val="right" w:pos="9026" w:leader="dot"/>
            </w:tabs>
            <w:rPr/>
          </w:pPr>
          <w:hyperlink w:anchor="__RefHeading___Toc9798196_2870459653">
            <w:r>
              <w:rPr>
                <w:webHidden/>
                <w:rStyle w:val="IndexLink"/>
                <w:rtl w:val="true"/>
              </w:rPr>
              <w:t>امام، پدر ملت</w:t>
            </w:r>
            <w:r>
              <w:rPr>
                <w:rStyle w:val="IndexLink"/>
                <w:rtl w:val="true"/>
              </w:rPr>
              <w:tab/>
            </w:r>
            <w:r>
              <w:rPr>
                <w:rStyle w:val="IndexLink"/>
              </w:rPr>
              <w:t>43</w:t>
            </w:r>
          </w:hyperlink>
        </w:p>
        <w:p>
          <w:pPr>
            <w:pStyle w:val="Contents3"/>
            <w:tabs>
              <w:tab w:val="clear" w:pos="8459"/>
              <w:tab w:val="right" w:pos="9026" w:leader="dot"/>
            </w:tabs>
            <w:rPr/>
          </w:pPr>
          <w:hyperlink w:anchor="__RefHeading___Toc9798198_2870459653">
            <w:r>
              <w:rPr>
                <w:webHidden/>
                <w:rStyle w:val="IndexLink"/>
                <w:rtl w:val="true"/>
              </w:rPr>
              <w:t>عزت الهی</w:t>
            </w:r>
            <w:r>
              <w:rPr>
                <w:rStyle w:val="IndexLink"/>
                <w:rtl w:val="true"/>
              </w:rPr>
              <w:tab/>
            </w:r>
            <w:r>
              <w:rPr>
                <w:rStyle w:val="IndexLink"/>
              </w:rPr>
              <w:t>44</w:t>
            </w:r>
          </w:hyperlink>
        </w:p>
        <w:p>
          <w:pPr>
            <w:pStyle w:val="Contents3"/>
            <w:tabs>
              <w:tab w:val="clear" w:pos="8459"/>
              <w:tab w:val="right" w:pos="9026" w:leader="dot"/>
            </w:tabs>
            <w:rPr/>
          </w:pPr>
          <w:hyperlink w:anchor="__RefHeading___Toc9798200_2870459653">
            <w:r>
              <w:rPr>
                <w:webHidden/>
                <w:rStyle w:val="IndexLink"/>
                <w:rtl w:val="true"/>
              </w:rPr>
              <w:t>عزت، حصار نفوذ ناپذیر</w:t>
            </w:r>
            <w:r>
              <w:rPr>
                <w:rStyle w:val="IndexLink"/>
                <w:rtl w:val="true"/>
              </w:rPr>
              <w:tab/>
            </w:r>
            <w:r>
              <w:rPr>
                <w:rStyle w:val="IndexLink"/>
              </w:rPr>
              <w:t>45</w:t>
            </w:r>
          </w:hyperlink>
        </w:p>
        <w:p>
          <w:pPr>
            <w:pStyle w:val="Contents3"/>
            <w:tabs>
              <w:tab w:val="clear" w:pos="8459"/>
              <w:tab w:val="right" w:pos="9026" w:leader="dot"/>
            </w:tabs>
            <w:rPr/>
          </w:pPr>
          <w:hyperlink w:anchor="__RefHeading___Toc9798202_2870459653">
            <w:r>
              <w:rPr>
                <w:webHidden/>
                <w:rStyle w:val="IndexLink"/>
                <w:rtl w:val="true"/>
              </w:rPr>
              <w:t>امام و توکل به خدا</w:t>
            </w:r>
            <w:r>
              <w:rPr>
                <w:rStyle w:val="IndexLink"/>
                <w:rtl w:val="true"/>
              </w:rPr>
              <w:tab/>
            </w:r>
            <w:r>
              <w:rPr>
                <w:rStyle w:val="IndexLink"/>
              </w:rPr>
              <w:t>46</w:t>
            </w:r>
          </w:hyperlink>
        </w:p>
        <w:p>
          <w:pPr>
            <w:pStyle w:val="Contents3"/>
            <w:tabs>
              <w:tab w:val="clear" w:pos="8459"/>
              <w:tab w:val="right" w:pos="9026" w:leader="dot"/>
            </w:tabs>
            <w:rPr/>
          </w:pPr>
          <w:hyperlink w:anchor="__RefHeading___Toc9798204_2870459653">
            <w:r>
              <w:rPr>
                <w:webHidden/>
                <w:rStyle w:val="IndexLink"/>
                <w:rtl w:val="true"/>
              </w:rPr>
              <w:t>عزت ملی پیش از انقلاب</w:t>
            </w:r>
            <w:r>
              <w:rPr>
                <w:rStyle w:val="IndexLink"/>
                <w:rtl w:val="true"/>
              </w:rPr>
              <w:tab/>
            </w:r>
            <w:r>
              <w:rPr>
                <w:rStyle w:val="IndexLink"/>
              </w:rPr>
              <w:t>47</w:t>
            </w:r>
          </w:hyperlink>
        </w:p>
        <w:p>
          <w:pPr>
            <w:pStyle w:val="Contents3"/>
            <w:tabs>
              <w:tab w:val="clear" w:pos="8459"/>
              <w:tab w:val="right" w:pos="9026" w:leader="dot"/>
            </w:tabs>
            <w:rPr/>
          </w:pPr>
          <w:hyperlink w:anchor="__RefHeading___Toc9798206_2870459653">
            <w:r>
              <w:rPr>
                <w:webHidden/>
                <w:rStyle w:val="IndexLink"/>
                <w:rtl w:val="true"/>
              </w:rPr>
              <w:t>عزت ملی پس از پیروزی انقلاب</w:t>
            </w:r>
            <w:r>
              <w:rPr>
                <w:rStyle w:val="IndexLink"/>
                <w:rtl w:val="true"/>
              </w:rPr>
              <w:tab/>
            </w:r>
            <w:r>
              <w:rPr>
                <w:rStyle w:val="IndexLink"/>
              </w:rPr>
              <w:t>49</w:t>
            </w:r>
          </w:hyperlink>
        </w:p>
        <w:p>
          <w:pPr>
            <w:pStyle w:val="Contents3"/>
            <w:tabs>
              <w:tab w:val="clear" w:pos="8459"/>
              <w:tab w:val="right" w:pos="9026" w:leader="dot"/>
            </w:tabs>
            <w:rPr/>
          </w:pPr>
          <w:hyperlink w:anchor="__RefHeading___Toc9798208_2870459653">
            <w:r>
              <w:rPr>
                <w:webHidden/>
                <w:rStyle w:val="IndexLink"/>
                <w:rtl w:val="true"/>
              </w:rPr>
              <w:t>نمونه های پیشرفت ملی</w:t>
            </w:r>
            <w:r>
              <w:rPr>
                <w:rStyle w:val="IndexLink"/>
                <w:rtl w:val="true"/>
              </w:rPr>
              <w:tab/>
            </w:r>
            <w:r>
              <w:rPr>
                <w:rStyle w:val="IndexLink"/>
              </w:rPr>
              <w:t>50</w:t>
            </w:r>
          </w:hyperlink>
        </w:p>
        <w:p>
          <w:pPr>
            <w:pStyle w:val="Contents3"/>
            <w:tabs>
              <w:tab w:val="clear" w:pos="8459"/>
              <w:tab w:val="right" w:pos="9026" w:leader="dot"/>
            </w:tabs>
            <w:rPr/>
          </w:pPr>
          <w:hyperlink w:anchor="__RefHeading___Toc9798210_2870459653">
            <w:r>
              <w:rPr>
                <w:webHidden/>
                <w:rStyle w:val="IndexLink"/>
                <w:rtl w:val="true"/>
              </w:rPr>
              <w:t>پیشرفت سیاست جهانی</w:t>
            </w:r>
            <w:r>
              <w:rPr>
                <w:rStyle w:val="IndexLink"/>
                <w:rtl w:val="true"/>
              </w:rPr>
              <w:tab/>
            </w:r>
            <w:r>
              <w:rPr>
                <w:rStyle w:val="IndexLink"/>
              </w:rPr>
              <w:t>51</w:t>
            </w:r>
          </w:hyperlink>
        </w:p>
        <w:p>
          <w:pPr>
            <w:pStyle w:val="Contents3"/>
            <w:tabs>
              <w:tab w:val="clear" w:pos="8459"/>
              <w:tab w:val="right" w:pos="9026" w:leader="dot"/>
            </w:tabs>
            <w:rPr/>
          </w:pPr>
          <w:hyperlink w:anchor="__RefHeading___Toc9798212_2870459653">
            <w:r>
              <w:rPr>
                <w:webHidden/>
                <w:rStyle w:val="IndexLink"/>
                <w:rtl w:val="true"/>
              </w:rPr>
              <w:t>پیشرفت عمرانی</w:t>
            </w:r>
            <w:r>
              <w:rPr>
                <w:rStyle w:val="IndexLink"/>
                <w:rtl w:val="true"/>
              </w:rPr>
              <w:tab/>
            </w:r>
            <w:r>
              <w:rPr>
                <w:rStyle w:val="IndexLink"/>
              </w:rPr>
              <w:t>52</w:t>
            </w:r>
          </w:hyperlink>
        </w:p>
        <w:p>
          <w:pPr>
            <w:pStyle w:val="Contents3"/>
            <w:tabs>
              <w:tab w:val="clear" w:pos="8459"/>
              <w:tab w:val="right" w:pos="9026" w:leader="dot"/>
            </w:tabs>
            <w:rPr/>
          </w:pPr>
          <w:hyperlink w:anchor="__RefHeading___Toc9798214_2870459653">
            <w:r>
              <w:rPr>
                <w:webHidden/>
                <w:rStyle w:val="IndexLink"/>
                <w:rtl w:val="true"/>
              </w:rPr>
              <w:t>پیشرفت علمی</w:t>
            </w:r>
            <w:r>
              <w:rPr>
                <w:rStyle w:val="IndexLink"/>
                <w:rtl w:val="true"/>
              </w:rPr>
              <w:tab/>
            </w:r>
            <w:r>
              <w:rPr>
                <w:rStyle w:val="IndexLink"/>
              </w:rPr>
              <w:t>52</w:t>
            </w:r>
          </w:hyperlink>
        </w:p>
        <w:p>
          <w:pPr>
            <w:pStyle w:val="Contents3"/>
            <w:tabs>
              <w:tab w:val="clear" w:pos="8459"/>
              <w:tab w:val="right" w:pos="9026" w:leader="dot"/>
            </w:tabs>
            <w:rPr/>
          </w:pPr>
          <w:hyperlink w:anchor="__RefHeading___Toc9798216_2870459653">
            <w:r>
              <w:rPr>
                <w:webHidden/>
                <w:rStyle w:val="IndexLink"/>
                <w:rtl w:val="true"/>
              </w:rPr>
              <w:t>پیشرفت مردم سالاری</w:t>
            </w:r>
            <w:r>
              <w:rPr>
                <w:rStyle w:val="IndexLink"/>
                <w:rtl w:val="true"/>
              </w:rPr>
              <w:tab/>
            </w:r>
            <w:r>
              <w:rPr>
                <w:rStyle w:val="IndexLink"/>
              </w:rPr>
              <w:t>53</w:t>
            </w:r>
          </w:hyperlink>
        </w:p>
        <w:p>
          <w:pPr>
            <w:pStyle w:val="Contents3"/>
            <w:tabs>
              <w:tab w:val="clear" w:pos="8459"/>
              <w:tab w:val="right" w:pos="9026" w:leader="dot"/>
            </w:tabs>
            <w:rPr/>
          </w:pPr>
          <w:hyperlink w:anchor="__RefHeading___Toc9798218_2870459653">
            <w:r>
              <w:rPr>
                <w:webHidden/>
                <w:rStyle w:val="IndexLink"/>
                <w:rtl w:val="true"/>
              </w:rPr>
              <w:t>پیشرفت معنوی</w:t>
            </w:r>
            <w:r>
              <w:rPr>
                <w:rStyle w:val="IndexLink"/>
                <w:rtl w:val="true"/>
              </w:rPr>
              <w:tab/>
            </w:r>
            <w:r>
              <w:rPr>
                <w:rStyle w:val="IndexLink"/>
              </w:rPr>
              <w:t>54</w:t>
            </w:r>
          </w:hyperlink>
        </w:p>
        <w:p>
          <w:pPr>
            <w:pStyle w:val="Contents3"/>
            <w:tabs>
              <w:tab w:val="clear" w:pos="8459"/>
              <w:tab w:val="right" w:pos="9026" w:leader="dot"/>
            </w:tabs>
            <w:rPr/>
          </w:pPr>
          <w:hyperlink w:anchor="__RefHeading___Toc9798220_2870459653">
            <w:r>
              <w:rPr>
                <w:webHidden/>
                <w:rStyle w:val="IndexLink"/>
                <w:rtl w:val="true"/>
              </w:rPr>
              <w:t>عزت ملی در گرو بیداری اسلامی</w:t>
            </w:r>
            <w:r>
              <w:rPr>
                <w:rStyle w:val="IndexLink"/>
                <w:rtl w:val="true"/>
              </w:rPr>
              <w:tab/>
            </w:r>
            <w:r>
              <w:rPr>
                <w:rStyle w:val="IndexLink"/>
              </w:rPr>
              <w:t>56</w:t>
            </w:r>
          </w:hyperlink>
        </w:p>
        <w:p>
          <w:pPr>
            <w:pStyle w:val="Contents3"/>
            <w:tabs>
              <w:tab w:val="clear" w:pos="8459"/>
              <w:tab w:val="right" w:pos="9026" w:leader="dot"/>
            </w:tabs>
            <w:rPr/>
          </w:pPr>
          <w:hyperlink w:anchor="__RefHeading___Toc9798222_2870459653">
            <w:r>
              <w:rPr>
                <w:webHidden/>
                <w:rStyle w:val="IndexLink"/>
                <w:rtl w:val="true"/>
              </w:rPr>
              <w:t>تغییر موضع غرب</w:t>
            </w:r>
            <w:r>
              <w:rPr>
                <w:rStyle w:val="IndexLink"/>
                <w:rtl w:val="true"/>
              </w:rPr>
              <w:tab/>
            </w:r>
            <w:r>
              <w:rPr>
                <w:rStyle w:val="IndexLink"/>
              </w:rPr>
              <w:t>56</w:t>
            </w:r>
          </w:hyperlink>
        </w:p>
        <w:p>
          <w:pPr>
            <w:pStyle w:val="Contents3"/>
            <w:tabs>
              <w:tab w:val="clear" w:pos="8459"/>
              <w:tab w:val="right" w:pos="9026" w:leader="dot"/>
            </w:tabs>
            <w:rPr/>
          </w:pPr>
          <w:hyperlink w:anchor="__RefHeading___Toc9798224_2870459653">
            <w:r>
              <w:rPr>
                <w:webHidden/>
                <w:rStyle w:val="IndexLink"/>
                <w:rtl w:val="true"/>
              </w:rPr>
              <w:t>مصر در مقابل صهیونیست</w:t>
            </w:r>
            <w:r>
              <w:rPr>
                <w:rStyle w:val="IndexLink"/>
                <w:rtl w:val="true"/>
              </w:rPr>
              <w:tab/>
            </w:r>
            <w:r>
              <w:rPr>
                <w:rStyle w:val="IndexLink"/>
              </w:rPr>
              <w:t>57</w:t>
            </w:r>
          </w:hyperlink>
        </w:p>
        <w:p>
          <w:pPr>
            <w:pStyle w:val="Contents3"/>
            <w:tabs>
              <w:tab w:val="clear" w:pos="8459"/>
              <w:tab w:val="right" w:pos="9026" w:leader="dot"/>
            </w:tabs>
            <w:rPr/>
          </w:pPr>
          <w:hyperlink w:anchor="__RefHeading___Toc9798226_2870459653">
            <w:r>
              <w:rPr>
                <w:webHidden/>
                <w:rStyle w:val="IndexLink"/>
                <w:rtl w:val="true"/>
              </w:rPr>
              <w:t>درماندگی غرب</w:t>
            </w:r>
            <w:r>
              <w:rPr>
                <w:rStyle w:val="IndexLink"/>
                <w:rtl w:val="true"/>
              </w:rPr>
              <w:tab/>
            </w:r>
            <w:r>
              <w:rPr>
                <w:rStyle w:val="IndexLink"/>
              </w:rPr>
              <w:t>58</w:t>
            </w:r>
          </w:hyperlink>
        </w:p>
        <w:p>
          <w:pPr>
            <w:pStyle w:val="Contents3"/>
            <w:tabs>
              <w:tab w:val="clear" w:pos="8459"/>
              <w:tab w:val="right" w:pos="9026" w:leader="dot"/>
            </w:tabs>
            <w:rPr/>
          </w:pPr>
          <w:hyperlink w:anchor="__RefHeading___Toc9798228_2870459653">
            <w:r>
              <w:rPr>
                <w:webHidden/>
                <w:rStyle w:val="IndexLink"/>
                <w:rtl w:val="true"/>
              </w:rPr>
              <w:t>وحدت شیعه و سنی</w:t>
            </w:r>
            <w:r>
              <w:rPr>
                <w:rStyle w:val="IndexLink"/>
                <w:rtl w:val="true"/>
              </w:rPr>
              <w:tab/>
            </w:r>
            <w:r>
              <w:rPr>
                <w:rStyle w:val="IndexLink"/>
              </w:rPr>
              <w:t>58</w:t>
            </w:r>
          </w:hyperlink>
        </w:p>
        <w:p>
          <w:pPr>
            <w:pStyle w:val="Contents3"/>
            <w:tabs>
              <w:tab w:val="clear" w:pos="8459"/>
              <w:tab w:val="right" w:pos="9026" w:leader="dot"/>
            </w:tabs>
            <w:rPr/>
          </w:pPr>
          <w:hyperlink w:anchor="__RefHeading___Toc9798230_2870459653">
            <w:r>
              <w:rPr>
                <w:webHidden/>
                <w:rStyle w:val="IndexLink"/>
                <w:rtl w:val="true"/>
              </w:rPr>
              <w:t>مظلومیت بحرین</w:t>
            </w:r>
            <w:r>
              <w:rPr>
                <w:rStyle w:val="IndexLink"/>
                <w:rtl w:val="true"/>
              </w:rPr>
              <w:tab/>
            </w:r>
            <w:r>
              <w:rPr>
                <w:rStyle w:val="IndexLink"/>
              </w:rPr>
              <w:t>59</w:t>
            </w:r>
          </w:hyperlink>
        </w:p>
        <w:p>
          <w:pPr>
            <w:pStyle w:val="Contents3"/>
            <w:tabs>
              <w:tab w:val="clear" w:pos="8459"/>
              <w:tab w:val="right" w:pos="9026" w:leader="dot"/>
            </w:tabs>
            <w:rPr/>
          </w:pPr>
          <w:hyperlink w:anchor="__RefHeading___Toc9798232_2870459653">
            <w:r>
              <w:rPr>
                <w:webHidden/>
                <w:rStyle w:val="IndexLink"/>
                <w:rtl w:val="true"/>
              </w:rPr>
              <w:t>نیایش</w:t>
            </w:r>
            <w:r>
              <w:rPr>
                <w:rStyle w:val="IndexLink"/>
                <w:rtl w:val="true"/>
              </w:rPr>
              <w:tab/>
            </w:r>
            <w:r>
              <w:rPr>
                <w:rStyle w:val="IndexLink"/>
              </w:rPr>
              <w:t>60</w:t>
            </w:r>
          </w:hyperlink>
        </w:p>
        <w:p>
          <w:pPr>
            <w:pStyle w:val="Contents2"/>
            <w:tabs>
              <w:tab w:val="clear" w:pos="8743"/>
              <w:tab w:val="right" w:pos="9026" w:leader="dot"/>
            </w:tabs>
            <w:rPr/>
          </w:pPr>
          <w:hyperlink w:anchor="__RefHeading___Toc9798234_2870459653">
            <w:r>
              <w:rPr>
                <w:webHidden/>
                <w:rStyle w:val="IndexLink"/>
                <w:rtl w:val="true"/>
              </w:rPr>
              <w:t>بیانات در دیدار نمایندگان مجلس نهم</w:t>
            </w:r>
            <w:r>
              <w:rPr>
                <w:rStyle w:val="IndexLink"/>
                <w:rtl w:val="true"/>
              </w:rPr>
              <w:tab/>
            </w:r>
            <w:r>
              <w:rPr>
                <w:rStyle w:val="IndexLink"/>
              </w:rPr>
              <w:t>61</w:t>
            </w:r>
          </w:hyperlink>
        </w:p>
        <w:p>
          <w:pPr>
            <w:pStyle w:val="Contents3"/>
            <w:tabs>
              <w:tab w:val="clear" w:pos="8459"/>
              <w:tab w:val="right" w:pos="9026" w:leader="dot"/>
            </w:tabs>
            <w:rPr/>
          </w:pPr>
          <w:hyperlink w:anchor="__RefHeading___Toc9798236_2870459653">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9798238_2870459653">
            <w:r>
              <w:rPr>
                <w:webHidden/>
                <w:rStyle w:val="IndexLink"/>
                <w:rtl w:val="true"/>
              </w:rPr>
              <w:t>کار برای خدا</w:t>
            </w:r>
            <w:r>
              <w:rPr>
                <w:rStyle w:val="IndexLink"/>
                <w:rtl w:val="true"/>
              </w:rPr>
              <w:tab/>
            </w:r>
            <w:r>
              <w:rPr>
                <w:rStyle w:val="IndexLink"/>
              </w:rPr>
              <w:t>65</w:t>
            </w:r>
          </w:hyperlink>
        </w:p>
        <w:p>
          <w:pPr>
            <w:pStyle w:val="Contents3"/>
            <w:tabs>
              <w:tab w:val="clear" w:pos="8459"/>
              <w:tab w:val="right" w:pos="9026" w:leader="dot"/>
            </w:tabs>
            <w:rPr/>
          </w:pPr>
          <w:hyperlink w:anchor="__RefHeading___Toc9798240_2870459653">
            <w:r>
              <w:rPr>
                <w:webHidden/>
                <w:rStyle w:val="IndexLink"/>
                <w:rtl w:val="true"/>
              </w:rPr>
              <w:t>تقابل دین و دنیا</w:t>
            </w:r>
            <w:r>
              <w:rPr>
                <w:rStyle w:val="IndexLink"/>
                <w:rtl w:val="true"/>
              </w:rPr>
              <w:tab/>
            </w:r>
            <w:r>
              <w:rPr>
                <w:rStyle w:val="IndexLink"/>
              </w:rPr>
              <w:t>66</w:t>
            </w:r>
          </w:hyperlink>
        </w:p>
        <w:p>
          <w:pPr>
            <w:pStyle w:val="Contents3"/>
            <w:tabs>
              <w:tab w:val="clear" w:pos="8459"/>
              <w:tab w:val="right" w:pos="9026" w:leader="dot"/>
            </w:tabs>
            <w:rPr/>
          </w:pPr>
          <w:hyperlink w:anchor="__RefHeading___Toc9798242_2870459653">
            <w:r>
              <w:rPr>
                <w:webHidden/>
                <w:rStyle w:val="IndexLink"/>
                <w:rtl w:val="true"/>
              </w:rPr>
              <w:t>دو وظیفه اصلی مجلس</w:t>
            </w:r>
            <w:r>
              <w:rPr>
                <w:rStyle w:val="IndexLink"/>
                <w:rtl w:val="true"/>
              </w:rPr>
              <w:tab/>
            </w:r>
            <w:r>
              <w:rPr>
                <w:rStyle w:val="IndexLink"/>
              </w:rPr>
              <w:t>68</w:t>
            </w:r>
          </w:hyperlink>
        </w:p>
        <w:p>
          <w:pPr>
            <w:pStyle w:val="Contents3"/>
            <w:tabs>
              <w:tab w:val="clear" w:pos="8459"/>
              <w:tab w:val="right" w:pos="9026" w:leader="dot"/>
            </w:tabs>
            <w:rPr/>
          </w:pPr>
          <w:hyperlink w:anchor="__RefHeading___Toc9798244_2870459653">
            <w:r>
              <w:rPr>
                <w:webHidden/>
                <w:rStyle w:val="IndexLink"/>
                <w:rtl w:val="true"/>
              </w:rPr>
              <w:t xml:space="preserve">مجلس زنده </w:t>
            </w:r>
            <w:r>
              <w:rPr>
                <w:rStyle w:val="IndexLink"/>
                <w:rtl w:val="true"/>
              </w:rPr>
              <w:t>(</w:t>
            </w:r>
            <w:r>
              <w:rPr>
                <w:rStyle w:val="IndexLink"/>
                <w:rtl w:val="true"/>
              </w:rPr>
              <w:t>حضور فعال داخلی و خارجی</w:t>
            </w:r>
            <w:r>
              <w:rPr>
                <w:rStyle w:val="IndexLink"/>
                <w:rtl w:val="true"/>
              </w:rPr>
              <w:t>)</w:t>
              <w:tab/>
            </w:r>
            <w:r>
              <w:rPr>
                <w:rStyle w:val="IndexLink"/>
              </w:rPr>
              <w:t>68</w:t>
            </w:r>
          </w:hyperlink>
        </w:p>
        <w:p>
          <w:pPr>
            <w:pStyle w:val="Contents3"/>
            <w:tabs>
              <w:tab w:val="clear" w:pos="8459"/>
              <w:tab w:val="right" w:pos="9026" w:leader="dot"/>
            </w:tabs>
            <w:rPr/>
          </w:pPr>
          <w:hyperlink w:anchor="__RefHeading___Toc9798246_2870459653">
            <w:r>
              <w:rPr>
                <w:webHidden/>
                <w:rStyle w:val="IndexLink"/>
                <w:rtl w:val="true"/>
              </w:rPr>
              <w:t>مجلس سالم با نمایندگان سالم</w:t>
            </w:r>
            <w:r>
              <w:rPr>
                <w:rStyle w:val="IndexLink"/>
                <w:rtl w:val="true"/>
              </w:rPr>
              <w:tab/>
            </w:r>
            <w:r>
              <w:rPr>
                <w:rStyle w:val="IndexLink"/>
              </w:rPr>
              <w:t>70</w:t>
            </w:r>
          </w:hyperlink>
        </w:p>
        <w:p>
          <w:pPr>
            <w:pStyle w:val="Contents3"/>
            <w:tabs>
              <w:tab w:val="clear" w:pos="8459"/>
              <w:tab w:val="right" w:pos="9026" w:leader="dot"/>
            </w:tabs>
            <w:rPr/>
          </w:pPr>
          <w:hyperlink w:anchor="__RefHeading___Toc9798248_2870459653">
            <w:r>
              <w:rPr>
                <w:webHidden/>
                <w:rStyle w:val="IndexLink"/>
                <w:rtl w:val="true"/>
              </w:rPr>
              <w:t>دائم تواصی کنیم</w:t>
            </w:r>
            <w:r>
              <w:rPr>
                <w:rStyle w:val="IndexLink"/>
                <w:rtl w:val="true"/>
              </w:rPr>
              <w:tab/>
            </w:r>
            <w:r>
              <w:rPr>
                <w:rStyle w:val="IndexLink"/>
              </w:rPr>
              <w:t>71</w:t>
            </w:r>
          </w:hyperlink>
        </w:p>
        <w:p>
          <w:pPr>
            <w:pStyle w:val="Contents3"/>
            <w:tabs>
              <w:tab w:val="clear" w:pos="8459"/>
              <w:tab w:val="right" w:pos="9026" w:leader="dot"/>
            </w:tabs>
            <w:rPr/>
          </w:pPr>
          <w:hyperlink w:anchor="__RefHeading___Toc9798250_2870459653">
            <w:r>
              <w:rPr>
                <w:webHidden/>
                <w:rStyle w:val="IndexLink"/>
                <w:rtl w:val="true"/>
              </w:rPr>
              <w:t>نشانه های سلامت در مجلس</w:t>
            </w:r>
            <w:r>
              <w:rPr>
                <w:rStyle w:val="IndexLink"/>
                <w:rtl w:val="true"/>
              </w:rPr>
              <w:tab/>
            </w:r>
            <w:r>
              <w:rPr>
                <w:rStyle w:val="IndexLink"/>
              </w:rPr>
              <w:t>71</w:t>
            </w:r>
          </w:hyperlink>
        </w:p>
        <w:p>
          <w:pPr>
            <w:pStyle w:val="Contents3"/>
            <w:tabs>
              <w:tab w:val="clear" w:pos="8459"/>
              <w:tab w:val="right" w:pos="9026" w:leader="dot"/>
            </w:tabs>
            <w:rPr/>
          </w:pPr>
          <w:hyperlink w:anchor="__RefHeading___Toc9798252_2870459653">
            <w:r>
              <w:rPr>
                <w:webHidden/>
                <w:rStyle w:val="IndexLink"/>
                <w:rtl w:val="true"/>
              </w:rPr>
              <w:t>مجلس جای گفتگوی حکیمانه</w:t>
            </w:r>
            <w:r>
              <w:rPr>
                <w:rStyle w:val="IndexLink"/>
                <w:rtl w:val="true"/>
              </w:rPr>
              <w:tab/>
            </w:r>
            <w:r>
              <w:rPr>
                <w:rStyle w:val="IndexLink"/>
              </w:rPr>
              <w:t>72</w:t>
            </w:r>
          </w:hyperlink>
        </w:p>
        <w:p>
          <w:pPr>
            <w:pStyle w:val="Contents3"/>
            <w:tabs>
              <w:tab w:val="clear" w:pos="8459"/>
              <w:tab w:val="right" w:pos="9026" w:leader="dot"/>
            </w:tabs>
            <w:rPr/>
          </w:pPr>
          <w:hyperlink w:anchor="__RefHeading___Toc9798254_2870459653">
            <w:r>
              <w:rPr>
                <w:webHidden/>
                <w:rStyle w:val="IndexLink"/>
                <w:rtl w:val="true"/>
              </w:rPr>
              <w:t>استقلال مجلس</w:t>
            </w:r>
            <w:r>
              <w:rPr>
                <w:rStyle w:val="IndexLink"/>
                <w:rtl w:val="true"/>
              </w:rPr>
              <w:tab/>
            </w:r>
            <w:r>
              <w:rPr>
                <w:rStyle w:val="IndexLink"/>
              </w:rPr>
              <w:t>73</w:t>
            </w:r>
          </w:hyperlink>
        </w:p>
        <w:p>
          <w:pPr>
            <w:pStyle w:val="Contents3"/>
            <w:tabs>
              <w:tab w:val="clear" w:pos="8459"/>
              <w:tab w:val="right" w:pos="9026" w:leader="dot"/>
            </w:tabs>
            <w:rPr/>
          </w:pPr>
          <w:hyperlink w:anchor="__RefHeading___Toc9798256_2870459653">
            <w:r>
              <w:rPr>
                <w:webHidden/>
                <w:rStyle w:val="IndexLink"/>
                <w:rtl w:val="true"/>
              </w:rPr>
              <w:t>اتحاد نیاز امروز کشور ما</w:t>
            </w:r>
            <w:r>
              <w:rPr>
                <w:rStyle w:val="IndexLink"/>
                <w:rtl w:val="true"/>
              </w:rPr>
              <w:tab/>
            </w:r>
            <w:r>
              <w:rPr>
                <w:rStyle w:val="IndexLink"/>
              </w:rPr>
              <w:t>73</w:t>
            </w:r>
          </w:hyperlink>
        </w:p>
        <w:p>
          <w:pPr>
            <w:pStyle w:val="Contents2"/>
            <w:tabs>
              <w:tab w:val="clear" w:pos="8743"/>
              <w:tab w:val="right" w:pos="9026" w:leader="dot"/>
            </w:tabs>
            <w:rPr/>
          </w:pPr>
          <w:hyperlink w:anchor="__RefHeading___Toc9798258_2870459653">
            <w:r>
              <w:rPr>
                <w:webHidden/>
                <w:rStyle w:val="IndexLink"/>
                <w:rtl w:val="true"/>
              </w:rPr>
              <w:t>دیدار خانواده مرحوم حاج عبدالله والی با رهبر انقلاب</w:t>
            </w:r>
            <w:r>
              <w:rPr>
                <w:rStyle w:val="IndexLink"/>
                <w:rtl w:val="true"/>
              </w:rPr>
              <w:tab/>
            </w:r>
            <w:r>
              <w:rPr>
                <w:rStyle w:val="IndexLink"/>
              </w:rPr>
              <w:t>75</w:t>
            </w:r>
          </w:hyperlink>
        </w:p>
        <w:p>
          <w:pPr>
            <w:pStyle w:val="Contents2"/>
            <w:tabs>
              <w:tab w:val="clear" w:pos="8743"/>
              <w:tab w:val="right" w:pos="9026" w:leader="dot"/>
            </w:tabs>
            <w:rPr/>
          </w:pPr>
          <w:hyperlink w:anchor="__RefHeading___Toc9798260_2870459653">
            <w:r>
              <w:rPr>
                <w:webHidden/>
                <w:rStyle w:val="IndexLink"/>
                <w:rtl w:val="true"/>
              </w:rPr>
              <w:t>بیانات در دیدار مسئولان نظام و سفرای کشورهای اسلامی</w:t>
            </w:r>
            <w:r>
              <w:rPr>
                <w:rStyle w:val="IndexLink"/>
                <w:rtl w:val="true"/>
              </w:rPr>
              <w:tab/>
            </w:r>
            <w:r>
              <w:rPr>
                <w:rStyle w:val="IndexLink"/>
              </w:rPr>
              <w:t>81</w:t>
            </w:r>
          </w:hyperlink>
        </w:p>
        <w:p>
          <w:pPr>
            <w:pStyle w:val="Contents3"/>
            <w:tabs>
              <w:tab w:val="clear" w:pos="8459"/>
              <w:tab w:val="right" w:pos="9026" w:leader="dot"/>
            </w:tabs>
            <w:rPr/>
          </w:pPr>
          <w:hyperlink w:anchor="__RefHeading___Toc9798262_2870459653">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9798264_2870459653">
            <w:r>
              <w:rPr>
                <w:webHidden/>
                <w:rStyle w:val="IndexLink"/>
                <w:rtl w:val="true"/>
              </w:rPr>
              <w:t>اهداف بعثت پیامبر</w:t>
            </w:r>
            <w:r>
              <w:rPr>
                <w:rStyle w:val="IndexLink"/>
                <w:rtl w:val="true"/>
              </w:rPr>
              <w:tab/>
            </w:r>
            <w:r>
              <w:rPr>
                <w:rStyle w:val="IndexLink"/>
              </w:rPr>
              <w:t>85</w:t>
            </w:r>
          </w:hyperlink>
        </w:p>
        <w:p>
          <w:pPr>
            <w:pStyle w:val="Contents3"/>
            <w:tabs>
              <w:tab w:val="clear" w:pos="8459"/>
              <w:tab w:val="right" w:pos="9026" w:leader="dot"/>
            </w:tabs>
            <w:rPr/>
          </w:pPr>
          <w:hyperlink w:anchor="__RefHeading___Toc9798266_2870459653">
            <w:r>
              <w:rPr>
                <w:webHidden/>
                <w:rStyle w:val="IndexLink"/>
                <w:rtl w:val="true"/>
              </w:rPr>
              <w:t>نیاز روز بشریت</w:t>
            </w:r>
            <w:r>
              <w:rPr>
                <w:rStyle w:val="IndexLink"/>
                <w:rtl w:val="true"/>
              </w:rPr>
              <w:tab/>
            </w:r>
            <w:r>
              <w:rPr>
                <w:rStyle w:val="IndexLink"/>
              </w:rPr>
              <w:t>86</w:t>
            </w:r>
          </w:hyperlink>
        </w:p>
        <w:p>
          <w:pPr>
            <w:pStyle w:val="Contents3"/>
            <w:tabs>
              <w:tab w:val="clear" w:pos="8459"/>
              <w:tab w:val="right" w:pos="9026" w:leader="dot"/>
            </w:tabs>
            <w:rPr/>
          </w:pPr>
          <w:hyperlink w:anchor="__RefHeading___Toc9798268_2870459653">
            <w:r>
              <w:rPr>
                <w:webHidden/>
                <w:rStyle w:val="IndexLink"/>
                <w:rtl w:val="true"/>
              </w:rPr>
              <w:t>جوامع بشری و نظام سلطه</w:t>
            </w:r>
            <w:r>
              <w:rPr>
                <w:rStyle w:val="IndexLink"/>
                <w:rtl w:val="true"/>
              </w:rPr>
              <w:tab/>
            </w:r>
            <w:r>
              <w:rPr>
                <w:rStyle w:val="IndexLink"/>
              </w:rPr>
              <w:t>87</w:t>
            </w:r>
          </w:hyperlink>
        </w:p>
        <w:p>
          <w:pPr>
            <w:pStyle w:val="Contents4"/>
            <w:tabs>
              <w:tab w:val="clear" w:pos="8176"/>
              <w:tab w:val="right" w:pos="9026" w:leader="dot"/>
            </w:tabs>
            <w:rPr/>
          </w:pPr>
          <w:hyperlink w:anchor="__RefHeading___Toc9798270_2870459653">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9798272_2870459653">
            <w:r>
              <w:rPr>
                <w:webHidden/>
                <w:rStyle w:val="IndexLink"/>
                <w:rtl w:val="true"/>
              </w:rPr>
              <w:t>حرکت های آزادی بخش و واکنش استکبار</w:t>
            </w:r>
            <w:r>
              <w:rPr>
                <w:rStyle w:val="IndexLink"/>
                <w:rtl w:val="true"/>
              </w:rPr>
              <w:tab/>
            </w:r>
            <w:r>
              <w:rPr>
                <w:rStyle w:val="IndexLink"/>
              </w:rPr>
              <w:t>87</w:t>
            </w:r>
          </w:hyperlink>
        </w:p>
        <w:p>
          <w:pPr>
            <w:pStyle w:val="Contents4"/>
            <w:tabs>
              <w:tab w:val="clear" w:pos="8176"/>
              <w:tab w:val="right" w:pos="9026" w:leader="dot"/>
            </w:tabs>
            <w:rPr/>
          </w:pPr>
          <w:hyperlink w:anchor="__RefHeading___Toc9798274_2870459653">
            <w:r>
              <w:rPr>
                <w:webHidden/>
                <w:rStyle w:val="IndexLink"/>
                <w:rtl w:val="true"/>
              </w:rPr>
              <w:t>منطق ایران منطق پیغمبران است</w:t>
            </w:r>
            <w:r>
              <w:rPr>
                <w:rStyle w:val="IndexLink"/>
                <w:rtl w:val="true"/>
              </w:rPr>
              <w:tab/>
            </w:r>
            <w:r>
              <w:rPr>
                <w:rStyle w:val="IndexLink"/>
              </w:rPr>
              <w:t>88</w:t>
            </w:r>
          </w:hyperlink>
        </w:p>
        <w:p>
          <w:pPr>
            <w:pStyle w:val="Contents4"/>
            <w:tabs>
              <w:tab w:val="clear" w:pos="8176"/>
              <w:tab w:val="right" w:pos="9026" w:leader="dot"/>
            </w:tabs>
            <w:rPr/>
          </w:pPr>
          <w:hyperlink w:anchor="__RefHeading___Toc9798276_2870459653">
            <w:r>
              <w:rPr>
                <w:webHidden/>
                <w:rStyle w:val="IndexLink"/>
                <w:rtl w:val="true"/>
              </w:rPr>
              <w:t>اتحاد، رمز پیروزی</w:t>
            </w:r>
            <w:r>
              <w:rPr>
                <w:rStyle w:val="IndexLink"/>
                <w:rtl w:val="true"/>
              </w:rPr>
              <w:tab/>
            </w:r>
            <w:r>
              <w:rPr>
                <w:rStyle w:val="IndexLink"/>
              </w:rPr>
              <w:t>89</w:t>
            </w:r>
          </w:hyperlink>
        </w:p>
        <w:p>
          <w:pPr>
            <w:pStyle w:val="Contents4"/>
            <w:tabs>
              <w:tab w:val="clear" w:pos="8176"/>
              <w:tab w:val="right" w:pos="9026" w:leader="dot"/>
            </w:tabs>
            <w:rPr/>
          </w:pPr>
          <w:hyperlink w:anchor="__RefHeading___Toc9798278_2870459653">
            <w:r>
              <w:rPr>
                <w:webHidden/>
                <w:rStyle w:val="IndexLink"/>
                <w:rtl w:val="true"/>
              </w:rPr>
              <w:t>بیانات در دیدار شرکت کنندگان در مسانات بین المللی قرآن کریم</w:t>
            </w:r>
            <w:r>
              <w:rPr>
                <w:rStyle w:val="IndexLink"/>
                <w:rtl w:val="true"/>
              </w:rPr>
              <w:tab/>
            </w:r>
            <w:r>
              <w:rPr>
                <w:rStyle w:val="IndexLink"/>
              </w:rPr>
              <w:t>91</w:t>
            </w:r>
          </w:hyperlink>
        </w:p>
        <w:p>
          <w:pPr>
            <w:pStyle w:val="Contents4"/>
            <w:tabs>
              <w:tab w:val="clear" w:pos="8176"/>
              <w:tab w:val="right" w:pos="9026" w:leader="dot"/>
            </w:tabs>
            <w:rPr/>
          </w:pPr>
          <w:hyperlink w:anchor="__RefHeading___Toc9798280_2870459653">
            <w:r>
              <w:rPr>
                <w:webHidden/>
                <w:rStyle w:val="IndexLink"/>
                <w:rtl w:val="true"/>
              </w:rPr>
              <w:t>مسابقات بین المللی از مظاهر انس با قرآن</w:t>
            </w:r>
            <w:r>
              <w:rPr>
                <w:rStyle w:val="IndexLink"/>
                <w:rtl w:val="true"/>
              </w:rPr>
              <w:tab/>
            </w:r>
            <w:r>
              <w:rPr>
                <w:rStyle w:val="IndexLink"/>
              </w:rPr>
              <w:t>95</w:t>
            </w:r>
          </w:hyperlink>
        </w:p>
        <w:p>
          <w:pPr>
            <w:pStyle w:val="Contents4"/>
            <w:tabs>
              <w:tab w:val="clear" w:pos="8176"/>
              <w:tab w:val="right" w:pos="9026" w:leader="dot"/>
            </w:tabs>
            <w:rPr/>
          </w:pPr>
          <w:hyperlink w:anchor="__RefHeading___Toc9798282_2870459653">
            <w:r>
              <w:rPr>
                <w:webHidden/>
                <w:rStyle w:val="IndexLink"/>
                <w:rtl w:val="true"/>
              </w:rPr>
              <w:t>جهت گیری حرکت های مردمی در پرتو مفاهیم قرآنی</w:t>
            </w:r>
            <w:r>
              <w:rPr>
                <w:rStyle w:val="IndexLink"/>
                <w:rtl w:val="true"/>
              </w:rPr>
              <w:tab/>
            </w:r>
            <w:r>
              <w:rPr>
                <w:rStyle w:val="IndexLink"/>
              </w:rPr>
              <w:t>96</w:t>
            </w:r>
          </w:hyperlink>
        </w:p>
        <w:p>
          <w:pPr>
            <w:pStyle w:val="Contents3"/>
            <w:tabs>
              <w:tab w:val="clear" w:pos="8459"/>
              <w:tab w:val="right" w:pos="9026" w:leader="dot"/>
            </w:tabs>
            <w:rPr/>
          </w:pPr>
          <w:hyperlink w:anchor="__RefHeading___Toc9798284_2870459653">
            <w:r>
              <w:rPr>
                <w:webHidden/>
                <w:rStyle w:val="IndexLink"/>
                <w:rtl w:val="true"/>
              </w:rPr>
              <w:t>حفظ و قرائت قرآن مقدمه تدبر در قرآن</w:t>
            </w:r>
            <w:r>
              <w:rPr>
                <w:rStyle w:val="IndexLink"/>
                <w:rtl w:val="true"/>
              </w:rPr>
              <w:tab/>
            </w:r>
            <w:r>
              <w:rPr>
                <w:rStyle w:val="IndexLink"/>
              </w:rPr>
              <w:t>96</w:t>
            </w:r>
          </w:hyperlink>
        </w:p>
        <w:p>
          <w:pPr>
            <w:pStyle w:val="Contents4"/>
            <w:tabs>
              <w:tab w:val="clear" w:pos="8176"/>
              <w:tab w:val="right" w:pos="9026" w:leader="dot"/>
            </w:tabs>
            <w:rPr/>
          </w:pPr>
          <w:hyperlink w:anchor="__RefHeading___Toc9798286_2870459653">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9798288_2870459653">
            <w:r>
              <w:rPr>
                <w:webHidden/>
                <w:rStyle w:val="IndexLink"/>
                <w:rtl w:val="true"/>
              </w:rPr>
              <w:t>جوانان ایران، پرچمدار معنویت در قرآن</w:t>
            </w:r>
            <w:r>
              <w:rPr>
                <w:rStyle w:val="IndexLink"/>
                <w:rtl w:val="true"/>
              </w:rPr>
              <w:tab/>
            </w:r>
            <w:r>
              <w:rPr>
                <w:rStyle w:val="IndexLink"/>
              </w:rPr>
              <w:t>97</w:t>
            </w:r>
          </w:hyperlink>
        </w:p>
        <w:p>
          <w:pPr>
            <w:pStyle w:val="Contents4"/>
            <w:tabs>
              <w:tab w:val="clear" w:pos="8176"/>
              <w:tab w:val="right" w:pos="9026" w:leader="dot"/>
            </w:tabs>
            <w:rPr/>
          </w:pPr>
          <w:hyperlink w:anchor="__RefHeading___Toc9798290_2870459653">
            <w:r>
              <w:rPr>
                <w:webHidden/>
                <w:rStyle w:val="IndexLink"/>
                <w:rtl w:val="true"/>
              </w:rPr>
              <w:t>بیانات در دیدار رئیس و مسئولان قوه قضائیه</w:t>
            </w:r>
            <w:r>
              <w:rPr>
                <w:rStyle w:val="IndexLink"/>
                <w:rtl w:val="true"/>
              </w:rPr>
              <w:tab/>
            </w:r>
            <w:r>
              <w:rPr>
                <w:rStyle w:val="IndexLink"/>
              </w:rPr>
              <w:t>99</w:t>
            </w:r>
          </w:hyperlink>
        </w:p>
        <w:p>
          <w:pPr>
            <w:pStyle w:val="Contents4"/>
            <w:tabs>
              <w:tab w:val="clear" w:pos="8176"/>
              <w:tab w:val="right" w:pos="9026" w:leader="dot"/>
            </w:tabs>
            <w:rPr/>
          </w:pPr>
          <w:hyperlink w:anchor="__RefHeading___Toc9798292_2870459653">
            <w:r>
              <w:rPr>
                <w:webHidden/>
                <w:rStyle w:val="IndexLink"/>
                <w:rtl w:val="true"/>
              </w:rPr>
              <w:t>کاری بزرگ در زمانی محدود</w:t>
            </w:r>
            <w:r>
              <w:rPr>
                <w:rStyle w:val="IndexLink"/>
                <w:rtl w:val="true"/>
              </w:rPr>
              <w:tab/>
            </w:r>
            <w:r>
              <w:rPr>
                <w:rStyle w:val="IndexLink"/>
              </w:rPr>
              <w:t>103</w:t>
            </w:r>
          </w:hyperlink>
        </w:p>
        <w:p>
          <w:pPr>
            <w:pStyle w:val="Contents4"/>
            <w:tabs>
              <w:tab w:val="clear" w:pos="8176"/>
              <w:tab w:val="right" w:pos="9026" w:leader="dot"/>
            </w:tabs>
            <w:rPr/>
          </w:pPr>
          <w:hyperlink w:anchor="__RefHeading___Toc9798294_2870459653">
            <w:r>
              <w:rPr>
                <w:webHidden/>
                <w:rStyle w:val="IndexLink"/>
                <w:rtl w:val="true"/>
              </w:rPr>
              <w:t>ارتقاء عدالت قضایی تا سقف مطلوب</w:t>
            </w:r>
            <w:r>
              <w:rPr>
                <w:rStyle w:val="IndexLink"/>
                <w:rtl w:val="true"/>
              </w:rPr>
              <w:tab/>
            </w:r>
            <w:r>
              <w:rPr>
                <w:rStyle w:val="IndexLink"/>
              </w:rPr>
              <w:t>104</w:t>
            </w:r>
          </w:hyperlink>
        </w:p>
        <w:p>
          <w:pPr>
            <w:pStyle w:val="Contents4"/>
            <w:tabs>
              <w:tab w:val="clear" w:pos="8176"/>
              <w:tab w:val="right" w:pos="9026" w:leader="dot"/>
            </w:tabs>
            <w:rPr/>
          </w:pPr>
          <w:hyperlink w:anchor="__RefHeading___Toc9798296_2870459653">
            <w:r>
              <w:rPr>
                <w:webHidden/>
                <w:rStyle w:val="IndexLink"/>
                <w:rtl w:val="true"/>
              </w:rPr>
              <w:t>سرعت عمل در ابلاغ و اجرای برنامه جامع</w:t>
            </w:r>
            <w:r>
              <w:rPr>
                <w:rStyle w:val="IndexLink"/>
                <w:rtl w:val="true"/>
              </w:rPr>
              <w:tab/>
            </w:r>
            <w:r>
              <w:rPr>
                <w:rStyle w:val="IndexLink"/>
              </w:rPr>
              <w:t>105</w:t>
            </w:r>
          </w:hyperlink>
        </w:p>
        <w:p>
          <w:pPr>
            <w:pStyle w:val="Contents3"/>
            <w:tabs>
              <w:tab w:val="clear" w:pos="8459"/>
              <w:tab w:val="right" w:pos="9026" w:leader="dot"/>
            </w:tabs>
            <w:rPr/>
          </w:pPr>
          <w:hyperlink w:anchor="__RefHeading___Toc9798298_2870459653">
            <w:r>
              <w:rPr>
                <w:webHidden/>
                <w:rStyle w:val="IndexLink"/>
                <w:rtl w:val="true"/>
              </w:rPr>
              <w:t>اتقان در احکام قضایی</w:t>
            </w:r>
            <w:r>
              <w:rPr>
                <w:rStyle w:val="IndexLink"/>
                <w:rtl w:val="true"/>
              </w:rPr>
              <w:tab/>
            </w:r>
            <w:r>
              <w:rPr>
                <w:rStyle w:val="IndexLink"/>
              </w:rPr>
              <w:t>106</w:t>
            </w:r>
          </w:hyperlink>
        </w:p>
        <w:p>
          <w:pPr>
            <w:pStyle w:val="Contents4"/>
            <w:tabs>
              <w:tab w:val="clear" w:pos="8176"/>
              <w:tab w:val="right" w:pos="9026" w:leader="dot"/>
            </w:tabs>
            <w:rPr/>
          </w:pPr>
          <w:hyperlink w:anchor="__RefHeading___Toc9798300_2870459653">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9798302_2870459653">
            <w:r>
              <w:rPr>
                <w:webHidden/>
                <w:rStyle w:val="IndexLink"/>
                <w:rtl w:val="true"/>
              </w:rPr>
              <w:t>پرهیز از بازداشت های طولانی پیش از مجازات</w:t>
            </w:r>
            <w:r>
              <w:rPr>
                <w:rStyle w:val="IndexLink"/>
                <w:rtl w:val="true"/>
              </w:rPr>
              <w:tab/>
            </w:r>
            <w:r>
              <w:rPr>
                <w:rStyle w:val="IndexLink"/>
              </w:rPr>
              <w:t>106</w:t>
            </w:r>
          </w:hyperlink>
        </w:p>
        <w:p>
          <w:pPr>
            <w:pStyle w:val="Contents4"/>
            <w:tabs>
              <w:tab w:val="clear" w:pos="8176"/>
              <w:tab w:val="right" w:pos="9026" w:leader="dot"/>
            </w:tabs>
            <w:rPr/>
          </w:pPr>
          <w:hyperlink w:anchor="__RefHeading___Toc9798304_2870459653">
            <w:r>
              <w:rPr>
                <w:webHidden/>
                <w:rStyle w:val="IndexLink"/>
                <w:rtl w:val="true"/>
              </w:rPr>
              <w:t>کاهش مجازات زندان در موارد مالی</w:t>
            </w:r>
            <w:r>
              <w:rPr>
                <w:rStyle w:val="IndexLink"/>
                <w:rtl w:val="true"/>
              </w:rPr>
              <w:tab/>
            </w:r>
            <w:r>
              <w:rPr>
                <w:rStyle w:val="IndexLink"/>
              </w:rPr>
              <w:t>107</w:t>
            </w:r>
          </w:hyperlink>
        </w:p>
        <w:p>
          <w:pPr>
            <w:pStyle w:val="Contents4"/>
            <w:tabs>
              <w:tab w:val="clear" w:pos="8176"/>
              <w:tab w:val="right" w:pos="9026" w:leader="dot"/>
            </w:tabs>
            <w:rPr/>
          </w:pPr>
          <w:hyperlink w:anchor="__RefHeading___Toc9798306_2870459653">
            <w:r>
              <w:rPr>
                <w:webHidden/>
                <w:rStyle w:val="IndexLink"/>
                <w:rtl w:val="true"/>
              </w:rPr>
              <w:t>دقت در حفظ آبروی اشخاص</w:t>
            </w:r>
            <w:r>
              <w:rPr>
                <w:rStyle w:val="IndexLink"/>
                <w:rtl w:val="true"/>
              </w:rPr>
              <w:tab/>
            </w:r>
            <w:r>
              <w:rPr>
                <w:rStyle w:val="IndexLink"/>
              </w:rPr>
              <w:t>108</w:t>
            </w:r>
          </w:hyperlink>
        </w:p>
        <w:p>
          <w:pPr>
            <w:pStyle w:val="Contents4"/>
            <w:tabs>
              <w:tab w:val="clear" w:pos="8176"/>
              <w:tab w:val="right" w:pos="9026" w:leader="dot"/>
            </w:tabs>
            <w:rPr/>
          </w:pPr>
          <w:hyperlink w:anchor="__RefHeading___Toc9798308_2870459653">
            <w:r>
              <w:rPr>
                <w:webHidden/>
                <w:rStyle w:val="IndexLink"/>
                <w:rtl w:val="true"/>
              </w:rPr>
              <w:t>لزوم کادر سازی در مناصب مدیریتی</w:t>
            </w:r>
            <w:r>
              <w:rPr>
                <w:rStyle w:val="IndexLink"/>
                <w:rtl w:val="true"/>
              </w:rPr>
              <w:tab/>
            </w:r>
            <w:r>
              <w:rPr>
                <w:rStyle w:val="IndexLink"/>
              </w:rPr>
              <w:t>108</w:t>
            </w:r>
          </w:hyperlink>
        </w:p>
        <w:p>
          <w:pPr>
            <w:pStyle w:val="Contents4"/>
            <w:tabs>
              <w:tab w:val="clear" w:pos="8176"/>
              <w:tab w:val="right" w:pos="9026" w:leader="dot"/>
            </w:tabs>
            <w:rPr/>
          </w:pPr>
          <w:hyperlink w:anchor="__RefHeading___Toc9798310_2870459653">
            <w:r>
              <w:rPr>
                <w:webHidden/>
                <w:rStyle w:val="IndexLink"/>
                <w:rtl w:val="true"/>
              </w:rPr>
              <w:t>اسلام پرچمی برای پیشرفت ملت ها</w:t>
            </w:r>
            <w:r>
              <w:rPr>
                <w:rStyle w:val="IndexLink"/>
                <w:rtl w:val="true"/>
              </w:rPr>
              <w:tab/>
            </w:r>
            <w:r>
              <w:rPr>
                <w:rStyle w:val="IndexLink"/>
              </w:rPr>
              <w:t>109</w:t>
            </w:r>
          </w:hyperlink>
        </w:p>
        <w:p>
          <w:pPr>
            <w:pStyle w:val="Contents4"/>
            <w:tabs>
              <w:tab w:val="clear" w:pos="8176"/>
              <w:tab w:val="right" w:pos="9026" w:leader="dot"/>
            </w:tabs>
            <w:rPr/>
          </w:pPr>
          <w:hyperlink w:anchor="__RefHeading___Toc9798312_2870459653">
            <w:r>
              <w:rPr>
                <w:webHidden/>
                <w:rStyle w:val="IndexLink"/>
                <w:rtl w:val="true"/>
              </w:rPr>
              <w:t>حضور مردم و مسئولین در مقابل فشارهای دشمن</w:t>
            </w:r>
            <w:r>
              <w:rPr>
                <w:rStyle w:val="IndexLink"/>
                <w:rtl w:val="true"/>
              </w:rPr>
              <w:tab/>
            </w:r>
            <w:r>
              <w:rPr>
                <w:rStyle w:val="IndexLink"/>
              </w:rPr>
              <w:t>110</w:t>
            </w:r>
          </w:hyperlink>
        </w:p>
        <w:p>
          <w:pPr>
            <w:pStyle w:val="Contents4"/>
            <w:tabs>
              <w:tab w:val="clear" w:pos="8176"/>
              <w:tab w:val="right" w:pos="9026" w:leader="dot"/>
            </w:tabs>
            <w:rPr/>
          </w:pPr>
          <w:hyperlink w:anchor="__RefHeading___Toc9798314_2870459653">
            <w:r>
              <w:rPr>
                <w:webHidden/>
                <w:rStyle w:val="IndexLink"/>
                <w:rtl w:val="true"/>
              </w:rPr>
              <w:t>وحدت قوای سه گانه و ادای وظیفه الهی</w:t>
            </w:r>
            <w:r>
              <w:rPr>
                <w:rStyle w:val="IndexLink"/>
                <w:rtl w:val="true"/>
              </w:rPr>
              <w:tab/>
            </w:r>
            <w:r>
              <w:rPr>
                <w:rStyle w:val="IndexLink"/>
              </w:rPr>
              <w:t>111</w:t>
            </w:r>
          </w:hyperlink>
        </w:p>
        <w:p>
          <w:pPr>
            <w:pStyle w:val="Contents3"/>
            <w:tabs>
              <w:tab w:val="clear" w:pos="8459"/>
              <w:tab w:val="right" w:pos="9026" w:leader="dot"/>
            </w:tabs>
            <w:rPr/>
          </w:pPr>
          <w:hyperlink w:anchor="__RefHeading___Toc9798316_2870459653">
            <w:r>
              <w:rPr>
                <w:webHidden/>
                <w:rStyle w:val="IndexLink"/>
                <w:rtl w:val="true"/>
              </w:rPr>
              <w:t>نیایش</w:t>
            </w:r>
            <w:r>
              <w:rPr>
                <w:rStyle w:val="IndexLink"/>
                <w:rtl w:val="true"/>
              </w:rPr>
              <w:tab/>
            </w:r>
            <w:r>
              <w:rPr>
                <w:rStyle w:val="IndexLink"/>
              </w:rPr>
              <w:t>112</w:t>
            </w:r>
          </w:hyperlink>
        </w:p>
        <w:p>
          <w:pPr>
            <w:pStyle w:val="Contents2"/>
            <w:tabs>
              <w:tab w:val="clear" w:pos="8743"/>
              <w:tab w:val="right" w:pos="9026" w:leader="dot"/>
            </w:tabs>
            <w:rPr/>
          </w:pPr>
          <w:hyperlink w:anchor="__RefHeading___Toc9798318_2870459653">
            <w:r>
              <w:rPr>
                <w:webHidden/>
                <w:rStyle w:val="IndexLink"/>
                <w:rtl w:val="true"/>
              </w:rPr>
              <w:t xml:space="preserve">بیانات در دیدار شرکت کنندگان را اجلاس جهانی </w:t>
            </w:r>
            <w:r>
              <w:rPr>
                <w:rStyle w:val="IndexLink"/>
                <w:rtl w:val="true"/>
              </w:rPr>
              <w:t>«</w:t>
            </w:r>
            <w:r>
              <w:rPr>
                <w:rStyle w:val="IndexLink"/>
                <w:rtl w:val="true"/>
              </w:rPr>
              <w:t>زنان و بیداری اسلامی</w:t>
            </w:r>
            <w:r>
              <w:rPr>
                <w:rStyle w:val="IndexLink"/>
                <w:rtl w:val="true"/>
              </w:rPr>
              <w:t>»</w:t>
              <w:tab/>
            </w:r>
            <w:r>
              <w:rPr>
                <w:rStyle w:val="IndexLink"/>
              </w:rPr>
              <w:t>113</w:t>
            </w:r>
          </w:hyperlink>
        </w:p>
        <w:p>
          <w:pPr>
            <w:pStyle w:val="Contents3"/>
            <w:tabs>
              <w:tab w:val="clear" w:pos="8459"/>
              <w:tab w:val="right" w:pos="9026" w:leader="dot"/>
            </w:tabs>
            <w:rPr/>
          </w:pPr>
          <w:hyperlink w:anchor="__RefHeading___Toc9798320_2870459653">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9798322_2870459653">
            <w:r>
              <w:rPr>
                <w:webHidden/>
                <w:rStyle w:val="IndexLink"/>
                <w:rtl w:val="true"/>
              </w:rPr>
              <w:t>مقابله با دسیسه های فرهنگ غربی</w:t>
            </w:r>
            <w:r>
              <w:rPr>
                <w:rStyle w:val="IndexLink"/>
                <w:rtl w:val="true"/>
              </w:rPr>
              <w:tab/>
            </w:r>
            <w:r>
              <w:rPr>
                <w:rStyle w:val="IndexLink"/>
              </w:rPr>
              <w:t>119</w:t>
            </w:r>
          </w:hyperlink>
        </w:p>
        <w:p>
          <w:pPr>
            <w:pStyle w:val="Contents3"/>
            <w:tabs>
              <w:tab w:val="clear" w:pos="8459"/>
              <w:tab w:val="right" w:pos="9026" w:leader="dot"/>
            </w:tabs>
            <w:rPr/>
          </w:pPr>
          <w:hyperlink w:anchor="__RefHeading___Toc9798324_2870459653">
            <w:r>
              <w:rPr>
                <w:webHidden/>
                <w:rStyle w:val="IndexLink"/>
                <w:rtl w:val="true"/>
              </w:rPr>
              <w:t>نگاه غرب به زن در جامعه</w:t>
            </w:r>
            <w:r>
              <w:rPr>
                <w:rStyle w:val="IndexLink"/>
                <w:rtl w:val="true"/>
              </w:rPr>
              <w:tab/>
            </w:r>
            <w:r>
              <w:rPr>
                <w:rStyle w:val="IndexLink"/>
              </w:rPr>
              <w:t>120</w:t>
            </w:r>
          </w:hyperlink>
        </w:p>
        <w:p>
          <w:pPr>
            <w:pStyle w:val="Contents3"/>
            <w:tabs>
              <w:tab w:val="clear" w:pos="8459"/>
              <w:tab w:val="right" w:pos="9026" w:leader="dot"/>
            </w:tabs>
            <w:rPr/>
          </w:pPr>
          <w:hyperlink w:anchor="__RefHeading___Toc9798326_2870459653">
            <w:r>
              <w:rPr>
                <w:webHidden/>
                <w:rStyle w:val="IndexLink"/>
                <w:rtl w:val="true"/>
              </w:rPr>
              <w:t>نگاه اسلام به زن در جامعه</w:t>
            </w:r>
            <w:r>
              <w:rPr>
                <w:rStyle w:val="IndexLink"/>
                <w:rtl w:val="true"/>
              </w:rPr>
              <w:tab/>
            </w:r>
            <w:r>
              <w:rPr>
                <w:rStyle w:val="IndexLink"/>
              </w:rPr>
              <w:t>121</w:t>
            </w:r>
          </w:hyperlink>
        </w:p>
        <w:p>
          <w:pPr>
            <w:pStyle w:val="Contents3"/>
            <w:tabs>
              <w:tab w:val="clear" w:pos="8459"/>
              <w:tab w:val="right" w:pos="9026" w:leader="dot"/>
            </w:tabs>
            <w:rPr/>
          </w:pPr>
          <w:hyperlink w:anchor="__RefHeading___Toc9798328_2870459653">
            <w:r>
              <w:rPr>
                <w:webHidden/>
                <w:rStyle w:val="IndexLink"/>
                <w:rtl w:val="true"/>
              </w:rPr>
              <w:t>نقش زنان در تحولات اجتماعی</w:t>
            </w:r>
            <w:r>
              <w:rPr>
                <w:rStyle w:val="IndexLink"/>
                <w:rtl w:val="true"/>
              </w:rPr>
              <w:tab/>
            </w:r>
            <w:r>
              <w:rPr>
                <w:rStyle w:val="IndexLink"/>
              </w:rPr>
              <w:t>122</w:t>
            </w:r>
          </w:hyperlink>
        </w:p>
        <w:p>
          <w:pPr>
            <w:pStyle w:val="Contents3"/>
            <w:tabs>
              <w:tab w:val="clear" w:pos="8459"/>
              <w:tab w:val="right" w:pos="9026" w:leader="dot"/>
            </w:tabs>
            <w:rPr/>
          </w:pPr>
          <w:hyperlink w:anchor="__RefHeading___Toc9798330_2870459653">
            <w:r>
              <w:rPr>
                <w:webHidden/>
                <w:rStyle w:val="IndexLink"/>
                <w:rtl w:val="true"/>
              </w:rPr>
              <w:t>غافلگیری دشمنان در حرکت بیداری اسلامی</w:t>
            </w:r>
            <w:r>
              <w:rPr>
                <w:rStyle w:val="IndexLink"/>
                <w:rtl w:val="true"/>
              </w:rPr>
              <w:tab/>
            </w:r>
            <w:r>
              <w:rPr>
                <w:rStyle w:val="IndexLink"/>
              </w:rPr>
              <w:t>123</w:t>
            </w:r>
          </w:hyperlink>
        </w:p>
        <w:p>
          <w:pPr>
            <w:pStyle w:val="Contents3"/>
            <w:tabs>
              <w:tab w:val="clear" w:pos="8459"/>
              <w:tab w:val="right" w:pos="9026" w:leader="dot"/>
            </w:tabs>
            <w:rPr/>
          </w:pPr>
          <w:hyperlink w:anchor="__RefHeading___Toc9798332_2870459653">
            <w:r>
              <w:rPr>
                <w:webHidden/>
                <w:rStyle w:val="IndexLink"/>
                <w:rtl w:val="true"/>
              </w:rPr>
              <w:t>ایران، الگوی ایستادگی در برابر تلاش های استکبار</w:t>
            </w:r>
            <w:r>
              <w:rPr>
                <w:rStyle w:val="IndexLink"/>
                <w:rtl w:val="true"/>
              </w:rPr>
              <w:tab/>
            </w:r>
            <w:r>
              <w:rPr>
                <w:rStyle w:val="IndexLink"/>
              </w:rPr>
              <w:t>124</w:t>
            </w:r>
          </w:hyperlink>
        </w:p>
        <w:p>
          <w:pPr>
            <w:pStyle w:val="Contents3"/>
            <w:tabs>
              <w:tab w:val="clear" w:pos="8459"/>
              <w:tab w:val="right" w:pos="9026" w:leader="dot"/>
            </w:tabs>
            <w:rPr/>
          </w:pPr>
          <w:hyperlink w:anchor="__RefHeading___Toc9798334_2870459653">
            <w:r>
              <w:rPr>
                <w:webHidden/>
                <w:rStyle w:val="IndexLink"/>
                <w:rtl w:val="true"/>
              </w:rPr>
              <w:t>همراهی ایران با حرکت های اسلامی در جهان</w:t>
            </w:r>
            <w:r>
              <w:rPr>
                <w:rStyle w:val="IndexLink"/>
                <w:rtl w:val="true"/>
              </w:rPr>
              <w:tab/>
            </w:r>
            <w:r>
              <w:rPr>
                <w:rStyle w:val="IndexLink"/>
              </w:rPr>
              <w:t>125</w:t>
            </w:r>
          </w:hyperlink>
        </w:p>
        <w:p>
          <w:pPr>
            <w:pStyle w:val="Contents3"/>
            <w:tabs>
              <w:tab w:val="clear" w:pos="8459"/>
              <w:tab w:val="right" w:pos="9026" w:leader="dot"/>
            </w:tabs>
            <w:rPr/>
          </w:pPr>
          <w:hyperlink w:anchor="__RefHeading___Toc9798336_2870459653">
            <w:r>
              <w:rPr>
                <w:webHidden/>
                <w:rStyle w:val="IndexLink"/>
                <w:rtl w:val="true"/>
              </w:rPr>
              <w:t>تصاویر دیدارها</w:t>
            </w:r>
            <w:r>
              <w:rPr>
                <w:rStyle w:val="IndexLink"/>
                <w:rtl w:val="true"/>
              </w:rPr>
              <w:tab/>
            </w:r>
            <w:r>
              <w:rPr>
                <w:rStyle w:val="IndexLink"/>
              </w:rPr>
              <w:t>127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42_137594"/>
      <w:bookmarkStart w:id="1" w:name="pg11242_137594"/>
      <w:bookmarkEnd w:id="1"/>
    </w:p>
    <w:p>
      <w:pPr>
        <w:pStyle w:val="Heading2"/>
        <w:numPr>
          <w:ilvl w:val="1"/>
          <w:numId w:val="1"/>
        </w:numPr>
        <w:rPr/>
      </w:pPr>
      <w:bookmarkStart w:id="2" w:name="pg11242_137594"/>
      <w:bookmarkStart w:id="3" w:name="__RefHeading___Toc979815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سازمان اوقاف و امور خیریه معاونت فرهنگی</w:t>
      </w:r>
    </w:p>
    <w:p>
      <w:pPr>
        <w:pStyle w:val="BookText"/>
        <w:rPr/>
      </w:pPr>
      <w:r>
        <w:rPr>
          <w:rFonts w:ascii="IRNazanin" w:hAnsi="IRNazanin" w:eastAsia="IRNazanin"/>
          <w:color w:val="111111"/>
          <w:sz w:val="28"/>
          <w:sz w:val="28"/>
          <w:szCs w:val="28"/>
          <w:rtl w:val="true"/>
          <w:lang w:bidi="fa-IR"/>
        </w:rPr>
        <w:t xml:space="preserve">سخن یار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مجموعه بیانات مقام معظم رهبری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امورخیریه</w:t>
      </w:r>
    </w:p>
    <w:p>
      <w:pPr>
        <w:pStyle w:val="BookText"/>
        <w:rPr/>
      </w:pPr>
      <w:r>
        <w:rPr>
          <w:rFonts w:ascii="IRNazanin" w:hAnsi="IRNazanin" w:eastAsia="IRNazanin"/>
          <w:color w:val="111111"/>
          <w:sz w:val="28"/>
          <w:sz w:val="28"/>
          <w:szCs w:val="28"/>
          <w:rtl w:val="true"/>
          <w:lang w:bidi="fa-IR"/>
        </w:rPr>
        <w:t xml:space="preserve">لیتوگرافی، چاپ و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بزرگ قرآن کریم</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98154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سخن یار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مجموعه بیانات مقام معظم رهبری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بعد از مراسم روضه خوانی در سالروز شهادت امام علی نقی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جمعی از ایثارگران دوران دفاع مقدس با رهبر انقلاب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در دانشگاه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در دیدار دست اندرکاران برگزاری کنگره ی بزرگداشت عبد الجلیل قزوینی رازی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مراسم سالگرد رحلت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در دیدار نمایندگان مجلس نهم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خانواده مرحوم حاج عبدالله والی با رهبر انقلاب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در دیدار مسئولان نظام و سفرای کشورهای اسلامی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در دیدار شرکت کنندگان در مسابقات بین المللی قرآن كريم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در دیدار رئیس و مسئولان قوه ی قضائیه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دیدار شرکت کنندگان در اجلاس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بیداری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سازمان اوقاف و امور خیریه معاونت فرهنگی</w:t>
      </w:r>
    </w:p>
    <w:p>
      <w:pPr>
        <w:pStyle w:val="BookText"/>
        <w:rPr/>
      </w:pPr>
      <w:r>
        <w:rPr>
          <w:rFonts w:ascii="IRNazanin" w:hAnsi="IRNazanin" w:eastAsia="IRNazanin"/>
          <w:color w:val="111111"/>
          <w:sz w:val="28"/>
          <w:sz w:val="28"/>
          <w:szCs w:val="28"/>
          <w:rtl w:val="true"/>
          <w:lang w:bidi="fa-IR"/>
        </w:rPr>
        <w:t xml:space="preserve">سخن یار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مجموعه بیانات مقام معظم رهبری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امورخیریه</w:t>
      </w:r>
    </w:p>
    <w:p>
      <w:pPr>
        <w:pStyle w:val="BookText"/>
        <w:rPr/>
      </w:pPr>
      <w:r>
        <w:rPr>
          <w:rFonts w:ascii="IRNazanin" w:hAnsi="IRNazanin" w:eastAsia="IRNazanin"/>
          <w:color w:val="111111"/>
          <w:sz w:val="28"/>
          <w:sz w:val="28"/>
          <w:szCs w:val="28"/>
          <w:rtl w:val="true"/>
          <w:lang w:bidi="fa-IR"/>
        </w:rPr>
        <w:t xml:space="preserve">لیتوگرافی، چاپ و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بزرگ قرآن کریم</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سایت سازمان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 xml:space="preserve">سایت معاونت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 xml:space="preserve">سایت مجتمع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 xml:space="preserve">آدرس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 امور خیریه، معاونت فرهنگی</w:t>
      </w:r>
    </w:p>
    <w:p>
      <w:pPr>
        <w:pStyle w:val="BookText"/>
        <w:rPr/>
      </w:pPr>
      <w:r>
        <w:rPr>
          <w:rFonts w:ascii="IRNazanin" w:hAnsi="IRNazanin" w:eastAsia="IRNazanin"/>
          <w:color w:val="111111"/>
          <w:sz w:val="28"/>
          <w:sz w:val="28"/>
          <w:szCs w:val="28"/>
          <w:rtl w:val="true"/>
          <w:lang w:bidi="fa-IR"/>
        </w:rPr>
        <w:t xml:space="preserve">آدرس 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صفاییه، کوچه ممتاز، کوی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پژوهشی معاونت فرهنگی سازمان اوقاف و امورخیریه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نمابر </w:t>
      </w:r>
      <w:r>
        <w:rPr>
          <w:rFonts w:eastAsia="IRNazanin" w:cs="IRNazanin"/>
          <w:color w:val="111111"/>
          <w:sz w:val="28"/>
          <w:szCs w:val="28"/>
          <w:rtl w:val="true"/>
          <w:lang w:bidi="fa-IR"/>
        </w:rPr>
        <w:t xml:space="preserve">: </w:t>
      </w:r>
      <w:r>
        <w:rPr>
          <w:rFonts w:eastAsia="IRNazanin" w:cs="IRNazanin"/>
          <w:color w:val="111111"/>
          <w:sz w:val="28"/>
          <w:szCs w:val="28"/>
          <w:lang w:bidi="fa-IR"/>
        </w:rPr>
        <w:t>7737131</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bookmarkStart w:id="7" w:name="pg11242_137601"/>
    </w:p>
    <w:p>
      <w:pPr>
        <w:pStyle w:val="Heading2"/>
        <w:numPr>
          <w:ilvl w:val="1"/>
          <w:numId w:val="1"/>
        </w:numPr>
        <w:rPr/>
      </w:pPr>
      <w:bookmarkStart w:id="8" w:name="__RefHeading___Toc9798156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بيانات بعد از مراسم روضه خوانی در سالروز شهادت امام علی نقی عليه السلام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سرنوشت خلفای عباسی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سامرا، پایگاه شیعیان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محوریت ائمه معصومین در حفظ اسلام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دیدار جمعی از ایثارگران دوران دفاع مقدس با رهبر انقلاب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بیانات در دانشگاه امام حسین علیه السلام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خدمت به اسلام بیعت با خداست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عزت ایران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پیشرفت و توسعه ی عدالت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بیانات در دیدار دست اندرکاران برگزاری کنگره بزرگداشت عبدالجلیل قزوینی رازی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مجاهدت علمی مرحوم محدث ارموی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عالمان در پس پرده تاریخ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بیانات در مراسم سالگرد رحلت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امام، پدر ملت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عزت الهی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عزت، حصار نفوذ ناپذیر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امام و توکل به خدا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عزت ملی پیش از انقلاب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عزت ملی پس از پیروزی انقلاب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نمونه های پیشرفت ملی </w:t>
      </w:r>
      <w:r>
        <w:rPr>
          <w:rFonts w:eastAsia="IRNazanin" w:cs="IRNazanin"/>
          <w:color w:val="111111"/>
          <w:sz w:val="28"/>
          <w:szCs w:val="28"/>
          <w:lang w:bidi="fa-IR"/>
        </w:rPr>
        <w:t>46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پیشرفت سیاست جهانی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پیشرفت عمرانی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پیشرفت علمی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پیشرفت مردم سالاری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پیشرفت معنوی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عزت ملی در گرو بیداری اسلامی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تغییر موضع غرب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مصر در مقابل صهیونیست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درماندگی غرب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وحدت شیعه و سنی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مظلومیت بحرین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نیایش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بیانات در دیدار نمایندگان مجلس نهم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کار برای خدا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تقابل دین و دنیا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دو وظیفه اصلی مجلس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مجلس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فعال داخلی و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مجلس سالم با نمایندگان سالم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دائم تواصی کنیم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نشانه های سلامت در مجلس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مجلس جای گفتگوی حکیمانه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استقلال مجلس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اتحاد نیاز امروز کشور ما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دیدار خانواده مرحوم حاج عبدالله والی با رهبر انقلاب </w:t>
      </w:r>
      <w:r>
        <w:rPr>
          <w:rFonts w:eastAsia="IRNazanin" w:cs="IRNazanin"/>
          <w:color w:val="111111"/>
          <w:sz w:val="28"/>
          <w:szCs w:val="28"/>
          <w:lang w:bidi="fa-IR"/>
        </w:rPr>
        <w:t>71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در دیدار مسئولان نظام و سفرای کشورهای اسلامی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اهداف بعثت پیامبر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نیاز روز بشریت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جوامع بشری و نظام سلطه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حرکتهای آزادیبخش و واکنش استکبار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منطق ایران منطق پیغمبران است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اتحاد رمز پیروزی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بیانات در دیدار شرکت کنندگان در مسابقات بین المللی قرآن کریم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مسابقات بین المللی از مظاهر انس با قرآن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جهت گیری حرکتهای مردمی در پرتو مفاهیم قرآنی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حفظ و قرائت قرآن مقدمه تدبر در قرآن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جوانان ایران پرچمدار معنویت در قرآن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بیانات در دیدار رئیس و مسئولان قوه ی قضائیه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کاری بزرگ در زمانی محدود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ارتقاء عدالت قضایی تا سقف مطلوب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سرعت عمل در ابلاغ و اجرای برنامه جامع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اتقان در احکام قضایی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پرهیز از بازداشتهای طولانی پیش از مجازات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کاهش مجازات زندان در موارد مالی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دقت در حفظ آبروی اشخاص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لزوم کادر سازی در مناصب مدیریتی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،اسلام پرچمی برای پیشرفت ملت ها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حضور مردم و مسئولین در مقابل فشارهای دشمن </w:t>
      </w:r>
      <w:r>
        <w:rPr>
          <w:rFonts w:eastAsia="IRNazanin" w:cs="IRNazanin"/>
          <w:color w:val="111111"/>
          <w:sz w:val="28"/>
          <w:szCs w:val="28"/>
          <w:lang w:bidi="fa-IR"/>
        </w:rPr>
        <w:t>106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 قوای سه گانه و ادای وظیفه الهی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نیایش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بیانات در دیدار شرکت کنندگان در اجلاس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بیداری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مقابله با دسیسه های فرهنگ غربی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نگاه غرب به زن در جامعه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نگاه اسلام به زن در جامعه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نقش زنان در تحولات اجتماعی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غافلگیری دشمنان در حرکت بیداری اسلامی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ایران، الگوی ایستادگی در برابر تلاش های استکبار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همراهی ایران با حرکت های اسلامی در جهان </w:t>
      </w:r>
      <w:r>
        <w:rPr>
          <w:rFonts w:eastAsia="IRNazanin" w:cs="IRNazanin"/>
          <w:color w:val="111111"/>
          <w:sz w:val="28"/>
          <w:szCs w:val="28"/>
          <w:lang w:bidi="fa-IR"/>
        </w:rPr>
        <w:t>121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دیدارها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10" w:name="pg11242_137608"/>
    </w:p>
    <w:p>
      <w:pPr>
        <w:pStyle w:val="Heading2"/>
        <w:numPr>
          <w:ilvl w:val="1"/>
          <w:numId w:val="1"/>
        </w:numPr>
        <w:rPr/>
      </w:pPr>
      <w:bookmarkStart w:id="11" w:name="__RefHeading___Toc9798158_2870459653"/>
      <w:bookmarkStart w:id="12" w:name="_Toc4"/>
      <w:bookmarkEnd w:id="10"/>
      <w:bookmarkEnd w:id="11"/>
      <w:r>
        <w:rPr>
          <w:rtl w:val="true"/>
        </w:rPr>
        <w:t>بیانات بعد از مراسم روضه خوانی در سالروز شهادت امام علی نقی علیه السلام</w:t>
      </w:r>
      <w:bookmarkEnd w:id="12"/>
    </w:p>
    <w:p>
      <w:pPr>
        <w:pStyle w:val="Heading3"/>
        <w:numPr>
          <w:ilvl w:val="2"/>
          <w:numId w:val="1"/>
        </w:numPr>
        <w:rPr/>
      </w:pPr>
      <w:bookmarkStart w:id="13" w:name="__RefHeading___Toc9798160_2870459653"/>
      <w:bookmarkStart w:id="14" w:name="_Toc5"/>
      <w:bookmarkEnd w:id="13"/>
      <w:r>
        <w:rPr>
          <w:rtl w:val="true"/>
        </w:rPr>
        <w:t>اشاره</w:t>
      </w:r>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1383/5/30</w:t>
      </w:r>
      <w:r>
        <w:rPr>
          <w:rFonts w:eastAsia="Times New Roman" w:cs="Times New Roman" w:ascii="Times New Roman" w:hAnsi="Times New Roman"/>
          <w:color w:val="111111"/>
          <w:sz w:val="28"/>
          <w:szCs w:val="28"/>
          <w:rtl w:val="true"/>
          <w:lang w:val="en-US" w:bidi="en-US"/>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1242_137612"/>
      <w:bookmarkStart w:id="16" w:name="pg11242_137612"/>
      <w:bookmarkEnd w:id="16"/>
    </w:p>
    <w:p>
      <w:pPr>
        <w:pStyle w:val="BookText"/>
        <w:rPr/>
      </w:pPr>
      <w:bookmarkStart w:id="17" w:name="pg11242_137612"/>
      <w:bookmarkEnd w:id="17"/>
      <w:r>
        <w:rPr>
          <w:rFonts w:ascii="IRNazanin" w:hAnsi="IRNazanin" w:eastAsia="IRNazanin"/>
          <w:color w:val="111111"/>
          <w:sz w:val="28"/>
          <w:sz w:val="28"/>
          <w:szCs w:val="28"/>
          <w:rtl w:val="true"/>
          <w:lang w:bidi="fa-IR"/>
        </w:rPr>
        <w:t>در آستانه سالروز شهادت دهمین اختر تابناک آسمان امامت و ولایت حضرت امام علی النقی الهادى عليه السلام بيانات رهبر انقلاب درباره ی حیات نورانی این امام همام 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سخنان در سی ام مردادماه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مراسم روضه خوانی به مناسبت شهادت حضرت امام علی النقی علیه السلام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بالاخره در نبرد بین امام هادی علیه السّلام و خلفایی که در زمان ایشان بودند، آن کس که ظاهرا و باطنا پیروز شد،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باید در همه ی بیانات و اظهارات ما مورد نظر باشد</w:t>
      </w:r>
      <w:r>
        <w:rPr>
          <w:rFonts w:eastAsia="IRNazanin" w:cs="IRNazanin"/>
          <w:color w:val="111111"/>
          <w:sz w:val="28"/>
          <w:szCs w:val="28"/>
          <w:rtl w:val="true"/>
          <w:lang w:bidi="fa-IR"/>
        </w:rPr>
        <w:t>.</w:t>
      </w:r>
    </w:p>
    <w:p>
      <w:pPr>
        <w:pStyle w:val="Heading3"/>
        <w:numPr>
          <w:ilvl w:val="2"/>
          <w:numId w:val="1"/>
        </w:numPr>
        <w:rPr/>
      </w:pPr>
      <w:bookmarkStart w:id="18" w:name="__RefHeading___Toc9798162_2870459653"/>
      <w:bookmarkStart w:id="19" w:name="_Toc6"/>
      <w:bookmarkEnd w:id="18"/>
      <w:r>
        <w:rPr>
          <w:rtl w:val="true"/>
        </w:rPr>
        <w:t>سرنوشت خلفای عباسی</w:t>
      </w:r>
      <w:bookmarkEnd w:id="19"/>
    </w:p>
    <w:p>
      <w:pPr>
        <w:pStyle w:val="BookText"/>
        <w:rPr/>
      </w:pPr>
      <w:r>
        <w:rPr>
          <w:rFonts w:ascii="IRNazanin" w:hAnsi="IRNazanin" w:eastAsia="IRNazanin"/>
          <w:color w:val="111111"/>
          <w:sz w:val="28"/>
          <w:sz w:val="28"/>
          <w:szCs w:val="28"/>
          <w:rtl w:val="true"/>
          <w:lang w:bidi="fa-IR"/>
        </w:rPr>
        <w:t>در زمان امامت آن بزرگوار شش خلیفه، یکی پس از دیگری، آمدند و به درک واصل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نفر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حضرت را شهید کرد و خودش هم به فاصله کوتاهی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خلفا غالبا با ذلت مردند؛ یکی به دست پسرش کشته شد، دیگری به دست برادر زاده اش و به همین ترتیب بنی عباس تارومار شدند؛ به عکس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دوران حضرت هادی و حضرت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شدت عمل روزبه روز وسعت پیدا کرد؛ قوی تر شد</w:t>
      </w:r>
      <w:r>
        <w:rPr>
          <w:rFonts w:eastAsia="IRNazanin" w:cs="IRNazanin"/>
          <w:color w:val="111111"/>
          <w:sz w:val="28"/>
          <w:szCs w:val="28"/>
          <w:rtl w:val="true"/>
          <w:lang w:bidi="fa-IR"/>
        </w:rPr>
        <w:t>.</w:t>
      </w:r>
    </w:p>
    <w:p>
      <w:pPr>
        <w:pStyle w:val="Heading3"/>
        <w:numPr>
          <w:ilvl w:val="2"/>
          <w:numId w:val="1"/>
        </w:numPr>
        <w:rPr/>
      </w:pPr>
      <w:bookmarkStart w:id="20" w:name="__RefHeading___Toc9798164_2870459653"/>
      <w:bookmarkStart w:id="21" w:name="_Toc7"/>
      <w:bookmarkEnd w:id="20"/>
      <w:r>
        <w:rPr>
          <w:rtl w:val="true"/>
        </w:rPr>
        <w:t>سامرا، پایگاه شیعیان</w:t>
      </w:r>
      <w:bookmarkEnd w:id="2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دو سال عمر کردند که بیست سالش را در سامرا بودند؛ آنجا مزرعه داشتند و در آن شهر کار و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در واقع مثل یک پادگان بود و آن را معتصم ساخت تا غلامان ترک نزدیک به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ترک های خودمان؛ ترک های آذربایجان و سایر نقاط اشتباه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ترکستان و سمرقند و از همین منطقه ی مغولستان و آسیای شرقی آورده بود، در سامرا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چون تازه اسلام آورده بودند، ائمه و </w:t>
      </w:r>
      <w:bookmarkStart w:id="22" w:name="pg11242_137614"/>
    </w:p>
    <w:p>
      <w:pPr>
        <w:pStyle w:val="BookText"/>
        <w:rPr/>
      </w:pPr>
      <w:bookmarkEnd w:id="22"/>
      <w:r>
        <w:rPr>
          <w:rFonts w:ascii="IRNazanin" w:hAnsi="IRNazanin" w:eastAsia="IRNazanin"/>
          <w:color w:val="111111"/>
          <w:sz w:val="28"/>
          <w:sz w:val="28"/>
          <w:szCs w:val="28"/>
          <w:rtl w:val="true"/>
          <w:lang w:bidi="fa-IR"/>
        </w:rPr>
        <w:t>مؤمنان را نمی شناختند و از اسلام سر در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مزاحم مردم می شدند و با عرب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شهر سامرا عدهی قابل توجهی از بزرگان شیعه در زمان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حضرت توانست آن ها را اداره کند و به وسیله ی آن ها پیام امامت را به سرتاسر دنیای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نامه نگاری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های شیعه در قم، خراسان، ری، مدینه، یمن و در مناطق دوردست و در همهی اقطار دنیا را همین عده توانستند رواج بدهند و روزبه روز تعداد افرادی را که مؤمن به این مکتب هستند، زیادتر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همه ی این کارها را در زیر برق شمشیر تیز و خونریز همان شش خلیفه و علی رغم آن ها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معروفی درباره ی وفات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از عبارت آن معلوم می شود که عده ی قابل توجهی از شیعیان در سامرا جمع شده بودند؛ به گونه ای که دستگاه خلافت هم آن ها را نمی شناخت؛ چون اگر می شناخت، همه شان را تارومار می کرد؛ اما این عده چون شبکه ی قوی ای به وجود آورده بودند، دستگاه خلافت نمی توانست به آن ها دسترسی پیدا کند</w:t>
      </w:r>
      <w:r>
        <w:rPr>
          <w:rFonts w:eastAsia="IRNazanin" w:cs="IRNazanin"/>
          <w:color w:val="111111"/>
          <w:sz w:val="28"/>
          <w:szCs w:val="28"/>
          <w:rtl w:val="true"/>
          <w:lang w:bidi="fa-IR"/>
        </w:rPr>
        <w:t>.</w:t>
      </w:r>
    </w:p>
    <w:p>
      <w:pPr>
        <w:pStyle w:val="Heading3"/>
        <w:numPr>
          <w:ilvl w:val="2"/>
          <w:numId w:val="1"/>
        </w:numPr>
        <w:rPr/>
      </w:pPr>
      <w:bookmarkStart w:id="23" w:name="__RefHeading___Toc9798166_2870459653"/>
      <w:bookmarkStart w:id="24" w:name="_Toc8"/>
      <w:bookmarkEnd w:id="23"/>
      <w:r>
        <w:rPr>
          <w:rtl w:val="true"/>
        </w:rPr>
        <w:t>محوریت ائمه معصومین در حفظ اسلام</w:t>
      </w:r>
      <w:bookmarkEnd w:id="2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مجاهدت این بزرگوارها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قدر سال ها اثر می گذاشت؛ یک روز از زندگی مبارک این ها مثل جماعتی که سال ها کار کنند، در جامعه اثر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دین را همین طور حفظ کردند، والا دینی که در رأسش متوکل و معتز و معتصم و مأمون باشد و علمایش اشخاصی باشند مثل یحیی بن اکثم که با آن که عالم دستگاه بودند، خودشان از فساق و فجار درجه یک علنی بودند، اصلا نباید بماند؛ باید همان روزها بکل کلک آن کنده می شد؛ تمام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مجاهدت و تلاش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تشیع بلکه قرآن، اسلام و معارف دینی را حفظ کرد؛ این است خاصیت بندگان خالص و مخلص و اولیای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انسان های کمربسته نداشت، نمی توانست بعد از هزار و دویست، سیصد سال تازه زنده شود و بیداری اسلامی به وجود بیاید؛ باید یواش یواش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اسلام کسانی را نداشت که بعد از پیغمبر این معارف عظیم </w:t>
      </w:r>
    </w:p>
    <w:p>
      <w:pPr>
        <w:pStyle w:val="BookText"/>
        <w:rPr/>
      </w:pPr>
      <w:r>
        <w:rPr>
          <w:rFonts w:ascii="IRNazanin" w:hAnsi="IRNazanin" w:eastAsia="IRNazanin"/>
          <w:color w:val="111111"/>
          <w:sz w:val="28"/>
          <w:sz w:val="28"/>
          <w:szCs w:val="28"/>
          <w:rtl w:val="true"/>
          <w:lang w:bidi="fa-IR"/>
        </w:rPr>
        <w:t>را در ذهن تاریخ بشری و در تاریخ اسلامی نهادینه کنند، باید از بین می رفت؛ تمام می شد و اصلا هیچ چیزش نمی ماند؛ اگر هم می ماند، از معارف چیزی باقی نمی ماند؛ مثل مسیحیت و یهودیتی که حالا از معارف اصلی شان تقریبا هیچ چیز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قرآن سالم بماند، حدیث نبوی بماند، این همه احکام و معارف بماند و معارف اسلامی بعد از هزار سال بتواند در رأس معارف بشری خودش را نشان دهد، کار طبیعی نبود؛ کار غیر طبیعی بود که با مجاهدت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راه این کار بزرگ، کتک خوردن، زندان رفتن و کشته شدن هم هست، که این ها برای این بزرگوارها چیزی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ی ما در طول این دویست و پنجاه سال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رحلت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وفات حضرت عسکری، دویست و پنجاه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زجر کشیدند، کشته شدند، مظلوم واقع شدند و جا هم دارد و برایشان گریه کنیم؛ مظلومیت شان دل ها و عواطف را به خود متوجه کرده است؛ اما این مظلوم ها غلبه کردند؛ هم مقطعی غلبه کردند، هم در مجموع و در طول زمان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بركاته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1242_137618"/>
      <w:bookmarkStart w:id="26" w:name="pg11242_137618"/>
      <w:bookmarkEnd w:id="26"/>
    </w:p>
    <w:p>
      <w:pPr>
        <w:pStyle w:val="Heading2"/>
        <w:numPr>
          <w:ilvl w:val="1"/>
          <w:numId w:val="1"/>
        </w:numPr>
        <w:rPr/>
      </w:pPr>
      <w:bookmarkStart w:id="27" w:name="pg11242_137618"/>
      <w:bookmarkStart w:id="28" w:name="__RefHeading___Toc9798168_2870459653"/>
      <w:bookmarkStart w:id="29" w:name="_Toc9"/>
      <w:bookmarkEnd w:id="27"/>
      <w:bookmarkEnd w:id="28"/>
      <w:r>
        <w:rPr>
          <w:rtl w:val="true"/>
        </w:rPr>
        <w:t>دیدار جمعی از ایثارگران دوران دفاع مقدس با رهبر انقلاب</w:t>
      </w:r>
      <w:bookmarkEnd w:id="29"/>
    </w:p>
    <w:p>
      <w:pPr>
        <w:pStyle w:val="Heading3"/>
        <w:numPr>
          <w:ilvl w:val="2"/>
          <w:numId w:val="1"/>
        </w:numPr>
        <w:rPr/>
      </w:pPr>
      <w:bookmarkStart w:id="30" w:name="__RefHeading___Toc9798170_2870459653"/>
      <w:bookmarkStart w:id="31" w:name="_Toc10"/>
      <w:bookmarkEnd w:id="30"/>
      <w:r>
        <w:rPr>
          <w:rtl w:val="true"/>
        </w:rPr>
        <w:t>اشاره</w:t>
      </w:r>
      <w:bookmarkEnd w:id="3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1391/2/29</w:t>
      </w:r>
      <w:r>
        <w:rPr>
          <w:rFonts w:eastAsia="Times New Roman" w:cs="Times New Roman" w:ascii="Times New Roman" w:hAnsi="Times New Roman"/>
          <w:color w:val="111111"/>
          <w:sz w:val="28"/>
          <w:szCs w:val="28"/>
          <w:rtl w:val="true"/>
          <w:lang w:val="en-US" w:bidi="en-US"/>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1242_137620"/>
      <w:bookmarkStart w:id="33" w:name="pg11242_137620"/>
      <w:bookmarkEnd w:id="33"/>
    </w:p>
    <w:p>
      <w:pPr>
        <w:pStyle w:val="Heading3"/>
        <w:numPr>
          <w:ilvl w:val="2"/>
          <w:numId w:val="1"/>
        </w:numPr>
        <w:rPr/>
      </w:pPr>
      <w:bookmarkStart w:id="34" w:name="pg11242_137620"/>
      <w:bookmarkStart w:id="35" w:name="__RefHeading___Toc9798172_2870459653"/>
      <w:bookmarkStart w:id="36" w:name="_Toc11"/>
      <w:bookmarkEnd w:id="34"/>
      <w:bookmarkEnd w:id="35"/>
      <w:r>
        <w:rPr>
          <w:rtl w:val="true"/>
        </w:rPr>
        <w:t>دیدار جمعی از ایثارگران دوران دفاع مقدس با رهبر انقلاب</w:t>
      </w:r>
      <w:bookmarkEnd w:id="36"/>
    </w:p>
    <w:p>
      <w:pPr>
        <w:pStyle w:val="BookText"/>
        <w:rPr/>
      </w:pPr>
      <w:r>
        <w:rPr>
          <w:rFonts w:ascii="IRNazanin" w:hAnsi="IRNazanin" w:eastAsia="IRNazanin"/>
          <w:color w:val="111111"/>
          <w:sz w:val="28"/>
          <w:sz w:val="28"/>
          <w:szCs w:val="28"/>
          <w:rtl w:val="true"/>
          <w:lang w:bidi="fa-IR"/>
        </w:rPr>
        <w:t xml:space="preserve">حضرت آیت الله خامنه ای رهبر انقلاب اسلامی، در دیدار جمعی از ایثارگران با ایشان، سال های دفاع مقدس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تابلویی زیبا و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و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با انقلاب اسلامی آغاز شد، ادامه خواهد یافت و برای این که زیبایی های روزهای دفاع مقدس از نزدیک برای مخاطب توصیف شود، است هزاران کتاب با معیارهای هنری نگاشته شود تا جزئیات فداکاری رزمندگان برای مردم تشریح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کار رزمندگان را در سال های جنگ تحمیلی، موفق، با ارزش، بسیار بزرگ و مبهوت کننده توصیف کردند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دوران دفاع مقدس مسئولیت های مهم و حساسی بر عهده داشتید، بدانید از جهاد اصغر، نوبت به جهاد اکبر رسیده که به مراتب دشوارتر و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تشریح و مقایسه ویژگی های جهاد اصغر و جهاد اکبر تصریح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امروز کشور اگر بر اصول و ارزش ها پافشاری کردید و تقوا را در عرصه های مختلف سیاسی، اجتماعی، اقتصادی و فرهنگی رعایت کردید، ارزش و اهمیت والاتری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خامنه ای در همین زمینه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دو دشمن، یکی استکبار خبیث و دیگر نفس درون مواجه هستیم که اگر کسی بتواند با رعایت تقوا گام بردارد و تصمیم بگیرد، زمینه ی تعالی معنوی و پیشرفت مادی فراهم می شود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انقلاب اسلامی پرهیز از گناه را لازمه ی سلوک الی الله دانستند و خاطرنشان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گناه نکردن نیمی از راه پیموده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گناه کسانی که مسئولیت سیاسی، اجرایی، مدیریتی، تبلیغی و مذهبی دارند، به مراتب ابعاد وسیع تری پیدا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با اشاره به این که حرکت درست مسئولان موجب تسری آن در جامعه می شود، تصریح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ایستادگی و حرکت درست، جامعه را هم تشویق می کنیم و البته باید بدانیم این حرکت ملت ایران با خستگی و بی حوصله گی برخی افراد دچار تزلزل و انحراف نمی شود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انقلاب در پایان سخنان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که با انقلاب اسلامی آغاز شده، ادامه پیدا خواهد کرد و شما دیدید کسانی که در جریان حرکت عمومی ملت، بار مسئولیت را بر زمین نهادند، فورا جوان های باروحیه آن را بر داشتند و انشاءالله به منزل خواهند رساند</w:t>
      </w:r>
      <w:r>
        <w:rPr>
          <w:rFonts w:eastAsia="IRNazanin" w:cs="IRNazanin"/>
          <w:color w:val="111111"/>
          <w:sz w:val="28"/>
          <w:szCs w:val="28"/>
          <w:rtl w:val="true"/>
          <w:lang w:bidi="fa-IR"/>
        </w:rPr>
        <w:t xml:space="preserve">. </w:t>
      </w:r>
      <w:bookmarkStart w:id="37" w:name="pg11242_137622"/>
    </w:p>
    <w:p>
      <w:pPr>
        <w:pStyle w:val="Heading2"/>
        <w:numPr>
          <w:ilvl w:val="1"/>
          <w:numId w:val="1"/>
        </w:numPr>
        <w:rPr/>
      </w:pPr>
      <w:bookmarkStart w:id="38" w:name="__RefHeading___Toc9798174_2870459653"/>
      <w:bookmarkStart w:id="39" w:name="_Toc12"/>
      <w:bookmarkEnd w:id="37"/>
      <w:bookmarkEnd w:id="38"/>
      <w:r>
        <w:rPr>
          <w:rtl w:val="true"/>
        </w:rPr>
        <w:t>بیانات در دانشگاه امام حسین علیه السلام</w:t>
      </w:r>
      <w:bookmarkEnd w:id="39"/>
    </w:p>
    <w:p>
      <w:pPr>
        <w:pStyle w:val="Heading3"/>
        <w:numPr>
          <w:ilvl w:val="2"/>
          <w:numId w:val="1"/>
        </w:numPr>
        <w:rPr/>
      </w:pPr>
      <w:bookmarkStart w:id="40" w:name="__RefHeading___Toc9798176_2870459653"/>
      <w:bookmarkStart w:id="41" w:name="_Toc13"/>
      <w:bookmarkEnd w:id="40"/>
      <w:r>
        <w:rPr>
          <w:rtl w:val="true"/>
        </w:rPr>
        <w:t>اشاره</w:t>
      </w:r>
      <w:bookmarkEnd w:id="41"/>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1391/3/3</w:t>
      </w:r>
      <w:r>
        <w:rPr>
          <w:rFonts w:eastAsia="Times New Roman" w:cs="Times New Roman" w:ascii="Times New Roman" w:hAnsi="Times New Roman"/>
          <w:color w:val="111111"/>
          <w:sz w:val="28"/>
          <w:szCs w:val="28"/>
          <w:rtl w:val="true"/>
          <w:lang w:val="en-US" w:bidi="en-US"/>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7" o:detectmouseclick="t"/>
                <v:stroke color="#3465a4" joinstyle="round" endcap="flat"/>
                <w10:wrap type="none"/>
              </v:shape>
            </w:pict>
          </mc:Fallback>
        </mc:AlternateConten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0" o:detectmouseclick="t"/>
                <v:stroke color="#3465a4" joinstyle="round" endcap="flat"/>
                <w10:wrap type="none"/>
              </v:shape>
            </w:pict>
          </mc:Fallback>
        </mc:AlternateContent>
      </w:r>
      <w:bookmarkStart w:id="42" w:name="pg11242_137626"/>
    </w:p>
    <w:p>
      <w:pPr>
        <w:pStyle w:val="BookText"/>
        <w:rPr/>
      </w:pPr>
      <w:bookmarkEnd w:id="42"/>
      <w:r>
        <w:rPr>
          <w:rFonts w:ascii="IRNazanin" w:hAnsi="IRNazanin" w:eastAsia="IRNazanin"/>
          <w:color w:val="111111"/>
          <w:sz w:val="28"/>
          <w:sz w:val="28"/>
          <w:szCs w:val="28"/>
          <w:rtl w:val="true"/>
          <w:lang w:bidi="fa-IR"/>
        </w:rPr>
        <w:t>در مراسم دانش آموختگی دانشجویان</w:t>
      </w:r>
    </w:p>
    <w:p>
      <w:pPr>
        <w:pStyle w:val="BookText"/>
        <w:rPr/>
      </w:pPr>
      <w:r>
        <w:rPr>
          <w:rFonts w:ascii="IRNazanin" w:hAnsi="IRNazanin" w:eastAsia="IRNazanin"/>
          <w:color w:val="111111"/>
          <w:sz w:val="28"/>
          <w:sz w:val="28"/>
          <w:szCs w:val="28"/>
          <w:rtl w:val="true"/>
          <w:lang w:bidi="fa-IR"/>
        </w:rPr>
        <w:t>در سالروز حماسه ی فتح خرمشهر</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تبریک عرض می کنیم حلول ماه مبارک رجب را ولادت حضرت امام باقر را، سالروز باشکوه سوم خرداد را و همچنین تبریک عرض می کنیم به شما جوانان عزیز، درجه ی سربازی در مجموعه ی سپاه پاسداران و گرفتن سردوشی را </w:t>
      </w:r>
      <w:r>
        <w:rPr>
          <w:rFonts w:eastAsia="IRNazanin" w:cs="IRNazanin"/>
          <w:color w:val="111111"/>
          <w:sz w:val="28"/>
          <w:szCs w:val="28"/>
          <w:rtl w:val="true"/>
          <w:lang w:bidi="fa-IR"/>
        </w:rPr>
        <w:t>.</w:t>
      </w:r>
    </w:p>
    <w:p>
      <w:pPr>
        <w:pStyle w:val="Heading3"/>
        <w:numPr>
          <w:ilvl w:val="2"/>
          <w:numId w:val="1"/>
        </w:numPr>
        <w:rPr/>
      </w:pPr>
      <w:bookmarkStart w:id="43" w:name="__RefHeading___Toc9798178_2870459653"/>
      <w:bookmarkStart w:id="44" w:name="_Toc14"/>
      <w:bookmarkEnd w:id="43"/>
      <w:r>
        <w:rPr>
          <w:rtl w:val="true"/>
        </w:rPr>
        <w:t>خدمت به اسلام، بیعت با خداست</w:t>
      </w:r>
      <w:bookmarkEnd w:id="4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نعمت بزرگ خدمت در جمهوری اسلامی را به ما ارزانی داشته است و ما وظیفه ی شکرگزاری آن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امروز که بحمدالله سرشار از ابتکارات بود و جلوه های زیبای نمادین در آن، سرتاسر مراسم و برنامه ها را فرا گرفته بود یک نمونه ای از پیام انقلاب اسلامی به ما، شما و همه ی نسل های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یبایعونک انما يبايعون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هائی که در راه اسلام با پیغمبر بیعت کردند، در واقع با خدا بیعت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فوق ایدیهم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دستی که برای بیعت بر روی دست آنها قرار گرفت که دست پیغمبر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دست خداست بیعت با اسلام بیعت با دین، بیعت با مأموریت و مسئولیت الهی، چنین بیعتی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خدا بیعت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نکث فانما ينكث على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کسی که این بیعت را بشکند، به زیان خود اقدام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اوفى بما عاهد عليه الله فسیؤتیه اجرا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اما آن کسانی که بر این پیمان وفا می ورزند و پایداری می کنند، پاداش بزرگ خود را از خدای متعال دریافت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پاداش، فقط پاداش در آخرت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پاداش آخرت آنقدر با عظمت و پرمغز و پرمعناست که ذهن دنیائی و مادی ما قادر به فهم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در دنیا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آن کسانی که در راه خدا با بیعت الهی حرکت می کنند، </w:t>
      </w:r>
      <w:bookmarkStart w:id="45" w:name="pg11242_137627"/>
    </w:p>
    <w:p>
      <w:pPr>
        <w:pStyle w:val="BookText"/>
        <w:rPr/>
      </w:pPr>
      <w:bookmarkEnd w:id="45"/>
      <w:r>
        <w:rPr>
          <w:rFonts w:ascii="IRNazanin" w:hAnsi="IRNazanin" w:eastAsia="IRNazanin"/>
          <w:color w:val="111111"/>
          <w:sz w:val="28"/>
          <w:sz w:val="28"/>
          <w:szCs w:val="28"/>
          <w:rtl w:val="true"/>
          <w:lang w:bidi="fa-IR"/>
        </w:rPr>
        <w:t>پایداری می کنند، عزت است، سرافرازی است، آزادگی است، بزرگواری است</w:t>
      </w:r>
      <w:r>
        <w:rPr>
          <w:rFonts w:eastAsia="IRNazanin" w:cs="IRNazanin"/>
          <w:color w:val="111111"/>
          <w:sz w:val="28"/>
          <w:szCs w:val="28"/>
          <w:rtl w:val="true"/>
          <w:lang w:bidi="fa-IR"/>
        </w:rPr>
        <w:t>.</w:t>
      </w:r>
    </w:p>
    <w:p>
      <w:pPr>
        <w:pStyle w:val="Heading3"/>
        <w:numPr>
          <w:ilvl w:val="2"/>
          <w:numId w:val="1"/>
        </w:numPr>
        <w:rPr/>
      </w:pPr>
      <w:bookmarkStart w:id="46" w:name="__RefHeading___Toc9798180_2870459653"/>
      <w:bookmarkStart w:id="47" w:name="_Toc15"/>
      <w:bookmarkEnd w:id="46"/>
      <w:r>
        <w:rPr>
          <w:rtl w:val="true"/>
        </w:rPr>
        <w:t>عزت ایران</w:t>
      </w:r>
      <w:bookmarkEnd w:id="47"/>
    </w:p>
    <w:p>
      <w:pPr>
        <w:pStyle w:val="BookText"/>
        <w:rPr/>
      </w:pPr>
      <w:r>
        <w:rPr>
          <w:rFonts w:ascii="IRNazanin" w:hAnsi="IRNazanin" w:eastAsia="IRNazanin"/>
          <w:color w:val="111111"/>
          <w:sz w:val="28"/>
          <w:sz w:val="28"/>
          <w:szCs w:val="28"/>
          <w:rtl w:val="true"/>
          <w:lang w:bidi="fa-IR"/>
        </w:rPr>
        <w:t xml:space="preserve">می دانید ملت ایران از مغاک چه ذلتی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اثر تحمیل سلطه ی پادشاهان ستمگر در طول چند قرن بر او وارد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عزت امروز رسید؟ امروز ملت ایران، هم عزیز است، هم مقتدر است، هم پیشگام و پیشرو است، هم پیشگام و پیشرو است، هم به آینده ی خود امیدوار و مطمئن است و افق آینده به او لبخند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خود نیز افراد ما، جوان های ما، پیران ما، قشرهای مختلف ما، احساس هویت می کنند؛ می دانند دنبال چه هستند؛ تلاش آن ها با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با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ها بر اثر انقطاع از دین و از معنویت و از خدا پوک می شوند؛ هویت خودشان را از دست می دهند؛ دچار سرگردانی و حیرت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 بر اثر دوری از احکام خدا به ذلت می افتند؛ همچنان که امت اسلامی در طول قرن ها دچار ذلت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ایستادگی و وفاداری ملت ایران بود که این جادهی استوار هموار خوش عاقبت را در مقابل ملت ایران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جاده هموار به معنای جاده ی بی زحمت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 فراوان است، اما فضل و بزرگواری و مردانگی انسان ها در بلاهای سخت به وجود می آید و ظاهر می شود</w:t>
      </w:r>
      <w:r>
        <w:rPr>
          <w:rFonts w:eastAsia="IRNazanin" w:cs="IRNazanin"/>
          <w:color w:val="111111"/>
          <w:sz w:val="28"/>
          <w:szCs w:val="28"/>
          <w:rtl w:val="true"/>
          <w:lang w:bidi="fa-IR"/>
        </w:rPr>
        <w:t>.</w:t>
      </w:r>
    </w:p>
    <w:p>
      <w:pPr>
        <w:pStyle w:val="Heading3"/>
        <w:numPr>
          <w:ilvl w:val="2"/>
          <w:numId w:val="1"/>
        </w:numPr>
        <w:rPr/>
      </w:pPr>
      <w:bookmarkStart w:id="48" w:name="__RefHeading___Toc9798182_2870459653"/>
      <w:bookmarkStart w:id="49" w:name="_Toc16"/>
      <w:bookmarkEnd w:id="48"/>
      <w:r>
        <w:rPr>
          <w:rtl w:val="true"/>
        </w:rPr>
        <w:t>پیشرفت و توسعه ی عدالت</w:t>
      </w:r>
      <w:bookmarkEnd w:id="49"/>
    </w:p>
    <w:p>
      <w:pPr>
        <w:pStyle w:val="BookText"/>
        <w:rPr/>
      </w:pPr>
      <w:r>
        <w:rPr>
          <w:rFonts w:ascii="IRNazanin" w:hAnsi="IRNazanin" w:eastAsia="IRNazanin"/>
          <w:color w:val="111111"/>
          <w:sz w:val="28"/>
          <w:sz w:val="28"/>
          <w:szCs w:val="28"/>
          <w:rtl w:val="true"/>
          <w:lang w:bidi="fa-IR"/>
        </w:rPr>
        <w:t>جوان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جوانی را، توانائی های ذهنی و جسمی را، دل های پاک و نورانی را که خدای متعال به شما داده است، قدر بدانید تلاش کنید؛ این کشور متعلق به شماست آینده مال شماست؛ شمائید که باید در پیشانی امت اسلامی و پیشاپیش این قافله، حرکت به سوی تعالی امت اسلامی را با شدت، با سرعت و به طور روزافزون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این راه را آغاز کردند، مجاهدت کردند، فداکاری کردند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سپاس می گوئیم که نیروهای مسلح ما، سپاه پاسداران ما، ارتش جمهوری </w:t>
      </w:r>
    </w:p>
    <w:p>
      <w:pPr>
        <w:pStyle w:val="BookText"/>
        <w:rPr/>
      </w:pPr>
      <w:r>
        <w:rPr>
          <w:rFonts w:ascii="IRNazanin" w:hAnsi="IRNazanin" w:eastAsia="IRNazanin"/>
          <w:color w:val="111111"/>
          <w:sz w:val="28"/>
          <w:sz w:val="28"/>
          <w:szCs w:val="28"/>
          <w:rtl w:val="true"/>
          <w:lang w:bidi="fa-IR"/>
        </w:rPr>
        <w:t>اسلامی ما، همه ی سازمان های نیروهای مسلح در این راه پایداری کردند، پافشاری کردند و از خود تجربههای ماندگاری را به یادگار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متعلق به شماست؛ کار کار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توانید، در این راه کوشش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رو به عزت و اعتلای روزافزون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ما، ترقی ما، استقرار عدالت در میان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دهه، متعهد به این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پیشرفت و توسعه ی عدالت در دنیای اسلام و در نهایت در همه ی جهان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ی ظلم و استکبار و زورگوئی و ستمگری در دنیا رو به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هیاهوی ظاهری آنها نشانه قدرت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نور معنویت و ایمان بتابد، به طور طبیعی ظلمت ها رنگ می بازند و بتدریج محو می شوند؛ این اتفاق دارد در دنیا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مهمی از این کار بر عهدهی جوانان عزیز ماست، و یکی از حساس ترین بخش های آن بر عهده ی شما جوانان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می خواهیم به شماها توفیق بدهد؛ به ما هم توفیق بدهد که قدر شما جوانان عزیزمان را بدانیم و ان شاء الله در چهره ی نورانی و پیشانی بلند شما، آینده ی پرافتخار ملت ایران و امت اسلامی را بخوانیم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عليكم و رحمة الله و برکاته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1242_137630"/>
      <w:bookmarkStart w:id="51" w:name="pg11242_137630"/>
      <w:bookmarkEnd w:id="51"/>
    </w:p>
    <w:p>
      <w:pPr>
        <w:pStyle w:val="Heading2"/>
        <w:numPr>
          <w:ilvl w:val="1"/>
          <w:numId w:val="1"/>
        </w:numPr>
        <w:rPr/>
      </w:pPr>
      <w:bookmarkStart w:id="52" w:name="pg11242_137630"/>
      <w:bookmarkStart w:id="53" w:name="__RefHeading___Toc9798184_2870459653"/>
      <w:bookmarkStart w:id="54" w:name="_Toc17"/>
      <w:bookmarkEnd w:id="52"/>
      <w:bookmarkEnd w:id="53"/>
      <w:r>
        <w:rPr>
          <w:rtl w:val="true"/>
        </w:rPr>
        <w:t>بیانات در دیدار دست اندرکاران برگزاری کنگره ی بزرگداشت عبدالجلیل قزوینی رازی</w:t>
      </w:r>
      <w:bookmarkEnd w:id="54"/>
    </w:p>
    <w:p>
      <w:pPr>
        <w:pStyle w:val="Heading3"/>
        <w:numPr>
          <w:ilvl w:val="2"/>
          <w:numId w:val="1"/>
        </w:numPr>
        <w:rPr/>
      </w:pPr>
      <w:bookmarkStart w:id="55" w:name="__RefHeading___Toc9798186_2870459653"/>
      <w:bookmarkStart w:id="56" w:name="_Toc18"/>
      <w:bookmarkEnd w:id="55"/>
      <w:r>
        <w:rPr>
          <w:rtl w:val="true"/>
        </w:rPr>
        <w:t>اشاره</w:t>
      </w:r>
      <w:bookmarkEnd w:id="5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1391/3/5</w:t>
      </w: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1242_137632"/>
      <w:bookmarkStart w:id="58" w:name="pg11242_137632"/>
      <w:bookmarkEnd w:id="58"/>
    </w:p>
    <w:p>
      <w:pPr>
        <w:pStyle w:val="BookText"/>
        <w:rPr/>
      </w:pPr>
      <w:bookmarkStart w:id="59" w:name="pg11242_137632"/>
      <w:bookmarkEnd w:id="59"/>
      <w:r>
        <w:rPr>
          <w:rFonts w:ascii="IRNazanin" w:hAnsi="IRNazanin" w:eastAsia="IRNazanin"/>
          <w:color w:val="111111"/>
          <w:sz w:val="28"/>
          <w:sz w:val="28"/>
          <w:szCs w:val="28"/>
          <w:rtl w:val="true"/>
          <w:lang w:bidi="fa-IR"/>
        </w:rPr>
        <w:t>اولین کنگره بزرگداشت عبدالجلیل رازی قزوینی از عالمان و متکلمان برجسته ی شیعی امروز پنجم خردادماه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مناسبت، متن بیانات حضرت آیت الله خامنه ای در دیدار دست اندرکاران برگزاری این کنگره را که در بیست و هشتم فروردین ماه امسال </w:t>
      </w:r>
      <w:r>
        <w:rPr>
          <w:rFonts w:eastAsia="IRNazanin" w:cs="IRNazanin"/>
          <w:color w:val="111111"/>
          <w:sz w:val="28"/>
          <w:szCs w:val="28"/>
          <w:rtl w:val="true"/>
          <w:lang w:bidi="fa-IR"/>
        </w:rPr>
        <w:t>(</w:t>
      </w:r>
      <w:r>
        <w:rPr>
          <w:rFonts w:eastAsia="IRNazanin" w:cs="IRNazanin"/>
          <w:color w:val="111111"/>
          <w:sz w:val="28"/>
          <w:szCs w:val="28"/>
          <w:lang w:bidi="fa-IR"/>
        </w:rPr>
        <w:t>1391/1/28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بود، منتشر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0" w:name="__RefHeading___Toc9798188_2870459653"/>
      <w:bookmarkStart w:id="61" w:name="_Toc19"/>
      <w:bookmarkEnd w:id="60"/>
      <w:r>
        <w:rPr>
          <w:rtl w:val="true"/>
        </w:rPr>
        <w:t xml:space="preserve">کتاب </w:t>
      </w:r>
      <w:r>
        <w:rPr>
          <w:rtl w:val="true"/>
        </w:rPr>
        <w:t>«</w:t>
      </w:r>
      <w:r>
        <w:rPr>
          <w:rtl w:val="true"/>
        </w:rPr>
        <w:t>النقض</w:t>
      </w:r>
      <w:r>
        <w:rPr>
          <w:rtl w:val="true"/>
        </w:rPr>
        <w:t>»</w:t>
      </w:r>
      <w:bookmarkEnd w:id="6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مرحوم عبدالجلیل قزوینی رازی، کاری که دارد انجام می گیرد، به نظر من یک کار کاملا شایسته و بایسته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بزرگ، هم از لحاظ علمی، هم از لحاظ ادبی، یک مرد برجسته ای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النقض ایشان، غیر از اینکه اعتقادات و معارف اهل بیت و شیعه را بیان کرده و جواب داده به آن ناصبی ای که کتاب نوشته بوده، مملو است از استدلال های منطقی و قابل فهم برای همه؛ این خیلی چیز مغتنمی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متن یک متن ادبی است، یعنی یک نثر قرن ششمی استوار، محکم و بسیار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مشکل اساسی ما در کارهای اعتقادی و علمی اسلامی، برخوردار نبودن از آرایه های هنری و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کتاب های ما کتاب های خیلی خوبی است، لکن هیچ خواننده اهل ذوق و اهل ادبی را جذب نمی کند، مگر کسی انگیزه ی زیادی داشته باشد و فقط محتواها را بخواهد بفهمد؛ چون خود آرایه ی کتاب – از لحاظ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جذابی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این جور نیست؛ این کتاب کتابی است که از لحاظ ادبی نثر بسیار متین قوی و محکمی دارد و خیلی زیبا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نثر قرن ششم است، لکن کسانی که با زبان فارسی، با ادب فارسی، با نثر فارسی آشنایی دارند، این کتاب را بسیار می پسندند</w:t>
      </w:r>
      <w:r>
        <w:rPr>
          <w:rFonts w:eastAsia="IRNazanin" w:cs="IRNazanin"/>
          <w:color w:val="111111"/>
          <w:sz w:val="28"/>
          <w:szCs w:val="28"/>
          <w:rtl w:val="true"/>
          <w:lang w:bidi="fa-IR"/>
        </w:rPr>
        <w:t xml:space="preserve">. </w:t>
      </w:r>
      <w:bookmarkStart w:id="62" w:name="pg11242_137633"/>
    </w:p>
    <w:p>
      <w:pPr>
        <w:pStyle w:val="Heading3"/>
        <w:numPr>
          <w:ilvl w:val="2"/>
          <w:numId w:val="1"/>
        </w:numPr>
        <w:rPr/>
      </w:pPr>
      <w:bookmarkStart w:id="63" w:name="__RefHeading___Toc9798190_2870459653"/>
      <w:bookmarkStart w:id="64" w:name="_Toc20"/>
      <w:bookmarkEnd w:id="62"/>
      <w:bookmarkEnd w:id="63"/>
      <w:r>
        <w:rPr>
          <w:rtl w:val="true"/>
        </w:rPr>
        <w:t>مجاهدت علمی مرحوم محدث ارموی</w:t>
      </w:r>
      <w:bookmarkEnd w:id="64"/>
    </w:p>
    <w:p>
      <w:pPr>
        <w:pStyle w:val="BookText"/>
        <w:rPr/>
      </w:pPr>
      <w:r>
        <w:rPr>
          <w:rFonts w:ascii="IRNazanin" w:hAnsi="IRNazanin" w:eastAsia="IRNazanin"/>
          <w:color w:val="111111"/>
          <w:sz w:val="28"/>
          <w:sz w:val="28"/>
          <w:szCs w:val="28"/>
          <w:rtl w:val="true"/>
          <w:lang w:bidi="fa-IR"/>
        </w:rPr>
        <w:t xml:space="preserve">و مصحح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ارموی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زحمت کشید برای این کتاب و هیچ هم از او قدردانی نشد؛ من خواهش می کنم در این کاری که دارد انجام می گیرد، از مرحوم محدث واقعا قدردانی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مرد بسیار فاضلی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یک چیزی شبیه محمّد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واقعا همان جور تیپی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از نزدیک دیده بودم، کاملا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النقض و ملحقات نقض را هم من خودم از ایشان شخصا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کتاب را یک دوره، دو دوره، سه دوره، در دستمال می گذاشت – از این دستمال های ابریشمی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خودش راه می برد؛ این جوری می فروخت کتاب را این مرد ملا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داماد مرحوم آسید احمد طالقانی یعنی شوهر خواهر جلال آل احمد بود؛ و خب آدمی بود که می توانست در محافل ادبی و هنری آن روز شناخته شده باشد؛ اما کسی به ایشان خیلی توجهی نمیکرد، از بس آدم خوددار و دارای عزّت نفس و عزّت نفسی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واقعاً باید تجلیل بشود؛ او مجاهدت کرد که این کتاب را تصحیح کرد و چاپ کرد و آورد به بازار و در اختیار این آن قرار داد والا اصلا کسی این کتاب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این کتاب، بسیار کتاب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لحاظ ادبی و نثر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لحاظ کار محتوایی هم، خود او در مقدمه 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این کتاب را و این مقدمه را ده ها سال پیش و تقریبا در نوجوانی دیدم و این را خواندم؛ از دیشب تا حالا هم که به من گفتند امروز در خدمت آقایان هستیم، خواستم مراجعه کنم اما حقیقتش وقت نکردم که مراجعه کنم و دوباره این را نگاه کنم؛ خیلی زمان فاصله شده، اینکه می گویم نقل از سال های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تقریبا قبل از تاریخ؛ آن وقت ها من این کتاب را با شوق و عشق فراوان نگاه می کردم و می خواندم؛ بعد از آن گاهی مراجعه داشته ام، اما دیگر نشده آن جور و مثل آن وقت به این کتاب نگاه کنم؛ از آن وقت یادم است، ممکن است بعضی از کلمه هایش در ذهنم دقیق نباشد؛ مراجعه کنید، به نظر من توجه به این نکته خوب است – می گوید که وقتی کتاب آن ناصبی نوشته شد – بعض فضائح الروافض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که کسی نیست به این جواب بدهد مگر عبدالجلیل این کار را بکند، و به من مراجعه کردند و من هم نشستم و این کار را کردم</w:t>
      </w:r>
      <w:r>
        <w:rPr>
          <w:rFonts w:eastAsia="IRNazanin" w:cs="IRNazanin"/>
          <w:color w:val="111111"/>
          <w:sz w:val="28"/>
          <w:szCs w:val="28"/>
          <w:rtl w:val="true"/>
          <w:lang w:bidi="fa-IR"/>
        </w:rPr>
        <w:t xml:space="preserve">. </w:t>
      </w:r>
      <w:bookmarkStart w:id="65" w:name="pg11242_137634"/>
    </w:p>
    <w:p>
      <w:pPr>
        <w:pStyle w:val="Heading3"/>
        <w:numPr>
          <w:ilvl w:val="2"/>
          <w:numId w:val="1"/>
        </w:numPr>
        <w:rPr/>
      </w:pPr>
      <w:bookmarkStart w:id="66" w:name="__RefHeading___Toc9798192_2870459653"/>
      <w:bookmarkStart w:id="67" w:name="_Toc21"/>
      <w:bookmarkEnd w:id="65"/>
      <w:bookmarkEnd w:id="66"/>
      <w:r>
        <w:rPr>
          <w:rtl w:val="true"/>
        </w:rPr>
        <w:t>عالمان در پس پرده تاریخ</w:t>
      </w:r>
      <w:bookmarkEnd w:id="6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وری در آن وقت پرورشگاه بزرگان زیادی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ابوالفتوح هم مال همین زمان است و ایشان معاصرند با ابوالفتوح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تاریخ ری را هم از این راه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البته قزوینی و رازی است، لکن به هر حال اهل 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یک نفر دیگر را هم به شما عرض کردم آن وقتی که راجع به عبدالجلیل سفارش می کردم، و او سیّد مرتضای رازی است؛ او هم یک شخصیت برجسته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برای سیّد مرتضای بغدادی دارید بزرگداشت می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عیبی هم ندارد؛ لازم است، چون آن بزرگوار از مفاخر دنیای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سیّد مرتضای رازی را هم حتما از قلم نیندازید؛ او هم شخص بزرگی است؛ و ناشناخته، کسی او را نمی شناسد</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1242_137636"/>
      <w:bookmarkStart w:id="69" w:name="pg11242_137636"/>
      <w:bookmarkEnd w:id="69"/>
    </w:p>
    <w:p>
      <w:pPr>
        <w:pStyle w:val="Heading3"/>
        <w:numPr>
          <w:ilvl w:val="2"/>
          <w:numId w:val="1"/>
        </w:numPr>
        <w:rPr/>
      </w:pPr>
      <w:bookmarkStart w:id="70" w:name="pg11242_137636"/>
      <w:bookmarkStart w:id="71" w:name="__RefHeading___Toc9798194_2870459653"/>
      <w:bookmarkStart w:id="72" w:name="_Toc22"/>
      <w:bookmarkEnd w:id="70"/>
      <w:bookmarkEnd w:id="71"/>
      <w:r>
        <w:rPr>
          <w:rtl w:val="true"/>
        </w:rPr>
        <w:t xml:space="preserve">بیانات در مراسم سالگر در حالت امام خمینی </w:t>
      </w:r>
      <w:r>
        <w:rPr>
          <w:rtl w:val="true"/>
        </w:rPr>
        <w:t>(</w:t>
      </w:r>
      <w:r>
        <w:rPr>
          <w:rtl w:val="true"/>
        </w:rPr>
        <w:t>ره</w:t>
      </w:r>
      <w:r>
        <w:rPr>
          <w:rtl w:val="true"/>
        </w:rPr>
        <w:t>)</w:t>
      </w:r>
      <w:bookmarkEnd w:id="7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1391/3/14</w:t>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51" o:detectmouseclick="t"/>
                <v:stroke color="#3465a4" joinstyle="round" endcap="flat"/>
                <w10:wrap type="none"/>
              </v:shape>
            </w:pict>
          </mc:Fallback>
        </mc:AlternateConten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1242_137642"/>
      <w:bookmarkStart w:id="74" w:name="pg11242_137642"/>
      <w:bookmarkEnd w:id="74"/>
    </w:p>
    <w:p>
      <w:pPr>
        <w:pStyle w:val="BookText"/>
        <w:rPr/>
      </w:pPr>
      <w:bookmarkStart w:id="75" w:name="pg11242_137642"/>
      <w:bookmarkEnd w:id="75"/>
      <w:r>
        <w:rPr>
          <w:rFonts w:ascii="IRNazanin" w:hAnsi="IRNazanin" w:eastAsia="IRNazanin"/>
          <w:color w:val="111111"/>
          <w:sz w:val="28"/>
          <w:sz w:val="28"/>
          <w:szCs w:val="28"/>
          <w:rtl w:val="true"/>
          <w:lang w:bidi="fa-IR"/>
        </w:rPr>
        <w:t>در حرم مطهر حضرت امام خمینی رحمة الله</w:t>
      </w:r>
    </w:p>
    <w:p>
      <w:pPr>
        <w:pStyle w:val="BookText"/>
        <w:rPr/>
      </w:pPr>
      <w:r>
        <w:rPr>
          <w:rFonts w:ascii="IRNazanin" w:hAnsi="IRNazanin" w:eastAsia="IRNazanin"/>
          <w:color w:val="111111"/>
          <w:sz w:val="28"/>
          <w:sz w:val="28"/>
          <w:szCs w:val="28"/>
          <w:rtl w:val="true"/>
          <w:lang w:bidi="fa-IR"/>
        </w:rPr>
        <w:t>در آستانه ولادت حضرت امیرالمؤمنین علیه السلام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والصلاة والسّلام على سيدنا و نبینا و حبيب قلوبنا و طبيب نفوسنا ابى القاسم المصطفى محمّد و على ءاله الأطيبين الأطهرين و صحبه المنتجبين المصطفين و من تبعهم باحسان الى يوم الدين وصل على بقية الله فى الأرضين الذى يملأ الله به الأرض قسطا وعدلا كما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الحكيم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و توكل على العزيز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يريک حين تقوم و تقلبك في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هو السميع العليم</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خداوند را سپاسگزاریم که فرصتی دیگر به ما عنایت کرد تا در کنار مرقد امام و پیشوا و رهبر و مرشد بزرگ این ملت، یک بار دیگر گرد هم جمع شویم، برای تجدید عهد و تجدید بیعت با این امام بزرگوار، و بازخوانی سیره و درس های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درس های انقلاب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روشن کردن راه آینده مان و تصحیح مسیرمان</w:t>
      </w:r>
      <w:r>
        <w:rPr>
          <w:rFonts w:eastAsia="IRNazanin" w:cs="IRNazanin"/>
          <w:color w:val="111111"/>
          <w:sz w:val="28"/>
          <w:szCs w:val="28"/>
          <w:rtl w:val="true"/>
          <w:lang w:bidi="fa-IR"/>
        </w:rPr>
        <w:t>.</w:t>
      </w:r>
    </w:p>
    <w:p>
      <w:pPr>
        <w:pStyle w:val="Heading3"/>
        <w:numPr>
          <w:ilvl w:val="2"/>
          <w:numId w:val="1"/>
        </w:numPr>
        <w:rPr/>
      </w:pPr>
      <w:bookmarkStart w:id="76" w:name="__RefHeading___Toc9798196_2870459653"/>
      <w:bookmarkStart w:id="77" w:name="_Toc23"/>
      <w:bookmarkEnd w:id="76"/>
      <w:r>
        <w:rPr>
          <w:rtl w:val="true"/>
        </w:rPr>
        <w:t>امام، پدر ملت</w:t>
      </w:r>
      <w:bookmarkEnd w:id="7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روزها مصادف است با عید مبارک ولادت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ما روز سیزدهم رجب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در حق این ملت و در حق این کشور پدری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امت، یعنی مظهر مهربانی </w:t>
      </w:r>
      <w:bookmarkStart w:id="78" w:name="pg11242_137643"/>
    </w:p>
    <w:p>
      <w:pPr>
        <w:pStyle w:val="BookText"/>
        <w:rPr/>
      </w:pPr>
      <w:bookmarkEnd w:id="78"/>
      <w:r>
        <w:rPr>
          <w:rFonts w:ascii="IRNazanin" w:hAnsi="IRNazanin" w:eastAsia="IRNazanin"/>
          <w:color w:val="111111"/>
          <w:sz w:val="28"/>
          <w:sz w:val="28"/>
          <w:szCs w:val="28"/>
          <w:rtl w:val="true"/>
          <w:lang w:bidi="fa-IR"/>
        </w:rPr>
        <w:t>و رحمت و مظهر اقتدار و صلابت و شخصیت؛ استحکام شخصیت پدرانه، در کنار محبت و مهربانی پدرانه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امام پدر جنبش اسلامی امروز در دنیای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خطوط اصلی در سیره ی امام و منش امام که امروز به آن می پردازیم و درباره ی آن قدری بحث می کنیم، دمیدن روح عزت ملی در کالبد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این حرکت عظیم امام که عزت ملی را در کشور ما و ملت ما زنده کرد، یک بحث متکی به واقعیات جامعه است؛ یک بحث صرفا ذهنی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یعنی چه؟ عزت به معنای ساخت مستحکم درونی یک فرد یا یک جامعه است که او را در مقابله ی با دشمن، در مقابله ی با موانع، دارای اقتدار می کند و بر چالش ها غلبه می بخشد</w:t>
      </w:r>
      <w:r>
        <w:rPr>
          <w:rFonts w:eastAsia="IRNazanin" w:cs="IRNazanin"/>
          <w:color w:val="111111"/>
          <w:sz w:val="28"/>
          <w:szCs w:val="28"/>
          <w:rtl w:val="true"/>
          <w:lang w:bidi="fa-IR"/>
        </w:rPr>
        <w:t>.</w:t>
      </w:r>
    </w:p>
    <w:p>
      <w:pPr>
        <w:pStyle w:val="Heading3"/>
        <w:numPr>
          <w:ilvl w:val="2"/>
          <w:numId w:val="1"/>
        </w:numPr>
        <w:rPr/>
      </w:pPr>
      <w:bookmarkStart w:id="79" w:name="__RefHeading___Toc9798198_2870459653"/>
      <w:bookmarkStart w:id="80" w:name="_Toc24"/>
      <w:bookmarkEnd w:id="79"/>
      <w:r>
        <w:rPr>
          <w:rtl w:val="true"/>
        </w:rPr>
        <w:t>عزت الهی</w:t>
      </w:r>
      <w:bookmarkEnd w:id="8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یک بحث قرآنی کوتاهی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قرآن، عزت واقعی و کامل متعلق به خداوند و متعلق به هر کسی است که در جبهه ی خدائی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مصاف بین حق و باطل، بین جبهه ی خدا و جبهه ی شیطان، عزت متعلق به کسانی است که در جبهه ی خدائی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فاطر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 يريد العزّة فلله العزّة جميعا </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در سوره ی منافقون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العزّة و لرسوله وللمؤمنين و ليكن المنافقين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عزت متعلق به خداست، عزت متعلق به پیامبر و به مؤمنین است؛ اگرچه منافقان و کافردلان این را درک نمی کنند؛ نمی فهمند که عزت کجاست، مرکز عزت واقعی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 نساء، درباره ی کسانی که خود را متصل به مراکز قدرت های شیطانی می کنند، برای اینکه حیثیتی به دست بیاورند، قدرتی به دست بیاورند،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أيبتغون عندهم العزّة فانّ العزّة الله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آیا دنبال عزتند این کسانی که به رقبای خدا، به دشمنان خدا، به قدرت های مادی پناه می برند؟ عزت در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 مبارکه ی شعراء، گزارشی از مجموعه ی چالش های </w:t>
      </w:r>
      <w:bookmarkStart w:id="81" w:name="pg11242_137644"/>
    </w:p>
    <w:p>
      <w:pPr>
        <w:pStyle w:val="BookText"/>
        <w:rPr/>
      </w:pPr>
      <w:bookmarkEnd w:id="81"/>
      <w:r>
        <w:rPr>
          <w:rFonts w:ascii="IRNazanin" w:hAnsi="IRNazanin" w:eastAsia="IRNazanin"/>
          <w:color w:val="111111"/>
          <w:sz w:val="28"/>
          <w:sz w:val="28"/>
          <w:szCs w:val="28"/>
          <w:rtl w:val="true"/>
          <w:lang w:bidi="fa-IR"/>
        </w:rPr>
        <w:t xml:space="preserve">پیامبران بزرگ را مطرح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حضرت نوح، حضرت ابراهیم، حضرت هود، حضرت صالح، حضرت شعیب،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درباره ی چالش های این پیامبران بزرگ بحث می کند و گزارش الهی و وحی را به گوش مردم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مقطعی که می خواهد غلبه جبههی نبوت را بر جبهه ی کفر بیان بفرماید،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فى ذلك لاية و ما كان اكثرهم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ربّك لهو العزيز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یعنی با اینکه طرف مقابل اکثریت داشتند، قدرت دست آن ها بود، پول دست آن ها بود، سلاح دست آن ها بود، اما جبهه ی توحید بر آنها پیروز شد؛ در این یک آیتی است از آیات الهی، و خدای تو عزیز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قرآن این گزارش را در طول سوره ی مبارکه ی شعراء هي تکرار می کند، تکرار می کند، در آخر سوره خطاب به پیغمبر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توکل على العزيز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خدای عزیز و رحیم که تضمین تضمین کننده ی غلبه ی حق بر باطل است، توکل و تکیه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یریک حین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تقلبک فی الساجدين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ناظر به حال توست؛ در حال قیام، در حال سجده، در حال عبادت، در حال حرکت، در حال تلاش؛ او حاضر و ناظر است، تو را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هو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منطق قرآن، عزت را باید از خداوند طلب کرد</w:t>
      </w:r>
      <w:r>
        <w:rPr>
          <w:rFonts w:eastAsia="IRNazanin" w:cs="IRNazanin"/>
          <w:color w:val="111111"/>
          <w:sz w:val="28"/>
          <w:szCs w:val="28"/>
          <w:rtl w:val="true"/>
          <w:lang w:bidi="fa-IR"/>
        </w:rPr>
        <w:t>.</w:t>
      </w:r>
    </w:p>
    <w:p>
      <w:pPr>
        <w:pStyle w:val="Heading3"/>
        <w:numPr>
          <w:ilvl w:val="2"/>
          <w:numId w:val="1"/>
        </w:numPr>
        <w:rPr/>
      </w:pPr>
      <w:bookmarkStart w:id="82" w:name="__RefHeading___Toc9798200_2870459653"/>
      <w:bookmarkStart w:id="83" w:name="_Toc25"/>
      <w:bookmarkEnd w:id="82"/>
      <w:r>
        <w:rPr>
          <w:rtl w:val="true"/>
        </w:rPr>
        <w:t>عزت، حصار نفوذ ناپذیر</w:t>
      </w:r>
      <w:bookmarkEnd w:id="8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عزت شامل حال یک انسان یک فرد یا یک جامعه می شود، مثل یک حصار عمل می کند، مثل یک باروی مستحکم عمل می کند؛ نفوذ در او، محاصره ی او، نابود کردن او برای دشمنان دشوار می شود؛ انسان را از نفوذ و غلبه ی دشمن محفوظ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هرچه این عزت را در لایه های عمیق تر وجود فرد و جامعه مشاهده کنیم، تأثیرات این نفوذ ناپذیری بیشتر می شود؛ کار به جائی می رسد که همچنان که انسان از نفوذ و غلبه ی دشمن سیاسی و دشمن اقتصادی محفوظ می ماند، از غلبه و نفوذ دشمن بزرگ و اصلی، یعنی شیطان هم محفوظ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عزت ظاهری دارند، این عزت در دل آن ها، در درون آن ها، در لایه های عمیق وجود آن ها نیست؛ لذا در مقابل شیطان بی دفاعند، نفوذ پذیرند</w:t>
      </w:r>
      <w:r>
        <w:rPr>
          <w:rFonts w:eastAsia="IRNazanin" w:cs="IRNazanin"/>
          <w:color w:val="111111"/>
          <w:sz w:val="28"/>
          <w:szCs w:val="28"/>
          <w:rtl w:val="true"/>
          <w:lang w:bidi="fa-IR"/>
        </w:rPr>
        <w:t xml:space="preserve">. </w:t>
      </w:r>
      <w:bookmarkStart w:id="84" w:name="pg11242_137645"/>
    </w:p>
    <w:p>
      <w:pPr>
        <w:pStyle w:val="BookText"/>
        <w:rPr/>
      </w:pPr>
      <w:bookmarkEnd w:id="84"/>
      <w:r>
        <w:rPr>
          <w:rFonts w:ascii="IRNazanin" w:hAnsi="IRNazanin" w:eastAsia="IRNazanin"/>
          <w:color w:val="111111"/>
          <w:sz w:val="28"/>
          <w:sz w:val="28"/>
          <w:szCs w:val="28"/>
          <w:rtl w:val="true"/>
          <w:lang w:bidi="fa-IR"/>
        </w:rPr>
        <w:t>معروف است که می گویند اسکندر مقدونی در یک راهی می گذشت، مردم به او کرنش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پارسای مؤمنی در یک گوشه ای نشسته بود، کرنش نکرد، احترام نکرد، بلند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تعجب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در مقابل من کرنش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غلام غلامان منی؛ چرا در مقابل تو کرنش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غلام شهوت و غضب خود هستی، و شهوت و غضب غلامان منند، در اختیار منند، من بر آن ها غالبم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عزت نفس در درون لایه های عمیق وجود انسان نفوذ کرد، آن وقت شیطان بر انسان اثر نمی گذارد؛ هوی های نفس در انسان اثر نمی گذارد؛ شهوت و غضب، انسان را بازیچه ی خود قرار نمی دهد </w:t>
      </w:r>
      <w:r>
        <w:rPr>
          <w:rFonts w:eastAsia="IRNazanin" w:cs="IRNazanin"/>
          <w:color w:val="111111"/>
          <w:sz w:val="28"/>
          <w:szCs w:val="28"/>
          <w:rtl w:val="true"/>
          <w:lang w:bidi="fa-IR"/>
        </w:rPr>
        <w:t>.</w:t>
      </w:r>
    </w:p>
    <w:p>
      <w:pPr>
        <w:pStyle w:val="Heading3"/>
        <w:numPr>
          <w:ilvl w:val="2"/>
          <w:numId w:val="1"/>
        </w:numPr>
        <w:rPr/>
      </w:pPr>
      <w:bookmarkStart w:id="85" w:name="__RefHeading___Toc9798202_2870459653"/>
      <w:bookmarkStart w:id="86" w:name="_Toc26"/>
      <w:bookmarkEnd w:id="85"/>
      <w:r>
        <w:rPr>
          <w:rtl w:val="true"/>
        </w:rPr>
        <w:t>امام و توکل به خدا</w:t>
      </w:r>
      <w:bookmarkEnd w:id="8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امام را اینجور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طول حیات، چه در حوزه ی علم و تدریس، چه در دوران مبارزه دشوار، و چه در حوزه مدیریت و حاکمیت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در رأس کشور قرار گرفت و مدیریت جامعه را در قبضه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ی این 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توکل على العزيز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بود که کارهای بزرگی که همه می گفتند نشدنی است، با طلوع امام، این کارها شدنی شد؛ همه ی سدهائی که گفته می شد شکستنی نیست، با حضور امام، این سدها شکستنی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اینکه خود، مظهر عزت نفس و اقتدار معنوی بود، روح عزت را در ملت هم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بزرگ امام بزرگوار بود؛ که من دوباره برمی گردم، درباره ی این نکته توضیح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با احساس عزتی که از درس های انقلاب و امام آموخت، توانست خود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خود را کشف کرد، توانائی های خود را کشف کرد؛ و چنین شد که ما در این چند دهه، بسیاری از تحقق وعده های الهی را با چشم خود دیدیم؛ چیزهائی را که در تاریخ می خواندیم، در کتاب ها می دیدم، در مقابل چشم خودمان مشاهده کردیم؛ غلبه ی مستضعفین را بر مستکبرین بی بنیادی قصرهای بظاهر باشکوه مستکبران و بسیاری از حوادث دیگر را در این سال ها دیدیم </w:t>
      </w:r>
      <w:r>
        <w:rPr>
          <w:rFonts w:eastAsia="IRNazanin" w:cs="IRNazanin"/>
          <w:color w:val="111111"/>
          <w:sz w:val="28"/>
          <w:szCs w:val="28"/>
          <w:rtl w:val="true"/>
          <w:lang w:bidi="fa-IR"/>
        </w:rPr>
        <w:t xml:space="preserve">. </w:t>
      </w:r>
      <w:bookmarkStart w:id="87" w:name="pg11242_137646"/>
    </w:p>
    <w:p>
      <w:pPr>
        <w:pStyle w:val="BookText"/>
        <w:rPr/>
      </w:pPr>
      <w:bookmarkEnd w:id="87"/>
      <w:r>
        <w:rPr>
          <w:rFonts w:ascii="IRNazanin" w:hAnsi="IRNazanin" w:eastAsia="IRNazanin"/>
          <w:color w:val="111111"/>
          <w:sz w:val="28"/>
          <w:sz w:val="28"/>
          <w:szCs w:val="28"/>
          <w:rtl w:val="true"/>
          <w:lang w:bidi="fa-IR"/>
        </w:rPr>
        <w:t xml:space="preserve">من می خواهم بر روی این مسئله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کنم تا به یک نقطه ی مورد نظر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بزرگی است؛ سالگرد رحلت بنیانگذار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یاد امام بزرگوارمان از همیشه زنده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بابرکت او امروز در این کشور و در دنیای اسلام در مقابل چشم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برخی از ابعاد وجودی این حرکت تکیه کنیم</w:t>
      </w:r>
      <w:r>
        <w:rPr>
          <w:rFonts w:eastAsia="IRNazanin" w:cs="IRNazanin"/>
          <w:color w:val="111111"/>
          <w:sz w:val="28"/>
          <w:szCs w:val="28"/>
          <w:rtl w:val="true"/>
          <w:lang w:bidi="fa-IR"/>
        </w:rPr>
        <w:t>.</w:t>
      </w:r>
    </w:p>
    <w:p>
      <w:pPr>
        <w:pStyle w:val="Heading3"/>
        <w:numPr>
          <w:ilvl w:val="2"/>
          <w:numId w:val="1"/>
        </w:numPr>
        <w:rPr/>
      </w:pPr>
      <w:bookmarkStart w:id="88" w:name="__RefHeading___Toc9798204_2870459653"/>
      <w:bookmarkStart w:id="89" w:name="_Toc27"/>
      <w:bookmarkEnd w:id="88"/>
      <w:r>
        <w:rPr>
          <w:rtl w:val="true"/>
        </w:rPr>
        <w:t>عزت ملی پیش از انقلاب</w:t>
      </w:r>
      <w:bookmarkEnd w:id="8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ایرانی ها در طول تاریخ طولانی خودمان دوران های متفاوتی گذرانده ایم؛ عزت هم داشتیم ذلت هم داشتیم؛ اما در این دوران طولانی دویست ساله ی منتهی به انقلاب، ما یک دوران سخت تاریک ذلت را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از تاریخ بی خبرند، و خیلی ها تاریخ را سرسری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تاریخ تعمق کرد، از تاریخ درس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دویست سال، یک دوران تاریک ذلت را از سر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این ذلت،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تمام این دوران، در حوزه ی سیاست، یک ملت منزوی بودیم؛ در فعل و انفعالات منطقه ی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برسد به فعل و انفعالات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تأثیری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دویست ساله، استعمار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مستعمر از اقصی نقاط عالم به منطقه ی ما آمدند؛ کشورهائی را گرفتند، ملت هائی را اسیر کردند، منابع ثروت ملتها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دویست سال، دولت ایران و ملت ایران، بی خبر و غافل، به حوادث نگاه می کردند؛ حتی شاید از حوادث مطلع نمی شدند، چه برسد به اینکه بخواهند در آن حوادث دخالت کنند و تأثیر بگذارند در حوزه ی اقتصاد، وضع ما روزبه روز به طرف انحطاط بیشتر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ی علم و فناوری، بکلی عقب مانده بودیم؛ هیچ دستاورد علمی ای که قابل توجه و قابل عرضه باشد، در مقابله ی با حرکت عظیم علمی در دنیا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داخلی خودمان، دستخوش سیاست های بیگانگان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استعمارگرها، قدرت های مسلط دنیا، بر روی حکومت های ما اثر می گذاشتند؛ آنها را به این طرف و آن طرف می کشاندند، به آنها تحمیل می کردند، از آنها کار می کشیدند؛ و دولت های ما، پادشاهان ما، قدرت های مسلط ما، هیچ عکس العمل شایسته ی انسانی افتخارآمیزی از خودشان نشان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زمینه ی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تمامیت ارضی کشور، حفظ حاکمیت دولت ها، ضعف خجالت آوری را در این دوران دویست ساله مشاهده و تجربه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دویست ساله است که معاهده ی ذلتبار ترکمانچای و قبل از آن، معاهده ی گلستان اتفاق افتاد؛ هفده شهر قفقاز را از ایران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دویست ساله بود که آمدند بوشهر ما را اشغال کردند، بدون کمترین مقاومتی از سوی دولت و دولتی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بود که یک دولت بیگانه آمد در قزوین اردوی نظامی زد و دولت مرکزی تهران را تهدید کرد که باید فلان کار را بکنید، فلان اقدام را بکنید، فلان کس را بیرون کنید، والا به تهران حمله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قزوین جلو آمدند، تهران را تهدید کردند، دولت مرکزی در تهران به خود می 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شخصیت های نادری در این میان نبودند، قطعا تسلیم اولتیماتوم آن دولت بیگانه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بود که دولت انگلیس آمد حکومت پهلوی ها را در ایران به وجود آورد؛ رضاخان را انتخاب کردند، از یک مرکز فرودستی او را بالا کشیدند، به سلطنت کشور رساندند و سلطنت او را در کشور به صورت یک قانون درآوردند و همه ی امور را به دست او دادند و او هم در مشت خودشان و در اختیار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دوران بود که قرارداد ننگین </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که بر طبق این قرارداد، اقتصاد کشور به دست بیگانه می افتاد و سیاست کشور و اقتصاد کشور یکباره در اختیار دشمنان ایران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دوران بود که رئیس سه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متحدین جنگ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آمدند و بدون اینکه از دولت اجازه بگیرند، بدون اینکه به دولت مرکزی کم ترین اعتنائی بکنند، در اینجا جلسه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روزولت، چرچیل استالین به میل خودشان به تهران آمدند و جلسه تشکیل دادند؛ نه از کسی اجازه گرفتند، نه گذرنامه ای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که آن روز پادشاه ایران بود، مورد اعتنای این ها قرار نگرفت؛ آنها به دیدن او نرفتند، او به دیدن آن ها رفت؛ وارد اتاق شد، برایش بلند نشدند، اعتنا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ذلت یک دولت مرکزی که سرریز می شود بر روی مردم تا کجاها منتهی می شود؟ این، حضیض ذلت یک حکومت و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دوران دویست ساله 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استثناهائی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امیر کبیری سه سال بر سر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فتوای میرزای بزرگ شیرازی توانست قضیه ی تنباکو را فیصله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علما در قضیه مشروطیت دخالت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نهضت ملی شدن نفت </w:t>
      </w:r>
      <w:bookmarkStart w:id="90" w:name="pg11242_137648"/>
    </w:p>
    <w:p>
      <w:pPr>
        <w:pStyle w:val="BookText"/>
        <w:rPr/>
      </w:pPr>
      <w:bookmarkEnd w:id="90"/>
      <w:r>
        <w:rPr>
          <w:rFonts w:ascii="IRNazanin" w:hAnsi="IRNazanin" w:eastAsia="IRNazanin"/>
          <w:color w:val="111111"/>
          <w:sz w:val="28"/>
          <w:sz w:val="28"/>
          <w:szCs w:val="28"/>
          <w:rtl w:val="true"/>
          <w:lang w:bidi="fa-IR"/>
        </w:rPr>
        <w:t>در یک دوره ای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کارهای کوتاه مدت، موقت و بعضاً بکلی ناکام بود؛ اما روال کلی، حرکت کلی، حرکت ذلت بود که بر این ملت بزرگ، بر این ملت تاریخ ساز، بر این ملت دارای مواریث عظیم تاریخی تحمیل شده بود</w:t>
      </w:r>
      <w:r>
        <w:rPr>
          <w:rFonts w:eastAsia="IRNazanin" w:cs="IRNazanin"/>
          <w:color w:val="111111"/>
          <w:sz w:val="28"/>
          <w:szCs w:val="28"/>
          <w:rtl w:val="true"/>
          <w:lang w:bidi="fa-IR"/>
        </w:rPr>
        <w:t>.</w:t>
      </w:r>
    </w:p>
    <w:p>
      <w:pPr>
        <w:pStyle w:val="Heading3"/>
        <w:numPr>
          <w:ilvl w:val="2"/>
          <w:numId w:val="1"/>
        </w:numPr>
        <w:rPr/>
      </w:pPr>
      <w:bookmarkStart w:id="91" w:name="__RefHeading___Toc9798206_2870459653"/>
      <w:bookmarkStart w:id="92" w:name="_Toc28"/>
      <w:bookmarkEnd w:id="91"/>
      <w:r>
        <w:rPr>
          <w:rtl w:val="true"/>
        </w:rPr>
        <w:t>عزت ملی پس از پیروزی انقلاب</w:t>
      </w:r>
      <w:bookmarkEnd w:id="92"/>
    </w:p>
    <w:p>
      <w:pPr>
        <w:pStyle w:val="BookText"/>
        <w:rPr/>
      </w:pPr>
      <w:r>
        <w:rPr>
          <w:rFonts w:ascii="IRNazanin" w:hAnsi="IRNazanin" w:eastAsia="IRNazanin"/>
          <w:color w:val="111111"/>
          <w:sz w:val="28"/>
          <w:sz w:val="28"/>
          <w:szCs w:val="28"/>
          <w:rtl w:val="true"/>
          <w:lang w:bidi="fa-IR"/>
        </w:rPr>
        <w:t>انقلاب کبیر اسلامی بکلی جهت را عوض کرد و ورق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این انقلاب و زمامدار این انقلاب و پیشوای این انقلاب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گماشته شد که روح عزت ملی را در این مردم احیاء کند؛ عزت آنها را به آنها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بزرگوار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دهان مردم انداخت و در دل آن ها جایگزین کرد؛ این همان فرهنگ قرآنی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تهنوا و لا تحزنوا و انتم الاعلون ان كنتم مؤمنین</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خود ایمان به معنای علو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وسیله ی علو مادی است، اما فقط این نیست؛ نفس ایمان علوآور است، عزت آور است، یک ملت را رشد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جلو افتاد، رهبری کرد، آن وقت انگیزه ها در مردم بیدار شد، همتها در مردم بیدار شد، استعدادها جوشیدن گرفت؛ و عمل مردم، حضور مردم در صحنه، زمینه ی جلب رحمت الهی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ی بسیار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گسترده است؛ اما تا انسان ظرف خود را آماده نکند، این باران رحمت گیر او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به صحنه آمد، خود را در وسط میدان قرار داد، این شد زمینه ی رحمت الهی و هدایت الهی؛ هدایت الهی شامل حال او شد، رحمت الهی شامل حال او شد، حرکت بی وقفه آغاز شد؛ حرکت به سمت عزت، حرکت رو به جلو، حرکت عزت آفرین؛ البته گاهی کند، گاهی تند، اما بدون وقفه و تعطیل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ادبیات انقلابی امام را ملاحظه می کنید، می بینید تکیه ی اصلی بر روی ساخت درونی ملت است؛ احیای روح عزت، نه با تفاخر، نه با غرور، نه با به خود بستن، بلکه با استحکام ساخت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باید به آن توجه کنیم، این است که این یک کار مقطعی نیست؛ این یک کار مستمر است، یک کار ادامه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باید با عوامل رکود و ایستائی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عواملی وجود </w:t>
      </w:r>
      <w:bookmarkStart w:id="93" w:name="pg11242_137649"/>
    </w:p>
    <w:p>
      <w:pPr>
        <w:pStyle w:val="BookText"/>
        <w:rPr/>
      </w:pPr>
      <w:bookmarkEnd w:id="93"/>
      <w:r>
        <w:rPr>
          <w:rFonts w:ascii="IRNazanin" w:hAnsi="IRNazanin" w:eastAsia="IRNazanin"/>
          <w:color w:val="111111"/>
          <w:sz w:val="28"/>
          <w:sz w:val="28"/>
          <w:szCs w:val="28"/>
          <w:rtl w:val="true"/>
          <w:lang w:bidi="fa-IR"/>
        </w:rPr>
        <w:t>دارد که یک انسان پیشرو را، یک ملت پیشرو را متوقف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عوامل در درون خود ماست؛ بعضی از این عوامل، تمهیدات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دچار رکود نشویم، دچار ذلت نشویم، دچار عقبگرد نشویم، دچار همان وضعیت دوزخی قبل از انقلاب نشویم، باید حرکتمان متوقف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با یک مفهومی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دائم پیشرفت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عزت ملی، این استحکام درونی، این ساخت مستحکم، بایستی دائم در حال جلو رفتن باشد و ما را به پیشرفت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ی پیشرفت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هم در دل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فقط پیشرفت در مظاهر مادی نیست؛ در همه ی ابعاد وجودی انسان است؛ که درونش آزادی هم هست، عدالت هم هست، اعتلای اخلاقی و معنوی هم هست؛ این ها همه در مفهوم پیشرفت هست؛ البته در آن، پیشرفت مادی، پیشرفت مظاهر زندگی، پیشرفت علمی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آن حرکت خود، ما را در جاده ای قرار داد که باید در این جاده پیش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توقف در این جاده، ما را به عقبگرد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از حقیقت عزت برخوردار شده است و در جاده ی پیشرفت قرار گرفته است، اگر این نعمت را کفران کند، آن وقت مصداق این آیه ی شریفه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الى الذين بدلوا نعمت الله كفرا و احلوا قومهم دار البوار جهنّم يصلونها و بئس القرار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دنیا دوباره دوزخ خواهد شد، زندگی دوباره تلخ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 اگر ایستادگی نکنند و پیش نروند، دوباره همان سختی و سیاهی دوران ذلت بر سر آن ها سایه افکن خواهد شد</w:t>
      </w:r>
      <w:r>
        <w:rPr>
          <w:rFonts w:eastAsia="IRNazanin" w:cs="IRNazanin"/>
          <w:color w:val="111111"/>
          <w:sz w:val="28"/>
          <w:szCs w:val="28"/>
          <w:rtl w:val="true"/>
          <w:lang w:bidi="fa-IR"/>
        </w:rPr>
        <w:t>.</w:t>
      </w:r>
    </w:p>
    <w:p>
      <w:pPr>
        <w:pStyle w:val="Heading3"/>
        <w:numPr>
          <w:ilvl w:val="2"/>
          <w:numId w:val="1"/>
        </w:numPr>
        <w:rPr/>
      </w:pPr>
      <w:bookmarkStart w:id="94" w:name="__RefHeading___Toc9798208_2870459653"/>
      <w:bookmarkStart w:id="95" w:name="_Toc29"/>
      <w:bookmarkEnd w:id="94"/>
      <w:r>
        <w:rPr>
          <w:rtl w:val="true"/>
        </w:rPr>
        <w:t>نمونه های پیشرفت ملی</w:t>
      </w:r>
      <w:bookmarkEnd w:id="9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در مسئله ی عزت ملی و پیشرفت ناشی از آن با یک الگوی زنده مواجه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بحث ما یک بحث ذهنی محض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الگوی زنده در مقابل ماست و آن، خود این ملت و این جامعه است؛ یک مدل تجربه و امتحان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با این مدل، با این الگو وارد میدان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نمونه هائی از پیشرفت ملت ایران را عرض می کنم؛ هر کدام از این ها یک شرح </w:t>
      </w:r>
      <w:bookmarkStart w:id="96" w:name="pg11242_137650"/>
    </w:p>
    <w:p>
      <w:pPr>
        <w:pStyle w:val="BookText"/>
        <w:rPr/>
      </w:pPr>
      <w:bookmarkEnd w:id="96"/>
      <w:r>
        <w:rPr>
          <w:rFonts w:ascii="IRNazanin" w:hAnsi="IRNazanin" w:eastAsia="IRNazanin"/>
          <w:color w:val="111111"/>
          <w:sz w:val="28"/>
          <w:sz w:val="28"/>
          <w:szCs w:val="28"/>
          <w:rtl w:val="true"/>
          <w:lang w:bidi="fa-IR"/>
        </w:rPr>
        <w:t>مفصل و مصداق های متعدد دارد</w:t>
      </w:r>
      <w:r>
        <w:rPr>
          <w:rFonts w:eastAsia="IRNazanin" w:cs="IRNazanin"/>
          <w:color w:val="111111"/>
          <w:sz w:val="28"/>
          <w:szCs w:val="28"/>
          <w:rtl w:val="true"/>
          <w:lang w:bidi="fa-IR"/>
        </w:rPr>
        <w:t>.</w:t>
      </w:r>
    </w:p>
    <w:p>
      <w:pPr>
        <w:pStyle w:val="Heading3"/>
        <w:numPr>
          <w:ilvl w:val="2"/>
          <w:numId w:val="1"/>
        </w:numPr>
        <w:rPr/>
      </w:pPr>
      <w:bookmarkStart w:id="97" w:name="__RefHeading___Toc9798210_2870459653"/>
      <w:bookmarkStart w:id="98" w:name="_Toc30"/>
      <w:bookmarkEnd w:id="97"/>
      <w:r>
        <w:rPr>
          <w:rtl w:val="true"/>
        </w:rPr>
        <w:t>پیشرفت سیاست جهانی</w:t>
      </w:r>
      <w:bookmarkEnd w:id="98"/>
    </w:p>
    <w:p>
      <w:pPr>
        <w:pStyle w:val="BookText"/>
        <w:rPr/>
      </w:pPr>
      <w:r>
        <w:rPr>
          <w:rFonts w:ascii="IRNazanin" w:hAnsi="IRNazanin" w:eastAsia="IRNazanin"/>
          <w:color w:val="111111"/>
          <w:sz w:val="28"/>
          <w:sz w:val="28"/>
          <w:szCs w:val="28"/>
          <w:rtl w:val="true"/>
          <w:lang w:bidi="fa-IR"/>
        </w:rPr>
        <w:t>یک نمونه از پیشرفت ملت ایران، غلبه بر همه ی چالش های سیاسی و نظامی و امنیتی و اقتصادی در طول این سی و سه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از این چالش ها، از بین بردن موجودیت نظام بود؛ موجودیت نظام را آماج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بر همه ی این چالش ها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میدان، یک روز که دنیا دست شرق و غرب بود، ملت ایران بر شرق و غرب پیروز شد؛ امروز که به حسب ظاهر، دنیا در دست غرب گمراه است، ملت ایران توانسته است بر این غرب گمراه پیروز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ی دیگر از پیشرفت ملت ایران این است که ما ملت ایران، امروز از لحاظ قدرت سیاسی، از لحاظ قدرت تأثیرگذاری بر تحولات دنیا و حضور در فعل و انفعالات منطقه ی خودمان، بلکه دیگر مناطق جهان، از اول انقلاب بمراتب قوی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نمونه هائی دارد، شواهدی دارد؛ این را دشمنان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رؤسای رژیم جعلی صهیونیستی، که دشمن شماره ی یک ملت ایران و انقلاب ایران است، اعتراف می کند و می گوید – اینها عین عبارت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نیروی قدرتمندی وجود دارد که در خلاف جهت هدف های ما پیش می رود و ایران رهبری این قدرت را به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سیاستمدار درمانده و حیرت زده اعتراف می کند و می گوید امروز پشت مرزهای ما خمینی خیمه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سیاستمدار کهنه کار شناخته شده ی آمریکائی هم که ما با وضع او کاملا آشنا هستیم، در یک جلسه ای مقایسه می کند آمریکای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را با آمریکای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حرف ها همه مال همین دو سه ماه اخیر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دیوانه ای وضعیت آمریکای ابرقدرت اول هزاره را به شرائط رقتبار آمریکا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گذشته 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کرده است؟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تحولاتی که اتفاق افتاده و به این وضع منتهی شده است، دامن زننده ی به این تغییر،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جملات این است که امروز ملت ایران توانسته است با حضور خود، با استقامت خود، با عزت خود، با صلابت خود، بر روی حوادث مهم جهان و حوادث مهم منطقه، این تأثیرات </w:t>
      </w:r>
      <w:bookmarkStart w:id="99" w:name="pg11242_137651"/>
    </w:p>
    <w:p>
      <w:pPr>
        <w:pStyle w:val="BookText"/>
        <w:rPr/>
      </w:pPr>
      <w:bookmarkEnd w:id="99"/>
      <w:r>
        <w:rPr>
          <w:rFonts w:ascii="IRNazanin" w:hAnsi="IRNazanin" w:eastAsia="IRNazanin"/>
          <w:color w:val="111111"/>
          <w:sz w:val="28"/>
          <w:sz w:val="28"/>
          <w:szCs w:val="28"/>
          <w:rtl w:val="true"/>
          <w:lang w:bidi="fa-IR"/>
        </w:rPr>
        <w:t>ژرف را باقی بگذارد این هم یک شاخص از شاخص های پیشرفت، که عرض کردم عینی و جلوی چشم ماست</w:t>
      </w:r>
      <w:r>
        <w:rPr>
          <w:rFonts w:eastAsia="IRNazanin" w:cs="IRNazanin"/>
          <w:color w:val="111111"/>
          <w:sz w:val="28"/>
          <w:szCs w:val="28"/>
          <w:rtl w:val="true"/>
          <w:lang w:bidi="fa-IR"/>
        </w:rPr>
        <w:t>.</w:t>
      </w:r>
    </w:p>
    <w:p>
      <w:pPr>
        <w:pStyle w:val="Heading3"/>
        <w:numPr>
          <w:ilvl w:val="2"/>
          <w:numId w:val="1"/>
        </w:numPr>
        <w:rPr/>
      </w:pPr>
      <w:bookmarkStart w:id="100" w:name="__RefHeading___Toc9798212_2870459653"/>
      <w:bookmarkStart w:id="101" w:name="_Toc31"/>
      <w:bookmarkEnd w:id="100"/>
      <w:r>
        <w:rPr>
          <w:rtl w:val="true"/>
        </w:rPr>
        <w:t>پیشرفت عمرانی</w:t>
      </w:r>
      <w:bookmarkEnd w:id="101"/>
    </w:p>
    <w:p>
      <w:pPr>
        <w:pStyle w:val="BookText"/>
        <w:rPr/>
      </w:pPr>
      <w:r>
        <w:rPr>
          <w:rFonts w:ascii="IRNazanin" w:hAnsi="IRNazanin" w:eastAsia="IRNazanin"/>
          <w:color w:val="111111"/>
          <w:sz w:val="28"/>
          <w:sz w:val="28"/>
          <w:szCs w:val="28"/>
          <w:rtl w:val="true"/>
          <w:lang w:bidi="fa-IR"/>
        </w:rPr>
        <w:t>یک شاخص دیگر حجم خدمات عمرانی و آبادانی در این کشور پهناور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می توانید در همه گوشه و کنارهای این کشور، خدمات عمرانی را، خدمات آبادانی را، سازندگی را به معنای وسیع کلمه مشاهده کنید؛ که سال به سال هم افزایش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شاخص های مهم پیشرفت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شاخص های پیشرفت این است که پیچیده ترین طرح ها، پیچیده ترین دستگاه های صنعتی، سازه های مهندسی، کارخانه های فولاد، نیروگاهها و کارهای بزرگ که در این کشور انجام می گیرد، تماما به دست متخصصان ایرانی و جوان های ساخته شده ی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بسیاری از کارهای مهمی که در این کشور انجام می گیرد، هیچ احتیاجی به حضور متخصصان خارجی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کشوری که یک اسفالت می خواستند بکنند، یک پل می خواستند توی خیابان بزنند، بایستی از بیرون اشخاصی را می آوردند، امروز کارهای بزرگ، سازه های عظیم مهندسی، کارهای پیچیده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دهنده، همین جوان هائی هستند که در محیط انقلاب پرورش پیدا کردند، بارور شدند، بالنده شدند، بارها را بر دوش گرفتند</w:t>
      </w:r>
      <w:r>
        <w:rPr>
          <w:rFonts w:eastAsia="IRNazanin" w:cs="IRNazanin"/>
          <w:color w:val="111111"/>
          <w:sz w:val="28"/>
          <w:szCs w:val="28"/>
          <w:rtl w:val="true"/>
          <w:lang w:bidi="fa-IR"/>
        </w:rPr>
        <w:t>.</w:t>
      </w:r>
    </w:p>
    <w:p>
      <w:pPr>
        <w:pStyle w:val="Heading3"/>
        <w:numPr>
          <w:ilvl w:val="2"/>
          <w:numId w:val="1"/>
        </w:numPr>
        <w:rPr/>
      </w:pPr>
      <w:bookmarkStart w:id="102" w:name="__RefHeading___Toc9798214_2870459653"/>
      <w:bookmarkStart w:id="103" w:name="_Toc32"/>
      <w:bookmarkEnd w:id="102"/>
      <w:r>
        <w:rPr>
          <w:rtl w:val="true"/>
        </w:rPr>
        <w:t>پیشرفت علمی</w:t>
      </w:r>
      <w:bookmarkEnd w:id="10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شاخص دیگر، شتاب علمی کشور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بارها اعلام شده، تکرار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تولیدات نمایه شده، رتبه علمی کشور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این ها همه اش افتخار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قضاوت ما نیست؛ قضاوت مراکز علمی رسمی دنیاست که آن ها دارند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رشد علمی کشور، یازده برابر متوسط رشد دنیاست؛ و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سال قبل، بیست درصد هم افزایش پیدا کرده؛ این را آن ها دارند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حوزه ها، مثل حوزه هسته ای، حوزه ی نانو، حوزه ی سلول های بنیادی، حوزه ی هوافضا، </w:t>
      </w:r>
      <w:bookmarkStart w:id="104" w:name="pg11242_137652"/>
    </w:p>
    <w:p>
      <w:pPr>
        <w:pStyle w:val="BookText"/>
        <w:rPr/>
      </w:pPr>
      <w:bookmarkEnd w:id="104"/>
      <w:r>
        <w:rPr>
          <w:rFonts w:ascii="IRNazanin" w:hAnsi="IRNazanin" w:eastAsia="IRNazanin"/>
          <w:color w:val="111111"/>
          <w:sz w:val="28"/>
          <w:sz w:val="28"/>
          <w:szCs w:val="28"/>
          <w:rtl w:val="true"/>
          <w:lang w:bidi="fa-IR"/>
        </w:rPr>
        <w:t>حوزه ی زیست فناوری وضع ما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کارهائی که دارد انجام می گیرد، کارهای درخشانی است که در دنیا به شکل معدودی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این همه کشور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به اصطلاح پیشرفته و غیر پیشرفته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کارها فقط در پنج کشور یا در ده کشور، یا در پانزده کشور، بیشتر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هم که هیچ کمک علمی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علمی پیشرفته ی دنیا به روی دانشجوهای ما بسته است؛ این ها از درون جوشیده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همین جا در حاشیه عرض بکنم؛ این تحریم هائی که انجام گرفت، بزرگ ترین کمک را به ما در این زمینه کرد </w:t>
      </w:r>
      <w:r>
        <w:rPr>
          <w:rFonts w:eastAsia="IRNazanin" w:cs="IRNazanin"/>
          <w:color w:val="111111"/>
          <w:sz w:val="28"/>
          <w:szCs w:val="28"/>
          <w:rtl w:val="true"/>
          <w:lang w:bidi="fa-IR"/>
        </w:rPr>
        <w:t>.</w:t>
      </w:r>
    </w:p>
    <w:p>
      <w:pPr>
        <w:pStyle w:val="Heading3"/>
        <w:numPr>
          <w:ilvl w:val="2"/>
          <w:numId w:val="1"/>
        </w:numPr>
        <w:rPr/>
      </w:pPr>
      <w:bookmarkStart w:id="105" w:name="__RefHeading___Toc9798216_2870459653"/>
      <w:bookmarkStart w:id="106" w:name="_Toc33"/>
      <w:bookmarkEnd w:id="105"/>
      <w:r>
        <w:rPr>
          <w:rtl w:val="true"/>
        </w:rPr>
        <w:t>پیشرفت مردم سالاری</w:t>
      </w:r>
      <w:bookmarkEnd w:id="106"/>
    </w:p>
    <w:p>
      <w:pPr>
        <w:pStyle w:val="BookText"/>
        <w:rPr/>
      </w:pPr>
      <w:r>
        <w:rPr>
          <w:rFonts w:ascii="IRNazanin" w:hAnsi="IRNazanin" w:eastAsia="IRNazanin"/>
          <w:color w:val="111111"/>
          <w:sz w:val="28"/>
          <w:sz w:val="28"/>
          <w:szCs w:val="28"/>
          <w:rtl w:val="true"/>
          <w:lang w:bidi="fa-IR"/>
        </w:rPr>
        <w:t>یکی از مظاهر و نمونه ها و شاخص های پیشرفت، مردم سالاری اسلامی است، که باید به این ها توجه کرد؛ بسیار مهم است ما انتخاب های شورانگیزی در این کشور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ریاست جمهوری در دوره های مختلف؛ که از همه پرشورتر، دوره ی دهم در سه سال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انتخاب های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دوره قانونگذاری در کشور داشتیم؛ که همه ی این نه دوره در روز هفتم خرداد، بدون یک روز تأخیر افتتاح شده است؛ این چیز کوچکی است؟ در طول سی و سه سال، نه دوره انتخابات مجلس برگزار شده است، نه تا مجلس شورای اسلامی تشکیل شده است، بدون یک روز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حادثه ی سیاسی، حادثه امنیتی، حادثه ی اقتصادی، تهدیدهای دشمن نتوانسته است انتخابات را یک روز عقب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دوره ها، هفتم خرداد، روز تشکیل مجلس جدید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دیگر، انگیزه ها و شعارهای انقلابی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کنید جشن های یادبود انقلاب های دنیا در کشورها چگونه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مراسم رسمی ای درست می کنند، یک عده ای از رجال یک جائی جمع می شوند، احیانا نیروهای مسلحی هم رژه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سالروز پیروزی انقلاب – یعنی بیست و دوی بهمن – به وسیله ی میلیون ها مردم در سرتاسر کشور با شوق و ذوق فراوان انجام می گیرد؛ هر سال هم از سال قبل شورانگیزتر و مهم تر و بزرگ تر؛ این نشان دهنده ی زنده بودن این ملت و پیشرفت این ملت در اهداف انقلابی است</w:t>
      </w:r>
      <w:r>
        <w:rPr>
          <w:rFonts w:eastAsia="IRNazanin" w:cs="IRNazanin"/>
          <w:color w:val="111111"/>
          <w:sz w:val="28"/>
          <w:szCs w:val="28"/>
          <w:rtl w:val="true"/>
          <w:lang w:bidi="fa-IR"/>
        </w:rPr>
        <w:t xml:space="preserve">. </w:t>
      </w:r>
      <w:bookmarkStart w:id="107" w:name="pg11242_137653"/>
    </w:p>
    <w:p>
      <w:pPr>
        <w:pStyle w:val="Heading3"/>
        <w:numPr>
          <w:ilvl w:val="2"/>
          <w:numId w:val="1"/>
        </w:numPr>
        <w:rPr/>
      </w:pPr>
      <w:bookmarkStart w:id="108" w:name="__RefHeading___Toc9798218_2870459653"/>
      <w:bookmarkStart w:id="109" w:name="_Toc34"/>
      <w:bookmarkEnd w:id="107"/>
      <w:bookmarkEnd w:id="108"/>
      <w:r>
        <w:rPr>
          <w:rtl w:val="true"/>
        </w:rPr>
        <w:t>پیشرفت معنوی</w:t>
      </w:r>
      <w:bookmarkEnd w:id="109"/>
    </w:p>
    <w:p>
      <w:pPr>
        <w:pStyle w:val="BookText"/>
        <w:rPr/>
      </w:pPr>
      <w:r>
        <w:rPr>
          <w:rFonts w:ascii="IRNazanin" w:hAnsi="IRNazanin" w:eastAsia="IRNazanin"/>
          <w:color w:val="111111"/>
          <w:sz w:val="28"/>
          <w:sz w:val="28"/>
          <w:szCs w:val="28"/>
          <w:rtl w:val="true"/>
          <w:lang w:bidi="fa-IR"/>
        </w:rPr>
        <w:t>در تهذیب و تطهیر روحیه هم همین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نگاه می کنند به یک مظاهری، می بینند یک چند تا جوان، یک چند تا زن یا مرد، یک عمل خلافی انجام دادند، فورا رویش یک قضاوت کلی می گذارند؛ 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معنویات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همین روزها به مساجد دانشگاه ها بروید، ببینید در این روزهای اعتکاف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فردا جوان های ما می روند در مساجد اعتکاف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شلوغ ترین، گرم ترین و پرشورترین مراکز اعتکاف، مساجد دانشگاه های ماست؛ غیر از مساجد عمومی و مساجد بزرگ، که همه در آن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دهندهی حرکت مردم به سمت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هاست که ما می توانیم تشخیص بدهیم، قضاوت کنیم، حکم کنیم به این که کشور ما، ملت ما، در حال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ابعاد، کشور دارد پیشرفت می کند؛ و همه در زیر پرچم اسلام و در سایه دعوت الهی این مرد بزرگ، این انسان والا، این جانشین بحق پیامبران و اولیاء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بزرگ راه را در مقابل ملت ما باز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محافل سیاسی و رسانه ای دنیا از خطر ایران هسته ای دم می زنند؛ که ایران هسته ای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اینها دروغ می گویند، این ها فریبگری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آنها از آن می ترسند و باید هم بترسند، ایران هسته ای نیست؛ ایران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اسلامی است که در ارکان قدرت استکباری زلزله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اثبات کردند که بدون تکیه ی به آمریکا، بدون تکیه ی به قدرت های مدعی، بلکه با دشمنی های آمریکا و قدرت های مدعی دنیا، یک ملت می تواند به پیشرفت واقعی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است؛ آن ها از این درس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خواهند به ملت ها بباورانند، به زبدگان و نخبگان سیاسی بیاورانند که بدون کمک آمریکا و بیرون از حوزه ی نفوذ آمریکا نمی شود پیشرفت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اثبات کرده است که بدون آمریکا، بلکه با دشمنی آمریکا می تواند به پیشرفت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بزرگی است؛ آن ها از این می ترسند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من حرف آخر را در این زمینه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 جوان های عزیز، مردم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ما رکورد زدیم، ما پیشرفت کردیم؛ اما اگر دلمان را به آنچه که تاکنون به دست آوردیم، خوش کنیم، شکست </w:t>
      </w:r>
    </w:p>
    <w:p>
      <w:pPr>
        <w:pStyle w:val="BookText"/>
        <w:rPr/>
      </w:pPr>
      <w:r>
        <w:rPr>
          <w:rFonts w:ascii="IRNazanin" w:hAnsi="IRNazanin" w:eastAsia="IRNazanin"/>
          <w:color w:val="111111"/>
          <w:sz w:val="28"/>
          <w:sz w:val="28"/>
          <w:szCs w:val="28"/>
          <w:rtl w:val="true"/>
          <w:lang w:bidi="fa-IR"/>
        </w:rPr>
        <w:t xml:space="preserve">خواهیم خورد؛ اگر توقف کنیم، به عقب پرتاب خواهیم شد؛ اگر دچار غرور شویم، دچار عُجب و خودشگفتی شویم، به زمین خواهیم خورد؛ اگر ما مسئولان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این دیگر مربوط به ما مسئولان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خودمحوری شویم دچار تکبر شویم، دچار خودشگفتی شویم، تودهنی خواهیم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این جور است، سنت الهی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کسب محبوبیت نباشیم، دنبال تمتعات دنیوی نباشیم، دنبال پرداختن به اشرافیگری و تجملات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مسئولین، خودمان را حفظ کنیم؛ همچنان که این مرد بزرگ خود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اینجا دچار اشتباه شویم، مصداق همان آیه ی شریفه خواهیم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احلوا قومهم دار البوار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يصلونها و بئس القرار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پیشرفت، توقف ممنوع است؛ خود شگفتی ممنوع است؛ غفلت ممنوع است؛ اشرافیگری ممنوع است؛ لذت جوئی ممنوع است؛ به فکر جمع کردن زخارف دنیا افتادن، برای مسئولین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ممنوعیت هاست که می توانیم به قله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در دامنه حرکت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به قله نرسیده ایم؛ با آن فاصله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ملت ایران برسد، دشمنی ها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ملت ایران به قله برسد، معارضه های خباثت آلود به پایان خواهد رسید ما تا آن روز فاصله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را باید بی وقفه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جوان ها، به مسئولین، به دانشجویان، به علمای بزرگوار، به کسانی که توانائی سخن گفتن با مردم دارند، به کسانی که تأثیرگذاری بر روی اذهان مردم دارند،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بایستی این حرکت به سمت پیشرفت را بی وقفه ادامه دهیم؛ هم در زمینه ی سیاست، هم در زمینه ی علم و فناوری، هم بخصوص در زمینه ی اخلاق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تهذیب کنیم، خودمان را اصلاح کنیم، عیوب خودمان را بشناسیم و درصدد رفع آن عیوب بربیائیم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بکنیم، این موانعی که دشمنان ما بر سر راه ما ایجاد می کنند، اثر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نمی تواند ملت ایران را از حرکت به جلو باز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اثری که این تحریم های یک جانبه و چندجانبه بر روی ملت ایران می گذارد، این است که نفرت و دشمنی از غرب در دل مردم ما عمیق تر می شود </w:t>
      </w:r>
      <w:r>
        <w:rPr>
          <w:rFonts w:eastAsia="IRNazanin" w:cs="IRNazanin"/>
          <w:color w:val="111111"/>
          <w:sz w:val="28"/>
          <w:szCs w:val="28"/>
          <w:rtl w:val="true"/>
          <w:lang w:bidi="fa-IR"/>
        </w:rPr>
        <w:t xml:space="preserve">. </w:t>
      </w:r>
      <w:bookmarkStart w:id="110" w:name="pg11242_137655"/>
    </w:p>
    <w:p>
      <w:pPr>
        <w:pStyle w:val="Heading3"/>
        <w:numPr>
          <w:ilvl w:val="2"/>
          <w:numId w:val="1"/>
        </w:numPr>
        <w:rPr/>
      </w:pPr>
      <w:bookmarkStart w:id="111" w:name="__RefHeading___Toc9798220_2870459653"/>
      <w:bookmarkStart w:id="112" w:name="_Toc35"/>
      <w:bookmarkEnd w:id="110"/>
      <w:bookmarkEnd w:id="111"/>
      <w:r>
        <w:rPr>
          <w:rtl w:val="true"/>
        </w:rPr>
        <w:t>عزت ملی در گرو بیداری اسلامی</w:t>
      </w:r>
      <w:bookmarkEnd w:id="112"/>
    </w:p>
    <w:p>
      <w:pPr>
        <w:pStyle w:val="BookText"/>
        <w:rPr/>
      </w:pPr>
      <w:r>
        <w:rPr>
          <w:rFonts w:ascii="IRNazanin" w:hAnsi="IRNazanin" w:eastAsia="IRNazanin"/>
          <w:color w:val="111111"/>
          <w:sz w:val="28"/>
          <w:sz w:val="28"/>
          <w:szCs w:val="28"/>
          <w:rtl w:val="true"/>
          <w:lang w:bidi="fa-IR"/>
        </w:rPr>
        <w:t>خب، صحبت از عزت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ها و انقلاب های منطقه را که نگاه کنید، می بینید همه مرتبط با عزت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ها، از یمن و بحرین بگیرید تا مصر و لیبی و تونس و همچنین کشورهائی که هنوز آتش زیر خاکسترند و یک روزی شعله ور خواهند شد، همه ی این ها انگیزه شان بازگشت به عزت ملی و عدالت اجتماعی و آزادی، و همه در سایه 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گوئیم بیداری اسلامی، این حرف پایه دار است، ریشه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مسلمان عدالت را می خواهند، آزادی را می خواهند؛ مردم سالاری را می خواهند، اعتنای به هویت انسان ها را می خواهند؛ این ها را در اسلام می بینند، نه در مکاتب دیگر؛ چون مکاتب دیگر امتحان داده و شکست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مبنای فکری هم که نمی شود به این اهداف بلند دست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مبنای فکری بر حسب ایمان و اعتقاد ملت های منطقه عبارت است از اسلام و بیداری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جنبش ها این است</w:t>
      </w:r>
      <w:r>
        <w:rPr>
          <w:rFonts w:eastAsia="IRNazanin" w:cs="IRNazanin"/>
          <w:color w:val="111111"/>
          <w:sz w:val="28"/>
          <w:szCs w:val="28"/>
          <w:rtl w:val="true"/>
          <w:lang w:bidi="fa-IR"/>
        </w:rPr>
        <w:t>.</w:t>
      </w:r>
    </w:p>
    <w:p>
      <w:pPr>
        <w:pStyle w:val="Heading3"/>
        <w:numPr>
          <w:ilvl w:val="2"/>
          <w:numId w:val="1"/>
        </w:numPr>
        <w:rPr/>
      </w:pPr>
      <w:bookmarkStart w:id="113" w:name="__RefHeading___Toc9798222_2870459653"/>
      <w:bookmarkStart w:id="114" w:name="_Toc36"/>
      <w:bookmarkEnd w:id="113"/>
      <w:r>
        <w:rPr>
          <w:rtl w:val="true"/>
        </w:rPr>
        <w:t>تغییر موضع غرب</w:t>
      </w:r>
      <w:bookmarkEnd w:id="11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غربی ها و حکومت های وابسته ی به غرب در این منطقه، می خواهند صورت مسئله را عوض کنند؛ می خواهند جور دیگری به افکار عمومی القاء کنند؛ اما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مؤثر باید مراقب باشند دور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 باید مراقب باشند دور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 کار بزرگی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سیاسی و اجتماعی منطقه به طور اساسی تغییر کرده؛ این مال همین حالاست،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تا صبح دولتش بدمد، که این هنوز از نتائج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قدم اول، فضای سیاسی منطقه تغییر پیدا کرده؛ نمونه اش این است که مثلا در مصر وقتی که قیام مردم به نقطه جوش و به اوج رسید، بسیاری از غربی ها و بسیاری از حکومت های مستبد منطقه سعی می کردند از مبارک حمایت کنند، او را نجات دهند، مردم را سرکوب کنند؛ اما حالا که مردم غلبه پیدا کرده اند و پیروز شده اند، همان قدرت ها، دیکتاتورترینشان، مستبدترینشان، ذلیل ترینشان در مقابل غربی ها، دم از حقوق مردم می زنند، دم از مردم سالاری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معنایش این است که امروز مردم سالاری آنچنان به سکه ی رائجی در این </w:t>
      </w:r>
      <w:bookmarkStart w:id="115" w:name="pg11242_137656"/>
    </w:p>
    <w:p>
      <w:pPr>
        <w:pStyle w:val="BookText"/>
        <w:rPr/>
      </w:pPr>
      <w:bookmarkEnd w:id="115"/>
      <w:r>
        <w:rPr>
          <w:rFonts w:ascii="IRNazanin" w:hAnsi="IRNazanin" w:eastAsia="IRNazanin"/>
          <w:color w:val="111111"/>
          <w:sz w:val="28"/>
          <w:sz w:val="28"/>
          <w:szCs w:val="28"/>
          <w:rtl w:val="true"/>
          <w:lang w:bidi="fa-IR"/>
        </w:rPr>
        <w:t>منطقه تبدیل شده که حتی آن کسانی که حاضر نبودند اسم مردم و حقوق مردم به گوش کسی برسد، امروز مجبورند و چاره ای ندارند که برای جلب افکار عمومی، دم از مردم سالاری بزنند، دم از حقوق مردم بزنند</w:t>
      </w:r>
      <w:r>
        <w:rPr>
          <w:rFonts w:eastAsia="IRNazanin" w:cs="IRNazanin"/>
          <w:color w:val="111111"/>
          <w:sz w:val="28"/>
          <w:szCs w:val="28"/>
          <w:rtl w:val="true"/>
          <w:lang w:bidi="fa-IR"/>
        </w:rPr>
        <w:t>!</w:t>
      </w:r>
    </w:p>
    <w:p>
      <w:pPr>
        <w:pStyle w:val="Heading3"/>
        <w:numPr>
          <w:ilvl w:val="2"/>
          <w:numId w:val="1"/>
        </w:numPr>
        <w:rPr/>
      </w:pPr>
      <w:bookmarkStart w:id="116" w:name="__RefHeading___Toc9798224_2870459653"/>
      <w:bookmarkStart w:id="117" w:name="_Toc37"/>
      <w:bookmarkEnd w:id="116"/>
      <w:r>
        <w:rPr>
          <w:rtl w:val="true"/>
        </w:rPr>
        <w:t>مصر در مقابل صهیونیست</w:t>
      </w:r>
      <w:bookmarkEnd w:id="11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ی این انقلاب ها خیلی مهم است، من بر روی مصر تکیه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کشور بزرگی است، مصر ملت کهنی است، مصر یک منطقه ی اساسی در دنیای اسلام بوده؛ منتها حاکمان فاسد و مزدور و پست و ذلیل، ملت ذلیل، ملت مصر را تذلیل کردند؛ مصر را تبدیل کردند به گنج استراتژیک رژیم صهیونیستی؛ این عبارت یکی از رؤسای صهیونیست است کشور مصر را، ملت مصر را، یک ملت با عظمت را تبدیل کرده بودند به گنجی برای رژیم جعلی غاصب صهیونیستی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خفت بالاتر؟ حالا این گنج ساقط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گنج از دسترس غاصبان کشور فلسطین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مبارک سی سال امنیت اسرائیل را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حاضر شدند یک و نیم میلیون مردم غزه را در یک زندان بزرگ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 و نیم انسان در غزه، زیر بمباران صهیونیست های خبیث بودند؛ از آن طرف هم به وسیله ی رژیم حسنی مبارک، راه عبور و مرور هر گونه امکان حیاتی به مصر بسته شده بود؛ این ها را تاریخ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ایام جنگ بیست و دو روزه، یک مبارز فلسطینی در یک مصاحبه ای گفت که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که او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روز است که از جنگ می گذرد، ولی ما در این مدت نتوانستیم نوزده کیلو گندم و آرد از مصر وارد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انتقال غذای مردم، دارو و دیگر امکانات را در رفح بسته بودند، برای اینکه به نفع رژیم صهیونیستی، یک و نیم میلیون انسان را با گرسنگی و تحت فشار، در زندان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رژیم سقوط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صهیونیستی احساس لختی می کند؛ دستپاچه اند، حیرت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 و بیدادهائی که می بینید از قول سران صهیونیست نقل می شود و دم از کار نظامی و حمله ی نظامی می زنند، این ها حاکی از دست خالی و حاکی از وحشت و حیرانی آن هاست؛ می دانند که در این شرائط، از همیشه آسیب پذیرترند؛ هرگونه قدم کجی بردارند، هرگونه حرکت ناشایستی انجام بدهند، مثل صاعقه ای بر سر خودشان فرود خواهد آمد</w:t>
      </w:r>
      <w:r>
        <w:rPr>
          <w:rFonts w:eastAsia="IRNazanin" w:cs="IRNazanin"/>
          <w:color w:val="111111"/>
          <w:sz w:val="28"/>
          <w:szCs w:val="28"/>
          <w:rtl w:val="true"/>
          <w:lang w:bidi="fa-IR"/>
        </w:rPr>
        <w:t xml:space="preserve">. </w:t>
      </w:r>
      <w:bookmarkStart w:id="118" w:name="pg11242_137657"/>
    </w:p>
    <w:p>
      <w:pPr>
        <w:pStyle w:val="Heading3"/>
        <w:numPr>
          <w:ilvl w:val="2"/>
          <w:numId w:val="1"/>
        </w:numPr>
        <w:rPr/>
      </w:pPr>
      <w:bookmarkStart w:id="119" w:name="__RefHeading___Toc9798226_2870459653"/>
      <w:bookmarkStart w:id="120" w:name="_Toc38"/>
      <w:bookmarkEnd w:id="118"/>
      <w:bookmarkEnd w:id="119"/>
      <w:r>
        <w:rPr>
          <w:rtl w:val="true"/>
        </w:rPr>
        <w:t>درماندگی غرب</w:t>
      </w:r>
      <w:bookmarkEnd w:id="120"/>
    </w:p>
    <w:p>
      <w:pPr>
        <w:pStyle w:val="BookText"/>
        <w:rPr/>
      </w:pPr>
      <w:r>
        <w:rPr>
          <w:rFonts w:ascii="IRNazanin" w:hAnsi="IRNazanin" w:eastAsia="IRNazanin"/>
          <w:color w:val="111111"/>
          <w:sz w:val="28"/>
          <w:sz w:val="28"/>
          <w:szCs w:val="28"/>
          <w:rtl w:val="true"/>
          <w:lang w:bidi="fa-IR"/>
        </w:rPr>
        <w:t>غربی ها و آمریکائی ها هم که همیشه پشتیبان های بی قید و شرط رژیم غاصب بوده اند، امروز از همیشه گرفتار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غرب با سیلی صورت خودش را سرخ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مشکلات مالی، مشکلات پولی، مشکلات اقتصادی، مشکلات اجتماعی دارند و در مواجهه با مردم خودشان درمانده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حکومت طرفدار آمریکا در اروپا ساقط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میدان پیدا کنند، هر گونه نشانه ی استکبار آمریکائی را که در اروپا مشهود است، با حضور خودشان، با قدرت خودشان خواهند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وضعشان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آمریکا هم بدتر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 از آمریکا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دچار بحران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خواهند این بحران را منتقل کنند به آسیا، منتقل کنند به آفریقا منتقل کنند به خاورمیانه؛ با حادثه آفرینی در کشورهای دیگر و مناطق دیگر ضعف خودشان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کارهائی که می خواهند بکنند، این است که در همین منطقه، این انقلاب های عظیم مردمی را به ضد خودشان تبدیل کنند؛ مردم را به اختلافات قومی، اختلافات مذهبی، اختلافات طائفی سرگرم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هوشیار باشیم</w:t>
      </w:r>
      <w:r>
        <w:rPr>
          <w:rFonts w:eastAsia="IRNazanin" w:cs="IRNazanin"/>
          <w:color w:val="111111"/>
          <w:sz w:val="28"/>
          <w:szCs w:val="28"/>
          <w:rtl w:val="true"/>
          <w:lang w:bidi="fa-IR"/>
        </w:rPr>
        <w:t>.</w:t>
      </w:r>
    </w:p>
    <w:p>
      <w:pPr>
        <w:pStyle w:val="Heading3"/>
        <w:numPr>
          <w:ilvl w:val="2"/>
          <w:numId w:val="1"/>
        </w:numPr>
        <w:rPr/>
      </w:pPr>
      <w:bookmarkStart w:id="121" w:name="__RefHeading___Toc9798228_2870459653"/>
      <w:bookmarkStart w:id="122" w:name="_Toc39"/>
      <w:bookmarkEnd w:id="121"/>
      <w:r>
        <w:rPr>
          <w:rtl w:val="true"/>
        </w:rPr>
        <w:t>وحدت شیعه و سنی</w:t>
      </w:r>
      <w:bookmarkEnd w:id="12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آمریکائی ها از تجربه ی انگلیسی ها دارند استفاده می کنند در ایجاد اختلاف مذهبی بین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ها متخصص دشمنی انداختن بین گروه هایند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بین شیعه و سنی در دنیای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صد سال قبل آن ها اینکاره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آمریکائی ها دارند از تجربه ی آنها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فلسطین پیش می آید، مسئله ی مصر پیش می آید؛ بمجردی که در مقابل حرکت مردم قرار می گیرند، به یک جوری، با یک ترفندی، با یک خدعه ای، فورا مسئله ی مذهبی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بیدار باشند؛ سنی بیدار باشد، شیعه بیدار باشد، عالم مذهبی بیدار باشد، نخبه دانشگاهی بیدار باشد، آحاد مردم بیدار باشند؛ بفهمند چه کار می کنند، بفهمند توطئه دشمن را و نقشه ی دشمن را؛ به نقشه ی دشمن کمک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امروز آنها دارند انجام می دهند</w:t>
      </w:r>
      <w:r>
        <w:rPr>
          <w:rFonts w:eastAsia="IRNazanin" w:cs="IRNazanin"/>
          <w:color w:val="111111"/>
          <w:sz w:val="28"/>
          <w:szCs w:val="28"/>
          <w:rtl w:val="true"/>
          <w:lang w:bidi="fa-IR"/>
        </w:rPr>
        <w:t xml:space="preserve">. </w:t>
      </w:r>
      <w:bookmarkStart w:id="123" w:name="pg11242_137658"/>
    </w:p>
    <w:p>
      <w:pPr>
        <w:pStyle w:val="BookText"/>
        <w:rPr/>
      </w:pPr>
      <w:bookmarkEnd w:id="123"/>
      <w:r>
        <w:rPr>
          <w:rFonts w:ascii="IRNazanin" w:hAnsi="IRNazanin" w:eastAsia="IRNazanin"/>
          <w:color w:val="111111"/>
          <w:sz w:val="28"/>
          <w:sz w:val="28"/>
          <w:szCs w:val="28"/>
          <w:rtl w:val="true"/>
          <w:lang w:bidi="fa-IR"/>
        </w:rPr>
        <w:t>البته غربی ها، از جمله آمریکائی ها، حرکت های دیوانه وار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هسته ای را بزرگ می کنند، برای اینکه مسائل خودشان را از نظرها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هسته ای ایران را در صدر مسائل دنیا قرار می دهند، در حالی که حقیقت قضیه اینجور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بدروغ اسم سلاح هسته ای می آورند، بدروغ مسائل را در تبلیغات برجسته و درشت می کنند؛ هدفشان این است که ذهن ها را، افکار عمومی را از حوادثی که در خود آمریکا دارد می گذرد، از حوادثی که در خود اروپا دارد می گذرد، منعطف کنند، منصرف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موفق هم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ما به منطقه، امیدوارانه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مصر امروز به مسائل داخلی خودش مشغول است، که طبیعت انقلاب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حوادثی پیش می آید، ناچارند این حوادث را حل و فصل کنند؛ ملت سرگرم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یک خلایی را به وجود آورده؛ یک فرصتی برای برخی از کشورها به وجود آورده که وارد مسائل منطقه شوند، دخالت های غرب پسند و آمریکا پسند بکنند؛ به نیابت از آمریکا پول خرج کنند، به نیابت از آمریکا حرکت کنند، سفر کنند، اینجا و آنجا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 شاء الله کشورهای انقلاب کرده، بخصوص کشور بزرگ مصر، به آرامش و ثبات باز خواهند گشت و بر مشکلات و ترفندها فائق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دیکتاتور برچیده شد، دنباله های آن هم ان شاء الله برچیده خواهد شد و ملت ها خواهند توانست نقش خودشان را ایفاء کنند</w:t>
      </w:r>
      <w:r>
        <w:rPr>
          <w:rFonts w:eastAsia="IRNazanin" w:cs="IRNazanin"/>
          <w:color w:val="111111"/>
          <w:sz w:val="28"/>
          <w:szCs w:val="28"/>
          <w:rtl w:val="true"/>
          <w:lang w:bidi="fa-IR"/>
        </w:rPr>
        <w:t>.</w:t>
      </w:r>
    </w:p>
    <w:p>
      <w:pPr>
        <w:pStyle w:val="Heading3"/>
        <w:numPr>
          <w:ilvl w:val="2"/>
          <w:numId w:val="1"/>
        </w:numPr>
        <w:rPr/>
      </w:pPr>
      <w:bookmarkStart w:id="124" w:name="__RefHeading___Toc9798230_2870459653"/>
      <w:bookmarkStart w:id="125" w:name="_Toc40"/>
      <w:bookmarkEnd w:id="124"/>
      <w:r>
        <w:rPr>
          <w:rtl w:val="true"/>
        </w:rPr>
        <w:t>مظلومیت بحرین</w:t>
      </w:r>
      <w:bookmarkEnd w:id="12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اینجا لازم است من با صراحت بگویم که در حوادث منطقه، مردم بحرین در مظلومیت مضاعف به سر می برند؛ آنها حقیقتا مظلومند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بحرین به وسیله ی رژیم مستبد و دیکتاتوری، بی جهت و بدون دلیل سرکوب می شوند؛ اعتراض آنها با خشن ترین وضعیت پاسخ داده می شود؛ در حالی که آنها چه میخواهند؟ آنها اولین و ابتدائی ترین نیازهای انسانی یک کشور مردم سالار را طلب می کنند؛ چیز زیادی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مسئله ی شیعه و سنی را مطرح می کنند، که آقا این ها شیعه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شیعه و سنی نیست؛ بحث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تصادفا این ملت یک اکثریت هفتاد درصدی شیعه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هفتاد درصدشان مذهب دیگری داشتند، حاکمان مذهب دیگری داشتند، باز هم </w:t>
      </w:r>
      <w:bookmarkStart w:id="126" w:name="pg11242_137659"/>
    </w:p>
    <w:p>
      <w:pPr>
        <w:pStyle w:val="BookText"/>
        <w:rPr/>
      </w:pPr>
      <w:bookmarkEnd w:id="126"/>
      <w:r>
        <w:rPr>
          <w:rFonts w:ascii="IRNazanin" w:hAnsi="IRNazanin" w:eastAsia="IRNazanin"/>
          <w:color w:val="111111"/>
          <w:sz w:val="28"/>
          <w:sz w:val="28"/>
          <w:szCs w:val="28"/>
          <w:rtl w:val="true"/>
          <w:lang w:bidi="fa-IR"/>
        </w:rPr>
        <w:t>قضیه همین بود؛ فرقی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بحرین ملتی است با یک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تشیع و پیروی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با یک حکومت مستبدی روبه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نیست که این حکومت، مذهبی دارد، مردم مذهب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با رژیم شاه که بظاهر مسلمان هم بود، شیعه هم بود، به حرم امام رضا هم می رفت، 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شیعه و سنی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می برند توی اختلافات مربوط به مذهب، برای اینکه حق مردم را کتمان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 شاء الله همه ی مجاهدت ها به نتیجه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 باشیم آتش های قومی و طائفی و فرقه ای دامن زده نشوند؛ این خواسته ی ماست، این نصیحت ماست به همه ی اطراف قضایا</w:t>
      </w:r>
      <w:r>
        <w:rPr>
          <w:rFonts w:eastAsia="IRNazanin" w:cs="IRNazanin"/>
          <w:color w:val="111111"/>
          <w:sz w:val="28"/>
          <w:szCs w:val="28"/>
          <w:rtl w:val="true"/>
          <w:lang w:bidi="fa-IR"/>
        </w:rPr>
        <w:t>.</w:t>
      </w:r>
    </w:p>
    <w:p>
      <w:pPr>
        <w:pStyle w:val="Heading3"/>
        <w:numPr>
          <w:ilvl w:val="2"/>
          <w:numId w:val="1"/>
        </w:numPr>
        <w:rPr/>
      </w:pPr>
      <w:bookmarkStart w:id="127" w:name="__RefHeading___Toc9798232_2870459653"/>
      <w:bookmarkStart w:id="128" w:name="_Toc41"/>
      <w:bookmarkEnd w:id="127"/>
      <w:r>
        <w:rPr>
          <w:rtl w:val="true"/>
        </w:rPr>
        <w:t>نیایش</w:t>
      </w:r>
      <w:bookmarkEnd w:id="128"/>
    </w:p>
    <w:p>
      <w:pPr>
        <w:pStyle w:val="BookText"/>
        <w:rPr/>
      </w:pPr>
      <w:r>
        <w:rPr>
          <w:rFonts w:ascii="IRNazanin" w:hAnsi="IRNazanin" w:eastAsia="IRNazanin"/>
          <w:color w:val="111111"/>
          <w:sz w:val="28"/>
          <w:sz w:val="28"/>
          <w:szCs w:val="28"/>
          <w:rtl w:val="true"/>
          <w:lang w:bidi="fa-IR"/>
        </w:rPr>
        <w:t>امیدواریم ان شاءالله خداوند متعال کمک کند و یقیناً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آینده برای ملت های مسلمان و برای اسلام و مسلمین و برای ملت ایران، از گذشته بهتر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129" w:name="pg11242_137660"/>
    </w:p>
    <w:p>
      <w:pPr>
        <w:pStyle w:val="Heading2"/>
        <w:numPr>
          <w:ilvl w:val="1"/>
          <w:numId w:val="1"/>
        </w:numPr>
        <w:rPr/>
      </w:pPr>
      <w:bookmarkStart w:id="130" w:name="__RefHeading___Toc9798234_2870459653"/>
      <w:bookmarkStart w:id="131" w:name="_Toc42"/>
      <w:bookmarkEnd w:id="129"/>
      <w:bookmarkEnd w:id="130"/>
      <w:r>
        <w:rPr>
          <w:rtl w:val="true"/>
        </w:rPr>
        <w:t>بیانات در دیدار نمایندگان مجلس نهم</w:t>
      </w:r>
      <w:bookmarkEnd w:id="131"/>
    </w:p>
    <w:p>
      <w:pPr>
        <w:pStyle w:val="Heading3"/>
        <w:numPr>
          <w:ilvl w:val="2"/>
          <w:numId w:val="1"/>
        </w:numPr>
        <w:rPr/>
      </w:pPr>
      <w:bookmarkStart w:id="132" w:name="__RefHeading___Toc9798236_2870459653"/>
      <w:bookmarkStart w:id="133" w:name="_Toc43"/>
      <w:bookmarkEnd w:id="132"/>
      <w:r>
        <w:rPr>
          <w:rtl w:val="true"/>
        </w:rPr>
        <w:t>اشاره</w:t>
      </w:r>
      <w:bookmarkEnd w:id="13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1391/3/24</w:t>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8" o:detectmouseclick="t"/>
                <v:stroke color="#3465a4" joinstyle="round" endcap="flat"/>
                <w10:wrap type="none"/>
              </v:shape>
            </w:pict>
          </mc:Fallback>
        </mc:AlternateContent>
      </w:r>
      <w:bookmarkStart w:id="134" w:name="pg11242_137664"/>
    </w:p>
    <w:p>
      <w:pPr>
        <w:pStyle w:val="BookText"/>
        <w:rPr/>
      </w:pPr>
      <w:bookmarkEnd w:id="134"/>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خوشامد عرض می کنم به برادران و خواهران عزیز؛ نمایندگان محترم و منتخبان ملت رشید و مؤمن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می کنم از جناب آقای لاریجانی، به خاطر مطالب خوب و مفیدی که بیان کردند؛ هم در نگاه به تاریخچه ی دستگاه قانونگذاری و مجلس ملی در کشور و در تاریخ کوتاه ما، و هم در بیان آن چیزی که از مجلس شورای اسلامی توقع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نکاتی که ایشان بیان کردند، نکات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 شاء الله نمایندگان محترم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امید و رجاء واثق هم به این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جایگاه، با استقلال، با آزاد فکری، با رعایت مصالح کشور، با احساس شجاعت در مقابل دشمن، و با امید به آینده، حرکت های خودشان را برنامه ریزی کنند، تنظیم کنند، دنبال کنند، قطعا کشور منتفع خواهد شد و در همین راه پیش خواهیم رفت</w:t>
      </w:r>
      <w:r>
        <w:rPr>
          <w:rFonts w:eastAsia="IRNazanin" w:cs="IRNazanin"/>
          <w:color w:val="111111"/>
          <w:sz w:val="28"/>
          <w:szCs w:val="28"/>
          <w:rtl w:val="true"/>
          <w:lang w:bidi="fa-IR"/>
        </w:rPr>
        <w:t>.</w:t>
      </w:r>
    </w:p>
    <w:p>
      <w:pPr>
        <w:pStyle w:val="Heading3"/>
        <w:numPr>
          <w:ilvl w:val="2"/>
          <w:numId w:val="1"/>
        </w:numPr>
        <w:rPr/>
      </w:pPr>
      <w:bookmarkStart w:id="135" w:name="__RefHeading___Toc9798238_2870459653"/>
      <w:bookmarkStart w:id="136" w:name="_Toc44"/>
      <w:bookmarkEnd w:id="135"/>
      <w:r>
        <w:rPr>
          <w:rtl w:val="true"/>
        </w:rPr>
        <w:t>کار برای خدا</w:t>
      </w:r>
      <w:bookmarkEnd w:id="13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نکته ی اساسی در اینجا وجود دارد که همه ی ما باید به آن توجه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بیشتر از شما به توجه به این نکته احتیاج دارم؛ همه ی شما هم به اقتضای مسئولیت، احتیاج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احساس تکلیف است؛ اخلاص نیت و عمل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اگر شد، همه ی مشکلات حل خواهد شد، همه راه ها گشاده خواهد شد؛ این اگر شد، رحمت الهی و کمک الهی شامل حال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تتقوا الله يجعل لكم فرقانا</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آیاتی که الان تلاوت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شد، توهم غلط انهزام در مقابل دشمن تسلط دشمن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به خدا، ارتباط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ناشی از </w:t>
      </w:r>
      <w:bookmarkStart w:id="137" w:name="pg11242_137665"/>
    </w:p>
    <w:p>
      <w:pPr>
        <w:pStyle w:val="BookText"/>
        <w:rPr/>
      </w:pPr>
      <w:bookmarkEnd w:id="137"/>
      <w:r>
        <w:rPr>
          <w:rFonts w:ascii="IRNazanin" w:hAnsi="IRNazanin" w:eastAsia="IRNazanin"/>
          <w:color w:val="111111"/>
          <w:sz w:val="28"/>
          <w:sz w:val="28"/>
          <w:szCs w:val="28"/>
          <w:rtl w:val="true"/>
          <w:lang w:bidi="fa-IR"/>
        </w:rPr>
        <w:t xml:space="preserve">این نیت خالص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مشکلات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هم همین جور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بزرگوار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حقیقتا رهبر به تمام معنی الکلمه بود – این توکل را، این اخلاص را نداشت، قطعا این انقلاب پیروز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مردمی که آمدند توی میدان، نخبگانی که مردم را کشاندند وسط میدان، این اخلاص را این کار برای خدا را نمی داشتند، کار پیش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دفاع مقدس هم همین جور بود فرمودند که عده ی زیادی از شماها در دوران دفاع مقدس بودید؛ خب، آن هائی که بودند، از نزدیک می دانند که چه بود و چگونه بود و چه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اصلی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تکلیف باشیم، دنبال کسب رضای الهی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نگاه تاجرانه به زندگی نگاه کنیم، باز نتیجه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سال های پیش مکرر می گفتم که شهادت در راه خدا، مرگ تاجرانه است؛ یعنی مرگ سود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در راه خدا شهید نمی شود، این جانی را که به عاریت به ما سپرده اند در راه خدا نمی دهد، بالاخره نمی تواند این را نگه دارد؛ خواهد داد؛ چه بهتر که این روغن ریخته نذر امام زاده شود؛ چه بهتر که این امر ناگزیر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که یک حادثه ناگزیر برای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ی سعادت ما بشود؛ وسیله ی برخورداری ما در زندگی واقعی، از لطف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شهادت، مرگ تاجرانه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قضیه در مورد تلاش های دنیائی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پول بگذریم، از تمتعات و هوس های بی مورد و حرام بگذریم، کار تاجرانه کرده ایم و سود برده ایم؛ چون خدای متعال به خاطر این گذشت، آنچنان پاداشی به ما خواهد داد که همه ی آنچه که ممکن بود در این تمتعات به دست بیاوریم، در مقابل آن، صفر و زیر صفر است؛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خدا اینجوری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این، اساس قضایای ماست </w:t>
      </w:r>
      <w:r>
        <w:rPr>
          <w:rFonts w:eastAsia="IRNazanin" w:cs="IRNazanin"/>
          <w:color w:val="111111"/>
          <w:sz w:val="28"/>
          <w:szCs w:val="28"/>
          <w:rtl w:val="true"/>
          <w:lang w:bidi="fa-IR"/>
        </w:rPr>
        <w:t>.</w:t>
      </w:r>
    </w:p>
    <w:p>
      <w:pPr>
        <w:pStyle w:val="Heading3"/>
        <w:numPr>
          <w:ilvl w:val="2"/>
          <w:numId w:val="1"/>
        </w:numPr>
        <w:rPr/>
      </w:pPr>
      <w:bookmarkStart w:id="138" w:name="__RefHeading___Toc9798240_2870459653"/>
      <w:bookmarkStart w:id="139" w:name="_Toc45"/>
      <w:bookmarkEnd w:id="138"/>
      <w:r>
        <w:rPr>
          <w:rtl w:val="true"/>
        </w:rPr>
        <w:t>تقابل دین و دنیا</w:t>
      </w:r>
      <w:bookmarkEnd w:id="13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یک نظامی رکن اساسی واقع شدید – مجلس شورای اسلامی یک رکن اساسی است – که این نظام در وسط دنیای آشفته ی مادی سر برآورده و دارد ندای معنویت می دهد؛ مسیر حرکت دنیای مادی را تخطئه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با دشمنی ها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بعضی هی اشکال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کنایه، 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 دنیا را با خودتان مقابل نکنید، به نظر من حرفی از سر نیندیشیدن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که داعیهی حکومت معنوی و دینی دارید، وقتی می گوئید مردم سالاری دینی یا مردم سالاری اسلامی، این خودش اول دعواست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دنیا، مواجه شدن با دعوت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که عرض می کنیم، مراد، همین دستگاه های اداره کننده ی دنیاست؛ این ها کسانی هستند که قوامشان، هویتشان بر اساس غارت انسان ها، ضربه ی به انسانیت، ضربه به ارزش های انسانی، برای تمتعات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های تاریخ را شنیده اید 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فرعون های تاریخ در مقابل ارزش های انسانی قرار دارند؛ دنیا دست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مقابله با این ها، شما وقتی که یک دستگاه مدیریتی و حکومتی به وجود می آورید که داعیه ی آن عبارت است از گرایش به معنویت، دفاع از ارزش های انسانی، دفاع از ارزش های الهی – که روح و معنای ارزش های انسانی هم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یک معارضه هائی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راه این معارضه، باید به یک قدرتی متکی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قدرت سلاح مادی و بمب اتم و این ها نیست؛ این قدرت، یک قدرت معنوی است؛ اتکاء به خداست؛ این اساس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بیشتر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محتاجیم به این که نیتمان را، دلمان را، هدفمان را بیش از پیش خدائی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شد، مشکلات حل خواهد شد؛ اگر این شد، ما پیش خواهیم رفت؛ اگر این شد، دشمن از غلبه بر ما ناامید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های دشمن زیاد است؛ اینها بحث های طولانی مفصلی دارد که جایش اینجا نیست، و شما هم بحمدالله همه از سطوح بالای فکر و اندیشه و سواد و علم برخوردارید؛ می توانید مسائل را کاملا بدانید و تحلیل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قضیه این است؛ اگر انسان در این نظام الهی توانست رابطه ی خودش با خدا را مستحکم کند، به هر نسبتی که در این راه پیش برویم، بلاشک در مقابله با دشمن، موفقیت هامان زیاد خواهد شد؛ موانع برداشته خواهد شد؛ این را باید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سمتی، در هر کاری، در هر مأموریتی، یک اقتضائاتی وجود دارد؛ مجلس هم طبعا اقتضائاتی دارد؛ در دولت که باشید، اقتضائات دیگری دارد؛ در دستگاه های گوناگون دیگر یا در خارج از دستگاه های حاکمیتی که باشید، اقتضائات دیگری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باید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w:t>
      </w:r>
      <w:bookmarkStart w:id="140" w:name="pg11242_137667"/>
    </w:p>
    <w:p>
      <w:pPr>
        <w:pStyle w:val="BookText"/>
        <w:rPr/>
      </w:pPr>
      <w:bookmarkEnd w:id="140"/>
      <w:r>
        <w:rPr>
          <w:rFonts w:ascii="IRNazanin" w:hAnsi="IRNazanin" w:eastAsia="IRNazanin"/>
          <w:color w:val="111111"/>
          <w:sz w:val="28"/>
          <w:sz w:val="28"/>
          <w:szCs w:val="28"/>
          <w:rtl w:val="true"/>
          <w:lang w:bidi="fa-IR"/>
        </w:rPr>
        <w:t xml:space="preserve">از اشکالاتی که امروز به ما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خیلی اش هم بر ما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این نیت را این جهت گیری را درست کردیم، این اشکالات به خودی خود برطرف خواهد شد</w:t>
      </w:r>
      <w:r>
        <w:rPr>
          <w:rFonts w:eastAsia="IRNazanin" w:cs="IRNazanin"/>
          <w:color w:val="111111"/>
          <w:sz w:val="28"/>
          <w:szCs w:val="28"/>
          <w:rtl w:val="true"/>
          <w:lang w:bidi="fa-IR"/>
        </w:rPr>
        <w:t>.</w:t>
      </w:r>
    </w:p>
    <w:p>
      <w:pPr>
        <w:pStyle w:val="Heading3"/>
        <w:numPr>
          <w:ilvl w:val="2"/>
          <w:numId w:val="1"/>
        </w:numPr>
        <w:rPr/>
      </w:pPr>
      <w:bookmarkStart w:id="141" w:name="__RefHeading___Toc9798242_2870459653"/>
      <w:bookmarkStart w:id="142" w:name="_Toc46"/>
      <w:bookmarkEnd w:id="141"/>
      <w:r>
        <w:rPr>
          <w:rtl w:val="true"/>
        </w:rPr>
        <w:t>دو وظیفه اصلی مجلس</w:t>
      </w:r>
      <w:bookmarkEnd w:id="142"/>
    </w:p>
    <w:p>
      <w:pPr>
        <w:pStyle w:val="BookText"/>
        <w:rPr/>
      </w:pPr>
      <w:r>
        <w:rPr>
          <w:rFonts w:ascii="IRNazanin" w:hAnsi="IRNazanin" w:eastAsia="IRNazanin"/>
          <w:color w:val="111111"/>
          <w:sz w:val="28"/>
          <w:sz w:val="28"/>
          <w:szCs w:val="28"/>
          <w:rtl w:val="true"/>
          <w:lang w:bidi="fa-IR"/>
        </w:rPr>
        <w:t>در خصوص مجلس شورای اسلامی آنچه که من به عنوان جمع بندی می توانم در دو جمله عرض بکنم، این است که مجلس بایستی هم زنده باشد، هم سالم باشد؛ این دو خصوصیت در مجلس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 مجلس به این است که نشاط و تحرک و حیویت از خود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اگر راکد بود، خمود بود، خروجی درست و مناسبی در بخش های مختلف نداشت،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ی حیات و دلیل حیات عبارت است از تحرک و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این نشاط و تحرک را در بیرون عینیت بخشید؟ باید وظائف را درست انجام داد؛ قانون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تا پانزده تا شاخص می شود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باشد، تکراری نباشد، معارض نداشته باشد، چه، چه، چه؛ این ها می شود قانون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وظیفه اصلی مجلس این هاست دیگر؛ در درجه ی اول، قانونگذاری، و بلافاصله مسئله ی نظارت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درست را می شود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درست شاخص هائی دارد؛ این شاخص ها را مشخص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من این شاخص ها را بگویم؛ خود شما می دانید؛ این ها جزو معارف روشن و واضح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هائی که ناشی از نیت های نادرست باشد، نظارت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های جانبدارانه و ضد جانبدارانه، هر دو، نظارت های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هائی که عمق یابی نمی کند،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درست شاخص هائی دارد؛ این ها را باید مشخص کنید</w:t>
      </w:r>
    </w:p>
    <w:p>
      <w:pPr>
        <w:pStyle w:val="Heading3"/>
        <w:numPr>
          <w:ilvl w:val="2"/>
          <w:numId w:val="1"/>
        </w:numPr>
        <w:rPr/>
      </w:pPr>
      <w:bookmarkStart w:id="143" w:name="__RefHeading___Toc9798244_2870459653"/>
      <w:bookmarkStart w:id="144" w:name="_Toc47"/>
      <w:bookmarkEnd w:id="143"/>
      <w:r>
        <w:rPr>
          <w:rtl w:val="true"/>
        </w:rPr>
        <w:t xml:space="preserve">مجلس زنده </w:t>
      </w:r>
      <w:r>
        <w:rPr>
          <w:rtl w:val="true"/>
        </w:rPr>
        <w:t>(</w:t>
      </w:r>
      <w:r>
        <w:rPr>
          <w:rtl w:val="true"/>
        </w:rPr>
        <w:t>حضور فعال داخلی و خارجی</w:t>
      </w:r>
      <w:r>
        <w:rPr>
          <w:rtl w:val="true"/>
        </w:rPr>
        <w:t>)</w:t>
      </w:r>
      <w:bookmarkEnd w:id="14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مفید در محیط کار؛ این جزو علامت حیویت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هائی که من عرض می کنم، توقعات از مجموعه ی مجلس است؛ منتها مجموعه ی مجلس، </w:t>
      </w:r>
    </w:p>
    <w:p>
      <w:pPr>
        <w:pStyle w:val="BookText"/>
        <w:rPr/>
      </w:pPr>
      <w:r>
        <w:rPr>
          <w:rFonts w:ascii="IRNazanin" w:hAnsi="IRNazanin" w:eastAsia="IRNazanin"/>
          <w:color w:val="111111"/>
          <w:sz w:val="28"/>
          <w:sz w:val="28"/>
          <w:szCs w:val="28"/>
          <w:rtl w:val="true"/>
          <w:lang w:bidi="fa-IR"/>
        </w:rPr>
        <w:t>متکی به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شما اگر چنانچه در وقت کار مجلس یا در صحن علنی مجلس یا در کمیسیون حضور نداشته باشید، درست است که شما می گوئید من یک دویست و نودم هستم، اما خود این تأثیر خواهد گذاشت؛ هم به قدر وزن شخصی شما، هم به عنوان تأثیر روی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که حضور پیدا نکردید، حضور پیدا نکردن در مجلس به همین اندازه آسان می شود؛ دیگری هم که تا حالا مقید بود حضور پیدا کند، او هم حضور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ی گرفتاری های مجلس است؛ شما سعی کنید در مجلس نهم واقعا این گرفتاری را برطرف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حضور مفید در محیط کار، جزو علامت حیویت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سیاسی در فضای کشور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یک صفحه ی نمایانی از انقلاب و از افکار عمومی مردم و از سیاست های کلان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قضایائی در منطقه پیش می آید، قضایائی در دنیا پیش می آید؛ مجلس باید مواضعش را روشن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خوشبختانه مجالس اخیر در این زمینه فعال بودند، خوب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 بینید در منطقه غوغاست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خبرها و تظاهرات بیرونی خبرگزاری ها به راست یا دروغ منتشر می شود، یک جزء کوچکی از آن حادثه ای است که دارد در این منطقه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هم جزو مناطق عادی دنیا نیست؛ این منطقه، قلب دنیاست؛ منطقه ی مهم اتصال سه قاره با هم، منطقه ی مهم نفت، منطقه ی مهم سیاست استعماری غرب با وجود حکومت صهیونیستی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منطقه ی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این منطقه، قضایای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نیست که بگوئیم حالا در فلان گوشه ی دنیا چهار تا کشور مثلا مشکلی داشته باشند، شبیه آن باشد؛ نه، اینجا قلب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اینجا قضایائی دارد اتفاق می افتد؛ موضع ما در مورد این قضایا چیست؟ این ها مسائل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 مجلس این است که در این قضایا حضور داشته باشید، حرف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اثر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موضع شما می تواند اثرگذاری کند در تک تک این کشورهائی که الان مورد نظر منند؛ همین کشورهای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درست فکر کنیم، درست جملات و کلمات را انتخاب کنیم و در وقت مناسب و بهنگام اینها را ادا کنیم، این اصلا اثر می گذارد روی این حرکت هائی که امروز از دو طرف در منطقه وجود دارد؛ چه از طرف دستگاه شیطان و مهاجم غربی، چه از طرف مردم که </w:t>
      </w:r>
      <w:bookmarkStart w:id="145" w:name="pg11242_137669"/>
    </w:p>
    <w:p>
      <w:pPr>
        <w:pStyle w:val="BookText"/>
        <w:rPr/>
      </w:pPr>
      <w:bookmarkEnd w:id="145"/>
      <w:r>
        <w:rPr>
          <w:rFonts w:ascii="IRNazanin" w:hAnsi="IRNazanin" w:eastAsia="IRNazanin"/>
          <w:color w:val="111111"/>
          <w:sz w:val="28"/>
          <w:sz w:val="28"/>
          <w:szCs w:val="28"/>
          <w:rtl w:val="true"/>
          <w:lang w:bidi="fa-IR"/>
        </w:rPr>
        <w:t>طرف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زنده بودن،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مجلس زنده مجلسی است که بوقت، بهنگام و درست قانون می گذارد؛ نظارت می کند؛ در مسائل کشور، در مسائل منطقه حضور دارند و به کار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کمیسیون ها نباید غفلت کرد؛ این کمیسیون ها مهم است؛ اینها اتاق های فکرند برای پخته کردن مسائل در صحن مجلس؛ بعد هم تصمیم گیری در صحن مجلس، یعنی تصمیم گیری برای سرنوشت کشور، نه فقط برای 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شما یک قانونی می گذارید، این قانون بیست سال در کشور اثرگذار است؛ یک خطی را معین می کند</w:t>
      </w:r>
      <w:r>
        <w:rPr>
          <w:rFonts w:eastAsia="IRNazanin" w:cs="IRNazanin"/>
          <w:color w:val="111111"/>
          <w:sz w:val="28"/>
          <w:szCs w:val="28"/>
          <w:rtl w:val="true"/>
          <w:lang w:bidi="fa-IR"/>
        </w:rPr>
        <w:t>.</w:t>
      </w:r>
    </w:p>
    <w:p>
      <w:pPr>
        <w:pStyle w:val="Heading3"/>
        <w:numPr>
          <w:ilvl w:val="2"/>
          <w:numId w:val="1"/>
        </w:numPr>
        <w:rPr/>
      </w:pPr>
      <w:bookmarkStart w:id="146" w:name="__RefHeading___Toc9798246_2870459653"/>
      <w:bookmarkStart w:id="147" w:name="_Toc48"/>
      <w:bookmarkEnd w:id="146"/>
      <w:r>
        <w:rPr>
          <w:rtl w:val="true"/>
        </w:rPr>
        <w:t>مجلس سالم با نمایندگان سالم</w:t>
      </w:r>
      <w:bookmarkEnd w:id="14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زنده بودن مجلس، مسئله سالم بودن هم مهم است؛ باید هم زنده باشد، هم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بودن هم از جهات مختلف است؛ سلامت سیاسی، سلامت اخلاقی، سلامت مالی؛ این ها مسائلی است که به یک یک دوستان عزیزمان، نمایندگان محترم ارتباط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در مجلس گرایشی پیدا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اینجور گرایش ها قاعدتا گرایش های کوچک خواهد بود؛ گرایش های عمومی و کلی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بعضی از اصول انقلاب منافات داشته باشد، این عدم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چنانچه دغدغه وظیفه در مجلس گم شد، این عدم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در مورد مسائل مالی بی مبالاتی حاکم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گرفتن، پول دادن، مرتبط شدن، واسطه شدن؛ از این حرف هائی که خیلی جاها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سلامت است؛ این چیز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تراشی های بیخود برای مجلس، عدم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ما با جناب آقای لاریجانی در این زمینه مفصل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باید یکی از کارهائی که مجلس می کند،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بشوید برای دستگاه های مختلف دیگر در کم کردن هزینه ها؛ هزینه های سفرهای احیانا بی مورد، هزینه های گوناگون شخصی نمایندگان؛ که البته بخش مهمی از این ،کار مربوط به هیئت رئیسه ی محترم مجلس است، که باید مراقبت کنند؛ و همچنین یکایک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اطلاع کلی دارم، هم اطلاع خاص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واقعا در بین نمایندگان، کسانی که احتیاط می کنند و مراقبت می کنند،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هستند که واقعا </w:t>
      </w:r>
      <w:bookmarkStart w:id="148" w:name="pg11242_137670"/>
    </w:p>
    <w:p>
      <w:pPr>
        <w:pStyle w:val="BookText"/>
        <w:rPr/>
      </w:pPr>
      <w:bookmarkEnd w:id="148"/>
      <w:r>
        <w:rPr>
          <w:rFonts w:ascii="IRNazanin" w:hAnsi="IRNazanin" w:eastAsia="IRNazanin"/>
          <w:color w:val="111111"/>
          <w:sz w:val="28"/>
          <w:sz w:val="28"/>
          <w:szCs w:val="28"/>
          <w:rtl w:val="true"/>
          <w:lang w:bidi="fa-IR"/>
        </w:rPr>
        <w:t>انسان در قلبش آنها را تحسین می کند و خوشحال می شود و خدا را شکر می کند که یک چنین افرادی در مجلس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قضیه مهم است</w:t>
      </w:r>
      <w:r>
        <w:rPr>
          <w:rFonts w:eastAsia="IRNazanin" w:cs="IRNazanin"/>
          <w:color w:val="111111"/>
          <w:sz w:val="28"/>
          <w:szCs w:val="28"/>
          <w:rtl w:val="true"/>
          <w:lang w:bidi="fa-IR"/>
        </w:rPr>
        <w:t>.</w:t>
      </w:r>
    </w:p>
    <w:p>
      <w:pPr>
        <w:pStyle w:val="Heading3"/>
        <w:numPr>
          <w:ilvl w:val="2"/>
          <w:numId w:val="1"/>
        </w:numPr>
        <w:rPr/>
      </w:pPr>
      <w:bookmarkStart w:id="149" w:name="__RefHeading___Toc9798248_2870459653"/>
      <w:bookmarkStart w:id="150" w:name="_Toc49"/>
      <w:bookmarkEnd w:id="149"/>
      <w:r>
        <w:rPr>
          <w:rtl w:val="true"/>
        </w:rPr>
        <w:t>دائم تواصی کنیم</w:t>
      </w:r>
      <w:bookmarkEnd w:id="150"/>
    </w:p>
    <w:p>
      <w:pPr>
        <w:pStyle w:val="BookText"/>
        <w:rPr/>
      </w:pPr>
      <w:r>
        <w:rPr>
          <w:rFonts w:ascii="IRNazanin" w:hAnsi="IRNazanin" w:eastAsia="IRNazanin"/>
          <w:color w:val="111111"/>
          <w:sz w:val="28"/>
          <w:sz w:val="28"/>
          <w:szCs w:val="28"/>
          <w:rtl w:val="true"/>
          <w:lang w:bidi="fa-IR"/>
        </w:rPr>
        <w:t>من در یکی دو سال قبل از این، در همین دیدار نمایندگان محترم، راجع به خود نظارتی مجلس مطالبی گفتم؛ که خب، قانونی هم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همین آیه ای که اینجا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اتقوا فتنة لا تصيبن الذين ظلموا منكم خاصة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یک ساختمان، آن کسی که بنزین می ریزد و بی احتیاطی می کند و کبریت می کشد، یک نفر باشد؛ اما کسی که می سوزد، فقط آن یک نفر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نفر کشتی را سوراخ کند؛ اما کسی که غرق می شود، فقط آن یک نفر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از یک چنین فتنه ای پرهیز کنید؛ که کنید؛ که وقتی آمد، فقط دامن آن کسی را که موجب فتنه است، دامن آن کسی را که ظالم است، نمی گیرد؛ دامن بیگناه ها را هم می گیرد؛ دامن کسانی را هم که در ایجاد این فتنه تأثیر نداشته اند،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 چنین فتنه ای پرهیز کنید،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ی این کار چیست؟ لازمه اش خود نظارتی است؛ یعنی بر یکدیگر نظارت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وتواصوا بالحق و تواصوا بالصبر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دائم تواصی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نشانه های سلامت است</w:t>
      </w:r>
      <w:r>
        <w:rPr>
          <w:rFonts w:eastAsia="IRNazanin" w:cs="IRNazanin"/>
          <w:color w:val="111111"/>
          <w:sz w:val="28"/>
          <w:szCs w:val="28"/>
          <w:rtl w:val="true"/>
          <w:lang w:bidi="fa-IR"/>
        </w:rPr>
        <w:t>.</w:t>
      </w:r>
    </w:p>
    <w:p>
      <w:pPr>
        <w:pStyle w:val="Heading3"/>
        <w:numPr>
          <w:ilvl w:val="2"/>
          <w:numId w:val="1"/>
        </w:numPr>
        <w:rPr/>
      </w:pPr>
      <w:bookmarkStart w:id="151" w:name="__RefHeading___Toc9798250_2870459653"/>
      <w:bookmarkStart w:id="152" w:name="_Toc50"/>
      <w:bookmarkEnd w:id="151"/>
      <w:r>
        <w:rPr>
          <w:rtl w:val="true"/>
        </w:rPr>
        <w:t>نشانه های سلامت در مجلس</w:t>
      </w:r>
      <w:bookmarkEnd w:id="15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چیزهائی که در مجلس واقعاً نشانه ی سلامت است، پرهیز از تعرض به آبروی این 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یک منبری در اختیار شماست؛ این منبر، منبر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حرف می زنید، پشت یک بلندگوی ملی دارید حرف می زنید؛ به گوش همه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فرمایشاتی که شما در مجلس می فرمائید، مطلبی باشد که تعرض به آبروی کسی باشد، متهم کردن یک کسی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نظر شما گناهکار است، لیکن گناهش ثابت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تعرض به </w:t>
      </w:r>
      <w:bookmarkStart w:id="153" w:name="pg11242_137671"/>
    </w:p>
    <w:p>
      <w:pPr>
        <w:pStyle w:val="BookText"/>
        <w:rPr/>
      </w:pPr>
      <w:bookmarkEnd w:id="153"/>
      <w:r>
        <w:rPr>
          <w:rFonts w:ascii="IRNazanin" w:hAnsi="IRNazanin" w:eastAsia="IRNazanin"/>
          <w:color w:val="111111"/>
          <w:sz w:val="28"/>
          <w:sz w:val="28"/>
          <w:szCs w:val="28"/>
          <w:rtl w:val="true"/>
          <w:lang w:bidi="fa-IR"/>
        </w:rPr>
        <w:t>یک امری باشد که ولو اصلا واقع هم باشد، وظیفه من و شما نیست به آن بپردازیم؛ مثلا مسائل خصوصی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در مجلس، در پشت بلندگوی مجلس، اسمی از این چیزها آورده شود؟ از این ها باید بشدت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ها پرهیز شد، نشانه ی سلامت است</w:t>
      </w:r>
      <w:r>
        <w:rPr>
          <w:rFonts w:eastAsia="IRNazanin" w:cs="IRNazanin"/>
          <w:color w:val="111111"/>
          <w:sz w:val="28"/>
          <w:szCs w:val="28"/>
          <w:rtl w:val="true"/>
          <w:lang w:bidi="fa-IR"/>
        </w:rPr>
        <w:t>.</w:t>
      </w:r>
    </w:p>
    <w:p>
      <w:pPr>
        <w:pStyle w:val="Heading3"/>
        <w:numPr>
          <w:ilvl w:val="2"/>
          <w:numId w:val="1"/>
        </w:numPr>
        <w:rPr/>
      </w:pPr>
      <w:bookmarkStart w:id="154" w:name="__RefHeading___Toc9798252_2870459653"/>
      <w:bookmarkStart w:id="155" w:name="_Toc51"/>
      <w:bookmarkEnd w:id="154"/>
      <w:r>
        <w:rPr>
          <w:rtl w:val="true"/>
        </w:rPr>
        <w:t>مجلس جای گفتگوی حکیمانه</w:t>
      </w:r>
      <w:bookmarkEnd w:id="15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قبلا به برخی از نمایندگان محترم این نکته را عرض کرده ام، حالا هم چون همه ی شما تشریف دارید، به شما هم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جای گفتگوی حکیمانه و خردمندانه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حرفی می زنید، استدلالی دارید، استدلالتان را ذکر می کنید؛ بعد نفر بعدی می آید، می گوید به این دلیل، حرف ایشان غلط است، استدلالشان غلط است؛ بالاخره مجموعه هم یا به این رأی می دهد یا به آن رأی می دهد؛ این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وقتی شما دارید حرف می زنید، دیگری مثلا شروع کند به دست زدن یا هیاهو کردن، برای اینکه صدای شما به گوش آن مستمع نرسد، این کار، کار حکیمانه است؟ کار خردمندانه است؟ این عادت باید در مجلس ریشه کن شود که وقتی یک نماینده ای دارد حرف می زند، یا یک وزیری، یک مسئول دولتی ای دارد حرف می زند، از یک گوشه ی مجلس چهار نفر شروع کنند یک صدائی در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چیز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مجلس هشتم این بود؛ من نمی دانم حالا در مجلس هفتم هم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 که با این قضیه برخورد کردم، حیرت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چیزی ممکن است؟ دیدیم بله، هم ممکن است، هم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جای این حرف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اجتماعات عمومی، مردم عامی ممکن است از این کارها بکنند؛ یکی می آید حرف می زند، دیگری صدائی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همیشه هم از این کارها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ينهون عنه و ينئون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وقتی پیغمبر حرف می زد، یک عده ای نمی گذاشتند صدا به گوش دیگران برسد؛ هیاهو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باب جمهوری اسلامی نیست؛ آن هم در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جای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کاملا حرفش را بزند، تمام کند؛ بعد </w:t>
      </w:r>
      <w:bookmarkStart w:id="156" w:name="pg11242_137672"/>
    </w:p>
    <w:p>
      <w:pPr>
        <w:pStyle w:val="BookText"/>
        <w:rPr/>
      </w:pPr>
      <w:bookmarkEnd w:id="156"/>
      <w:r>
        <w:rPr>
          <w:rFonts w:ascii="IRNazanin" w:hAnsi="IRNazanin" w:eastAsia="IRNazanin"/>
          <w:color w:val="111111"/>
          <w:sz w:val="28"/>
          <w:sz w:val="28"/>
          <w:szCs w:val="28"/>
          <w:rtl w:val="true"/>
          <w:lang w:bidi="fa-IR"/>
        </w:rPr>
        <w:t>اگر حرفش غلط است، غیر منطقی است، جنابعالی وارد شوید، استدلال کنید، بگوئید نخیر، این حرف آقا هیچ منطقی ندارد هیچ مبنائی ندارد؛ ردش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اشکال ندارد </w:t>
      </w:r>
      <w:r>
        <w:rPr>
          <w:rFonts w:eastAsia="IRNazanin" w:cs="IRNazanin"/>
          <w:color w:val="111111"/>
          <w:sz w:val="28"/>
          <w:szCs w:val="28"/>
          <w:rtl w:val="true"/>
          <w:lang w:bidi="fa-IR"/>
        </w:rPr>
        <w:t>.</w:t>
      </w:r>
    </w:p>
    <w:p>
      <w:pPr>
        <w:pStyle w:val="Heading3"/>
        <w:numPr>
          <w:ilvl w:val="2"/>
          <w:numId w:val="1"/>
        </w:numPr>
        <w:rPr/>
      </w:pPr>
      <w:bookmarkStart w:id="157" w:name="__RefHeading___Toc9798254_2870459653"/>
      <w:bookmarkStart w:id="158" w:name="_Toc52"/>
      <w:bookmarkEnd w:id="157"/>
      <w:r>
        <w:rPr>
          <w:rtl w:val="true"/>
        </w:rPr>
        <w:t>استقلال مجلس</w:t>
      </w:r>
      <w:bookmarkEnd w:id="158"/>
    </w:p>
    <w:p>
      <w:pPr>
        <w:pStyle w:val="BookText"/>
        <w:rPr/>
      </w:pPr>
      <w:r>
        <w:rPr>
          <w:rFonts w:ascii="IRNazanin" w:hAnsi="IRNazanin" w:eastAsia="IRNazanin"/>
          <w:color w:val="111111"/>
          <w:sz w:val="28"/>
          <w:sz w:val="28"/>
          <w:szCs w:val="28"/>
          <w:rtl w:val="true"/>
          <w:lang w:bidi="fa-IR"/>
        </w:rPr>
        <w:t>بنده به استقلال مجلس خیلی اهمیت می دهم و معتقدم واقعا مجلس مستقل یکی از نعم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تصور می کنند، بعضی هم این را هی توی رسانه ها مطرح می کنند؛ خیال می کنند مظهر استقلال از دولت، پریدن به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این دولت و آن دولت نیست؛ در همه ی دوره ها، توی این چند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دولت های مختلفی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همیشه همین را تذکر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از دولت معنایش این نیست که آدم باید دائم با دلیل و بی دلیل، هی بپرد به دولت؛ به این کارش، به آن کارش؛ کارهائی که اصلا لزومی ندارد انسان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یک قانونی بگذارید برخلاف آن جهتی که او دارد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ها چیزهای لازمی است</w:t>
      </w:r>
      <w:r>
        <w:rPr>
          <w:rFonts w:eastAsia="IRNazanin" w:cs="IRNazanin"/>
          <w:color w:val="111111"/>
          <w:sz w:val="28"/>
          <w:szCs w:val="28"/>
          <w:rtl w:val="true"/>
          <w:lang w:bidi="fa-IR"/>
        </w:rPr>
        <w:t>.</w:t>
      </w:r>
    </w:p>
    <w:p>
      <w:pPr>
        <w:pStyle w:val="Heading3"/>
        <w:numPr>
          <w:ilvl w:val="2"/>
          <w:numId w:val="1"/>
        </w:numPr>
        <w:rPr/>
      </w:pPr>
      <w:bookmarkStart w:id="159" w:name="__RefHeading___Toc9798256_2870459653"/>
      <w:bookmarkStart w:id="160" w:name="_Toc53"/>
      <w:bookmarkEnd w:id="159"/>
      <w:r>
        <w:rPr>
          <w:rtl w:val="true"/>
        </w:rPr>
        <w:t>اتحاد نیاز امروز کشور ما</w:t>
      </w:r>
      <w:bookmarkEnd w:id="16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امروز از جمله مسائل مهمی که ما در کشور به آن نیاز داریم،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به معنای همسان بودن فکرها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الحمدلله شماها همه در سطوح بالای فکری و علمی هستید؛ اینها برای شما،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احتیاج داریم به این که به ما تذکر داده شود تا عمل کنیم؛ والا خیلی از چیزها را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اتحاد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دوئیت و اختلاف و تفرقه، مظهر ضعف و انحطاط و انهزام یک ملت است؛ باید نگذارید این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هم وجود دارد، آبائی هم از گفتن اختلاف نظر نیست؛ بله، ما در این قضیه با هم اختلاف نظر داریم، اما دستمان توی دست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می گوید این کار باید بشود، من می گویم باید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یک مرجعی وجود دارد؛ یا مرجع، قانون است؛ یا مرجع، دستگاه قضائی است؛ یا مرجع، شورای نگهبان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مرجع هم تعیین تکلیف خواهد کرد؛ اما با هم دست به یقه </w:t>
      </w:r>
    </w:p>
    <w:p>
      <w:pPr>
        <w:pStyle w:val="BookText"/>
        <w:rPr/>
      </w:pPr>
      <w:r>
        <w:rPr>
          <w:rFonts w:ascii="IRNazanin" w:hAnsi="IRNazanin" w:eastAsia="IRNazanin"/>
          <w:color w:val="111111"/>
          <w:sz w:val="28"/>
          <w:sz w:val="28"/>
          <w:szCs w:val="28"/>
          <w:rtl w:val="true"/>
          <w:lang w:bidi="fa-IR"/>
        </w:rPr>
        <w:t>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جهت مصالح عالیه ی کشور، بین دستگاه ها همدلی وجود داشته باشد؛ این باید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هم همین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یک نفری با عصبانیت داشت از یک چیزی دفاع می کرد، یک نفر به او گفت آقا حالا چرا عصبانی می شوی؟ با همان عصبانیت داد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عصبانی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از 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طرف هم نمی 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دائم دم از اتحاد هم می زنند، اما در عین حال باز نشانه ها و نمونه های تفرق گاهی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خواهش می کنم به این مسئله توجه کنید؛ هم در درون مجلس بین خود دوستان که در مجلس هستید، هم در بین مجلس و قوای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مجریه و قوه ی قضائیه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و اتفاق را حفظ کنید و بدانید که این ملت، این کشور، این نظام، این جهتگیری، بشارت داده ی به توفیق و پیروزی است؛ این لطف خداست، سنت های الهی این را اقتضاء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ملت خوبی اند؛ ملت مؤمنی اند؛ جوان های ما جوان های خوبی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خوشبختانه همچنان یک ملت جوانی است؛ تفکر دینی و جهتگیری دینی و اسلامی هم بحمدالله محور اصلی حرکت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نمایندگان مجلس، مسئولین کشور، دولتی ها، قضائی ها، از انسان های معتقد به مبانی اسلام و انقلابند؛ این خیلی چیز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معتقد؛ مسئولین، معتقد؛ ان شاء الله توفيق الهی شامل حال است و ما داریم پیش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دهه هم که دهه ی پیشرفت و عدالت است، به توفیق الهی، ان شاء الله، باذن الله، هم به پیشرفت محسوسی خواهیم رسید، هم در پایان این مدت ان شاء الله به یک رقم برجسته ی چشمگیری از عدالت دست خواهیم یافت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عليكم و رحمة الله و برکاته </w:t>
      </w:r>
      <w:bookmarkStart w:id="161" w:name="pg11242_137674"/>
    </w:p>
    <w:p>
      <w:pPr>
        <w:pStyle w:val="Heading2"/>
        <w:numPr>
          <w:ilvl w:val="1"/>
          <w:numId w:val="1"/>
        </w:numPr>
        <w:rPr/>
      </w:pPr>
      <w:bookmarkStart w:id="162" w:name="__RefHeading___Toc9798258_2870459653"/>
      <w:bookmarkStart w:id="163" w:name="_Toc54"/>
      <w:bookmarkEnd w:id="161"/>
      <w:bookmarkEnd w:id="162"/>
      <w:r>
        <w:rPr>
          <w:rtl w:val="true"/>
        </w:rPr>
        <w:t>دیدار خانواده مرحوم حاج عبدالله والی با رهبر انقلاب</w:t>
      </w:r>
      <w:bookmarkEnd w:id="16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91/3/26</w:t>
      </w: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حضرت آیت الله خامنه ای رهبر معظم انقلاب اسلامی در دیدار با خانواده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عبد الله والی</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حاج عبدالله والی در عمل به تکلیف، سال ها با بشاگردی ها نفس کشید و با آنان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بیست و سه سال خدمت و تلاش مخلصانه این دیار محروم را به آبادانی نسبی رساند به طوری که حقیقتا می توان او را نمادی از مدیریت جهادی دانست این هجرت و جهاد عظیم،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در هشت اردیبهشت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رحلت او پایان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w:t>
      </w:r>
    </w:p>
    <w:p>
      <w:pPr>
        <w:pStyle w:val="BookText"/>
        <w:rPr/>
      </w:pPr>
      <w:r>
        <w:rPr>
          <w:rFonts w:ascii="IRNazanin" w:hAnsi="IRNazanin" w:eastAsia="IRNazanin"/>
          <w:color w:val="111111"/>
          <w:sz w:val="28"/>
          <w:sz w:val="28"/>
          <w:szCs w:val="28"/>
          <w:rtl w:val="true"/>
          <w:lang w:bidi="fa-IR"/>
        </w:rPr>
        <w:t>که در ایام سالگرد درگذشت وی انجام شد با اشاره به آثار اخلاص و برکات استقامت در کار، خاطر 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خالصانه و بی هیاهو در کل بنای جمهوری اسلامی اثر می گذارد و آن را مستحکم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زیر چکیده ای از بیانات رهبر انقلاب اسلامی در دیدار اخیر با خانواده مرحوم حاج عبدالله والی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مرحوم آقای حاج عبدالله والی یکی از آدم هایی است که قطعا در تاریخ انقلاب و تاریخ کشور اسمش خواهد ماند و نامش به نیکی یاد خواهد شد؛ خداوند درجاتش را عالی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اینکه ایشان را از نزدیک ندیده بودم و هیچ یادم نمی آید که با ایشان ملاقاتی داشته باشم، اما دورادور ایشان را می شناختم ، می دانستم که در بشاگرد مشغول خدمات با ارزشی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را هم من می شناختم، به قول خودشان، بش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ایرانشهر که بودیم، از منطقه های دلگان و بشاگرد میناب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دلگان سر راه بشاگرد به ایرانشهر است، همه اش سر راه میناب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 و آشناهای ما با زحمت این راه سخت و طولانی را طی می کردند و به دیدن ما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بشاگرد گاهی پیش من می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وقت از آنجا یک پیرمردی آمد که یک جنبه روحانی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علم نبود، یک پارچه سفیدی سرش پیچیده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هم نیست اسمش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فقر آن مردم شکایت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عبارتی بکار برد که از بس من خوشم آمد، بعد از سی و چند سال، تا حالا یادم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های های آب است و وای وای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های دلگان آب زیاد است، ولی زمین نیست، در نتیجه 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مثل اینکه اینجا بکل وجود خارجی نداشت، یعنی دستگاه های حکومتی اصلا به آنجا اعتنایی نداشتند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آنوقت بعد از انقلاب، یک مرد جوان مؤمن انقلابی پا می شود می رود آنجا، همه دلبستگی هایش را، از شهر و خانه و زندگی، به مرکز مأموریت منتقل می کند و برادرهایش را هم می کشاند، دنبال خودش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هم ایستادید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زندگی و خانواده و زن و بچه و مادر و پدر و همه اینها را گذاشتید اینجا، رفتید آنجا بی سرو صدا مشغول خدمت شدید، نه جایی ثبت کردید، نه جایی تابلو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هستند، هر کاری می خواهند بکنند، قبل از اینکه کار انجام بگیرد، تابلویش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این تابلو آنجاست، هیچ کاری هم انجام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هم نه، کار را انجام می دهند، هیچ تابلویی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مرحوم حاج عبدالله والی و شماها از این نوع دوم است، یعنی بی تابلو رفتید و برای خدا کار واقعی کردید، این ها خیلی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بدانید، اینجور کارهای بی سروصدا و خاموش و خالصانه، نه فقط برای شما پیش خدای متعال درجه و مرتبه درست می کند، بلکه در کل بنای جمهوری اسلامی اثر می گذارد، مثل سیمانی است که در یک بنایی تزریق کنند و آن را مستحکم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اینجور کارهای مخلصانه، بنای جمهوری اسلامی مستحکم می شود بدون اینکه کسی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در گوشه و کنار کشور، در بین مردم، کسانی هستند که کار را برای خدا می کنند، کار را مخلصانه انجام می دهند، دنبال هیاهو و جلب نظر این و تحسین آن نیستند، یکی از خواصش این است که اصلا خود این بنا را مستحکم می کند، مثل روحی که در یک کالبدی بدمند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کارهای شماها اینجور ارزش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اخلاص و تداوم کار، خیلی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این کارهای معنوی و توسلات و دعا و ذکر و این ها هم روایت داریم که کار را تداوم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دارد که حداقل مدتی که شما یک عملی را انجام می دهید، یک سال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فرض بفرمایید شما بنا می گذارید یک نمازی را که مستحب است، هر شب یا در شب معین خودش در هفته،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حداقل یک سال این را ادامه دهید، هرچند بهتر این است که انسان تا آخر عمر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تداوم، یک عنصر جدیدی است غیر از خود اصل شروع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فلذلك فادع و استقم كما امرت</w:t>
      </w:r>
      <w:r>
        <w:rPr>
          <w:rFonts w:eastAsia="IRNazanin" w:cs="IRNazanin"/>
          <w:color w:val="111111"/>
          <w:sz w:val="28"/>
          <w:szCs w:val="28"/>
          <w:rtl w:val="true"/>
          <w:lang w:bidi="fa-IR"/>
        </w:rPr>
        <w:t xml:space="preserve">» . </w:t>
      </w:r>
      <w:r>
        <w:rPr>
          <w:rStyle w:val="FootnoteAnchor"/>
          <w:rtl w:val="true"/>
        </w:rPr>
        <w:footnoteReference w:id="15"/>
      </w:r>
      <w:r>
        <w:rPr>
          <w:rFonts w:ascii="IRNazanin" w:hAnsi="IRNazanin" w:eastAsia="IRNazanin"/>
          <w:color w:val="111111"/>
          <w:sz w:val="28"/>
          <w:sz w:val="28"/>
          <w:szCs w:val="28"/>
          <w:rtl w:val="true"/>
          <w:lang w:bidi="fa-IR"/>
        </w:rPr>
        <w:t>استقامت، یعنی همین کار را در همان خط و جهت درست دنبال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شما استقامت کردید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هم من به شما خانم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همسران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بگویم؛ بخش عمده از ثواب کاری که انجام می گیرد، مال شماست، چون شماها اگر چنانچه همراهی نمی کردید، نق می زدید، دعوا می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وضعی است؟ این چه زندگی ای شد؟ شما که اینجا پیداتان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شما دیگر طاقت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چه هم آدم انگیزه داشت، دیگر نمی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همراهی شماهاست که به این ها دل داد، جرأت داد و رفتند؛ این ها خیلی مهم است</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11242_137680"/>
      <w:bookmarkStart w:id="165" w:name="pg11242_137680"/>
      <w:bookmarkEnd w:id="165"/>
    </w:p>
    <w:p>
      <w:pPr>
        <w:pStyle w:val="Heading2"/>
        <w:numPr>
          <w:ilvl w:val="1"/>
          <w:numId w:val="1"/>
        </w:numPr>
        <w:rPr/>
      </w:pPr>
      <w:bookmarkStart w:id="166" w:name="pg11242_137680"/>
      <w:bookmarkStart w:id="167" w:name="__RefHeading___Toc9798260_2870459653"/>
      <w:bookmarkStart w:id="168" w:name="_Toc55"/>
      <w:bookmarkEnd w:id="166"/>
      <w:bookmarkEnd w:id="167"/>
      <w:r>
        <w:rPr>
          <w:rtl w:val="true"/>
        </w:rPr>
        <w:t>بیانات در دیدار مسئولان نظام و سفرای کشورهای اسلامی</w:t>
      </w:r>
      <w:bookmarkEnd w:id="168"/>
    </w:p>
    <w:p>
      <w:pPr>
        <w:pStyle w:val="Heading3"/>
        <w:numPr>
          <w:ilvl w:val="2"/>
          <w:numId w:val="1"/>
        </w:numPr>
        <w:rPr/>
      </w:pPr>
      <w:bookmarkStart w:id="169" w:name="__RefHeading___Toc9798262_2870459653"/>
      <w:bookmarkStart w:id="170" w:name="_Toc56"/>
      <w:bookmarkEnd w:id="169"/>
      <w:r>
        <w:rPr>
          <w:rtl w:val="true"/>
        </w:rPr>
        <w:t>اشاره</w:t>
      </w:r>
      <w:bookmarkEnd w:id="17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1391/3/29</w:t>
      </w:r>
      <w:r>
        <w:rPr>
          <w:rFonts w:eastAsia="Times New Roman" w:cs="Times New Roman" w:ascii="Times New Roman" w:hAnsi="Times New Roman"/>
          <w:color w:val="111111"/>
          <w:sz w:val="28"/>
          <w:szCs w:val="28"/>
          <w:rtl w:val="true"/>
          <w:lang w:val="en-US" w:bidi="en-US"/>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9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0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02" o:detectmouseclick="t"/>
                <v:stroke color="#3465a4" joinstyle="round" endcap="flat"/>
                <w10:wrap type="none"/>
              </v:shape>
            </w:pict>
          </mc:Fallback>
        </mc:AlternateContent>
      </w:r>
      <w:bookmarkStart w:id="171" w:name="pg11242_137684"/>
    </w:p>
    <w:p>
      <w:pPr>
        <w:pStyle w:val="BookText"/>
        <w:rPr/>
      </w:pPr>
      <w:bookmarkEnd w:id="171"/>
      <w:r>
        <w:rPr>
          <w:rFonts w:ascii="IRNazanin" w:hAnsi="IRNazanin" w:eastAsia="IRNazanin"/>
          <w:color w:val="111111"/>
          <w:sz w:val="28"/>
          <w:sz w:val="28"/>
          <w:szCs w:val="28"/>
          <w:rtl w:val="true"/>
          <w:lang w:bidi="fa-IR"/>
        </w:rPr>
        <w:t>در سالروز بعثت پیامبر اعظم صلى الله عليه وآله وسلم</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72" w:name="__RefHeading___Toc9798264_2870459653"/>
      <w:bookmarkStart w:id="173" w:name="_Toc57"/>
      <w:bookmarkEnd w:id="172"/>
      <w:r>
        <w:rPr>
          <w:rtl w:val="true"/>
        </w:rPr>
        <w:t>اهداف بعثت پیامبر</w:t>
      </w:r>
      <w:bookmarkEnd w:id="17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تبریک عرض می کنیم این عید بزرگ را به شما حضار محترم این جلسه ی باشکوه؛ بخصوص به میهمانانی که از کشورهای دیگر در این جلسه حضور دارند، و به سفرای محترم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تبریک عرض می کنیم به ملت بزرگ ایران، که بعثت را، حرکت را، وجهه کار خودشان قرار دادند و در پی تحقق اهداف بزرگ بعثت خاتم الانبیاء، مجاهدت کردند و زحمات را به جان خریدند و بحمدالله مشمول و عده ی الهی هم شدند؛ که خدای متعال وعده ی فتح و پیشرفت و سعادت را به ملت هائی که در این راه حرکت کنند، داده است؛ و وعده خدای متعال غیر قابل تخلف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تبریک عرض می کنیم این عید بزرگ را به امت اسلام؛ که امروز بعد از ده ها سال تجربه، رویکرد امت اسلام به دین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روشنفکران و نخبگان و پیشروان ملت های مسلمان در طول سال های متمادی مکتب ها و داعیه ها و ایسم های شرقی و غربی را تجربه کردند و ناکامی و عقیم بودن آن تجربه ها را دریافتند، امروز توجه و اقبال امت اسلامی به مضمون بعثت و اهداف بعثت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آن ها روز مبارکی است و امیدواریم که همه ی بشریت از برکات این بعثت برخوردار شوند</w:t>
      </w:r>
      <w:r>
        <w:rPr>
          <w:rFonts w:eastAsia="IRNazanin" w:cs="IRNazanin"/>
          <w:color w:val="111111"/>
          <w:sz w:val="28"/>
          <w:szCs w:val="28"/>
          <w:rtl w:val="true"/>
          <w:lang w:bidi="fa-IR"/>
        </w:rPr>
        <w:t xml:space="preserve">. </w:t>
      </w:r>
      <w:bookmarkStart w:id="174" w:name="pg11242_137685"/>
    </w:p>
    <w:p>
      <w:pPr>
        <w:pStyle w:val="Heading3"/>
        <w:numPr>
          <w:ilvl w:val="2"/>
          <w:numId w:val="1"/>
        </w:numPr>
        <w:rPr/>
      </w:pPr>
      <w:bookmarkStart w:id="175" w:name="__RefHeading___Toc9798266_2870459653"/>
      <w:bookmarkStart w:id="176" w:name="_Toc58"/>
      <w:bookmarkEnd w:id="174"/>
      <w:bookmarkEnd w:id="175"/>
      <w:r>
        <w:rPr>
          <w:rtl w:val="true"/>
        </w:rPr>
        <w:t>نیاز روز بشریت</w:t>
      </w:r>
      <w:bookmarkEnd w:id="176"/>
    </w:p>
    <w:p>
      <w:pPr>
        <w:pStyle w:val="BookText"/>
        <w:rPr/>
      </w:pPr>
      <w:r>
        <w:rPr>
          <w:rFonts w:ascii="IRNazanin" w:hAnsi="IRNazanin" w:eastAsia="IRNazanin"/>
          <w:color w:val="111111"/>
          <w:sz w:val="28"/>
          <w:sz w:val="28"/>
          <w:szCs w:val="28"/>
          <w:rtl w:val="true"/>
          <w:lang w:bidi="fa-IR"/>
        </w:rPr>
        <w:t>آنچه من امروز عرض می کنم، این است که بعثت دارای ابعاد و جهاتی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های نوری که از این حادثه بر بشریت تابیده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تا نیست؛ لیکن امروز بشریت به دو جریان ناشی از بعثت نیاز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برانگیخته شدن فکر و اندیشه است، و یکی تهذیب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تأمین شد، خواسته های دیرین بشریت تأمین خواهد شد؛ عدالت تأمین خواهد شد، سعادت تأمین خواهد شد، رفاه دنیا تأمین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اساسی در این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لاتمم مکارم الاخلاق</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یا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بعث فى الاميين رسولا منهم يتلوا عليهم اياته و يزكيهم</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بعد از تزکیه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يعلمهم الكتاب والحکمة</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این یک هدف والاست؛ تزکیه ی نفوس، تطهير دل ها، والاکردن اخلاق بشری، نجات دادن انسان از مزبله ی گرفتاری های اخلاقی و ضعف های اخلاقی و شهوات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مقصد و یک هدف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مسئله ی تفکر هم مسئله ی اساسی و مهمی است؛ مخصوص پیغمبر ما هم نیست؛ همه ی پیامبران مبعوث شدند تا در بشر نیروی خرد را نیروی تفکر را احیاء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ی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لیستا دوهم میثاق فطرته و يذكروهم منسى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يثيروا لهم دفائن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پیغمبران مبعوث شدند تا دفینه ها و گنجینه های خرد را در دل و باطن انسان ها برآشوبند، آن ها را استخراج 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آحاد بشر، برای اندیشیدن، استعداد عظیمی در خود نهفته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فکر نمی کنیم، وقتی مطالعه نمی کنیم، وقتی در آیات الهی تدبر نمی کنیم، وقتی در تاریخ خود، در گذشته خود، در قضایای گوناگونی که برای بشریت پیش آمده است، در گرفتاری های گذشته، در عوامل پیروزی بزرگ برای ملت ها، تدبر نمی کنیم، از آن گنجینه معنوی که خدا در ما قرار داده است، محروم می مانیم؛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يذكروهم منسى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يثيروا لهم دفائن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بشر به این دو، </w:t>
      </w:r>
      <w:bookmarkStart w:id="177" w:name="pg11242_137686"/>
    </w:p>
    <w:p>
      <w:pPr>
        <w:pStyle w:val="BookText"/>
        <w:rPr/>
      </w:pPr>
      <w:bookmarkEnd w:id="177"/>
      <w:r>
        <w:rPr>
          <w:rFonts w:ascii="IRNazanin" w:hAnsi="IRNazanin" w:eastAsia="IRNazanin"/>
          <w:color w:val="111111"/>
          <w:sz w:val="28"/>
          <w:sz w:val="28"/>
          <w:szCs w:val="28"/>
          <w:rtl w:val="true"/>
          <w:lang w:bidi="fa-IR"/>
        </w:rPr>
        <w:t>احتیاج دارد</w:t>
      </w:r>
      <w:r>
        <w:rPr>
          <w:rFonts w:eastAsia="IRNazanin" w:cs="IRNazanin"/>
          <w:color w:val="111111"/>
          <w:sz w:val="28"/>
          <w:szCs w:val="28"/>
          <w:rtl w:val="true"/>
          <w:lang w:bidi="fa-IR"/>
        </w:rPr>
        <w:t>.</w:t>
      </w:r>
    </w:p>
    <w:p>
      <w:pPr>
        <w:pStyle w:val="Heading3"/>
        <w:numPr>
          <w:ilvl w:val="2"/>
          <w:numId w:val="1"/>
        </w:numPr>
        <w:rPr/>
      </w:pPr>
      <w:bookmarkStart w:id="178" w:name="__RefHeading___Toc9798268_2870459653"/>
      <w:bookmarkStart w:id="179" w:name="_Toc59"/>
      <w:bookmarkEnd w:id="178"/>
      <w:r>
        <w:rPr>
          <w:rtl w:val="true"/>
        </w:rPr>
        <w:t>جوامع بشری و نظام سلطه</w:t>
      </w:r>
      <w:bookmarkEnd w:id="179"/>
    </w:p>
    <w:p>
      <w:pPr>
        <w:pStyle w:val="Heading4"/>
        <w:numPr>
          <w:ilvl w:val="3"/>
          <w:numId w:val="1"/>
        </w:numPr>
        <w:rPr/>
      </w:pPr>
      <w:bookmarkStart w:id="180" w:name="__RefHeading___Toc9798270_2870459653"/>
      <w:bookmarkStart w:id="181" w:name="_Toc60"/>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جوامع بشری نیاز دارند فکر کنند، بیندیشند، ببینند بدبختی بشر از کجاست؟ در این که ظلم هست، در این که تبعیض هست، در این که منطق دوگانه بر قدرت های مسلط جهان حاکم است، مگر شکی وجود دارد؟ ظلم بارزی که امروز بر مجموعه بشریت دارد می رود، مشهود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قدرت های مسلط بر ملت هائی که دستشان از امکانات دفاعی خالی است، جلوی چشم همه است؛ این را مشاهده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قدرتی از هزاران کیلومتر راه بلند می شود می آید اینجا در منطقه ی ما، بر یک کشوری که دستش خالی است و امکاناتی ندارد، به زور سلطه خود را تحمیل می کند؛ آن وقت عروسی ها را تبدیل به عزا می کنند؛ هلیکوپترهاشان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مردم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مردم را ویران می کنند، کسی هم نمی تواند به آنها چیزی بگوید؛ عذر خواهی هم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کشورهای پیشرفته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همین مسائل اقتصادی دنیا را که نگاه کنید، می بینید وضع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امروز اروپا، گره گشائی از مردم نیست؛ گره گشائی از بانکدارهاست، از سرمایه دارهاست، از صاحبان ثروت های کلان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مسئله ی آن 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بشر، نوع بشر، برای قدرت های مسلط مطرح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یک حقایقی است که در دنیا وجود دارد؛ خب بشریت فکر کند ببیند منشأ این کجاست؟ منشأ، نظام سلطه است؛ منشأ، وجود دو قطب سلطه گر و سلطه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سلطه گر وجود نداشته باشد، نظام سلطه از بین خواهد رفت، اگر سلطه پذیر هم سلطه ی دشمن و سلطه گر را نپذیرد، باز این نظام به هم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تکلیف، تکلیف ملت هاست؛ در میان ملت ها هم، تکلیف، تکلیف نخبگان است؛ نخبگان سیاسی، نخبگان فرهنگی</w:t>
      </w:r>
      <w:r>
        <w:rPr>
          <w:rFonts w:eastAsia="IRNazanin" w:cs="IRNazanin"/>
          <w:color w:val="111111"/>
          <w:sz w:val="28"/>
          <w:szCs w:val="28"/>
          <w:rtl w:val="true"/>
          <w:lang w:bidi="fa-IR"/>
        </w:rPr>
        <w:t>.</w:t>
      </w:r>
    </w:p>
    <w:p>
      <w:pPr>
        <w:pStyle w:val="Heading4"/>
        <w:numPr>
          <w:ilvl w:val="3"/>
          <w:numId w:val="1"/>
        </w:numPr>
        <w:rPr/>
      </w:pPr>
      <w:bookmarkStart w:id="182" w:name="__RefHeading___Toc9798272_2870459653"/>
      <w:bookmarkStart w:id="183" w:name="_Toc61"/>
      <w:bookmarkEnd w:id="182"/>
      <w:r>
        <w:rPr>
          <w:rtl w:val="true"/>
        </w:rPr>
        <w:t>حرکت های آزادی بخش و واکنش استکبار</w:t>
      </w:r>
      <w:bookmarkEnd w:id="18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های وابسته به دستگاه های استکبار وقتی در هر گوشه ای از دنیا یک حرکت بزرگ و آزادیبخش از سوی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خالص است، ناب است </w:t>
      </w:r>
      <w:bookmarkStart w:id="184" w:name="pg11242_137687"/>
    </w:p>
    <w:p>
      <w:pPr>
        <w:pStyle w:val="BookText"/>
        <w:rPr/>
      </w:pPr>
      <w:bookmarkEnd w:id="18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مشاهده می کنند، تمام نیروشان را متمرکز می کنند که آن حرکت را تبدیل کنند به ضد خود، یا از خاصیت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امروز در منطقه ی ما چه خبر است مردم در کشورها انقلاب می کنند برای نجات از وابستگی به آمریکا، برای نجات از ذلت در مقابل تسلط صهیونیسم، برای ابراز نفرت از وجود این غده ی سرطانی در دل کشورهای اسلامی؛ تمام دستگاه های سیاسی و اطلاعاتی و مالی استکبار و وابسته هایش به حرکت می افتد تا حرکت را خنثی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ها باید روی پای خودشان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 باید از نعمت خداداد اندیشه و خرد و تفکر انسانی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 باید به خودشان اعتماد پیدا کنند؛ به نیروی خودشان به خدای خودشان اعتماد پیدا کنند؛ حسن ظن به خدا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وعده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لينصرنّ الله من ينصره ان الله لقوی عزیز</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این تأکید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ملت ها بایستند، مقاومت کنند، ایستادگی کنند، قطعا پیروزند؛ نمونه ی زنده اش ملت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هزاران وسیله و ابزار تبلیغاتی سعی می کند واقعیت ها را از چشم مردم دنیا دور کند، اما واقعیت همین است که ما داریم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 و سه سال، از روز اول به طور دائم انقلاب و ملت و کشور عزیز ما مورد تهاجم بوده است، مورد توطئه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مختلف کار آمده اند؛ در صد مسئله با هم اختلاف داشتند، اما در مواجهه ی با انقلاب اسلامی، در ضربه زدن به جمهوری اسلامی، از صحنه خارج کردن این الگوی زنده در مقابل مسلمان ها، با شیوه های مختلف، همه ی آنها با هم شریک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همین جور است؛ دست به یکی کرده اند، بلکه بتوانند ملت ایران را از صحنه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بکنم؛ قطعا و یقینا در این تلاش ها به طور کامل ناکام خواهند ماند</w:t>
      </w:r>
      <w:r>
        <w:rPr>
          <w:rFonts w:eastAsia="IRNazanin" w:cs="IRNazanin"/>
          <w:color w:val="111111"/>
          <w:sz w:val="28"/>
          <w:szCs w:val="28"/>
          <w:rtl w:val="true"/>
          <w:lang w:bidi="fa-IR"/>
        </w:rPr>
        <w:t>.</w:t>
      </w:r>
    </w:p>
    <w:p>
      <w:pPr>
        <w:pStyle w:val="Heading4"/>
        <w:numPr>
          <w:ilvl w:val="3"/>
          <w:numId w:val="1"/>
        </w:numPr>
        <w:rPr/>
      </w:pPr>
      <w:bookmarkStart w:id="185" w:name="__RefHeading___Toc9798274_2870459653"/>
      <w:bookmarkStart w:id="186" w:name="_Toc62"/>
      <w:bookmarkEnd w:id="185"/>
      <w:r>
        <w:rPr>
          <w:rtl w:val="true"/>
        </w:rPr>
        <w:t>منطق ایران منطق پیغمبران است</w:t>
      </w:r>
      <w:bookmarkEnd w:id="18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پیروزی، بدون مجاهدت، بدون حرکت، بدون خطر پذیری،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و عده ی پیروزی بدون حرکت به هیچ کس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bookmarkStart w:id="187" w:name="pg11242_137688"/>
    </w:p>
    <w:p>
      <w:pPr>
        <w:pStyle w:val="BookText"/>
        <w:rPr/>
      </w:pPr>
      <w:bookmarkEnd w:id="187"/>
      <w:r>
        <w:rPr>
          <w:rFonts w:ascii="IRNazanin" w:hAnsi="IRNazanin" w:eastAsia="IRNazanin"/>
          <w:color w:val="111111"/>
          <w:sz w:val="28"/>
          <w:sz w:val="28"/>
          <w:szCs w:val="28"/>
          <w:rtl w:val="true"/>
          <w:lang w:bidi="fa-IR"/>
        </w:rPr>
        <w:t xml:space="preserve">مؤمن بودن هم کافی نیست؛ مجاهدت لازم است، صبر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لنصبرن على ما اذیتمونا</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پیغمبران است به مخالفانشان – ما ایستادگی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ایستادگی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منطق پیغمبران با آن همه سرکوبی که علیه آن ها انجام گرفته است، منطق همه گیر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پیغمبران پیش رفت، منطق فرعونیان پیش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و این جهتگیری، روزبه روز هم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لازم است، ایستادگی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این ایستادگی را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نمی خواهند بفهمند و از تجربه های گذشته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باید بدانند که در مقابل این ملت، لجاجت، تکبر، خود بزرگتر بینی، از این ملت توقعات بیجا داشتن، به جائی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ایستاده است، راه را شناخته است، هدف را شناخته است، خود را شناخته است</w:t>
      </w:r>
      <w:r>
        <w:rPr>
          <w:rFonts w:eastAsia="IRNazanin" w:cs="IRNazanin"/>
          <w:color w:val="111111"/>
          <w:sz w:val="28"/>
          <w:szCs w:val="28"/>
          <w:rtl w:val="true"/>
          <w:lang w:bidi="fa-IR"/>
        </w:rPr>
        <w:t>.</w:t>
      </w:r>
    </w:p>
    <w:p>
      <w:pPr>
        <w:pStyle w:val="Heading4"/>
        <w:numPr>
          <w:ilvl w:val="3"/>
          <w:numId w:val="1"/>
        </w:numPr>
        <w:rPr/>
      </w:pPr>
      <w:bookmarkStart w:id="188" w:name="__RefHeading___Toc9798276_2870459653"/>
      <w:bookmarkStart w:id="189" w:name="_Toc63"/>
      <w:bookmarkEnd w:id="188"/>
      <w:r>
        <w:rPr>
          <w:rtl w:val="true"/>
        </w:rPr>
        <w:t>اتحاد، رمز پیروزی</w:t>
      </w:r>
      <w:bookmarkEnd w:id="18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درسی که ما از قرآن گرفته ایم، درسی که ما از اسلام گرفته ایم، درس ایستادگی و مجاهدت و وحدت و اتحاد است؛ اتحاد دل ها و دست ها با یکدیگر مخصوص ملت ما هم نیست؛ اتحاد در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ببینید یکی از نقاطی که دشمنان ما بر روی آن به طور کامل تکیه می کنند، برافروختن اختلافات مذهبی است؛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هائی که نه به شیعه عقیده دارند، نه به سنی عقیده دارند، نه اصل اسلام را قبول دارند، طبق میل سرویس های جاسوسی آمریکا و اسرائیل می آیند پشت بلندگوها می ایستند، از توسعه ی تشیع اظهار نگرانی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فهمید تشیع چیست؟ چه می فهمید تسنن چیست؟ شما به اصل دین اعتقادی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سیاست استکبار و سیاست سرویس های جاسوسی این است که ماها را از هم بترسانند؛ شیعه را از سنی، سنی را از شیعه؛ اختلاف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غلبه بر دشمنان، اندیشیدن، فکر کردن، متحد شدن، دل ها را به هم نزدیک کردن، دست ها را در هم گره کردن است؛ و اینجور است که به فضل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 علی الدّین کله</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پیش خواهد آمد؛ و خدای متعال به فضل خود به </w:t>
      </w:r>
    </w:p>
    <w:p>
      <w:pPr>
        <w:pStyle w:val="BookText"/>
        <w:rPr/>
      </w:pPr>
      <w:r>
        <w:rPr>
          <w:rFonts w:ascii="IRNazanin" w:hAnsi="IRNazanin" w:eastAsia="IRNazanin"/>
          <w:color w:val="111111"/>
          <w:sz w:val="28"/>
          <w:sz w:val="28"/>
          <w:szCs w:val="28"/>
          <w:rtl w:val="true"/>
          <w:lang w:bidi="fa-IR"/>
        </w:rPr>
        <w:t xml:space="preserve">لطف خود، اهداف و دستورات و برنامه های این بعثت را بر همه ی توطئه های دشمن پیروز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امیدواریم خداوند متعال روز به روز برکاتش را بر شما، بر ملت ایران، بر امت اسلامی بیشتر نازل کند و روح مطهر امام بزرگوار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این راه را به ما نشان داد، او این راه را در مقابل ما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اولیائش و با پیامبران و ائمه ی معصومین محشور فرماید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عليكم و رحمة الله و برکاته </w:t>
      </w:r>
      <w:bookmarkStart w:id="190" w:name="pg11242_137690"/>
    </w:p>
    <w:p>
      <w:pPr>
        <w:pStyle w:val="Heading4"/>
        <w:numPr>
          <w:ilvl w:val="3"/>
          <w:numId w:val="1"/>
        </w:numPr>
        <w:rPr/>
      </w:pPr>
      <w:bookmarkStart w:id="191" w:name="__RefHeading___Toc9798278_2870459653"/>
      <w:bookmarkStart w:id="192" w:name="_Toc64"/>
      <w:bookmarkEnd w:id="190"/>
      <w:bookmarkEnd w:id="191"/>
      <w:r>
        <w:rPr>
          <w:rtl w:val="true"/>
        </w:rPr>
        <w:t>بیانات در دیدار شرکت کنندگان در مسانات بین المللی قرآن کریم</w:t>
      </w:r>
      <w:bookmarkEnd w:id="19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1391/4/4</w:t>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1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13" o:detectmouseclick="t"/>
                <v:stroke color="#3465a4" joinstyle="round" endcap="flat"/>
                <w10:wrap type="none"/>
              </v:shape>
            </w:pict>
          </mc:Fallback>
        </mc:AlternateConten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11242_137694"/>
      <w:bookmarkStart w:id="194" w:name="pg11242_137694"/>
      <w:bookmarkEnd w:id="194"/>
    </w:p>
    <w:p>
      <w:pPr>
        <w:pStyle w:val="BookText"/>
        <w:rPr/>
      </w:pPr>
      <w:bookmarkStart w:id="195" w:name="pg11242_137694"/>
      <w:bookmarkEnd w:id="195"/>
      <w:r>
        <w:rPr>
          <w:rFonts w:ascii="IRNazanin" w:hAnsi="IRNazanin" w:eastAsia="IRNazanin"/>
          <w:color w:val="111111"/>
          <w:sz w:val="28"/>
          <w:sz w:val="28"/>
          <w:szCs w:val="28"/>
          <w:rtl w:val="true"/>
          <w:lang w:bidi="fa-IR"/>
        </w:rPr>
        <w:t xml:space="preserve">در پایان بیست و نهمین دوره از مسابقات بین المللی قرآن کریم؛ مشهد مقدس، حرم مطهر رضوی، تالار اماکن متبرکه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96" w:name="__RefHeading___Toc9798280_2870459653"/>
      <w:bookmarkStart w:id="197" w:name="_Toc65"/>
      <w:bookmarkEnd w:id="196"/>
      <w:r>
        <w:rPr>
          <w:rtl w:val="true"/>
        </w:rPr>
        <w:t>مسابقات بین المللی از مظاهر انس با قرآن</w:t>
      </w:r>
      <w:bookmarkEnd w:id="19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میهمانان عزیز این شهر مقدس و به میهمانان قرآنی کشورمان که از کشورهای دیگر حضور پیدا کرده اند، خوشامد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کنیم که عشق به قرآن را در دل های ما و مردم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کنیم که توفیق درس قرآن، انس با قرآن و تلاوت قرآن به مردم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طاغوت، قرآن در کشور ما مهجور بود؛ هیچ حرکت جمعی در ترویج قرآن انجام نمی گرفت؛ هر چه بود، میل شخصی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جمهوری اسلامی و حاکمیت اسلام، یکی از برنامه های اصلی برای مسئولین کشور، ترویج قرآن است؛ تلاوت قرآن، انس با قرآن، فهم قرآن، حفظ قرآن، جزو برنامه هاست؛ که خب، یکی از مظاهر آن هم همین مسابقات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تلاوت قرآن و قرائت زیبای آیات الهی، مقدمه است برای 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خودمان را مشغول کنیم، سرگرم کنیم به تلاوت و به قرائت قرآن و الحان قرآنی، به عنوان یک موضوع اصلی این مقدمه است، این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با صوت خوش موجب می شود که دل انسان نرم شود، خشوع پیدا کند، آماده بشود برای فهم معارف قرآنی و آیات قرآنی؛ ما به این احتیاج داریم</w:t>
      </w:r>
      <w:r>
        <w:rPr>
          <w:rFonts w:eastAsia="IRNazanin" w:cs="IRNazanin"/>
          <w:color w:val="111111"/>
          <w:sz w:val="28"/>
          <w:szCs w:val="28"/>
          <w:rtl w:val="true"/>
          <w:lang w:bidi="fa-IR"/>
        </w:rPr>
        <w:t xml:space="preserve">. </w:t>
      </w:r>
      <w:bookmarkStart w:id="198" w:name="pg11242_137695"/>
    </w:p>
    <w:p>
      <w:pPr>
        <w:pStyle w:val="Heading4"/>
        <w:numPr>
          <w:ilvl w:val="3"/>
          <w:numId w:val="1"/>
        </w:numPr>
        <w:rPr/>
      </w:pPr>
      <w:bookmarkStart w:id="199" w:name="__RefHeading___Toc9798282_2870459653"/>
      <w:bookmarkStart w:id="200" w:name="_Toc66"/>
      <w:bookmarkEnd w:id="198"/>
      <w:bookmarkEnd w:id="199"/>
      <w:r>
        <w:rPr>
          <w:rtl w:val="true"/>
        </w:rPr>
        <w:t>جهت گیری حرکت های مردمی در پرتو مفاهیم قرآنی</w:t>
      </w:r>
      <w:bookmarkEnd w:id="200"/>
    </w:p>
    <w:p>
      <w:pPr>
        <w:pStyle w:val="BookText"/>
        <w:rPr/>
      </w:pPr>
      <w:r>
        <w:rPr>
          <w:rFonts w:ascii="IRNazanin" w:hAnsi="IRNazanin" w:eastAsia="IRNazanin"/>
          <w:color w:val="111111"/>
          <w:sz w:val="28"/>
          <w:sz w:val="28"/>
          <w:szCs w:val="28"/>
          <w:rtl w:val="true"/>
          <w:lang w:bidi="fa-IR"/>
        </w:rPr>
        <w:t>امروز دنیای اسلام احتیاج دارد به فهم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دنیای اسلام احتیاج دارد به درسی که قرآن به ملت ها داده است برای استقامت، ایستادگی، حیات طیبه و عزت اسلامی برای ملت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 قرآن در این زمینه، درس های حیات بخشی است؛ ما به این درس ها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که شعاع مفاهیم اصلی قرآن در کشورهای اسلامی پرتوافکن شده است، شما می بینید جهت حرکت های مردمی، جهت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اینجور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هر جا یک حرکت اجتماعی در کشورهای اسلامی اتفاق می افتاد، جهت، جهت تفکر چپ و تفکرات مارکسیستی و سوسیالیستی بود؛ اما امروز هرجا حرکتی اتفاق می افتد، جهت، جهت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حرکت ها دشمنان غدار بیرحم سبعی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استکبار جهانی، دشمن خونی و بجد ایستاده ی حرکت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مقابل این حرکات، بجد ایستاده است؛ صهیونیسم در مقابل این حرکات، بجد ایستاده است و مقاومت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بلاشک دشمن نمی نشیند که ملت های مسلمان طبق برنامه ی اسلام و نقشه ی اسلام هر کار می خواهند، بکنند؛ مقاومت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این است که قرآن به ما آموخته است که اگر شما صبر کنید، ایستادگی کنید، جای خودتان را تغییر ندهید، جهت خودتان را تغییر ندهید، شما شما پیروزید؛ این درس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ما می گوید اگر به این راه و به این هدف ها ایمان داشته باشید و در راه این ایمان حرکت کنید، بدون شک شما پیروز هستید؛ این درس قرآن است؛ این را باید ملت های مسلمان یاد بگیرند، این را باید ملت های مسلمان باور کنند؛ اگر باور کردند، بر پیچیده ترین تجهیزات نظامی و اطلاعاتی دشمن پیروز خواهند شد؛ اگر سستی کنند، اگر احساس ضعف کنند، اگر توکلشان به خدای متعال ضعیف شود، اگر به لبخند دشمن به ترفند دشمن، اعتماد کردند، یقینا شکست خواهند خورد</w:t>
      </w:r>
      <w:r>
        <w:rPr>
          <w:rFonts w:eastAsia="IRNazanin" w:cs="IRNazanin"/>
          <w:color w:val="111111"/>
          <w:sz w:val="28"/>
          <w:szCs w:val="28"/>
          <w:rtl w:val="true"/>
          <w:lang w:bidi="fa-IR"/>
        </w:rPr>
        <w:t>.</w:t>
      </w:r>
    </w:p>
    <w:p>
      <w:pPr>
        <w:pStyle w:val="Heading3"/>
        <w:numPr>
          <w:ilvl w:val="2"/>
          <w:numId w:val="1"/>
        </w:numPr>
        <w:rPr/>
      </w:pPr>
      <w:bookmarkStart w:id="201" w:name="__RefHeading___Toc9798284_2870459653"/>
      <w:bookmarkStart w:id="202" w:name="_Toc67"/>
      <w:bookmarkEnd w:id="201"/>
      <w:r>
        <w:rPr>
          <w:rtl w:val="true"/>
        </w:rPr>
        <w:t>حفظ و قرائت قرآن مقدمه تدبر در قرآن</w:t>
      </w:r>
      <w:bookmarkEnd w:id="202"/>
    </w:p>
    <w:p>
      <w:pPr>
        <w:pStyle w:val="Heading4"/>
        <w:numPr>
          <w:ilvl w:val="3"/>
          <w:numId w:val="1"/>
        </w:numPr>
        <w:rPr/>
      </w:pPr>
      <w:bookmarkStart w:id="203" w:name="__RefHeading___Toc9798286_2870459653"/>
      <w:bookmarkStart w:id="204" w:name="_Toc68"/>
      <w:bookmarkEnd w:id="203"/>
      <w:r>
        <w:rPr>
          <w:rtl w:val="true"/>
        </w:rPr>
        <w:t>اشاره</w:t>
      </w:r>
      <w:bookmarkEnd w:id="20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دنیای اسلام به این درس ها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گسترش این درس ها، بهترین وسیله، بهترین کتاب، خود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هرچه ما بتوانیم در میان ملت ها، </w:t>
      </w:r>
      <w:bookmarkStart w:id="205" w:name="pg11242_137696"/>
    </w:p>
    <w:p>
      <w:pPr>
        <w:pStyle w:val="BookText"/>
        <w:rPr/>
      </w:pPr>
      <w:bookmarkEnd w:id="205"/>
      <w:r>
        <w:rPr>
          <w:rFonts w:ascii="IRNazanin" w:hAnsi="IRNazanin" w:eastAsia="IRNazanin"/>
          <w:color w:val="111111"/>
          <w:sz w:val="28"/>
          <w:sz w:val="28"/>
          <w:szCs w:val="28"/>
          <w:rtl w:val="true"/>
          <w:lang w:bidi="fa-IR"/>
        </w:rPr>
        <w:t>در میان ملت خودمان، در میان ملت های مسلمان، انس با قرآن را که با تدبر همراه باشد، با قبول و باور و عده ی الهی همراه باشد، منتشر کنیم و گسترش بدهیم، به بیداری ملت ها کمک کرده ایم؛ این یک وظیفه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به خواندن، فقط به لفاظی، فقط به الحان گوناگون نبایستی اکتفاء کرد؛ این ها را باید به چشم وسیله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زیبا و صدای زیبا برای قرآن لازم است، اما برای اینکه دل ها خشوع پیدا کنند، نرم بشوند و به معانی قرآن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نیست که ما خیال کنیم این یک امر استقلالی است؛ نه، اینها مقدمه است؛ این مقدمه را باید به قصد آن ذى المقدمه انجام داد؛ و البته بدون این مقدمه هم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اصرار داریم بر حفظ قرآن، بر تلاوت قرآن، بر گسترش جلسات قرآنی در سطح کشور، بر آموزش علوم قرآنی و فنون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تلاوت و کتابت و بقیه ی مسائل گوناگونی که اطراف قرآن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آشنائی با این ها و وقت گذاشتن در این رشته ها، فضای کشور را فضای قرآنی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فضا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فضا قرآنی شد، انس با قرآن افزایش پیدا خواهد کرد، عمومیت پیدا خواهد کرد؛ و انس با قرآن، موجب تدبر در قرآن و معارف قرآنی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دنیای اسلام به این تدبر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ملت ایران هم به این تدبر احتیاج داریم </w:t>
      </w:r>
      <w:r>
        <w:rPr>
          <w:rFonts w:eastAsia="IRNazanin" w:cs="IRNazanin"/>
          <w:color w:val="111111"/>
          <w:sz w:val="28"/>
          <w:szCs w:val="28"/>
          <w:rtl w:val="true"/>
          <w:lang w:bidi="fa-IR"/>
        </w:rPr>
        <w:t>.</w:t>
      </w:r>
    </w:p>
    <w:p>
      <w:pPr>
        <w:pStyle w:val="Heading4"/>
        <w:numPr>
          <w:ilvl w:val="3"/>
          <w:numId w:val="1"/>
        </w:numPr>
        <w:rPr/>
      </w:pPr>
      <w:bookmarkStart w:id="206" w:name="__RefHeading___Toc9798288_2870459653"/>
      <w:bookmarkStart w:id="207" w:name="_Toc69"/>
      <w:bookmarkEnd w:id="206"/>
      <w:r>
        <w:rPr>
          <w:rtl w:val="true"/>
        </w:rPr>
        <w:t>جوانان ایران، پرچمدار معنویت در قرآن</w:t>
      </w:r>
      <w:bookmarkEnd w:id="207"/>
    </w:p>
    <w:p>
      <w:pPr>
        <w:pStyle w:val="BookText"/>
        <w:rPr/>
      </w:pPr>
      <w:r>
        <w:rPr>
          <w:rFonts w:ascii="IRNazanin" w:hAnsi="IRNazanin" w:eastAsia="IRNazanin"/>
          <w:color w:val="111111"/>
          <w:sz w:val="28"/>
          <w:sz w:val="28"/>
          <w:szCs w:val="28"/>
          <w:rtl w:val="true"/>
          <w:lang w:bidi="fa-IR"/>
        </w:rPr>
        <w:t>ما افتخار می کنیم که در این دنیای مادی، پرچم حاکمیت قرآن و اسلام را اول ما بلند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این داعیه ی بزرگ هم ایستاده ایم، زحماتش را هم تحمل کرده ایم و نشان داده ایم که اگر ملتی صبر کند، تحمل کند، استقامت کند، نه فقط دشمن را ناکام خواهد کرد، بلکه پیشرفت خواهد کرد؛ این اتفاقی است که در کشور ما افتاده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 اول سعی کردند این نور را در این کشور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سه سال آن ها همه توانشان را به کار بردند، اما این نور روزبه روز گسترده تر شد، روزبه روز تلألؤ آن بیشتر شد؛ نه فقط نتوانستند پرچم حاکمیت اسلام را در این کشور پائین بکشند، بلکه این ملت روزبه روز پیشرفت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سرعت </w:t>
      </w:r>
    </w:p>
    <w:p>
      <w:pPr>
        <w:pStyle w:val="BookText"/>
        <w:rPr/>
      </w:pPr>
      <w:r>
        <w:rPr>
          <w:rFonts w:ascii="IRNazanin" w:hAnsi="IRNazanin" w:eastAsia="IRNazanin"/>
          <w:color w:val="111111"/>
          <w:sz w:val="28"/>
          <w:sz w:val="28"/>
          <w:szCs w:val="28"/>
          <w:rtl w:val="true"/>
          <w:lang w:bidi="fa-IR"/>
        </w:rPr>
        <w:t>پیشرفت علمی ملت ایران، یازده برابر متوسط دنیاست؛ این طبق آمارهائی است که مراکز علمی بین المللی دارند اعلام می کنند و اطلاع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ابعاد مختلف و در زمینه 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های سیاسی، در زمینه های علمی، در زمینه ی بناء و پیشرفت سازندگی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بسرعت در حال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هم بحمدالله در کشور ما رو به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اهل ذکرند، اهل دعایند، اهل قرآنند، اهل اعتکافند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تعدادی از جوان ها در این کشور که اهل توجه به معنویتند، به نسبت، در جای دیگری ما سراغ نداریم، نشنیده ایم و آنطور که از قرائن داریم مشاهده می کنیم، وجود ندارد این تعداد جوان مؤمن، علاقه مند، با این همه عوامل تخریب و اغوائی که برای جوان ها در سرتاسر دنیا امروز با وسائل مدرن دارند فراهم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های ما مؤمنند، جوان های ما صالحند؛ این به کوری چشم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خواست پرچم حاکمیت اسلام و پیروزی اسلام را از دست این ملت بگیرد و آن را پائین بکشد؛ اما نه فقط این را نتوانست، بلکه علیرغم انف دشمن، کشور ما از لحاظ مادی و معنوی پیشرفت کرد و باز هم پیشرفت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روزی فرا خواهد رسید که اسلام و جوامع اسلامی و جوامع مسلمین برای دنیا نمونه های برجسته ای باشند از پیشرفت مادی و معنوی، که مردم دنیا به آن ها نگاه کنند و از آن ها تقلید کنند؛ بلاتردید این روز خواهد آمد؛ و این به برکت قرآن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این است که هرچه می توانید، با قرآن بیش تر مأنوس شوید؛ با قرآن بیشتر سروکار داشته باشید؛ از قرآن بیشتر بیاموزید؛ در قرآن بیشتر تدبر کنید و قرآن را برای زندگی و ممشای خودتان درس قرار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خدای متعال به شما و به ما توفیق بدهد که با قرآن زندگی کنیم و با قرآن بمیریم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عليكم و رحمة الله و برکاته </w:t>
      </w:r>
      <w:bookmarkStart w:id="208" w:name="pg11242_137698"/>
    </w:p>
    <w:p>
      <w:pPr>
        <w:pStyle w:val="Heading4"/>
        <w:numPr>
          <w:ilvl w:val="3"/>
          <w:numId w:val="1"/>
        </w:numPr>
        <w:rPr/>
      </w:pPr>
      <w:bookmarkStart w:id="209" w:name="__RefHeading___Toc9798290_2870459653"/>
      <w:bookmarkStart w:id="210" w:name="_Toc70"/>
      <w:bookmarkEnd w:id="208"/>
      <w:bookmarkEnd w:id="209"/>
      <w:r>
        <w:rPr>
          <w:rtl w:val="true"/>
        </w:rPr>
        <w:t>بیانات در دیدار رئیس و مسئولان قوه قضائیه</w:t>
      </w:r>
      <w:bookmarkEnd w:id="21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1391/4/7</w:t>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2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2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26" o:detectmouseclick="t"/>
                <v:stroke color="#3465a4" joinstyle="round" endcap="flat"/>
                <w10:wrap type="none"/>
              </v:shape>
            </w:pict>
          </mc:Fallback>
        </mc:AlternateContent>
      </w:r>
      <w:bookmarkStart w:id="211" w:name="pg11242_137702"/>
    </w:p>
    <w:p>
      <w:pPr>
        <w:pStyle w:val="BookText"/>
        <w:rPr/>
      </w:pPr>
      <w:bookmarkEnd w:id="211"/>
      <w:r>
        <w:rPr>
          <w:rFonts w:ascii="IRNazanin" w:hAnsi="IRNazanin" w:eastAsia="IRNazanin"/>
          <w:color w:val="111111"/>
          <w:sz w:val="28"/>
          <w:sz w:val="28"/>
          <w:szCs w:val="28"/>
          <w:rtl w:val="true"/>
          <w:lang w:bidi="fa-IR"/>
        </w:rPr>
        <w:t>به مناسبت سالروز شهادت آیت الله بهشتی و یاران و روز قوه قضائیه؛</w:t>
      </w:r>
    </w:p>
    <w:p>
      <w:pPr>
        <w:pStyle w:val="BookText"/>
        <w:rPr/>
      </w:pPr>
      <w:r>
        <w:rPr>
          <w:rFonts w:ascii="IRNazanin" w:hAnsi="IRNazanin" w:eastAsia="IRNazanin"/>
          <w:color w:val="111111"/>
          <w:sz w:val="28"/>
          <w:sz w:val="28"/>
          <w:szCs w:val="28"/>
          <w:rtl w:val="true"/>
          <w:lang w:bidi="fa-IR"/>
        </w:rPr>
        <w:t>مشهد مقدس، حرم مطهر رضوی، تالار اماکن متبرکه</w:t>
      </w:r>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212" w:name="__RefHeading___Toc9798292_2870459653"/>
      <w:bookmarkStart w:id="213" w:name="_Toc71"/>
      <w:bookmarkEnd w:id="212"/>
      <w:r>
        <w:rPr>
          <w:rtl w:val="true"/>
        </w:rPr>
        <w:t>کاری بزرگ در زمانی محدود</w:t>
      </w:r>
      <w:bookmarkEnd w:id="21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هفته ی قوه ی قضائیه و این دیدار سالیانه، فرصت مغتنمی است برای اینکه هم تجلیلی بکنیم از شهید بزرگوار و عزیزمان، شهید بهشتی و شهدای هفتم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بحمدالله قوه ی قضائیهی ما مفتخر است به اینکه سالروز خود را در یک چنین مناسبت پرمغز و پرمعنائی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تشکر کنیم تقدیر کنیم، اظهار اخلاص کنیم به تلاش های وسیع و مستمر عزیزان فعال در قوه ی قضائیه قضات محترم، کارکنان گوناگون، مدیران برجسته، و شخص محترم رئیس قوه ی قضائیه، جناب آقای آملی، که بحمدالله از لحاظ فکر و علم و نشاط کار و ابتکار و بسیاری از خصوصیات مهم در مدیران کلان، برجسته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عزیزان را گرامی می داریم و بخصوص شهید بهشتی بزرگوار را تجلیل می کنیم، احترام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حقا و انصافا شخصیت بزرگی بودند، برجسته بودند و در همان دوران محدود مدیریت بر قوه ی قضائیه، بناهای مستحکمی را بنیانگذاری کردند، پایه گذاری کردند؛ و این به نام این بزرگوار خواهد ماند؛ و عبرتی است برای ما، که سعی کنیم با تلاش و با ابتکار از زمان های محدود استفاده کنیم برای کارهای بزرگ و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همصدا و همسخن با رئیس محترم قوه ی قضائیه، از شما کارکنان محترم قوه، مدیران ارشد، مدیران میانی، قضات محترم و پاکدامن و شریف تشکر می کنیم و امیدوار هستیم که این تلاش ها و همت های شما بتواند مسئله اساسی کشور را که </w:t>
      </w:r>
      <w:bookmarkStart w:id="214" w:name="pg11242_137703"/>
    </w:p>
    <w:p>
      <w:pPr>
        <w:pStyle w:val="BookText"/>
        <w:rPr/>
      </w:pPr>
      <w:bookmarkEnd w:id="214"/>
      <w:r>
        <w:rPr>
          <w:rFonts w:ascii="IRNazanin" w:hAnsi="IRNazanin" w:eastAsia="IRNazanin"/>
          <w:color w:val="111111"/>
          <w:sz w:val="28"/>
          <w:sz w:val="28"/>
          <w:szCs w:val="28"/>
          <w:rtl w:val="true"/>
          <w:lang w:bidi="fa-IR"/>
        </w:rPr>
        <w:t>اجرای عدالت قضائی در سرتاسر کشور است تحقق ببخشد</w:t>
      </w:r>
      <w:r>
        <w:rPr>
          <w:rFonts w:eastAsia="IRNazanin" w:cs="IRNazanin"/>
          <w:color w:val="111111"/>
          <w:sz w:val="28"/>
          <w:szCs w:val="28"/>
          <w:rtl w:val="true"/>
          <w:lang w:bidi="fa-IR"/>
        </w:rPr>
        <w:t>.</w:t>
      </w:r>
    </w:p>
    <w:p>
      <w:pPr>
        <w:pStyle w:val="Heading4"/>
        <w:numPr>
          <w:ilvl w:val="3"/>
          <w:numId w:val="1"/>
        </w:numPr>
        <w:rPr/>
      </w:pPr>
      <w:bookmarkStart w:id="215" w:name="__RefHeading___Toc9798294_2870459653"/>
      <w:bookmarkStart w:id="216" w:name="_Toc72"/>
      <w:bookmarkEnd w:id="215"/>
      <w:r>
        <w:rPr>
          <w:rtl w:val="true"/>
        </w:rPr>
        <w:t>ارتقاء عدالت قضایی تا سقف مطلوب</w:t>
      </w:r>
      <w:bookmarkEnd w:id="216"/>
    </w:p>
    <w:p>
      <w:pPr>
        <w:pStyle w:val="BookText"/>
        <w:rPr/>
      </w:pPr>
      <w:r>
        <w:rPr>
          <w:rFonts w:ascii="IRNazanin" w:hAnsi="IRNazanin" w:eastAsia="IRNazanin"/>
          <w:color w:val="111111"/>
          <w:sz w:val="28"/>
          <w:sz w:val="28"/>
          <w:szCs w:val="28"/>
          <w:rtl w:val="true"/>
          <w:lang w:bidi="fa-IR"/>
        </w:rPr>
        <w:t xml:space="preserve">اگر ما بخواهیم همه ی آرزوهای خودمان را در مورد مسئله ی قضاء در کشور، در یک جمله خلاصه کنیم، این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ارتقاء قوه ی قضائیه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این خلاصه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قوه قضائیه را به طور دائم ارتقاء ببخشیم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گزارش های خرسند کننده ای که چه امروز شنیدیم و چه آنچه که در گزارش های مکتوب و شفاهی به ما می رسد، به جای خود در خور تقدیر و سپاس است؛ لیکن آنچه که متوقع است، ارتقاء قوه ی قضائیه است به معنای کفایت عدل قضائی در کشور؛ این هم ممکن نخواهد شد، حاصل نخواهد شد، مگر آن وقتی که انسان خروجی های آن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مقدمات برای این است که در جامعه ما عدالت قضائی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قضائی شد، مفاسد برچیده خواهد شد، افراد ناصالح از دست اندازی به مراکز حیاتی جامعه دستشان کوتاه خواهد شد؛ صلحاء در مراکزی که شایسته ی آن هستند،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بسته به تمامیت و کمال قوه ی قضائیه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اگر نظام اسلامی بتواند قوه ی قضائیه را آنچنانی که نظر اسلام است، آنچنانی که در منابع دینی و فقهی ما مطرح شده است، بسازد و سامان بدهد، اکثر مشکلات جامعه 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جامعه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خواهد شد؛ مشکلاتی که ناشی از طغیان هاست، ناشی از خودخواهی هاست، ناشی از تعدی ها و تعرض هاست،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باید ارتقاء قوه قضائیه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حدی نباید قانع شد، تا آن وقتی که برسیم به سقف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سقف مطلوب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من اگرچه این راهی طولانی است، اما قابل وصول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نیست که ما بگوئیم خودمان را و دیگران را داریم به یک آرزوی دست نیافتنی دعوت می کنیم؛ نه، قابل وصول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ظرفیت و استعداد یک چنین چیزی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تلاش، با ابتکار، با خسته نشدن، با به کارگیری امکانات و اشخاص و شخصیت های دارای ظرفیت، این راه را پیمود و پیش رفت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مجموعه این کار، زیر مجموعه هائی وجود دارد، که به بسیاری از آنها </w:t>
      </w:r>
      <w:bookmarkStart w:id="217" w:name="pg11242_137704"/>
    </w:p>
    <w:p>
      <w:pPr>
        <w:pStyle w:val="BookText"/>
        <w:rPr/>
      </w:pPr>
      <w:bookmarkEnd w:id="217"/>
      <w:r>
        <w:rPr>
          <w:rFonts w:ascii="IRNazanin" w:hAnsi="IRNazanin" w:eastAsia="IRNazanin"/>
          <w:color w:val="111111"/>
          <w:sz w:val="28"/>
          <w:sz w:val="28"/>
          <w:szCs w:val="28"/>
          <w:rtl w:val="true"/>
          <w:lang w:bidi="fa-IR"/>
        </w:rPr>
        <w:t xml:space="preserve">رئیس محترم قوه اشاره کردند؛ و من خرسندم از اینکه می بینم توجه به این نقاط لازم وجود دارد، تلاش هائی هم برای آنها انجام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این گزارش مشهود بود؛ و چقدر خوب است که این گزارش و امثال آن در معرض افکار عمومی هم قرار بگیرد و معلوم بشود که این کارها دارد انجام می گیرد یا انجام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من دو سه تا نکته را مورد تأکید قرار می دهم</w:t>
      </w:r>
      <w:r>
        <w:rPr>
          <w:rFonts w:eastAsia="IRNazanin" w:cs="IRNazanin"/>
          <w:color w:val="111111"/>
          <w:sz w:val="28"/>
          <w:szCs w:val="28"/>
          <w:rtl w:val="true"/>
          <w:lang w:bidi="fa-IR"/>
        </w:rPr>
        <w:t>.</w:t>
      </w:r>
    </w:p>
    <w:p>
      <w:pPr>
        <w:pStyle w:val="Heading4"/>
        <w:numPr>
          <w:ilvl w:val="3"/>
          <w:numId w:val="1"/>
        </w:numPr>
        <w:rPr/>
      </w:pPr>
      <w:bookmarkStart w:id="218" w:name="__RefHeading___Toc9798296_2870459653"/>
      <w:bookmarkStart w:id="219" w:name="_Toc73"/>
      <w:bookmarkEnd w:id="218"/>
      <w:r>
        <w:rPr>
          <w:rtl w:val="true"/>
        </w:rPr>
        <w:t>سرعت عمل در ابلاغ و اجرای برنامه جامع</w:t>
      </w:r>
      <w:bookmarkEnd w:id="219"/>
    </w:p>
    <w:p>
      <w:pPr>
        <w:pStyle w:val="BookText"/>
        <w:rPr/>
      </w:pPr>
      <w:r>
        <w:rPr>
          <w:rFonts w:ascii="IRNazanin" w:hAnsi="IRNazanin" w:eastAsia="IRNazanin"/>
          <w:color w:val="111111"/>
          <w:sz w:val="28"/>
          <w:sz w:val="28"/>
          <w:szCs w:val="28"/>
          <w:rtl w:val="true"/>
          <w:lang w:bidi="fa-IR"/>
        </w:rPr>
        <w:t>یکی مسئله ی برنامه جامع است، که ایشان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قوه ی قضائیه برای ارتقاء خود، برای آن سرمنزلی که می خواهد به آن دست پیدا کند و برسد، یک برنامه ی جامع و کامل و دقیق و همه جانبه نداشته باشد، پیمودن این راه یا ممکن نیست و با تناقض های گوناگونی مواجه خواهد شد، یا بسیار دشوار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بنابراین برنامه جامع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محترم قوه در اول قبول این مسئولیت هم همین را گفتند و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آخرین گزارشی که به من دادند، گفتند اخیرا برنامه پنج ساله ابلاغ شده؛ لیکن حالا در بیانات ایشان شنیدیم که بناست ابلاغ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نباید تأخیر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کار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ی جامع، اساسی ترین 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اساسی این است که تهیه برنامه جامع، یک مسئله است؛ باز کردن مسیرهای تحقق و عملیاتی شدن این برنامه، یک مسئله 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مجرد اینکه برنامه تنظیم شد و ابلاغ شد، احساس آسودگی کنیم؛ بگوئیم خب، این کار بزرگ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برنامه ی جامع، یک نسخه است؛ این نسخه باید پیچیده بشود، تکلیف اجزاء آن به طور دقیق مشخص بشود و مصرف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 مختلف بایستی این پیگیری بشود تا این برنامه ی جامع تحقق پیدا کند و عملیاتی 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من، در عملیاتی کردن برنامه جامع و هر آنچه که در داخل این برنامه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به دو سه نکته دیگر اشاره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شتاب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شتابزدگی نمی کنیم؛ اما شتابنده بودن حرکت، غیر از شتابزدگی است؛ با حوصله، با دقت، اما بدون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bookmarkStart w:id="220" w:name="pg11242_137705"/>
    </w:p>
    <w:p>
      <w:pPr>
        <w:pStyle w:val="BookText"/>
        <w:rPr/>
      </w:pPr>
      <w:bookmarkEnd w:id="220"/>
      <w:r>
        <w:rPr>
          <w:rFonts w:ascii="IRNazanin" w:hAnsi="IRNazanin" w:eastAsia="IRNazanin"/>
          <w:color w:val="111111"/>
          <w:sz w:val="28"/>
          <w:sz w:val="28"/>
          <w:szCs w:val="28"/>
          <w:rtl w:val="true"/>
          <w:lang w:bidi="fa-IR"/>
        </w:rPr>
        <w:t>عنوان یک اصل باید در کارها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باید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اصطلاحات رائج در اخلاقیات اسلامی، تسویف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افعل، سوف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باشد؛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به نقطه ی تشخیص و تحقیق رسیدیم، باید بلافاصله در اجرا اقدام بشود و تأخیر نبایستی صورت بگیرد</w:t>
      </w:r>
      <w:r>
        <w:rPr>
          <w:rFonts w:eastAsia="IRNazanin" w:cs="IRNazanin"/>
          <w:color w:val="111111"/>
          <w:sz w:val="28"/>
          <w:szCs w:val="28"/>
          <w:rtl w:val="true"/>
          <w:lang w:bidi="fa-IR"/>
        </w:rPr>
        <w:t>.</w:t>
      </w:r>
    </w:p>
    <w:p>
      <w:pPr>
        <w:pStyle w:val="Heading3"/>
        <w:numPr>
          <w:ilvl w:val="2"/>
          <w:numId w:val="1"/>
        </w:numPr>
        <w:rPr/>
      </w:pPr>
      <w:bookmarkStart w:id="221" w:name="__RefHeading___Toc9798298_2870459653"/>
      <w:bookmarkStart w:id="222" w:name="_Toc74"/>
      <w:bookmarkEnd w:id="221"/>
      <w:r>
        <w:rPr>
          <w:rtl w:val="true"/>
        </w:rPr>
        <w:t>اتقان در احکام قضایی</w:t>
      </w:r>
      <w:bookmarkEnd w:id="222"/>
    </w:p>
    <w:p>
      <w:pPr>
        <w:pStyle w:val="Heading4"/>
        <w:numPr>
          <w:ilvl w:val="3"/>
          <w:numId w:val="1"/>
        </w:numPr>
        <w:rPr/>
      </w:pPr>
      <w:bookmarkStart w:id="223" w:name="__RefHeading___Toc9798300_2870459653"/>
      <w:bookmarkStart w:id="224" w:name="_Toc75"/>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 xml:space="preserve">یک نکته ی دیگری که من در مورد ارتقاء قوه قضائیه عرض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قبلا هم بارها مورد تأکید قرار گرفته، لیکن چون مهم است تکرار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اتقان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دادگاه ها بایستی مطلقا از سهل انگاری و سهل گیری به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عنوان یک قاضی محترم، حکمی که صادر می کنید، باید جوری باشد که اگر این حکم بنا باشد در معرض دید متخصصین امور فقهی و حقوقی قرار بگیرد، شما هیچ دغدغه ای نداشته باشید؛ مطمئن باشید به این حکمی که صادر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وقتی از دانش لازم برخوردار است و مراقب کار خود و حکم خود هم هست، باید جوری باشد که همان وقتی که این حکم صادر شد، حاضر باشد آن را در معرض دید همه ی کارشناس ها و متخصصین قرار بدهد و بتواند از حکم خودش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اتقان حکم باید اینجور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سستی و ضعف در حکم، به کل بنای دستگاه قضائی ضربه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عرض کردیم؛ نقض مکرر احکام دادگاه های بدوی در دادگاه های تجدید نظر یا در دیوان عالی کشور، نشان دهنده ی این است که یا احکام دادگاه های بدوی از لحاظ محتوائی نقص دارند و از اتقان برخوردار نیستند، یا از لحاظ شکلی نقص دارند و مقررات رعایت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بر این معنا بایستی در سرتاسر قوه رواج داشته باشد و مورد اذعان و قبول و پیگیری باشد که احکام، اتقان داشته باشند </w:t>
      </w:r>
      <w:r>
        <w:rPr>
          <w:rFonts w:eastAsia="IRNazanin" w:cs="IRNazanin"/>
          <w:color w:val="111111"/>
          <w:sz w:val="28"/>
          <w:szCs w:val="28"/>
          <w:rtl w:val="true"/>
          <w:lang w:bidi="fa-IR"/>
        </w:rPr>
        <w:t>.</w:t>
      </w:r>
    </w:p>
    <w:p>
      <w:pPr>
        <w:pStyle w:val="Heading4"/>
        <w:numPr>
          <w:ilvl w:val="3"/>
          <w:numId w:val="1"/>
        </w:numPr>
        <w:rPr/>
      </w:pPr>
      <w:bookmarkStart w:id="225" w:name="__RefHeading___Toc9798302_2870459653"/>
      <w:bookmarkStart w:id="226" w:name="_Toc76"/>
      <w:bookmarkEnd w:id="225"/>
      <w:r>
        <w:rPr>
          <w:rtl w:val="true"/>
        </w:rPr>
        <w:t>پرهیز از بازداشت های طولانی پیش از مجازات</w:t>
      </w:r>
      <w:bookmarkEnd w:id="22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مسئله ی مهم در مسائل قوه ی قضائیه، مسئله ی زندان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یک </w:t>
      </w:r>
      <w:bookmarkStart w:id="227" w:name="pg11242_137706"/>
    </w:p>
    <w:p>
      <w:pPr>
        <w:pStyle w:val="BookText"/>
        <w:rPr/>
      </w:pPr>
      <w:bookmarkEnd w:id="227"/>
      <w:r>
        <w:rPr>
          <w:rFonts w:ascii="IRNazanin" w:hAnsi="IRNazanin" w:eastAsia="IRNazanin"/>
          <w:color w:val="111111"/>
          <w:sz w:val="28"/>
          <w:sz w:val="28"/>
          <w:szCs w:val="28"/>
          <w:rtl w:val="true"/>
          <w:lang w:bidi="fa-IR"/>
        </w:rPr>
        <w:t>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کردن انسان، محدود کردن او، یکی از مجازات هائی است که در قانون جزائی ما هست، در مواردی در فقه اسلامی هم وجود دارد؛ ایرادی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کاری کنیم که اولا این چیزی که به عنوان جزای عمل و مجازات برای افراد تحقق پیدا می کند، در غیر موارد مجازات، مطلقا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قانون مواردی هست که در صورت توجه اتهام، به خاطر دلائلی، بازداشت های موقتی انجام می گیرد؛ اما در این بازداشت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دقیق کلمه و به آن معنائی که روح قانون متوجه به آن است،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بگوید خب آقا، پنج ماه، شش ماه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ده سال هم به یک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آن قانونی که موقت بودن بازداشت را قید می کند، کوتاه بودن این زمان در آن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چاره ای نیست و ناچاریم به خاطر این اتهام، به خاطر دلائل و استدلالی که پشت این حرف هست، بایستی قبل از اثبات جرم، زندانی شود، لیکن باید در کوتاه ترین زمان، آن هم با رعایت شرائط قضائی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باید مورد توجه قرار بگیرد</w:t>
      </w:r>
      <w:r>
        <w:rPr>
          <w:rFonts w:eastAsia="IRNazanin" w:cs="IRNazanin"/>
          <w:color w:val="111111"/>
          <w:sz w:val="28"/>
          <w:szCs w:val="28"/>
          <w:rtl w:val="true"/>
          <w:lang w:bidi="fa-IR"/>
        </w:rPr>
        <w:t>.</w:t>
      </w:r>
    </w:p>
    <w:p>
      <w:pPr>
        <w:pStyle w:val="Heading4"/>
        <w:numPr>
          <w:ilvl w:val="3"/>
          <w:numId w:val="1"/>
        </w:numPr>
        <w:rPr/>
      </w:pPr>
      <w:bookmarkStart w:id="228" w:name="__RefHeading___Toc9798304_2870459653"/>
      <w:bookmarkStart w:id="229" w:name="_Toc77"/>
      <w:bookmarkEnd w:id="228"/>
      <w:r>
        <w:rPr>
          <w:rtl w:val="true"/>
        </w:rPr>
        <w:t>کاهش مجازات زندان در موارد مالی</w:t>
      </w:r>
      <w:bookmarkEnd w:id="22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مواردی که مشکلات، مشکلات مالی است و اعسار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بحث هائی که با دوستان داشتیم، این بوده است که آیا باید اعسار اثبات شود تا اینکه مجازات برداشته شود؟ این مسئله مشکلاتی را به دنبال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مواردی که جرمی به معنای واقعی کلمه اتفاق نیفتاده است، نباید ما متوسل به زندان شویم، در مجموعه ی قوه ی قضائیه کاری کنید که مجازات زندان به حداقل برسد؛ این احتیاج دارد به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تدابیری اتخاذ شده؛ بعضی درست، بعضی 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 خواهیم وارد جزئیات و مسائلش بشویم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مجموعا زندان یک پدیده نامطلوب است؛ مشکلات زندان، تبعات زندان، تبعاتی که برای خود زندانی پیش می آید، تبعاتی که برای خانواده ها پیش می آید، تبعاتی که برای محیط کار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سیاست قوه ی قضائیه را این قرار بدهید و دنبال کنید؛ فکر کنید، راه پیدا کنید، علاج جویانه؛ یکی باید این باشد که مسئله ی زندان حل شود؛ هم از </w:t>
      </w:r>
      <w:bookmarkStart w:id="230" w:name="pg11242_137707"/>
    </w:p>
    <w:p>
      <w:pPr>
        <w:pStyle w:val="BookText"/>
        <w:rPr/>
      </w:pPr>
      <w:bookmarkEnd w:id="230"/>
      <w:r>
        <w:rPr>
          <w:rFonts w:ascii="IRNazanin" w:hAnsi="IRNazanin" w:eastAsia="IRNazanin"/>
          <w:color w:val="111111"/>
          <w:sz w:val="28"/>
          <w:sz w:val="28"/>
          <w:szCs w:val="28"/>
          <w:rtl w:val="true"/>
          <w:lang w:bidi="fa-IR"/>
        </w:rPr>
        <w:t>جهت اینکه جنبه ی مجازاتی زندان تبدیل نشود به یک شیء دیگر؛ دوم اینکه هرچه ممکن است، مجازات زندان کاهش پیدا کند و تبدیل بشود به مجازات های دیگر، تا تبعات زندان دامنگیر جامعه نشود</w:t>
      </w:r>
      <w:r>
        <w:rPr>
          <w:rFonts w:eastAsia="IRNazanin" w:cs="IRNazanin"/>
          <w:color w:val="111111"/>
          <w:sz w:val="28"/>
          <w:szCs w:val="28"/>
          <w:rtl w:val="true"/>
          <w:lang w:bidi="fa-IR"/>
        </w:rPr>
        <w:t>.</w:t>
      </w:r>
    </w:p>
    <w:p>
      <w:pPr>
        <w:pStyle w:val="Heading4"/>
        <w:numPr>
          <w:ilvl w:val="3"/>
          <w:numId w:val="1"/>
        </w:numPr>
        <w:rPr/>
      </w:pPr>
      <w:bookmarkStart w:id="231" w:name="__RefHeading___Toc9798306_2870459653"/>
      <w:bookmarkStart w:id="232" w:name="_Toc78"/>
      <w:bookmarkEnd w:id="231"/>
      <w:r>
        <w:rPr>
          <w:rtl w:val="true"/>
        </w:rPr>
        <w:t>دقت در حفظ آبروی اشخاص</w:t>
      </w:r>
      <w:bookmarkEnd w:id="232"/>
    </w:p>
    <w:p>
      <w:pPr>
        <w:pStyle w:val="BookText"/>
        <w:rPr/>
      </w:pPr>
      <w:r>
        <w:rPr>
          <w:rFonts w:ascii="IRNazanin" w:hAnsi="IRNazanin" w:eastAsia="IRNazanin"/>
          <w:color w:val="111111"/>
          <w:sz w:val="28"/>
          <w:sz w:val="28"/>
          <w:szCs w:val="28"/>
          <w:rtl w:val="true"/>
          <w:lang w:bidi="fa-IR"/>
        </w:rPr>
        <w:t xml:space="preserve">یک مسئله ی دیگری که در مورد قوه قضائیه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مخاطب این، فقط قوه ی قضائیه نیست؛ بیشتر، دستگاههای تبلیغاتی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آبروی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باید مراقب حفظ آبروی اشخاص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اسلامی عرض مؤمن را در ردیف جان او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قوه ی قضائیه، دستگاه ها، دادگاه ها و دستگاه های اداری قوه ی قضائیه، تحت تأثیر جوسازی تبلیغات رسانهها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رسانه ها انصافا در این زمینه مشکلاتی دارند؛ بخصوص حالا که این پایگاه های رایانه ای راه افتاده، مشکلاتی وجود دارد؛ یعنی خیلی امور لازم الرعایه، رعایت نمی شود؛ حقیقتا اینجور است؛ این جزو نواقص زندگی ماست، نواقص کار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در جای خود علاج دیگری دارد؛ علاج مسئله ی شایعات و کارهائی که در مطبوعات و غیر مطبوعات انجام می گیرد، مقوله جداگانه ای است؛ اما قوه ی قضائیه نباید تحت تأثیر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همه ی مطبوعات، همه ی پایگاه های رایانه ای که فضا درست می کنند، جو درست می کنند، افکار عمومی می سازند، به یک سمتی هل دادند، قوه ی قضائیه، آن دادگاه خاص یا دادسرائی که حالا مسئول پیگیری یک پرونده است، بایستی کار خودش را انجام بدهد؛ هیچ تحت تأثیر نباید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ی بسیار اساسی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آوردن از متهمین، قبل از اثبات جرم، یا اسم نیاوردن، اما جوری بیان کردن که مثل اسم آوردن است، این ها اشکال دارد، ایراد دارد؛ اینها ارتقاء قوه ی قضائیه و دستگاه قضای کشور را یقینا دچار اختلال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نکته است که حتما بایستی مورد توجه قرار بگیرد</w:t>
      </w:r>
      <w:r>
        <w:rPr>
          <w:rFonts w:eastAsia="IRNazanin" w:cs="IRNazanin"/>
          <w:color w:val="111111"/>
          <w:sz w:val="28"/>
          <w:szCs w:val="28"/>
          <w:rtl w:val="true"/>
          <w:lang w:bidi="fa-IR"/>
        </w:rPr>
        <w:t>.</w:t>
      </w:r>
    </w:p>
    <w:p>
      <w:pPr>
        <w:pStyle w:val="Heading4"/>
        <w:numPr>
          <w:ilvl w:val="3"/>
          <w:numId w:val="1"/>
        </w:numPr>
        <w:rPr/>
      </w:pPr>
      <w:bookmarkStart w:id="233" w:name="__RefHeading___Toc9798308_2870459653"/>
      <w:bookmarkStart w:id="234" w:name="_Toc79"/>
      <w:bookmarkEnd w:id="233"/>
      <w:r>
        <w:rPr>
          <w:rtl w:val="true"/>
        </w:rPr>
        <w:t>لزوم کادر سازی در مناصب مدیریتی</w:t>
      </w:r>
      <w:bookmarkEnd w:id="23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مسئله ی دیگری که در قوه ی قضائیه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دیدم که مورد توجه رئیس محترم قوه هم هست؛ لیکن باید روی این، کار جدی تری انجام بگیرد </w:t>
      </w:r>
      <w:bookmarkStart w:id="235" w:name="pg11242_137708"/>
    </w:p>
    <w:p>
      <w:pPr>
        <w:pStyle w:val="BookText"/>
        <w:rPr/>
      </w:pPr>
      <w:bookmarkEnd w:id="23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ی کادرسازی برای مناصب مدیریتی و مناصب بالای قوه ی قضائیه است؛ تربیت انسان های صالح، بخصوص برای مناصب مدیریتی والا در مجموعه ی قوه، امر خیلی لازم و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حوزه ها، از دانشگاه ها باید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برجسته بحمدالله کم نیستند، استعدادهای جوشان در جامعه ما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مسئله است که باید مورد توجه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برای این کار بشود، سرمایه گذاری بشود، برنامه ریزی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 هم که به نظر من نکته اساسی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کارکرد قوه ی قضائیه ارتباط پیدا نمی کند، اما به حرکت و مسیر کلی قوه، چرا، ارتباط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قوا با یکدیگر است؛ امروز کشور به این احتیاج دارد</w:t>
      </w:r>
      <w:r>
        <w:rPr>
          <w:rFonts w:eastAsia="IRNazanin" w:cs="IRNazanin"/>
          <w:color w:val="111111"/>
          <w:sz w:val="28"/>
          <w:szCs w:val="28"/>
          <w:rtl w:val="true"/>
          <w:lang w:bidi="fa-IR"/>
        </w:rPr>
        <w:t>.</w:t>
      </w:r>
    </w:p>
    <w:p>
      <w:pPr>
        <w:pStyle w:val="Heading4"/>
        <w:numPr>
          <w:ilvl w:val="3"/>
          <w:numId w:val="1"/>
        </w:numPr>
        <w:rPr/>
      </w:pPr>
      <w:bookmarkStart w:id="236" w:name="__RefHeading___Toc9798310_2870459653"/>
      <w:bookmarkStart w:id="237" w:name="_Toc80"/>
      <w:bookmarkEnd w:id="236"/>
      <w:r>
        <w:rPr>
          <w:rtl w:val="true"/>
        </w:rPr>
        <w:t>اسلام پرچمی برای پیشرفت ملت ها</w:t>
      </w:r>
      <w:bookmarkEnd w:id="23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شما عرض کنم؛ امروز قدرت های زورگوی عالم به این نتیجه رسیده اند که باید همه توان خودشان را صرف کنند، شاید بتوانند ضربه ای، خدشه ای بر جمهوری اسلامی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همهی نیروهای خود را متمرکز می کند برای مقابله با این حرکت عظیمی که وجود جمهوری اسلامی و بقاء جمهوری اسلامی و پیشرفت جمهوری اسلامی در دنیا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اگرچه اقرار نمی کنند، اما تشخیص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بیداری ای که در دنیای اسلام به وجود آمده است، این شوق و میلی که در توده های مردم نسبت به آرمان های اسلامی و هدف های اسلامی به وجود آمده، تشخیص می دهند که این به خاطر حضور جمهوری اسلامی در افکار عمومی دنیای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علمی مهمی که شما انجام می دهید، هر موفقیت اجتماعی یا سیاسی ای که شما به دست می آورید، هر حرکت عظیم اجتماعی ای که در داخل کشور انجام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انتخابات های پرشور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ایستادگی و مقاومتی که جمهوری اسلامی در مقابل زورگوئی های استکبار انجام می دهد که در دنیای اسلام منعکس می شود، هر کدام از این کارهای بزرگ یک مشوقی است برای ملت ها بر پایه ی اسلام دنبال استقلال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اسلام را به عنوان پرچمی برای پیشرفت ملت ها معرفی کرده؛ این را دشمنان می فهمند؛ لذا متمرکزند برای اینکه این کانون اصلی را از رونق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w:t>
      </w:r>
      <w:bookmarkStart w:id="238" w:name="pg11242_137709"/>
    </w:p>
    <w:p>
      <w:pPr>
        <w:pStyle w:val="BookText"/>
        <w:rPr/>
      </w:pPr>
      <w:bookmarkEnd w:id="238"/>
      <w:r>
        <w:rPr>
          <w:rFonts w:ascii="IRNazanin" w:hAnsi="IRNazanin" w:eastAsia="IRNazanin"/>
          <w:color w:val="111111"/>
          <w:sz w:val="28"/>
          <w:sz w:val="28"/>
          <w:szCs w:val="28"/>
          <w:rtl w:val="true"/>
          <w:lang w:bidi="fa-IR"/>
        </w:rPr>
        <w:t xml:space="preserve">این جنجال هائی که در قضایای مختلف ملاحظه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ی حقوق بشر، در قضیه ی انرژی هسته ای و بقیهی قضایا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مقابله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اسم خودشان را هم می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ی جهانی نیست؛ چند تا قدرت زورگوی دنیایند؛ آمریکاست و چند قدرت دنبال رو آمریکا در این گوشه و آن گوشه ی دنیا</w:t>
      </w:r>
      <w:r>
        <w:rPr>
          <w:rFonts w:eastAsia="IRNazanin" w:cs="IRNazanin"/>
          <w:color w:val="111111"/>
          <w:sz w:val="28"/>
          <w:szCs w:val="28"/>
          <w:rtl w:val="true"/>
          <w:lang w:bidi="fa-IR"/>
        </w:rPr>
        <w:t>.</w:t>
      </w:r>
    </w:p>
    <w:p>
      <w:pPr>
        <w:pStyle w:val="Heading4"/>
        <w:numPr>
          <w:ilvl w:val="3"/>
          <w:numId w:val="1"/>
        </w:numPr>
        <w:rPr/>
      </w:pPr>
      <w:bookmarkStart w:id="239" w:name="__RefHeading___Toc9798312_2870459653"/>
      <w:bookmarkStart w:id="240" w:name="_Toc81"/>
      <w:bookmarkEnd w:id="239"/>
      <w:r>
        <w:rPr>
          <w:rtl w:val="true"/>
        </w:rPr>
        <w:t>حضور مردم و مسئولین در مقابل فشارهای دشمن</w:t>
      </w:r>
      <w:bookmarkEnd w:id="240"/>
    </w:p>
    <w:p>
      <w:pPr>
        <w:pStyle w:val="BookText"/>
        <w:rPr/>
      </w:pPr>
      <w:r>
        <w:rPr>
          <w:rFonts w:ascii="IRNazanin" w:hAnsi="IRNazanin" w:eastAsia="IRNazanin"/>
          <w:color w:val="111111"/>
          <w:sz w:val="28"/>
          <w:sz w:val="28"/>
          <w:szCs w:val="28"/>
          <w:rtl w:val="true"/>
          <w:lang w:bidi="fa-IR"/>
        </w:rPr>
        <w:t xml:space="preserve">در مقابله با جمهوری اسلامی همه ی تلاش خودشان را دارند به کار می برند؛ هدف هم این است که نظام مقدس جمهوری اسلامی را از پشتیبانی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پشتوانه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تحریم ها و این ها که مشاهده می کنید، هدف اصلی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بدروغ ادعا می کنند که هدف تحریم ها، مردم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به مردم ضربه وارد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بقیه ی ادعاهاشان، این هم دروغ و فریب و خدعه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اتفاقا هدف اصلی،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 برای این است که مردم را به ستوه بیاورند، مردم را دچار مشکلات کنند، تا از نظام جمهوری اسلامی دل ببرند؛ رابطه ی قلبی آن ها با نظام جمهوری اسلامی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فضل الهی، به حول و قوه الهی، در این میدان هم شکست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را نمی شناسند، مسئولین ما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خدعه ی دشمن، برای مردم افشاء شده است؛ می دانند که امروز هدف این است که مردم را خسته کنند؛ لذا مشاهده می کنید، ملاحظه می کنید که پافشاری مردم و حضور مردم در میدان های مختلف، پرشورتر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هم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و انصافا مسئولین در مقابله با تلاش دشمن، تلاش خودشان را دارند می کنند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آمریکا همه ی نیروی خود را متمرکز کرده است برای اینکه بتواند به خیال خود جمهوری اسلامی را محاصره اقتصادی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محاصره اند، خودشان دچار مشکلند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اروپا و آمریکا دچار مشکلات اساسی و غیر قابل حلند؛ حقیقتا هم مشکلات آنها قابل حل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آن ها با وضع ما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بحمدالله همه 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امکانات داریم، ثروت داخلی داریم، مردم خوب داریم، منابع مالی داریم، منابع انسانی داریم، بدهکاری جهانی نداریم </w:t>
      </w:r>
      <w:r>
        <w:rPr>
          <w:rFonts w:eastAsia="IRNazanin" w:cs="IRNazanin"/>
          <w:color w:val="111111"/>
          <w:sz w:val="28"/>
          <w:szCs w:val="28"/>
          <w:rtl w:val="true"/>
          <w:lang w:bidi="fa-IR"/>
        </w:rPr>
        <w:t xml:space="preserve">. </w:t>
      </w:r>
      <w:bookmarkStart w:id="241" w:name="pg11242_137710"/>
    </w:p>
    <w:p>
      <w:pPr>
        <w:pStyle w:val="BookText"/>
        <w:rPr/>
      </w:pPr>
      <w:bookmarkEnd w:id="241"/>
      <w:r>
        <w:rPr>
          <w:rFonts w:ascii="IRNazanin" w:hAnsi="IRNazanin" w:eastAsia="IRNazanin"/>
          <w:color w:val="111111"/>
          <w:sz w:val="28"/>
          <w:sz w:val="28"/>
          <w:szCs w:val="28"/>
          <w:rtl w:val="true"/>
          <w:lang w:bidi="fa-IR"/>
        </w:rPr>
        <w:t>امکانات کشور، امکانات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دشمن، تلاشی که دشمن می کند، برای این است که بتواند دسترسی جمهوری اسلامی را به این امکانات کاهش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مسئولین ما هم این است که این توطئه ی دشمن را خنثی کنند؛ ان شاء الله موفق هم می شوند، تلاش خوبی هم دارد انجام می گیرد </w:t>
      </w:r>
      <w:r>
        <w:rPr>
          <w:rFonts w:eastAsia="IRNazanin" w:cs="IRNazanin"/>
          <w:color w:val="111111"/>
          <w:sz w:val="28"/>
          <w:szCs w:val="28"/>
          <w:rtl w:val="true"/>
          <w:lang w:bidi="fa-IR"/>
        </w:rPr>
        <w:t>.</w:t>
      </w:r>
    </w:p>
    <w:p>
      <w:pPr>
        <w:pStyle w:val="Heading4"/>
        <w:numPr>
          <w:ilvl w:val="3"/>
          <w:numId w:val="1"/>
        </w:numPr>
        <w:rPr/>
      </w:pPr>
      <w:bookmarkStart w:id="242" w:name="__RefHeading___Toc9798314_2870459653"/>
      <w:bookmarkStart w:id="243" w:name="_Toc82"/>
      <w:bookmarkEnd w:id="242"/>
      <w:r>
        <w:rPr>
          <w:rtl w:val="true"/>
        </w:rPr>
        <w:t>وحدت قوای سه گانه و ادای وظیفه الهی</w:t>
      </w:r>
      <w:bookmarkEnd w:id="243"/>
    </w:p>
    <w:p>
      <w:pPr>
        <w:pStyle w:val="BookText"/>
        <w:rPr/>
      </w:pPr>
      <w:r>
        <w:rPr>
          <w:rFonts w:ascii="IRNazanin" w:hAnsi="IRNazanin" w:eastAsia="IRNazanin"/>
          <w:color w:val="111111"/>
          <w:sz w:val="28"/>
          <w:sz w:val="28"/>
          <w:szCs w:val="28"/>
          <w:rtl w:val="true"/>
          <w:lang w:bidi="fa-IR"/>
        </w:rPr>
        <w:t>در یک چنین شرائطی، آنچه که برای کشور ما ،لازم فریضه و قطعی است این است که همه ی دستگاه های مسئول در کشور برای مقابله با این تمرکز دشمن، دست به دست هم بدهند؛ این ها در اینجا بر نقطه ی حق تمرکز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واگرائی نیروها از یکدیگر، واگرائی قوای سه گانه از یکدیگر، به ضرر کشور است، به ضرر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با هم همکاری کنند، همه باید به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مجلس، قوه ی قضائیه، همه در یک جبهه قرار دارند؛ آن جبهه، جبهه ی دفاع از اسلام است؛ دفاع از ملت عزیز و شریف است؛ دفاع از استقلال کشور است؛ دفاع از هویت انقلاب است، که به ملت ما ما هویت داد، بلکه به امت اسلامی هویت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اهداف برجسته ی ما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همکاری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بگومگوها، بعضی از خدشه هائی که در کار یکدیگر می کنیم، قابل خط خوردن از صفحه ی همکاری هاست؛ اینجور نیست که یک چیز اساسی و اصولی باشد؛ غالبا توهمات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عنوان قوه قضائیه، سهم خودتان را به طور کامل ایفاء کنید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چنانچه هر یک از بخش های مختلف کشور، کار خودشان را متوقف کنند به کار طرف مقابل و طرف های مقابل، هیچ کاری انجام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بگوئیم چون دیگری به وظیفهی خودش عمل نکرده، ما هم کم بگذاریم، کوتاه بگذاریم؛ نه، ما وظیفه خودمان را به طور کامل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علاوه بر اینکه یک ادای وظیفه ی الهی و ادای حق الهی است، کمک هم می کند به این که دیگران هم وظیفه ی خودشان را به طور کامل محقق کنند و انجام بدهند</w:t>
      </w:r>
      <w:r>
        <w:rPr>
          <w:rFonts w:eastAsia="IRNazanin" w:cs="IRNazanin"/>
          <w:color w:val="111111"/>
          <w:sz w:val="28"/>
          <w:szCs w:val="28"/>
          <w:rtl w:val="true"/>
          <w:lang w:bidi="fa-IR"/>
        </w:rPr>
        <w:t xml:space="preserve">. </w:t>
      </w:r>
      <w:bookmarkStart w:id="244" w:name="pg11242_137711"/>
    </w:p>
    <w:p>
      <w:pPr>
        <w:pStyle w:val="Heading3"/>
        <w:numPr>
          <w:ilvl w:val="2"/>
          <w:numId w:val="1"/>
        </w:numPr>
        <w:rPr/>
      </w:pPr>
      <w:bookmarkStart w:id="245" w:name="__RefHeading___Toc9798316_2870459653"/>
      <w:bookmarkStart w:id="246" w:name="_Toc83"/>
      <w:bookmarkEnd w:id="244"/>
      <w:bookmarkEnd w:id="245"/>
      <w:r>
        <w:rPr>
          <w:rtl w:val="true"/>
        </w:rPr>
        <w:t>نیایش</w:t>
      </w:r>
      <w:bookmarkEnd w:id="246"/>
    </w:p>
    <w:p>
      <w:pPr>
        <w:pStyle w:val="BookText"/>
        <w:rPr/>
      </w:pPr>
      <w:r>
        <w:rPr>
          <w:rFonts w:ascii="IRNazanin" w:hAnsi="IRNazanin" w:eastAsia="IRNazanin"/>
          <w:color w:val="111111"/>
          <w:sz w:val="28"/>
          <w:sz w:val="28"/>
          <w:szCs w:val="28"/>
          <w:rtl w:val="true"/>
          <w:lang w:bidi="fa-IR"/>
        </w:rPr>
        <w:t>این توصیه ماست؛ امیدواریم که ان شاء الله خداوند متعال به شما، به ما، به همه ی آحاد مسئولین توفیق بدهد که حق بزرگ این ملت را انشاء الله ادا کنند و حق بزرگ اسلام را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که موفق هم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وعده فرموده است و وعده ی الهی هیچ تخلفی ندارد و مسلما وعده ی الهى تحقق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الهی، نصرت حق و اهل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راه حق تلاش می کنند، خدای متعال، هم به این ها کمک می کند، هم هدایتشان می کند، هم آن ها را دستگیری می کند و هم ضامن شده است که آنها را به هدف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کار ملت ایران، مسئولین، این سواد عظیم کارکنان و مسئولان دستگاه نظام در بخش های مختلف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نیت هاشان نیت های بسیار خوب، و تلاش هاشان تلاش های صادقانه است؛ امیدواریم خدای متعال هم برکت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متعال مسئلت می کنیم که ان شاء الله به همه ی شما توفیق بدهد و روز به روز درهای فتوحات عالی را برای شما بیشتر باز کند و بتوانید ان شاء الله وظائف مهمی را که بر دوش شماست، به بهترین وجهی انجام بدهید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عليكم و رحمة الله و برکاته </w:t>
      </w:r>
      <w:bookmarkStart w:id="247" w:name="pg11242_137712"/>
    </w:p>
    <w:p>
      <w:pPr>
        <w:pStyle w:val="Heading2"/>
        <w:numPr>
          <w:ilvl w:val="1"/>
          <w:numId w:val="1"/>
        </w:numPr>
        <w:rPr/>
      </w:pPr>
      <w:bookmarkStart w:id="248" w:name="__RefHeading___Toc9798318_2870459653"/>
      <w:bookmarkStart w:id="249" w:name="_Toc84"/>
      <w:bookmarkEnd w:id="247"/>
      <w:bookmarkEnd w:id="248"/>
      <w:r>
        <w:rPr>
          <w:rtl w:val="true"/>
        </w:rPr>
        <w:t xml:space="preserve">بیانات در دیدار شرکت کنندگان را اجلاس جهانی </w:t>
      </w:r>
      <w:r>
        <w:rPr>
          <w:rtl w:val="true"/>
        </w:rPr>
        <w:t>«</w:t>
      </w:r>
      <w:r>
        <w:rPr>
          <w:rtl w:val="true"/>
        </w:rPr>
        <w:t>زنان و بیداری اسلامی</w:t>
      </w:r>
      <w:r>
        <w:rPr>
          <w:rtl w:val="true"/>
        </w:rPr>
        <w:t>»</w:t>
      </w:r>
      <w:bookmarkEnd w:id="249"/>
    </w:p>
    <w:p>
      <w:pPr>
        <w:pStyle w:val="Heading3"/>
        <w:numPr>
          <w:ilvl w:val="2"/>
          <w:numId w:val="1"/>
        </w:numPr>
        <w:rPr/>
      </w:pPr>
      <w:bookmarkStart w:id="250" w:name="__RefHeading___Toc9798320_2870459653"/>
      <w:bookmarkStart w:id="251" w:name="_Toc85"/>
      <w:bookmarkEnd w:id="250"/>
      <w:r>
        <w:rPr>
          <w:rtl w:val="true"/>
        </w:rPr>
        <w:t>اشاره</w:t>
      </w:r>
      <w:bookmarkEnd w:id="25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1391/4/21</w:t>
      </w:r>
      <w:r>
        <w:rPr>
          <w:rFonts w:eastAsia="Times New Roman" w:cs="Times New Roman" w:ascii="Times New Roman" w:hAnsi="Times New Roman"/>
          <w:color w:val="111111"/>
          <w:sz w:val="28"/>
          <w:szCs w:val="28"/>
          <w:rtl w:val="true"/>
          <w:lang w:val="en-US" w:bidi="en-US"/>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4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4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4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4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50" o:detectmouseclick="t"/>
                <v:stroke color="#3465a4" joinstyle="round" endcap="flat"/>
                <w10:wrap type="none"/>
              </v:shape>
            </w:pict>
          </mc:Fallback>
        </mc:AlternateContent>
      </w:r>
      <w:bookmarkStart w:id="252" w:name="pg11242_137718"/>
    </w:p>
    <w:p>
      <w:pPr>
        <w:pStyle w:val="BookText"/>
        <w:rPr/>
      </w:pPr>
      <w:bookmarkEnd w:id="252"/>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اولا خوشامد عرض می کنم به همه ی شما خواهران عزیز، دختران عزیزم، بانوان نخبه ی سراسر کشورهای اسلامی؛ اینجا خانه ی شماست، متعلق به شماست امیدواریم خداوند متعال، این اجلاس را این دیدار را ،برای امت اسلام مبارک فرماید</w:t>
      </w:r>
      <w:r>
        <w:rPr>
          <w:rFonts w:eastAsia="IRNazanin" w:cs="IRNazanin"/>
          <w:color w:val="111111"/>
          <w:sz w:val="28"/>
          <w:szCs w:val="28"/>
          <w:rtl w:val="true"/>
          <w:lang w:bidi="fa-IR"/>
        </w:rPr>
        <w:t>.</w:t>
      </w:r>
    </w:p>
    <w:p>
      <w:pPr>
        <w:pStyle w:val="Heading3"/>
        <w:numPr>
          <w:ilvl w:val="2"/>
          <w:numId w:val="1"/>
        </w:numPr>
        <w:rPr/>
      </w:pPr>
      <w:bookmarkStart w:id="253" w:name="__RefHeading___Toc9798322_2870459653"/>
      <w:bookmarkStart w:id="254" w:name="_Toc86"/>
      <w:bookmarkEnd w:id="253"/>
      <w:r>
        <w:rPr>
          <w:rtl w:val="true"/>
        </w:rPr>
        <w:t>مقابله با دسیسه های فرهنگ غربی</w:t>
      </w:r>
      <w:bookmarkEnd w:id="25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اجتماع شما به نظر من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بانوان نخبه از شرق و غرب دنیای اسلام، اهمیتی دارد بیش از اهمیت یک اجلاس برای بیداری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از این جهت است که فرصت شناسایی یکدیگر، پیدا کردن یکدیگر برای بانوان نخبه ی دنیای اسلام، در این اجلاس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است که فرهنگ غربی به پشتوانه ی پول و زور و سلاح و دیپلماسی، سعی می کند فرهنگ غربی را و اسلوب زندگی غربی را بر جوامع اسلامی در میان زنان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تلاش شده است برای اینکه زن مسلمان را از هویت خود بیگانه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عوامل اثرگذاری و قدرت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تبلیغات، اسلحه، فریبنده های گوناگون مادی، استفاده از غرائز طبیعی جنسی انسان؛ همه ی این ها را استخدام کرده اند برای اینکه زن مسلمان را از هویت اسلامی خود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شما بانوی نخبه ی اسلامی تلاش کنید که این هویت را به زن مسلمان برگردانید، بزرگ ترین خدمت را به امت اسلامی و به بیداری اسلامی و به عزت و کرامت اسلامی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اجتماع می تواند گام بلند و </w:t>
      </w:r>
      <w:bookmarkStart w:id="255" w:name="pg11242_137719"/>
    </w:p>
    <w:p>
      <w:pPr>
        <w:pStyle w:val="BookText"/>
        <w:rPr/>
      </w:pPr>
      <w:bookmarkEnd w:id="255"/>
      <w:r>
        <w:rPr>
          <w:rFonts w:ascii="IRNazanin" w:hAnsi="IRNazanin" w:eastAsia="IRNazanin"/>
          <w:color w:val="111111"/>
          <w:sz w:val="28"/>
          <w:sz w:val="28"/>
          <w:szCs w:val="28"/>
          <w:rtl w:val="true"/>
          <w:lang w:bidi="fa-IR"/>
        </w:rPr>
        <w:t>مؤثری در این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نشستن دور یکدیگر و چند روز گفتگو کردن اکتفا نکنید و این دیدار را مقدمه یک حرکت بزرگ و ماندگار قرار بدهید که بر دنیای اسلام اثر بگذارد و می تواند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زنان، احساس شخصیت و هویت در میان بانوان آگاهی و بصیرت در میان جامعه ی زن، تأثیرش بر روی بیداری اسلامی و عزت اسلامی یک تأثیر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خواهران در سخنرانی های مفید و پخته و سنجیده ای که بیان کردند، پیشنهادهائی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دنبال کردن این پیشنهادها موافقیم </w:t>
      </w:r>
      <w:r>
        <w:rPr>
          <w:rFonts w:eastAsia="IRNazanin" w:cs="IRNazanin"/>
          <w:color w:val="111111"/>
          <w:sz w:val="28"/>
          <w:szCs w:val="28"/>
          <w:rtl w:val="true"/>
          <w:lang w:bidi="fa-IR"/>
        </w:rPr>
        <w:t>.</w:t>
      </w:r>
    </w:p>
    <w:p>
      <w:pPr>
        <w:pStyle w:val="Heading3"/>
        <w:numPr>
          <w:ilvl w:val="2"/>
          <w:numId w:val="1"/>
        </w:numPr>
        <w:rPr/>
      </w:pPr>
      <w:bookmarkStart w:id="256" w:name="__RefHeading___Toc9798324_2870459653"/>
      <w:bookmarkStart w:id="257" w:name="_Toc87"/>
      <w:bookmarkEnd w:id="256"/>
      <w:r>
        <w:rPr>
          <w:rtl w:val="true"/>
        </w:rPr>
        <w:t>نگاه غرب به زن در جامعه</w:t>
      </w:r>
      <w:bookmarkEnd w:id="25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 اساسی، در مورد نگاه اسلام به جنس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درست نقطه ی مقابل نگاهی است که فرهنگ غربی به جنس 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فرهنگ غربی به زن یک نگاه اهانت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را آزادی می گذارند، لکن در حقیقت آزادی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ها در طول دو سه قرن اخیر، بر روی همه ی جنایات خود نام های زیبا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قتل کردند، اگر غارت کردند، اگر به بردگی کشیدند، اگر ثروت های ملت ها را مصادره کردند، اگر جنگ های تحمیلی میان ملت ها به وجود آوردند و دیگر جنایاتی که کردند، بر روی همه ی اینها نام های خوش ظاهر و فریبنده گذاشتند؛ نام آزادی طلبی، نام حقوق بشر، نام دموکراسی 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آزادی بر آنچه که جهتگیری فرهنگ غربی نسبت به زنان است، یک نام دروغین است؛ این، آزادی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فرهنگ غرب این است که زن را به عنوان یک کالا، به عنوان یک وسیله ی تمتع برای مرد در جامعه عرضه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تحریص بر عریان گرائی به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زن آزاری در طول صد سال و دویست سال گذشته افزایش پیدا کرده است، کاهش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جنسی و بی بند و باری جنسی در غرب موجب نشده است که دیگ شهوت بشری که غریزی و طبیعی است، از جوشش بیفتد قبلا این جور تبلیغ می کردند، می گفتند بگذارید زن و مرد در جامعه روابط آزاد داشته باشند تا حرص شهوت جنسی کم بشود؛ عملا معلوم شد که قضیه بعکس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آزادی روابط زن و مرد در جامعه بیشتر بشود، با وضعی که به وجود آوردند، حرص شهوانی بشر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bookmarkStart w:id="258" w:name="pg11242_137720"/>
    </w:p>
    <w:p>
      <w:pPr>
        <w:pStyle w:val="BookText"/>
        <w:rPr/>
      </w:pPr>
      <w:bookmarkEnd w:id="258"/>
      <w:r>
        <w:rPr>
          <w:rFonts w:ascii="IRNazanin" w:hAnsi="IRNazanin" w:eastAsia="IRNazanin"/>
          <w:color w:val="111111"/>
          <w:sz w:val="28"/>
          <w:sz w:val="28"/>
          <w:szCs w:val="28"/>
          <w:rtl w:val="true"/>
          <w:lang w:bidi="fa-IR"/>
        </w:rPr>
        <w:t>غربی ها خجالت نمی کشند و مسئله همجنس بازی را به عنوان یک ارزش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کرامت، عرق شرم بر پیشانی اش می نشیند، اما آن ها خجالت نمی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غرب به زن، نگاهی است منحط، ناقص، گمراه کننده و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اسلام به زن نگاهی است عزت بخش، کرامت بخش، رشد آفرین، استقلال دهنده ی به هویت و شخصیت زن؛ این ادعای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ادعا را با محکم ترین ادله می توانیم اثبات کنیم </w:t>
      </w:r>
      <w:r>
        <w:rPr>
          <w:rFonts w:eastAsia="IRNazanin" w:cs="IRNazanin"/>
          <w:color w:val="111111"/>
          <w:sz w:val="28"/>
          <w:szCs w:val="28"/>
          <w:rtl w:val="true"/>
          <w:lang w:bidi="fa-IR"/>
        </w:rPr>
        <w:t>.</w:t>
      </w:r>
    </w:p>
    <w:p>
      <w:pPr>
        <w:pStyle w:val="Heading3"/>
        <w:numPr>
          <w:ilvl w:val="2"/>
          <w:numId w:val="1"/>
        </w:numPr>
        <w:rPr/>
      </w:pPr>
      <w:bookmarkStart w:id="259" w:name="__RefHeading___Toc9798326_2870459653"/>
      <w:bookmarkStart w:id="260" w:name="_Toc88"/>
      <w:bookmarkEnd w:id="259"/>
      <w:r>
        <w:rPr>
          <w:rtl w:val="true"/>
        </w:rPr>
        <w:t>نگاه اسلام به زن در جامعه</w:t>
      </w:r>
      <w:bookmarkEnd w:id="26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محیط اسلامی رشد علمی می کند، رشد شخصیتی می کند، رشد اخلاقی می کند، رشد سیاسی می کند، در اساسی ترین مسائل اجتماعی در صفوف مقدم قرار می گیرد، در عین حال زن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بودن، برای زن یک نقطه ی امتیاز است، یک نقطه ی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افتخاری نیست برای زن که او را از محیط زنانه، از خصوصیات زنانه، از اخلاق زنانه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داری را، فرزندداری را، شوهرداری را ننگ او به حساب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غربی خانواده را متلاشی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مشکلات بزرگ دنیای غرب، متلاشی شدن خانواده هاست، افزایش فرزندان بی هویت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گریبان غرب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اجتماعی بمرور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از همین نقطه سخت ترین ضربه ها را خواهد خورد و این تمدن مادی پر زرق و برق از همین نقطه فرو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نظر کرامت به زن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خصوصیات انسانی میان زن و مرد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قبل از آنی که اتصاف پیدا کند به زن بودن، یا مرد بودن، متصف است به انسان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انسانیت، زن و مردی وجود ندارد، همه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اسلام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جسمی ای خدای متعال در دو جنس قرار داده است که هر کدام نقشی در ادامه ی آفرینش، در رشد و تعالی انسان، در حرکت تاریخ بر عهده دارند؛ و نقش زن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کار انسان، تداوم بخشیدن به نسل بشری است؛ یعنی تولید مثل؛ نقش زن در این کار قابل مقایسه با نقش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از این جهت مهم است، خانواده از این جهت مهم است، محدودیت های اعمال غرائز جنسی از این جهت مهم است؛ با این دید باید به مسائل اسلام و به </w:t>
      </w:r>
      <w:bookmarkStart w:id="261" w:name="pg11242_137721"/>
    </w:p>
    <w:p>
      <w:pPr>
        <w:pStyle w:val="BookText"/>
        <w:rPr/>
      </w:pPr>
      <w:bookmarkEnd w:id="261"/>
      <w:r>
        <w:rPr>
          <w:rFonts w:ascii="IRNazanin" w:hAnsi="IRNazanin" w:eastAsia="IRNazanin"/>
          <w:color w:val="111111"/>
          <w:sz w:val="28"/>
          <w:sz w:val="28"/>
          <w:szCs w:val="28"/>
          <w:rtl w:val="true"/>
          <w:lang w:bidi="fa-IR"/>
        </w:rPr>
        <w:t>احکام شریعت اسلامی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گمراه، اسم این ها را می گذارد 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اسارت گمراه کننده را می گذارد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 فریب های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درباره ی مسئله ی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بانوان نخبه، دختران نخبه، جوانان نخبه، یکی از مهمترین مسئولیت هاتان امروز این است که نقش زن را از دیدگاه اسلام ترسیم کنید، برجسته کنید، روشن کنید؛ تربیت انسانی زن بزرگ ترین خدمت به جوامع انسانی و اسلامی است؛ این حرکت باید راه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راه افتاده است، باید تشدید بشود، باید فراگیر بشود، باید پیش برود و شما در این حرکت، بدون تردید پیروز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 اساسی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w:t>
      </w:r>
      <w:r>
        <w:rPr>
          <w:rFonts w:eastAsia="IRNazanin" w:cs="IRNazanin"/>
          <w:color w:val="111111"/>
          <w:sz w:val="28"/>
          <w:szCs w:val="28"/>
          <w:rtl w:val="true"/>
          <w:lang w:bidi="fa-IR"/>
        </w:rPr>
        <w:t>.</w:t>
      </w:r>
    </w:p>
    <w:p>
      <w:pPr>
        <w:pStyle w:val="Heading3"/>
        <w:numPr>
          <w:ilvl w:val="2"/>
          <w:numId w:val="1"/>
        </w:numPr>
        <w:rPr/>
      </w:pPr>
      <w:bookmarkStart w:id="262" w:name="__RefHeading___Toc9798328_2870459653"/>
      <w:bookmarkStart w:id="263" w:name="_Toc89"/>
      <w:bookmarkEnd w:id="262"/>
      <w:r>
        <w:rPr>
          <w:rtl w:val="true"/>
        </w:rPr>
        <w:t>نقش زنان در تحولات اجتماعی</w:t>
      </w:r>
      <w:bookmarkEnd w:id="26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دیگر در مورد نقش زنان در تحولات اجتماعی است؛ در انقلاب ها، در همین حرکت بیداری عظیم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کنم، اگر زنان در حرکت اجتماعی یک ملتی حضور نداشته باشند، آن حرکت به جائی نخواهد رسید، موفق نخواهد شد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اگر زنان در یک حرکت حضور پیدا بکنند، یک حضور جدی و آگاهانه و از روی بصیرت، آن حرکت به طور مضاعف پیشرفت خواهد کرد در این حرکت عظیم بیداری اسلامی، نقش زنان، یک نقش بی بدیل است و باید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هستند که همسران خود را و فرزندان خود را برای حضور در خطرناک ترین میدان ها و جبهه ها آماده می کنند و تشجیع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دوران مبارزه با طاغوت در ایران و همچنین بعد از پیروزی انقلاب تا امروز، برجستگی نقش زنان را به طور واضح و ملموس مشاهده کردیم و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جنگی که هشت سال بر ما تحمیل شد، زنان ما، بانوان کشور ما در میدان جنگ، در عرصه ی عظیم ملی حضور نمی داشتند، ما در این آزمایش دشوار و پر محنت پیروز نمی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ها، ما را پیروز کردند، مادران شهدا، همسران شهدا، همسران جانبازان، همسران اسرا و آزادگان ما؛ مادران این ها با صبر خود یک فضایی را در یک منطقه ی محدودی به وجود آوردند، که آن فضا جوان ها را، مردان را، به حضور مصممانه تشویق </w:t>
      </w:r>
      <w:bookmarkStart w:id="264" w:name="pg11242_137722"/>
    </w:p>
    <w:p>
      <w:pPr>
        <w:pStyle w:val="BookText"/>
        <w:rPr/>
      </w:pPr>
      <w:bookmarkEnd w:id="264"/>
      <w:r>
        <w:rPr>
          <w:rFonts w:ascii="IRNazanin" w:hAnsi="IRNazanin" w:eastAsia="IRNazanin"/>
          <w:color w:val="111111"/>
          <w:sz w:val="28"/>
          <w:sz w:val="28"/>
          <w:szCs w:val="28"/>
          <w:rtl w:val="true"/>
          <w:lang w:bidi="fa-IR"/>
        </w:rPr>
        <w:t>می کرد؛ و این در سراسر کشور گسترده شد و گسترده بود نتیجه این شد که فضای کشور ما یکسره فضای مجاهدت شد، فضای فداکاری و گذشت شد؛ گذشت از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 شدیم امروز در دنیای اسلام هم همین است؛ در تونس، در مصر، در لیبی، در بحرین، در یمن، در هر نقطه 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ها در صفوف مقدم حضور خودشان را تقویت کنند و ادامه بدهند، پیروزی ها یکی پس از دیگری نصیب آن 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هیچ تردیدی نیست</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265" w:name="__RefHeading___Toc9798330_2870459653"/>
      <w:bookmarkStart w:id="266" w:name="_Toc90"/>
      <w:bookmarkEnd w:id="265"/>
      <w:r>
        <w:rPr>
          <w:rtl w:val="true"/>
        </w:rPr>
        <w:t>غافلگیری دشمنان در حرکت بیداری اسلامی</w:t>
      </w:r>
      <w:bookmarkEnd w:id="26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ی دیگر، کلمه ی دیگر در مورد اصل مسئله بیداری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ی بزرگی که در دنیای اسلام به وجود آمده است که از تونس شروع شد و در مصر عظمتی پیدا کرد و بعد به کشورهای دیگر منتقل شد، این یک حادثه عجیبی است، نظیر ندارد؛ در تاریخ ما هرچه انسان نگاه می کند، این حادثه یک حادثه ی عظیمی است، حادثه ی معمولی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می تواند مسیر دنیا را عوض کند، می تواند تسلط ظالمانه استکبار و صهیونیزم را بر دنیای اسلام، که سال های متمادی است ادامه دارد، قطع کند، می تواند امت اسلامی را متشکل کند؛ به شرط اینکه تداوم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های اسلامی دارای موفقیت هائی هستند و در خطر شکست هائی هستند؛ آسیب هائی متوجه این ها می شود، باید این آسیب ها را شناخت و از آنها پیشگیری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خوشبختانه ملت های مسلمان در شمال آفریقا خوش درخشیدند، خوب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حرکت عظیمی است و بحمدالله تا امروز حرکت موفق بوده است؛ لکن توجه کنید که غرب و در رأس آن ها آمریکا و صهیونیسم با همه ی وجود به میدان آمده اند و بیشتر به میدان خواهند آمد تا بتوانند این حرکت را مهار کنند و بر این امواج سوار بشوند؛ ملت ها باید بیدار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غافلگیر شدند، نمی توانستد و نتوانستند پیش بینی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غافلگیری مکر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مكروا و مكر الله والله خير الماكرين</w:t>
      </w:r>
      <w:r>
        <w:rPr>
          <w:rFonts w:eastAsia="IRNazanin" w:cs="IRNazanin"/>
          <w:color w:val="111111"/>
          <w:sz w:val="28"/>
          <w:szCs w:val="28"/>
          <w:rtl w:val="true"/>
          <w:lang w:bidi="fa-IR"/>
        </w:rPr>
        <w:t xml:space="preserve">». </w:t>
      </w:r>
      <w:r>
        <w:rPr>
          <w:rStyle w:val="FootnoteAnchor"/>
          <w:rtl w:val="true"/>
        </w:rPr>
        <w:footnoteReference w:id="25"/>
      </w:r>
      <w:bookmarkStart w:id="267" w:name="pg11242_137723"/>
    </w:p>
    <w:p>
      <w:pPr>
        <w:pStyle w:val="Heading3"/>
        <w:numPr>
          <w:ilvl w:val="2"/>
          <w:numId w:val="1"/>
        </w:numPr>
        <w:rPr/>
      </w:pPr>
      <w:bookmarkStart w:id="268" w:name="__RefHeading___Toc9798332_2870459653"/>
      <w:bookmarkStart w:id="269" w:name="_Toc91"/>
      <w:bookmarkEnd w:id="267"/>
      <w:bookmarkEnd w:id="268"/>
      <w:r>
        <w:rPr>
          <w:rtl w:val="true"/>
        </w:rPr>
        <w:t>ایران، الگوی ایستادگی در برابر تلاش های استکبار</w:t>
      </w:r>
      <w:bookmarkEnd w:id="26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قضیه ی لبنان هم با غلبه جوانان مقاوم لبنانی بر ارتش مسلط مسلح صهیونیستی غافلگیر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اسلامی ایران در سی و سه سال قبل از این هم غافلگیر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غافلگیری ها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حوادث غافلگیر شدند و نتوانستند پیش بینی کنند و پیشگیری کنند، لکن در صدد تدارکند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کارهاشان این است که انگیزههای مردم را 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دنیای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زنان، چه مردان و نخبگان دنیای اسلام و بخصوص کشورهائی که انقلاب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بدانند که اگر در صحنه بایستند و مقاومت کنند، پیروزی آنها بر همهی ساز و برگ استکبار قطعی است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همه ی ابزارهای اقتدار قدرت های استکباری در مقابل حضور مردم، در مقابل ایمان ملت ها کند است، ناکارآمد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دارند، سلاح دارند، بمب اتم دارند، ارتش های مجهز دارند، وسائل دیپلماسی دارند، اما همه ی این ها در مقابل ایمان ملت ها ناکارآمد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که این ایمان از دست نرود؛ با ایجاد اختلاف، با سرگرم کردن و مشغول کردن، جوان ها را یک جور، پیرها را یک جور، مذهبی ها را یک جور، غیر مذهبی ها را یک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مردم بر اساس شعارهای دینی و اسلامی، تنها چیزی است که می تواند این ملت ها را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تجربه ممتد و طولانی ای در این زمینه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 و سه سال است مواجه ایم با دشمنی های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جنجال های جهانی و سر و صدای تبلیغات جهانی متوجه شده است به اینکه ما ایران را تحریم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 فهمند و درک نمی کنند که سی سال است ما را در مقابل تحریم واکسینه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 سال است تحریمیم ما واکسینه شدیم در مقابل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به ما ضربه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با جان خود، با مال خود، با عزیزترین عزیزان خود در مقابل توطئه های دشمن ایستاد امروز ما نسبت به سی سال قبل صد برابر قویتر و جلوتر هستیم</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امروز ما در میدان علم، در میدان سیاست در میدان اقتصاد، در مدیریت </w:t>
      </w:r>
      <w:bookmarkStart w:id="270" w:name="pg11242_137724"/>
    </w:p>
    <w:p>
      <w:pPr>
        <w:pStyle w:val="BookText"/>
        <w:rPr/>
      </w:pPr>
      <w:bookmarkEnd w:id="270"/>
      <w:r>
        <w:rPr>
          <w:rFonts w:ascii="IRNazanin" w:hAnsi="IRNazanin" w:eastAsia="IRNazanin"/>
          <w:color w:val="111111"/>
          <w:sz w:val="28"/>
          <w:sz w:val="28"/>
          <w:szCs w:val="28"/>
          <w:rtl w:val="true"/>
          <w:lang w:bidi="fa-IR"/>
        </w:rPr>
        <w:t>کشور در بصیرت عمیق مردمی، بمراتب جلوتر هستیم از روزهای اول انقلاب و این در چالش با دشمنی دشمنان، برای ملت ایران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زن مسلمان در کشور ایران، یک موجود سرافراز و عزتمند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وسیله ی تبلیغی، بمباران خبری می کنند برای اینکه این واقعیت را واژگون جلوه بدهند؛ اما حقیقت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مؤمن ترین و انقلابی ترین زنان ما، زنان تحصیلکرده 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زنان ما، زنان تحصیلکرده ی ما، زنان جوان ما در پیچیده ترین آزمایشگاه ها و مراکز علمی تجربی و انسانی حضور دارند و فعالند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فعال ترین زنان ما در زمینه ی سیاسی، در زمینه ی علمی، در زمینه ی مدیریت های اجتماعی زنان مؤمن و انقلابی ما هستند؛ دارای تحصیلات خوب، دارای اندیشه ی عمیق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های ملت ایران به خاطر ایستادگی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ملتی ایستادگی کند برای خدا و در راه خدا، خدا به او کمک خواهد کرد؛ این وعده ی الهی است و وعده ی الهی تخلف ناپذیر است</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271" w:name="__RefHeading___Toc9798334_2870459653"/>
      <w:bookmarkStart w:id="272" w:name="_Toc92"/>
      <w:bookmarkEnd w:id="271"/>
      <w:r>
        <w:rPr>
          <w:rtl w:val="true"/>
        </w:rPr>
        <w:t>همراهی ایران با حرکت های اسلامی در جهان</w:t>
      </w:r>
      <w:bookmarkEnd w:id="27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های استکبار و سیاست های استکباری همه ی تلاش خودشان را به کار بردند که جمهوری اسلامی را منصرف کنند از حمایت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ایستادیم پای مسئله ی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کردند مسئله ی مذهبی و طائفی را بزرگ کنند؛ جمهوری اسلامی در کنار برادران مسلمان خود از هر مذهب، از شیعه و سنی و فرق مختلف اسلامی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حرکت اسلامی است، هر جا دفاع از هویت اسلامی است، هر جا دفاع از مظلوم است، جمهوری اسلامی آنجا حاضر است و حاضر خواهد بود و آمریکا و صهیونیسم و شبکه ی فاسد سیاسی مستکبرین نتوانستند بر جمهوری اسلامی فائق بیایند و نخواهند توانست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ما به توفیق الهی، در کنار ملت فلسطین ایستادیم، در کنار ملت های انقلاب کردهی مسلمان ایستادیم، در کنار مردم مظلوم بحرین ایستادیم، در کنار همه ی کسانی که در مواجهه با آمریکا و صهیونیسم قرار </w:t>
      </w:r>
    </w:p>
    <w:p>
      <w:pPr>
        <w:pStyle w:val="BookText"/>
        <w:rPr/>
      </w:pPr>
      <w:r>
        <w:rPr>
          <w:rFonts w:ascii="IRNazanin" w:hAnsi="IRNazanin" w:eastAsia="IRNazanin"/>
          <w:color w:val="111111"/>
          <w:sz w:val="28"/>
          <w:sz w:val="28"/>
          <w:szCs w:val="28"/>
          <w:rtl w:val="true"/>
          <w:lang w:bidi="fa-IR"/>
        </w:rPr>
        <w:t>دارند، ما ایستادیم و از آن ها دفاع می کنیم و در این مورد از هیچ کس و هیچ قدرتی ملاحظه نمی کنیم</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آنچه که خدای متعال نصیب ما و نصیب ملت های مسلمان کرده است، لطف الهی است، رحمت الهی است و باید کاری کنیم که شایسته ی رحمت الهی باقی بمانیم و از خدای متعال بخواهیم که موجبات رحمت خود و تفضلات خود را به ما عنایت کند و ان شاء الله همین 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بانوان مسلمان، این آشنائی با یکدیگر از سرتاسر دنیای اسلام را مغتنم شمرید و این را یک پایه ای قرار بدهید برای یک حرکت عظیم در میان امت اسلامی که ان شاء الله به پیروزی های بزرگ تری منتهی خواهد 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عليكم و رحمة الله و برکاته </w:t>
      </w:r>
      <w:bookmarkStart w:id="273" w:name="pg11242_13772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4" w:name="__RefHeading___Toc9798336_2870459653"/>
      <w:bookmarkStart w:id="275" w:name="_Toc93"/>
      <w:bookmarkEnd w:id="273"/>
      <w:bookmarkEnd w:id="274"/>
      <w:r>
        <w:rPr>
          <w:rtl w:val="true"/>
        </w:rPr>
        <w:t>تصاویر دیدارها</w:t>
      </w:r>
      <w:bookmarkEnd w:id="27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6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63" o:detectmouseclick="t"/>
                <v:stroke color="#3465a4" joinstyle="round" endcap="flat"/>
                <w10:wrap type="none"/>
              </v:shape>
            </w:pict>
          </mc:Fallback>
        </mc:AlternateConten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در دانشگاه امام حسین علیه السلام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6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66" o:detectmouseclick="t"/>
                <v:stroke color="#3465a4" joinstyle="round" endcap="flat"/>
                <w10:wrap type="none"/>
              </v:shape>
            </w:pict>
          </mc:Fallback>
        </mc:AlternateConten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سالگرد رحلت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6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69" o:detectmouseclick="t"/>
                <v:stroke color="#3465a4" joinstyle="round" endcap="flat"/>
                <w10:wrap type="none"/>
              </v:shape>
            </w:pict>
          </mc:Fallback>
        </mc:AlternateConten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نمایندگان مجلس نهم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7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72" o:detectmouseclick="t"/>
                <v:stroke color="#3465a4" joinstyle="round" endcap="flat"/>
                <w10:wrap type="none"/>
              </v:shape>
            </w:pict>
          </mc:Fallback>
        </mc:AlternateConten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مسئولان نظام و سفرای کشورهای اسلامی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7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75" o:detectmouseclick="t"/>
                <v:stroke color="#3465a4" joinstyle="round" endcap="flat"/>
                <w10:wrap type="none"/>
              </v:shape>
            </w:pict>
          </mc:Fallback>
        </mc:AlternateConten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شرکت کنندگان در مسابقات بین المللی قرآن کریم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7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78" o:detectmouseclick="t"/>
                <v:stroke color="#3465a4" joinstyle="round" endcap="flat"/>
                <w10:wrap type="none"/>
              </v:shape>
            </w:pict>
          </mc:Fallback>
        </mc:AlternateConten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شرکت کنندگان در مسابقات بین المللی قرآن کریم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8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81" o:detectmouseclick="t"/>
                <v:stroke color="#3465a4" joinstyle="round" endcap="flat"/>
                <w10:wrap type="none"/>
              </v:shape>
            </w:pict>
          </mc:Fallback>
        </mc:AlternateConten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شرکت کنندگان در مسابقات بین المللی قرآن کریم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8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84" o:detectmouseclick="t"/>
                <v:stroke color="#3465a4" joinstyle="round" endcap="flat"/>
                <w10:wrap type="none"/>
              </v:shape>
            </w:pict>
          </mc:Fallback>
        </mc:AlternateConten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شرکت کنندگان در مسابقات بین المللی قرآن کریم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8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87" o:detectmouseclick="t"/>
                <v:stroke color="#3465a4" joinstyle="round" endcap="flat"/>
                <w10:wrap type="none"/>
              </v:shape>
            </w:pict>
          </mc:Fallback>
        </mc:AlternateConten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شرکت کنندگان در مسابقات بین المللی قرآن کریم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8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90" o:detectmouseclick="t"/>
                <v:stroke color="#3465a4" joinstyle="round" endcap="flat"/>
                <w10:wrap type="none"/>
              </v:shape>
            </w:pict>
          </mc:Fallback>
        </mc:AlternateConten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شرکت کنندگان در مسابقات بین المللی قرآن کریم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9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93" o:detectmouseclick="t"/>
                <v:stroke color="#3465a4" joinstyle="round" endcap="flat"/>
                <w10:wrap type="none"/>
              </v:shape>
            </w:pict>
          </mc:Fallback>
        </mc:AlternateConten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شرکت کنندگان در مسابقات بین المللی قرآن کریم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9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96" o:detectmouseclick="t"/>
                <v:stroke color="#3465a4" joinstyle="round" endcap="flat"/>
                <w10:wrap type="none"/>
              </v:shape>
            </w:pict>
          </mc:Fallback>
        </mc:AlternateConten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شرکت کنندگان در مسابقات بین المللی قرآن کریم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9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99" o:detectmouseclick="t"/>
                <v:stroke color="#3465a4" joinstyle="round" endcap="flat"/>
                <w10:wrap type="none"/>
              </v:shape>
            </w:pict>
          </mc:Fallback>
        </mc:AlternateConten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شرکت کنندگان در مسابقات بین المللی قرآن کریم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0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02" o:detectmouseclick="t"/>
                <v:stroke color="#3465a4" joinstyle="round" endcap="flat"/>
                <w10:wrap type="none"/>
              </v:shape>
            </w:pict>
          </mc:Fallback>
        </mc:AlternateConten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شرکت کنندگان در مسابقات بین المللی قرآن کریم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0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05" o:detectmouseclick="t"/>
                <v:stroke color="#3465a4" joinstyle="round" endcap="flat"/>
                <w10:wrap type="none"/>
              </v:shape>
            </w:pict>
          </mc:Fallback>
        </mc:AlternateConten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رئیس و مسئولان قوه ی قضائیه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0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08" o:detectmouseclick="t"/>
                <v:stroke color="#3465a4" joinstyle="round" endcap="flat"/>
                <w10:wrap type="none"/>
              </v:shape>
            </w:pict>
          </mc:Fallback>
        </mc:AlternateConten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شرکت کنندگان در اجلاس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بیداری اسلامی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عبد الله والی را میتوان یکی از اسوه های درخشان عمل و اقدام جهادی دانست که در لبیک گویی به اشاره حضرت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فرموده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داد بشاگرد برسید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منطقه دور افتاده و محروم بشاگرد هجرت کرد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تكبير</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تكبير</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تکبیر</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تکبیر</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تکبیر</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تکبیر</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تکبیر</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تکبیر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image" Target="media/image3.jpeg"/><Relationship Id="rId27" Type="http://schemas.openxmlformats.org/officeDocument/2006/relationships/image" Target="media/image3.jpeg"/><Relationship Id="rId28" Type="http://schemas.openxmlformats.org/officeDocument/2006/relationships/footer" Target="footer21.xml"/><Relationship Id="rId29" Type="http://schemas.openxmlformats.org/officeDocument/2006/relationships/image" Target="media/image4.jpeg"/><Relationship Id="rId30" Type="http://schemas.openxmlformats.org/officeDocument/2006/relationships/image" Target="media/image4.jpeg"/><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image" Target="media/image5.jpeg"/><Relationship Id="rId45" Type="http://schemas.openxmlformats.org/officeDocument/2006/relationships/image" Target="media/image5.jpeg"/><Relationship Id="rId46" Type="http://schemas.openxmlformats.org/officeDocument/2006/relationships/footer" Target="footer35.xml"/><Relationship Id="rId47" Type="http://schemas.openxmlformats.org/officeDocument/2006/relationships/image" Target="media/image6.jpeg"/><Relationship Id="rId48" Type="http://schemas.openxmlformats.org/officeDocument/2006/relationships/image" Target="media/image6.jpeg"/><Relationship Id="rId49" Type="http://schemas.openxmlformats.org/officeDocument/2006/relationships/footer" Target="footer36.xml"/><Relationship Id="rId50" Type="http://schemas.openxmlformats.org/officeDocument/2006/relationships/image" Target="media/image7.jpeg"/><Relationship Id="rId51" Type="http://schemas.openxmlformats.org/officeDocument/2006/relationships/image" Target="media/image7.jpeg"/><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image" Target="media/image8.jpeg"/><Relationship Id="rId75" Type="http://schemas.openxmlformats.org/officeDocument/2006/relationships/image" Target="media/image8.jpeg"/><Relationship Id="rId76" Type="http://schemas.openxmlformats.org/officeDocument/2006/relationships/footer" Target="footer59.xml"/><Relationship Id="rId77" Type="http://schemas.openxmlformats.org/officeDocument/2006/relationships/image" Target="media/image9.jpeg"/><Relationship Id="rId78" Type="http://schemas.openxmlformats.org/officeDocument/2006/relationships/image" Target="media/image9.jpeg"/><Relationship Id="rId79" Type="http://schemas.openxmlformats.org/officeDocument/2006/relationships/footer" Target="footer60.xml"/><Relationship Id="rId80" Type="http://schemas.openxmlformats.org/officeDocument/2006/relationships/footer" Target="footer61.xml"/><Relationship Id="rId81" Type="http://schemas.openxmlformats.org/officeDocument/2006/relationships/footer" Target="footer62.xml"/><Relationship Id="rId82" Type="http://schemas.openxmlformats.org/officeDocument/2006/relationships/footer" Target="footer63.xml"/><Relationship Id="rId83" Type="http://schemas.openxmlformats.org/officeDocument/2006/relationships/footer" Target="footer64.xml"/><Relationship Id="rId84" Type="http://schemas.openxmlformats.org/officeDocument/2006/relationships/footer" Target="footer65.xml"/><Relationship Id="rId85" Type="http://schemas.openxmlformats.org/officeDocument/2006/relationships/footer" Target="footer66.xml"/><Relationship Id="rId86" Type="http://schemas.openxmlformats.org/officeDocument/2006/relationships/footer" Target="footer67.xml"/><Relationship Id="rId87" Type="http://schemas.openxmlformats.org/officeDocument/2006/relationships/footer" Target="footer68.xml"/><Relationship Id="rId88" Type="http://schemas.openxmlformats.org/officeDocument/2006/relationships/footer" Target="footer69.xml"/><Relationship Id="rId89" Type="http://schemas.openxmlformats.org/officeDocument/2006/relationships/footer" Target="footer70.xml"/><Relationship Id="rId90" Type="http://schemas.openxmlformats.org/officeDocument/2006/relationships/footer" Target="footer71.xml"/><Relationship Id="rId91" Type="http://schemas.openxmlformats.org/officeDocument/2006/relationships/footer" Target="footer72.xml"/><Relationship Id="rId92" Type="http://schemas.openxmlformats.org/officeDocument/2006/relationships/footer" Target="footer73.xml"/><Relationship Id="rId93" Type="http://schemas.openxmlformats.org/officeDocument/2006/relationships/footer" Target="footer74.xml"/><Relationship Id="rId94" Type="http://schemas.openxmlformats.org/officeDocument/2006/relationships/footer" Target="footer75.xml"/><Relationship Id="rId95" Type="http://schemas.openxmlformats.org/officeDocument/2006/relationships/footer" Target="footer76.xml"/><Relationship Id="rId96" Type="http://schemas.openxmlformats.org/officeDocument/2006/relationships/footer" Target="footer77.xml"/><Relationship Id="rId97" Type="http://schemas.openxmlformats.org/officeDocument/2006/relationships/footer" Target="footer78.xml"/><Relationship Id="rId98" Type="http://schemas.openxmlformats.org/officeDocument/2006/relationships/image" Target="media/image10.jpeg"/><Relationship Id="rId99" Type="http://schemas.openxmlformats.org/officeDocument/2006/relationships/image" Target="media/image10.jpeg"/><Relationship Id="rId100" Type="http://schemas.openxmlformats.org/officeDocument/2006/relationships/footer" Target="footer79.xml"/><Relationship Id="rId101" Type="http://schemas.openxmlformats.org/officeDocument/2006/relationships/image" Target="media/image11.jpeg"/><Relationship Id="rId102" Type="http://schemas.openxmlformats.org/officeDocument/2006/relationships/image" Target="media/image11.jpeg"/><Relationship Id="rId103" Type="http://schemas.openxmlformats.org/officeDocument/2006/relationships/footer" Target="footer80.xml"/><Relationship Id="rId104" Type="http://schemas.openxmlformats.org/officeDocument/2006/relationships/footer" Target="footer81.xml"/><Relationship Id="rId105" Type="http://schemas.openxmlformats.org/officeDocument/2006/relationships/footer" Target="footer82.xml"/><Relationship Id="rId106" Type="http://schemas.openxmlformats.org/officeDocument/2006/relationships/footer" Target="footer83.xml"/><Relationship Id="rId107" Type="http://schemas.openxmlformats.org/officeDocument/2006/relationships/footer" Target="footer84.xml"/><Relationship Id="rId108" Type="http://schemas.openxmlformats.org/officeDocument/2006/relationships/footer" Target="footer85.xml"/><Relationship Id="rId109" Type="http://schemas.openxmlformats.org/officeDocument/2006/relationships/footer" Target="footer86.xml"/><Relationship Id="rId110" Type="http://schemas.openxmlformats.org/officeDocument/2006/relationships/footer" Target="footer87.xml"/><Relationship Id="rId111" Type="http://schemas.openxmlformats.org/officeDocument/2006/relationships/footer" Target="footer88.xml"/><Relationship Id="rId112" Type="http://schemas.openxmlformats.org/officeDocument/2006/relationships/image" Target="media/image12.jpeg"/><Relationship Id="rId113" Type="http://schemas.openxmlformats.org/officeDocument/2006/relationships/image" Target="media/image12.jpeg"/><Relationship Id="rId114" Type="http://schemas.openxmlformats.org/officeDocument/2006/relationships/footer" Target="footer89.xml"/><Relationship Id="rId115" Type="http://schemas.openxmlformats.org/officeDocument/2006/relationships/footer" Target="footer90.xml"/><Relationship Id="rId116" Type="http://schemas.openxmlformats.org/officeDocument/2006/relationships/footer" Target="footer91.xml"/><Relationship Id="rId117" Type="http://schemas.openxmlformats.org/officeDocument/2006/relationships/footer" Target="footer92.xml"/><Relationship Id="rId118" Type="http://schemas.openxmlformats.org/officeDocument/2006/relationships/footer" Target="footer93.xml"/><Relationship Id="rId119" Type="http://schemas.openxmlformats.org/officeDocument/2006/relationships/footer" Target="footer94.xml"/><Relationship Id="rId120" Type="http://schemas.openxmlformats.org/officeDocument/2006/relationships/footer" Target="footer95.xml"/><Relationship Id="rId121" Type="http://schemas.openxmlformats.org/officeDocument/2006/relationships/footer" Target="footer96.xml"/><Relationship Id="rId122" Type="http://schemas.openxmlformats.org/officeDocument/2006/relationships/image" Target="media/image13.jpeg"/><Relationship Id="rId123" Type="http://schemas.openxmlformats.org/officeDocument/2006/relationships/image" Target="media/image13.jpeg"/><Relationship Id="rId124" Type="http://schemas.openxmlformats.org/officeDocument/2006/relationships/footer" Target="footer97.xml"/><Relationship Id="rId125" Type="http://schemas.openxmlformats.org/officeDocument/2006/relationships/image" Target="media/image14.jpeg"/><Relationship Id="rId126" Type="http://schemas.openxmlformats.org/officeDocument/2006/relationships/image" Target="media/image14.jpeg"/><Relationship Id="rId127" Type="http://schemas.openxmlformats.org/officeDocument/2006/relationships/footer" Target="footer98.xml"/><Relationship Id="rId128" Type="http://schemas.openxmlformats.org/officeDocument/2006/relationships/footer" Target="footer99.xml"/><Relationship Id="rId129" Type="http://schemas.openxmlformats.org/officeDocument/2006/relationships/footer" Target="footer100.xml"/><Relationship Id="rId130" Type="http://schemas.openxmlformats.org/officeDocument/2006/relationships/footer" Target="footer101.xml"/><Relationship Id="rId131" Type="http://schemas.openxmlformats.org/officeDocument/2006/relationships/footer" Target="footer102.xml"/><Relationship Id="rId132" Type="http://schemas.openxmlformats.org/officeDocument/2006/relationships/footer" Target="footer103.xml"/><Relationship Id="rId133" Type="http://schemas.openxmlformats.org/officeDocument/2006/relationships/footer" Target="footer104.xml"/><Relationship Id="rId134" Type="http://schemas.openxmlformats.org/officeDocument/2006/relationships/footer" Target="footer105.xml"/><Relationship Id="rId135" Type="http://schemas.openxmlformats.org/officeDocument/2006/relationships/footer" Target="footer106.xml"/><Relationship Id="rId136" Type="http://schemas.openxmlformats.org/officeDocument/2006/relationships/footer" Target="footer107.xml"/><Relationship Id="rId137" Type="http://schemas.openxmlformats.org/officeDocument/2006/relationships/footer" Target="footer108.xml"/><Relationship Id="rId138" Type="http://schemas.openxmlformats.org/officeDocument/2006/relationships/footer" Target="footer109.xml"/><Relationship Id="rId139" Type="http://schemas.openxmlformats.org/officeDocument/2006/relationships/footer" Target="footer110.xml"/><Relationship Id="rId140" Type="http://schemas.openxmlformats.org/officeDocument/2006/relationships/image" Target="media/image15.jpeg"/><Relationship Id="rId141" Type="http://schemas.openxmlformats.org/officeDocument/2006/relationships/image" Target="media/image15.jpeg"/><Relationship Id="rId142" Type="http://schemas.openxmlformats.org/officeDocument/2006/relationships/footer" Target="footer111.xml"/><Relationship Id="rId143" Type="http://schemas.openxmlformats.org/officeDocument/2006/relationships/image" Target="media/image16.jpeg"/><Relationship Id="rId144" Type="http://schemas.openxmlformats.org/officeDocument/2006/relationships/image" Target="media/image16.jpeg"/><Relationship Id="rId145" Type="http://schemas.openxmlformats.org/officeDocument/2006/relationships/footer" Target="footer112.xml"/><Relationship Id="rId146" Type="http://schemas.openxmlformats.org/officeDocument/2006/relationships/image" Target="media/image17.jpeg"/><Relationship Id="rId147" Type="http://schemas.openxmlformats.org/officeDocument/2006/relationships/image" Target="media/image17.jpeg"/><Relationship Id="rId148" Type="http://schemas.openxmlformats.org/officeDocument/2006/relationships/footer" Target="footer113.xml"/><Relationship Id="rId149" Type="http://schemas.openxmlformats.org/officeDocument/2006/relationships/image" Target="media/image18.jpeg"/><Relationship Id="rId150" Type="http://schemas.openxmlformats.org/officeDocument/2006/relationships/image" Target="media/image18.jpeg"/><Relationship Id="rId151" Type="http://schemas.openxmlformats.org/officeDocument/2006/relationships/footer" Target="footer114.xml"/><Relationship Id="rId152" Type="http://schemas.openxmlformats.org/officeDocument/2006/relationships/footer" Target="footer115.xml"/><Relationship Id="rId153" Type="http://schemas.openxmlformats.org/officeDocument/2006/relationships/footer" Target="footer116.xml"/><Relationship Id="rId154" Type="http://schemas.openxmlformats.org/officeDocument/2006/relationships/footer" Target="footer117.xml"/><Relationship Id="rId155" Type="http://schemas.openxmlformats.org/officeDocument/2006/relationships/footer" Target="footer118.xml"/><Relationship Id="rId156" Type="http://schemas.openxmlformats.org/officeDocument/2006/relationships/footer" Target="footer119.xml"/><Relationship Id="rId157" Type="http://schemas.openxmlformats.org/officeDocument/2006/relationships/footer" Target="footer120.xml"/><Relationship Id="rId158" Type="http://schemas.openxmlformats.org/officeDocument/2006/relationships/footer" Target="footer121.xml"/><Relationship Id="rId159" Type="http://schemas.openxmlformats.org/officeDocument/2006/relationships/footer" Target="footer122.xml"/><Relationship Id="rId160" Type="http://schemas.openxmlformats.org/officeDocument/2006/relationships/footer" Target="footer123.xml"/><Relationship Id="rId161" Type="http://schemas.openxmlformats.org/officeDocument/2006/relationships/footer" Target="footer124.xml"/><Relationship Id="rId162" Type="http://schemas.openxmlformats.org/officeDocument/2006/relationships/image" Target="media/image19.jpeg"/><Relationship Id="rId163" Type="http://schemas.openxmlformats.org/officeDocument/2006/relationships/image" Target="media/image19.jpeg"/><Relationship Id="rId164" Type="http://schemas.openxmlformats.org/officeDocument/2006/relationships/footer" Target="footer125.xml"/><Relationship Id="rId165" Type="http://schemas.openxmlformats.org/officeDocument/2006/relationships/image" Target="media/image20.jpeg"/><Relationship Id="rId166" Type="http://schemas.openxmlformats.org/officeDocument/2006/relationships/image" Target="media/image20.jpeg"/><Relationship Id="rId167" Type="http://schemas.openxmlformats.org/officeDocument/2006/relationships/footer" Target="footer126.xml"/><Relationship Id="rId168" Type="http://schemas.openxmlformats.org/officeDocument/2006/relationships/image" Target="media/image21.jpeg"/><Relationship Id="rId169" Type="http://schemas.openxmlformats.org/officeDocument/2006/relationships/image" Target="media/image21.jpeg"/><Relationship Id="rId170" Type="http://schemas.openxmlformats.org/officeDocument/2006/relationships/footer" Target="footer127.xml"/><Relationship Id="rId171" Type="http://schemas.openxmlformats.org/officeDocument/2006/relationships/image" Target="media/image22.jpeg"/><Relationship Id="rId172" Type="http://schemas.openxmlformats.org/officeDocument/2006/relationships/image" Target="media/image22.jpeg"/><Relationship Id="rId173" Type="http://schemas.openxmlformats.org/officeDocument/2006/relationships/footer" Target="footer128.xml"/><Relationship Id="rId174" Type="http://schemas.openxmlformats.org/officeDocument/2006/relationships/image" Target="media/image23.jpeg"/><Relationship Id="rId175" Type="http://schemas.openxmlformats.org/officeDocument/2006/relationships/image" Target="media/image23.jpeg"/><Relationship Id="rId176" Type="http://schemas.openxmlformats.org/officeDocument/2006/relationships/footer" Target="footer129.xml"/><Relationship Id="rId177" Type="http://schemas.openxmlformats.org/officeDocument/2006/relationships/image" Target="media/image24.jpeg"/><Relationship Id="rId178" Type="http://schemas.openxmlformats.org/officeDocument/2006/relationships/image" Target="media/image24.jpeg"/><Relationship Id="rId179" Type="http://schemas.openxmlformats.org/officeDocument/2006/relationships/footer" Target="footer130.xml"/><Relationship Id="rId180" Type="http://schemas.openxmlformats.org/officeDocument/2006/relationships/image" Target="media/image25.jpeg"/><Relationship Id="rId181" Type="http://schemas.openxmlformats.org/officeDocument/2006/relationships/image" Target="media/image25.jpeg"/><Relationship Id="rId182" Type="http://schemas.openxmlformats.org/officeDocument/2006/relationships/footer" Target="footer131.xml"/><Relationship Id="rId183" Type="http://schemas.openxmlformats.org/officeDocument/2006/relationships/image" Target="media/image26.jpeg"/><Relationship Id="rId184" Type="http://schemas.openxmlformats.org/officeDocument/2006/relationships/image" Target="media/image26.jpeg"/><Relationship Id="rId185" Type="http://schemas.openxmlformats.org/officeDocument/2006/relationships/footer" Target="footer132.xml"/><Relationship Id="rId186" Type="http://schemas.openxmlformats.org/officeDocument/2006/relationships/image" Target="media/image27.jpeg"/><Relationship Id="rId187" Type="http://schemas.openxmlformats.org/officeDocument/2006/relationships/image" Target="media/image27.jpeg"/><Relationship Id="rId188" Type="http://schemas.openxmlformats.org/officeDocument/2006/relationships/footer" Target="footer133.xml"/><Relationship Id="rId189" Type="http://schemas.openxmlformats.org/officeDocument/2006/relationships/image" Target="media/image28.jpeg"/><Relationship Id="rId190" Type="http://schemas.openxmlformats.org/officeDocument/2006/relationships/image" Target="media/image28.jpeg"/><Relationship Id="rId191" Type="http://schemas.openxmlformats.org/officeDocument/2006/relationships/footer" Target="footer134.xml"/><Relationship Id="rId192" Type="http://schemas.openxmlformats.org/officeDocument/2006/relationships/image" Target="media/image29.jpeg"/><Relationship Id="rId193" Type="http://schemas.openxmlformats.org/officeDocument/2006/relationships/image" Target="media/image29.jpeg"/><Relationship Id="rId194" Type="http://schemas.openxmlformats.org/officeDocument/2006/relationships/footer" Target="footer135.xml"/><Relationship Id="rId195" Type="http://schemas.openxmlformats.org/officeDocument/2006/relationships/image" Target="media/image30.jpeg"/><Relationship Id="rId196" Type="http://schemas.openxmlformats.org/officeDocument/2006/relationships/image" Target="media/image30.jpeg"/><Relationship Id="rId197" Type="http://schemas.openxmlformats.org/officeDocument/2006/relationships/footer" Target="footer136.xml"/><Relationship Id="rId198" Type="http://schemas.openxmlformats.org/officeDocument/2006/relationships/image" Target="media/image31.jpeg"/><Relationship Id="rId199" Type="http://schemas.openxmlformats.org/officeDocument/2006/relationships/image" Target="media/image31.jpeg"/><Relationship Id="rId200" Type="http://schemas.openxmlformats.org/officeDocument/2006/relationships/footer" Target="footer137.xml"/><Relationship Id="rId201" Type="http://schemas.openxmlformats.org/officeDocument/2006/relationships/image" Target="media/image32.jpeg"/><Relationship Id="rId202" Type="http://schemas.openxmlformats.org/officeDocument/2006/relationships/image" Target="media/image32.jpeg"/><Relationship Id="rId203" Type="http://schemas.openxmlformats.org/officeDocument/2006/relationships/footer" Target="footer138.xml"/><Relationship Id="rId204" Type="http://schemas.openxmlformats.org/officeDocument/2006/relationships/image" Target="media/image33.jpeg"/><Relationship Id="rId205" Type="http://schemas.openxmlformats.org/officeDocument/2006/relationships/image" Target="media/image33.jpeg"/><Relationship Id="rId206" Type="http://schemas.openxmlformats.org/officeDocument/2006/relationships/footer" Target="footer139.xml"/><Relationship Id="rId207" Type="http://schemas.openxmlformats.org/officeDocument/2006/relationships/image" Target="media/image34.jpeg"/><Relationship Id="rId208" Type="http://schemas.openxmlformats.org/officeDocument/2006/relationships/image" Target="media/image34.jpeg"/><Relationship Id="rId209" Type="http://schemas.openxmlformats.org/officeDocument/2006/relationships/footer" Target="footer140.xml"/><Relationship Id="rId210" Type="http://schemas.openxmlformats.org/officeDocument/2006/relationships/image" Target="media/image2.jpeg"/><Relationship Id="rId211" Type="http://schemas.openxmlformats.org/officeDocument/2006/relationships/image" Target="media/image2.jpeg"/><Relationship Id="rId212" Type="http://schemas.openxmlformats.org/officeDocument/2006/relationships/footer" Target="footer141.xml"/><Relationship Id="rId213" Type="http://schemas.openxmlformats.org/officeDocument/2006/relationships/footnotes" Target="footnotes.xml"/><Relationship Id="rId214" Type="http://schemas.openxmlformats.org/officeDocument/2006/relationships/numbering" Target="numbering.xml"/><Relationship Id="rId215" Type="http://schemas.openxmlformats.org/officeDocument/2006/relationships/fontTable" Target="fontTable.xml"/><Relationship Id="rId216" Type="http://schemas.openxmlformats.org/officeDocument/2006/relationships/settings" Target="settings.xml"/><Relationship Id="rId2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145</Pages>
  <Words>23787</Words>
  <Characters>89810</Characters>
  <CharactersWithSpaces>113099</CharactersWithSpaces>
  <Paragraphs>772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2026-08-20T20:51:11Z</dcterms:created>
  <dc:creator>ghaemiyeh.com</dc:creator>
  <dc:description/>
  <dc:language>en-US</dc:language>
  <cp:lastModifiedBy/>
  <dcterms:modified xsi:type="dcterms:W3CDTF">2026-08-21T00:21:23Z</dcterms:modified>
  <cp:revision>1</cp:revision>
  <dc:subject/>
  <dc:title>سخن یار 72 مجموعه بیانات مقام معظم رهبری حضرت آیت الله خامنه ای مدظله العالی</dc:title>
</cp:coreProperties>
</file>

<file path=docProps/custom.xml><?xml version="1.0" encoding="utf-8"?>
<Properties xmlns="http://schemas.openxmlformats.org/officeDocument/2006/custom-properties" xmlns:vt="http://schemas.openxmlformats.org/officeDocument/2006/docPropsVTypes"/>
</file>