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9.xml" ContentType="application/vnd.openxmlformats-officedocument.wordprocessingml.footer+xml"/>
  <Override PartName="/word/footer7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ختم قرآن با ذکر امام زمان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427499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427501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9427503_2870459653">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9427505_2870459653">
            <w:r>
              <w:rPr>
                <w:webHidden/>
                <w:rStyle w:val="IndexLink"/>
                <w:rtl w:val="true"/>
              </w:rPr>
              <w:t>جزء اول</w:t>
            </w:r>
            <w:r>
              <w:rPr>
                <w:rStyle w:val="IndexLink"/>
                <w:rtl w:val="true"/>
              </w:rPr>
              <w:tab/>
            </w:r>
            <w:r>
              <w:rPr>
                <w:rStyle w:val="IndexLink"/>
              </w:rPr>
              <w:t>13</w:t>
            </w:r>
          </w:hyperlink>
        </w:p>
        <w:p>
          <w:pPr>
            <w:pStyle w:val="Contents2"/>
            <w:tabs>
              <w:tab w:val="clear" w:pos="8743"/>
              <w:tab w:val="right" w:pos="9026" w:leader="dot"/>
            </w:tabs>
            <w:rPr/>
          </w:pPr>
          <w:hyperlink w:anchor="__RefHeading___Toc9427507_2870459653">
            <w:r>
              <w:rPr>
                <w:webHidden/>
                <w:rStyle w:val="IndexLink"/>
                <w:rtl w:val="true"/>
              </w:rPr>
              <w:t>جزء دوم</w:t>
            </w:r>
            <w:r>
              <w:rPr>
                <w:rStyle w:val="IndexLink"/>
                <w:rtl w:val="true"/>
              </w:rPr>
              <w:tab/>
            </w:r>
            <w:r>
              <w:rPr>
                <w:rStyle w:val="IndexLink"/>
              </w:rPr>
              <w:t>15</w:t>
            </w:r>
          </w:hyperlink>
        </w:p>
        <w:p>
          <w:pPr>
            <w:pStyle w:val="Contents2"/>
            <w:tabs>
              <w:tab w:val="clear" w:pos="8743"/>
              <w:tab w:val="right" w:pos="9026" w:leader="dot"/>
            </w:tabs>
            <w:rPr/>
          </w:pPr>
          <w:hyperlink w:anchor="__RefHeading___Toc9427509_2870459653">
            <w:r>
              <w:rPr>
                <w:webHidden/>
                <w:rStyle w:val="IndexLink"/>
                <w:rtl w:val="true"/>
              </w:rPr>
              <w:t>جزء سوم</w:t>
            </w:r>
            <w:r>
              <w:rPr>
                <w:rStyle w:val="IndexLink"/>
                <w:rtl w:val="true"/>
              </w:rPr>
              <w:tab/>
            </w:r>
            <w:r>
              <w:rPr>
                <w:rStyle w:val="IndexLink"/>
              </w:rPr>
              <w:t>17</w:t>
            </w:r>
          </w:hyperlink>
        </w:p>
        <w:p>
          <w:pPr>
            <w:pStyle w:val="Contents2"/>
            <w:tabs>
              <w:tab w:val="clear" w:pos="8743"/>
              <w:tab w:val="right" w:pos="9026" w:leader="dot"/>
            </w:tabs>
            <w:rPr/>
          </w:pPr>
          <w:hyperlink w:anchor="__RefHeading___Toc9427511_2870459653">
            <w:r>
              <w:rPr>
                <w:webHidden/>
                <w:rStyle w:val="IndexLink"/>
                <w:rtl w:val="true"/>
              </w:rPr>
              <w:t>جزء چهارم</w:t>
            </w:r>
            <w:r>
              <w:rPr>
                <w:rStyle w:val="IndexLink"/>
                <w:rtl w:val="true"/>
              </w:rPr>
              <w:tab/>
            </w:r>
            <w:r>
              <w:rPr>
                <w:rStyle w:val="IndexLink"/>
              </w:rPr>
              <w:t>21</w:t>
            </w:r>
          </w:hyperlink>
        </w:p>
        <w:p>
          <w:pPr>
            <w:pStyle w:val="Contents2"/>
            <w:tabs>
              <w:tab w:val="clear" w:pos="8743"/>
              <w:tab w:val="right" w:pos="9026" w:leader="dot"/>
            </w:tabs>
            <w:rPr/>
          </w:pPr>
          <w:hyperlink w:anchor="__RefHeading___Toc9427513_2870459653">
            <w:r>
              <w:rPr>
                <w:webHidden/>
                <w:rStyle w:val="IndexLink"/>
                <w:rtl w:val="true"/>
              </w:rPr>
              <w:t>جزء پنجم</w:t>
            </w:r>
            <w:r>
              <w:rPr>
                <w:rStyle w:val="IndexLink"/>
                <w:rtl w:val="true"/>
              </w:rPr>
              <w:tab/>
            </w:r>
            <w:r>
              <w:rPr>
                <w:rStyle w:val="IndexLink"/>
              </w:rPr>
              <w:t>23</w:t>
            </w:r>
          </w:hyperlink>
        </w:p>
        <w:p>
          <w:pPr>
            <w:pStyle w:val="Contents2"/>
            <w:tabs>
              <w:tab w:val="clear" w:pos="8743"/>
              <w:tab w:val="right" w:pos="9026" w:leader="dot"/>
            </w:tabs>
            <w:rPr/>
          </w:pPr>
          <w:hyperlink w:anchor="__RefHeading___Toc9427515_2870459653">
            <w:r>
              <w:rPr>
                <w:webHidden/>
                <w:rStyle w:val="IndexLink"/>
                <w:rtl w:val="true"/>
              </w:rPr>
              <w:t>آزمون اول</w:t>
            </w:r>
            <w:r>
              <w:rPr>
                <w:rStyle w:val="IndexLink"/>
                <w:rtl w:val="true"/>
              </w:rPr>
              <w:tab/>
            </w:r>
            <w:r>
              <w:rPr>
                <w:rStyle w:val="IndexLink"/>
              </w:rPr>
              <w:t>27</w:t>
            </w:r>
          </w:hyperlink>
        </w:p>
        <w:p>
          <w:pPr>
            <w:pStyle w:val="Contents3"/>
            <w:tabs>
              <w:tab w:val="clear" w:pos="8459"/>
              <w:tab w:val="right" w:pos="9026" w:leader="dot"/>
            </w:tabs>
            <w:rPr/>
          </w:pPr>
          <w:hyperlink w:anchor="__RefHeading___Toc9427517_287045965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9427519_2870459653">
            <w:r>
              <w:rPr>
                <w:webHidden/>
                <w:rStyle w:val="IndexLink"/>
                <w:rtl w:val="true"/>
              </w:rPr>
              <w:t>جزء ششم</w:t>
            </w:r>
            <w:r>
              <w:rPr>
                <w:rStyle w:val="IndexLink"/>
                <w:rtl w:val="true"/>
              </w:rPr>
              <w:tab/>
            </w:r>
            <w:r>
              <w:rPr>
                <w:rStyle w:val="IndexLink"/>
              </w:rPr>
              <w:t>29</w:t>
            </w:r>
          </w:hyperlink>
        </w:p>
        <w:p>
          <w:pPr>
            <w:pStyle w:val="Contents3"/>
            <w:tabs>
              <w:tab w:val="clear" w:pos="8459"/>
              <w:tab w:val="right" w:pos="9026" w:leader="dot"/>
            </w:tabs>
            <w:rPr/>
          </w:pPr>
          <w:hyperlink w:anchor="__RefHeading___Toc9427521_2870459653">
            <w:r>
              <w:rPr>
                <w:webHidden/>
                <w:rStyle w:val="IndexLink"/>
                <w:rtl w:val="true"/>
              </w:rPr>
              <w:t>جزء هفتم</w:t>
            </w:r>
            <w:r>
              <w:rPr>
                <w:rStyle w:val="IndexLink"/>
                <w:rtl w:val="true"/>
              </w:rPr>
              <w:tab/>
            </w:r>
            <w:r>
              <w:rPr>
                <w:rStyle w:val="IndexLink"/>
              </w:rPr>
              <w:t>31</w:t>
            </w:r>
          </w:hyperlink>
        </w:p>
        <w:p>
          <w:pPr>
            <w:pStyle w:val="Contents3"/>
            <w:tabs>
              <w:tab w:val="clear" w:pos="8459"/>
              <w:tab w:val="right" w:pos="9026" w:leader="dot"/>
            </w:tabs>
            <w:rPr/>
          </w:pPr>
          <w:hyperlink w:anchor="__RefHeading___Toc9427523_2870459653">
            <w:r>
              <w:rPr>
                <w:webHidden/>
                <w:rStyle w:val="IndexLink"/>
                <w:rtl w:val="true"/>
              </w:rPr>
              <w:t>جزء هشتم</w:t>
            </w:r>
            <w:r>
              <w:rPr>
                <w:rStyle w:val="IndexLink"/>
                <w:rtl w:val="true"/>
              </w:rPr>
              <w:tab/>
            </w:r>
            <w:r>
              <w:rPr>
                <w:rStyle w:val="IndexLink"/>
              </w:rPr>
              <w:t>33</w:t>
            </w:r>
          </w:hyperlink>
        </w:p>
        <w:p>
          <w:pPr>
            <w:pStyle w:val="Contents3"/>
            <w:tabs>
              <w:tab w:val="clear" w:pos="8459"/>
              <w:tab w:val="right" w:pos="9026" w:leader="dot"/>
            </w:tabs>
            <w:rPr/>
          </w:pPr>
          <w:hyperlink w:anchor="__RefHeading___Toc9427525_2870459653">
            <w:r>
              <w:rPr>
                <w:webHidden/>
                <w:rStyle w:val="IndexLink"/>
                <w:rtl w:val="true"/>
              </w:rPr>
              <w:t>جزء نهم</w:t>
            </w:r>
            <w:r>
              <w:rPr>
                <w:rStyle w:val="IndexLink"/>
                <w:rtl w:val="true"/>
              </w:rPr>
              <w:tab/>
            </w:r>
            <w:r>
              <w:rPr>
                <w:rStyle w:val="IndexLink"/>
              </w:rPr>
              <w:t>37</w:t>
            </w:r>
          </w:hyperlink>
        </w:p>
        <w:p>
          <w:pPr>
            <w:pStyle w:val="Contents3"/>
            <w:tabs>
              <w:tab w:val="clear" w:pos="8459"/>
              <w:tab w:val="right" w:pos="9026" w:leader="dot"/>
            </w:tabs>
            <w:rPr/>
          </w:pPr>
          <w:hyperlink w:anchor="__RefHeading___Toc9427527_2870459653">
            <w:r>
              <w:rPr>
                <w:webHidden/>
                <w:rStyle w:val="IndexLink"/>
                <w:rtl w:val="true"/>
              </w:rPr>
              <w:t>جزء دهم</w:t>
            </w:r>
            <w:r>
              <w:rPr>
                <w:rStyle w:val="IndexLink"/>
                <w:rtl w:val="true"/>
              </w:rPr>
              <w:tab/>
            </w:r>
            <w:r>
              <w:rPr>
                <w:rStyle w:val="IndexLink"/>
              </w:rPr>
              <w:t>39</w:t>
            </w:r>
          </w:hyperlink>
        </w:p>
        <w:p>
          <w:pPr>
            <w:pStyle w:val="Contents2"/>
            <w:tabs>
              <w:tab w:val="clear" w:pos="8743"/>
              <w:tab w:val="right" w:pos="9026" w:leader="dot"/>
            </w:tabs>
            <w:rPr/>
          </w:pPr>
          <w:hyperlink w:anchor="__RefHeading___Toc9427529_2870459653">
            <w:r>
              <w:rPr>
                <w:webHidden/>
                <w:rStyle w:val="IndexLink"/>
                <w:rtl w:val="true"/>
              </w:rPr>
              <w:t>آزمون دوم</w:t>
            </w:r>
            <w:r>
              <w:rPr>
                <w:rStyle w:val="IndexLink"/>
                <w:rtl w:val="true"/>
              </w:rPr>
              <w:tab/>
            </w:r>
            <w:r>
              <w:rPr>
                <w:rStyle w:val="IndexLink"/>
              </w:rPr>
              <w:t>41</w:t>
            </w:r>
          </w:hyperlink>
        </w:p>
        <w:p>
          <w:pPr>
            <w:pStyle w:val="Contents3"/>
            <w:tabs>
              <w:tab w:val="clear" w:pos="8459"/>
              <w:tab w:val="right" w:pos="9026" w:leader="dot"/>
            </w:tabs>
            <w:rPr/>
          </w:pPr>
          <w:hyperlink w:anchor="__RefHeading___Toc9427531_2870459653">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9427533_2870459653">
            <w:r>
              <w:rPr>
                <w:webHidden/>
                <w:rStyle w:val="IndexLink"/>
                <w:rtl w:val="true"/>
              </w:rPr>
              <w:t>جزء یازدهم</w:t>
            </w:r>
            <w:r>
              <w:rPr>
                <w:rStyle w:val="IndexLink"/>
                <w:rtl w:val="true"/>
              </w:rPr>
              <w:tab/>
            </w:r>
            <w:r>
              <w:rPr>
                <w:rStyle w:val="IndexLink"/>
              </w:rPr>
              <w:t>43</w:t>
            </w:r>
          </w:hyperlink>
        </w:p>
        <w:p>
          <w:pPr>
            <w:pStyle w:val="Contents3"/>
            <w:tabs>
              <w:tab w:val="clear" w:pos="8459"/>
              <w:tab w:val="right" w:pos="9026" w:leader="dot"/>
            </w:tabs>
            <w:rPr/>
          </w:pPr>
          <w:hyperlink w:anchor="__RefHeading___Toc9427535_2870459653">
            <w:r>
              <w:rPr>
                <w:webHidden/>
                <w:rStyle w:val="IndexLink"/>
                <w:rtl w:val="true"/>
              </w:rPr>
              <w:t>جزء دوازدهم</w:t>
            </w:r>
            <w:r>
              <w:rPr>
                <w:rStyle w:val="IndexLink"/>
                <w:rtl w:val="true"/>
              </w:rPr>
              <w:tab/>
            </w:r>
            <w:r>
              <w:rPr>
                <w:rStyle w:val="IndexLink"/>
              </w:rPr>
              <w:t>45</w:t>
            </w:r>
          </w:hyperlink>
        </w:p>
        <w:p>
          <w:pPr>
            <w:pStyle w:val="Contents3"/>
            <w:tabs>
              <w:tab w:val="clear" w:pos="8459"/>
              <w:tab w:val="right" w:pos="9026" w:leader="dot"/>
            </w:tabs>
            <w:rPr/>
          </w:pPr>
          <w:hyperlink w:anchor="__RefHeading___Toc9427537_2870459653">
            <w:r>
              <w:rPr>
                <w:webHidden/>
                <w:rStyle w:val="IndexLink"/>
                <w:rtl w:val="true"/>
              </w:rPr>
              <w:t>جزء سیزدهم</w:t>
            </w:r>
            <w:r>
              <w:rPr>
                <w:rStyle w:val="IndexLink"/>
                <w:rtl w:val="true"/>
              </w:rPr>
              <w:tab/>
            </w:r>
            <w:r>
              <w:rPr>
                <w:rStyle w:val="IndexLink"/>
              </w:rPr>
              <w:t>47</w:t>
            </w:r>
          </w:hyperlink>
        </w:p>
        <w:p>
          <w:pPr>
            <w:pStyle w:val="Contents3"/>
            <w:tabs>
              <w:tab w:val="clear" w:pos="8459"/>
              <w:tab w:val="right" w:pos="9026" w:leader="dot"/>
            </w:tabs>
            <w:rPr/>
          </w:pPr>
          <w:hyperlink w:anchor="__RefHeading___Toc9427539_2870459653">
            <w:r>
              <w:rPr>
                <w:webHidden/>
                <w:rStyle w:val="IndexLink"/>
                <w:rtl w:val="true"/>
              </w:rPr>
              <w:t>جزء چهاردهم</w:t>
            </w:r>
            <w:r>
              <w:rPr>
                <w:rStyle w:val="IndexLink"/>
                <w:rtl w:val="true"/>
              </w:rPr>
              <w:tab/>
            </w:r>
            <w:r>
              <w:rPr>
                <w:rStyle w:val="IndexLink"/>
              </w:rPr>
              <w:t>51</w:t>
            </w:r>
          </w:hyperlink>
        </w:p>
        <w:p>
          <w:pPr>
            <w:pStyle w:val="Contents3"/>
            <w:tabs>
              <w:tab w:val="clear" w:pos="8459"/>
              <w:tab w:val="right" w:pos="9026" w:leader="dot"/>
            </w:tabs>
            <w:rPr/>
          </w:pPr>
          <w:hyperlink w:anchor="__RefHeading___Toc9427541_2870459653">
            <w:r>
              <w:rPr>
                <w:webHidden/>
                <w:rStyle w:val="IndexLink"/>
                <w:rtl w:val="true"/>
              </w:rPr>
              <w:t>جزء پانزدهم</w:t>
            </w:r>
            <w:r>
              <w:rPr>
                <w:rStyle w:val="IndexLink"/>
                <w:rtl w:val="true"/>
              </w:rPr>
              <w:tab/>
            </w:r>
            <w:r>
              <w:rPr>
                <w:rStyle w:val="IndexLink"/>
              </w:rPr>
              <w:t>53</w:t>
            </w:r>
          </w:hyperlink>
        </w:p>
        <w:p>
          <w:pPr>
            <w:pStyle w:val="Contents2"/>
            <w:tabs>
              <w:tab w:val="clear" w:pos="8743"/>
              <w:tab w:val="right" w:pos="9026" w:leader="dot"/>
            </w:tabs>
            <w:rPr/>
          </w:pPr>
          <w:hyperlink w:anchor="__RefHeading___Toc9427543_2870459653">
            <w:r>
              <w:rPr>
                <w:webHidden/>
                <w:rStyle w:val="IndexLink"/>
                <w:rtl w:val="true"/>
              </w:rPr>
              <w:t>آزمون سوم</w:t>
            </w:r>
            <w:r>
              <w:rPr>
                <w:rStyle w:val="IndexLink"/>
                <w:rtl w:val="true"/>
              </w:rPr>
              <w:tab/>
            </w:r>
            <w:r>
              <w:rPr>
                <w:rStyle w:val="IndexLink"/>
              </w:rPr>
              <w:t>55</w:t>
            </w:r>
          </w:hyperlink>
        </w:p>
        <w:p>
          <w:pPr>
            <w:pStyle w:val="Contents3"/>
            <w:tabs>
              <w:tab w:val="clear" w:pos="8459"/>
              <w:tab w:val="right" w:pos="9026" w:leader="dot"/>
            </w:tabs>
            <w:rPr/>
          </w:pPr>
          <w:hyperlink w:anchor="__RefHeading___Toc9427545_2870459653">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9427547_2870459653">
            <w:r>
              <w:rPr>
                <w:webHidden/>
                <w:rStyle w:val="IndexLink"/>
                <w:rtl w:val="true"/>
              </w:rPr>
              <w:t>جزء یازدهم</w:t>
            </w:r>
            <w:r>
              <w:rPr>
                <w:rStyle w:val="IndexLink"/>
                <w:rtl w:val="true"/>
              </w:rPr>
              <w:tab/>
            </w:r>
            <w:r>
              <w:rPr>
                <w:rStyle w:val="IndexLink"/>
              </w:rPr>
              <w:t>55</w:t>
            </w:r>
          </w:hyperlink>
        </w:p>
        <w:p>
          <w:pPr>
            <w:pStyle w:val="Contents3"/>
            <w:tabs>
              <w:tab w:val="clear" w:pos="8459"/>
              <w:tab w:val="right" w:pos="9026" w:leader="dot"/>
            </w:tabs>
            <w:rPr/>
          </w:pPr>
          <w:hyperlink w:anchor="__RefHeading___Toc9427549_2870459653">
            <w:r>
              <w:rPr>
                <w:webHidden/>
                <w:rStyle w:val="IndexLink"/>
                <w:rtl w:val="true"/>
              </w:rPr>
              <w:t>جزء دوازدهم</w:t>
            </w:r>
            <w:r>
              <w:rPr>
                <w:rStyle w:val="IndexLink"/>
                <w:rtl w:val="true"/>
              </w:rPr>
              <w:tab/>
            </w:r>
            <w:r>
              <w:rPr>
                <w:rStyle w:val="IndexLink"/>
              </w:rPr>
              <w:t>55</w:t>
            </w:r>
          </w:hyperlink>
        </w:p>
        <w:p>
          <w:pPr>
            <w:pStyle w:val="Contents3"/>
            <w:tabs>
              <w:tab w:val="clear" w:pos="8459"/>
              <w:tab w:val="right" w:pos="9026" w:leader="dot"/>
            </w:tabs>
            <w:rPr/>
          </w:pPr>
          <w:hyperlink w:anchor="__RefHeading___Toc9427551_2870459653">
            <w:r>
              <w:rPr>
                <w:webHidden/>
                <w:rStyle w:val="IndexLink"/>
                <w:rtl w:val="true"/>
              </w:rPr>
              <w:t>جزء سیزدهم</w:t>
            </w:r>
            <w:r>
              <w:rPr>
                <w:rStyle w:val="IndexLink"/>
                <w:rtl w:val="true"/>
              </w:rPr>
              <w:tab/>
            </w:r>
            <w:r>
              <w:rPr>
                <w:rStyle w:val="IndexLink"/>
              </w:rPr>
              <w:t>56</w:t>
            </w:r>
          </w:hyperlink>
        </w:p>
        <w:p>
          <w:pPr>
            <w:pStyle w:val="Contents3"/>
            <w:tabs>
              <w:tab w:val="clear" w:pos="8459"/>
              <w:tab w:val="right" w:pos="9026" w:leader="dot"/>
            </w:tabs>
            <w:rPr/>
          </w:pPr>
          <w:hyperlink w:anchor="__RefHeading___Toc9427553_2870459653">
            <w:r>
              <w:rPr>
                <w:webHidden/>
                <w:rStyle w:val="IndexLink"/>
                <w:rtl w:val="true"/>
              </w:rPr>
              <w:t>جزء چهاردهم</w:t>
            </w:r>
            <w:r>
              <w:rPr>
                <w:rStyle w:val="IndexLink"/>
                <w:rtl w:val="true"/>
              </w:rPr>
              <w:tab/>
            </w:r>
            <w:r>
              <w:rPr>
                <w:rStyle w:val="IndexLink"/>
              </w:rPr>
              <w:t>56</w:t>
            </w:r>
          </w:hyperlink>
        </w:p>
        <w:p>
          <w:pPr>
            <w:pStyle w:val="Contents3"/>
            <w:tabs>
              <w:tab w:val="clear" w:pos="8459"/>
              <w:tab w:val="right" w:pos="9026" w:leader="dot"/>
            </w:tabs>
            <w:rPr/>
          </w:pPr>
          <w:hyperlink w:anchor="__RefHeading___Toc9427555_2870459653">
            <w:r>
              <w:rPr>
                <w:webHidden/>
                <w:rStyle w:val="IndexLink"/>
                <w:rtl w:val="true"/>
              </w:rPr>
              <w:t>جزء پانزدهم</w:t>
            </w:r>
            <w:r>
              <w:rPr>
                <w:rStyle w:val="IndexLink"/>
                <w:rtl w:val="true"/>
              </w:rPr>
              <w:tab/>
            </w:r>
            <w:r>
              <w:rPr>
                <w:rStyle w:val="IndexLink"/>
              </w:rPr>
              <w:t>56</w:t>
            </w:r>
          </w:hyperlink>
        </w:p>
        <w:p>
          <w:pPr>
            <w:pStyle w:val="Contents3"/>
            <w:tabs>
              <w:tab w:val="clear" w:pos="8459"/>
              <w:tab w:val="right" w:pos="9026" w:leader="dot"/>
            </w:tabs>
            <w:rPr/>
          </w:pPr>
          <w:hyperlink w:anchor="__RefHeading___Toc9427557_2870459653">
            <w:r>
              <w:rPr>
                <w:webHidden/>
                <w:rStyle w:val="IndexLink"/>
                <w:rtl w:val="true"/>
              </w:rPr>
              <w:t>جزء شانزدهم</w:t>
            </w:r>
            <w:r>
              <w:rPr>
                <w:rStyle w:val="IndexLink"/>
                <w:rtl w:val="true"/>
              </w:rPr>
              <w:tab/>
            </w:r>
            <w:r>
              <w:rPr>
                <w:rStyle w:val="IndexLink"/>
              </w:rPr>
              <w:t>57</w:t>
            </w:r>
          </w:hyperlink>
        </w:p>
        <w:p>
          <w:pPr>
            <w:pStyle w:val="Contents3"/>
            <w:tabs>
              <w:tab w:val="clear" w:pos="8459"/>
              <w:tab w:val="right" w:pos="9026" w:leader="dot"/>
            </w:tabs>
            <w:rPr/>
          </w:pPr>
          <w:hyperlink w:anchor="__RefHeading___Toc9427559_2870459653">
            <w:r>
              <w:rPr>
                <w:webHidden/>
                <w:rStyle w:val="IndexLink"/>
                <w:rtl w:val="true"/>
              </w:rPr>
              <w:t>جزء هفدهم</w:t>
            </w:r>
            <w:r>
              <w:rPr>
                <w:rStyle w:val="IndexLink"/>
                <w:rtl w:val="true"/>
              </w:rPr>
              <w:tab/>
            </w:r>
            <w:r>
              <w:rPr>
                <w:rStyle w:val="IndexLink"/>
              </w:rPr>
              <w:t>59</w:t>
            </w:r>
          </w:hyperlink>
        </w:p>
        <w:p>
          <w:pPr>
            <w:pStyle w:val="Contents3"/>
            <w:tabs>
              <w:tab w:val="clear" w:pos="8459"/>
              <w:tab w:val="right" w:pos="9026" w:leader="dot"/>
            </w:tabs>
            <w:rPr/>
          </w:pPr>
          <w:hyperlink w:anchor="__RefHeading___Toc9427561_2870459653">
            <w:r>
              <w:rPr>
                <w:webHidden/>
                <w:rStyle w:val="IndexLink"/>
                <w:rtl w:val="true"/>
              </w:rPr>
              <w:t>جزء هجدهم</w:t>
            </w:r>
            <w:r>
              <w:rPr>
                <w:rStyle w:val="IndexLink"/>
                <w:rtl w:val="true"/>
              </w:rPr>
              <w:tab/>
            </w:r>
            <w:r>
              <w:rPr>
                <w:rStyle w:val="IndexLink"/>
              </w:rPr>
              <w:t>61</w:t>
            </w:r>
          </w:hyperlink>
        </w:p>
        <w:p>
          <w:pPr>
            <w:pStyle w:val="Contents3"/>
            <w:tabs>
              <w:tab w:val="clear" w:pos="8459"/>
              <w:tab w:val="right" w:pos="9026" w:leader="dot"/>
            </w:tabs>
            <w:rPr/>
          </w:pPr>
          <w:hyperlink w:anchor="__RefHeading___Toc9427563_2870459653">
            <w:r>
              <w:rPr>
                <w:webHidden/>
                <w:rStyle w:val="IndexLink"/>
                <w:rtl w:val="true"/>
              </w:rPr>
              <w:t>جزء نوزدهم</w:t>
            </w:r>
            <w:r>
              <w:rPr>
                <w:rStyle w:val="IndexLink"/>
                <w:rtl w:val="true"/>
              </w:rPr>
              <w:tab/>
            </w:r>
            <w:r>
              <w:rPr>
                <w:rStyle w:val="IndexLink"/>
              </w:rPr>
              <w:t>71</w:t>
            </w:r>
          </w:hyperlink>
        </w:p>
        <w:p>
          <w:pPr>
            <w:pStyle w:val="Contents3"/>
            <w:tabs>
              <w:tab w:val="clear" w:pos="8459"/>
              <w:tab w:val="right" w:pos="9026" w:leader="dot"/>
            </w:tabs>
            <w:rPr/>
          </w:pPr>
          <w:hyperlink w:anchor="__RefHeading___Toc9427565_2870459653">
            <w:r>
              <w:rPr>
                <w:webHidden/>
                <w:rStyle w:val="IndexLink"/>
                <w:rtl w:val="true"/>
              </w:rPr>
              <w:t>جزء بیستم</w:t>
            </w:r>
            <w:r>
              <w:rPr>
                <w:rStyle w:val="IndexLink"/>
                <w:rtl w:val="true"/>
              </w:rPr>
              <w:tab/>
            </w:r>
            <w:r>
              <w:rPr>
                <w:rStyle w:val="IndexLink"/>
              </w:rPr>
              <w:t>75</w:t>
            </w:r>
          </w:hyperlink>
        </w:p>
        <w:p>
          <w:pPr>
            <w:pStyle w:val="Contents2"/>
            <w:tabs>
              <w:tab w:val="clear" w:pos="8743"/>
              <w:tab w:val="right" w:pos="9026" w:leader="dot"/>
            </w:tabs>
            <w:rPr/>
          </w:pPr>
          <w:hyperlink w:anchor="__RefHeading___Toc9427567_2870459653">
            <w:r>
              <w:rPr>
                <w:webHidden/>
                <w:rStyle w:val="IndexLink"/>
                <w:rtl w:val="true"/>
              </w:rPr>
              <w:t>آزمون چهارم</w:t>
            </w:r>
            <w:r>
              <w:rPr>
                <w:rStyle w:val="IndexLink"/>
                <w:rtl w:val="true"/>
              </w:rPr>
              <w:tab/>
            </w:r>
            <w:r>
              <w:rPr>
                <w:rStyle w:val="IndexLink"/>
              </w:rPr>
              <w:t>77</w:t>
            </w:r>
          </w:hyperlink>
        </w:p>
        <w:p>
          <w:pPr>
            <w:pStyle w:val="Contents3"/>
            <w:tabs>
              <w:tab w:val="clear" w:pos="8459"/>
              <w:tab w:val="right" w:pos="9026" w:leader="dot"/>
            </w:tabs>
            <w:rPr/>
          </w:pPr>
          <w:hyperlink w:anchor="__RefHeading___Toc9427569_2870459653">
            <w:r>
              <w:rPr>
                <w:webHidden/>
                <w:rStyle w:val="IndexLink"/>
                <w:rtl w:val="true"/>
              </w:rPr>
              <w:t>جزء شانزدهم</w:t>
            </w:r>
            <w:r>
              <w:rPr>
                <w:rStyle w:val="IndexLink"/>
                <w:rtl w:val="true"/>
              </w:rPr>
              <w:tab/>
            </w:r>
            <w:r>
              <w:rPr>
                <w:rStyle w:val="IndexLink"/>
              </w:rPr>
              <w:t>77</w:t>
            </w:r>
          </w:hyperlink>
        </w:p>
        <w:p>
          <w:pPr>
            <w:pStyle w:val="Contents3"/>
            <w:tabs>
              <w:tab w:val="clear" w:pos="8459"/>
              <w:tab w:val="right" w:pos="9026" w:leader="dot"/>
            </w:tabs>
            <w:rPr/>
          </w:pPr>
          <w:hyperlink w:anchor="__RefHeading___Toc9427571_2870459653">
            <w:r>
              <w:rPr>
                <w:webHidden/>
                <w:rStyle w:val="IndexLink"/>
                <w:rtl w:val="true"/>
              </w:rPr>
              <w:t>جزء هفدهم</w:t>
            </w:r>
            <w:r>
              <w:rPr>
                <w:rStyle w:val="IndexLink"/>
                <w:rtl w:val="true"/>
              </w:rPr>
              <w:tab/>
            </w:r>
            <w:r>
              <w:rPr>
                <w:rStyle w:val="IndexLink"/>
              </w:rPr>
              <w:t>77</w:t>
            </w:r>
          </w:hyperlink>
        </w:p>
        <w:p>
          <w:pPr>
            <w:pStyle w:val="Contents3"/>
            <w:tabs>
              <w:tab w:val="clear" w:pos="8459"/>
              <w:tab w:val="right" w:pos="9026" w:leader="dot"/>
            </w:tabs>
            <w:rPr/>
          </w:pPr>
          <w:hyperlink w:anchor="__RefHeading___Toc9427573_2870459653">
            <w:r>
              <w:rPr>
                <w:webHidden/>
                <w:rStyle w:val="IndexLink"/>
                <w:rtl w:val="true"/>
              </w:rPr>
              <w:t>جزء هجدهم</w:t>
            </w:r>
            <w:r>
              <w:rPr>
                <w:rStyle w:val="IndexLink"/>
                <w:rtl w:val="true"/>
              </w:rPr>
              <w:tab/>
            </w:r>
            <w:r>
              <w:rPr>
                <w:rStyle w:val="IndexLink"/>
              </w:rPr>
              <w:t>78</w:t>
            </w:r>
          </w:hyperlink>
        </w:p>
        <w:p>
          <w:pPr>
            <w:pStyle w:val="Contents3"/>
            <w:tabs>
              <w:tab w:val="clear" w:pos="8459"/>
              <w:tab w:val="right" w:pos="9026" w:leader="dot"/>
            </w:tabs>
            <w:rPr/>
          </w:pPr>
          <w:hyperlink w:anchor="__RefHeading___Toc9427575_2870459653">
            <w:r>
              <w:rPr>
                <w:webHidden/>
                <w:rStyle w:val="IndexLink"/>
                <w:rtl w:val="true"/>
              </w:rPr>
              <w:t>جزء نوزدهم</w:t>
            </w:r>
            <w:r>
              <w:rPr>
                <w:rStyle w:val="IndexLink"/>
                <w:rtl w:val="true"/>
              </w:rPr>
              <w:tab/>
            </w:r>
            <w:r>
              <w:rPr>
                <w:rStyle w:val="IndexLink"/>
              </w:rPr>
              <w:t>78</w:t>
            </w:r>
          </w:hyperlink>
        </w:p>
        <w:p>
          <w:pPr>
            <w:pStyle w:val="Contents3"/>
            <w:tabs>
              <w:tab w:val="clear" w:pos="8459"/>
              <w:tab w:val="right" w:pos="9026" w:leader="dot"/>
            </w:tabs>
            <w:rPr/>
          </w:pPr>
          <w:hyperlink w:anchor="__RefHeading___Toc9427577_2870459653">
            <w:r>
              <w:rPr>
                <w:webHidden/>
                <w:rStyle w:val="IndexLink"/>
                <w:rtl w:val="true"/>
              </w:rPr>
              <w:t>جزء بیستم</w:t>
            </w:r>
            <w:r>
              <w:rPr>
                <w:rStyle w:val="IndexLink"/>
                <w:rtl w:val="true"/>
              </w:rPr>
              <w:tab/>
            </w:r>
            <w:r>
              <w:rPr>
                <w:rStyle w:val="IndexLink"/>
              </w:rPr>
              <w:t>78</w:t>
            </w:r>
          </w:hyperlink>
        </w:p>
        <w:p>
          <w:pPr>
            <w:pStyle w:val="Contents3"/>
            <w:tabs>
              <w:tab w:val="clear" w:pos="8459"/>
              <w:tab w:val="right" w:pos="9026" w:leader="dot"/>
            </w:tabs>
            <w:rPr/>
          </w:pPr>
          <w:hyperlink w:anchor="__RefHeading___Toc9427579_2870459653">
            <w:r>
              <w:rPr>
                <w:webHidden/>
                <w:rStyle w:val="IndexLink"/>
                <w:rtl w:val="true"/>
              </w:rPr>
              <w:t>جزء بيست و يكم</w:t>
            </w:r>
            <w:r>
              <w:rPr>
                <w:rStyle w:val="IndexLink"/>
                <w:rtl w:val="true"/>
              </w:rPr>
              <w:tab/>
            </w:r>
            <w:r>
              <w:rPr>
                <w:rStyle w:val="IndexLink"/>
              </w:rPr>
              <w:t>79</w:t>
            </w:r>
          </w:hyperlink>
        </w:p>
        <w:p>
          <w:pPr>
            <w:pStyle w:val="Contents3"/>
            <w:tabs>
              <w:tab w:val="clear" w:pos="8459"/>
              <w:tab w:val="right" w:pos="9026" w:leader="dot"/>
            </w:tabs>
            <w:rPr/>
          </w:pPr>
          <w:hyperlink w:anchor="__RefHeading___Toc9427581_2870459653">
            <w:r>
              <w:rPr>
                <w:webHidden/>
                <w:rStyle w:val="IndexLink"/>
                <w:rtl w:val="true"/>
              </w:rPr>
              <w:t>جزء بیست و دوم</w:t>
            </w:r>
            <w:r>
              <w:rPr>
                <w:rStyle w:val="IndexLink"/>
                <w:rtl w:val="true"/>
              </w:rPr>
              <w:tab/>
            </w:r>
            <w:r>
              <w:rPr>
                <w:rStyle w:val="IndexLink"/>
              </w:rPr>
              <w:t>81</w:t>
            </w:r>
          </w:hyperlink>
        </w:p>
        <w:p>
          <w:pPr>
            <w:pStyle w:val="Contents3"/>
            <w:tabs>
              <w:tab w:val="clear" w:pos="8459"/>
              <w:tab w:val="right" w:pos="9026" w:leader="dot"/>
            </w:tabs>
            <w:rPr/>
          </w:pPr>
          <w:hyperlink w:anchor="__RefHeading___Toc9427583_2870459653">
            <w:r>
              <w:rPr>
                <w:webHidden/>
                <w:rStyle w:val="IndexLink"/>
                <w:rtl w:val="true"/>
              </w:rPr>
              <w:t>جزء بیست و سوم</w:t>
            </w:r>
            <w:r>
              <w:rPr>
                <w:rStyle w:val="IndexLink"/>
                <w:rtl w:val="true"/>
              </w:rPr>
              <w:tab/>
            </w:r>
            <w:r>
              <w:rPr>
                <w:rStyle w:val="IndexLink"/>
              </w:rPr>
              <w:t>85</w:t>
            </w:r>
          </w:hyperlink>
        </w:p>
        <w:p>
          <w:pPr>
            <w:pStyle w:val="Contents3"/>
            <w:tabs>
              <w:tab w:val="clear" w:pos="8459"/>
              <w:tab w:val="right" w:pos="9026" w:leader="dot"/>
            </w:tabs>
            <w:rPr/>
          </w:pPr>
          <w:hyperlink w:anchor="__RefHeading___Toc9427585_2870459653">
            <w:r>
              <w:rPr>
                <w:webHidden/>
                <w:rStyle w:val="IndexLink"/>
                <w:rtl w:val="true"/>
              </w:rPr>
              <w:t>جزء بیست و چهارم</w:t>
            </w:r>
            <w:r>
              <w:rPr>
                <w:rStyle w:val="IndexLink"/>
                <w:rtl w:val="true"/>
              </w:rPr>
              <w:tab/>
            </w:r>
            <w:r>
              <w:rPr>
                <w:rStyle w:val="IndexLink"/>
              </w:rPr>
              <w:t>87</w:t>
            </w:r>
          </w:hyperlink>
        </w:p>
        <w:p>
          <w:pPr>
            <w:pStyle w:val="Contents3"/>
            <w:tabs>
              <w:tab w:val="clear" w:pos="8459"/>
              <w:tab w:val="right" w:pos="9026" w:leader="dot"/>
            </w:tabs>
            <w:rPr/>
          </w:pPr>
          <w:hyperlink w:anchor="__RefHeading___Toc9427587_2870459653">
            <w:r>
              <w:rPr>
                <w:webHidden/>
                <w:rStyle w:val="IndexLink"/>
                <w:rtl w:val="true"/>
              </w:rPr>
              <w:t>جزء بیست و پنجم</w:t>
            </w:r>
            <w:r>
              <w:rPr>
                <w:rStyle w:val="IndexLink"/>
                <w:rtl w:val="true"/>
              </w:rPr>
              <w:tab/>
            </w:r>
            <w:r>
              <w:rPr>
                <w:rStyle w:val="IndexLink"/>
              </w:rPr>
              <w:t>89</w:t>
            </w:r>
          </w:hyperlink>
        </w:p>
        <w:p>
          <w:pPr>
            <w:pStyle w:val="Contents2"/>
            <w:tabs>
              <w:tab w:val="clear" w:pos="8743"/>
              <w:tab w:val="right" w:pos="9026" w:leader="dot"/>
            </w:tabs>
            <w:rPr/>
          </w:pPr>
          <w:hyperlink w:anchor="__RefHeading___Toc9427589_2870459653">
            <w:r>
              <w:rPr>
                <w:webHidden/>
                <w:rStyle w:val="IndexLink"/>
                <w:rtl w:val="true"/>
              </w:rPr>
              <w:t>آزمون پنجم</w:t>
            </w:r>
            <w:r>
              <w:rPr>
                <w:rStyle w:val="IndexLink"/>
                <w:rtl w:val="true"/>
              </w:rPr>
              <w:tab/>
            </w:r>
            <w:r>
              <w:rPr>
                <w:rStyle w:val="IndexLink"/>
              </w:rPr>
              <w:t>91</w:t>
            </w:r>
          </w:hyperlink>
        </w:p>
        <w:p>
          <w:pPr>
            <w:pStyle w:val="Contents3"/>
            <w:tabs>
              <w:tab w:val="clear" w:pos="8459"/>
              <w:tab w:val="right" w:pos="9026" w:leader="dot"/>
            </w:tabs>
            <w:rPr/>
          </w:pPr>
          <w:hyperlink w:anchor="__RefHeading___Toc9427591_2870459653">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9427593_2870459653">
            <w:r>
              <w:rPr>
                <w:webHidden/>
                <w:rStyle w:val="IndexLink"/>
                <w:rtl w:val="true"/>
              </w:rPr>
              <w:t>جزء بیست و ششم</w:t>
            </w:r>
            <w:r>
              <w:rPr>
                <w:rStyle w:val="IndexLink"/>
                <w:rtl w:val="true"/>
              </w:rPr>
              <w:tab/>
            </w:r>
            <w:r>
              <w:rPr>
                <w:rStyle w:val="IndexLink"/>
              </w:rPr>
              <w:t>93</w:t>
            </w:r>
          </w:hyperlink>
        </w:p>
        <w:p>
          <w:pPr>
            <w:pStyle w:val="Contents3"/>
            <w:tabs>
              <w:tab w:val="clear" w:pos="8459"/>
              <w:tab w:val="right" w:pos="9026" w:leader="dot"/>
            </w:tabs>
            <w:rPr/>
          </w:pPr>
          <w:hyperlink w:anchor="__RefHeading___Toc9427595_2870459653">
            <w:r>
              <w:rPr>
                <w:webHidden/>
                <w:rStyle w:val="IndexLink"/>
                <w:rtl w:val="true"/>
              </w:rPr>
              <w:t>جزء بیست و هفتم</w:t>
            </w:r>
            <w:r>
              <w:rPr>
                <w:rStyle w:val="IndexLink"/>
                <w:rtl w:val="true"/>
              </w:rPr>
              <w:tab/>
            </w:r>
            <w:r>
              <w:rPr>
                <w:rStyle w:val="IndexLink"/>
              </w:rPr>
              <w:t>95</w:t>
            </w:r>
          </w:hyperlink>
        </w:p>
        <w:p>
          <w:pPr>
            <w:pStyle w:val="Contents3"/>
            <w:tabs>
              <w:tab w:val="clear" w:pos="8459"/>
              <w:tab w:val="right" w:pos="9026" w:leader="dot"/>
            </w:tabs>
            <w:rPr/>
          </w:pPr>
          <w:hyperlink w:anchor="__RefHeading___Toc9427597_2870459653">
            <w:r>
              <w:rPr>
                <w:webHidden/>
                <w:rStyle w:val="IndexLink"/>
                <w:rtl w:val="true"/>
              </w:rPr>
              <w:t>جزء بیست و هشتم</w:t>
            </w:r>
            <w:r>
              <w:rPr>
                <w:rStyle w:val="IndexLink"/>
                <w:rtl w:val="true"/>
              </w:rPr>
              <w:tab/>
            </w:r>
            <w:r>
              <w:rPr>
                <w:rStyle w:val="IndexLink"/>
              </w:rPr>
              <w:t>97</w:t>
            </w:r>
          </w:hyperlink>
        </w:p>
        <w:p>
          <w:pPr>
            <w:pStyle w:val="Contents3"/>
            <w:tabs>
              <w:tab w:val="clear" w:pos="8459"/>
              <w:tab w:val="right" w:pos="9026" w:leader="dot"/>
            </w:tabs>
            <w:rPr/>
          </w:pPr>
          <w:hyperlink w:anchor="__RefHeading___Toc9427599_2870459653">
            <w:r>
              <w:rPr>
                <w:webHidden/>
                <w:rStyle w:val="IndexLink"/>
                <w:rtl w:val="true"/>
              </w:rPr>
              <w:t>جزء بیست و نهم</w:t>
            </w:r>
            <w:r>
              <w:rPr>
                <w:rStyle w:val="IndexLink"/>
                <w:rtl w:val="true"/>
              </w:rPr>
              <w:tab/>
            </w:r>
            <w:r>
              <w:rPr>
                <w:rStyle w:val="IndexLink"/>
              </w:rPr>
              <w:t>99</w:t>
            </w:r>
          </w:hyperlink>
        </w:p>
        <w:p>
          <w:pPr>
            <w:pStyle w:val="Contents3"/>
            <w:tabs>
              <w:tab w:val="clear" w:pos="8459"/>
              <w:tab w:val="right" w:pos="9026" w:leader="dot"/>
            </w:tabs>
            <w:rPr/>
          </w:pPr>
          <w:hyperlink w:anchor="__RefHeading___Toc9427601_2870459653">
            <w:r>
              <w:rPr>
                <w:webHidden/>
                <w:rStyle w:val="IndexLink"/>
                <w:rtl w:val="true"/>
              </w:rPr>
              <w:t>جزء سی ام</w:t>
            </w:r>
            <w:r>
              <w:rPr>
                <w:rStyle w:val="IndexLink"/>
                <w:rtl w:val="true"/>
              </w:rPr>
              <w:tab/>
            </w:r>
            <w:r>
              <w:rPr>
                <w:rStyle w:val="IndexLink"/>
              </w:rPr>
              <w:t>101</w:t>
            </w:r>
          </w:hyperlink>
        </w:p>
        <w:p>
          <w:pPr>
            <w:pStyle w:val="Contents2"/>
            <w:tabs>
              <w:tab w:val="clear" w:pos="8743"/>
              <w:tab w:val="right" w:pos="9026" w:leader="dot"/>
            </w:tabs>
            <w:rPr/>
          </w:pPr>
          <w:hyperlink w:anchor="__RefHeading___Toc9427603_2870459653">
            <w:r>
              <w:rPr>
                <w:webHidden/>
                <w:rStyle w:val="IndexLink"/>
                <w:rtl w:val="true"/>
              </w:rPr>
              <w:t>آزمون ششم</w:t>
            </w:r>
            <w:r>
              <w:rPr>
                <w:rStyle w:val="IndexLink"/>
                <w:rtl w:val="true"/>
              </w:rPr>
              <w:tab/>
            </w:r>
            <w:r>
              <w:rPr>
                <w:rStyle w:val="IndexLink"/>
              </w:rPr>
              <w:t>103</w:t>
            </w:r>
          </w:hyperlink>
        </w:p>
        <w:p>
          <w:pPr>
            <w:pStyle w:val="Contents3"/>
            <w:tabs>
              <w:tab w:val="clear" w:pos="8459"/>
              <w:tab w:val="right" w:pos="9026" w:leader="dot"/>
            </w:tabs>
            <w:rPr/>
          </w:pPr>
          <w:hyperlink w:anchor="__RefHeading___Toc9427605_2870459653">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9427607_2870459653">
            <w:r>
              <w:rPr>
                <w:webHidden/>
                <w:rStyle w:val="IndexLink"/>
                <w:rtl w:val="true"/>
              </w:rPr>
              <w:t>جزء بیست و ششم</w:t>
            </w:r>
            <w:r>
              <w:rPr>
                <w:rStyle w:val="IndexLink"/>
                <w:rtl w:val="true"/>
              </w:rPr>
              <w:tab/>
            </w:r>
            <w:r>
              <w:rPr>
                <w:rStyle w:val="IndexLink"/>
              </w:rPr>
              <w:t>103</w:t>
            </w:r>
          </w:hyperlink>
        </w:p>
        <w:p>
          <w:pPr>
            <w:pStyle w:val="Contents3"/>
            <w:tabs>
              <w:tab w:val="clear" w:pos="8459"/>
              <w:tab w:val="right" w:pos="9026" w:leader="dot"/>
            </w:tabs>
            <w:rPr/>
          </w:pPr>
          <w:hyperlink w:anchor="__RefHeading___Toc9427609_2870459653">
            <w:r>
              <w:rPr>
                <w:webHidden/>
                <w:rStyle w:val="IndexLink"/>
                <w:rtl w:val="true"/>
              </w:rPr>
              <w:t>جزء بیست و هفتم</w:t>
            </w:r>
            <w:r>
              <w:rPr>
                <w:rStyle w:val="IndexLink"/>
                <w:rtl w:val="true"/>
              </w:rPr>
              <w:tab/>
            </w:r>
            <w:r>
              <w:rPr>
                <w:rStyle w:val="IndexLink"/>
              </w:rPr>
              <w:t>103</w:t>
            </w:r>
          </w:hyperlink>
        </w:p>
        <w:p>
          <w:pPr>
            <w:pStyle w:val="Contents3"/>
            <w:tabs>
              <w:tab w:val="clear" w:pos="8459"/>
              <w:tab w:val="right" w:pos="9026" w:leader="dot"/>
            </w:tabs>
            <w:rPr/>
          </w:pPr>
          <w:hyperlink w:anchor="__RefHeading___Toc9427611_2870459653">
            <w:r>
              <w:rPr>
                <w:webHidden/>
                <w:rStyle w:val="IndexLink"/>
                <w:rtl w:val="true"/>
              </w:rPr>
              <w:t>جزء بیست و هشتم</w:t>
            </w:r>
            <w:r>
              <w:rPr>
                <w:rStyle w:val="IndexLink"/>
                <w:rtl w:val="true"/>
              </w:rPr>
              <w:tab/>
            </w:r>
            <w:r>
              <w:rPr>
                <w:rStyle w:val="IndexLink"/>
              </w:rPr>
              <w:t>104</w:t>
            </w:r>
          </w:hyperlink>
        </w:p>
        <w:p>
          <w:pPr>
            <w:pStyle w:val="Contents3"/>
            <w:tabs>
              <w:tab w:val="clear" w:pos="8459"/>
              <w:tab w:val="right" w:pos="9026" w:leader="dot"/>
            </w:tabs>
            <w:rPr/>
          </w:pPr>
          <w:hyperlink w:anchor="__RefHeading___Toc9427613_2870459653">
            <w:r>
              <w:rPr>
                <w:webHidden/>
                <w:rStyle w:val="IndexLink"/>
                <w:rtl w:val="true"/>
              </w:rPr>
              <w:t>جزء بیست و نهم</w:t>
            </w:r>
            <w:r>
              <w:rPr>
                <w:rStyle w:val="IndexLink"/>
                <w:rtl w:val="true"/>
              </w:rPr>
              <w:tab/>
            </w:r>
            <w:r>
              <w:rPr>
                <w:rStyle w:val="IndexLink"/>
              </w:rPr>
              <w:t>104</w:t>
            </w:r>
          </w:hyperlink>
        </w:p>
        <w:p>
          <w:pPr>
            <w:pStyle w:val="Contents3"/>
            <w:tabs>
              <w:tab w:val="clear" w:pos="8459"/>
              <w:tab w:val="right" w:pos="9026" w:leader="dot"/>
            </w:tabs>
            <w:rPr/>
          </w:pPr>
          <w:hyperlink w:anchor="__RefHeading___Toc9427615_2870459653">
            <w:r>
              <w:rPr>
                <w:webHidden/>
                <w:rStyle w:val="IndexLink"/>
                <w:rtl w:val="true"/>
              </w:rPr>
              <w:t>جزء سی ام</w:t>
            </w:r>
            <w:r>
              <w:rPr>
                <w:rStyle w:val="IndexLink"/>
                <w:rtl w:val="true"/>
              </w:rPr>
              <w:tab/>
            </w:r>
            <w:r>
              <w:rPr>
                <w:rStyle w:val="IndexLink"/>
              </w:rPr>
              <w:t>104</w:t>
            </w:r>
          </w:hyperlink>
        </w:p>
        <w:p>
          <w:pPr>
            <w:pStyle w:val="Contents2"/>
            <w:tabs>
              <w:tab w:val="clear" w:pos="8743"/>
              <w:tab w:val="right" w:pos="9026" w:leader="dot"/>
            </w:tabs>
            <w:rPr/>
          </w:pPr>
          <w:hyperlink w:anchor="__RefHeading___Toc9427617_2870459653">
            <w:r>
              <w:rPr>
                <w:webHidden/>
                <w:rStyle w:val="IndexLink"/>
                <w:rtl w:val="true"/>
              </w:rPr>
              <w:t>فهرست منابع</w:t>
            </w:r>
            <w:r>
              <w:rPr>
                <w:rStyle w:val="IndexLink"/>
                <w:rtl w:val="true"/>
              </w:rPr>
              <w:tab/>
            </w:r>
            <w:r>
              <w:rPr>
                <w:rStyle w:val="IndexLink"/>
              </w:rPr>
              <w:t>105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87_95343"/>
      <w:bookmarkStart w:id="1" w:name="pg9787_95343"/>
      <w:bookmarkEnd w:id="1"/>
    </w:p>
    <w:p>
      <w:pPr>
        <w:pStyle w:val="Heading2"/>
        <w:numPr>
          <w:ilvl w:val="1"/>
          <w:numId w:val="1"/>
        </w:numPr>
        <w:rPr/>
      </w:pPr>
      <w:bookmarkStart w:id="2" w:name="pg9787_95343"/>
      <w:bookmarkStart w:id="3" w:name="__RefHeading___Toc942749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انا بقیه الله فی ارضه</w:t>
      </w:r>
    </w:p>
    <w:p>
      <w:pPr>
        <w:pStyle w:val="BookText"/>
        <w:rPr/>
      </w:pPr>
      <w:r>
        <w:rPr>
          <w:rFonts w:ascii="IRNazanin" w:hAnsi="IRNazanin" w:eastAsia="IRNazanin"/>
          <w:color w:val="111111"/>
          <w:sz w:val="28"/>
          <w:sz w:val="28"/>
          <w:szCs w:val="28"/>
          <w:rtl w:val="true"/>
          <w:lang w:bidi="fa-IR"/>
        </w:rPr>
        <w:t>ختم قرآن با ذکر امام زمان علیه السلام</w:t>
      </w:r>
    </w:p>
    <w:p>
      <w:pPr>
        <w:pStyle w:val="BookText"/>
        <w:rPr/>
      </w:pPr>
      <w:r>
        <w:rPr>
          <w:rFonts w:ascii="IRNazanin" w:hAnsi="IRNazanin" w:eastAsia="IRNazanin"/>
          <w:color w:val="111111"/>
          <w:sz w:val="28"/>
          <w:sz w:val="28"/>
          <w:szCs w:val="28"/>
          <w:rtl w:val="true"/>
          <w:lang w:bidi="fa-IR"/>
        </w:rPr>
        <w:t>کاری از مؤسسه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موعود ثقلین</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قرآن با ذکر امام زمان علیه السلام</w:t>
      </w:r>
    </w:p>
    <w:p>
      <w:pPr>
        <w:pStyle w:val="BookText"/>
        <w:rPr/>
      </w:pP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حسینی</w:t>
      </w:r>
    </w:p>
    <w:p>
      <w:pPr>
        <w:pStyle w:val="BookText"/>
        <w:rPr/>
      </w:pPr>
      <w:r>
        <w:rPr>
          <w:rFonts w:ascii="IRNazanin" w:hAnsi="IRNazanin" w:eastAsia="IRNazanin"/>
          <w:color w:val="111111"/>
          <w:sz w:val="28"/>
          <w:sz w:val="28"/>
          <w:szCs w:val="28"/>
          <w:rtl w:val="true"/>
          <w:lang w:bidi="fa-IR"/>
        </w:rPr>
        <w:t>مدیر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عباس زاده</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برزگر</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زمستان </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علیمیرزایی</w:t>
      </w:r>
    </w:p>
    <w:p>
      <w:pPr>
        <w:pStyle w:val="Heading2"/>
        <w:numPr>
          <w:ilvl w:val="1"/>
          <w:numId w:val="1"/>
        </w:numPr>
        <w:rPr/>
      </w:pPr>
      <w:bookmarkStart w:id="5" w:name="__RefHeading___Toc9427501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وصلى الله على محمد وآله الطاهرين سيما بقية الله الاعظم الامان عجل الله تعالی فرجه الشریف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ختم قرآن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ذکر امام زمان علیه السلام </w:t>
      </w:r>
    </w:p>
    <w:p>
      <w:pPr>
        <w:pStyle w:val="BookText"/>
        <w:rPr/>
      </w:pPr>
      <w:r>
        <w:rPr>
          <w:rFonts w:ascii="IRNazanin" w:hAnsi="IRNazanin" w:eastAsia="IRNazanin"/>
          <w:color w:val="111111"/>
          <w:sz w:val="28"/>
          <w:sz w:val="28"/>
          <w:szCs w:val="28"/>
          <w:rtl w:val="true"/>
          <w:lang w:bidi="fa-IR"/>
        </w:rPr>
        <w:t>کاری از مؤسسه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موعود ثقلین</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قرآن با ذکر امام زمان علیه السلام</w:t>
      </w:r>
    </w:p>
    <w:p>
      <w:pPr>
        <w:pStyle w:val="BookText"/>
        <w:rPr/>
      </w:pP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حسینی</w:t>
      </w:r>
    </w:p>
    <w:p>
      <w:pPr>
        <w:pStyle w:val="BookText"/>
        <w:rPr/>
      </w:pPr>
      <w:r>
        <w:rPr>
          <w:rFonts w:ascii="IRNazanin" w:hAnsi="IRNazanin" w:eastAsia="IRNazanin"/>
          <w:color w:val="111111"/>
          <w:sz w:val="28"/>
          <w:sz w:val="28"/>
          <w:szCs w:val="28"/>
          <w:rtl w:val="true"/>
          <w:lang w:bidi="fa-IR"/>
        </w:rPr>
        <w:t>مدیر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عباس زاده</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برزگر</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زمستان </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سمیه، خیابان رجائی، کوچه پنجم، پلاک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مؤسسه موعود ثقلین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moudethagalain @ 09191607616</w:t>
      </w:r>
      <w:r>
        <w:rPr>
          <w:rFonts w:eastAsia="Times New Roman" w:cs="Times New Roman" w:ascii="Times New Roman" w:hAnsi="Times New Roman"/>
          <w:color w:val="111111"/>
          <w:sz w:val="28"/>
          <w:szCs w:val="28"/>
          <w:rtl w:val="true"/>
          <w:lang w:val="en-US" w:bidi="en-US"/>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787_95354"/>
      <w:bookmarkStart w:id="8" w:name="pg9787_95354"/>
      <w:bookmarkEnd w:id="8"/>
    </w:p>
    <w:p>
      <w:pPr>
        <w:pStyle w:val="Heading2"/>
        <w:numPr>
          <w:ilvl w:val="1"/>
          <w:numId w:val="1"/>
        </w:numPr>
        <w:rPr/>
      </w:pPr>
      <w:bookmarkStart w:id="9" w:name="pg9787_95354"/>
      <w:bookmarkStart w:id="10" w:name="__RefHeading___Toc9427503_2870459653"/>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رسول خدا صلی الله وعلیه واله در میان مردم دو میراث گران بها به جا گذاشت تا امت ایشان با بهره مندی از آن دو میراث مسیر هدایت را ادامه داده و از آن خارج نشوند؛ یکی قرآن و دیگری عترت و اهل بیت علیهماالسلام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تا روز قیامت از هم جدا نخواهند شد قرآن و اهل بیت علیهماالسلام هر دو، تا امروز امتداد دارند و امروز تنها باقی مانده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امانتی از عترت رسول خدا صلی الله وعلیه واله وجود مقدس ولی دوران و امام حی زمان حضرت مهدی عجل الله تعالى فرجه الشريف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دینی همواره تاکید شده است تا نسبت به شناخت و معرفت لازم در مورد امام عصر و زمانمان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واله بارها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لَيْسَ لَهُ إِمَامٌ مَاتَ مِيتَةً جَاهِلِيَّة</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كه بدون شناخت امام زمان خویش از دنیا ،برود به مرگ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بهترین راه های شناخت امام عصر علیه السلام، شناخت ایشان در پرتو آیات قرآن کریم است در بهار قرآن یعنی ماه مبارک رمضان و هنگام ختم قرآن میتوانیم بیشترین بهره را در این زمینه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حاضر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آیات قرآن در مورد حضرت مهدی دا را مطرح نموده و سپس به بیان یکی از احادیث وارد شده از جانب اهل بیت علیهماالسلام در تفسیر آیه مربوطه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در هر روز جزء قرآنِ مربوط به آن روز قرائت می شود و سپس آیه ای از همان جزء که در کتاب برگزیده شده و درباره وجود مقدس امام زمان علیه السلام است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ترجمه آیه و یک حدیث تفسیری برای همان آیه ذکر شده است همچنین در هر جزء با الهام از آیه و حدیث مربوطه نکته ای جهت استفاده بیشتر و بهتر معارف وحیانی بیان شده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با استفاده از فرصت ماه مبارک رمضان و نورانیت قرآن کریم بتوانیم به بیشترین بهره معرفتی و تقرب و نزدیکی نسبت به وجود مقدس ولی دوران و امام حی زمان عجل الله تعالى فرجه الشريف این دست پیدا کرده و سپس در مسیر محبت و ارتباط قلبی با آن بزرگوار قدم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امامی که طبق بیان مفسران قرآن یعنی اهل بیت علیه السلام تنها با ظهور اوست که عالم بشریت روی امنیت، آرامش، رفاه، عدالت، سلامتی و دیگر زیبایی ها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و به صورت ویژه در شب های با عظمت قدر، عاجزانه و همراه با تضرع و استغاثه از آستان خدای متعال بخواهیم به حرمت آیات قرآن و این ماه مبارک، هر چه زودتر فرج ولی اش امام زمان عجل الله تعالى فرجه الشريف  را برساند</w:t>
      </w:r>
      <w:r>
        <w:rPr>
          <w:rFonts w:eastAsia="IRNazanin" w:cs="IRNazanin"/>
          <w:color w:val="111111"/>
          <w:sz w:val="28"/>
          <w:szCs w:val="28"/>
          <w:rtl w:val="true"/>
          <w:lang w:bidi="fa-IR"/>
        </w:rPr>
        <w:t xml:space="preserve">. </w:t>
      </w:r>
      <w:bookmarkStart w:id="12" w:name="pg9787_95358"/>
    </w:p>
    <w:p>
      <w:pPr>
        <w:pStyle w:val="Heading2"/>
        <w:numPr>
          <w:ilvl w:val="1"/>
          <w:numId w:val="1"/>
        </w:numPr>
        <w:rPr/>
      </w:pPr>
      <w:bookmarkStart w:id="13" w:name="__RefHeading___Toc9427505_2870459653"/>
      <w:bookmarkStart w:id="14" w:name="_Toc4"/>
      <w:bookmarkEnd w:id="12"/>
      <w:bookmarkEnd w:id="13"/>
      <w:r>
        <w:rPr>
          <w:rtl w:val="true"/>
        </w:rPr>
        <w:t>جزء اول</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 نیست؛ سراسرش برای پرهیزکاران هدایت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الصَّادِقَ علیه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الَّذِينَ يُؤْمِنُونَ بِالْغَيْبِ فَقَالَ الْمُسْتَقُونَ شِيعَةُ عَلِي ةِ وَالْغَيْبُ فَهُوَ الْحُجَّةُ الْغَائِب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از تفسیر این آیه پرسش نمودم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ذلِكَ الْكِتَابُ لَا رَيْبَ فِيهِ هُدىً لِلْمُتَّقِينَ الَّذِينَ يُؤْمِنُونَ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علی علیه السلام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حجّت غائب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امام زمان علیه السلام به معنای تعطیلی امامت، یا اینکه امام در میان ما حضور ندارد یا نمیتوانیم از هدایتگری او بهره مندے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امام غائب تمام شئونات و اموری که معصوم علیهماالسلام پیش از دوره غیبت داشته اند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اما ظاهر نیست، در میان ما رفت و آمد دارد اما در پس پرده ی غیبی است که یا او را نمیبینیم یا میبینیم ولی او را نمی شناسیم خود را از برکات حضورش محروم نکنیم</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787_95363"/>
      <w:bookmarkStart w:id="16" w:name="pg9787_95363"/>
      <w:bookmarkEnd w:id="16"/>
    </w:p>
    <w:p>
      <w:pPr>
        <w:pStyle w:val="Heading2"/>
        <w:numPr>
          <w:ilvl w:val="1"/>
          <w:numId w:val="1"/>
        </w:numPr>
        <w:rPr/>
      </w:pPr>
      <w:bookmarkStart w:id="17" w:name="pg9787_95363"/>
      <w:bookmarkStart w:id="18" w:name="__RefHeading___Toc9427507_2870459653"/>
      <w:bookmarkStart w:id="19" w:name="_Toc5"/>
      <w:bookmarkEnd w:id="17"/>
      <w:bookmarkEnd w:id="18"/>
      <w:r>
        <w:rPr>
          <w:rtl w:val="true"/>
        </w:rPr>
        <w:t>جزء دوم</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بِشَيءٍ مِنَ الْخَوفُ والجُوعِ وَنَقْصٍ مِنَ الأَمَوَالِ وَ الأنفُسِ وَالثَّمَرَاتِ وَبَشِّرِ الصَّابِرِينَ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بی تردید شما را به چیزی اندک از ترس و گرسنگی و کاهش بخشی از اموال و کسان و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نباتی یا ثمرات باغ زندگی از زن و فرزند آزمایش می کنیم و صبر کنندگان را بشارت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قُدَّامَ قِيَامِ الْقَائِمِ عَلَامَاتٍ بَلْوَى مِنَ اللَّهِ تَعَالَى لِعِبَادِهِ الْمُؤْمِنِينَ قُلْتُ وَ مَا هِيَ قَالَ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بِشَيْءٍ مِنَ الْخَوْفِ وَالْجُوعِ وَنَقْصٍ مِنَ الْأَمْوالِ وَالْأَنفُسِ وَالثَّمَرَاتِ وَبَشِّرِ الصَّابِرِينَ قَالَ لَنَبْلُوَنَّكُمْ يَعْنِي الْمُؤْمِنِينَ بِشَيْءٍ مِنَ الخَوْفِ مِنْ مُلُوكِ بَنِي فَلَانٍ فِي آخِرِ سُلْطَانِهِمْ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الْجُوعِ بِغَلَاءِ أَسْعَارِهِمْ وَ نَقْصٍ مِنَ الْأَمْوالِ فَسَادِ التِّجَارَاتِ وَقِلَّةِ الْفَضْلِ فِيهَا ۖ وَالْأَنْفُسِ قَالَ مَوْتُ ذَرِيحٌ ۖ وَالثَّمَرَاتِ قِلَّةِ رَيْعِ مَا يُزْرَعُ وَقِلَّةِ بَرَكَةِ القِمَارِ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الصَّابِرِينَ عِنْدَ ذَلِكَ بِخُرُوجِ الْقَائِمِ علیه السلام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قیام حضرت مهدی عجل الله تعالى فرجه الشريف، نشانه هایی است که امتحانی از جانب خداوند متعال برای بندگان مؤمنش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نشانه ها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خداوند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وَلَنَبْلُوَنَّكُمْ بِشَيْءٍ مِّنَ الْخَوفُ وَالْجُوعِ وَنَقْصٍ مِّنَ الأَمَوَالِ وَالأَنفُسِ وَالثَّمَرَاتِ وَبَشِّرِ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آزمایش می کنیم یعنی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چیزی اندک از </w:t>
      </w:r>
    </w:p>
    <w:p>
      <w:pPr>
        <w:pStyle w:val="BookText"/>
        <w:rPr/>
      </w:pP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پادشاهانی از بنی فلان در اواخر سلطنتشان و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گرانی کالاهایشان و کاهش بخشی از اموال یعنی بی فایده بودن تجارت ها و کم بودن سود آن و کسان یعنی مرگهای زودهنگام و محصولات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بودن سود چیزهایی که کاشته میشود و کم بودن برکت میوه ها و صبر کنندگان را  بشارت ده یعنی به هنگام قیام حضرت مهدی عجل الله تعالى فرجه الشريف</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کم و بیش بعضی از نشانههایی که در این روایت بیان شده به چشم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خدای متعال بخشنده و مهربان است، بیائیم با دعای همگانی عاجزانه از بارگاه الهی بخواهیم تا این نشانه های سخت اعم از بیماری گرسنگی و فقر مرگ های سریع و ناگهان گرانی و کم محصولی و دیگر بلایا و مشکلات و سختیها را هر چه زودتر با فرج امام زمان علیه السلام و از جامعه بشری دفع کند</w:t>
      </w:r>
      <w:r>
        <w:rPr>
          <w:rFonts w:eastAsia="IRNazanin" w:cs="IRNazanin"/>
          <w:color w:val="111111"/>
          <w:sz w:val="28"/>
          <w:szCs w:val="28"/>
          <w:rtl w:val="true"/>
          <w:lang w:bidi="fa-IR"/>
        </w:rPr>
        <w:t xml:space="preserve">. </w:t>
      </w:r>
      <w:bookmarkStart w:id="20" w:name="pg9787_95366"/>
    </w:p>
    <w:p>
      <w:pPr>
        <w:pStyle w:val="Heading2"/>
        <w:numPr>
          <w:ilvl w:val="1"/>
          <w:numId w:val="1"/>
        </w:numPr>
        <w:rPr/>
      </w:pPr>
      <w:bookmarkStart w:id="21" w:name="__RefHeading___Toc9427509_2870459653"/>
      <w:bookmarkStart w:id="22" w:name="_Toc6"/>
      <w:bookmarkEnd w:id="20"/>
      <w:bookmarkEnd w:id="21"/>
      <w:r>
        <w:rPr>
          <w:rtl w:val="true"/>
        </w:rPr>
        <w:t>جزء سوم</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 وَالْمُؤْمِنُونَ كُلٌّ آمَنَ بِالله وَمَلائِكَتِهِ وَكُتُبِهِ وَرُسُلِهِ لا نُفَرِّقُ بَينَ أَحَدٍ آمَنَ الرَّسُولُ وَقَالُوا سَمِعْنَا وَأَطَعْنَا غُفْرَانَكَ رَبَّنَا وَإِلَيْكَ الْمَصِيرُ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به آنچه از پروردگارش به او نازل شده ایمان آورده و مؤمنان همگی به خدا و فرشتگان و کتابها و پیامبرانش 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اساس ایمان استوارشان گفتند ما میان هیچ یك از پیامبران او فرق نمی گذاریم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آمرزشت را خواهانیم و بازگشت به سوی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لَيْلَةٌ أُسْرِيَ بِي إِلَى السَّمَاءِ قَالَ الْعَزِيزُ جَلَّ ثَنَاؤُهُ آمَنَ الرَّسُولُ بِمَا أُنْزِلَ إِلَيْهِ مِنْ رَبِّهِ قُلْتُ وَ الْمُؤْمِنُونَ قَالَ صَدَقْتَ يَا مُحَمَّدُ مَنْ خَلَّفْتَ لِأُمَّتِكَ قُلْتُ خَيْرَهَا قَالَ عَلِيَّ بْنَ أَبِي طَالِبٍ لا قُلْتُ نَعَمْ يَا رَبِّ قَالَ يَا مُحَمَّدُ اطَّلَعْتُ عَلَى الْأَرْضِ اطِلَاعَةً فَاخْتَرْتُكَ مِنْهَا فَشَقَقْتُ لَكَ اسْماً مِنْ أَسْمَائِي فَلَا أُذْكَرُ فِي مَوْضِع إِلَّا وَذُكِرْتَ مَعِي فَأَنَا المَحْمُودُ وَ أَنْتَ مُحَمَّدٌ ثُمَّ اطَّلَعْتُ الثَّانِيَةَ فَاخْتَرْتُ مِنْهَا عَلِيّاً وَ شَقَقْتُ لَهُ اسْماً مِنْ أَسْمَائِي فَأَنَا الْأَعْلَى وَ هُوَ عَلِيٌّ يَا مُحَمَّدُ إِنِّي خَلَقْتُكَ وَ خَلَقْتُ عَلِيّاً وَ فَاطِمَةَ وَالْحَسَنَ وَ الْحُسَيْنَ مِنْ شَبَحَ نُورٍ مِنْ نُورِي وَ عَرَضْتُ وَلَايَتَكُمْ عَلَى أَهْلِ السَّمَاوَاتِ وَ الْأَرْضِينَ فَمَنْ قَبِلَهَا كَانَ عِنْدِي مِنَ الْمُؤْمِنِينَ وَ مَنْ جَحَدَهَا كَانَ عِنْدِي </w:t>
      </w:r>
    </w:p>
    <w:p>
      <w:pPr>
        <w:pStyle w:val="BookText"/>
        <w:rPr/>
      </w:pPr>
      <w:r>
        <w:rPr>
          <w:rFonts w:ascii="Amiri" w:hAnsi="Amiri" w:eastAsia="Amiri" w:cs="Amiri"/>
          <w:color w:val="111111"/>
          <w:sz w:val="28"/>
          <w:sz w:val="28"/>
          <w:szCs w:val="28"/>
          <w:rtl w:val="true"/>
          <w:lang w:bidi="ar-SA"/>
        </w:rPr>
        <w:t xml:space="preserve">مِنَ الْكَافِرِينَ يَا مُحَمَّدُ لَوْ أَنَّ عَبْداً مِنْ عِبَادِي عَبَدَنِي حَتَّى يَنْقَطِعَ وَ يَصِيرَ مِثْلَ الشَّنِ الْبَالِي ثُمَّ أَتَانِي جَاحِداً بِوَلَايَتِكُمْ مَا غَفَرْتُ لَهُ حَتَّى يُقِرَّ بِوَلَايَتِكُمْ يَا مُحَمَّدُ أَ تُحِبُّ أَنْ تَرَاهُمْ قُلْتُ نَعَمْ يَا رَبِّ فَقَالَ الْتَفِتُ عَنْ يَمِينِ الْعَرْشِ فَالْتَفَتُ فَإِذَا أَنَا بِعَلي وَفَاطِمَةَ وَالْحَسَنِ وَالحُسَيْنِ وَ عَلي وَمُحَمَّدٍ وَ جَعْفَرٍ وَ مُوسَى وَ عَلِي وَ مُحَمَّدٍ وَ عَلى وَ الْحَسَنِ وَالْمَهْدِي علیهماالسلام فِي ضَحْضَاحِ مِنْ نُورٍ قِيَامٌ يُصَلُّونَ وَ الْمَهْدِي فِي وَسْطِهُمْ كَأَنَّهُ كَوْكَبٌ دُرِّي فَقَالَ يَا مُحَمَّدُ هَؤُلَاءِ الْحُجَجُ وَ هَذَا الثَّائِرُ مِنْ عِتْرَتِكَ يَا مُحَمَّدُ وَ عِزَّتِي وَ جَلَالِي إِنَّهُ الْحُجَّةُ الْوَاجِبَةُ لِأَوْلِيَائِي وَالْمُنْتَقِمُ مِنْ أَعْدَائِي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اله و 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آسمان ها بردند، خداوند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به آنچه از پروردگارش به او نازل شده ایمان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همگی به خدا ایمان آورده اند خداوند فرمود 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که چه کسی را در امتت جانشین خود قرار دادی؟ گفتم بهترین ایشان را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را؟ گفتم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به زمین نگاه کردم و از روی زمین تو را برگزیدم و نامی را که مشتق از نام های من بود برایت برگزیدم و در هیچ جایی نام من ذکر نمی شود مگر آن که نام تو نیز با من ذكر شود و من محمود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تو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سپس دوباره به زمین نگاه کردم و علی را برگزیدم و نامی را که مشتق از نامهای من بود برایش برگزیدم بنابراین من أَعلَى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به راستی که تو و علی و فاطمه و حسن و حسین و ائمه علیهماالسلام را که از نسل اویند از اصل نور خود آفریدم و ولایت شما را بر اهل آسمانها و زمین ها عرضه داشتم و هر آن کسی که آن را بپذیرد نزد من از مؤمنین می باشد؛ و هر آن کس که آن را انکار کند از کافرین میباشد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اگر بنده ای از بندگانم مرا عبادت کند تا جایی که به مانند مَشكِ كهنه ای شود، سپس نزد من بیاید در حالی که </w:t>
      </w:r>
    </w:p>
    <w:p>
      <w:pPr>
        <w:pStyle w:val="BookText"/>
        <w:rPr/>
      </w:pPr>
      <w:r>
        <w:rPr>
          <w:rFonts w:ascii="IRNazanin" w:hAnsi="IRNazanin" w:eastAsia="IRNazanin"/>
          <w:color w:val="111111"/>
          <w:sz w:val="28"/>
          <w:sz w:val="28"/>
          <w:szCs w:val="28"/>
          <w:rtl w:val="true"/>
          <w:lang w:bidi="fa-IR"/>
        </w:rPr>
        <w:t>منكر ولایت شماست، تا زمانی که به ولایت شما اقرار نکند، او را نخواهم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دوست داری که آنان را ببینی؟ گفتم آری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راست عرش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رو به آن سو کردم و دیدم علی را و فاطمه و حسن و حسين و على بن الحسين و محمد بن على و جعفر بن محمد و موسی بن جعفر و علی بن موسی و محمد بن على و على بن محمد و حسن بن علی و مهدی علیهماالسلام را که در دریایی از نور ایستاده اند و نماز میخوانند و مهدی در میان ایشان مانند ستاره ای است بسیار درخشان و مروارید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 خداوند فرمود ای محمد اینان حجتهای من هستند و مهدی قیام کننده ای است از خاندان ،تو به عزت و شكوهم سوگند، مهدى حجتی است که اعتقاد و اطاعت او برای دوستانم واجب است و اوست انتقام گیرنده از دشمنان من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حضرت مهدی علیه السلام در میان انوار امامان، مروارید گونه و مانند ستاره ای درخشان است اوست که با آمدنش انتقام همه ظلم و ستم ها گرفته می شود و حق حق داران به ایشان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نیز آرزوی رسیدن چنین دوران زیبایی را داریم بایستی دستان مان را به آسمان بالا برده و از خدای متعال رسیدن این روزهای زیبا را درخواست کنیم</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9787_95374"/>
      <w:bookmarkStart w:id="24" w:name="pg9787_95374"/>
      <w:bookmarkEnd w:id="24"/>
    </w:p>
    <w:p>
      <w:pPr>
        <w:pStyle w:val="Heading2"/>
        <w:numPr>
          <w:ilvl w:val="1"/>
          <w:numId w:val="1"/>
        </w:numPr>
        <w:rPr/>
      </w:pPr>
      <w:bookmarkStart w:id="25" w:name="pg9787_95374"/>
      <w:bookmarkStart w:id="26" w:name="__RefHeading___Toc9427511_2870459653"/>
      <w:bookmarkStart w:id="27" w:name="_Toc7"/>
      <w:bookmarkEnd w:id="25"/>
      <w:bookmarkEnd w:id="26"/>
      <w:r>
        <w:rPr>
          <w:rtl w:val="true"/>
        </w:rPr>
        <w:t>جزء چهارم</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کنید و دیگران را هم به شکیبایی توصيه کنيد و با یکدیگر چه در حال آسایش چه در بلا و گرفتاری پیوند و ارتباط برقرار کنید و از خدا پروا نمایید تا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جَعْفَرٍ مُحَمَّدِ بْنِ عَلِي الْبَاقِرِ فِي مَعْنَى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اصْبِرُوا وَ صابِرُوا وَ َرابِطُوا قَالَ اصْبِرُوا عَلَى أَدَاءِ الْفَرَائِضِ وَ صابِرُوا عَدُوَّكُمْ وَ رَابِطُوا إِمَامَكُمُ المُنتَظَرَ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باره این فرمایش خدای عزّ و 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وَ صابِرُوا وَ 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ا روایت شده که آن حضرت فرمود یعنی صبر کنید بر انجام واجبات الهی و پایداری کنید در برابر دشمنان و با امامی که در انتظارش هستید در ارتباط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مراقب او باشید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بجاست اگر هر روز چند دقیقه ای با امام زمان خویش گفتگو ،کنیم نسبت به او ابراز محبت و دلتنگی نموده و همچنین حاجات خویش را از او بطلبیم، چرا که او همیشه متوجه ما و به یاد ماست</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9787_95378"/>
      <w:bookmarkStart w:id="29" w:name="pg9787_95378"/>
      <w:bookmarkEnd w:id="29"/>
    </w:p>
    <w:p>
      <w:pPr>
        <w:pStyle w:val="Heading2"/>
        <w:numPr>
          <w:ilvl w:val="1"/>
          <w:numId w:val="1"/>
        </w:numPr>
        <w:rPr/>
      </w:pPr>
      <w:bookmarkStart w:id="30" w:name="pg9787_95378"/>
      <w:bookmarkStart w:id="31" w:name="__RefHeading___Toc9427513_2870459653"/>
      <w:bookmarkStart w:id="32" w:name="_Toc8"/>
      <w:bookmarkEnd w:id="30"/>
      <w:bookmarkEnd w:id="31"/>
      <w:r>
        <w:rPr>
          <w:rtl w:val="true"/>
        </w:rPr>
        <w:t>جزء پنجم</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 أَحْسَنُ تَأْوِيلاً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اهل ایمان از خدا اطاعت کنید و از پیامبر و صاحبان امر خودتان که امامان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اطاعت کنید و اگر درباره چیزی نزاع داشتید، اگر به خدا و روز قیامت ایمان دارید آن را به خدا و پیامبر ارجاع دهید؛ این کار برای شما بهتر و از نظر عاقبت نیکوتر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 بن قَيْسِ الهِلَالِيُّ قَالَ 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وَ مَنْ شُرَكَائِي مِنْ بَعْدِي قَالَ الَّذِينَ قَرَتَهُمُ اللَّهُ عَزَّ وَجَلَّ بِنَفْسِهِ وَبِي فَقَالَ أَطِيعُوا اللَّهَ وَأَطِيعُوا الرَّسُولَ وَأُولِي الْأَمْرِ مِنْكُمُ الْآيَةَ فَقُلْتُ يَا رَسُولَ اللَّهِ وَ مَنْ هُمْ قَالَ الْأَوْصِيَاءُ مِنِّي إِلَى أَنْ يَرِدُوا عَلَيَّ الْحَوْضَ كُلُّهُمْ هَادٍ مُهْتَدٍ لَا يَضُرُّهُمْ مَنْ خَذَهُمْ هُمْ مَعَ الْقُرْآنِ وَ الْقُرْآنُ مَعَهُمْ لَا يُفَارِقُهُمْ وَلَا يُفَارِقُونَهُ يهِمْ تُنْصَرُ أُمَّتِي وَ بِهِمْ يُنطَرُونَ وَ بِهِمْ يُدْفَعُ عَنْهُمُ الْبَلَاءُ وَ يُسْتَجَابُ دُعَاؤُهُمْ قُلْتُ يَا رَسُولَ اللَّهِ سَمِهِمْ لِي فَقَالَ ابْنِي هَذَا وَوَضَعَ يَدَهُ عَلَى رَأْسِ الحَسَنِ ثُمَّ ابْنِي هَذَا وَ وَضَعَ يَدَهُ عَلَى رَأْسِ الْحُسَيْنِ ثُمَّ ابْن لَهُ يُقَالُ لَهُ عَلَى وَ سَيُولَدُ فِي حَيَاتِكَ فَأَقْرِتْهُ مِنّي السَّلَامَ ثُمَّ تُكمله الي عَشَرَ فَقُلْتُ </w:t>
      </w:r>
    </w:p>
    <w:p>
      <w:pPr>
        <w:pStyle w:val="BookText"/>
        <w:rPr/>
      </w:pPr>
      <w:r>
        <w:rPr>
          <w:rFonts w:ascii="Amiri" w:hAnsi="Amiri" w:eastAsia="Amiri" w:cs="Amiri"/>
          <w:color w:val="111111"/>
          <w:sz w:val="28"/>
          <w:sz w:val="28"/>
          <w:szCs w:val="28"/>
          <w:rtl w:val="true"/>
          <w:lang w:bidi="ar-SA"/>
        </w:rPr>
        <w:t xml:space="preserve">بِأَبِي أَنْتَ وَأُمِّي يَا رَسُولَ اللَّهِ سَيْهِمْ لِي رَجُلًا فَرَجُلًا فَسَمَّاهُمْ رَجُلًا رَجُلًا فيهِمْ وَاللَّهِ يَا أَخَا بَنِي هِلَالٍ مَهْدِيُّ أُمَّه مُحَمَّدٌ الَّذِي يَنلَةُ الأَرْضَ قِسْطاً وَ عَدْلًا كَمَا مُلِئَتْ ظُلْماً وَ جَوْراً وَاللَّهِ إِنِّي لَأَعْرِفُ مَنْ يُبَايِعُهُ بَيْنَ الرُّكْنِ وَ المَقَامِ وَأَعْرِفُ أَسْمَاءَ آبَائِهِمْ وَقَبَائِلِهِمْ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سوال کردم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شريكان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فرمود کسانی که خداوند نام آنها را در کنار نام خود و نام من قرار داده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وَأَطِيعُوا الرَّسُولَ وَأُوْلى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امامان علیهماالسلام عرض کردم؛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ائمه چه کسانی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اوصیای من که تمام آنها تا آن زمان که در کنار حوض بر من وارد شوند هدایت کننده و هدایت شده اند و رفتار کسانی که آنها را خوار و تحقیر می کنند، ضرری به ایشان نمی رساند اوصیا با قرآنند و قرآن همراه آنها قرآن آنها را تنها نمی گذارد و آنها نیز قرآن را تنها به واسطه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 من یاری شده و باران رحمت الهی بر آنان می بارد و تنها به خاطر وجود آنهاست که عذاب از امت من دور و دعایشان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رسول خدا نام آنها را بگو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پسرم و دستش را بر سر حسن علیه السلام قرار داد، و این پسرم و دستش را بر سر حسین علیه السلام گذاشت و سپس پسر او که علی نام دارد و در زمان حیات تو متولد می شود؛ پس سلام مرا به او برسان، و بعد از او بقیه دوازده امام که از نسل علی بن 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پدر و مادرم فدای شما نام آنها را برایم بگو سپس نام تك تك آنها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برادر بنی هلال مهدی امتِ محمد نیز جزو این امامان است، همان که زمین را پر از عدل و داد خواهد کرد بعد از آن که از ظلم و ستم پر می شود، به خدا سوگند من تمام کسانی را که در میان رکن و مقام با او بیعت می کنند می شناسم و نام آنها و نام پدران و قبائل شان را نیز می دانم</w:t>
      </w:r>
      <w:r>
        <w:rPr>
          <w:rFonts w:eastAsia="IRNazanin" w:cs="IRNazanin"/>
          <w:color w:val="111111"/>
          <w:sz w:val="28"/>
          <w:szCs w:val="28"/>
          <w:rtl w:val="true"/>
          <w:lang w:bidi="fa-IR"/>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همراه امام زمان علیه السلام و امام زمان علیه السلام همراه قرآن است، امروزه باران رحمت الهی به برکت او بر ما می بارد، عذاب به واسطه او از ما دور شده و دعای مان به واسطه آن جناب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این است که ما نیز به یاد او بوده و در راه کسب محبتش و سپاس از نعمت هایی که به واسطه او به ما می رسد بر آئیم</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9787_95387"/>
      <w:bookmarkStart w:id="34" w:name="pg9787_95387"/>
      <w:bookmarkEnd w:id="34"/>
    </w:p>
    <w:p>
      <w:pPr>
        <w:pStyle w:val="Heading2"/>
        <w:numPr>
          <w:ilvl w:val="1"/>
          <w:numId w:val="1"/>
        </w:numPr>
        <w:rPr/>
      </w:pPr>
      <w:bookmarkStart w:id="35" w:name="pg9787_95387"/>
      <w:bookmarkStart w:id="36" w:name="__RefHeading___Toc9427515_2870459653"/>
      <w:bookmarkStart w:id="37" w:name="_Toc9"/>
      <w:bookmarkEnd w:id="35"/>
      <w:bookmarkEnd w:id="36"/>
      <w:r>
        <w:rPr>
          <w:rtl w:val="true"/>
        </w:rPr>
        <w:t>آزمون اول</w:t>
      </w:r>
      <w:bookmarkEnd w:id="37"/>
    </w:p>
    <w:p>
      <w:pPr>
        <w:pStyle w:val="Heading3"/>
        <w:numPr>
          <w:ilvl w:val="2"/>
          <w:numId w:val="1"/>
        </w:numPr>
        <w:rPr/>
      </w:pPr>
      <w:bookmarkStart w:id="38" w:name="__RefHeading___Toc9427517_2870459653"/>
      <w:bookmarkStart w:id="39" w:name="_Toc10"/>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جزء اول</w:t>
      </w:r>
    </w:p>
    <w:p>
      <w:pPr>
        <w:pStyle w:val="BookText"/>
        <w:rPr/>
      </w:pPr>
      <w:r>
        <w:rPr>
          <w:rFonts w:ascii="IRNazanin" w:hAnsi="IRNazanin" w:eastAsia="IRNazanin"/>
          <w:color w:val="111111"/>
          <w:sz w:val="28"/>
          <w:sz w:val="28"/>
          <w:szCs w:val="28"/>
          <w:rtl w:val="true"/>
          <w:lang w:bidi="fa-IR"/>
        </w:rPr>
        <w:t>کدام گزینه درست نیست؟</w:t>
      </w:r>
    </w:p>
    <w:p>
      <w:pPr>
        <w:pStyle w:val="BookText"/>
        <w:rPr/>
      </w:pPr>
      <w:r>
        <w:rPr>
          <w:rFonts w:ascii="IRNazanin" w:hAnsi="IRNazanin" w:eastAsia="IRNazanin"/>
          <w:color w:val="111111"/>
          <w:sz w:val="28"/>
          <w:sz w:val="28"/>
          <w:szCs w:val="28"/>
          <w:rtl w:val="true"/>
          <w:lang w:bidi="fa-IR"/>
        </w:rPr>
        <w:t>امام در زمان غیبت در میان ما حضور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معصوم در زمان غیبت تمام شئون امامت را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هدایتگری امام در زمان غیبت نیز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به معنای تعطیلی امامت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دوم</w:t>
      </w:r>
    </w:p>
    <w:p>
      <w:pPr>
        <w:pStyle w:val="BookText"/>
        <w:rPr/>
      </w:pPr>
      <w:r>
        <w:rPr>
          <w:rFonts w:ascii="IRNazanin" w:hAnsi="IRNazanin" w:eastAsia="IRNazanin"/>
          <w:color w:val="111111"/>
          <w:sz w:val="28"/>
          <w:sz w:val="28"/>
          <w:szCs w:val="28"/>
          <w:rtl w:val="true"/>
          <w:lang w:bidi="fa-IR"/>
        </w:rPr>
        <w:t xml:space="preserve">طبق روایتی که ذیل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لَنَبْلُوَنَّكُم بِشَيْءٍ مِّنَ الخَوفِ وَ الجُوعِ وَنَقْصٍ مِّنَ الْأَمْوَلِ وَ الْأَنفُسِ وَالثَّمَرَتِ وَبَشِّرِ الصَّبِرِينَ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این امتحان های الهی متوجه چه کسانی ست؟</w:t>
      </w:r>
    </w:p>
    <w:p>
      <w:pPr>
        <w:pStyle w:val="BookText"/>
        <w:rPr/>
      </w:pPr>
      <w:r>
        <w:rPr>
          <w:rFonts w:ascii="IRNazanin" w:hAnsi="IRNazanin" w:eastAsia="IRNazanin"/>
          <w:color w:val="111111"/>
          <w:sz w:val="28"/>
          <w:sz w:val="28"/>
          <w:szCs w:val="28"/>
          <w:rtl w:val="true"/>
          <w:lang w:bidi="fa-IR"/>
        </w:rPr>
        <w:t>مومنان</w:t>
      </w:r>
    </w:p>
    <w:p>
      <w:pPr>
        <w:pStyle w:val="BookText"/>
        <w:rPr/>
      </w:pPr>
      <w:r>
        <w:rPr>
          <w:rFonts w:ascii="IRNazanin" w:hAnsi="IRNazanin" w:eastAsia="IRNazanin"/>
          <w:color w:val="111111"/>
          <w:sz w:val="28"/>
          <w:sz w:val="28"/>
          <w:szCs w:val="28"/>
          <w:rtl w:val="true"/>
          <w:lang w:bidi="fa-IR"/>
        </w:rPr>
        <w:t>منافقان</w:t>
      </w:r>
    </w:p>
    <w:p>
      <w:pPr>
        <w:pStyle w:val="BookText"/>
        <w:rPr/>
      </w:pPr>
      <w:r>
        <w:rPr>
          <w:rFonts w:ascii="IRNazanin" w:hAnsi="IRNazanin" w:eastAsia="IRNazanin"/>
          <w:color w:val="111111"/>
          <w:sz w:val="28"/>
          <w:sz w:val="28"/>
          <w:szCs w:val="28"/>
          <w:rtl w:val="true"/>
          <w:lang w:bidi="fa-IR"/>
        </w:rPr>
        <w:t>کافران</w:t>
      </w:r>
    </w:p>
    <w:p>
      <w:pPr>
        <w:pStyle w:val="BookText"/>
        <w:rPr/>
      </w:pPr>
      <w:r>
        <w:rPr>
          <w:rFonts w:ascii="IRNazanin" w:hAnsi="IRNazanin" w:eastAsia="IRNazanin"/>
          <w:color w:val="111111"/>
          <w:sz w:val="28"/>
          <w:sz w:val="28"/>
          <w:szCs w:val="28"/>
          <w:rtl w:val="true"/>
          <w:lang w:bidi="fa-IR"/>
        </w:rPr>
        <w:t>همه انسانها</w:t>
      </w:r>
    </w:p>
    <w:p>
      <w:pPr>
        <w:pStyle w:val="BookText"/>
        <w:rPr/>
      </w:pPr>
      <w:r>
        <w:rPr>
          <w:rFonts w:ascii="IRNazanin" w:hAnsi="IRNazanin" w:eastAsia="IRNazanin"/>
          <w:color w:val="111111"/>
          <w:sz w:val="28"/>
          <w:sz w:val="28"/>
          <w:szCs w:val="28"/>
          <w:rtl w:val="true"/>
          <w:lang w:bidi="fa-IR"/>
        </w:rPr>
        <w:t>جزء سوم</w:t>
      </w:r>
    </w:p>
    <w:p>
      <w:pPr>
        <w:pStyle w:val="BookText"/>
        <w:rPr/>
      </w:pPr>
      <w:r>
        <w:rPr>
          <w:rFonts w:ascii="IRNazanin" w:hAnsi="IRNazanin" w:eastAsia="IRNazanin"/>
          <w:color w:val="111111"/>
          <w:sz w:val="28"/>
          <w:sz w:val="28"/>
          <w:szCs w:val="28"/>
          <w:rtl w:val="true"/>
          <w:lang w:bidi="fa-IR"/>
        </w:rPr>
        <w:t xml:space="preserve">با توجه به روایتی نورانی از رسول خدا صلی الله وعلیه واله که ذیل آیه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ذکر شد کدام گزینه نادرست است؟</w:t>
      </w:r>
    </w:p>
    <w:p>
      <w:pPr>
        <w:pStyle w:val="BookText"/>
        <w:rPr/>
      </w:pPr>
      <w:r>
        <w:rPr>
          <w:rFonts w:ascii="IRNazanin" w:hAnsi="IRNazanin" w:eastAsia="IRNazanin"/>
          <w:color w:val="111111"/>
          <w:sz w:val="28"/>
          <w:sz w:val="28"/>
          <w:szCs w:val="28"/>
          <w:rtl w:val="true"/>
          <w:lang w:bidi="fa-IR"/>
        </w:rPr>
        <w:t>هر کس از اهل آسمانها و زمینها ولایت اهل بیت علیهماالسلام را بپذیرد از مومنین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بندهای تا جایی خدا را عبادت کند که مانند مشک کهنه ای گردد اما منکر ولایت اهل بیت علیهماالسلام باشد خدا او را نخواهد بخشید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علیه السلام در میان اهل بیت علیهماالسلام در سمت راست عرش همچون ستاره ای بسیار درخشان و مرواریدوار می درخشیدند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حضرت مهدی بر دوستان خدا واجب است و او انتقام گیرنده از دشمنان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چهارم</w:t>
      </w:r>
    </w:p>
    <w:p>
      <w:pPr>
        <w:pStyle w:val="BookText"/>
        <w:rPr/>
      </w:pPr>
      <w:r>
        <w:rPr>
          <w:rFonts w:ascii="IRNazanin" w:hAnsi="IRNazanin" w:eastAsia="IRNazanin"/>
          <w:color w:val="111111"/>
          <w:sz w:val="28"/>
          <w:sz w:val="28"/>
          <w:szCs w:val="28"/>
          <w:rtl w:val="true"/>
          <w:lang w:bidi="fa-IR"/>
        </w:rPr>
        <w:t xml:space="preserve">با توجه به روایت نورانی از امام باقر علیه السلام در تفسیر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اصبروا یعنی صبر کنید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وصابروا یعنی و رابطوا یعنی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کنید در برابر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امامی که منتظرش هستید در ارتباط باشید</w:t>
      </w:r>
    </w:p>
    <w:p>
      <w:pPr>
        <w:pStyle w:val="BookText"/>
        <w:rPr/>
      </w:pPr>
      <w:r>
        <w:rPr>
          <w:rFonts w:ascii="IRNazanin" w:hAnsi="IRNazanin" w:eastAsia="IRNazanin"/>
          <w:color w:val="111111"/>
          <w:sz w:val="28"/>
          <w:sz w:val="28"/>
          <w:szCs w:val="28"/>
          <w:rtl w:val="true"/>
          <w:lang w:bidi="fa-IR"/>
        </w:rPr>
        <w:t xml:space="preserve">ترک 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کنید در برابر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و متوجه امامی که در انتظارش هستید باشید</w:t>
      </w:r>
    </w:p>
    <w:p>
      <w:pPr>
        <w:pStyle w:val="BookText"/>
        <w:rPr/>
      </w:pPr>
      <w:r>
        <w:rPr>
          <w:rFonts w:ascii="IRNazanin" w:hAnsi="IRNazanin" w:eastAsia="IRNazanin"/>
          <w:color w:val="111111"/>
          <w:sz w:val="28"/>
          <w:sz w:val="28"/>
          <w:szCs w:val="28"/>
          <w:rtl w:val="true"/>
          <w:lang w:bidi="fa-IR"/>
        </w:rPr>
        <w:t xml:space="preserve">انجام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به صبر توصیه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و مسلمین محافظت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به صبر توصیه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مرزبانان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پنجم</w:t>
      </w:r>
    </w:p>
    <w:p>
      <w:pPr>
        <w:pStyle w:val="BookText"/>
        <w:rPr/>
      </w:pPr>
      <w:r>
        <w:rPr>
          <w:rFonts w:ascii="IRNazanin" w:hAnsi="IRNazanin" w:eastAsia="IRNazanin"/>
          <w:color w:val="111111"/>
          <w:sz w:val="28"/>
          <w:sz w:val="28"/>
          <w:szCs w:val="28"/>
          <w:rtl w:val="true"/>
          <w:lang w:bidi="fa-IR"/>
        </w:rPr>
        <w:t xml:space="preserve">طبق فرموده رسول خدا صلی الله وعلیه واله وسلم در تبیین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چه ویژگی های برای امامان دوازده گانه بعد از خود ذکر فرموده اند؟</w:t>
      </w:r>
    </w:p>
    <w:p>
      <w:pPr>
        <w:pStyle w:val="BookText"/>
        <w:rPr/>
      </w:pPr>
      <w:r>
        <w:rPr>
          <w:rFonts w:ascii="IRNazanin" w:hAnsi="IRNazanin" w:eastAsia="IRNazanin"/>
          <w:color w:val="111111"/>
          <w:sz w:val="28"/>
          <w:sz w:val="28"/>
          <w:szCs w:val="28"/>
          <w:rtl w:val="true"/>
          <w:lang w:bidi="fa-IR"/>
        </w:rPr>
        <w:t>ایشان با قرآن هستند و قرآن با ایشان است و هیچ کدام دیگری را رها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امت پیامبر صلی الله وعلیه واله وسلم  از سوی خدا یاری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امامان عذاب از امت پیامبر دفع می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موارد </w:t>
      </w:r>
      <w:bookmarkStart w:id="40" w:name="pg9787_95391"/>
    </w:p>
    <w:p>
      <w:pPr>
        <w:pStyle w:val="Heading3"/>
        <w:numPr>
          <w:ilvl w:val="2"/>
          <w:numId w:val="1"/>
        </w:numPr>
        <w:rPr/>
      </w:pPr>
      <w:bookmarkStart w:id="41" w:name="__RefHeading___Toc9427519_2870459653"/>
      <w:bookmarkStart w:id="42" w:name="_Toc11"/>
      <w:bookmarkEnd w:id="40"/>
      <w:bookmarkEnd w:id="41"/>
      <w:r>
        <w:rPr>
          <w:rtl w:val="true"/>
        </w:rPr>
        <w:t>جزء ششم</w:t>
      </w:r>
      <w:bookmarkEnd w:id="42"/>
    </w:p>
    <w:p>
      <w:pPr>
        <w:pStyle w:val="BookText"/>
        <w:rPr/>
      </w:pPr>
      <w:r>
        <w:rPr>
          <w:rFonts w:ascii="Amiri" w:hAnsi="Amiri" w:eastAsia="Amiri" w:cs="Amiri"/>
          <w:color w:val="111111"/>
          <w:sz w:val="28"/>
          <w:sz w:val="28"/>
          <w:szCs w:val="28"/>
          <w:rtl w:val="true"/>
          <w:lang w:bidi="ar-SA"/>
        </w:rPr>
        <w:t>وَإِن مِنْ أَهْلِ الْكِتَابِ إِلا لَيُؤْمِنَنَّ بِهِ قَبْلَ مَوْتِهِ وَيَوْمَ الْقِيَامَةِ يَكُونُ عَلَيْهِمْ شَهِيدٌ</w:t>
      </w:r>
    </w:p>
    <w:p>
      <w:pPr>
        <w:pStyle w:val="BookText"/>
        <w:rPr/>
      </w:pPr>
      <w:r>
        <w:rPr>
          <w:rFonts w:ascii="IRNazanin" w:hAnsi="IRNazanin" w:eastAsia="IRNazanin"/>
          <w:color w:val="111111"/>
          <w:sz w:val="28"/>
          <w:sz w:val="28"/>
          <w:szCs w:val="28"/>
          <w:rtl w:val="true"/>
          <w:lang w:bidi="fa-IR"/>
        </w:rPr>
        <w:t>و هيچ يك از اهل کتاب نیست مگر آنکه پیش از مرگش به رسول خدا ایمان می آورد و رسول خدا روز قیامت بر آنان گواه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بْنِ حَوْشَبٍ قَالَ قَالَ لِيَ الْحَجَّاجُ بِأَنَّ آيَةً فِي كِتَابِ اللَّهِ قَدْ أَعْيَتُنِي، فَقُلْتُ أَيُّهَا الأمير أيّةُ آيَةٍ هِيَ فَقَالَ قَوْلُهُ وَ إِنْ مِنْ أَهْلِ الْكِتابِ إِلَّا لَيُؤْمِنَنَّ بِهِ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لَأَمَرُّ بِالْيَهُودِي وَ النَّصْرَانِي فَيُضْرَبُ عُنْقُهُ ثُمَّ أَرْمُتُهُ بِعَيْنِي فَتَا أَرَاهُ يُحَرِّكُ شَفَتَيْهِ حَتَّى يَخْمُدَ، فَقُلْتُ أَصْلَحَ اللَّهُ الْأَمِيرَ لَيْسَ عَلَى مَا تَأَوَلْتَ، قَالَ كَيْفَ هُوَ قُلْتُ إِنَّ عِيسَى يَنْزِلُ قَبْلَ يَوْمِ الْقِيَامَةِ إِلَى الدُّنْيَا ۖ فَلَا يَبْقَى أَهْلُ مِلَّةِ يَهُودِي وَلَا نَصْرَانِ إِلَّا آمَنَ بِهِ قَبْلَ مَوْتِهِ وَيُصَلِّي خَلْفَ الْمَهْدِي، قَالَ وَيْحَكَ أَنَّى لَكَ هَذَا وَ مِنْ أَيْنَ جِئْتَ بِهِ، فَقُلْتُ حَدَّثَنِي بِهِ مُحَمَّدُ بْنُ عَلِيِّ بْنِ الْحُسَيْنِ بْنِ عَلِقٍ بْنِ أَبِي طَالِبٍ ع فَقَالَ جِئْتَ بِهَا وَاللَّهِ مِنْ عَيْنٍ صَافِيَة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بن حوشب نقل كرده كه حجاج به من گفت همانا فهم آیه ای از قرآن مرا ناتوان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امیر کدام آیه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 الْكِتَابِ إِلا لَيُؤْمِنَنَّ بِهِ قَبْلَ 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كتاب نيز قبل از مرگشان به رسول خدا ایمان </w:t>
      </w:r>
    </w:p>
    <w:p>
      <w:pPr>
        <w:pStyle w:val="BookText"/>
        <w:rPr/>
      </w:pPr>
      <w:r>
        <w:rPr>
          <w:rFonts w:ascii="IRNazanin" w:hAnsi="IRNazanin" w:eastAsia="IRNazanin"/>
          <w:color w:val="111111"/>
          <w:sz w:val="28"/>
          <w:sz w:val="28"/>
          <w:szCs w:val="28"/>
          <w:rtl w:val="true"/>
          <w:lang w:bidi="fa-IR"/>
        </w:rPr>
        <w:t>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دستور می دهم که یهودی و نصرانی را گردن می زنند و آن گاه به چشم خود به آنها خیره میشوم و نمی بینم که لبانش به شهادت گفتن، تکان بخورد تا آن که جان میدهند گفتم امیر پاینده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که برداشت کرده ای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پیش از روز قیامت به دنیا باز می گردد و هیچ یهودی یا پیرو دین دیگری نمی ماند، مگر پیش از مرگش به رسول خدا ایمان میآورد و عیسی نیز پشت سر مهدی عجل الله تعالى فرجه الشریف را به نماز می ایستد حجاج گفت زنده باد از کجا این را میدانی؟ چه کسی به تو گفته است؟ گفتم این حدیث را محمد بن على بن الحسين بن على بن ابى طالب علیهمالسلام فرموده است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آن را از چشمه ای زلال آورده ای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ظهور همه امت ها و ملت ها حتی یهودیان و مسیحیان به تبعیت از حضرت عیسی علیه السلام به امام زمان ما حضرت مهدی عجل الله تعالى فرجه الشریف ایمان آورده و از ایشان اطاعت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قدر امام خویش را بیش از پیش شناخته و هر چه زودتر در مسیر شناخت و تبعیت و محبت از او گام برداشته و هر چه بیشتر ظهورش را از خدای متعال طلب کنیم</w:t>
      </w:r>
      <w:r>
        <w:rPr>
          <w:rFonts w:eastAsia="IRNazanin" w:cs="IRNazanin"/>
          <w:color w:val="111111"/>
          <w:sz w:val="28"/>
          <w:szCs w:val="28"/>
          <w:rtl w:val="true"/>
          <w:lang w:bidi="fa-IR"/>
        </w:rPr>
        <w:t xml:space="preserve">. </w:t>
      </w:r>
      <w:bookmarkStart w:id="43" w:name="pg9787_95394"/>
    </w:p>
    <w:p>
      <w:pPr>
        <w:pStyle w:val="Heading3"/>
        <w:numPr>
          <w:ilvl w:val="2"/>
          <w:numId w:val="1"/>
        </w:numPr>
        <w:rPr/>
      </w:pPr>
      <w:bookmarkStart w:id="44" w:name="__RefHeading___Toc9427521_2870459653"/>
      <w:bookmarkStart w:id="45" w:name="_Toc12"/>
      <w:bookmarkEnd w:id="43"/>
      <w:bookmarkEnd w:id="44"/>
      <w:r>
        <w:rPr>
          <w:rtl w:val="true"/>
        </w:rPr>
        <w:t>جزء هفتم</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با نصب علی بن ابی طالب امامت دینتان را برای شما کامل و نعمتم را بر شما تمام کردم و اسلام را برایتان به عنوان دین پسندیدم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واله وسلم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النُّورُ مِنَ اللَّهِ عَزَّ وَ جَلَّ فِي مَسْلُولٌ ثُمَّ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النَّسْلِ مِنْهُ إِلَى الْقَائِمِ الْمَهْدِيَ الَّذِي يَأْخُذُ بِحَق اللَّهِ وَ بِكُلِّ حَقٍّ هُوَ لَنَا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وعلیه واله وسلم در روز غدیر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مردمان نور از سوی خداوند عز و جل در جان من، سپس در جان علی بن ابی طالبعلیه السلام، آن گاه در نسل او تا مهدی قائم كه حق علیه السلام خدا و حق هر مؤمنی را باز می ستاند جریان یافته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شدن دین در روز غدیر با اعلام امامت هر دوازده امام از سوی خدای متعال و توسط رسول خدا صلى الله علیه و اله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که در دوره امامت امیر غدیر دوران مولایمان صاحب الزمان عجل الله تعالى فرجه الشریف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در روز غدیر با امام زمان خویش حضرت مهدی عجل الله تعالى فرجه الشریف بیعت کنیم و همواره متوجه امام حاضر خویش باشیم</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9787_95398"/>
      <w:bookmarkStart w:id="47" w:name="pg9787_95398"/>
      <w:bookmarkEnd w:id="47"/>
    </w:p>
    <w:p>
      <w:pPr>
        <w:pStyle w:val="Heading3"/>
        <w:numPr>
          <w:ilvl w:val="2"/>
          <w:numId w:val="1"/>
        </w:numPr>
        <w:rPr/>
      </w:pPr>
      <w:bookmarkStart w:id="48" w:name="pg9787_95398"/>
      <w:bookmarkStart w:id="49" w:name="__RefHeading___Toc9427523_2870459653"/>
      <w:bookmarkStart w:id="50" w:name="_Toc13"/>
      <w:bookmarkEnd w:id="48"/>
      <w:bookmarkEnd w:id="49"/>
      <w:r>
        <w:rPr>
          <w:rtl w:val="true"/>
        </w:rPr>
        <w:t>جزء هشتم</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 الَّذِينَ اسْتَكْبَرُوا مِن قَوْمِهِ لِلَّذِينَ اسْتُضْعِفُوا لِمَنْ آمَنَ مِنْهُمْ أَتَعْلَمُونَ أَنَّ صَالِحًا مُرْسَلٌ مِن رَّبِّهِ قَالُواْ إِنَّا بِمَا أُرسِلَ بِهِ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اسْتَكْبَرُواْ إِنَّا بِالَّذِي آمَنتُمْ بِهِ 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اشراف و سران قومش كه تكبّر و سرکشی می ورزیدند به مستضعفانی که ایمان آورده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یقین دارید که صالح از سوی پروردگارش فرستاده شده؟ گفتند به طور یقین ما به آیینی که از سوی خدا بر او فرستاده شده مؤمنیم مستکبران گفتند ما به آیینی که شما به آن ایمان آوردید، کافریم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صَالِحاً غَابَ عَنْ قَوْمِهِ زَمَاناً وَ كَانَ يَوْمَ غَابَ عَنْهُمْ كَهْلًا مُبْدَحَ الْبَطْنِ حَسَنَ الْجِسْمِ وَافِرَ اللَّحْيَةِ خَيصَ الْبَطْنِ خَفِيفَ الْعَارِضَيْنِ مُجْتَمِعاً رَبْعَةً مِنَ الرِّجَالِ فَلَمَّا رَجَعَ إِلَى قَوْمِهِ لَمْ يَعْرِفُوهُ بِصُورَتِهِ فَرَجَعَ إِلَيْهِمْ وَهُمْ عَلَى ثَلَاثِ طَبَقَاتٍ طَبَقَةٌ جَاحِدَةٌ لَا تَرْجِعُ أَبَداً وَ أُخْرَى شَاكَةٌ فِيهِ وَأُخْرَى عَلَى يَقِينٍ فَبَدَأَ حَيْثُ رَجَعَ بِالطَّبَقَةِ الشَّاكَةِ فَقَالَ هُمْ أَنَا صَالِحٌ فَكَذَّبُوهُ وَ شَتَمُوهُ وَ زَجَرُوهُ وَ قَالُوا بَرِئَ اللَّهُ مِنْكَ إِنَّ صَالِحاً كَانَ فِي غَيْرِ صَورَتِكَ قَالَ فَأَتَى الْجُحَادَ فَلَمْ يَسْمَعُوا مِنْهُ الْقَوْلَ وَ نَفَرُوا مِنْهُ أَشَدَّ النُّفُورِ ثُمَّ انْطَلَقَ إِلَى الطَّبَقَةِ الثَّالِثَةِ وَ هُمْ أَهْلُ الْيَقِينِ فَقَالَ همْ أَنَا صَالِحٌ فَقَالُوا أَخْبِرْنَا خَبَراً لَا نَسُلُّ فِيكَ مَعَهُ أَنَّكَ صَالِحٌ فَإِنَّا لَا فشتَرِي أَنَّ اللهَ تَبَارَكَ وَتَعَالَى الخَالِقُ يَنْقُلُ وَ يُحَزِلُ فِي أَي صُورَةٍ شَاءَ وَ </w:t>
      </w:r>
    </w:p>
    <w:p>
      <w:pPr>
        <w:pStyle w:val="BookText"/>
        <w:rPr/>
      </w:pPr>
      <w:r>
        <w:rPr>
          <w:rFonts w:ascii="Amiri" w:hAnsi="Amiri" w:eastAsia="Amiri" w:cs="Amiri"/>
          <w:color w:val="111111"/>
          <w:sz w:val="28"/>
          <w:sz w:val="28"/>
          <w:szCs w:val="28"/>
          <w:rtl w:val="true"/>
          <w:lang w:bidi="ar-SA"/>
        </w:rPr>
        <w:t xml:space="preserve">قَدْ أَخْبَرَنَا وَ تَدَارَسُنَا فِيمَا بَيْنَنَا بِعَلَامَاتِ الْقَائِمِ إِذَا جَاءَ وَ إِنَّمَا يَصِحُ عِنْدَنَا إِذَا أَتَى الْخَبَرُ مِنَ السَّمَاءِ فَقَالَ لَهُمْ صَالِحٌ أَنَا صَالِحُ الَّذِي أَتَيْتُكُمْ بِالنَّاقَةِ فَقَالُوا صَدَقْتَ وَ هِيَ الَّتِي نَتَدَارَسُ فَمَا عَلَامَتُهَا فَقَالَ لَهَا شِرْبٌ وَ لَكُمْ شِرْبُ يَوْمٍ مَعْلُومٍ قَالُوا آمَنَّا بِاللَّهِ وَ بِمَا جِئْتَنَا بِهِ فَعِنْدَ ذَلِكَ قَالَ اللَّهُ تَبَارَكَ وَتَعَالَى أَنَّ صالِحاً مُرْسَلٌ مِنْ رَبِّهِ فَقَالَ أَهْلُ الْيَقِينِ إِنَّا بِما أُرْسِلَ بِهِ مُؤْمِنُونَ قَالَ الَّذِينَ اسْتَكْبَرُوا وَ هُمُ الشَّكَاكُ وَالْجُعَادُ إِنَّا بِالَّذِي آمَنْتُمْ بِهِ كَافِرُونَ قُلْتُ هَلْ كَانَ فِيهِمْ ذَلِكَ الْيَوْمَ عَالِمٌ بِهِ قَالَ اللَّهُ أَعْدَلُ مِنْ أَنْ يَتْرُكَ الْأَرْضَ بِلَا عَالِمٍ يَدُلُّ عَلَى اللَّهِ عَزَّ وَ جَلَّ وَلَقَدْ مَكَثَ الْقَوْمُ بَعْدَ خُرُوجِ صَالِحٍ سَبْعَةَ أَيَّامٍ عَلَى فَتْرَةٍ لَا يَعْرِفُونَ إِمَامًا غَيْرَ أَنَّهُمْ عَلَى مَا فِي أَيْدِيهِمْ مِنْ دِينِ اللَّهِ عَزَّ وَ جَلَّ كَلِمَتُهُمْ وَاحِدَةٌ فَلَمَّا ظَهَرَ صَالِحٌ لا اجْتَمَعُوا عَلَيْهِ وَ إِنَّمَا مَثَلُ الْقَامِ مَثَلُ صَالِحٍ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شحام از امام صادق علیه السلام نقل کرده که صالح پیامبر مدت زمانی را در میان قومش نبود و هنگامی که از آنان دور شد مردی میانسال و خوش اندام بود که شکمی افتاده و ریشی بلند داشت اما زمانی که برگشت، شکم او فرو رفته و گونههایش لاغر و جمع شده بود و قامتی متوسط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قومش او را نشناختند هنگامی که به نزد آنان برگشت، آنان سه گروه شدند گروهی منکر او شدند و هیچ گاه حاضر به بازگشت نبودند و گروهی نسبت به او در حالت شك و ترديد بودند و گروهی ایمان و یقین داشتند حضرت صالح علیه السلام از گروه شكاك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 من صالح هستم، آنان او را تکذیب کردند و به وی دشنام دادند و از خود دور ساختند و گفتند ما از تو به خدا برائت می جوییم شمایل و قیافه صالح با تو 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صالح نزد منکران رفت، آنان نیز به گفته او گوش نداده و از او اظهار تنفر کردند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سوی گروه سوم رفت آنان اهل یقین بودند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صالح </w:t>
      </w:r>
    </w:p>
    <w:p>
      <w:pPr>
        <w:pStyle w:val="BookText"/>
        <w:rPr/>
      </w:pP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نشانه ای نشان بده كه ما شك نكنيم كه تو صالح هستی، البته ما شك نداريم كه خدای تبارک و تعالی که آفریدگار است، به هر صورتی که می خواهد، آفریدگان خویش را دگرگون میکند و نشانه های حجت خدا در هنگام قیام او به اطلاع ما رسیده است و آنها را مطالعه و بررسی کرده ایم، گمان، خبر و روایت هنگامی نزد ما صحیح است که از آسمان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علیه السلام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صالح هستم که ماده شتر را برای شما آورده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و آن همان شتری است که در حال بررسی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نشانه آن چیست؟ گفت آن شتر در يك روز آب میخورد و شما در روزی دیگر گفتند به خدا و به آن چه از جانب خدا آوردهای ایمان آوردیم و آن گاه خدای تبارك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از سوی پروردگارش فرستاده شده اهل یقین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طور يقين ما به آیینی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فرستاده شده مؤمنيم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 كنندگان و</w:t>
      </w:r>
    </w:p>
    <w:p>
      <w:pPr>
        <w:pStyle w:val="BookText"/>
        <w:rPr/>
      </w:pPr>
      <w:r>
        <w:rPr>
          <w:rFonts w:ascii="IRNazanin" w:hAnsi="IRNazanin" w:eastAsia="IRNazanin"/>
          <w:color w:val="111111"/>
          <w:sz w:val="28"/>
          <w:sz w:val="28"/>
          <w:szCs w:val="28"/>
          <w:rtl w:val="true"/>
          <w:lang w:bidi="fa-IR"/>
        </w:rPr>
        <w:t>منکران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آیینی که شما به آن ایمان آوردید، کافریم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روز عالمی در میان آنان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عادل تر است از این که زمین را بدون عالمی رها کند که آن عالم مردم را به سوی خدا راهنمایی کند، این قوم پس از این که صالح از میانشان خارج شد به مدت هفت روز امامی را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با آن معارفی که از دین خدا نزدشان بود هم عقیده و یکدل بودند و هنگامی که صالح ظاهر شد دور او را گرفته و به او ایمان آوردند و ماجرای حضرت مهدی عجل الله تعالى فرجه الشریف نیز دقیقا مانند ماجرای صالح علیه السلام خواهد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ماجرای قوم حضرت صالح علیه السلام موجب هدایت مومنان شد این بود که گفتند ما پیش از ظهور حضرت صالح شناخت و معرفت لازم در مورد حجت زمان مان را کسب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ما که در دوران غیبت امام دوازدهم علیه السلام هستیم شناخت و معرفت لازم در مورد ولی دوران و حجت حی زمان مان را از قرآن و روایات اهل بيت علیهماالسلام بدست بیاوریم</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9787_95405"/>
      <w:bookmarkStart w:id="52" w:name="pg9787_95405"/>
      <w:bookmarkEnd w:id="52"/>
    </w:p>
    <w:p>
      <w:pPr>
        <w:pStyle w:val="Heading3"/>
        <w:numPr>
          <w:ilvl w:val="2"/>
          <w:numId w:val="1"/>
        </w:numPr>
        <w:rPr/>
      </w:pPr>
      <w:bookmarkStart w:id="53" w:name="pg9787_95405"/>
      <w:bookmarkStart w:id="54" w:name="__RefHeading___Toc9427525_2870459653"/>
      <w:bookmarkStart w:id="55" w:name="_Toc14"/>
      <w:bookmarkEnd w:id="53"/>
      <w:bookmarkEnd w:id="54"/>
      <w:r>
        <w:rPr>
          <w:rtl w:val="true"/>
        </w:rPr>
        <w:t>جزء نهم</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لِقَوْمِهِ اسْتَعِينُوا بِاللَّهِ وَاصْبِرُوا إِنَّ الْأَرْضَ لِلَّهِ يُورِثُهَا مَن يَشَاء مِنْ عِبَادِهِ وَالْعَاقِبَةُ لِلْمُتَّقِينَ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یاری بخواهید و شكيبايي ورزيد، يقيناً زمين در سیطره مالکیت و فرمانروایی ،خداست آن را به هر کس از بندگانش که بخواهد میبخشد و سرانجام نيك برای پرهیزکاران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لِأَبِي عَبْدِ اللَّهِ مَا مَعْنَى السَّلَام عَلَى رَسُولِ اللَّهِ فَقَالَ إِنَّ اللَّهَ تَبَارَكَ وَتَعَالَى لَمَّا خَلَقَ نَبِيَّهُ وَ وَصِيَّهُ وَ ابْنَتَهُ وَ ابْنَيْهِ وَ جَمِيعَ الْأَئِمَّةِ وَخَلَقَ شِيعَتَهُمْ أَخَذَ عَلَيْهِمُ المِيثَاقَ وَأَنْ يَصْبِرُوا وَيُصَابِرُوا وَيُرَابِطُوا وَ أَنْ يَتَّقُوا اللَّهَ وَوَعَدَهُمْ أَنْ يُسَلَّمَ هُمُ الْأَرْضَ الْمُبَارَكَةَ وَالْحَرَمَ الْآمِنَ وَأَنْ يُنَزِلَ هُمُ الْبَيْتَ الْمَعْمُورَ وَيُظْهِرَ هُمُ السَّقْفَ الْمَرْفُوعَ وَ يُرِيحَهُمْ مِنْ عَدُقِهِمْ وَ الْأَرْضِ الَّتِي يُبَدِّها اللَّهُ مِنَ السَّلَامِ وَ يُسَلِّمُ مَا فِيهَا لَهُمْ لا شِيَةَ فِيها قَالَ لَا خُصُومَةَ فِيهَا لِعَدُقِهِمْ وَأَنْ يَكُونَ هُمْ فِيهَا مَا يُحِبُّونَ وَأَخَذَ رَسُولُ اللَّهِ ص عَلَى جَمِيعِ الْأَئِمَّةِ وَ شِيعَتِهِمُ الْمِيثَاقَ بِذَلِكَ وَإِنَّمَا السَّلَامُ عَلَيْهِ تَذْكِرَةُ نَفْسِ الْمِيثَاقِ وَ تَجْدِيدٌ لَهُ عَلَى اللَّهِ لَعَلَّهُ أَنْ يُعَجِلَهُ جَلَّ وَ عَزَّ وَيُعَجَلَ السَّلَامَ لَكُمْ بِجَمِيعِ مَا فِيهِ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امام صادق علیه السلام گفتم سلام بر رسول خدا صلى الله عليه و اله و سلم معنایش چیست؟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متعال پیامبر خود، وصی او، دخترش، دو پسرش و همه امامان را آفرید و شیعیان آنها را هم آفرید، از آنها پیمان گرفت و اینکه باید شکیبا باشند و در برابر دشمنان ایستادگی کنند و مرزداری نمایند و این که پرهیزکار باشند نسبت به خدا و به آنها وعده داد که زمین را پر از برکت با حرم امن به آنها تسلیم کند و بیت المعمور را از آسمان برای آنها فرود آورد و سقف افراشته آسمانها را برای آنها عیان کند و آنها را از دشمنان آسوده سازد و زمین را با صلح و سلامتی با آنچه در آن هست در اختیار آنها قرار دهد به گونه ای که هیچ تاریکی در آن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ستیزه و دشمنی در آن نماند و این که در آن زمین هر چه را بخواهند و دوست دارند اتفاق بیافتد و رسول خدا صلى الله عليه و اله و سلم از همه ائمه و شیعیانشان برای این موضوع پیمان گرفت و همانا درود و سلام بر آن حضرت یادآوری این پیمان و تجدید آن است بر خداوند تا شاید خدای متعال در انجام آن تعجیل کند و بشتابد به آماده کردن صلح و سلامت برای شما نسبت به همه آنچه در جهان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بعد دقت کنیم؛ هر سلام ما به رسول خدا و اهل بيت علیهماالسلام در واقع درخواست تعجیل در فرج امام زمان عجل الله تعالی فرجه والشریف و اهل بيت علیهماالسلام از خدای متعال است، با نیت درخواست تعجیل فرج به رسول خدا و اهل بيت علیهماالسلام بدهیم</w:t>
      </w:r>
      <w:r>
        <w:rPr>
          <w:rFonts w:eastAsia="IRNazanin" w:cs="IRNazanin"/>
          <w:color w:val="111111"/>
          <w:sz w:val="28"/>
          <w:szCs w:val="28"/>
          <w:rtl w:val="true"/>
          <w:lang w:bidi="fa-IR"/>
        </w:rPr>
        <w:t xml:space="preserve">. </w:t>
      </w:r>
      <w:bookmarkStart w:id="56" w:name="pg9787_95409"/>
    </w:p>
    <w:p>
      <w:pPr>
        <w:pStyle w:val="Heading3"/>
        <w:numPr>
          <w:ilvl w:val="2"/>
          <w:numId w:val="1"/>
        </w:numPr>
        <w:rPr/>
      </w:pPr>
      <w:bookmarkStart w:id="57" w:name="__RefHeading___Toc9427527_2870459653"/>
      <w:bookmarkStart w:id="58" w:name="_Toc15"/>
      <w:bookmarkEnd w:id="56"/>
      <w:bookmarkEnd w:id="57"/>
      <w:r>
        <w:rPr>
          <w:rtl w:val="true"/>
        </w:rPr>
        <w:t>جزء دهم</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که پیامبرش را با هدایت و دین حق فرستاد، تا آن را بر همه ادیان پیروز گرداند هر چند مشرکان خوش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موسى بن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وَدِينِ الْحَقِ قَالَ هُوَ الَّذِي أَمَرَ رَسُولَهُ بِالْوَلَايَةِ لِوَصِيِّهِ وَ الْوَلَايَةُ هِيَ دِينُ الْحَقِّ قُلْتُ لِيُظْهِرَهُ عَلَى الدِّينِ كُلِّهِ قَالَ يُظْهِرُهُ عَلَى جَمِيعِ الْأَدْيَانِ عِنْدَ قِيَامِ الْقَائِمِ </w:t>
      </w:r>
      <w:r>
        <w:rPr>
          <w:rStyle w:val="FootnoteAnchor"/>
          <w:rtl w:val="true"/>
        </w:rPr>
        <w:footnoteReference w:id="1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پیرامون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خدائی که رسول خود را بهدایت و دین حق فرستاده است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یعنی اوست که رسولش را به ولایت وصیش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و ولایت همان دین حق است راوی گوید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 را بر هر دینی غالب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اسلام را در زمان قیام مهدی عجل الله تعالى فرجه الشریف را بر همه دین ها غلبه دهد</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روزی دین اسلام و مکتب اهل بیت علیهماالسلام را در تمامی نقاط کره زمین حاکم خواهد نمود و ندای اشهد ان علیا ولی الله از سرتاسر زمین به گوش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روزی است که به دست حضرت مهدی عجل الله تعالى فرجه الشریف همه دنیا به عدالت و امنیت و ثروت و سلامتی و سرسبزی زمین و بارشهای آسمانی مزین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که قلب هایمان را با هم متحد کنیم و همه با هم با جدیت از درگاه خدای متعال هر چه زودتر رسیدن آن روز را طلب کنیم</w:t>
      </w:r>
      <w:r>
        <w:rPr>
          <w:rFonts w:eastAsia="IRNazanin" w:cs="IRNazanin"/>
          <w:color w:val="111111"/>
          <w:sz w:val="28"/>
          <w:szCs w:val="28"/>
          <w:rtl w:val="true"/>
          <w:lang w:bidi="fa-IR"/>
        </w:rPr>
        <w:t xml:space="preserve">. </w:t>
      </w:r>
      <w:bookmarkStart w:id="59" w:name="pg9787_95412"/>
    </w:p>
    <w:p>
      <w:pPr>
        <w:pStyle w:val="Heading2"/>
        <w:numPr>
          <w:ilvl w:val="1"/>
          <w:numId w:val="1"/>
        </w:numPr>
        <w:rPr/>
      </w:pPr>
      <w:bookmarkStart w:id="60" w:name="__RefHeading___Toc9427529_2870459653"/>
      <w:bookmarkStart w:id="61" w:name="_Toc16"/>
      <w:bookmarkEnd w:id="59"/>
      <w:bookmarkEnd w:id="60"/>
      <w:r>
        <w:rPr>
          <w:rtl w:val="true"/>
        </w:rPr>
        <w:t>آزمون دوم</w:t>
      </w:r>
      <w:bookmarkEnd w:id="61"/>
    </w:p>
    <w:p>
      <w:pPr>
        <w:pStyle w:val="Heading3"/>
        <w:numPr>
          <w:ilvl w:val="2"/>
          <w:numId w:val="1"/>
        </w:numPr>
        <w:rPr/>
      </w:pPr>
      <w:bookmarkStart w:id="62" w:name="__RefHeading___Toc9427531_2870459653"/>
      <w:bookmarkStart w:id="63" w:name="_Toc17"/>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جزء ششم</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منظور از ایمان آوردن اهل کتاب پیش از مرگ شان چیست؟</w:t>
      </w:r>
    </w:p>
    <w:p>
      <w:pPr>
        <w:pStyle w:val="BookText"/>
        <w:rPr/>
      </w:pPr>
      <w:r>
        <w:rPr>
          <w:rFonts w:ascii="IRNazanin" w:hAnsi="IRNazanin" w:eastAsia="IRNazanin"/>
          <w:color w:val="111111"/>
          <w:sz w:val="28"/>
          <w:sz w:val="28"/>
          <w:szCs w:val="28"/>
          <w:rtl w:val="true"/>
          <w:lang w:bidi="fa-IR"/>
        </w:rPr>
        <w:t>پیش از جان دادن شهادتین به زبان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لحظه مرگ حضرت عیسی آنها را به اسلام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قیامت حضرت عیسی به دنیا بازگشته و در آن زمان پیروان همه ادیان به رسول خدا صلی الله وعلیه واله وسلم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w:t>
      </w:r>
    </w:p>
    <w:p>
      <w:pPr>
        <w:pStyle w:val="BookText"/>
        <w:rPr/>
      </w:pPr>
      <w:r>
        <w:rPr>
          <w:rFonts w:ascii="IRNazanin" w:hAnsi="IRNazanin" w:eastAsia="IRNazanin"/>
          <w:color w:val="111111"/>
          <w:sz w:val="28"/>
          <w:sz w:val="28"/>
          <w:szCs w:val="28"/>
          <w:rtl w:val="true"/>
          <w:lang w:bidi="fa-IR"/>
        </w:rPr>
        <w:t>جزء هفتم</w:t>
      </w:r>
    </w:p>
    <w:p>
      <w:pPr>
        <w:pStyle w:val="BookText"/>
        <w:rPr/>
      </w:pPr>
      <w:r>
        <w:rPr>
          <w:rFonts w:ascii="IRNazanin" w:hAnsi="IRNazanin" w:eastAsia="IRNazanin"/>
          <w:color w:val="111111"/>
          <w:sz w:val="28"/>
          <w:sz w:val="28"/>
          <w:szCs w:val="28"/>
          <w:rtl w:val="true"/>
          <w:lang w:bidi="fa-IR"/>
        </w:rPr>
        <w:t>در روز غدیر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الهی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نمودن تمام احکام دین</w:t>
      </w:r>
    </w:p>
    <w:p>
      <w:pPr>
        <w:pStyle w:val="BookText"/>
        <w:rPr/>
      </w:pPr>
      <w:r>
        <w:rPr>
          <w:rFonts w:ascii="IRNazanin" w:hAnsi="IRNazanin" w:eastAsia="IRNazanin"/>
          <w:color w:val="111111"/>
          <w:sz w:val="28"/>
          <w:sz w:val="28"/>
          <w:szCs w:val="28"/>
          <w:rtl w:val="true"/>
          <w:lang w:bidi="fa-IR"/>
        </w:rPr>
        <w:t>سفارشات پیامبر به ابراز دوستی به اهل بیت علیهماالسلام</w:t>
      </w:r>
    </w:p>
    <w:p>
      <w:pPr>
        <w:pStyle w:val="BookText"/>
        <w:rPr/>
      </w:pPr>
      <w:r>
        <w:rPr>
          <w:rFonts w:ascii="IRNazanin" w:hAnsi="IRNazanin" w:eastAsia="IRNazanin"/>
          <w:color w:val="111111"/>
          <w:sz w:val="28"/>
          <w:sz w:val="28"/>
          <w:szCs w:val="28"/>
          <w:rtl w:val="true"/>
          <w:lang w:bidi="fa-IR"/>
        </w:rPr>
        <w:t>اعلام امامت دوازده امام از سوی خدا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کدام </w:t>
      </w:r>
    </w:p>
    <w:p>
      <w:pPr>
        <w:pStyle w:val="BookText"/>
        <w:rPr/>
      </w:pPr>
      <w:r>
        <w:rPr>
          <w:rFonts w:ascii="IRNazanin" w:hAnsi="IRNazanin" w:eastAsia="IRNazanin"/>
          <w:color w:val="111111"/>
          <w:sz w:val="28"/>
          <w:sz w:val="28"/>
          <w:szCs w:val="28"/>
          <w:rtl w:val="true"/>
          <w:lang w:bidi="fa-IR"/>
        </w:rPr>
        <w:t>جزء هشتم</w:t>
      </w:r>
    </w:p>
    <w:p>
      <w:pPr>
        <w:pStyle w:val="BookText"/>
        <w:rPr/>
      </w:pPr>
      <w:r>
        <w:rPr>
          <w:rFonts w:ascii="IRNazanin" w:hAnsi="IRNazanin" w:eastAsia="IRNazanin"/>
          <w:color w:val="111111"/>
          <w:sz w:val="28"/>
          <w:sz w:val="28"/>
          <w:szCs w:val="28"/>
          <w:rtl w:val="true"/>
          <w:lang w:bidi="fa-IR"/>
        </w:rPr>
        <w:t>در قوم حضرت صالح چه چیزی بعد از مدتی دوری و تغییر چهره ایشان سبب تداوم باور و اعتقاد مومنان به ایشان و نجاتشان شد؟</w:t>
      </w:r>
    </w:p>
    <w:p>
      <w:pPr>
        <w:pStyle w:val="BookText"/>
        <w:rPr/>
      </w:pPr>
      <w:r>
        <w:rPr>
          <w:rFonts w:ascii="IRNazanin" w:hAnsi="IRNazanin" w:eastAsia="IRNazanin"/>
          <w:color w:val="111111"/>
          <w:sz w:val="28"/>
          <w:sz w:val="28"/>
          <w:szCs w:val="28"/>
          <w:rtl w:val="true"/>
          <w:lang w:bidi="fa-IR"/>
        </w:rPr>
        <w:t>انجام معجزه ای مجدد توسط حضرت صالح</w:t>
      </w:r>
    </w:p>
    <w:p>
      <w:pPr>
        <w:pStyle w:val="BookText"/>
        <w:rPr/>
      </w:pPr>
      <w:r>
        <w:rPr>
          <w:rFonts w:ascii="IRNazanin" w:hAnsi="IRNazanin" w:eastAsia="IRNazanin"/>
          <w:color w:val="111111"/>
          <w:sz w:val="28"/>
          <w:sz w:val="28"/>
          <w:szCs w:val="28"/>
          <w:rtl w:val="true"/>
          <w:lang w:bidi="fa-IR"/>
        </w:rPr>
        <w:t>شناخت و معرفتی که از مطالعه روایات داشتند</w:t>
      </w:r>
    </w:p>
    <w:p>
      <w:pPr>
        <w:pStyle w:val="BookText"/>
        <w:rPr/>
      </w:pPr>
      <w:r>
        <w:rPr>
          <w:rFonts w:ascii="IRNazanin" w:hAnsi="IRNazanin" w:eastAsia="IRNazanin"/>
          <w:color w:val="111111"/>
          <w:sz w:val="28"/>
          <w:sz w:val="28"/>
          <w:szCs w:val="28"/>
          <w:rtl w:val="true"/>
          <w:lang w:bidi="fa-IR"/>
        </w:rPr>
        <w:t>خوابی که نیکان ایشان دیدند</w:t>
      </w:r>
    </w:p>
    <w:p>
      <w:pPr>
        <w:pStyle w:val="BookText"/>
        <w:rPr/>
      </w:pPr>
      <w:r>
        <w:rPr>
          <w:rFonts w:ascii="IRNazanin" w:hAnsi="IRNazanin" w:eastAsia="IRNazanin"/>
          <w:color w:val="111111"/>
          <w:sz w:val="28"/>
          <w:sz w:val="28"/>
          <w:szCs w:val="28"/>
          <w:rtl w:val="true"/>
          <w:lang w:bidi="fa-IR"/>
        </w:rPr>
        <w:t>همه موارد</w:t>
      </w:r>
    </w:p>
    <w:p>
      <w:pPr>
        <w:pStyle w:val="BookText"/>
        <w:rPr/>
      </w:pPr>
      <w:r>
        <w:rPr>
          <w:rFonts w:ascii="IRNazanin" w:hAnsi="IRNazanin" w:eastAsia="IRNazanin"/>
          <w:color w:val="111111"/>
          <w:sz w:val="28"/>
          <w:sz w:val="28"/>
          <w:szCs w:val="28"/>
          <w:rtl w:val="true"/>
          <w:lang w:bidi="fa-IR"/>
        </w:rPr>
        <w:t>جزء نهم</w:t>
      </w:r>
    </w:p>
    <w:p>
      <w:pPr>
        <w:pStyle w:val="BookText"/>
        <w:rPr/>
      </w:pPr>
      <w:r>
        <w:rPr>
          <w:rFonts w:ascii="IRNazanin" w:hAnsi="IRNazanin" w:eastAsia="IRNazanin"/>
          <w:color w:val="111111"/>
          <w:sz w:val="28"/>
          <w:sz w:val="28"/>
          <w:szCs w:val="28"/>
          <w:rtl w:val="true"/>
          <w:lang w:bidi="fa-IR"/>
        </w:rPr>
        <w:t xml:space="preserve">طبق روایت ذکر شده ذیل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هر سلام ما به رسول خدا و اهل بیت 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سلم و آسایش از جانب ما برای ایشان</w:t>
      </w:r>
    </w:p>
    <w:p>
      <w:pPr>
        <w:pStyle w:val="BookText"/>
        <w:rPr/>
      </w:pPr>
      <w:r>
        <w:rPr>
          <w:rFonts w:ascii="IRNazanin" w:hAnsi="IRNazanin" w:eastAsia="IRNazanin"/>
          <w:color w:val="111111"/>
          <w:sz w:val="28"/>
          <w:sz w:val="28"/>
          <w:szCs w:val="28"/>
          <w:rtl w:val="true"/>
          <w:lang w:bidi="fa-IR"/>
        </w:rPr>
        <w:t>درخواست تعجیل فرج امام زمان و اهل بیت از خدای متعال است</w:t>
      </w:r>
    </w:p>
    <w:p>
      <w:pPr>
        <w:pStyle w:val="BookText"/>
        <w:rPr/>
      </w:pPr>
      <w:r>
        <w:rPr>
          <w:rFonts w:ascii="IRNazanin" w:hAnsi="IRNazanin" w:eastAsia="IRNazanin"/>
          <w:color w:val="111111"/>
          <w:sz w:val="28"/>
          <w:sz w:val="28"/>
          <w:szCs w:val="28"/>
          <w:rtl w:val="true"/>
          <w:lang w:bidi="fa-IR"/>
        </w:rPr>
        <w:t>طلب آمرزش برای شیعیان ایشان</w:t>
      </w:r>
    </w:p>
    <w:p>
      <w:pPr>
        <w:pStyle w:val="BookText"/>
        <w:rPr/>
      </w:pPr>
      <w:r>
        <w:rPr>
          <w:rFonts w:ascii="IRNazanin" w:hAnsi="IRNazanin" w:eastAsia="IRNazanin"/>
          <w:color w:val="111111"/>
          <w:sz w:val="28"/>
          <w:sz w:val="28"/>
          <w:szCs w:val="28"/>
          <w:rtl w:val="true"/>
          <w:lang w:bidi="fa-IR"/>
        </w:rPr>
        <w:t>هیچ کدام</w:t>
      </w:r>
    </w:p>
    <w:p>
      <w:pPr>
        <w:pStyle w:val="BookText"/>
        <w:rPr/>
      </w:pPr>
      <w:r>
        <w:rPr>
          <w:rFonts w:ascii="IRNazanin" w:hAnsi="IRNazanin" w:eastAsia="IRNazanin"/>
          <w:color w:val="111111"/>
          <w:sz w:val="28"/>
          <w:sz w:val="28"/>
          <w:szCs w:val="28"/>
          <w:rtl w:val="true"/>
          <w:lang w:bidi="fa-IR"/>
        </w:rPr>
        <w:t>جزء دهم</w:t>
      </w:r>
    </w:p>
    <w:p>
      <w:pPr>
        <w:pStyle w:val="BookText"/>
        <w:rPr/>
      </w:pPr>
      <w:r>
        <w:rPr>
          <w:rFonts w:ascii="IRNazanin" w:hAnsi="IRNazanin" w:eastAsia="IRNazanin"/>
          <w:color w:val="111111"/>
          <w:sz w:val="28"/>
          <w:sz w:val="28"/>
          <w:szCs w:val="28"/>
          <w:rtl w:val="true"/>
          <w:lang w:bidi="fa-IR"/>
        </w:rPr>
        <w:t xml:space="preserve">امام کاظم علیه السلام در تفسیر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میفرماید منظور از اینکه</w:t>
      </w:r>
    </w:p>
    <w:p>
      <w:pPr>
        <w:pStyle w:val="BookText"/>
        <w:rPr/>
      </w:pPr>
      <w:r>
        <w:rPr>
          <w:rFonts w:ascii="IRNazanin" w:hAnsi="IRNazanin" w:eastAsia="IRNazanin"/>
          <w:color w:val="111111"/>
          <w:sz w:val="28"/>
          <w:sz w:val="28"/>
          <w:szCs w:val="28"/>
          <w:rtl w:val="true"/>
          <w:lang w:bidi="fa-IR"/>
        </w:rPr>
        <w:t xml:space="preserve">پیامبرش را با هدایت فرستاد یعنی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رسولش را به ولایت وصی اش امر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قرآن مبعوث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معجزات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کدام </w:t>
      </w:r>
      <w:bookmarkStart w:id="64" w:name="pg9787_95416"/>
    </w:p>
    <w:p>
      <w:pPr>
        <w:pStyle w:val="Heading3"/>
        <w:numPr>
          <w:ilvl w:val="2"/>
          <w:numId w:val="1"/>
        </w:numPr>
        <w:rPr/>
      </w:pPr>
      <w:bookmarkStart w:id="65" w:name="__RefHeading___Toc9427533_2870459653"/>
      <w:bookmarkStart w:id="66" w:name="_Toc18"/>
      <w:bookmarkEnd w:id="64"/>
      <w:bookmarkEnd w:id="65"/>
      <w:r>
        <w:rPr>
          <w:rtl w:val="true"/>
        </w:rPr>
        <w:t>جزء یازدهم</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وَيَقُولُونَ مَتى هذَا الْوَعْدُ إِنْ كُنْتُمْ صادِقِين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 گویید این وعده چه وقت اتفاق خواهد افتاد؟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بْنُ عَلِيِّ بْنِ أَبِي طَالِبٍ علیه السلام مِنَّا اثْنَا عَشَرَ مَهْدِيّاً أَوهُمْ لا أَمِيرُ الْمُؤْمِنِينَ عَلِيُّ بْنُ أَبي طَالِبٍ علیه السلام وَ آخِرُهُمُ التَّاسِعُ مِنْ وُلدِي وَ هُوَ الْإِمَامُ الْقَائِمُ بِالْحَقِّ يُحْيِي اللَّهُ بِهِ الْأَرْضَ بَعْدَ مَوْتِهَا وَيُظْهِرُ بِهِ دِيْنَ الْحَقِ عَلَى الدِّينِ كُلِهِ وَ لَوْ كَرِهَ الْمُشْرِكُونَ لَهُ غَيْبَةٌ يَرْتَدُّ فِيهَا أَقْوَامٌ وَ يَثْبُتُ فِيهَا عَلَى الدِّينِ آخَرُونَ فَيُؤْذَوْنَ وَ يُقَالُ هُمْ مَتى هَذَا الْوَعْدُ إِنْ كُنْتُمْ صَادِقِينَ أَمَا إِنَّ الصَّابِرَ فِي غَيْبَتِهِ عَلَى الْأَذَى وَالتَّكْذِيبِ بِمَنْزِلَةِ الْمُجَاهِدِ بِالسَّيْفِ بَيْنَ يَدَيْ رَسُولِ اللَّهِ صلی الله وعلیه واله وسلم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خاندان دوازده مهدی خواهد بود که اولین آنها اميرالمؤمنين علي بن أبي طالب و آخرين آنها نهمین از فرزندان من خواهد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و او امام قائم به حق است و خدای تعالی زمین را به واسطه او پس از مرگ زنده می کند و دین حق را به دست او بر همه ادیان چیره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گرچه مشرکان را ناخوش آید، او غیبتی خواهد نمود که گروه هائی در آن مرتد شوند و دیگرانی در آن پابرجا 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مومنان در دوره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می شوند و عده ای به آنها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میگوئید این وعده چه وقت اتفاق خواهد افتاد؟ بدانید کسی که در دوران غیبت او بر آزار و تکذیب کند، مانند مجاهدی است که با شمشیر پیش روی 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دفاع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مجاهده کرده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خدای متعال بخواهیم که در دوران غیبت امام زمان علیه السلام ما را بر دین حق ثابت قدم نگاه دارد بدانیم که باور به امام دوازدهم و انتظار آن حضرت سختی هایی دارد و پاداش صبر بر این سختیها همراهی با رسول خدا و امام زمان علیهماالسلام خواهد بود</w:t>
      </w:r>
      <w:r>
        <w:rPr>
          <w:rFonts w:eastAsia="IRNazanin" w:cs="IRNazanin"/>
          <w:color w:val="111111"/>
          <w:sz w:val="28"/>
          <w:szCs w:val="28"/>
          <w:rtl w:val="true"/>
          <w:lang w:bidi="fa-IR"/>
        </w:rPr>
        <w:t xml:space="preserve">. </w:t>
      </w:r>
      <w:bookmarkStart w:id="67" w:name="pg9787_95420"/>
    </w:p>
    <w:p>
      <w:pPr>
        <w:pStyle w:val="Heading3"/>
        <w:numPr>
          <w:ilvl w:val="2"/>
          <w:numId w:val="1"/>
        </w:numPr>
        <w:rPr/>
      </w:pPr>
      <w:bookmarkStart w:id="68" w:name="__RefHeading___Toc9427535_2870459653"/>
      <w:bookmarkStart w:id="69" w:name="_Toc19"/>
      <w:bookmarkEnd w:id="67"/>
      <w:bookmarkEnd w:id="68"/>
      <w:r>
        <w:rPr>
          <w:rtl w:val="true"/>
        </w:rPr>
        <w:t>جزء دوازدهم</w:t>
      </w:r>
      <w:bookmarkEnd w:id="69"/>
    </w:p>
    <w:p>
      <w:pPr>
        <w:pStyle w:val="BookText"/>
        <w:rPr/>
      </w:pPr>
      <w:r>
        <w:rPr>
          <w:rFonts w:ascii="IRNazanin" w:hAnsi="IRNazanin" w:eastAsia="IRNazanin"/>
          <w:color w:val="111111"/>
          <w:sz w:val="28"/>
          <w:sz w:val="28"/>
          <w:szCs w:val="28"/>
          <w:rtl w:val="true"/>
          <w:lang w:bidi="fa-IR"/>
        </w:rPr>
        <w:t>وَلَئِنْ أَخَرْنَا عَنْهُمُ الْعَذَابَ إِلَى أُمَّةٍ مَّعْدُودَةٍ لَيَقُولُنَّ مَا يَحْبِسُهُ أَلَا يَوْمَ يَأْتِيهِمْ لَيْسَ مَصْرُوفًا عَنْهُمْ وَحَاقَ بِهِم مَّا كَانُوا بِهِ يَسْتَهْزِؤُونَ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عذاب را از آنان تا زمان آن گروه اندک به تأخیر اندازیم،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استهزا خواهند گفت چه عاملی آن را از آمدن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عذاب به آنان ،رسد از آنان بازگشتنی و بازداشتنی نیست و عذابی را که همواره مسخره می کردند آنان را فراخواهد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الْقَائِمِ الثَّلاثمائَةِ وَالْبضْعَةَ عَشَرَ رَجُلا قَالَ هُمْ وَاللَّهِ الْأُمَةُ المَعْدُودَةُ الَّتِي قَالَ اللهُ فِي كِتَابِهِ وَلَئِنْ أَخَّرْنَا عَنْهُمُ الْعَذَابَ إِلى أُمَّةٍ مَعْدُودَةٍ قَالَ يَجْتَمِعُونَ فِي سَاعَةٍ وَاحِدَةٍ قَزَعاً كَفَرَعِ الخَرِيفِ فَيُصْبِحُ بِمَكَّةَ فَيَدْعُو النَّاسَ إلَى كِتَابِ اللهِ وَ سُنَّةِ نَبِيِّهِ صلی الله وعلیه واله وسلم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قائم علیه السلام سیصد و چند نفر هستند و به خدا سوگند آنان همان امت معدودی هستند که خداوند در کتابش به آنان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أَخَرْنَا عَنْهُمُ الْعَذَابَ إِلَى أُمَّةٍ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چونان تکه های ابر پاییزی در يك لحظه نزد مهدی عجل الله تعالى فرجه الشریف حضور می یابند و در این هنگام مهدی  عجل الله تعالى فرجه الشریف در مکه مردم را به قرآن و  سنت رسول خدا صلی الله وعلیه واله دعوت خواهد نمود</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سیصد و سیزده نفر یاران امام زمان عجل الله تعالى فرجه الشریف  را در یک ساعت نزد آن حضرت در شهر مکه حاضر می کند و پس از ایشان لشکر ده هزار نفری آن جناب آماده میشوند و قیام آن حضرت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بکوشیم با کسب معرفت نسبت به دین و انجام وظائف خود در حیطه وظائف قلبی زبانی و اعمال و جوارحی جزء منتظران حقیقی و بلکه یاوران و خدمتگزاران آن جناب شویم</w:t>
      </w:r>
      <w:r>
        <w:rPr>
          <w:rFonts w:eastAsia="IRNazanin" w:cs="IRNazanin"/>
          <w:color w:val="111111"/>
          <w:sz w:val="28"/>
          <w:szCs w:val="28"/>
          <w:rtl w:val="true"/>
          <w:lang w:bidi="fa-IR"/>
        </w:rPr>
        <w:t xml:space="preserve">. </w:t>
      </w:r>
      <w:bookmarkStart w:id="70" w:name="pg9787_95423"/>
    </w:p>
    <w:p>
      <w:pPr>
        <w:pStyle w:val="Heading3"/>
        <w:numPr>
          <w:ilvl w:val="2"/>
          <w:numId w:val="1"/>
        </w:numPr>
        <w:rPr/>
      </w:pPr>
      <w:bookmarkStart w:id="71" w:name="__RefHeading___Toc9427537_2870459653"/>
      <w:bookmarkStart w:id="72" w:name="_Toc20"/>
      <w:bookmarkEnd w:id="70"/>
      <w:bookmarkEnd w:id="71"/>
      <w:r>
        <w:rPr>
          <w:rtl w:val="true"/>
        </w:rPr>
        <w:t>جزء سیزدهم</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الَّذِينَ كَفَرُوا لَوْلَا أُنزِلَ عَلَيْهِ آيَةً مِّن رَّبِّهِ إِنَّمَا أَنتَ مُنذِرُ وَلِكُلِّ قَوْمٍ 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كافران می گویند چرا از سوی پروردگارش معجزه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نمی شود؟ تو فقط بیم دهنده هستی نه اعجاز کننده ای که هر زمان برای هر هدف غیر منطق، دست به اعجاز بزنی و برای هر قومی هدایت کننده 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صلى الله عليه و اله و سلم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أَعْلَمُ أَنَّ الْعِلْمَ لَا يَبِيدُ وَلَا يَنْقَطِعُ وَأَنَّكَ لَا تُخْلِي أَرْضَكَ مِنْ حُجَّةٍ لَكَ عَلَى خَلْقِكَ ظَاهِرٍ لَيْسَ بِالْطَاعِ أَوْ خَائِفٍ مَغْمُورٍ لِكَيْلَا تَبْطُلَ حُجَّتُكَ وَ لَا تَضِلَّ أَوْلِيَاؤُكَ بَعْدَ إِذْ هَدَيْتَهُمْ أُولَئِكَ الْأَقَلُّونَ عَدَداً الْأَعْظَمُونَ قَدْراً عِنْدَ اللَّهِ فَلَمَّا نَزَلَ عَنْ مِنْبَرِهِ قُلْتُ يَا رَسُولَ اللَّهِ أَ مَا أَنْتَ الْحُجَّةُ عَلَى الْخَلْقِ كُلِّهِمْ قَالَ يَا حَسَنُ إِنَّ اللَّهَ يَقُولُ إِنَّا أَنْتَ مُنْذِرٌ وَ لِكُلِّ قَوْمٍ هَادٍ فَأَنَا الْمُنْذِرُ وَ عَلِيُّ الْهَادِي قُلْتُ يَا رَسُولَ اللَّهِ فَقَوْلُكَ إِنَ الْأَرْضَ لَا تَخْلُو مِنْ حُجَّةٍ قَالَ نَعَمْ عَلِيٌّ هُوَ الْإِمَامُ وَ الْحُجَّةُ بَعْدِي وَ أَنْتَ الْحُجَّةُ وَالْإِمَامُ بَعْدَهُ وَ الْحُسَيْنُ الْإِمَامُ وَ الْحُجَّةُ بَعْدَكَ وَ لَقَدْ نَبَّأَنِي اللَّطِيفُ الخَبِيرُ أَنَّهُ يَخْرُجُ مِنْ صُلْبِ الْحُسَيْنِ غُلَامٌ يُقَالُ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الْحُجَّةُ وَالْإِمَامُ </w:t>
      </w:r>
    </w:p>
    <w:p>
      <w:pPr>
        <w:pStyle w:val="BookText"/>
        <w:rPr/>
      </w:pPr>
      <w:r>
        <w:rPr>
          <w:rFonts w:ascii="Amiri" w:hAnsi="Amiri" w:eastAsia="Amiri" w:cs="Amiri"/>
          <w:color w:val="111111"/>
          <w:sz w:val="28"/>
          <w:sz w:val="28"/>
          <w:szCs w:val="28"/>
          <w:rtl w:val="true"/>
          <w:lang w:bidi="ar-SA"/>
        </w:rPr>
        <w:t>وَ يُخْرِجُ اللَّهُ مِنْ صُلْبِهِ وَلَداً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الْإِمَامُ وَالْحُجَّةُ بَعْدَ أَبِيهِ وَ يُخْرِجُ اللَّهُ تَعَالَى مِنْ صُلْبِهِ مَوْلُوداً يُقَالُ لَهُ جَعْفَرٌ وهُوَ الْإِمَامُ وَالْحُجَّةُ بَعْدَ أبِيهِ وَ يُخْرِجُ اللَّهُ تَعَالَى مِنْ صُلْبِ جَعْفَرٍ مَوْلُوداً يُقَالُ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الْإِمَامُ والحجَّةُ بَعْدَ أَبِيهِ وَ يُخْرِجُ الله تَعَالَى مِنْ صُلْبِ مُوسَى وَلَداً يُقَالُ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فَهُوَ الْإِمَامُ وَ الْحَجَّةُ بَعْدَ أَبِيهِ وَ يُخْرِجُ اللَّهُ مِنْ صُلْبِ عَلِي مَوْلُوداً يُقَالُ لَهُ مُحَمَّدٌ فَهُوَ الْإِمَامُ وَ الْحُجَّةُ بَعْدَ أَبِيهِ وَ يُخْرِجُ اللَّهُ تَعَالَى مِنْ صُلْبِ مُحَمَّدٍ مَوْلُوداً يُقَالُ لَهُ عَلِيٌّ فَهُوَ الْحُجَّةُ وَالْإِمَامُ بَعْدَ أَبِيهِ وَ يُخْرِجُ اللَّهُ تَعَالَى مِنْ صُلْبِ عَلِيَّ مَوْلُوداً يُقَالُ لَهُ الْحَسَنُ فَهُوَ الْإِمَامُ وَ الْحُجَّةُ بَعْدَ أَبِيهِ وَ يُخْرِجُ اللَّهُ تَعَالَى مِنْ صُلْبِ الْحَسَنِ الْحُجَّةَ الْقَامَ إِمَامَ شِيعَتِهِ وَ مُنْقِذَ أَوْلِيَائِهِ يَغِيبُ حَتَّى لَا يُرَى فَيَرْجِعُ عَنْ أَمْرِهِ وَ يَثْبُتُ آخَرُونَ وَ يَقُولُونَ مَتى هَذَا الْوَعْدُ إِنْ كُنتُمْ صادِقِينَ وَ لَوْ لَمْ يَبْقَ مِنَ الدُّنْيَا إِلَّا يَوْمٌ وَاحِدٌ لَطَوَّلَ اللَّهُ عَزَّ وَجَلَّ ذَلِكَ حَتَّى يَخْرُجَ قَائِمُنَا فَيَمْلَأَهَا قِسْطاً وَ عَدْلًا كَمَا مُلِئَتْ جَوْراً وَ ظُلْماً فَلَا تَخلُو الْأَرْضُ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روزی بر منبر خطبه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علم از بین نرفته و منقطع نمی گردد و تو زمین را از وجود حجت برای مردم خالی نخواهی گذاشت چه حجت ظاهر باشد و مردم او را اطاعت نکنند و چه حجت خائف باشد و دشمنان به او مجال ندهند چرا که حجت و هدایت تو باطل نمی شود و دوستان تو پس از آن که آنان را به راه خویش هدایت کردی از جاده صواب منحرف نگردند همان دوستانی که در هنگام</w:t>
      </w:r>
    </w:p>
    <w:p>
      <w:pPr>
        <w:pStyle w:val="BookText"/>
        <w:rPr/>
      </w:pPr>
      <w:r>
        <w:rPr>
          <w:rFonts w:ascii="IRNazanin" w:hAnsi="IRNazanin" w:eastAsia="IRNazanin"/>
          <w:color w:val="111111"/>
          <w:sz w:val="28"/>
          <w:sz w:val="28"/>
          <w:szCs w:val="28"/>
          <w:rtl w:val="true"/>
          <w:lang w:bidi="fa-IR"/>
        </w:rPr>
        <w:t>شمارش اندکند ولی به قدر و منزلت در پیشگاه تو در جایگاه رفیعی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صلی الله وعلیه واله از منبر پایین آمد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حجت خداوند بر تمامی مردمان نیستید؟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وَلِكُلِّ قَوْمِ 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انذار کننده هستم و علی علیه السلام 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حجت خدا خالی نمی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على علیه السلام بعد از من، امام و حجت مردم است و تو بعد از وی امام و حجت هستی و حسین بعد از تو امام و حجت و جانشین تو خواهد بود پروردگار به من خبر داد که از نسل حسین علیه السلام پسری به دنیا می آید که علی نامیده می شود که همنام جدش علی امیرمومنان است وقتی حسین علیه السلام دعوت حق را لبیک گوید امامت به پسرش که علی نام دارد، می رسد و وی امام و حجت بعد از حسین علیه السلام است آن گاه خداوند از نسل على بن الحسین علیهماالسلام پسری را برون می آورد که همنام من است و او پس از پدرش امام و حجت است خداوند از نسل محمد بن علی فرزندی برون می آورد که جعفر نام دارد و او پس از پدرش امام 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خداوند متعال از صلب جعفر، فرزندی برون می آورد که موسی نامیده میشود و از صلب موسی فرزندی پا به عرصه حیات می نهد که علی نامیده میشود و خداوند از صلب علی مولودی به دنیا می آورد که محمد نامیده میشود و وی بعد از پدرش امام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محمد پسری به دنیا می آید که او را علیه میگویند و او پس از پدرش، امام 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خداوند از صلب علی علیه السلام، پسری برون میآورد که حسن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پدرش امام 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خداوند از صلب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شیعیان را برون می آورد که نجات دهنده دوستان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محاق غیبت می افتد به طوری که دیده نمی شود و از همین روی گروهی از صف او جدا می شوند و گروهی نیز بر دین او ثابت قدم می مانند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وَيَقُولُونَ مَتَى هَذَا الْوَعْدُ إِن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گویند اگر راست می گویید این وعده چه وقت است اگر از عمر دنیا فقط يك روز باقیمانده ،باشد خداوند آن روز را آن قدر طولانی میکند که قائم قیام میکند و زمین را بعد از آن که پر از ظلم و بیداد شده ،باشد سرشار از عدالت و انصاف می کند بنابراین زمین از وجود شما خالی نخواهد بود</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آیه قرآن و بیان روشن رسول خدا صلی الله وعلیه واله در هر زمانی یکی از امامان دوازده گانه علیهماالسلام هدایت مردم آن زمان را 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چه آن حجت ظاهر باشد و چه غائب باشد، امروز نیز وجود مقدس حضرت بقیه الله الاعظم حضرت حجه بن الحسن المهدى عجل الله تعالى فرجه الشریف با اینکه در غیبت است هادی و هدایتگر قلب ها و دل های مردمان به سوی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امام زمان علیه السلام می خوانیم سلام بر تو اے نور خدا که هدایت شوندگان به وسیله تو هدایت می شوند</w:t>
      </w:r>
      <w:r>
        <w:rPr>
          <w:rFonts w:eastAsia="IRNazanin" w:cs="IRNazanin"/>
          <w:color w:val="111111"/>
          <w:sz w:val="28"/>
          <w:szCs w:val="28"/>
          <w:rtl w:val="true"/>
          <w:lang w:bidi="fa-IR"/>
        </w:rPr>
        <w:t xml:space="preserve">. </w:t>
      </w:r>
      <w:bookmarkStart w:id="73" w:name="pg9787_95431"/>
    </w:p>
    <w:p>
      <w:pPr>
        <w:pStyle w:val="Heading3"/>
        <w:numPr>
          <w:ilvl w:val="2"/>
          <w:numId w:val="1"/>
        </w:numPr>
        <w:rPr/>
      </w:pPr>
      <w:bookmarkStart w:id="74" w:name="__RefHeading___Toc9427539_2870459653"/>
      <w:bookmarkStart w:id="75" w:name="_Toc21"/>
      <w:bookmarkEnd w:id="73"/>
      <w:bookmarkEnd w:id="74"/>
      <w:r>
        <w:rPr>
          <w:rtl w:val="true"/>
        </w:rPr>
        <w:t>جزء چهاردهم</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وأَقْسَمُواْ بِاللَّهِ جَهْدَ أَيْمَانِهِمْ لاَ يَبْعَثُ اللَّهُ مَن يَمُوتُ بَلَى وَعْدًا عَلَيْهِ حَقًّا وَلَكِنَّ أَكْثَرَ النَّاسِ لَا يَعْلَمُونَ لِيُبَيِّنَ لَهُمُ الَّذِي يَخْتَلِفُونَ فِيهِ وَلِيَعْلَمَ الَّذِينَ كَفَرُوا أَنَّهُمْ كَانُوا كَاذِبِينَ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سخت ترین سوگندهایشان به خدا سوگند یاد کردند که خدا کسانی را که می میرند برنمی انگیزد آری، با قدرت بی نهایتش برمی انگیزد این وعده حق بر عهده اوست ولی بیشتر مردم نمی دانند مردگان را زنده می کند تا حقایق را که در آن اختلاف میکنند برای آنان روشن سازد و تا کافران بدانند که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انکارشان نسبت به زنده شدن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 اللَّهِ عليه السلام يَا أَبَا بَصِيرٍ لَوْ قَدْ قَامَ قَائِنَا بَعَثَ اللَّهُ إِلَيْهِ قَوْماً مِنْ شِيعَتِنَا قِبَاعُ سُيُوفِهِمْ عَلَى عَوَاتِقِهِمْ فَيَبْلُغُ ذَلِكَ قَوْماً مِنْ شِيعَتِنَا لَمْ يَمُوتُوا فَيَقُولُونَ بُعِثَ فُلَانٌ وَ فُلَانٌ وَ فُلَانٌ مِنْ قُبُورِهِمْ وَهُمْ مَعَ الْقَائِمِ فَيَبْلُغُ ذَلِكَ قَوْماً مِنْ عَدُونَا فَيَقُولُونَ يَا مَعْشَرَ الشَّيعَةِ مَا أَكْذَبَكُمْ هَذِهِ دَوْلَتُكُمْ وَأَنْتُمْ تَقُولُونَ فِيهَا الْكَذِبَ لَا وَ اللَّهِ مَا عَاشَ هَؤُلَاءِ وَ لَا يَعِيشُونَ إِلَى يَوْمِ الْقِيَامَةِ قَالَ فَحَكَى اللهُ قَوْهُمْ فَقَالَ وَأَقْسَمُوا بِاللَّهِ جَهْدَ أَيْمَانِهِمْ لا يَبْعَثُ اللَّهُ مَنْ يَمُوتُ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ابوبصير نقل كرده است که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بصیر هرگاه كه قائم ما ظهور كند، خداوند گروهی از شیعیان ما را زنده می کند، آنها قبضه شمشیرهایشان بر دوششان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خبر این امر به تعدادی از شیعیان ما که هنوز زنده اند، می رسد و می گویند فلانی و فلانی از شیعیان از قبر خود برخاسته اند و همراه مهدی هستند هنگامی که این خبر به گروهی از دشمنان ما می رسد می گویند، ای شیعیان چقدر شما دروغگو هستید این دولت شماست و شما در آن هر دروغی که بخواهید میگویید به خدا هرگز چنین کسانی زنده نشده اند و تا قیامت نیز زنده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در این جا سخن آن دشمنان را حکایت نموده و رد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وَأَقْسَمُواْ بِاللَّهِ جَهْدَ أَيْمَانِهِمْ لَا يَبْعَثُ اللَّهُ مَن يَمُوتُ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پیش از قیامت هم در دوره ظهور امام زمان و هم پس از دولت امام زمان عده ای از اقوام گذشته را به دنیا بر می گرداند که در عقیده شیعه به آن رجعت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آیات قرآن و روایات معصومین در موضوع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زمان امام زمان رجعت میکنند جزء یاران آن حضرت بوده و توفیق حضور در رکاب آن بزرگوار را یافته و در خدمت حضرتش با دشمنان برای برقراری عدالت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دوره رجعت پس از امام دوازدهم امامان شیعه علیهماالسلام همراه با عده ای از شیعیان نیکوکار به دنیا باز میگردند تا دنیا را سرشار از آبادی و امنیت و عدالت کرده و حقوق از دست رفته شان را بازیابند</w:t>
      </w:r>
      <w:r>
        <w:rPr>
          <w:rFonts w:eastAsia="IRNazanin" w:cs="IRNazanin"/>
          <w:color w:val="111111"/>
          <w:sz w:val="28"/>
          <w:szCs w:val="28"/>
          <w:rtl w:val="true"/>
          <w:lang w:bidi="fa-IR"/>
        </w:rPr>
        <w:t xml:space="preserve">. </w:t>
      </w:r>
      <w:bookmarkStart w:id="76" w:name="pg9787_95435"/>
    </w:p>
    <w:p>
      <w:pPr>
        <w:pStyle w:val="Heading3"/>
        <w:numPr>
          <w:ilvl w:val="2"/>
          <w:numId w:val="1"/>
        </w:numPr>
        <w:rPr/>
      </w:pPr>
      <w:bookmarkStart w:id="77" w:name="__RefHeading___Toc9427541_2870459653"/>
      <w:bookmarkStart w:id="78" w:name="_Toc22"/>
      <w:bookmarkEnd w:id="76"/>
      <w:bookmarkEnd w:id="77"/>
      <w:r>
        <w:rPr>
          <w:rtl w:val="true"/>
        </w:rPr>
        <w:t>جزء پانزدهم</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النَّفْسَ الَّتِي حَرَّمَ اللهُ إِلَّا بِالحَقِّ وَمَن قُتِلَ مَظْلُومًا فَقَدْ جَعَلْنَا لِوَلِيّهِ سُلْطَانًا فَلاَ يُسْرِف فِي الْقَتْلِ إِنَّهُ كَانَ مَنْصُورًا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كسی را که خدا کشتنش را حرام کرده و برای جان او حرمت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حق نكشيد، و هر كس مظلوم و به ناحق کشته شود، برای وارثش تسلطی بر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خونخواهی قرار داده ایم پس وارث مقتول نباید در کشتن زیاده روی كند؛ زیرا او مورد حمایت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عَنْ أَبِي عَبْدِ اللَّهِ صلى الله عليه وسلم فِي قَوْلِهِ تَعَالَى وَ مَنْ قُتِلَ مَظْلُوماً فَقَدْ جَعَلْنا لِوَلِيّهِ سُلْطاناً فَلا يُسْرِفْ فِي الْقَتْلِ إِنَّهُ كانَ مَنْصُوراً قَالَ ذَلِكَ قَائِمُ آلِ محَمَّدٍ يَخْرُجُ فَيَقْتُلُ بِدَمِ الحُسَيْنِ علیه السلام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قُتِلَ مَظْلُومًا فَقَدْ جَعَلْنَا لِوَلِيْهِ سُلْطَانًا فَلَا يُسْرِف فِي الْقَتْلِ إِنَّهُ كَانَ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قائم آل محمد علیه السلام است که قيام می کند و قصاص خون حسین علیه السلام را می گیرد</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الشهداء علیه السلام به فرزندش 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علی، به خدا سوگند خون من آرام و قرار نخواهد یافت تا زمانی که خدای متعال مهدی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امام صادق علیه السلام فرمود اگر شما شيعيان مانند بنی اسرائیل عاجزانه به درگاه خدا دعا كنيد خدا متعال فرج ما اهل بیت را خواهد رساند انتقام سيدالشهداء علیه السلام و فرج اهل بیت و بلکه فرج و رهایی تمام شیعیان و تمامی مظلومان عالم به ظهور حضرت مهدی علیه السلام و بدست آن حضرت اتفاق میافتد فرصت بی نظیر ماه رمضان و شبهای قدر را برای دعای عاجزانه بر فرج منجی جهان بشریت قدر بدانیم</w:t>
      </w:r>
      <w:r>
        <w:rPr>
          <w:rFonts w:eastAsia="IRNazanin" w:cs="IRNazanin"/>
          <w:color w:val="111111"/>
          <w:sz w:val="28"/>
          <w:szCs w:val="28"/>
          <w:rtl w:val="true"/>
          <w:lang w:bidi="fa-IR"/>
        </w:rPr>
        <w:t xml:space="preserve">. </w:t>
      </w:r>
      <w:bookmarkStart w:id="79" w:name="pg9787_95439"/>
    </w:p>
    <w:p>
      <w:pPr>
        <w:pStyle w:val="Heading2"/>
        <w:numPr>
          <w:ilvl w:val="1"/>
          <w:numId w:val="1"/>
        </w:numPr>
        <w:rPr/>
      </w:pPr>
      <w:bookmarkStart w:id="80" w:name="__RefHeading___Toc9427543_2870459653"/>
      <w:bookmarkStart w:id="81" w:name="_Toc23"/>
      <w:bookmarkEnd w:id="79"/>
      <w:bookmarkEnd w:id="80"/>
      <w:r>
        <w:rPr>
          <w:rtl w:val="true"/>
        </w:rPr>
        <w:t>آزمون سوم</w:t>
      </w:r>
      <w:bookmarkEnd w:id="81"/>
    </w:p>
    <w:p>
      <w:pPr>
        <w:pStyle w:val="Heading3"/>
        <w:numPr>
          <w:ilvl w:val="2"/>
          <w:numId w:val="1"/>
        </w:numPr>
        <w:rPr/>
      </w:pPr>
      <w:bookmarkStart w:id="82" w:name="__RefHeading___Toc9427545_2870459653"/>
      <w:bookmarkStart w:id="83" w:name="_Toc24"/>
      <w:bookmarkEnd w:id="82"/>
      <w:r>
        <w:rPr>
          <w:rtl w:val="true"/>
        </w:rPr>
        <w:t>اشاره</w:t>
      </w:r>
      <w:bookmarkEnd w:id="83"/>
    </w:p>
    <w:p>
      <w:pPr>
        <w:pStyle w:val="Heading3"/>
        <w:numPr>
          <w:ilvl w:val="2"/>
          <w:numId w:val="1"/>
        </w:numPr>
        <w:rPr/>
      </w:pPr>
      <w:bookmarkStart w:id="84" w:name="__RefHeading___Toc9427547_2870459653"/>
      <w:bookmarkStart w:id="85" w:name="_Toc25"/>
      <w:bookmarkEnd w:id="84"/>
      <w:r>
        <w:rPr>
          <w:rtl w:val="true"/>
        </w:rPr>
        <w:t>جزء یازدهم</w:t>
      </w:r>
      <w:bookmarkEnd w:id="85"/>
    </w:p>
    <w:p>
      <w:pPr>
        <w:pStyle w:val="BookText"/>
        <w:rPr/>
      </w:pPr>
      <w:r>
        <w:rPr>
          <w:rFonts w:ascii="IRNazanin" w:hAnsi="IRNazanin" w:eastAsia="IRNazanin"/>
          <w:color w:val="111111"/>
          <w:sz w:val="28"/>
          <w:sz w:val="28"/>
          <w:szCs w:val="28"/>
          <w:rtl w:val="true"/>
          <w:lang w:bidi="fa-IR"/>
        </w:rPr>
        <w:t xml:space="preserve">کسی که در دوران غیبت در برابر سختی ها و مشکلات صبر کند همانند کسی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سال عبادت 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عبد را آزاد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پیش روی رسول خدا صلی الله وعلیه واله و سلم جهاد کند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روزه گرفته است</w:t>
      </w:r>
    </w:p>
    <w:p>
      <w:pPr>
        <w:pStyle w:val="Heading3"/>
        <w:numPr>
          <w:ilvl w:val="2"/>
          <w:numId w:val="1"/>
        </w:numPr>
        <w:rPr/>
      </w:pPr>
      <w:bookmarkStart w:id="86" w:name="__RefHeading___Toc9427549_2870459653"/>
      <w:bookmarkStart w:id="87" w:name="_Toc26"/>
      <w:bookmarkEnd w:id="86"/>
      <w:r>
        <w:rPr>
          <w:rtl w:val="true"/>
        </w:rPr>
        <w:t>جزء دوازدهم</w:t>
      </w:r>
      <w:bookmarkEnd w:id="87"/>
    </w:p>
    <w:p>
      <w:pPr>
        <w:pStyle w:val="BookText"/>
        <w:rPr/>
      </w:pP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أَخَرْنا عَنْهُمُ الْعَذابَ إِلى أُمَّةٍ مَعْدُودَةٍ؛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بنی اسرائیل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زمان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حضرت لوط علیه السلام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مدينه </w:t>
      </w:r>
      <w:bookmarkStart w:id="88" w:name="pg9787_95441"/>
    </w:p>
    <w:p>
      <w:pPr>
        <w:pStyle w:val="Heading3"/>
        <w:numPr>
          <w:ilvl w:val="2"/>
          <w:numId w:val="1"/>
        </w:numPr>
        <w:rPr/>
      </w:pPr>
      <w:bookmarkStart w:id="89" w:name="__RefHeading___Toc9427551_2870459653"/>
      <w:bookmarkStart w:id="90" w:name="_Toc27"/>
      <w:bookmarkEnd w:id="88"/>
      <w:bookmarkEnd w:id="89"/>
      <w:r>
        <w:rPr>
          <w:rtl w:val="true"/>
        </w:rPr>
        <w:t>جزء سیزدهم</w:t>
      </w:r>
      <w:bookmarkEnd w:id="90"/>
    </w:p>
    <w:p>
      <w:pPr>
        <w:pStyle w:val="BookText"/>
        <w:rPr/>
      </w:pPr>
      <w:r>
        <w:rPr>
          <w:rFonts w:ascii="IRNazanin" w:hAnsi="IRNazanin" w:eastAsia="IRNazanin"/>
          <w:color w:val="111111"/>
          <w:sz w:val="28"/>
          <w:sz w:val="28"/>
          <w:szCs w:val="28"/>
          <w:rtl w:val="true"/>
          <w:lang w:bidi="fa-IR"/>
        </w:rPr>
        <w:t>آیا امام زمان علیه السلام در دوران غیبت می تواند بندگان را هدایت 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زیرا حجت خدا چه ظاهر و چه غائب باشد هدایت بندگان بر عهده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صغری میتواند اما در دوران غیبت کبری نمی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در دوران غیبت امکان هدایتگری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ارتباط امام علیه السلام با بندگان ممکن نیست</w:t>
      </w:r>
      <w:r>
        <w:rPr>
          <w:rFonts w:eastAsia="IRNazanin" w:cs="IRNazanin"/>
          <w:color w:val="111111"/>
          <w:sz w:val="28"/>
          <w:szCs w:val="28"/>
          <w:rtl w:val="true"/>
          <w:lang w:bidi="fa-IR"/>
        </w:rPr>
        <w:t>.</w:t>
      </w:r>
    </w:p>
    <w:p>
      <w:pPr>
        <w:pStyle w:val="Heading3"/>
        <w:numPr>
          <w:ilvl w:val="2"/>
          <w:numId w:val="1"/>
        </w:numPr>
        <w:rPr/>
      </w:pPr>
      <w:bookmarkStart w:id="91" w:name="__RefHeading___Toc9427553_2870459653"/>
      <w:bookmarkStart w:id="92" w:name="_Toc28"/>
      <w:bookmarkEnd w:id="91"/>
      <w:r>
        <w:rPr>
          <w:rtl w:val="true"/>
        </w:rPr>
        <w:t>جزء چهاردهم</w:t>
      </w:r>
      <w:bookmarkEnd w:id="92"/>
    </w:p>
    <w:p>
      <w:pPr>
        <w:pStyle w:val="BookText"/>
        <w:rPr/>
      </w:pPr>
      <w:r>
        <w:rPr>
          <w:rFonts w:ascii="IRNazanin" w:hAnsi="IRNazanin" w:eastAsia="IRNazanin"/>
          <w:color w:val="111111"/>
          <w:sz w:val="28"/>
          <w:sz w:val="28"/>
          <w:szCs w:val="28"/>
          <w:rtl w:val="true"/>
          <w:lang w:bidi="fa-IR"/>
        </w:rPr>
        <w:t>کسانی که در هنگام ظهور رجعت می کنند دارای چه ویژگی هایی هستند؟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یاران امام زمان هستند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حضور در رکاب آن بزرگوار را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برقراری عدالت می جنگند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Heading3"/>
        <w:numPr>
          <w:ilvl w:val="2"/>
          <w:numId w:val="1"/>
        </w:numPr>
        <w:rPr/>
      </w:pPr>
      <w:bookmarkStart w:id="93" w:name="__RefHeading___Toc9427555_2870459653"/>
      <w:bookmarkStart w:id="94" w:name="_Toc29"/>
      <w:bookmarkEnd w:id="93"/>
      <w:r>
        <w:rPr>
          <w:rtl w:val="true"/>
        </w:rPr>
        <w:t>جزء پانزدهم</w:t>
      </w:r>
      <w:bookmarkEnd w:id="94"/>
    </w:p>
    <w:p>
      <w:pPr>
        <w:pStyle w:val="BookText"/>
        <w:rPr/>
      </w:pPr>
      <w:r>
        <w:rPr>
          <w:rFonts w:ascii="IRNazanin" w:hAnsi="IRNazanin" w:eastAsia="IRNazanin"/>
          <w:color w:val="111111"/>
          <w:sz w:val="28"/>
          <w:sz w:val="28"/>
          <w:szCs w:val="28"/>
          <w:rtl w:val="true"/>
          <w:lang w:bidi="fa-IR"/>
        </w:rPr>
        <w:t>این حدیث از کدام امام نقل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 قیام می کند و انتقام حسین علیه السلام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وعلیه واله وسلم </w:t>
      </w:r>
      <w:bookmarkStart w:id="95" w:name="pg9787_95443"/>
    </w:p>
    <w:p>
      <w:pPr>
        <w:pStyle w:val="Heading3"/>
        <w:numPr>
          <w:ilvl w:val="2"/>
          <w:numId w:val="1"/>
        </w:numPr>
        <w:rPr/>
      </w:pPr>
      <w:bookmarkStart w:id="96" w:name="__RefHeading___Toc9427557_2870459653"/>
      <w:bookmarkStart w:id="97" w:name="_Toc30"/>
      <w:bookmarkEnd w:id="95"/>
      <w:bookmarkEnd w:id="96"/>
      <w:r>
        <w:rPr>
          <w:rtl w:val="true"/>
        </w:rPr>
        <w:t>جزء شانزدهم</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مُتَرَبَصُ فَتَرَبَّصُوا فَسَتَعْلَمُونَ مَنْ أَصْحَابُ الصِراطِ السَّوِيِّ وَ مَنِ اهْتَدى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انتظارند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انتظار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که بدانید یاران راه راست كيانند و چه کسی راه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مُوسَى بْنِ جَعْفَرٍ عَنْ أَبِيهِ علیه السلام فِي قَوْلِ اللَّهِ عَزَّ وَ جَلَ فَسَتَعْلَمُونَ مَنْ أَصْحَابُ الصّراطِ السَّوِي وَ مَنِ اهْتَدى قَالَ الصِّرَاطُ السَّوِيُّ هُوَ الْقَائِمُ عَ وَالْمَتَهدِى مَنِ اهْتَدَى إِلَى طَاعَتِهِ وَ مِثْلُهَا فِي كِتَابِ اللهِ عَزَّ وَجَلَ وَإِنِّي لَغَفَّارٌ لِمَنْ تابَ وَآمَنَ وَ عَمِلَ صَالِحاً ثُمَّ اهْتَدى قَالَ إِلَى وَلَايَتِنَا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موسی بن جعفر علیه السلام درباره آیه فَسَتَعْلَمُونَ مَنْ أَصْحَابُ الصِّرَاطِ السَّوِيِّ وَ مَنِ اهْتَدَى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خواهید دانست چه کسی به راه راست است و هدایت یافته از پدرش امام رضا نقل کرد که صراط سوی یا صراط مستقیم قائم آل محمّد است و هدایت یافته کسی که راه به اطاعت از حضرت مهدی پیدا کند و شبیه این آیه در قرآن آیه وَ إِنِّي لَغَفَّارٌ لِمَنْ تابَ وَآمَنَ وَعَمِلَ صالِحاً ثُمَّ اهْتَدى خدا می فرماید و به یقین، من آمرزنده کسی هستم که توبه کند و ایمان بیاورد و کار شایسته نماید و به راه راست رهسپار شود یعنی هدایت بولایت ما پیدا كند</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تفسير مفسر حقیقی قرآن امام موسی کاظم علیه السلام قرآن كريم در این آیه ما را به انتظار امام دوازدهم حضرت مهدی عجل الله تعالى فرجه الشریف را توصیه می کند در فرهنگ ثقلین یعنی قرآن و اهل بيت السلام، انتظار به مجموعه ای از امور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منتظر بايستى ضمن شناخت و معرفت صحیح نسبت به مبانی دینی خویش، در ضمن رعایت تقوی و انجام اعمال صالح انتظار، اشتیاق و عطش حقیقی نسبت امام زمان خود و نیز انتظار اشتیاق و عطش حقیقی نسبت به دولت ظهور امام زمان عجل الله تعالى فرجه الشريف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قلبی خویش با حجت حی زمانش را تقویت کند وهمراه با تضرع و استغاثه از غیبت حجت خدا به درگاه الهی شکایت ببرد كه اللهم انانشكوا اليك فقد نبينا و غيبه ولينا</w:t>
      </w:r>
      <w:r>
        <w:rPr>
          <w:rFonts w:eastAsia="IRNazanin" w:cs="IRNazanin"/>
          <w:color w:val="111111"/>
          <w:sz w:val="28"/>
          <w:szCs w:val="28"/>
          <w:rtl w:val="true"/>
          <w:lang w:bidi="fa-IR"/>
        </w:rPr>
        <w:t xml:space="preserve">.... </w:t>
      </w:r>
      <w:bookmarkStart w:id="98" w:name="pg9787_95447"/>
    </w:p>
    <w:p>
      <w:pPr>
        <w:pStyle w:val="Heading3"/>
        <w:numPr>
          <w:ilvl w:val="2"/>
          <w:numId w:val="1"/>
        </w:numPr>
        <w:rPr/>
      </w:pPr>
      <w:bookmarkStart w:id="99" w:name="__RefHeading___Toc9427559_2870459653"/>
      <w:bookmarkStart w:id="100" w:name="_Toc31"/>
      <w:bookmarkEnd w:id="98"/>
      <w:bookmarkEnd w:id="99"/>
      <w:r>
        <w:rPr>
          <w:rtl w:val="true"/>
        </w:rPr>
        <w:t>جزء هفدهم</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أُخْرِجُوا مِنْ دِيارِهِمْ بِغَيْرِ حَق إِلا أَن يَقُولُوا رَبُّنَا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جنگ و هجوم قرار می گیرند، به سبب آنکه به آنان ستم شده اذن جنگ داده شده مسلماً خدا بریاری دادن آنان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به ناحق از خانه هایشان اخراج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و جرمی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علیه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يَقُولُونَ نَزَلَتْ فِي رَسُولِ اللَّهِ صلى الله عليه و اله وسلم لَمَّا أَخْرَجَتْهُ قُرَيْشُ مِنْ مَكَّةَ وَ إِنَّمَا هِيَ لِلْقَائم إِذَا خَرَجَ يَطلُبُ بِدَمِ الْحُسَيْنِ علیه السلام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أَوْلِيَاءُ الدَّم وَ طُلَّابُ الدِّيَةِ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لِلَّذِينَ يُقَاتَلُونَ بِأَنَّهُمْ ظُلِمُوا وَ إِنَّ اللَّهَ عَلَى نَصْرِهِمْ 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این آیه در مورد رسول خدا صلى الله عليه واله وسلم نازل شده است، آن زمان که قریش ایشان را از مکه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این آیه قائم آل محمد صلی الله التعالی فرجه الشریف است، آن زمان که به خونخواهی حسین علیه السلام قیام می کند و این سخن قائمی است که می فرماید ما اولیای دم و خواهان دیه هستیم</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که در هنگام ظهور، امام زمان علیه السلام در کنار کعبه خطبه ای می خوانند و در آن خطبه از مردمان دوره غیبت شکایت نموده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ما در مقابل ظالمان دفاع کنید همانا ما را ترساندند و ما مورد ظلم واقع شده و از شهر و خانواده مان رانده شدیم برما بر ما ستم رفته و از حق مان محروم شدیم پس ما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آیه فوق نیز اشاره شده است، امام زمان در دوره غیبت مظلوم هستند و حقوق ایشان غصب شده است بایستی در این ماه خدا به یاری همه مظلومان به ویژه مظلوم ترین ایشان یعنی ولی دوران و حجت حی زمان، امام زمان مان بشتابیم و با جان و مال و دعای بر فرجش تا میتوانیم او را یاری کنیم</w:t>
      </w:r>
      <w:r>
        <w:rPr>
          <w:rFonts w:eastAsia="IRNazanin" w:cs="IRNazanin"/>
          <w:color w:val="111111"/>
          <w:sz w:val="28"/>
          <w:szCs w:val="28"/>
          <w:rtl w:val="true"/>
          <w:lang w:bidi="fa-IR"/>
        </w:rPr>
        <w:t xml:space="preserve">. </w:t>
      </w:r>
      <w:bookmarkStart w:id="101" w:name="pg9787_95451"/>
    </w:p>
    <w:p>
      <w:pPr>
        <w:pStyle w:val="Heading3"/>
        <w:numPr>
          <w:ilvl w:val="2"/>
          <w:numId w:val="1"/>
        </w:numPr>
        <w:rPr/>
      </w:pPr>
      <w:bookmarkStart w:id="102" w:name="__RefHeading___Toc9427561_2870459653"/>
      <w:bookmarkStart w:id="103" w:name="_Toc32"/>
      <w:bookmarkEnd w:id="101"/>
      <w:bookmarkEnd w:id="102"/>
      <w:r>
        <w:rPr>
          <w:rtl w:val="true"/>
        </w:rPr>
        <w:t>جزء هجدهم</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به کسانی از شما که ایمان آورده و کارهای شایسته انجام داده اند، وعده داده است که حتماً آنان را در زمین جانشین دیگران کند، همان گونه که پیشینیان آنان را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دیگران کرد و قطعاً دینشان را که برای آنان پسندیده به سودشان استوار و محکم نماید و یقیناً ترس و بیمشان را تبدیل به امنیت کند تا جایی که فقط مرا بپرستند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را شريك من نگیرند و آنان که پس از این نعمتهای ویژه ناسپاسی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فاسق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سَدِيرِ الصَّيْرِقِ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الْمُتَفَضَّلُ بْنُ عُمَرَ وَ أَبُو بَصِيرٍ وَ أَبَانُ بنُ تَغْلِبَ عَلَى مَوْلَانَا أَبِي عَبْدِ اللَّهِ الصَّادِقِ علیه السلامِ فَرَأَيْنَاهُ جَالِسًا عَلَى التُّرَابِ وَ عَلَيْهِ مِسْحُ خَيْبَرِيٌّ مُطَوَّقٌ بِلَا جَيْبٍ مُقَصَّرُ الْكُمَيْنِ وَ هُوَ يَبْكِي بُكَاءَ الْوَالِهِ الشَّكْلَى ذَاتِ الْكَبِدِ الْحَرَّى قَدْ نَالَ الْحُزْنُ مِنْ وَجْنَتَيْهِ وَ شَاعَ التَّغْيِيرُ فِي عَارِضَيْهِ وَ أَبْلَى الدُّمُوعُ مَحْجِرَيْهِ وَ هُوَ يَقُولُ سَيِّدِي غَيْبَتُكَ نَفَتْ رُقَادِي وَ ضَيَّقَتْ عَلَيَّ مِهَادِي وَ ابْتَزَّتْ مِنِّي رَاحَةَ فُؤَادِي سَيِّدِي غَيْبَتُكَ أَوْصَلَتْ مُصَابِي بِفَجَائِعِ الْأَبَدِ وَ فَقْدُ الْوَاحِدِ بَعْدَ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الْوَاحِدِ يُفْنِي الْجُمْعَ وَ الْعَدَدَ فَمَا أُحِسُّ بِدَمْعَةٍ تَرْقَ مِنْ عَيْنِي وَ أَنِينٍ يَفْتُرُ مِنْ صَدْرِي عَنْ دَوَارِجِ الرَّزَايَا وَ سَوَالِفِ الْبَلَايَا إِلَّا مُثْلَ بِعَيْنِي عَنْ غَوَابِرِ أَعْظَمِهَا وَ أَفْضَعِهَا وَ بَوَاقٍ أَشَدِهَا وَ أَنْكَرِهَا وَ نَوَائِبَ مَخْلُوطَةٍ بِغَضَبِكَ وَ نَوَازِلَ مَعْجُونَةٍ بِسَخَطِكَ قَالَ سَدِيرٌ فَاسْتَطَارَتْ عُقُولُنَا وَهَا وَ تَصَدَّعَتْ قُلُوبُنَا جَزَعاً مِنْ ذَلِكَ الْخَطْبِ الْهَائِلِ وَ الْحَادِثِ الْغَائِلِ وَ ظَنَنَّا أَنَّهُ سَمَتَ لِمَكْرُوهَةٍ قَارِعَةٍ أَوْ حَلَّتْ بِهِ مِنَ الدَّهْرِ بَائِقَةٌ فَقُلْنَا لَا أَبْكَى اللَّهُ يَا ابْنَ خَيْرِ الْوَرَى عَيْنَيْكَ مِنْ أَيَّةِ حَادِثَةٍ تَسْتَنْزِفُ دَمْعَتَكَ وَ تَسْتَمْطِرُ عَبْرَتَكَ وَأَيَّةُ حَالَةٍ حَتَمَتْ عَلَيْكَ هَذَا المَأْتُمَ قَالَ فَزَفَرَ الصَّادِقُ علیه السلامِ زَفْرَةٌ انْتَفَخَ مِنْهَا جَوْفُهُ وَ اشْتَدَّ عَنْهَا خَوْفُهُ وَ قَالَ وَيْلَكُمْ نَظَرْتُ فِي كِتَابِ الْجَفْرِ صَبِيحَةَ هَذَا الْيَوْمِ وَ هُوَ الْكِتَابُ الْمُشْتَمِلُ عَلَى عِلْمٍ الحَنَايَا وَ الْبَلايَا وَ الرَّزَايَا وَ عِلْمٍ مَا كَانَ وَ مَا يَكُونُ إِلَى يَوْمِ الْقِيَامَةِ الَّذِي خَصَّ اللَّهُ بِهِ مُحَمَّداً وَ الْأَيْتَةَ مِنْ بَعْدِهِ لا وَ تَأَمَّلْتُ مِنْهُ مَوْلِدَ قَائِنَا وَ غِيبَتَهُ وَ إِبْطَاءَهُ و طُولَ عُمُرِهِ وَ بَلْوَى الْمُؤْمِنِينَ فِي ذَلِكَ الزَّمَانِ وَ تَوَلَّدَ الشُّكُوكِ فِي قُلُوبِهِمْ مِنْ طُولِ غَيْبَتِهِ وَ ارْتِدَادَ أَكْثَرِهِمْ عَنْ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خَلْعَهُمْ رِبْقَةَ الْإِسْلَامِ مِنْ أَعْنَاقِهِمُ الَّتِي قَالَ اللَّهُ تَقَدَّسَ ذِكْرُهُ وَ كُلَّ إِنسَانٍ أَلْزَمْنَاهُ طَائِرَهُ فِي عُنُقِهِ يَعْنِي الْوَلَايَةَ فَأَخَذَتْنِي الرَّقَةُ وَ اسْتَوْلَتْ عَلَيَّ الْأَحْزَانُ فَقُلْنَا يَا ابْنَ رَسُولِ اللَّهِ كَرِمْنَا وَ فَضِّلْنَا بِإِشْرَاكِكَ إِيَّانَا فِي بَعْضِ مَا أَنْتَ تَعْلَمُهُ مِنْ عِلْمٍ ذَلِكَ قَالَ إِنَّ اللَّهَ تَبَارَكَ وَتَعَالَى أَدَارَ لِلْقَائِمِ مِنَّا ثَلَاثَةً أَدَارَهَا فِي ثَلَاثَةٍ مِنَ الرُّسُلِ قَدَّرَ مَوْلِدَهُ تَقْدِيرَ مَوْلِدِ مُوسَى علیه السلامِ  وَ قَدَّرَ غَيْبَتَهُ تَقْدِيرَ غَيْبَةِ عيسَى علیه السلامِ وَ قَدَّرَ إِبْطَاءَهُ تَقْدِيرَ إِبْطَاءِ نُوحٍ علیه السلامِ وَ جَعَلَ لَهُ مِنْ بَعْدِ ذَلِكَ عُمُرَ الْعَبْدِ الصَّالِح أعْنِي الْخَضِرَ علیه السلامِ دَلِيلًا عَلَى عُمُرِهِ فَقُلْنَا لَهُ اكْشِفْ لَنَا يَا ابْنَ رَسُولِ اللَّهِ عَنْ وُجُوهِ هَذِهِ الْمَعَانِي قَالَ لا أَمَّا مَوْلِدُ مُوسَى علیه السلامِ فَإِنَّ فِرْعَوْنَ لَمَّا وَقَفَ عَلَى أَنَّ زَوَالَ مُلْكِهِ عَلَى يَدِهِ أَمَرَ بِإِحْضَارِ الْكَهَنَةِ فَدَلُّوهُ عَلَى نَسَبِهِ وَ أَنَّهُ يَكُونُ مِنْ بَنِي إِسْرَائِيلَ وَ لَمْ يَزَلْ يَأْمُرُ أَصْحَابَهُ بِشَقِ </w:t>
      </w:r>
    </w:p>
    <w:p>
      <w:pPr>
        <w:pStyle w:val="BookText"/>
        <w:rPr/>
      </w:pPr>
      <w:r>
        <w:rPr>
          <w:rFonts w:ascii="Amiri" w:hAnsi="Amiri" w:eastAsia="Amiri" w:cs="Amiri"/>
          <w:color w:val="111111"/>
          <w:sz w:val="28"/>
          <w:sz w:val="28"/>
          <w:szCs w:val="28"/>
          <w:rtl w:val="true"/>
          <w:lang w:bidi="ar-SA"/>
        </w:rPr>
        <w:t>أَلْفَ</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بُطُونِ الْحَوَامِلِ مِنْ نِسَاءِ بَنِي إِسْرَائِيلَ حَتَّى قَتَلَ فِي طَلَبِهِ نَيْفاً وَ عِشْرِينَ مَوْلُودٍ وَ تَعَذَّرَ عَلَيْهِ الْوُصُولُ إِلَى قَتْلِ مُوسَى علیه السلامِ بِحِفْظِ اللَّهِ تَبَارَكَ وَ تَعَالَى إِيَّاهُ وَكَذَلِكَ بَنُو أُمَيَّةَ وَ بَنُو الْعَبَّاسِ لَمَّا وَقَفُوا عَلَى أَنَّ زَوَالَ مُلْكِهِمْ وَ مُلْكِ الْأَمْرَاءِ وَ الْجَبَابِرَة مِنْهُمْ عَلَى يَدِ الْقَائِمِ مِنَّا نَاصَبُونَا الْعَدَاوَةَ وَوَضَعُوا سُيُوفَهُمْ فِي قَتْلِ آلِ الرَّسُولِ صلی الله وعلیه واله وسلم وَ إِبَادَةِ نَسْلِهِ طَمَعاً مِنْهُمْ فِي الْوُصُولِ إِلَى قَتْلِ الْقَائِمِ وَ يَأْبَى اللهُ عَزَّ وَ جَلَّ أَن يَكْشِفَ أَمْرَهُ لِوَاحِدٍ مِنَ الظُّلَمَةِ إِلَّا أَنْ يُتِمَّ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كَرِهَ الْمُشْرِكُونَ وَ أَمَّا غَيْبَةُ عِيسَى علیه السلامِ فَإِنَّ الْيَهُودَ وَ النَّصَارَى اتَّفَقَتْ عَلَى أَنَّهُ قُتِلَ فَكَذَّبَهُمُ اللَّهُ جَلَّ ذِكْرُهُ بِقَوْلِهِ وَ مَا قَتَلُوهُ وَ ما صَلَبُوهُ وَ لكِنْ شُبِّهَ 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غَيْبَةُ الْقَائِمِ فَإِنَّ الْأُمَّةَ سَتُنْكِرُهَا لِطُولِهَا فَمِنْ قَائِلٍ يَهْذِي بِأَنَّهُ لَم يُولَدْ وَ قَائِلٍ يَقُولُ إِنَّهُ يَتَعَدَّى إِلَى ثَلَاثَةَ عَشَرَ وَ صَاعِداً وَ قَائِلٍ يَعْصِي اللَّهَ عَزَّ وَ جَلَّ بِقَوْلِهِ إِنَّ رُوحَ الْقَائِمِ يَنْطِقُ فِي هَيْكَلِ غَيْرِهِ وَ أَمَّا إِبْطاءُ نُوحٍ فَإِنَّهُ لَمَا اسْتُنزِلَتِ الْعُقُوبَةُ عَلَى قَوْمِهِ مِنَ السَّمَاءِ بَعَثَ اللَّهُ عَزَّ وَ جَلَّ الرُّوحَ الْأَمِينَ علیه السلامِ بِسَبْعِ نَوَيَاتٍ فَقَالَ اللَّهِ إِنَّ اللَّهَ تَبَارَكَ وَتَعَالَى يَقُولُ لَكَ إِنَّ هَؤُلَاءِ خَلَائِقِ وَ عِبَادِي وَ لَسْتُ أَبِيدُهُمْ بِصَاعِقَةٍ مِنْ صَوَاعِقِي إِلَّا بَعْدَ تَأْكِيدِ الدَّعْوَةِ وَ إِلْزَامِ الْحُجَّةِ فَعَاوِدِ اجْتِهَادَكَ فِي الدَّعْوَةِ لِقَوْمِكَ فَإِنِّي مُثِيبُكَ عَلَيْهِ وَ اغْرِسْ هَذِهِ النَّوَى فَإِنَّ لَكَ فِي نَبَاتِهَا وَ بُلُوغِهَا وَ إِدْرَاكِهَا إِذَا أَثْرَتِ الْفَرَجَ وَالْخَلَاصَ فَبَشِّرْ بِذَلِكَ مَنْ تَبِعَكَ مِنَ الْمُؤْمِنِينَ فَلَمَّا نَبَتَتِ الْأَشْجَارُ وَ تَأَزَّرَتْ وَ تَسَوَّقَتْ وَ تَغَصَّنَتْ وَ أَثْرَتْ وَ زَهَا التَّمْرُ عَلَيْهَا بَعْدَ زَمَانٍ طَوِيلٍ اسْتَنْجَزَ مِنَ اللَّهِ سُبْحَانَهُ وَ تَعَالَى الْعِدَةَ فَأَمَرَهُ اللَّهُ تَبَارَكَ وَتَعَالَى أَنْ يَغْرِسَ مِنْ نَوَى تِلْكَ الْأَشْجَارِ وَ يُعَاوِدَ الصَّبْرَ وَالِاجْتِهَادَ وَ يُؤَحِدَ الْحُجَّةَ عَلَى قَوْمِهِ فَأَخْبَرَ بِذَلِكَ الطَّوَائِفَ الَّتِي آمَنَتْ بِهِ فَارْتَدَّ مِنْهُمْ ثَلَاثُاثَةِ رَجُلٍ وَ قَالُوا لَوْ كَانَ مَا يَدَّعِيهِ نُوحٌ حَقَّاً لَمَا وَقَعَ فِي وَعْدِ رَبِّهِ خُلْفٌ ثُمَّ إِنَّ اللَّهَ تَبَارَكَ وَ تَعَالَى لَمْ يَزَلْ يَأْمُرُهُ عِنْدَ كُل مَرَّة بانْ يَغْرِسَهَا مَرَّةً بَعْدَ أَخْرَى إِلَى أر غَرَسَهَا سَبْعَ مَرَّاتٍ فَمَا زَالَتْ </w:t>
      </w:r>
    </w:p>
    <w:p>
      <w:pPr>
        <w:pStyle w:val="BookText"/>
        <w:rPr/>
      </w:pPr>
      <w:r>
        <w:rPr>
          <w:rFonts w:ascii="Amiri" w:hAnsi="Amiri" w:eastAsia="Amiri" w:cs="Amiri"/>
          <w:color w:val="111111"/>
          <w:sz w:val="28"/>
          <w:sz w:val="28"/>
          <w:szCs w:val="28"/>
          <w:rtl w:val="true"/>
          <w:lang w:bidi="ar-SA"/>
        </w:rPr>
        <w:t xml:space="preserve">تِلْكَ الطَّوَائِفُ مِنَ الْمُؤْمِنِينَ تَرْتَدُّ مِنْهُ طَائِفَةٌ بَعْدَ طَائِفَةٍ إِلَى أَنْ عَادَ إِلَى نَيْفٍ وَ سَبْعِينَ رَجُلًا فَأَوْحَى اللَّهُ تَبَارَكَ وَ تَعَالَى عِنْدَ ذَلِكَ إِلَيْهِ وَ قَالَ يَا نُوحُ الْآنَ أَسْفَرَ الصُّبْحُ عَنِ اللَّيْلِ لِعَيْنِكَ حِينَ صَرَّحَ الْحَقُّ عَنْ مَحْضِهِ وَ صَفَا الْأَمْرُ وَ الْإِيمَانُ مِنَ الْكَدَرِ بِارْتِدَادِ كُلِّ مَنْ كَانَتْ طِينَتُهُ خَبِيثَةً فَلَوْ أَنِّي أَهْلَكْتُ الْكُفَّارَ وَ أَبْقَيْتُ مَنْ قَدِ ارْتَدَّ مِنَ الطَّوَائِفِ الَّتِي كَانَتْ آمَنَتْ بِكَ لَا كُنْتُ صَدَّقْتُ وَعْدِيَ السَّابِقَ لِلْمُؤْمِنِينَ الَّذِينَ أَخْلَصُوا التَّوْحِيدَ مِنْ قَوْمِكَ وَ اعْتَصَمُوا بِحَبْلِ نُبُوَّتِكَ بِأَنْ أَسْتَخْلِفَهُمْ فِي الْأَرْضِ وَ أُمَكّنَ هُمْ دِينَهُمْ وَ أُبَدِلَ خَوْفَهُمْ بِالْأَمْنِ لِكَيْ تَخْلُصَ الْعِبَادَةُ لِي بِذَهَابِ الشَّكِ مِنْ قُلُوبِهِمْ وَ كَيْفَ يَكُونُ الاسْتِخْلَافُ وَ التَّمْكِينُ وَ بَدَلُ الْخَوْفِ بِالْأَمْنِ مِنِّي هُمْ مَعَ مَا كُنْتُ أَعْلَمُ مِنْ ضَعْفِ يَقِينِ الَّذِينَ ارْتَدُّوا وَ خُبْثِ طينهم طِيئَتِهِمْ وَ سُوءٍ سَرَائِرِهِمُ الَّتِي كَانَتْ نَتَائِجَ النِّفَاقِ وَ سُنُوحَ الضَّلَالَةِ فَلَوْ أَنَّهُمْ تَسَنَّمُوا مِنِّي الْمُلْكَ الَّذِي أُوتِي الْمُؤْمِنِينَ وَقْتَ الِاسْتِخْلَافِ إِذَا أَهْلَكْتُ أَعْدَاءَهُمْ لَنَشَقُوا رَوَائِحَ صِفَاتِهِ وَلَاسْتَحْكَمَتْ سَرَائِرُ نِفَاقِهِمْ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تَأَبَّدَتْ حِبَالُ ضَلَالَةِ قُلُوبِهِمْ وَ لَكَاشَفُوا إِخْوَانَهُمْ بِالْعَدَاوَةِ وَ حَارَبُوهُمْ عَلَى طَلَبِ الرِّئَاسَةِ وَ التَّفَرُّدِ بِالْأَمْرِ وَ النَّهْي وَ كَيْفَ يَكُونُ التَّمْكِينُ فِي الدِّينِ وَ انْتِشَارُ الْأَمْرِ فِي الْمُؤْمِنِينَ مَعَ إِشَارَةِ الْفِتَنِ وَإِيقَاعِ الْحُرُوبِ كَلَّا وَ اصْنَعِ الْفُلْكَ بِأَعْيُنِنَا وَ وَحْيِنَا قَالَ الصَّادِقُ علیه السلام وَكَذَلِكَ الْقَائِمُ فَإِنَّهُ تَمْتَدُّ أَيَّامُ غَيْبَتِهِ لِيُصَرِّحَ الْحَقُّ عَنْ مَحْضِهِ وَ يَصْفُوَ الْإِيمَانُ مِنَ الْكَدَرِ بِارْتِدَادِ كُلِ مَنْ كَانَتْ طِينَتُهُ خَبِيئَةً مِنَ الشَّيعَةِ الَّذِينَ يُخْشَى عَلَيْهِمُ النِّفَاقُ إِذَا أَحَشُوا بِالاسْتِخْلَافِ وَالتَّمْكِينِ وَالْأَمْنِ الْمُنْتَشِرِ فِي عَهْدِ الْقَائِمِ علیه السلام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سدير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مفضَّل بن عُمر و ابو بصیر و ابان بن تغلب بر سرورمان امام صادق علیه السلام وارد شدیم و او را دیدیم در حالی که بر خاک نشسته بود و ردایی خیبرى طوق دار و بدون گردن و آستین کوتاه بر تن دارد و همانند زن مصیبت </w:t>
      </w:r>
    </w:p>
    <w:p>
      <w:pPr>
        <w:pStyle w:val="BookText"/>
        <w:rPr/>
      </w:pPr>
      <w:r>
        <w:rPr>
          <w:rFonts w:ascii="IRNazanin" w:hAnsi="IRNazanin" w:eastAsia="IRNazanin"/>
          <w:color w:val="111111"/>
          <w:sz w:val="28"/>
          <w:sz w:val="28"/>
          <w:szCs w:val="28"/>
          <w:rtl w:val="true"/>
          <w:lang w:bidi="fa-IR"/>
        </w:rPr>
        <w:t>زده ای که بچه خود را از دست داده باشد و با دلی سوزان که خون و اندوه گونه هایش را تغییر داده و اشك در چشمانش حلقه زده بود میگفت ای سرور من با غیبتت خواب از چشمانم ربوده و بستر بر من تنگ کرده و آرامش قلب را از من ستانده ای ای سرور من غیبتت مصیبتهای مرا همیشگی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یکی بعد از دیگری، جمع و عدد ما را به دست فنا سپرده است و پس اشکی را نمی یابم که در کاسه چشمم خشك گردد و ناله ای را نمی یابم که از سینه ام رخت بندد؛ همان مصیبت های پی در پی و رنجهای گذشته ای که سخت ترین و فجیع ترین این مصائب گذشته و آنها که خواهد آمد، هم اکنون در برابر چشمانم قد برافراشته است و نیز بلایا و گرفتاریهایی که با خشم تو در آمیخته و با غضبت عجین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سدير گفت از حیرت، عقل از سرمان پرید از و از بیتابی از آن حادثه هولناك و مصیبت وحشتناك قلبمان پاره پاره گشت و گمان بردیم آن حضرت ها در اثر واقعه ناگواری که بر او نازل شده ذکر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 بهترین انسانها خداوند چشمانت را گریان ،نکند چه حادثه ای چشمانت را اشکبار و اشکان تو را ریزان نموده است و آن چه چیزی است که تو را این چنین به سوگواری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امام صادق آهی سوزناك كشيد كه در اثر آن شکمش برآمد و ترسش بیشتر گشت و فرمود وای بر شما باد امروز صبح در كتاب جفر نگریستم و آن کتابی است مشتمل بر علم مرگ و مصائب و علم آن چه كه بوده و خواهد بود تا روز ،قیامت و خداوند آن علم را مخصوص محمد صلی الله وعلیه واله وسلم و ائمه پس از او علیهماالسلام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زمان ولادت غائب مان و غیبت او، کندی و درنگ او، و طول عمر او و رنج مؤمنان در آن زمان، ظهور شك در دلهایشان از طولانی شدن غیبت و ارتداد بسیاری از دین و کندن طناب اسلام از گردن را میدیدم که خداوند متعال در این خصوص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إِنسَانٍ أَلْزَمْنَاهُ طَائِرَهُ فِي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كارنامه هر انسانی را به گردن او بسته ایم و منظور ولایت است و به </w:t>
      </w:r>
    </w:p>
    <w:p>
      <w:pPr>
        <w:pStyle w:val="BookText"/>
        <w:rPr/>
      </w:pPr>
      <w:r>
        <w:rPr>
          <w:rFonts w:ascii="IRNazanin" w:hAnsi="IRNazanin" w:eastAsia="IRNazanin"/>
          <w:color w:val="111111"/>
          <w:sz w:val="28"/>
          <w:sz w:val="28"/>
          <w:szCs w:val="28"/>
          <w:rtl w:val="true"/>
          <w:lang w:bidi="fa-IR"/>
        </w:rPr>
        <w:t>همین خاطر است که شفقت مرا در بر گرفته و اندوه به من چیره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ای فرزند رسول خدا با شريك كردن ما در آن چه در این باره می دانی، ما را مورد لطف و فضل خویش قرار ده پس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سه چیز را که برای رسولانش رقم زده بود برای حضرت قائم عجل الله تعالى فرجه الشريف نيز رقم زد ولادتش را همچون موسی علیه السلام المقدر فرمود و غیبتش را همچون عیسی علیه السلام و کندی و درنگ او را همچون نوح مقدّر نمود و عمر بنده صالح یعنی خضر را دلیلی بر عمر طولانی او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جلوه های این معانی را به ما بنمایان امام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شباهت ولادت او به ولادت موسی علیه السلام این گونه است که فرعون وقتی آگاه شد که نابودی فرمانروایی اش به دست موسی علیه السلام است دستور داد تا کاهنان را فرا خوانند و نسب او را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فهميد که او از بنی اسرائیل است شروع کردبه دریدن شکم زنان باردار بنی اسرائیل تا این که بیست هزار و اندی نوزاد را کشت و به واسطه حراست الهی از موسی علیه السلام، فرعون نتوانست به او دست یابد بنی امیه و بنی عباس هم مانند فرعون وقتی فهمیدند که نابودی حکومتشان بدست قائم ماست، با ما به دشمنی پرداختند و شمشیرهای خود را به خون آل رسول صلی الله وعلیه واله و سلم آغشتند و نسل کشی کردند، به این امید که بتوانند قائم  را بکعلیه السلام را بکشند؛ اما غافل از این که خداوند امر خویش را برای ظالمان آشکار نمی کند و نورش را تمام میکند حتی اگر مشرکان نسبت به آن بیزار باشند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شباهت غیبت او با عیسی باید گفت که یهودیان و مسیحیان همگی بر این اتفاق نظر داشتند که عیسی علیه السلام کشته شده است و خداوند ادعای آنان را تکذیب کرد آن 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قَتَلُوهُ وَمَا صَلَبُوهُ وَلَكِن شُبِّهَ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نکشتند و مصلوبش نکردند، لیکن امر بر آنان مشتبه شد غیبت حضرت قائم علیه السلام هم همین گونه است؛ چرا که امت به خاطر طولانی شدنش آن را انکار خواهند کرد و برخی بی دلیل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دنیا نیامده است؛ و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دنیا آمده </w:t>
      </w:r>
    </w:p>
    <w:p>
      <w:pPr>
        <w:pStyle w:val="BookText"/>
        <w:rPr/>
      </w:pPr>
      <w:r>
        <w:rPr>
          <w:rFonts w:ascii="IRNazanin" w:hAnsi="IRNazanin" w:eastAsia="IRNazanin"/>
          <w:color w:val="111111"/>
          <w:sz w:val="28"/>
          <w:sz w:val="28"/>
          <w:szCs w:val="28"/>
          <w:rtl w:val="true"/>
          <w:lang w:bidi="fa-IR"/>
        </w:rPr>
        <w:t>و مرده است و دیگری وجود او را رد می کند و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یازدهمین امام ما نازا بوده و گوینده منحرف دیگری می گوید او سیزدهمین امام یا بعد از آن است و دیگری از فرمان خدا سرپیچی کند و گوید روح حضرت قائم علیه السلام در جسم دیگری به سخن درخواهد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تاخیر در نزول عذاب بر قوم نوح باید گفت، هنگامی که نوح از خداوند خواست که از آسمان بر قومش عذاب فرستد، خداوند متعال جبرئیل علیه السلام را با هفت دانه 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نزد نوح علیه السلام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نبی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آفریده ها و بندگان من هستند و من آنها را با صاعقه نابود نمی کنم، مگر بعد از این که در دعوت پافشاری کردی و بر آنان اتمام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نمودی دوباره در دعوت آنان به حق تلاش نما که به خاطر این کار تو را پاداش دهم این دانه ها را بکار که در روییدن و رسیدن آن هنگامی که میوه دهد برای تو گشایش و نجات حاصل شود و مؤمنانی را که از پیروان تو هستند به این خبر بشارت ده پس هنگامی که این درختان روییدند و مستحکم شدند و ساقه و شاخه دادند و میوه به بار آوردند بعد از مدتی طولانی که خرمای آن رسید، از خدای متعال خواست که وعده اش را محقق سازد پس خداوند به نوح دستور داد تا دانه های آن درختان را بکارد و دوباره صبر و تلاش را پیشه خود سازد و بر قوم خود اتمام حجت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نیزپیروانش را از این مسئله باخبر کرد که سیصد نفر از آنها از دینشان برگشتند و گفتند اگر آن چه نوح ادعا میکند حق بود خدای او به وعده اش وفا می 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پیوسته و مکرر به نوح علیه السلام دستور می داد تا هفت مرتبه این دانه ها را بکارد، پس مؤمنان همین طور يکی بعد از دیگری از دین خدا برمی گشتند تا این كه فقط هفتاد و چند نفر بر دین خود استوار ماندند و خداوند تبارك و تعالى وحى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صبح در جلوی چشمانت از شب پرده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حق، اصل خویش را آشکار سازد و با مرتد شدن بد طینتان صفای ایمان از تاریکی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آنان را که کفر ورزیده اند، هلاك كنم و مؤمنانی را </w:t>
      </w:r>
    </w:p>
    <w:p>
      <w:pPr>
        <w:pStyle w:val="BookText"/>
        <w:rPr/>
      </w:pPr>
      <w:r>
        <w:rPr>
          <w:rFonts w:ascii="IRNazanin" w:hAnsi="IRNazanin" w:eastAsia="IRNazanin"/>
          <w:color w:val="111111"/>
          <w:sz w:val="28"/>
          <w:sz w:val="28"/>
          <w:szCs w:val="28"/>
          <w:rtl w:val="true"/>
          <w:lang w:bidi="fa-IR"/>
        </w:rPr>
        <w:t>که مرتد شده اند، زنده نگه دارم، در وعده گذشته خود به مؤمنانی که خالصانه یکتاپرست شدند و به ریسمان نبوّت تو چنگ زدند و به وعده ای که بر اساس آن، مؤمنان را در زمین به خلافت میرسانم و دین آنان را قوت می بخشم و ترسشان را به آرامش و امنیت مبدل می سازم تا با رفتن شک از دلشان خالصانه مرا عبادت كنند، وفادار نخواهم بود و چگونه میتوانم کسانی را در زمین به خلافت رسانم و دینشان را قوت بخشم و ترسشان را به آرامش مبدل سازم در حالی که می دانم از دین برگشتگانی هستند که یقینی سست و سرشتی زشت و درونی پلید دارند که در اثر نفاق ورزیدن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از دین برگشتگان، وقتی که دشمنان مؤمنان را هلاك ،كنم بویی از رایحه حکومتی که به مؤمنان عطا شده استشمام کنند از رایحه صفات این حکومت می بوییدند و نفاق درونشان استوار می گردید و ریسمان گمراهی دلهایشان ابدی میگشت و با برادرانشان آشکارا دشمنی می کردند و برای کسب ریاست با آنان به جنگ بر می خاستند و در میدان امر و نهی کردن یکه تاز بودند چگونه میتوان با وجود فتنه انگیزی ها و جنگ افروزیها به دین قوت بخشید و آن را در بین مؤمنان رواج داد؟ نه، هرگز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وَاصْنَعِ الْفُلْكَ بِأَعْيُنِنَا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زير نظر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ما کشتی را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قائم علیه السلام نیز همین گونه است، چرا که روزگار غیبت او آنقدر طولانی شود تا حق آشکار شود و ایمان از تیرگی باز شناخته شود و این وقتی میسر گردد که شیعیان بد سرشت و پلیدی که ترس از نفاق آنان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احساس کنند در عهد قائم علیه السلام به حکومت رسند و قدرت گیرند و به آرامش و امنیت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گردند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که خود حجت خدا هستند در فراق امام دوازدهم و در غم طولانی شدن غیبت او و نگرانی برای شیعیانی که در دوره طولانی غیبت از دین خارج میشوند این گونه گریه و ناله سر داده و </w:t>
      </w:r>
    </w:p>
    <w:p>
      <w:pPr>
        <w:pStyle w:val="BookText"/>
        <w:rPr/>
      </w:pPr>
      <w:r>
        <w:rPr>
          <w:rFonts w:ascii="IRNazanin" w:hAnsi="IRNazanin" w:eastAsia="IRNazanin"/>
          <w:color w:val="111111"/>
          <w:sz w:val="28"/>
          <w:sz w:val="28"/>
          <w:szCs w:val="28"/>
          <w:rtl w:val="true"/>
          <w:lang w:bidi="fa-IR"/>
        </w:rPr>
        <w:t>می فرماید در غم غیبت فرزندم مهدی آرامش و آسودگی و خیال راحتی ندارم و پیوسته غمگین و ناراحتم با این وصف وظیفه ما در مورد امام دوازدهم و گریه و ناله و بی قراری و دعا در فراق او چیست و چگونه بایستی محبت و همچنین دلتنگی خود را نسبت به آن حجت غائب الهی اظهار کنیم؟</w:t>
      </w:r>
    </w:p>
    <w:p>
      <w:pPr>
        <w:pStyle w:val="BookText"/>
        <w:rPr/>
      </w:pPr>
      <w:r>
        <w:rPr>
          <w:rFonts w:ascii="IRNazanin" w:hAnsi="IRNazanin" w:eastAsia="IRNazanin"/>
          <w:color w:val="111111"/>
          <w:sz w:val="28"/>
          <w:sz w:val="28"/>
          <w:szCs w:val="28"/>
          <w:rtl w:val="true"/>
          <w:lang w:bidi="fa-IR"/>
        </w:rPr>
        <w:t>دشمنان به نیت دست یافتن و قتل امام دوازدهم حضرت مهدی الله فرجه امامان قبلی و اولاد رسول خدا صلی الله وعلیه واله را به قتل و شهادت رسانده اند این نشان می دهد اولا دشمنان چقدر به وعده رسول خدا در مورد بدنیا آمدن حضرت مهدی علیه السلام یقین داشته اند ثانیا این روایت وضعیت امنیتی و خطرناکی را که امام مهدی در آن به سر می برده و اکنون نیز در همان وضعیت به سر می برد نشان می دهد از این رو در روایات ما از امام زمان علیه السلام با عنوان شرید و خائف نام برده شده که حتی در دوره غیبت به جهت حفظ امنیت خویش مكان ثابت و روشنی برای اقامت ندارد و دائما بایستی شیعیان برای حفظ جان حضرت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اعمال شب قدر وارد شده است که دائما در هر زمان برای حفظ جان و سلامتی امام زمان علیه السلام دعاء اللهم کن 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 و از خدای متعال سلامتی و امنیت آن وجود مبارک را درخواست کنید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 می شود علاوه بر افرادی که در لباس دشمنان از مخالفان امام زمان علیه السلام و مانع ظهور آن حضرت هستند، عده ای از شیعیان غیر خالص هم با قدرت طلبی و دنیاطلبی شان از عوامل تاخیر در فرج آن حضرت هستند پس بایسته است در این شبهای قدر از خدای متعال طهارت قلب و روح خویش و خلوص و اخلاص کامل نسبت به ولی دوران و حجت حی زمان حضرت مهدی عجل الله تعالى فرجه الشریف و  را درخواست کنیم</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9787_95470"/>
      <w:bookmarkStart w:id="105" w:name="pg9787_95470"/>
      <w:bookmarkEnd w:id="105"/>
    </w:p>
    <w:p>
      <w:pPr>
        <w:pStyle w:val="Heading3"/>
        <w:numPr>
          <w:ilvl w:val="2"/>
          <w:numId w:val="1"/>
        </w:numPr>
        <w:rPr/>
      </w:pPr>
      <w:bookmarkStart w:id="106" w:name="pg9787_95470"/>
      <w:bookmarkStart w:id="107" w:name="__RefHeading___Toc9427563_2870459653"/>
      <w:bookmarkStart w:id="108" w:name="_Toc33"/>
      <w:bookmarkEnd w:id="106"/>
      <w:bookmarkEnd w:id="107"/>
      <w:r>
        <w:rPr>
          <w:rtl w:val="true"/>
        </w:rPr>
        <w:t>جزء نوزدهم</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نَشَأْنُنَزِلْ عَلَيْهِم مِن السَّمَاء آيَةً فَظَلَّتْ أَعْنَاقُهُمْ لَهَا خَاضِعِينَ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بخواهیم معجزه ای بزرگ از آسمان بر آنان نازل می کنیم که فروتنانه و بی اختیار در برابرش گردن نهند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علیه السلام قَالَ سَمِعْتُ أَبي علیه السلام يَقُولُ وَ اللَّهِ إِنَّ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لا اللَّهِ عَزَّ وَ جَلَّ لَبَيْنٌ حَيْثُ يَقُولُ إِن نَشَأْنُنَزِلْ عَلَيْهِمْ مِنَ السَّمَاءِ آيَةً فَظَلَّتْ أَعْنافُهُمْ لَا حَاضِعِينَ فَلَا يَبْقَ فِي الْأَرْضِ يَوْمَئِذٍ أَحَدٌ إِلَّا خَضَعَ وَذَلَّتْ رَقَبَتُهُ هَا فَيُؤْمِنُ أَهْلُ الْأَرْضِ إِذَا سَمِعُوا الصَّوْتَ مِنَ السَّمَاءِ أَلَا إِنَّ الْحَقَّ فِي عَلِيِّ بْنِ ابی طالب علیه السلام وَ شِيعَتِهِ قَالَ فَإِذَا كَانَ مِنَ الْغَدِ صَعِدَ إِبْلِيسُ فِي الْهَوَاءِ حَتَّى يَتَوَارَى عَنْ أَهْلِ الْأَرْضِ ثُمَّ يُنَادِي أَلَا إِنَّ الْحَقَّ فِي عُثْمَانَ بْنِ عَفَّانَ وَ شِيعَتِهِ فَإِنَّهُ قُتِلَ مَظْلُوماً فَاطْلُبُوا بِدَمِهِ قَالَ فَ يُثَبِّتُ اللَّهُ الَّذِينَ آمَنُوا بِالْقَوْلِ الثَّابِتِ عَلَى الْحَقِ وَهُوَ النِّدَاءُ الْأَوَّلُ وَ يَرْتَابُ يَوْمَئِذٍ الَّذِينَ فِي قُلُوبِهِمْ مَرَضٌ </w:t>
      </w:r>
    </w:p>
    <w:p>
      <w:pPr>
        <w:pStyle w:val="BookText"/>
        <w:rPr/>
      </w:pPr>
      <w:r>
        <w:rPr>
          <w:rFonts w:ascii="Amiri" w:hAnsi="Amiri" w:eastAsia="Amiri" w:cs="Amiri"/>
          <w:color w:val="111111"/>
          <w:sz w:val="28"/>
          <w:sz w:val="28"/>
          <w:szCs w:val="28"/>
          <w:rtl w:val="true"/>
          <w:lang w:bidi="ar-SA"/>
        </w:rPr>
        <w:t xml:space="preserve">وَ الْمرَضُ وَاللَّهِ عَدَاوَتُنَا فَعِنْدَ ذَلِكَ يَتَبَرَّءُونَ مِنَّا وَ يَتَنَاوَلُونًا فَيَقُولُونَ إِنَّ الْمُنَادِيَ الْأَوَّلَ سِحْرٌ مِنْ سِحْرِ أَهْلِ هَذَا الْبَيْتِ ثُمَّ تَلَا أَبُو عَبْدِ اللَّهِ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يَرَوْا آيَةً يُعْرِضُوا وَ يَقُولُوا سِحْرٌ مُسْتَمِر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آسمانی در کتاب خداوند عز و جل آشکار است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عَلَيْهِم مِن السَّمَاء آيَةً فَظَلَّتْ أَعْنَاقُهُمْ لَهَا خَاضِعِينَ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 روز هر کس که در روی زمین است در برابر آن خضوع می کند و گردنش در برابر آن خم می گردد و اهالی زمین با شنیدن آن صدا از آسمان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که میگوید هان آگاه باشيد كه حق با علی بن ابی طالب علیه السلام و شیعیان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ابلیس به آسمان می رود تا از چشم زمینیان پنهان بماند سپس ندا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آگاه باشید که حق با عثمان بن عفان و طرفدارانش هست چرا که او مظلومانه کشته شد و به خونخواهی او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ادامه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آنان را که با سخنی استوار به حقیقت که همان نخستین است ایمان آوردند بر ایمانشان پایدار نگه می دارد و کسانی که در آن روز در دلهایشان بیماری وجود دارد، کنند و منظور از بیماری همان دشمنی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از ما بیزاری می جویند و از ما خرده می گیرند و می گویند همانا منادی اول یکی از جادوهای اهل این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ادامه دادند و این آیه قرآن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يَرَوْا آيَةً يُعْرِضُوا وَيَقُولُوا سِحْرٌ مُّسْتَمِرٌّ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نشانه ای ببینند روی بگردانند و گویند سحری دایم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صیحه آسمانی عقیده و باور حق و صحیحی است که به عنوان یکی از نشانه های حتمی ظهور امام زمان علیه السلام در آیات و روایات متعددی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اهل بیت علیهماالسلام فرموده اند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شنیده شدن این ندا و صیحه آسمانی ادعای هر مدعی در بحث مهدویت دروغین و نادرست است و باید تکذیب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آمده که این صیحه در روز بیست و سوم ماه مبارک از آسمان شنیده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 روزهای قدر با تضرع و استغاثه از درگاه خدای متعال بخواهیم با قدرت بی مانند خویش در این شب های قدر امر فرج مولایمان امام زمان علیه السلام را مقدر نموده و آن را امضاء نماید</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9787_95478"/>
      <w:bookmarkStart w:id="110" w:name="pg9787_95478"/>
      <w:bookmarkEnd w:id="110"/>
    </w:p>
    <w:p>
      <w:pPr>
        <w:pStyle w:val="Heading3"/>
        <w:numPr>
          <w:ilvl w:val="2"/>
          <w:numId w:val="1"/>
        </w:numPr>
        <w:rPr/>
      </w:pPr>
      <w:bookmarkStart w:id="111" w:name="pg9787_95478"/>
      <w:bookmarkStart w:id="112" w:name="__RefHeading___Toc9427565_2870459653"/>
      <w:bookmarkStart w:id="113" w:name="_Toc34"/>
      <w:bookmarkEnd w:id="111"/>
      <w:bookmarkEnd w:id="112"/>
      <w:r>
        <w:rPr>
          <w:rtl w:val="true"/>
        </w:rPr>
        <w:t>جزء بیستم</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الْكِتَابِ الْمُبِينِ نَتْلُوا عَلَيكَ مِن نَّبَإِ مُوسَى وَ فِرعَونَ بِالْحَقِّ لِقَومٍ يُؤْمِنُونَ إِنَّ فِرْعَوْنَ عَلَا فِي الْأَرْضِ وَجَعَلَ أَهْلَهَاشِيَعًا يَسْتَضْعِفُ طَائِفَةً مِّنهم يُذَبَحُ أَبْنَاءهُمْ وَيَسْتَحْيِي نِسَاءهُمْ إِنَّهُ كَانَ مِنَ الْمُفْسِدِينَ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طسم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روشنگر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فرعون را برای عبرت گرفتن مردمی که ایمان میآورند به حق و راستی بر تو می خوانیم همانا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جویی و سرکشی کرد و مردمش را گروه گروه ساخت در حالی که گروهی از آنان را ناتوان و زبون ،گرفت پسرانشان را سر می برید و زنانشان را برای بیگاری گرفتن زنده می گذاشت؛ بی تردید او از مفسدان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لِمَا لَا تَرْجُو أَرْجَى مِنْكَ لِمَا تَرْجُو فَإِنَّ مُوسَى بْنَ عِمْرَانَ علیه السلام خَرَجَ لِيَقْتَبِسَ لِأَهْلِهِ نَاراً فَرَجَعَ إِلَيْهِمْ وَهُوَ رَسُولٌ نَيٌّ فَأَصْلَحَ اللَّهُ تَبَارَكَ وَتَعَالَى أَمْرَ عَبْدِهِ وَ نَبِيِّهِ مُوسَى علیه السلام فِي لَيْلَةٍ وَهَكَذَا يَفْعَلُ اللَّهُ تَبَارَكَ وَتَعَالَى بِالْقَائِمِ الثَّانِيَ عَشَرَ مِنَ الْأَعْمَةِ علیه السلام يَصْلُحُ لَهُ أَمْرَهُ فِي لَيْلَةٍ كَمَا أَصْلَحَ أَمْرَ نَبِيِّهِ مُوسَى علیه السلام وَيُخْرِجُهُ مِنَ الخَيْرَةِ وَالْغَيْبَةِ إِلَى نُورِ الْفَرَج و الظهور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به آن امید نداری امیدوارتر باش از آنچه که به آن امیدوار هستی؛ زیرا موسی بن عمران رفت تا آتشی برای خانواده اش بیاورد، لیکن در حالی بازگشت که پیامبر خدا شده بود و خدای متعال در يك شب امر بنده و نبی خود موسی علیه السلام را اصلاح فرمود و همین کار را با حضرت قائم علیه السلام یعنی امام دوازدهم خواهد کرد؛ یعنی کاروی را در يك شب به سامان خواهد رساند، همان طور که کار موسی را به سامان رساند خداوند تبارك و تعالی او را از حیرت و غیبت به سوی نور فرج و ظهور خارج می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چه امید ندارے امیدوارتر باش از آنچه به آن امیدوار هستی امام صادق میخواهند به ما بفرمایند ماجرای فرج امام زمان ان مانند ماجرای نبوت حضرت موسی علیه السلام است، حضرت موسی علیه السلام رفت تا برای خانواده اش آتشی بیاورد، اما به فضل الهی در حالی بازگشت که نبی الله بود، شما شیعیان نیز اگر از خدای متعال بخواهید امیدتان فقط به خدا باشد، از غیر خدا مایوس شوید و با توجه ،قلبی ،اصرار الحاح و جدیت همراه با توبه و گریه به ویژه در شب های قدر از خدای متعال نزول رحمت واسعه اش یعنی ظهور و فرج را طلب کنید خدای متعال شما را دست خالی بر نمی گرداند</w:t>
      </w:r>
      <w:r>
        <w:rPr>
          <w:rFonts w:eastAsia="IRNazanin" w:cs="IRNazanin"/>
          <w:color w:val="111111"/>
          <w:sz w:val="28"/>
          <w:szCs w:val="28"/>
          <w:rtl w:val="true"/>
          <w:lang w:bidi="fa-IR"/>
        </w:rPr>
        <w:t xml:space="preserve">. </w:t>
      </w:r>
      <w:bookmarkStart w:id="114" w:name="pg9787_95482"/>
    </w:p>
    <w:p>
      <w:pPr>
        <w:pStyle w:val="Heading2"/>
        <w:numPr>
          <w:ilvl w:val="1"/>
          <w:numId w:val="1"/>
        </w:numPr>
        <w:rPr/>
      </w:pPr>
      <w:bookmarkStart w:id="115" w:name="__RefHeading___Toc9427567_2870459653"/>
      <w:bookmarkStart w:id="116" w:name="_Toc35"/>
      <w:bookmarkEnd w:id="114"/>
      <w:bookmarkEnd w:id="115"/>
      <w:r>
        <w:rPr>
          <w:rtl w:val="true"/>
        </w:rPr>
        <w:t>آزمون چهارم</w:t>
      </w:r>
      <w:bookmarkEnd w:id="116"/>
    </w:p>
    <w:p>
      <w:pPr>
        <w:pStyle w:val="Heading3"/>
        <w:numPr>
          <w:ilvl w:val="2"/>
          <w:numId w:val="1"/>
        </w:numPr>
        <w:rPr/>
      </w:pPr>
      <w:bookmarkStart w:id="117" w:name="__RefHeading___Toc9427569_2870459653"/>
      <w:bookmarkStart w:id="118" w:name="_Toc36"/>
      <w:bookmarkEnd w:id="117"/>
      <w:r>
        <w:rPr>
          <w:rtl w:val="true"/>
        </w:rPr>
        <w:t>جزء شانزدهم</w:t>
      </w:r>
      <w:bookmarkEnd w:id="118"/>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فَسَتَعْلَمُونَ مَنْ أَصْحَابُ الصِّراطِ السَّوِيِّ وَ مَنِ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ائمه پیشین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 عليهم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امام زمان عليه السلام اطاعت کنند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اعمال صالح انجام دهند</w:t>
      </w:r>
    </w:p>
    <w:p>
      <w:pPr>
        <w:pStyle w:val="Heading3"/>
        <w:numPr>
          <w:ilvl w:val="2"/>
          <w:numId w:val="1"/>
        </w:numPr>
        <w:rPr/>
      </w:pPr>
      <w:bookmarkStart w:id="119" w:name="__RefHeading___Toc9427571_2870459653"/>
      <w:bookmarkStart w:id="120" w:name="_Toc37"/>
      <w:bookmarkEnd w:id="119"/>
      <w:r>
        <w:rPr>
          <w:rtl w:val="true"/>
        </w:rPr>
        <w:t>جزء هفدهم</w:t>
      </w:r>
      <w:bookmarkEnd w:id="120"/>
    </w:p>
    <w:p>
      <w:pPr>
        <w:pStyle w:val="BookText"/>
        <w:rPr/>
      </w:pP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لِلَّذِينَ يُقاتَلُونَ بِأَنَّهُمْ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چه کسی نازل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صلى الله عليه وآله وسلم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امیرالمؤمنين عليه السلام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عليه السلام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زمان عليه السلام </w:t>
      </w:r>
      <w:bookmarkStart w:id="121" w:name="pg9787_95484"/>
    </w:p>
    <w:p>
      <w:pPr>
        <w:pStyle w:val="Heading3"/>
        <w:numPr>
          <w:ilvl w:val="2"/>
          <w:numId w:val="1"/>
        </w:numPr>
        <w:rPr/>
      </w:pPr>
      <w:bookmarkStart w:id="122" w:name="__RefHeading___Toc9427573_2870459653"/>
      <w:bookmarkStart w:id="123" w:name="_Toc38"/>
      <w:bookmarkEnd w:id="121"/>
      <w:bookmarkEnd w:id="122"/>
      <w:r>
        <w:rPr>
          <w:rtl w:val="true"/>
        </w:rPr>
        <w:t>جزء هجدهم</w:t>
      </w:r>
      <w:bookmarkEnd w:id="123"/>
    </w:p>
    <w:p>
      <w:pPr>
        <w:pStyle w:val="BookText"/>
        <w:rPr/>
      </w:pPr>
      <w:r>
        <w:rPr>
          <w:rFonts w:ascii="IRNazanin" w:hAnsi="IRNazanin" w:eastAsia="IRNazanin"/>
          <w:color w:val="111111"/>
          <w:sz w:val="28"/>
          <w:sz w:val="28"/>
          <w:szCs w:val="28"/>
          <w:rtl w:val="true"/>
          <w:lang w:bidi="fa-IR"/>
        </w:rPr>
        <w:t>علت حزن و اندوه و گریه امام صادق عليه السلام در ملاقات با سدیر و جمعی از شیعیان چه بود؟</w:t>
      </w:r>
    </w:p>
    <w:p>
      <w:pPr>
        <w:pStyle w:val="BookText"/>
        <w:rPr/>
      </w:pPr>
      <w:r>
        <w:rPr>
          <w:rFonts w:ascii="IRNazanin" w:hAnsi="IRNazanin" w:eastAsia="IRNazanin"/>
          <w:color w:val="111111"/>
          <w:sz w:val="28"/>
          <w:sz w:val="28"/>
          <w:szCs w:val="28"/>
          <w:rtl w:val="true"/>
          <w:lang w:bidi="fa-IR"/>
        </w:rPr>
        <w:t>الف طولانی شدن غیبت امام زمان عليه السلام و مرتد شدن عده زیادی از مؤمنین</w:t>
      </w:r>
    </w:p>
    <w:p>
      <w:pPr>
        <w:pStyle w:val="BookText"/>
        <w:rPr/>
      </w:pPr>
      <w:r>
        <w:rPr>
          <w:rFonts w:ascii="IRNazanin" w:hAnsi="IRNazanin" w:eastAsia="IRNazanin"/>
          <w:color w:val="111111"/>
          <w:sz w:val="28"/>
          <w:sz w:val="28"/>
          <w:szCs w:val="28"/>
          <w:rtl w:val="true"/>
          <w:lang w:bidi="fa-IR"/>
        </w:rPr>
        <w:t>ب گناهان شیعیان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ظلمهای منصور دوانیقی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شیعیان در ادای حقوق اهل بیت عليهم السلام</w:t>
      </w:r>
    </w:p>
    <w:p>
      <w:pPr>
        <w:pStyle w:val="Heading3"/>
        <w:numPr>
          <w:ilvl w:val="2"/>
          <w:numId w:val="1"/>
        </w:numPr>
        <w:rPr/>
      </w:pPr>
      <w:bookmarkStart w:id="124" w:name="__RefHeading___Toc9427575_2870459653"/>
      <w:bookmarkStart w:id="125" w:name="_Toc39"/>
      <w:bookmarkEnd w:id="124"/>
      <w:r>
        <w:rPr>
          <w:rtl w:val="true"/>
        </w:rPr>
        <w:t>جزء نوزدهم</w:t>
      </w:r>
      <w:bookmarkEnd w:id="125"/>
    </w:p>
    <w:p>
      <w:pPr>
        <w:pStyle w:val="BookText"/>
        <w:rPr/>
      </w:pPr>
      <w:r>
        <w:rPr>
          <w:rFonts w:ascii="IRNazanin" w:hAnsi="IRNazanin" w:eastAsia="IRNazanin"/>
          <w:color w:val="111111"/>
          <w:sz w:val="28"/>
          <w:sz w:val="28"/>
          <w:szCs w:val="28"/>
          <w:rtl w:val="true"/>
          <w:lang w:bidi="fa-IR"/>
        </w:rPr>
        <w:t>مراد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عَلَيْهِمْ مِنَ السَّمَاءِ آيَةً فَظَلَّتْ أَعْناقُهُمْ لَها خَاضِعين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گزینه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الهى</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آسمانی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اسرافیل</w:t>
      </w:r>
    </w:p>
    <w:p>
      <w:pPr>
        <w:pStyle w:val="Heading3"/>
        <w:numPr>
          <w:ilvl w:val="2"/>
          <w:numId w:val="1"/>
        </w:numPr>
        <w:rPr/>
      </w:pPr>
      <w:bookmarkStart w:id="126" w:name="__RefHeading___Toc9427577_2870459653"/>
      <w:bookmarkStart w:id="127" w:name="_Toc40"/>
      <w:bookmarkEnd w:id="126"/>
      <w:r>
        <w:rPr>
          <w:rtl w:val="true"/>
        </w:rPr>
        <w:t>جزء بیستم</w:t>
      </w:r>
      <w:bookmarkEnd w:id="127"/>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از کدام امام نقل شده است؟</w:t>
      </w:r>
    </w:p>
    <w:p>
      <w:pPr>
        <w:pStyle w:val="BookText"/>
        <w:rPr/>
      </w:pPr>
      <w:r>
        <w:rPr>
          <w:rFonts w:ascii="IRNazanin" w:hAnsi="IRNazanin" w:eastAsia="IRNazanin"/>
          <w:color w:val="111111"/>
          <w:sz w:val="28"/>
          <w:sz w:val="28"/>
          <w:szCs w:val="28"/>
          <w:rtl w:val="true"/>
          <w:lang w:bidi="fa-IR"/>
        </w:rPr>
        <w:t>خدای متعال در یک شب امر بنده و نبی خود موسی عليه السلام را اصلاح فرمود و همین کار را با امام دوازدهم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كاظم عليه السلام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عليه السلام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جواد عليه السلام </w:t>
      </w:r>
      <w:bookmarkStart w:id="128" w:name="pg9787_95486"/>
    </w:p>
    <w:p>
      <w:pPr>
        <w:pStyle w:val="Heading3"/>
        <w:numPr>
          <w:ilvl w:val="2"/>
          <w:numId w:val="1"/>
        </w:numPr>
        <w:rPr/>
      </w:pPr>
      <w:bookmarkStart w:id="129" w:name="__RefHeading___Toc9427579_2870459653"/>
      <w:bookmarkStart w:id="130" w:name="_Toc41"/>
      <w:bookmarkEnd w:id="128"/>
      <w:bookmarkEnd w:id="129"/>
      <w:r>
        <w:rPr>
          <w:rtl w:val="true"/>
        </w:rPr>
        <w:t>جزء بيست و يكم</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أَنَّا نَسُوقُ الْمَاءِ إِلَى الْأَرْضِ الْجُرُزِ فَنُخْرِجُ بِهِ زَرْعًا تَأْكُلُ مِنْهُ أَنْعَامُهُمْ وَأَنفُسُهُمْ أَفَلَا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مَتَى هَذَا الْفَتْحُ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يَوْمَ الْفَتْحِ لَا يَنفَعُ الَّذِينَ كَفَرُوا إِيمَانُهُمْ وَلَا 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 وَانتَظِرْ إِنَّهُم مُّنتَظِرُونَ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ندانسته اند كه ما آب را به سوی زمین بی گیاه می رانیم و به وسیله آن زراعتی را بیرون می آوریم که دام هایشان و خودشان از آن می خورند؟ پس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رحمت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بینند؟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از روی مسخره به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گویید این فتح و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خود وعده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خواهد بود؟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فتح و پیروزی حتمی مؤمنان کسانی که کفر ورزیده اند، نه ایمان آوردنشان سودشان دهد و نه به آنان مهلت داده می شود؛ بنابراین از آنان روی برگردان و منتظر رسیدن پیروزی باش که آنان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منتظرند که بر شما پیروز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دَرَاجِ قَالَ سَمِعْتُ أَبَا عَبْدِ اللَّهِ علیه السلام يَقُولُ فِي قَوْلِ اللَّهِ عَزَّ وَ جَلَّ قُلْ يَوْمَ الْفَتْحِ لَا يَنْفَعُ الَّذِينَ كَفَرُوا إِيمَانُهُمْ وَلَا هُمْ يُنْظُرُونَ قَالَ يَوْمُ الْفَتْحِ يَوْمٌ تُفَتَّحُ الدُّنْيَا عَلَى الْقَائِم لَا يَنْفَعُ أَحَداً تَقَرَّبَ بِالْإِيمَانِ مَا لَمْ يَكُن قَبْلَ ذَلِكَ مُؤْمِناً وَ بِهَذَا الْفَتْح مُوقِناً فَذَلِكَ الَّذِي يَنْفَعُهُ إِيمَانُهُ وَيَعْظُمُ عِنْدَ اللَّهِ قَدْرُهُ وَ شَأْتُهُ وَ تُرَخْرَفُ لَهُ يَوْمَ الْبَعْثِ جَنَاتُهُ وَ تَحْجُبُ عَنْهُ فِيهِ نِيرَاتُهُ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امام صادق علیه السلام پیرامون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يَوْمَ الْفَتْحِ لَا يَنفَعُ الَّذِينَ كَفَرُوا إِيمَانُهُمْ وَلَا هُمْ يُنظَرُونَ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الفتح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 پیروزی روزی است که دنیا برای ظهور حضرت قائم علیه السلام مهیا می شود و تقرب جستن به ایمان، تنها برای کسی سودمند است که پیش از آن هنگام مؤمن باشد و به آن فتح و پیروزی یقین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مؤمن است که ایمانش برای او سودمند است و نزد خداوند قدر و منزلت والایی دارد و در روز قیامت و بعث روز برانگیخته شدن انسان از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باغهای بهشتی او به خاطر او آراسته و مزین میشود و آتش جهنم خداوند از او پرده در می کشد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به مومنین و منتظرین امام زمان علیه السلام وعده فتح و پیروزی میدهد در روز ظهور قدر و منزلت والا مومنین و منتظرین حقیقی آشکار شده و در روز قیامت هم باغهای بهشتی برای ایشان مزین و آراسته میشود و از عذاب و شعله جهنم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است که آداب ایمان و انتظار را آموخته و خود را به آنها مزین کنیم تا در روز فتح و ظهور در درگاه خدای متعال و رسول خدا و اهل بيت علیهماالسلام سربلند باشیم</w:t>
      </w:r>
      <w:r>
        <w:rPr>
          <w:rFonts w:eastAsia="IRNazanin" w:cs="IRNazanin"/>
          <w:color w:val="111111"/>
          <w:sz w:val="28"/>
          <w:szCs w:val="28"/>
          <w:rtl w:val="true"/>
          <w:lang w:bidi="fa-IR"/>
        </w:rPr>
        <w:t xml:space="preserve">. </w:t>
      </w:r>
      <w:bookmarkStart w:id="131" w:name="pg9787_95490"/>
    </w:p>
    <w:p>
      <w:pPr>
        <w:pStyle w:val="Heading3"/>
        <w:numPr>
          <w:ilvl w:val="2"/>
          <w:numId w:val="1"/>
        </w:numPr>
        <w:rPr/>
      </w:pPr>
      <w:bookmarkStart w:id="132" w:name="__RefHeading___Toc9427581_2870459653"/>
      <w:bookmarkStart w:id="133" w:name="_Toc42"/>
      <w:bookmarkEnd w:id="131"/>
      <w:bookmarkEnd w:id="132"/>
      <w:r>
        <w:rPr>
          <w:rtl w:val="true"/>
        </w:rPr>
        <w:t>جزء بیست و دوم</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آمَنَّا بِهِ وَأَنَّى لَهُمُ التَّنَاوُشُ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كَفَرُوا بِهِ مِن قَبْلُ وَيَقْذِفُونَ بِالْغَيْبِ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وَحِيلَ بَيْنَهُمْ وَبَيْنَ مَا يَشْتَهُونَ كَمَا فُعِلَ بأَشْيَاعِهِم مِّن قَبْلُ إِنَّهُمْ كَانُوا فِي شَكٍّ مُرِيبٍ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ببینی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قیامت ترسان و وحشت زده می شوند و برای آنان توانایی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 از عذاب نیست و از جایی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موقف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و در آن موقعیت بسیار سخت می گویند به حق ایمان آوردیم کجا و چگونه میتوانند از فاصله بسیار دور که فاصله قیامت تا دنیاست به آن ایمان دسترسی پیدا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فرصت از دستشان رفته است و پیش از این در دنیا به حق کافر شدند و ناآگاهانه و دور از معرفت و علم، سخن پراکنی می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آنان و همۀ خواسته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انداخته شد همان گونه که پیش از این با هم کیشانشان رفتار شد؛ زیرا آنان همواره نسبت به حق در تردیدی سخت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علیه السلام وَ اللَّهِ لَكَأَنِّي أَنْظُرُ إِلَى الْقَائِمِ علیه السلام وَ قَدْ أَسْنَدَ ظَهْرَهُ إِلَى الْحَجَرِ ثُمَّ يَنْشُدُ اللَّهَ حَقَّهُ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مَنْ يُحَاجَّنِي فِي اللَّهِ فَأَنَا أَوْلَى بِاللَّهِ، أَيُّهَا النَّاسُ مَنْ يُحَاجَّنِي فِي آدَمَ فَأَنَا أَوْلَى بِآدَمَ، أَيُّهَا النَّاسُ مَنْ يُحَاجِّنِي فِي نُوحٍ فَأَنَا أَوْلَى بِنُوحٍ، أَيُّهَا النَّاسُ مَنْ يُحَاجَّنِي فِي إِبْرَاهِيمَ فَأَنَا أَوْلَى بِإِبْرَاهِيمَ، أَيُّهَا النَّاسُ مَنْ يُحاجني في مُوسَى فَأَنَا أَوْلَى بِمُوسَى، أَيُّهَا النَّاسُ مَنْ يُحَاجِّنِي </w:t>
      </w:r>
    </w:p>
    <w:p>
      <w:pPr>
        <w:pStyle w:val="BookText"/>
        <w:rPr/>
      </w:pPr>
      <w:r>
        <w:rPr>
          <w:rFonts w:ascii="Amiri" w:hAnsi="Amiri" w:eastAsia="Amiri" w:cs="Amiri"/>
          <w:color w:val="111111"/>
          <w:sz w:val="28"/>
          <w:sz w:val="28"/>
          <w:szCs w:val="28"/>
          <w:rtl w:val="true"/>
          <w:lang w:bidi="ar-SA"/>
        </w:rPr>
        <w:t>فِي عِيسَى فَأَنَا أَوْلَى بِعِيسَى، أَيُّهَا النَّاسُ مَنْ يُحَاجَنِي فِي مُحَمَّدٍ فَأَنَا أَوْلَى بِمُحَمَّدٍ ص، أَيُّهَا النَّاسُ مَنْ يُحَاجَّنِي فِي كِتَابِ اللَّهِ فَأَنَا أَوْلَى بِكِتَابِ اللَّهِ، ثُمَّ يَنْتَهِي إِلَى الْمَقَامِ فَيُصَلِّي رَكْعَتَيْنِ وَ يَنْشُدُ اللَّهَ حَقَّهُ، ثُمَّ قَالَ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اللَّهِ الْمُضْطَرُّ فِي كِتَابِ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 يَكْشِفُ السُّوءَ وَيَجْعَلُكُمْ خُلَفَاءَ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أَوَّلُ مَنْ يُبَايِعُهُ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جَبْرَئِيلَ ثُمَّ الثَّلَاثُائَةِ وَ الثَّلَاثَةَ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ابْتُلِيَ بِالْمَسِيرِ وَافَاهُ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يُبْتَلَ بِالْمَسِيرِ فُقِدَ عَنْ فِرَاشِهِ ۖ وَ هُوَ قَوْلُ أَمِيرِ الْمُؤْمِنِينَ هُمُ الْمَفْقُودُونَ عَنْ فُرُشِهِمْ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الخَيْرَاتُ الْوَلَايَةُ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گویی که حضرت قائم علیه السلام را جلوی چشمان خود می بینم که به حجر الاسود تکیه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را به حق خود سوگند می دهد و سپس میفرماید ای مردم هر کسی که با من درباره خداوند اقامه حجّت كند، من شایسته ترین فرد نسبت به خداوند هستم ای مردم هرکس که با من درباره آدم علیه السلام محاجه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من شايسته ترين فرد نسبت به آدم هستم ای مردم هر کس که با من درباره نوح علیه السلام محاجه كند، شایسته ترین فرد نسبت به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ای مردم هرکس که با من درباره ابراهيم علیه السلام محاجه كند، من شایسته ترین فرد نسبت به ابراهیم هستم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با من درباره موسى محاجّه كند، من شايسته ترین فرد نسبت به موسی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با من درباره عیسی علیه السلام محاجه كند، من شایسته ترین فرد نسبت به عیسی هستم ای مردم هر کس که با من درباره رسول خدا صلی الله و علیه واله محاجه كند، من شایسته ترین فرد نسبت به رسول الله صلی الله و علیه واله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با من درباره کتاب خدا محاجه كند، من شایسته ترین فرد نسبت به کتاب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قائم علیه السلام می رود و دو رکعت نماز </w:t>
      </w:r>
    </w:p>
    <w:p>
      <w:pPr>
        <w:pStyle w:val="BookText"/>
        <w:rPr/>
      </w:pPr>
      <w:r>
        <w:rPr>
          <w:rFonts w:ascii="IRNazanin" w:hAnsi="IRNazanin" w:eastAsia="IRNazanin"/>
          <w:color w:val="111111"/>
          <w:sz w:val="28"/>
          <w:sz w:val="28"/>
          <w:szCs w:val="28"/>
          <w:rtl w:val="true"/>
          <w:lang w:bidi="fa-IR"/>
        </w:rPr>
        <w:t>می گزارد و خداوند را به حقش سوگند می دهد 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يُجيبُ الْمُضْطَرَّ إِذَا دَعَاهُ وَيَكْشِفُ السُّوءَ وَيَجْعَلُكُمْ خُلَفَاءَ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درمانده را چون وی را بخواند اجابت می کند و گرفتاری را برطرف می گرداند و شما را جانشینان این زمین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پس اولین کسی که با او بیعت می کند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سیصد و سیزده مرد که یاران او می باشند با او بیعت می کنند و هر کس که در مسیر او به او برمی خورد به او ملحق می شود و هر کس که در مسیر به او برنمی خورد از بستر خود ناپدید می شود و منظور از سخن امير المؤمنين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بستر خود ناپدید می شوند، همین افراد هستند و 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الْخَيْرَاتِ أَيْنَ مَا تَكُونُواْ يَأْتِ بِكُمُ اللهُ جَمِيعًا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روی خود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گرداند پس در کارهای نيك بر یکدیگر پیشی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 و مقصود از خیرات در آیه ولایت می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بیان امروز عصاره و چکیده تمامی انبیاء و اولیاء الهی و همچنین آئینه تمام نمای رسول خدا صلی الله وعلیه واله و اهل بیت گرامی ایشان، وجود مقدس امام دوازدهم حضرت مهدی عجل الله تعالى فرجه الشريف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در این دوره غیبت از شدت ابتلائات و مصائبش مضطر شده و نهایتا با حال اضطرار و استغاثه و تضرع به درگاه خدای متعال دعا میکند و خدای متعال فرج او را میرساند و اصحابش را در کنارش و در کنار خانه خدا جمع می کند و به او اذن قیام و برپائی دین و قرآن و عدالت و امنیت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بایسته این است ما نیز در آستانه شب تکرار نشدنی قدر که تقدیرات تمامی مردم و حتی تقديرات وجود مقدس امام زمان در این شب رقم می خورد فرصت را غنیمت شمرده و با حال توبه و گریه و تضرع و استغاثه هم نوا با وجود مقدس امام عصر عجل الله تعالى فرجه الشريف، از همه مصائب و سختی ها و ابتلائات همچنین از زیادی دشمنان و کمبود دوستان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یاران حقیقی به درگاه خدای حاکم قادر شکایت برده و ظهور و فرج را از درگاه خدای متعال طلب کنیم؛ اللَّهُمَّ إِنَّا نَشْكُو إِلَيْكَ فَقْدَ نَبِيْنَا صَلَوَاتُكَ عَلَيْهِ وَ آلِهِ وَ غَيْبَةَ وَلِيْنَا وَ كَثْرَةَ عَدُوِّنَا وَ قِلَّةَ عَدَدِنَا وَ شِدَّةَ الْفِتَنِ بِنَا وَ تَظَاهُرَ الزَّمَانِ عَلَيْنَا</w:t>
      </w:r>
      <w:r>
        <w:rPr>
          <w:rFonts w:eastAsia="IRNazanin" w:cs="IRNazanin"/>
          <w:color w:val="111111"/>
          <w:sz w:val="28"/>
          <w:szCs w:val="28"/>
          <w:rtl w:val="true"/>
          <w:lang w:bidi="fa-IR"/>
        </w:rPr>
        <w:t xml:space="preserve">... . </w:t>
      </w:r>
      <w:bookmarkStart w:id="134" w:name="pg9787_95497"/>
    </w:p>
    <w:p>
      <w:pPr>
        <w:pStyle w:val="Heading3"/>
        <w:numPr>
          <w:ilvl w:val="2"/>
          <w:numId w:val="1"/>
        </w:numPr>
        <w:rPr/>
      </w:pPr>
      <w:bookmarkStart w:id="135" w:name="__RefHeading___Toc9427583_2870459653"/>
      <w:bookmarkStart w:id="136" w:name="_Toc43"/>
      <w:bookmarkEnd w:id="134"/>
      <w:bookmarkEnd w:id="135"/>
      <w:r>
        <w:rPr>
          <w:rtl w:val="true"/>
        </w:rPr>
        <w:t>جزء بیست و سوم</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أَنَا خَيْرٌ مِنْهُ خَلَقْتَنِي مِن نَّارٍ وَخَلَقْتَهُ مِن طِينٍ قَالَ فَاخْرُجْ مِنْهَا فَإِنَّكَ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بهترم مرا از آتش آفریدی و او را از گل ساخته ای خدا گفت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یعنی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 که بی تردید تو رانده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الْحَسَنِ عَلِيَّ بْنَ مُحَمَّدٍ الْعَسْكَرِيَّ علیه السلام يَقُولُ مَعْنَى الرَّجِيمِ أنت مَرْجُومٌ بِاللَّعْنِ مَظْرُودٌ مِنْ مَوَاضِع الخَيْرِ لَا يَذْكُرُهُ مُؤْمِنٌ إِلَّا لَعَنَهُ وَإِنَّ فِي عِلْم اللَّهِ السَّابِقِ أَنَّهُ إِذَا خَرَجَ الْقَائِمُ لَا يَبْقَ مُؤْمِنٌ فِي زَمَانِهِ إِلَّا رَجَمَهُ بِالْحِجَارَةِ كَمَا كَانَ قَبْلَ ذَلِكَ مَرْجُوماً بِاللَّعْن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شیطان با لعنت رانده شد و از جایگاههای نیکی دور شد و هیچ مؤمنی از او یاد نکند جز این که او را لعنت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پیشین خداوند رقم خورده است که چون حضرت قائم علیه السلام قیام کند هیچ مؤمنی در زمان او نخواهد بود جز این که شیطان را با سنگ براند همان گونه که پیش از آن با لعنت رانده شده است</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و یاد حجت های الهی همانند ذکر و یاد خدای متعال انسان را غفلت و گناه و عصیان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ماموریت شیطان این است که مومنان و منتظران امام زمان علیه السلام را از ذکر و یاد آن حضرت غافل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از خدای متعال و ولی دوران و امام حی زمان عجل الله تعالى فرجه الشريف درخواست کنیم به ما توفیق ذکر و یاد خویش را عنایت کند، چرا که عطر ذکر و یاد آن جناب انسان را از وادی غفلت به وادی ذکر و توجه و هوشیاری و نهایتا ارتباط قلبی با امام عصر عجل الله تعالى فرجه الشريف و خدای متعال رهنمون می شود</w:t>
      </w:r>
      <w:r>
        <w:rPr>
          <w:rFonts w:eastAsia="IRNazanin" w:cs="IRNazanin"/>
          <w:color w:val="111111"/>
          <w:sz w:val="28"/>
          <w:szCs w:val="28"/>
          <w:rtl w:val="true"/>
          <w:lang w:bidi="fa-IR"/>
        </w:rPr>
        <w:t xml:space="preserve">. </w:t>
      </w:r>
      <w:bookmarkStart w:id="137" w:name="pg9787_95501"/>
    </w:p>
    <w:p>
      <w:pPr>
        <w:pStyle w:val="Heading3"/>
        <w:numPr>
          <w:ilvl w:val="2"/>
          <w:numId w:val="1"/>
        </w:numPr>
        <w:rPr/>
      </w:pPr>
      <w:bookmarkStart w:id="138" w:name="__RefHeading___Toc9427585_2870459653"/>
      <w:bookmarkStart w:id="139" w:name="_Toc44"/>
      <w:bookmarkEnd w:id="137"/>
      <w:bookmarkEnd w:id="138"/>
      <w:r>
        <w:rPr>
          <w:rtl w:val="true"/>
        </w:rPr>
        <w:t>جزء بیست و چهارم</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بِنُورِرَتِها وَوُضِعَ الْكِتابُ وَجيءَ بِالنَّبِيِّينَ وَ الشُّهَداءِ وَقُضِيَ بَيْنَهُمْ بِالْحَقِّ وَهُمْ لا يُظْلَمُون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زمین به نور پروردگارش روشن گردد و کارنامه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در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شود، و پیامبران و شاهدان را بیاورند و میانشان به حق داوری گردد و مورد ستم قرار نگیرند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عَبْدِ اللَّهِ صلى الله عليه وسلم يَقُولُ إِنَّ قَائِنَا إِذَا قَامَ أَشْرَقَتِ الْأَرْضُ بِنُورِ رَبِّهَا وَ اسْتَغْنَى الْعِبَادُ عَنْ ضَوْءِ الشَّمْسِ وَ ذَهَبَتِ الظُّلْمَةُ وَ يُعَمَّرُ الرَّجُلُ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الْأَرْضُ كُنُوزَهَا حَتَّى يَرَاهَا النَّاسُ عَلَى وَجْهِهَا وَ يَطْلُبُ الرَّجُلُ مِنْكُمْ مَنْ يَصِلُهُ بِمَالِهِ وَ يَأْخُذُ مِنْهُ زَكَاتَهُ فَلَا يَجِدُ أَحَداً يَقْبَلُ مِنْهُ ذَلِكَ اسْتَغْنَى النَّاسُ بِمَا رَزَقَهُمُ اللَّهُ مِنْ فَضْلِهِ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 هنگامی که قائم ما ظهور فرماید زمین از نور پروردگارش منور گردد چنانچه مردم از روشنی خورشید بی نیاز گردند و تاریکی نابود شود و در سلطنت آن حضرت مردم عمر طولانی پیدا می کنند و گنج های نهانی زمین آشکار گردند و مردم آنها را بچشم خود ببینند و در آن روزگار بقدری مردم بی نیاز شوند که اگر کسی بگردد تا شخصی را بدست آورد که به او كمك نمايد يا زكاة بدهد موفق نمی شود و مردم بر اثر نعمتی که خدا به آنها ارزانی داشته از همه چیز بی نیازند</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فرمایشات اهل بیت علیهماالسلام دنیای شگفت انگیز ظهور امام زمان علیه السلام به خوبی ترسیم شده است دنیایی که در آن مردم بی نیاز شده و خدای متعال به آنها عمر طولانی عطا می کند زمین گنجینه های خود را خارج میکند و مردم طوری بی نیاز می شوند که فرد ثروتمند به دنبال فردی نیازمند میگردد تا مالی به او بدهد اما چنین کسی را نمی یابد همه جای زمین در اثر بارشهای سودمند فراوان سرسبز شده امنیت به حدی فراگیر می شود که یک زن به تنهائی و با ثروت فراوانی که همراهش هست از شرق عالم به غرب آن سفر میکند و کسی متعرض او نمی شود به عنایت امام زمان علیه السلام عقل و خرد و علم و دانش افراد رشد چشمگیری می کندعدالت و امنیت و سلامت در همه آفاق منتشر می شود و خدای متعال به درستی عبادت می شود روشن است که برای رسیدن به چنین دنیای شگفت انگیزی همه ما بایستی از صمیم قلب دعا کنیم روزی که در آن روز همه مردم از چنگال فقر و بیماری و جنگ و جهل رها می شوند روز رهائی</w:t>
      </w:r>
      <w:r>
        <w:rPr>
          <w:rFonts w:eastAsia="IRNazanin" w:cs="IRNazanin"/>
          <w:color w:val="111111"/>
          <w:sz w:val="28"/>
          <w:szCs w:val="28"/>
          <w:rtl w:val="true"/>
          <w:lang w:bidi="fa-IR"/>
        </w:rPr>
        <w:t xml:space="preserve">. </w:t>
      </w:r>
      <w:bookmarkStart w:id="140" w:name="pg9787_95505"/>
    </w:p>
    <w:p>
      <w:pPr>
        <w:pStyle w:val="Heading3"/>
        <w:numPr>
          <w:ilvl w:val="2"/>
          <w:numId w:val="1"/>
        </w:numPr>
        <w:rPr/>
      </w:pPr>
      <w:bookmarkStart w:id="141" w:name="__RefHeading___Toc9427587_2870459653"/>
      <w:bookmarkStart w:id="142" w:name="_Toc45"/>
      <w:bookmarkEnd w:id="140"/>
      <w:bookmarkEnd w:id="141"/>
      <w:r>
        <w:rPr>
          <w:rtl w:val="true"/>
        </w:rPr>
        <w:t>جزء بیست و پنجم</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السَّاعَةَ أَن تَأْتِيهُم بَغْتَةً وهُمْ لا يَشْعُرُونَ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جز این انتظاری دارند که ناگاه قیامت در رسد در حالی که هوشیار نیستند؟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عَزَّ وَ جَلَّ هَلْ يَنْظُرُونَ إِلَّا السَّاعَةَ أَنْ تَأْتِيَهُمْ بَغْتَةً؛ قَالَ هِيَ سَاعَةُ الْقَائِمِ تَأْتِيهِمْ بَغْتَةً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بن اعین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ينظُرُونَ إِلا السَّاعَةَ أَن تَأْتِيهُم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كردم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قیام حضرت قائم عجل الله تعالى  است که ناگهانی فرا خواهد می رسد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باور همه ادیان الهی خدای متعال پروردگاری است عالم قادر و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هر کاری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لحظه اراده کند می تواند امور را طبق اراده خود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تعجیل در فرج حضرت ولی عصر عجل الله تعالى فرجه الشريف هم ماجرا همین گونه است اگر مانند اقوام پیشین که ذکر آنها در قرآن کریم آمده از جمله قوم حضرت یونس،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حضرت ادریس و قوم بنی اسرائیل که همه مردم به درگاه خدای متعال رفته و یکدل و یک صدا نجات و فرج خود را درخواست نمودند ما نيز يكدل و يكصدا عاجزانه از درگاه خدای ارحم الراحمین نجات و فرج را طلب کنیم خدای قادر و توانا میتواند به صورت ناگهانی و بدون مقدمه در کمترین زمان فرج حضرت مهدی علیه السلام را مقدر کند</w:t>
      </w:r>
      <w:r>
        <w:rPr>
          <w:rFonts w:eastAsia="IRNazanin" w:cs="IRNazanin"/>
          <w:color w:val="111111"/>
          <w:sz w:val="28"/>
          <w:szCs w:val="28"/>
          <w:rtl w:val="true"/>
          <w:lang w:bidi="fa-IR"/>
        </w:rPr>
        <w:t xml:space="preserve">. </w:t>
      </w:r>
      <w:bookmarkStart w:id="143" w:name="pg9787_95509"/>
    </w:p>
    <w:p>
      <w:pPr>
        <w:pStyle w:val="Heading2"/>
        <w:numPr>
          <w:ilvl w:val="1"/>
          <w:numId w:val="1"/>
        </w:numPr>
        <w:rPr/>
      </w:pPr>
      <w:bookmarkStart w:id="144" w:name="__RefHeading___Toc9427589_2870459653"/>
      <w:bookmarkStart w:id="145" w:name="_Toc46"/>
      <w:bookmarkEnd w:id="143"/>
      <w:bookmarkEnd w:id="144"/>
      <w:r>
        <w:rPr>
          <w:rtl w:val="true"/>
        </w:rPr>
        <w:t>آزمون پنجم</w:t>
      </w:r>
      <w:bookmarkEnd w:id="145"/>
    </w:p>
    <w:p>
      <w:pPr>
        <w:pStyle w:val="Heading3"/>
        <w:numPr>
          <w:ilvl w:val="2"/>
          <w:numId w:val="1"/>
        </w:numPr>
        <w:rPr/>
      </w:pPr>
      <w:bookmarkStart w:id="146" w:name="__RefHeading___Toc9427591_2870459653"/>
      <w:bookmarkStart w:id="147" w:name="_Toc47"/>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جزء بیست و یکم</w:t>
      </w:r>
    </w:p>
    <w:p>
      <w:pPr>
        <w:pStyle w:val="BookText"/>
        <w:rPr/>
      </w:pPr>
      <w:r>
        <w:rPr>
          <w:rFonts w:ascii="IRNazanin" w:hAnsi="IRNazanin" w:eastAsia="IRNazanin"/>
          <w:color w:val="111111"/>
          <w:sz w:val="28"/>
          <w:sz w:val="28"/>
          <w:szCs w:val="28"/>
          <w:rtl w:val="true"/>
          <w:lang w:bidi="fa-IR"/>
        </w:rPr>
        <w:t xml:space="preserve">امام صادق علیه السلام پیرامون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يوم الفتح لا ينفع الذين كفروا ایمانهم ولا هم ينظرون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چه معنایی تفسیر کردند؟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شدن دنیا برای ظهور امام عصر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پیروزی مؤمنین بر مشرکین؛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بیست و دوم</w:t>
      </w:r>
    </w:p>
    <w:p>
      <w:pPr>
        <w:pStyle w:val="BookText"/>
        <w:rPr/>
      </w:pPr>
      <w:r>
        <w:rPr>
          <w:rFonts w:ascii="IRNazanin" w:hAnsi="IRNazanin" w:eastAsia="IRNazanin"/>
          <w:color w:val="111111"/>
          <w:sz w:val="28"/>
          <w:sz w:val="28"/>
          <w:szCs w:val="28"/>
          <w:rtl w:val="true"/>
          <w:lang w:bidi="fa-IR"/>
        </w:rPr>
        <w:t>طبق فرمایش امام باقر علیه السلام اولین کسی که با امام زمان بیعت می کند چه کسی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عليه واله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جزء بیست و سوم</w:t>
      </w:r>
    </w:p>
    <w:p>
      <w:pPr>
        <w:pStyle w:val="BookText"/>
        <w:rPr/>
      </w:pPr>
      <w:r>
        <w:rPr>
          <w:rFonts w:ascii="IRNazanin" w:hAnsi="IRNazanin" w:eastAsia="IRNazanin"/>
          <w:color w:val="111111"/>
          <w:sz w:val="28"/>
          <w:sz w:val="28"/>
          <w:szCs w:val="28"/>
          <w:rtl w:val="true"/>
          <w:lang w:bidi="fa-IR"/>
        </w:rPr>
        <w:t xml:space="preserve">طبق فرموده امام حسن عسکری علیه السلام، در علم پیشین خداوند رقم خورده است که چون حضرت قائم علیهالسلام قیام کند هیچ مؤمنی در زمان او نخواهد بود جز این که شیطان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براند همان گونه که پیش از آن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بیست و چهارم</w:t>
      </w:r>
    </w:p>
    <w:p>
      <w:pPr>
        <w:pStyle w:val="BookText"/>
        <w:rPr/>
      </w:pPr>
      <w:r>
        <w:rPr>
          <w:rFonts w:ascii="IRNazanin" w:hAnsi="IRNazanin" w:eastAsia="IRNazanin"/>
          <w:color w:val="111111"/>
          <w:sz w:val="28"/>
          <w:sz w:val="28"/>
          <w:szCs w:val="28"/>
          <w:rtl w:val="true"/>
          <w:lang w:bidi="fa-IR"/>
        </w:rPr>
        <w:t>طبق فرموده امام صادق علیه السلام، شگفتی های دوران ظهور امام عصر علیه السلام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شدن عمر مردم؛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تمامی گنجهای نهان زمین؛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نیازمند و فقیر در روی کره زمین؛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ascii="IRNazanin" w:hAnsi="IRNazanin" w:eastAsia="IRNazanin"/>
          <w:color w:val="111111"/>
          <w:sz w:val="28"/>
          <w:sz w:val="28"/>
          <w:szCs w:val="28"/>
          <w:rtl w:val="true"/>
          <w:lang w:bidi="fa-IR"/>
        </w:rPr>
        <w:t>جزء بیست و پنجم</w:t>
      </w:r>
    </w:p>
    <w:p>
      <w:pPr>
        <w:pStyle w:val="BookText"/>
        <w:rPr/>
      </w:pPr>
      <w:r>
        <w:rPr>
          <w:rFonts w:ascii="IRNazanin" w:hAnsi="IRNazanin" w:eastAsia="IRNazanin"/>
          <w:color w:val="111111"/>
          <w:sz w:val="28"/>
          <w:sz w:val="28"/>
          <w:szCs w:val="28"/>
          <w:rtl w:val="true"/>
          <w:lang w:bidi="fa-IR"/>
        </w:rPr>
        <w:t xml:space="preserve">طبق فرموده امام صادق علیه السلام، مراد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ينظرون الا الساعة ان تأتيهم بغتة وهم لا يشعرون؛ آیا جز این انتظاری دارند که ناگاه قیامت در رسد در حالی که هوشیار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ناگهانی جهان؛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های ناگهانی مردم؛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ناگهانی امام عصر علیه السلام؛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های الف و ب</w:t>
      </w:r>
      <w:r>
        <w:rPr>
          <w:rFonts w:eastAsia="IRNazanin" w:cs="IRNazanin"/>
          <w:color w:val="111111"/>
          <w:sz w:val="28"/>
          <w:szCs w:val="28"/>
          <w:rtl w:val="true"/>
          <w:lang w:bidi="fa-IR"/>
        </w:rPr>
        <w:t xml:space="preserve">. </w:t>
      </w:r>
      <w:bookmarkStart w:id="148" w:name="pg9787_95514"/>
    </w:p>
    <w:p>
      <w:pPr>
        <w:pStyle w:val="Heading3"/>
        <w:numPr>
          <w:ilvl w:val="2"/>
          <w:numId w:val="1"/>
        </w:numPr>
        <w:rPr/>
      </w:pPr>
      <w:bookmarkStart w:id="149" w:name="__RefHeading___Toc9427593_2870459653"/>
      <w:bookmarkStart w:id="150" w:name="_Toc48"/>
      <w:bookmarkEnd w:id="148"/>
      <w:bookmarkEnd w:id="149"/>
      <w:r>
        <w:rPr>
          <w:rtl w:val="true"/>
        </w:rPr>
        <w:t>جزء بیست و ششم</w:t>
      </w:r>
      <w:bookmarkEnd w:id="150"/>
    </w:p>
    <w:p>
      <w:pPr>
        <w:pStyle w:val="BookText"/>
        <w:rPr/>
      </w:pPr>
      <w:r>
        <w:rPr>
          <w:rFonts w:ascii="IRNazanin" w:hAnsi="IRNazanin" w:eastAsia="IRNazanin"/>
          <w:color w:val="111111"/>
          <w:sz w:val="28"/>
          <w:sz w:val="28"/>
          <w:szCs w:val="28"/>
          <w:rtl w:val="true"/>
          <w:lang w:bidi="fa-IR"/>
        </w:rPr>
        <w:t>جزء بیست و ششم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که پیامبرش را با هدایت و دین حق فرستاد تا آن را بر همه ادیان پیروز كند، و كافى است كه خدا بر وقوع این حقیقت گواه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الْحَسَنِ الْمَاضِي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وَدِينِ الْحَقِّ قَالَ هُوَ الَّذِي أَمَرَ رَسُولَهُ بِالْوَلَايَةِ لِوَصِيهِ وَ الْوَلَايَةُ هِيَ 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لِيُظْهِرَهُ عَلَى الدِّينِ كُلِّهِ قَالَ يُظْهِرُهُ عَلَى جَمِيعِ الْأَدْيَانِ عِنْدَ قِيَامِ الْقَائِمِ قَالَ يَقُولُ اللَّهُ وَ اللَّهُ مُتِمُّ نُورِهِ وَلَايَةِ الْقَائِمِ وَ لَوْ كَرِهَ الْكَافِرُونَ بِوَلَايَةِ عَلِي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موسی کاظم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أَرْسَل رَسُوله بِالهُدَى وَدِينِ الحَقِّ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پیامبرش را به تبلیغ ولایت وصی و جانشین خود دستور داده است و ولایت همان دین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درباره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غالب ساختن آن بر همه ادیان در هنگام قیام قائم علیه السلام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مُتِمُّ نُورِهِ ولو كَرِهَ المشركون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چه مشرکان را ناخوش افتد، خدا نور خود را کامل خواهد گردانید که منظور از نور همان ولایت قائم علیه السلام و منظور از مشرکان، کسانی هستند که دیگران را در ولایت امير المؤمنين علیه السلام شريك قرار می دهند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وعده هائی که خدای متعال می دهد همه انجام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خدای متعال وعده می دهد که دینی که رسول خدا صلی الله وعلیه واله وسلم آورده است و در روز غدیر و با ولایت امیرالمومنین و امامان پس از ایشان علیهماالسلام آن دین کامل شده، بدست آخرین امام در همه آفاق منتشر شده و ندای اشهد ان عليا ولى الله عالمگیر خواهد شد و پیروان همه ادیان از حضرت مهدى علیه السلام استقبال نموده و تابع آن حضرت خواهند شد</w:t>
      </w:r>
      <w:r>
        <w:rPr>
          <w:rFonts w:eastAsia="IRNazanin" w:cs="IRNazanin"/>
          <w:color w:val="111111"/>
          <w:sz w:val="28"/>
          <w:szCs w:val="28"/>
          <w:rtl w:val="true"/>
          <w:lang w:bidi="fa-IR"/>
        </w:rPr>
        <w:t xml:space="preserve">. </w:t>
      </w:r>
      <w:bookmarkStart w:id="151" w:name="pg9787_95517"/>
    </w:p>
    <w:p>
      <w:pPr>
        <w:pStyle w:val="Heading3"/>
        <w:numPr>
          <w:ilvl w:val="2"/>
          <w:numId w:val="1"/>
        </w:numPr>
        <w:rPr/>
      </w:pPr>
      <w:bookmarkStart w:id="152" w:name="__RefHeading___Toc9427595_2870459653"/>
      <w:bookmarkStart w:id="153" w:name="_Toc49"/>
      <w:bookmarkEnd w:id="151"/>
      <w:bookmarkEnd w:id="152"/>
      <w:r>
        <w:rPr>
          <w:rtl w:val="true"/>
        </w:rPr>
        <w:t>جزء بیست و هفتم</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يُحْيِي الْأَرْضَ بَعْدَ مَوتِهَا قَدْ بَيَّنَّا لَكُمُ الْآيَاتِ لعَلَكُمْ تَعْقِلُونَ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بدانيد که خدا زمین را پس از مردگی اش زنده می کند همانا ما نشانه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ربوبیت و قدرت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کردیم تا بیندیشید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جَعْفَرِ بْنِ مُحَمَّدٍ علیه السلام يَقُولُ نَزَلَتْ هَذِهِ الْآيَةُ الَّتِي فِي سُورَةِ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تَكُونُوا كَالَّذِينَ أُوتُوا الْكِتابَ مِنْ قَبْلُ فَطَالَ عَلَيْهِمُ الْأَمَدُ فَقَسَتْ قُلُوبُهُمْ وَ كَثِيرٌ مِنْهُمْ فَاسِقُونَ فِي أَهْلِ زَمَانِ الْغِيبَةِ ثُمَّ قَالَ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يُحْيِ الْأَرْضَ بَعْدَ مَوْتِهَا قَدْ بَيَّنَّا لَكُمُ الْآيَاتِ لَعَلَّكُمْ تَعْقِلُونَ وَ قَالَ إِنَّمَا الْأَمَدُ أَمَدُ الْغِيبَة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در سوره حدید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تَكُونُوا كَالَّذِينَ أُوتُوا الكِتَابَ مِن قَبْل فَطَالَ عَلَيْهِمُ الأَمَدُ فَقَسَتْ قُلُوبُهُمْ وَكَثِيرٌ مِّنْهُمْ فَاسِقُونَ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مانند کسانی نباشيد كه از پیش به آنها کتاب داده شد و عمر و انتظار برایشان به درازا کشید و سخت دل شدند و بسیاری از آنها فاسق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مردم زمان غیبت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 اللهَ يُحْيِي الْأَرْضَ بَعْدَ مَوْتِهَا قَدْ بَيَّنَّا لَكُمُ الآيَاتِ لَعَلَّكُمْ تَعْقِلُونَ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كه خدا زمین را پس از مرگش زنده می گرداند به راستی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روشن گردانیده ایم باشد که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منظور از آن مدت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آنها طولانی به نظر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مدت زمان غیبت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خدای متعال مومنان را هشدار می دهد که در امت های پیشین عده ای بودند که در اثر طولانی شدن غیبت حجت شان، قلب های آنها سخت شده و از دائره ایمان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غیبت امام زمان علیه السلام نیز دوران امتحان و آزماش قلب هاست و پیروز این امتحان کسانی اند که بر باورهای صحیح مکتب اهل بیت پایدار مانده و با توسل دائمی و روزانه و ارتباط قلبی مستمر با حجت حی زمان حضرت ولی عصرعجل الله تعالى فرجه الشریف قلب و روح خود را نورانی و با ایمان نگاه دارند</w:t>
      </w:r>
      <w:r>
        <w:rPr>
          <w:rFonts w:eastAsia="IRNazanin" w:cs="IRNazanin"/>
          <w:color w:val="111111"/>
          <w:sz w:val="28"/>
          <w:szCs w:val="28"/>
          <w:rtl w:val="true"/>
          <w:lang w:bidi="fa-IR"/>
        </w:rPr>
        <w:t xml:space="preserve">. </w:t>
      </w:r>
      <w:bookmarkStart w:id="154" w:name="pg9787_95521"/>
    </w:p>
    <w:p>
      <w:pPr>
        <w:pStyle w:val="Heading3"/>
        <w:numPr>
          <w:ilvl w:val="2"/>
          <w:numId w:val="1"/>
        </w:numPr>
        <w:rPr/>
      </w:pPr>
      <w:bookmarkStart w:id="155" w:name="__RefHeading___Toc9427597_2870459653"/>
      <w:bookmarkStart w:id="156" w:name="_Toc50"/>
      <w:bookmarkEnd w:id="154"/>
      <w:bookmarkEnd w:id="155"/>
      <w:r>
        <w:rPr>
          <w:rtl w:val="true"/>
        </w:rPr>
        <w:t>جزء بیست و هشتم</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لِيُطْفِؤُا نُورَ الله بأفواههم واللهُ مُتِمُّ نُوره وَلَوْ كَرِهَ الْكَافِرُون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خواهند نور خدا را با دهان خود خاموش کنند و حال آنکه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کافران راناخوش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خود را کامل خواهد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لِيُظفِوا نُورَ اللَّهِ بِأَفْوَاهِهِمْ قَالَ يُرِيدُونَ لِيُطْفِئُوا وَلَايَةَ أَمِيرِ الْمُؤْمِنِينَ علیه السلام بِأَفْوَاهِهِمْ قُلْتُ قَوْلُهُ تَعَالَى وَ اللهُ مُتِمُّ نُورِهِ قَالَ يَقُولُ والله ميم الإمامة و الْإِمَامَةِ وَ الْإِمَامَةُ هِيَ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يَقُولُ اللهُ وَ اللَّهُ مُتِمُّ نُورِهِ وَلَايَةِ الْقَائِم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فضیل گوید از حضرت امام کاظم علیه السلام راجع بقول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خواهند نور خدا 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 یعنی مي خواهند ولایت امير المؤمنين علیه السلام را خاموش کنند، گفتم سپس خدای تعالی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كامل كننده نور خویش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کامل کننده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امامت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نورش را کامل می کند منظور با ولایت قائم عجل الله تعالى فرجه الشريف است</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و همواره دشمنان حق و حقیقت تلاش نموده اند با قتل و تهدید و دشمنی با حجت های الهی نور هدایت را خاموش ،کنند اما خدای متعال نور ولایت امیرالمومنین و اولاد طاهرینش را روشن نگاه خواهد داشت و با نور امامت امام دوازدهم عجل الله تعالى فرجه الشريف هدایت خویش را کامل و تمام خواهد نمود امام زمان همان نوری است که به محضرش عرض میکنیم سلام بر تو ای نور خدا که تمامی هدایت شوندگان به نور تو هدایت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او همان نوری است که ولی دوران و حجت حی زمان و نور الله حقیقی و کشتی نجات امت است او دوازدهمین و آخرین خورشید آسمان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می خواهیم اسباب تقرب ما به او و افزایش معرفت و محبتش را در قلب ما فراهم آورد</w:t>
      </w:r>
      <w:r>
        <w:rPr>
          <w:rFonts w:eastAsia="IRNazanin" w:cs="IRNazanin"/>
          <w:color w:val="111111"/>
          <w:sz w:val="28"/>
          <w:szCs w:val="28"/>
          <w:rtl w:val="true"/>
          <w:lang w:bidi="fa-IR"/>
        </w:rPr>
        <w:t xml:space="preserve">. </w:t>
      </w:r>
      <w:bookmarkStart w:id="157" w:name="pg9787_95525"/>
    </w:p>
    <w:p>
      <w:pPr>
        <w:pStyle w:val="Heading3"/>
        <w:numPr>
          <w:ilvl w:val="2"/>
          <w:numId w:val="1"/>
        </w:numPr>
        <w:rPr/>
      </w:pPr>
      <w:bookmarkStart w:id="158" w:name="__RefHeading___Toc9427599_2870459653"/>
      <w:bookmarkStart w:id="159" w:name="_Toc51"/>
      <w:bookmarkEnd w:id="157"/>
      <w:bookmarkEnd w:id="158"/>
      <w:r>
        <w:rPr>
          <w:rtl w:val="true"/>
        </w:rPr>
        <w:t>جزء بیست و نهم</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نُقِرَ فِي النَّاقُونَ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يَوْمَئِذٍ يَوْمُ عَسِيرٌ، عَلَى الْكَافِرِينَ غَيْرُ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زمانی که در صور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بسیار سختی است بر کافران آسان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وَجَلَّ فَإِذَا نُقِرَ فِي النَّاقُورٍ؛ قَالَ النَّاقُورُ هُوَ النِّدَاءُ مِنَ السَّمَاءِ أَلَا إِنَّ وَلِيَّكُمْ فُلَانَ بْنَ فُلَانِ الْقَائِمَ بِالْحَقِّ يُنَادِي بِهِ جَبْرَئِيلُ فِي ثَلَاثِ سَاعَاتٍ مِنْ ذَلِكَ الْيَوْمِ فَذلِكَ يَوْمَئِذٍ يَوْمٌ عَسِيرٌ عَلَى الْكَافِرِينَ غَيْرُ يَسِيرٍ يَعْنِي بِالْكَافِرِينَ الْمُرْجِيَّةَ الَّذِينَ كَفَرُوا بِنِعْمَةِ اللَّهِ وَ بِوَلَايَةِ عَلي بن أبي طالب علیه السلام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نُقِرَ فِي النَّاقُورِ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ندایی از آسمان است که می گوید ولی شما خداوند است و فلانی فرزند فلانی که قائم به حق است جبرئیل در آن روز، در سه ساعت آن ندا را تکرار می کند و آن روز، روزی دشوار است که بر کافران آسان نیست منظور از کافران، مرجئه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 نعمت های خداوند و ولایت علی بن ابی طالب علیه السلام كفر ورزیدند</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نشانه های حتمی ظهور امام زمان علیه السلام نداء و صيحه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بیان شده که در همان روزی که نداء آسمانی توسط جبرئیل بر حقانیت امیرالمومنین و امام زمان علیه السلام بلند می شود ابلیس نیز ندائی بر حقانیت دشمنان اهل بیت علیهماالسلام می زند و در این روز تنها عده اے پیرو ندای حق خواهند شد که باورهای صحیح دینی و نشانهها را از قرآن و روایات آموخته باشند</w:t>
      </w:r>
      <w:r>
        <w:rPr>
          <w:rFonts w:eastAsia="IRNazanin" w:cs="IRNazanin"/>
          <w:color w:val="111111"/>
          <w:sz w:val="28"/>
          <w:szCs w:val="28"/>
          <w:rtl w:val="true"/>
          <w:lang w:bidi="fa-IR"/>
        </w:rPr>
        <w:t xml:space="preserve">. </w:t>
      </w:r>
      <w:bookmarkStart w:id="160" w:name="pg9787_95529"/>
    </w:p>
    <w:p>
      <w:pPr>
        <w:pStyle w:val="Heading3"/>
        <w:numPr>
          <w:ilvl w:val="2"/>
          <w:numId w:val="1"/>
        </w:numPr>
        <w:rPr/>
      </w:pPr>
      <w:bookmarkStart w:id="161" w:name="__RefHeading___Toc9427601_2870459653"/>
      <w:bookmarkStart w:id="162" w:name="_Toc52"/>
      <w:bookmarkEnd w:id="160"/>
      <w:bookmarkEnd w:id="161"/>
      <w:r>
        <w:rPr>
          <w:rtl w:val="true"/>
        </w:rPr>
        <w:t>جزء سی ام</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 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وَتَوَاصَوْا بِالْحَقِّ وَتَوَاصَوْا بِالصَّبْرِ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عصر و زمان بی تردید انسان در زیان کاری بزرگی است؛ مگر کسانی که ایمان آورده و کارهای شایسته انجام داده اند و یکدیگر را به حق توصیه نموده و به شکیبایی سفارش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جَعْفَرَ بْنَ مُحَمَّدٍ هِ عَنْ قَوْلِ اللَّهِ عَزَّ وَ جَلَّ وَالْعَصْرِ إِنَّ الْإِنْسانَ لَفِي خُسْرٍ؛ قَالَ الْعَصْرُ عَصْرُ خُرُوج الْقَائِمِ إِنَّ الْإِنْسانَ لَفِي خُسْرٍ يَعْنِي أَعْدَاءَنَا إِلَّا الَّذِينَ آمَنُوا يَعْنِي بِآيَاتِنَا وَ عَمِلُوا الصَّالِحَاتِ يَعْنِي بِمُوَاسَاةِ الْإِخْوَانِ وَ تَواصَوْا بِالْحَقِّ يَعْنِي بِالْإِمَامَةِ وَ تَواصَوْا بِالصَّبْرِ يَعْنِي فِي الْفَتْرَةِ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حضرت امام جعفر صادق درباره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وَالْعَصْرِ، إِنَّ الْإِنسَانَ لَفِي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عصر قیام حضرت قائم عجل الله تعالى فرجه الشریف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لَفِي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زیان است یعنی دشمنان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کسانی که به نشانههای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دلنوازی از برادران مومن </w:t>
      </w:r>
    </w:p>
    <w:p>
      <w:pPr>
        <w:pStyle w:val="BookText"/>
        <w:rPr/>
      </w:pPr>
      <w:r>
        <w:rPr>
          <w:rFonts w:ascii="IRNazanin" w:hAnsi="IRNazanin" w:eastAsia="IRNazanin"/>
          <w:color w:val="111111"/>
          <w:sz w:val="28"/>
          <w:sz w:val="28"/>
          <w:szCs w:val="28"/>
          <w:rtl w:val="true"/>
          <w:lang w:bidi="fa-IR"/>
        </w:rPr>
        <w:t>اعمال صالح انجام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وَتَوَاصَوْا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یکدیگر را به امامت اهل بیت توصیه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یکدیگر را به صبر در دوران غیبت توصیه کرده 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 فرماید صراط مستقیم و تنها راه نجات شناخت باور و تمسک به ذیل ولایت امام دوازدهم حضرت مهدی عجل الله تعالى فرجه الشريف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راهی غیر از این طی کنند زیان کرده و از مسیر حق فاصله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بیائیم امام حی زمان خویش را به طور صحیح و بر اساس بیانات قرآن و اهل بیت علیهماالسلام بشناسیم توجه و رابطه قلبی مستمر و روزانه با او برقرار نموده به دوستانش خدمت کنیم و برای رسیدن روز ظهورش همه با هم دعا کنیم</w:t>
      </w:r>
      <w:r>
        <w:rPr>
          <w:rFonts w:eastAsia="IRNazanin" w:cs="IRNazanin"/>
          <w:color w:val="111111"/>
          <w:sz w:val="28"/>
          <w:szCs w:val="28"/>
          <w:rtl w:val="true"/>
          <w:lang w:bidi="fa-IR"/>
        </w:rPr>
        <w:t xml:space="preserve">. </w:t>
      </w:r>
      <w:bookmarkStart w:id="163" w:name="pg9787_95533"/>
    </w:p>
    <w:p>
      <w:pPr>
        <w:pStyle w:val="Heading2"/>
        <w:numPr>
          <w:ilvl w:val="1"/>
          <w:numId w:val="1"/>
        </w:numPr>
        <w:rPr/>
      </w:pPr>
      <w:bookmarkStart w:id="164" w:name="__RefHeading___Toc9427603_2870459653"/>
      <w:bookmarkStart w:id="165" w:name="_Toc53"/>
      <w:bookmarkEnd w:id="163"/>
      <w:bookmarkEnd w:id="164"/>
      <w:r>
        <w:rPr>
          <w:rtl w:val="true"/>
        </w:rPr>
        <w:t>آزمون ششم</w:t>
      </w:r>
      <w:bookmarkEnd w:id="165"/>
    </w:p>
    <w:p>
      <w:pPr>
        <w:pStyle w:val="Heading3"/>
        <w:numPr>
          <w:ilvl w:val="2"/>
          <w:numId w:val="1"/>
        </w:numPr>
        <w:rPr/>
      </w:pPr>
      <w:bookmarkStart w:id="166" w:name="__RefHeading___Toc9427605_2870459653"/>
      <w:bookmarkStart w:id="167" w:name="_Toc54"/>
      <w:bookmarkEnd w:id="166"/>
      <w:r>
        <w:rPr>
          <w:rtl w:val="true"/>
        </w:rPr>
        <w:t>اشاره</w:t>
      </w:r>
      <w:bookmarkEnd w:id="167"/>
    </w:p>
    <w:p>
      <w:pPr>
        <w:pStyle w:val="Heading3"/>
        <w:numPr>
          <w:ilvl w:val="2"/>
          <w:numId w:val="1"/>
        </w:numPr>
        <w:rPr/>
      </w:pPr>
      <w:bookmarkStart w:id="168" w:name="__RefHeading___Toc9427607_2870459653"/>
      <w:bookmarkStart w:id="169" w:name="_Toc55"/>
      <w:bookmarkEnd w:id="168"/>
      <w:r>
        <w:rPr>
          <w:rtl w:val="true"/>
        </w:rPr>
        <w:t>جزء بیست و ششم</w:t>
      </w:r>
      <w:bookmarkEnd w:id="169"/>
    </w:p>
    <w:p>
      <w:pPr>
        <w:pStyle w:val="BookText"/>
        <w:rPr/>
      </w:pPr>
      <w:r>
        <w:rPr>
          <w:rFonts w:ascii="IRNazanin" w:hAnsi="IRNazanin" w:eastAsia="IRNazanin"/>
          <w:color w:val="111111"/>
          <w:sz w:val="28"/>
          <w:sz w:val="28"/>
          <w:szCs w:val="28"/>
          <w:rtl w:val="true"/>
          <w:lang w:bidi="fa-IR"/>
        </w:rPr>
        <w:t xml:space="preserve">طبق فرموده امام کاظم علیه السلام،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متم نوره و لو كره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دیگران را در ولایت امیرالمومنین شریک می دانند؛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جهنم؛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w:t>
      </w:r>
    </w:p>
    <w:p>
      <w:pPr>
        <w:pStyle w:val="Heading3"/>
        <w:numPr>
          <w:ilvl w:val="2"/>
          <w:numId w:val="1"/>
        </w:numPr>
        <w:rPr/>
      </w:pPr>
      <w:bookmarkStart w:id="170" w:name="__RefHeading___Toc9427609_2870459653"/>
      <w:bookmarkStart w:id="171" w:name="_Toc56"/>
      <w:bookmarkEnd w:id="170"/>
      <w:r>
        <w:rPr>
          <w:rtl w:val="true"/>
        </w:rPr>
        <w:t>جزء بیست و هفتم</w:t>
      </w:r>
      <w:bookmarkEnd w:id="171"/>
    </w:p>
    <w:p>
      <w:pPr>
        <w:pStyle w:val="BookText"/>
        <w:rPr/>
      </w:pPr>
      <w:r>
        <w:rPr>
          <w:rFonts w:ascii="IRNazanin" w:hAnsi="IRNazanin" w:eastAsia="IRNazanin"/>
          <w:color w:val="111111"/>
          <w:sz w:val="28"/>
          <w:sz w:val="28"/>
          <w:szCs w:val="28"/>
          <w:rtl w:val="true"/>
          <w:lang w:bidi="fa-IR"/>
        </w:rPr>
        <w:t xml:space="preserve">طبق فرمایش امام باقر علیه السلام، مراد از مدت زمانی که بر آنها طولانی به نظر می رسد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ان الله يحيى الارض بعد موتها قد بينا لكم الآيات لعلكم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خدا زمین را پس از مردگی اش زنده می کند همانا ما نشانه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ربوبیت و قدرت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کردیم تا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برزخ؛</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غیبت؛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 xml:space="preserve">. </w:t>
      </w:r>
      <w:bookmarkStart w:id="172" w:name="pg9787_95535"/>
    </w:p>
    <w:p>
      <w:pPr>
        <w:pStyle w:val="Heading3"/>
        <w:numPr>
          <w:ilvl w:val="2"/>
          <w:numId w:val="1"/>
        </w:numPr>
        <w:rPr/>
      </w:pPr>
      <w:bookmarkStart w:id="173" w:name="__RefHeading___Toc9427611_2870459653"/>
      <w:bookmarkStart w:id="174" w:name="_Toc57"/>
      <w:bookmarkEnd w:id="172"/>
      <w:bookmarkEnd w:id="173"/>
      <w:r>
        <w:rPr>
          <w:rtl w:val="true"/>
        </w:rPr>
        <w:t>جزء بیست و هشتم</w:t>
      </w:r>
      <w:bookmarkEnd w:id="174"/>
    </w:p>
    <w:p>
      <w:pPr>
        <w:pStyle w:val="BookText"/>
        <w:rPr/>
      </w:pPr>
      <w:r>
        <w:rPr>
          <w:rFonts w:ascii="IRNazanin" w:hAnsi="IRNazanin" w:eastAsia="IRNazanin"/>
          <w:color w:val="111111"/>
          <w:sz w:val="28"/>
          <w:sz w:val="28"/>
          <w:szCs w:val="28"/>
          <w:rtl w:val="true"/>
          <w:lang w:bidi="fa-IR"/>
        </w:rPr>
        <w:t xml:space="preserve">طبق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ليطفؤا نور الله بأفواههم و الله متم نوره و لو کره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نور خود را کامل می 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امام عصر؛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مؤمنین به دنیا؛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امام حسین علیه السلام در کربلا؛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های ب وج</w:t>
      </w:r>
      <w:r>
        <w:rPr>
          <w:rFonts w:eastAsia="IRNazanin" w:cs="IRNazanin"/>
          <w:color w:val="111111"/>
          <w:sz w:val="28"/>
          <w:szCs w:val="28"/>
          <w:rtl w:val="true"/>
          <w:lang w:bidi="fa-IR"/>
        </w:rPr>
        <w:t>.</w:t>
      </w:r>
    </w:p>
    <w:p>
      <w:pPr>
        <w:pStyle w:val="Heading3"/>
        <w:numPr>
          <w:ilvl w:val="2"/>
          <w:numId w:val="1"/>
        </w:numPr>
        <w:rPr/>
      </w:pPr>
      <w:bookmarkStart w:id="175" w:name="__RefHeading___Toc9427613_2870459653"/>
      <w:bookmarkStart w:id="176" w:name="_Toc58"/>
      <w:bookmarkEnd w:id="175"/>
      <w:r>
        <w:rPr>
          <w:rtl w:val="true"/>
        </w:rPr>
        <w:t>جزء بیست و نهم</w:t>
      </w:r>
      <w:bookmarkEnd w:id="176"/>
    </w:p>
    <w:p>
      <w:pPr>
        <w:pStyle w:val="BookText"/>
        <w:rPr/>
      </w:pPr>
      <w:r>
        <w:rPr>
          <w:rFonts w:ascii="IRNazanin" w:hAnsi="IRNazanin" w:eastAsia="IRNazanin"/>
          <w:color w:val="111111"/>
          <w:sz w:val="28"/>
          <w:sz w:val="28"/>
          <w:szCs w:val="28"/>
          <w:rtl w:val="true"/>
          <w:lang w:bidi="fa-IR"/>
        </w:rPr>
        <w:t>نشانه های حتمی ظهور کدام 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نداء؛</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ناگهانی کافرین؛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آسمانی؛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های الف وج</w:t>
      </w:r>
      <w:r>
        <w:rPr>
          <w:rFonts w:eastAsia="IRNazanin" w:cs="IRNazanin"/>
          <w:color w:val="111111"/>
          <w:sz w:val="28"/>
          <w:szCs w:val="28"/>
          <w:rtl w:val="true"/>
          <w:lang w:bidi="fa-IR"/>
        </w:rPr>
        <w:t>.</w:t>
      </w:r>
    </w:p>
    <w:p>
      <w:pPr>
        <w:pStyle w:val="Heading3"/>
        <w:numPr>
          <w:ilvl w:val="2"/>
          <w:numId w:val="1"/>
        </w:numPr>
        <w:rPr/>
      </w:pPr>
      <w:bookmarkStart w:id="177" w:name="__RefHeading___Toc9427615_2870459653"/>
      <w:bookmarkStart w:id="178" w:name="_Toc59"/>
      <w:bookmarkEnd w:id="177"/>
      <w:r>
        <w:rPr>
          <w:rtl w:val="true"/>
        </w:rPr>
        <w:t>جزء سی ام</w:t>
      </w:r>
      <w:bookmarkEnd w:id="178"/>
    </w:p>
    <w:p>
      <w:pPr>
        <w:pStyle w:val="BookText"/>
        <w:rPr/>
      </w:pPr>
      <w:r>
        <w:rPr>
          <w:rFonts w:ascii="IRNazanin" w:hAnsi="IRNazanin" w:eastAsia="IRNazanin"/>
          <w:color w:val="111111"/>
          <w:sz w:val="28"/>
          <w:sz w:val="28"/>
          <w:szCs w:val="28"/>
          <w:rtl w:val="true"/>
          <w:lang w:bidi="fa-IR"/>
        </w:rPr>
        <w:t xml:space="preserve">طبق فرموده امام صادق علیه السلام،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 ان الانسان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که می گذرد؛</w:t>
      </w:r>
    </w:p>
    <w:p>
      <w:pPr>
        <w:pStyle w:val="BookText"/>
        <w:rPr/>
      </w:pPr>
      <w:r>
        <w:rPr>
          <w:rFonts w:ascii="IRNazanin" w:hAnsi="IRNazanin" w:eastAsia="IRNazanin"/>
          <w:color w:val="111111"/>
          <w:sz w:val="28"/>
          <w:sz w:val="28"/>
          <w:szCs w:val="28"/>
          <w:rtl w:val="true"/>
          <w:lang w:bidi="fa-IR"/>
        </w:rPr>
        <w:t>ب عصر قیام امام عصر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قیامت؛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برزخ</w:t>
      </w:r>
      <w:r>
        <w:rPr>
          <w:rFonts w:eastAsia="IRNazanin" w:cs="IRNazanin"/>
          <w:color w:val="111111"/>
          <w:sz w:val="28"/>
          <w:szCs w:val="28"/>
          <w:rtl w:val="true"/>
          <w:lang w:bidi="fa-IR"/>
        </w:rPr>
        <w:t xml:space="preserve">. </w:t>
      </w:r>
      <w:bookmarkStart w:id="179" w:name="pg9787_95537"/>
    </w:p>
    <w:p>
      <w:pPr>
        <w:pStyle w:val="Heading2"/>
        <w:numPr>
          <w:ilvl w:val="1"/>
          <w:numId w:val="1"/>
        </w:numPr>
        <w:rPr/>
      </w:pPr>
      <w:bookmarkStart w:id="180" w:name="__RefHeading___Toc9427617_2870459653"/>
      <w:bookmarkStart w:id="181" w:name="_Toc60"/>
      <w:bookmarkEnd w:id="179"/>
      <w:bookmarkEnd w:id="180"/>
      <w:r>
        <w:rPr>
          <w:rtl w:val="true"/>
        </w:rPr>
        <w:t>فهرست منابع</w:t>
      </w:r>
      <w:bookmarkEnd w:id="18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احتجاج • بحار الانوار • تأويل الآيات الظاهرة • تفسير قمي علل الشرائع • غیبت طوسی • غیبت نعمانی • كفاية الاثر كامل الزيارات • كمال الدين • كافي • معاني الأخبار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بهار قرآن ماه مبارک رمضان بهترین فرصت جهت آشنائی با ولی دوران و حجت حی زمان حضرت ولی عصر عجل الله تعالی فرجه الشریف آن هم در پرتو آیات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آیات قرآن در مورد حضرت مهدی علیه السلام را انتخاب نموده و سپس به بیان یکی از احادیث وارد شده از جانب اهل بیت علیهماالسلام در تفسیر آیه پرداخته است در هر روز جزء قرآن مربوط به آن روز قرائت می شود و سپس آیه ای از همان جزء که در کتاب برگزیده شده و تفسیر آن در مورد امام زمان است خوانده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پس از آن ترجمه آیه و یک حدیث تفسیری برای همان آیه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هر جزء با الهام از آیه و حديث مربوطه نکته ای جهت استفاده بیشترو بهتر معارف وحیانی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بیان مفسران قرآن یعنی اهل بیت علیهماالسلام تنها با ظهور با ذکر امام زمان اوست که عالم بشریت روی ،امنیت آرامش، رفاه، عدالت، سلامتی و دیگر زیبایی ها را خواهد دید همواره و به صورت ویژه در شب های با عظمت قدر عاجزانه و همراه با تضرع و استغاثه از درگاه خدای متعال بخواهیم به حرمت آیات قرآن و این ماه مبارک، هر چه زودتر فرج ولی اش امام زمان علیه السلام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علمی فرهنگی موعود ثقلین</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سمیه، خیابان رجائی کوچه پنجم، پلاک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0919-160-7616</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moudethagalain</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ص </w:t>
      </w:r>
      <w:r>
        <w:rPr>
          <w:rFonts w:eastAsia="IRNazanin" w:cs="IRNazanin"/>
          <w:b w:val="false"/>
          <w:bCs w:val="false"/>
          <w:i w:val="false"/>
          <w:iCs w:val="false"/>
          <w:color w:val="333333"/>
          <w:sz w:val="20"/>
          <w:szCs w:val="20"/>
        </w:rPr>
        <w:t>250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148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199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image" Target="media/image2.jpeg"/><Relationship Id="rId110" Type="http://schemas.openxmlformats.org/officeDocument/2006/relationships/image" Target="media/image2.jpeg"/><Relationship Id="rId111" Type="http://schemas.openxmlformats.org/officeDocument/2006/relationships/footer" Target="footer104.xml"/><Relationship Id="rId112" Type="http://schemas.openxmlformats.org/officeDocument/2006/relationships/footnotes" Target="footnotes.xml"/><Relationship Id="rId113" Type="http://schemas.openxmlformats.org/officeDocument/2006/relationships/numbering" Target="numbering.xml"/><Relationship Id="rId114" Type="http://schemas.openxmlformats.org/officeDocument/2006/relationships/fontTable" Target="fontTable.xml"/><Relationship Id="rId115" Type="http://schemas.openxmlformats.org/officeDocument/2006/relationships/settings" Target="settings.xml"/><Relationship Id="rId1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107</Pages>
  <Words>18158</Words>
  <Characters>67379</Characters>
  <CharactersWithSpaces>85033</CharactersWithSpaces>
  <Paragraphs>697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2026-08-20T20:16:43Z</dcterms:created>
  <dc:creator>ghaemiyeh.com</dc:creator>
  <dc:description/>
  <dc:language>en-US</dc:language>
  <cp:lastModifiedBy/>
  <dcterms:modified xsi:type="dcterms:W3CDTF">2026-08-20T23:46:46Z</dcterms:modified>
  <cp:revision>1</cp:revision>
  <dc:subject/>
  <dc:title>ختم قرآن با ذکر امام زمان علیه السلام</dc:title>
</cp:coreProperties>
</file>

<file path=docProps/custom.xml><?xml version="1.0" encoding="utf-8"?>
<Properties xmlns="http://schemas.openxmlformats.org/officeDocument/2006/custom-properties" xmlns:vt="http://schemas.openxmlformats.org/officeDocument/2006/docPropsVTypes"/>
</file>