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عرفانی کاربردی سوره قدر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7642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97642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976431_2870459653">
            <w:r>
              <w:rPr>
                <w:webHidden/>
                <w:rStyle w:val="IndexLink"/>
                <w:rtl w:val="true"/>
              </w:rPr>
              <w:t>فصل اول</w:t>
            </w:r>
            <w:r>
              <w:rPr>
                <w:rStyle w:val="IndexLink"/>
                <w:rtl w:val="true"/>
              </w:rPr>
              <w:t>:</w:t>
            </w:r>
            <w:r>
              <w:rPr>
                <w:rStyle w:val="IndexLink"/>
                <w:rtl w:val="true"/>
              </w:rPr>
              <w:t>حقیقت سوره قدر و شب قدر</w:t>
            </w:r>
            <w:r>
              <w:rPr>
                <w:rStyle w:val="IndexLink"/>
                <w:rtl w:val="true"/>
              </w:rPr>
              <w:tab/>
            </w:r>
            <w:r>
              <w:rPr>
                <w:rStyle w:val="IndexLink"/>
              </w:rPr>
              <w:t>10</w:t>
            </w:r>
          </w:hyperlink>
        </w:p>
        <w:p>
          <w:pPr>
            <w:pStyle w:val="Contents3"/>
            <w:tabs>
              <w:tab w:val="clear" w:pos="8459"/>
              <w:tab w:val="right" w:pos="9026" w:leader="dot"/>
            </w:tabs>
            <w:rPr/>
          </w:pPr>
          <w:hyperlink w:anchor="__RefHeading___Toc8976433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8976435_2870459653">
            <w:r>
              <w:rPr>
                <w:webHidden/>
                <w:rStyle w:val="IndexLink"/>
                <w:rtl w:val="true"/>
              </w:rPr>
              <w:t>برکات سوره قدر</w:t>
            </w:r>
            <w:r>
              <w:rPr>
                <w:rStyle w:val="IndexLink"/>
                <w:rtl w:val="true"/>
              </w:rPr>
              <w:tab/>
            </w:r>
            <w:r>
              <w:rPr>
                <w:rStyle w:val="IndexLink"/>
              </w:rPr>
              <w:t>11</w:t>
            </w:r>
          </w:hyperlink>
        </w:p>
        <w:p>
          <w:pPr>
            <w:pStyle w:val="Contents3"/>
            <w:tabs>
              <w:tab w:val="clear" w:pos="8459"/>
              <w:tab w:val="right" w:pos="9026" w:leader="dot"/>
            </w:tabs>
            <w:rPr/>
          </w:pPr>
          <w:hyperlink w:anchor="__RefHeading___Toc8976437_2870459653">
            <w:r>
              <w:rPr>
                <w:webHidden/>
                <w:rStyle w:val="IndexLink"/>
                <w:rtl w:val="true"/>
              </w:rPr>
              <w:t>فلسفه وجود بركات فراوان در قرائت سوره</w:t>
            </w:r>
            <w:r>
              <w:rPr>
                <w:rStyle w:val="IndexLink"/>
                <w:rtl w:val="true"/>
              </w:rPr>
              <w:tab/>
            </w:r>
            <w:r>
              <w:rPr>
                <w:rStyle w:val="IndexLink"/>
              </w:rPr>
              <w:t>13</w:t>
            </w:r>
          </w:hyperlink>
        </w:p>
        <w:p>
          <w:pPr>
            <w:pStyle w:val="Contents4"/>
            <w:tabs>
              <w:tab w:val="clear" w:pos="8176"/>
              <w:tab w:val="right" w:pos="9026" w:leader="dot"/>
            </w:tabs>
            <w:rPr/>
          </w:pPr>
          <w:hyperlink w:anchor="__RefHeading___Toc8976439_287045965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8976441_2870459653">
            <w:r>
              <w:rPr>
                <w:webHidden/>
                <w:rStyle w:val="IndexLink"/>
                <w:rtl w:val="true"/>
              </w:rPr>
              <w:t>سخنی درباره حقیقت شب قدر</w:t>
            </w:r>
            <w:r>
              <w:rPr>
                <w:rStyle w:val="IndexLink"/>
                <w:rtl w:val="true"/>
              </w:rPr>
              <w:tab/>
            </w:r>
            <w:r>
              <w:rPr>
                <w:rStyle w:val="IndexLink"/>
              </w:rPr>
              <w:t>18</w:t>
            </w:r>
          </w:hyperlink>
        </w:p>
        <w:p>
          <w:pPr>
            <w:pStyle w:val="Contents4"/>
            <w:tabs>
              <w:tab w:val="clear" w:pos="8176"/>
              <w:tab w:val="right" w:pos="9026" w:leader="dot"/>
            </w:tabs>
            <w:rPr/>
          </w:pPr>
          <w:hyperlink w:anchor="__RefHeading___Toc8976443_2870459653">
            <w:r>
              <w:rPr>
                <w:webHidden/>
                <w:rStyle w:val="IndexLink"/>
                <w:rtl w:val="true"/>
              </w:rPr>
              <w:t>تفاوت ایام سال در اتصال به ملکوت</w:t>
            </w:r>
            <w:r>
              <w:rPr>
                <w:rStyle w:val="IndexLink"/>
                <w:rtl w:val="true"/>
              </w:rPr>
              <w:tab/>
            </w:r>
            <w:r>
              <w:rPr>
                <w:rStyle w:val="IndexLink"/>
              </w:rPr>
              <w:t>19</w:t>
            </w:r>
          </w:hyperlink>
        </w:p>
        <w:p>
          <w:pPr>
            <w:pStyle w:val="Contents3"/>
            <w:tabs>
              <w:tab w:val="clear" w:pos="8459"/>
              <w:tab w:val="right" w:pos="9026" w:leader="dot"/>
            </w:tabs>
            <w:rPr/>
          </w:pPr>
          <w:hyperlink w:anchor="__RefHeading___Toc8976445_2870459653">
            <w:r>
              <w:rPr>
                <w:webHidden/>
                <w:rStyle w:val="IndexLink"/>
                <w:rtl w:val="true"/>
              </w:rPr>
              <w:t>شب قدر؛ اوج اتصال به ملکوت</w:t>
            </w:r>
            <w:r>
              <w:rPr>
                <w:rStyle w:val="IndexLink"/>
                <w:rtl w:val="true"/>
              </w:rPr>
              <w:tab/>
            </w:r>
            <w:r>
              <w:rPr>
                <w:rStyle w:val="IndexLink"/>
              </w:rPr>
              <w:t>21</w:t>
            </w:r>
          </w:hyperlink>
        </w:p>
        <w:p>
          <w:pPr>
            <w:pStyle w:val="Contents3"/>
            <w:tabs>
              <w:tab w:val="clear" w:pos="8459"/>
              <w:tab w:val="right" w:pos="9026" w:leader="dot"/>
            </w:tabs>
            <w:rPr/>
          </w:pPr>
          <w:hyperlink w:anchor="__RefHeading___Toc8976447_2870459653">
            <w:r>
              <w:rPr>
                <w:webHidden/>
                <w:rStyle w:val="IndexLink"/>
                <w:rtl w:val="true"/>
              </w:rPr>
              <w:t>شب قدر؛ ظرف نزول حقیقت قرآن</w:t>
            </w:r>
            <w:r>
              <w:rPr>
                <w:rStyle w:val="IndexLink"/>
                <w:rtl w:val="true"/>
              </w:rPr>
              <w:tab/>
            </w:r>
            <w:r>
              <w:rPr>
                <w:rStyle w:val="IndexLink"/>
              </w:rPr>
              <w:t>27</w:t>
            </w:r>
          </w:hyperlink>
        </w:p>
        <w:p>
          <w:pPr>
            <w:pStyle w:val="Contents3"/>
            <w:tabs>
              <w:tab w:val="clear" w:pos="8459"/>
              <w:tab w:val="right" w:pos="9026" w:leader="dot"/>
            </w:tabs>
            <w:rPr/>
          </w:pPr>
          <w:hyperlink w:anchor="__RefHeading___Toc8976449_2870459653">
            <w:r>
              <w:rPr>
                <w:webHidden/>
                <w:rStyle w:val="IndexLink"/>
                <w:rtl w:val="true"/>
              </w:rPr>
              <w:t>شب قدر؛ شب ظهور و بروز کامل مقدرات</w:t>
            </w:r>
            <w:r>
              <w:rPr>
                <w:rStyle w:val="IndexLink"/>
                <w:rtl w:val="true"/>
              </w:rPr>
              <w:tab/>
            </w:r>
            <w:r>
              <w:rPr>
                <w:rStyle w:val="IndexLink"/>
              </w:rPr>
              <w:t>33</w:t>
            </w:r>
          </w:hyperlink>
        </w:p>
        <w:p>
          <w:pPr>
            <w:pStyle w:val="Contents3"/>
            <w:tabs>
              <w:tab w:val="clear" w:pos="8459"/>
              <w:tab w:val="right" w:pos="9026" w:leader="dot"/>
            </w:tabs>
            <w:rPr/>
          </w:pPr>
          <w:hyperlink w:anchor="__RefHeading___Toc8976451_2870459653">
            <w:r>
              <w:rPr>
                <w:webHidden/>
                <w:rStyle w:val="IndexLink"/>
                <w:rtl w:val="true"/>
              </w:rPr>
              <w:t>شب قدر؛ سراسر نور و روشنایی</w:t>
            </w:r>
            <w:r>
              <w:rPr>
                <w:rStyle w:val="IndexLink"/>
                <w:rtl w:val="true"/>
              </w:rPr>
              <w:tab/>
            </w:r>
            <w:r>
              <w:rPr>
                <w:rStyle w:val="IndexLink"/>
              </w:rPr>
              <w:t>36</w:t>
            </w:r>
          </w:hyperlink>
        </w:p>
        <w:p>
          <w:pPr>
            <w:pStyle w:val="Contents2"/>
            <w:tabs>
              <w:tab w:val="clear" w:pos="8743"/>
              <w:tab w:val="right" w:pos="9026" w:leader="dot"/>
            </w:tabs>
            <w:rPr/>
          </w:pPr>
          <w:hyperlink w:anchor="__RefHeading___Toc8976453_2870459653">
            <w:r>
              <w:rPr>
                <w:webHidden/>
                <w:rStyle w:val="IndexLink"/>
                <w:rtl w:val="true"/>
              </w:rPr>
              <w:t>فصل دوم</w:t>
            </w:r>
            <w:r>
              <w:rPr>
                <w:rStyle w:val="IndexLink"/>
                <w:rtl w:val="true"/>
              </w:rPr>
              <w:t xml:space="preserve">: </w:t>
            </w:r>
            <w:r>
              <w:rPr>
                <w:rStyle w:val="IndexLink"/>
                <w:rtl w:val="true"/>
              </w:rPr>
              <w:t>تفسیر سوره قدر</w:t>
            </w:r>
            <w:r>
              <w:rPr>
                <w:rStyle w:val="IndexLink"/>
                <w:rtl w:val="true"/>
              </w:rPr>
              <w:tab/>
            </w:r>
            <w:r>
              <w:rPr>
                <w:rStyle w:val="IndexLink"/>
              </w:rPr>
              <w:t>38</w:t>
            </w:r>
          </w:hyperlink>
        </w:p>
        <w:p>
          <w:pPr>
            <w:pStyle w:val="Contents3"/>
            <w:tabs>
              <w:tab w:val="clear" w:pos="8459"/>
              <w:tab w:val="right" w:pos="9026" w:leader="dot"/>
            </w:tabs>
            <w:rPr/>
          </w:pPr>
          <w:hyperlink w:anchor="__RefHeading___Toc8976455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8976457_2870459653">
            <w:r>
              <w:rPr>
                <w:webHidden/>
                <w:rStyle w:val="IndexLink"/>
                <w:rtl w:val="true"/>
              </w:rPr>
              <w:t>آیه اول</w:t>
            </w:r>
            <w:r>
              <w:rPr>
                <w:rStyle w:val="IndexLink"/>
                <w:rtl w:val="true"/>
              </w:rPr>
              <w:t>: [</w:t>
            </w:r>
            <w:r>
              <w:rPr>
                <w:rStyle w:val="IndexLink"/>
                <w:rtl w:val="true"/>
              </w:rPr>
              <w:t>إِنَّا أَنْزَلْنَاهُ فِي لَيْلَةِ الْقَدْرِ</w:t>
            </w:r>
            <w:r>
              <w:rPr>
                <w:rStyle w:val="IndexLink"/>
                <w:rtl w:val="true"/>
              </w:rPr>
              <w:t>]</w:t>
              <w:tab/>
            </w:r>
            <w:r>
              <w:rPr>
                <w:rStyle w:val="IndexLink"/>
              </w:rPr>
              <w:t>39</w:t>
            </w:r>
          </w:hyperlink>
        </w:p>
        <w:p>
          <w:pPr>
            <w:pStyle w:val="Contents4"/>
            <w:tabs>
              <w:tab w:val="clear" w:pos="8176"/>
              <w:tab w:val="right" w:pos="9026" w:leader="dot"/>
            </w:tabs>
            <w:rPr/>
          </w:pPr>
          <w:hyperlink w:anchor="__RefHeading___Toc8976459_2870459653">
            <w:r>
              <w:rPr>
                <w:webHidden/>
                <w:rStyle w:val="IndexLink"/>
                <w:rtl w:val="true"/>
              </w:rPr>
              <w:t>وجه استفاده از ضمیر جمع</w:t>
            </w:r>
            <w:r>
              <w:rPr>
                <w:rStyle w:val="IndexLink"/>
                <w:rtl w:val="true"/>
              </w:rPr>
              <w:tab/>
            </w:r>
            <w:r>
              <w:rPr>
                <w:rStyle w:val="IndexLink"/>
              </w:rPr>
              <w:t>39</w:t>
            </w:r>
          </w:hyperlink>
        </w:p>
        <w:p>
          <w:pPr>
            <w:pStyle w:val="Contents4"/>
            <w:tabs>
              <w:tab w:val="clear" w:pos="8176"/>
              <w:tab w:val="right" w:pos="9026" w:leader="dot"/>
            </w:tabs>
            <w:rPr/>
          </w:pPr>
          <w:hyperlink w:anchor="__RefHeading___Toc8976461_2870459653">
            <w:r>
              <w:rPr>
                <w:webHidden/>
                <w:rStyle w:val="IndexLink"/>
                <w:rtl w:val="true"/>
              </w:rPr>
              <w:t>آفرینش یا نزول قرآن</w:t>
            </w:r>
            <w:r>
              <w:rPr>
                <w:rStyle w:val="IndexLink"/>
                <w:rtl w:val="true"/>
              </w:rPr>
              <w:tab/>
            </w:r>
            <w:r>
              <w:rPr>
                <w:rStyle w:val="IndexLink"/>
              </w:rPr>
              <w:t>41</w:t>
            </w:r>
          </w:hyperlink>
        </w:p>
        <w:p>
          <w:pPr>
            <w:pStyle w:val="Contents4"/>
            <w:tabs>
              <w:tab w:val="clear" w:pos="8176"/>
              <w:tab w:val="right" w:pos="9026" w:leader="dot"/>
            </w:tabs>
            <w:rPr/>
          </w:pPr>
          <w:hyperlink w:anchor="__RefHeading___Toc8976463_2870459653">
            <w:r>
              <w:rPr>
                <w:webHidden/>
                <w:rStyle w:val="IndexLink"/>
                <w:rtl w:val="true"/>
              </w:rPr>
              <w:t>نزول به تجلی</w:t>
            </w:r>
            <w:r>
              <w:rPr>
                <w:rStyle w:val="IndexLink"/>
                <w:rtl w:val="true"/>
              </w:rPr>
              <w:tab/>
            </w:r>
            <w:r>
              <w:rPr>
                <w:rStyle w:val="IndexLink"/>
              </w:rPr>
              <w:t>42</w:t>
            </w:r>
          </w:hyperlink>
        </w:p>
        <w:p>
          <w:pPr>
            <w:pStyle w:val="Contents4"/>
            <w:tabs>
              <w:tab w:val="clear" w:pos="8176"/>
              <w:tab w:val="right" w:pos="9026" w:leader="dot"/>
            </w:tabs>
            <w:rPr/>
          </w:pPr>
          <w:hyperlink w:anchor="__RefHeading___Toc8976465_2870459653">
            <w:r>
              <w:rPr>
                <w:webHidden/>
                <w:rStyle w:val="IndexLink"/>
                <w:rtl w:val="true"/>
              </w:rPr>
              <w:t>قدر</w:t>
            </w:r>
            <w:r>
              <w:rPr>
                <w:rStyle w:val="IndexLink"/>
                <w:rtl w:val="true"/>
              </w:rPr>
              <w:tab/>
            </w:r>
            <w:r>
              <w:rPr>
                <w:rStyle w:val="IndexLink"/>
              </w:rPr>
              <w:t>44</w:t>
            </w:r>
          </w:hyperlink>
        </w:p>
        <w:p>
          <w:pPr>
            <w:pStyle w:val="Contents4"/>
            <w:tabs>
              <w:tab w:val="clear" w:pos="8176"/>
              <w:tab w:val="right" w:pos="9026" w:leader="dot"/>
            </w:tabs>
            <w:rPr/>
          </w:pPr>
          <w:hyperlink w:anchor="__RefHeading___Toc8976467_2870459653">
            <w:r>
              <w:rPr>
                <w:webHidden/>
                <w:rStyle w:val="IndexLink"/>
                <w:rtl w:val="true"/>
              </w:rPr>
              <w:t>حکمت نزول قرآن در شب</w:t>
            </w:r>
            <w:r>
              <w:rPr>
                <w:rStyle w:val="IndexLink"/>
                <w:rtl w:val="true"/>
              </w:rPr>
              <w:tab/>
            </w:r>
            <w:r>
              <w:rPr>
                <w:rStyle w:val="IndexLink"/>
              </w:rPr>
              <w:t>47</w:t>
            </w:r>
          </w:hyperlink>
        </w:p>
        <w:p>
          <w:pPr>
            <w:pStyle w:val="Contents3"/>
            <w:tabs>
              <w:tab w:val="clear" w:pos="8459"/>
              <w:tab w:val="right" w:pos="9026" w:leader="dot"/>
            </w:tabs>
            <w:rPr/>
          </w:pPr>
          <w:hyperlink w:anchor="__RefHeading___Toc8976469_2870459653">
            <w:r>
              <w:rPr>
                <w:webHidden/>
                <w:rStyle w:val="IndexLink"/>
                <w:rtl w:val="true"/>
              </w:rPr>
              <w:t>آیه دوم</w:t>
            </w:r>
            <w:r>
              <w:rPr>
                <w:rStyle w:val="IndexLink"/>
                <w:rtl w:val="true"/>
              </w:rPr>
              <w:t>: [</w:t>
            </w:r>
            <w:r>
              <w:rPr>
                <w:rStyle w:val="IndexLink"/>
                <w:rtl w:val="true"/>
              </w:rPr>
              <w:t>وَ مَا أَدْرَاكَ مَا لَيْلَةُ الْقَدْر</w:t>
            </w:r>
            <w:r>
              <w:rPr>
                <w:rStyle w:val="IndexLink"/>
                <w:rtl w:val="true"/>
              </w:rPr>
              <w:t>]</w:t>
              <w:tab/>
            </w:r>
            <w:r>
              <w:rPr>
                <w:rStyle w:val="IndexLink"/>
              </w:rPr>
              <w:t>49</w:t>
            </w:r>
          </w:hyperlink>
        </w:p>
        <w:p>
          <w:pPr>
            <w:pStyle w:val="Contents4"/>
            <w:tabs>
              <w:tab w:val="clear" w:pos="8176"/>
              <w:tab w:val="right" w:pos="9026" w:leader="dot"/>
            </w:tabs>
            <w:rPr/>
          </w:pPr>
          <w:hyperlink w:anchor="__RefHeading___Toc8976471_2870459653">
            <w:r>
              <w:rPr>
                <w:webHidden/>
                <w:rStyle w:val="IndexLink"/>
                <w:rtl w:val="true"/>
              </w:rPr>
              <w:t>(</w:t>
            </w:r>
            <w:r>
              <w:rPr>
                <w:rStyle w:val="IndexLink"/>
                <w:rtl w:val="true"/>
              </w:rPr>
              <w:t>وَ مَا أَدْرَاكَ</w:t>
            </w:r>
            <w:r>
              <w:rPr>
                <w:rStyle w:val="IndexLink"/>
                <w:rtl w:val="true"/>
              </w:rPr>
              <w:t>)</w:t>
              <w:tab/>
            </w:r>
            <w:r>
              <w:rPr>
                <w:rStyle w:val="IndexLink"/>
              </w:rPr>
              <w:t>49</w:t>
            </w:r>
          </w:hyperlink>
        </w:p>
        <w:p>
          <w:pPr>
            <w:pStyle w:val="Contents3"/>
            <w:tabs>
              <w:tab w:val="clear" w:pos="8459"/>
              <w:tab w:val="right" w:pos="9026" w:leader="dot"/>
            </w:tabs>
            <w:rPr/>
          </w:pPr>
          <w:hyperlink w:anchor="__RefHeading___Toc8976473_2870459653">
            <w:r>
              <w:rPr>
                <w:webHidden/>
                <w:rStyle w:val="IndexLink"/>
                <w:rtl w:val="true"/>
              </w:rPr>
              <w:t>آیۀ سوم</w:t>
            </w:r>
            <w:r>
              <w:rPr>
                <w:rStyle w:val="IndexLink"/>
                <w:rtl w:val="true"/>
              </w:rPr>
              <w:t>: [</w:t>
            </w:r>
            <w:r>
              <w:rPr>
                <w:rStyle w:val="IndexLink"/>
                <w:rtl w:val="true"/>
              </w:rPr>
              <w:t>لَيْلَةُ الْقَدْرِ خَيْرٌ مِنْ أَلْفِ شَهْرٍ</w:t>
            </w:r>
            <w:r>
              <w:rPr>
                <w:rStyle w:val="IndexLink"/>
                <w:rtl w:val="true"/>
              </w:rPr>
              <w:t>]</w:t>
              <w:tab/>
            </w:r>
            <w:r>
              <w:rPr>
                <w:rStyle w:val="IndexLink"/>
              </w:rPr>
              <w:t>50</w:t>
            </w:r>
          </w:hyperlink>
        </w:p>
        <w:p>
          <w:pPr>
            <w:pStyle w:val="Contents3"/>
            <w:tabs>
              <w:tab w:val="clear" w:pos="8459"/>
              <w:tab w:val="right" w:pos="9026" w:leader="dot"/>
            </w:tabs>
            <w:rPr/>
          </w:pPr>
          <w:hyperlink w:anchor="__RefHeading___Toc8976475_2870459653">
            <w:r>
              <w:rPr>
                <w:webHidden/>
                <w:rStyle w:val="IndexLink"/>
                <w:rtl w:val="true"/>
              </w:rPr>
              <w:t>آیۀ چهارم</w:t>
            </w:r>
            <w:r>
              <w:rPr>
                <w:rStyle w:val="IndexLink"/>
                <w:rtl w:val="true"/>
              </w:rPr>
              <w:t>: [</w:t>
            </w:r>
            <w:r>
              <w:rPr>
                <w:rStyle w:val="IndexLink"/>
                <w:rtl w:val="true"/>
              </w:rPr>
              <w:t>تَنَزَّلُ الْمَلائِكَةُ وَالرُّوحُ فِيهَا بِإِذْنِ رَبِّهِمْ مِنْ كُلِّ أَمْرٍ</w:t>
            </w:r>
            <w:r>
              <w:rPr>
                <w:rStyle w:val="IndexLink"/>
                <w:rtl w:val="true"/>
              </w:rPr>
              <w:t>]</w:t>
              <w:tab/>
            </w:r>
            <w:r>
              <w:rPr>
                <w:rStyle w:val="IndexLink"/>
              </w:rPr>
              <w:t>53</w:t>
            </w:r>
          </w:hyperlink>
        </w:p>
        <w:p>
          <w:pPr>
            <w:pStyle w:val="Contents4"/>
            <w:tabs>
              <w:tab w:val="clear" w:pos="8176"/>
              <w:tab w:val="right" w:pos="9026" w:leader="dot"/>
            </w:tabs>
            <w:rPr/>
          </w:pPr>
          <w:hyperlink w:anchor="__RefHeading___Toc8976477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8976479_2870459653">
            <w:r>
              <w:rPr>
                <w:webHidden/>
                <w:rStyle w:val="IndexLink"/>
                <w:rtl w:val="true"/>
              </w:rPr>
              <w:t>روح</w:t>
            </w:r>
            <w:r>
              <w:rPr>
                <w:rStyle w:val="IndexLink"/>
                <w:rtl w:val="true"/>
              </w:rPr>
              <w:tab/>
            </w:r>
            <w:r>
              <w:rPr>
                <w:rStyle w:val="IndexLink"/>
              </w:rPr>
              <w:t>54</w:t>
            </w:r>
          </w:hyperlink>
        </w:p>
        <w:p>
          <w:pPr>
            <w:pStyle w:val="Contents4"/>
            <w:tabs>
              <w:tab w:val="clear" w:pos="8176"/>
              <w:tab w:val="right" w:pos="9026" w:leader="dot"/>
            </w:tabs>
            <w:rPr/>
          </w:pPr>
          <w:hyperlink w:anchor="__RefHeading___Toc8976481_2870459653">
            <w:r>
              <w:rPr>
                <w:webHidden/>
                <w:rStyle w:val="IndexLink"/>
                <w:rtl w:val="true"/>
              </w:rPr>
              <w:t>روح القدس</w:t>
            </w:r>
            <w:r>
              <w:rPr>
                <w:rStyle w:val="IndexLink"/>
                <w:rtl w:val="true"/>
              </w:rPr>
              <w:tab/>
            </w:r>
            <w:r>
              <w:rPr>
                <w:rStyle w:val="IndexLink"/>
              </w:rPr>
              <w:t>56</w:t>
            </w:r>
          </w:hyperlink>
        </w:p>
        <w:p>
          <w:pPr>
            <w:pStyle w:val="Contents4"/>
            <w:tabs>
              <w:tab w:val="clear" w:pos="8176"/>
              <w:tab w:val="right" w:pos="9026" w:leader="dot"/>
            </w:tabs>
            <w:rPr/>
          </w:pPr>
          <w:hyperlink w:anchor="__RefHeading___Toc8976483_2870459653">
            <w:r>
              <w:rPr>
                <w:webHidden/>
                <w:rStyle w:val="IndexLink"/>
                <w:rtl w:val="true"/>
              </w:rPr>
              <w:t>اوّل نزول ملائکه و بعد نزول روح</w:t>
            </w:r>
            <w:r>
              <w:rPr>
                <w:rStyle w:val="IndexLink"/>
                <w:rtl w:val="true"/>
              </w:rPr>
              <w:tab/>
            </w:r>
            <w:r>
              <w:rPr>
                <w:rStyle w:val="IndexLink"/>
              </w:rPr>
              <w:t>62</w:t>
            </w:r>
          </w:hyperlink>
        </w:p>
        <w:p>
          <w:pPr>
            <w:pStyle w:val="Contents4"/>
            <w:tabs>
              <w:tab w:val="clear" w:pos="8176"/>
              <w:tab w:val="right" w:pos="9026" w:leader="dot"/>
            </w:tabs>
            <w:rPr/>
          </w:pPr>
          <w:hyperlink w:anchor="__RefHeading___Toc8976485_2870459653">
            <w:r>
              <w:rPr>
                <w:webHidden/>
                <w:rStyle w:val="IndexLink"/>
                <w:rtl w:val="true"/>
              </w:rPr>
              <w:t>(</w:t>
            </w:r>
            <w:r>
              <w:rPr>
                <w:rStyle w:val="IndexLink"/>
                <w:rtl w:val="true"/>
              </w:rPr>
              <w:t>بِإِذْنِ رَبِّهِمْ</w:t>
            </w:r>
            <w:r>
              <w:rPr>
                <w:rStyle w:val="IndexLink"/>
                <w:rtl w:val="true"/>
              </w:rPr>
              <w:t>)</w:t>
              <w:tab/>
            </w:r>
            <w:r>
              <w:rPr>
                <w:rStyle w:val="IndexLink"/>
              </w:rPr>
              <w:t>64</w:t>
            </w:r>
          </w:hyperlink>
        </w:p>
        <w:p>
          <w:pPr>
            <w:pStyle w:val="Contents4"/>
            <w:tabs>
              <w:tab w:val="clear" w:pos="8176"/>
              <w:tab w:val="right" w:pos="9026" w:leader="dot"/>
            </w:tabs>
            <w:rPr/>
          </w:pPr>
          <w:hyperlink w:anchor="__RefHeading___Toc8976487_2870459653">
            <w:r>
              <w:rPr>
                <w:webHidden/>
                <w:rStyle w:val="IndexLink"/>
                <w:rtl w:val="true"/>
              </w:rPr>
              <w:t>ماهیت اذن پروردگار</w:t>
            </w:r>
            <w:r>
              <w:rPr>
                <w:rStyle w:val="IndexLink"/>
                <w:rtl w:val="true"/>
              </w:rPr>
              <w:tab/>
            </w:r>
            <w:r>
              <w:rPr>
                <w:rStyle w:val="IndexLink"/>
              </w:rPr>
              <w:t>65</w:t>
            </w:r>
          </w:hyperlink>
        </w:p>
        <w:p>
          <w:pPr>
            <w:pStyle w:val="Contents4"/>
            <w:tabs>
              <w:tab w:val="clear" w:pos="8176"/>
              <w:tab w:val="right" w:pos="9026" w:leader="dot"/>
            </w:tabs>
            <w:rPr/>
          </w:pPr>
          <w:hyperlink w:anchor="__RefHeading___Toc8976489_2870459653">
            <w:r>
              <w:rPr>
                <w:webHidden/>
                <w:rStyle w:val="IndexLink"/>
                <w:rtl w:val="true"/>
              </w:rPr>
              <w:t>(</w:t>
            </w:r>
            <w:r>
              <w:rPr>
                <w:rStyle w:val="IndexLink"/>
                <w:rtl w:val="true"/>
              </w:rPr>
              <w:t>مِنْ كُلِّ أَمْرٍ</w:t>
            </w:r>
            <w:r>
              <w:rPr>
                <w:rStyle w:val="IndexLink"/>
                <w:rtl w:val="true"/>
              </w:rPr>
              <w:t>)</w:t>
              <w:tab/>
            </w:r>
            <w:r>
              <w:rPr>
                <w:rStyle w:val="IndexLink"/>
              </w:rPr>
              <w:t>68</w:t>
            </w:r>
          </w:hyperlink>
        </w:p>
        <w:p>
          <w:pPr>
            <w:pStyle w:val="Contents3"/>
            <w:tabs>
              <w:tab w:val="clear" w:pos="8459"/>
              <w:tab w:val="right" w:pos="9026" w:leader="dot"/>
            </w:tabs>
            <w:rPr/>
          </w:pPr>
          <w:hyperlink w:anchor="__RefHeading___Toc8976491_2870459653">
            <w:r>
              <w:rPr>
                <w:webHidden/>
                <w:rStyle w:val="IndexLink"/>
                <w:rtl w:val="true"/>
              </w:rPr>
              <w:t>آیۀ پنجم</w:t>
            </w:r>
            <w:r>
              <w:rPr>
                <w:rStyle w:val="IndexLink"/>
                <w:rtl w:val="true"/>
              </w:rPr>
              <w:t>: [</w:t>
            </w:r>
            <w:r>
              <w:rPr>
                <w:rStyle w:val="IndexLink"/>
                <w:rtl w:val="true"/>
              </w:rPr>
              <w:t>سَلَامٌ هِيَ حَتَّى مَطْلَعِ الْفَجْرِ</w:t>
            </w:r>
            <w:r>
              <w:rPr>
                <w:rStyle w:val="IndexLink"/>
                <w:rtl w:val="true"/>
              </w:rPr>
              <w:t>]</w:t>
              <w:tab/>
            </w:r>
            <w:r>
              <w:rPr>
                <w:rStyle w:val="IndexLink"/>
              </w:rPr>
              <w:t>68</w:t>
            </w:r>
          </w:hyperlink>
        </w:p>
        <w:p>
          <w:pPr>
            <w:pStyle w:val="Contents3"/>
            <w:tabs>
              <w:tab w:val="clear" w:pos="8459"/>
              <w:tab w:val="right" w:pos="9026" w:leader="dot"/>
            </w:tabs>
            <w:rPr/>
          </w:pPr>
          <w:hyperlink w:anchor="__RefHeading___Toc8976493_2870459653">
            <w:r>
              <w:rPr>
                <w:webHidden/>
                <w:rStyle w:val="IndexLink"/>
                <w:rtl w:val="true"/>
              </w:rPr>
              <w:t>پیام سوره مبارکه قدر</w:t>
            </w:r>
            <w:r>
              <w:rPr>
                <w:rStyle w:val="IndexLink"/>
                <w:rtl w:val="true"/>
              </w:rPr>
              <w:tab/>
            </w:r>
            <w:r>
              <w:rPr>
                <w:rStyle w:val="IndexLink"/>
              </w:rPr>
              <w:t>71</w:t>
            </w:r>
          </w:hyperlink>
        </w:p>
        <w:p>
          <w:pPr>
            <w:pStyle w:val="Contents2"/>
            <w:tabs>
              <w:tab w:val="clear" w:pos="8743"/>
              <w:tab w:val="right" w:pos="9026" w:leader="dot"/>
            </w:tabs>
            <w:rPr/>
          </w:pPr>
          <w:hyperlink w:anchor="__RefHeading___Toc8976495_2870459653">
            <w:r>
              <w:rPr>
                <w:webHidden/>
                <w:rStyle w:val="IndexLink"/>
                <w:rtl w:val="true"/>
              </w:rPr>
              <w:t>فصل سوم</w:t>
            </w:r>
            <w:r>
              <w:rPr>
                <w:rStyle w:val="IndexLink"/>
                <w:rtl w:val="true"/>
              </w:rPr>
              <w:t xml:space="preserve">: </w:t>
            </w:r>
            <w:r>
              <w:rPr>
                <w:rStyle w:val="IndexLink"/>
                <w:rtl w:val="true"/>
              </w:rPr>
              <w:t>تفسیر باطنی سوره قدر</w:t>
            </w:r>
            <w:r>
              <w:rPr>
                <w:rStyle w:val="IndexLink"/>
                <w:rtl w:val="true"/>
              </w:rPr>
              <w:tab/>
            </w:r>
            <w:r>
              <w:rPr>
                <w:rStyle w:val="IndexLink"/>
              </w:rPr>
              <w:t>78</w:t>
            </w:r>
          </w:hyperlink>
        </w:p>
        <w:p>
          <w:pPr>
            <w:pStyle w:val="Contents3"/>
            <w:tabs>
              <w:tab w:val="clear" w:pos="8459"/>
              <w:tab w:val="right" w:pos="9026" w:leader="dot"/>
            </w:tabs>
            <w:rPr/>
          </w:pPr>
          <w:hyperlink w:anchor="__RefHeading___Toc8976497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8976499_2870459653">
            <w:r>
              <w:rPr>
                <w:webHidden/>
                <w:rStyle w:val="IndexLink"/>
                <w:rtl w:val="true"/>
              </w:rPr>
              <w:t>باطن قرآن</w:t>
            </w:r>
            <w:r>
              <w:rPr>
                <w:rStyle w:val="IndexLink"/>
                <w:rtl w:val="true"/>
              </w:rPr>
              <w:tab/>
            </w:r>
            <w:r>
              <w:rPr>
                <w:rStyle w:val="IndexLink"/>
              </w:rPr>
              <w:t>79</w:t>
            </w:r>
          </w:hyperlink>
        </w:p>
        <w:p>
          <w:pPr>
            <w:pStyle w:val="Contents3"/>
            <w:tabs>
              <w:tab w:val="clear" w:pos="8459"/>
              <w:tab w:val="right" w:pos="9026" w:leader="dot"/>
            </w:tabs>
            <w:rPr/>
          </w:pPr>
          <w:hyperlink w:anchor="__RefHeading___Toc8976501_2870459653">
            <w:r>
              <w:rPr>
                <w:webHidden/>
                <w:rStyle w:val="IndexLink"/>
                <w:rtl w:val="true"/>
              </w:rPr>
              <w:t>اقسام باطن قرآن</w:t>
            </w:r>
            <w:r>
              <w:rPr>
                <w:rStyle w:val="IndexLink"/>
                <w:rtl w:val="true"/>
              </w:rPr>
              <w:tab/>
            </w:r>
            <w:r>
              <w:rPr>
                <w:rStyle w:val="IndexLink"/>
              </w:rPr>
              <w:t>80</w:t>
            </w:r>
          </w:hyperlink>
        </w:p>
        <w:p>
          <w:pPr>
            <w:pStyle w:val="Contents4"/>
            <w:tabs>
              <w:tab w:val="clear" w:pos="8176"/>
              <w:tab w:val="right" w:pos="9026" w:leader="dot"/>
            </w:tabs>
            <w:rPr/>
          </w:pPr>
          <w:hyperlink w:anchor="__RefHeading___Toc8976503_2870459653">
            <w:r>
              <w:rPr>
                <w:webHidden/>
                <w:rStyle w:val="IndexLink"/>
                <w:rtl w:val="true"/>
              </w:rPr>
              <w:t>قسم اوّل</w:t>
            </w:r>
            <w:r>
              <w:rPr>
                <w:rStyle w:val="IndexLink"/>
                <w:rtl w:val="true"/>
              </w:rPr>
              <w:t xml:space="preserve">: </w:t>
            </w:r>
            <w:r>
              <w:rPr>
                <w:rStyle w:val="IndexLink"/>
                <w:rtl w:val="true"/>
              </w:rPr>
              <w:t>تطبیق یک قانون کلی بر مصادیق آن</w:t>
            </w:r>
            <w:r>
              <w:rPr>
                <w:rStyle w:val="IndexLink"/>
                <w:rtl w:val="true"/>
              </w:rPr>
              <w:tab/>
            </w:r>
            <w:r>
              <w:rPr>
                <w:rStyle w:val="IndexLink"/>
              </w:rPr>
              <w:t>80</w:t>
            </w:r>
          </w:hyperlink>
        </w:p>
        <w:p>
          <w:pPr>
            <w:pStyle w:val="Contents4"/>
            <w:tabs>
              <w:tab w:val="clear" w:pos="8176"/>
              <w:tab w:val="right" w:pos="9026" w:leader="dot"/>
            </w:tabs>
            <w:rPr/>
          </w:pPr>
          <w:hyperlink w:anchor="__RefHeading___Toc8976505_2870459653">
            <w:r>
              <w:rPr>
                <w:webHidden/>
                <w:rStyle w:val="IndexLink"/>
                <w:rtl w:val="true"/>
              </w:rPr>
              <w:t>قسم دوّم</w:t>
            </w:r>
            <w:r>
              <w:rPr>
                <w:rStyle w:val="IndexLink"/>
                <w:rtl w:val="true"/>
              </w:rPr>
              <w:t xml:space="preserve">: </w:t>
            </w:r>
            <w:r>
              <w:rPr>
                <w:rStyle w:val="IndexLink"/>
                <w:rtl w:val="true"/>
              </w:rPr>
              <w:t>توسعه معنای آیه</w:t>
            </w:r>
            <w:r>
              <w:rPr>
                <w:rStyle w:val="IndexLink"/>
                <w:rtl w:val="true"/>
              </w:rPr>
              <w:tab/>
            </w:r>
            <w:r>
              <w:rPr>
                <w:rStyle w:val="IndexLink"/>
              </w:rPr>
              <w:t>83</w:t>
            </w:r>
          </w:hyperlink>
        </w:p>
        <w:p>
          <w:pPr>
            <w:pStyle w:val="Contents4"/>
            <w:tabs>
              <w:tab w:val="clear" w:pos="8176"/>
              <w:tab w:val="right" w:pos="9026" w:leader="dot"/>
            </w:tabs>
            <w:rPr/>
          </w:pPr>
          <w:hyperlink w:anchor="__RefHeading___Toc8976507_2870459653">
            <w:r>
              <w:rPr>
                <w:webHidden/>
                <w:rStyle w:val="IndexLink"/>
                <w:rtl w:val="true"/>
              </w:rPr>
              <w:t>قسم سوم</w:t>
            </w:r>
            <w:r>
              <w:rPr>
                <w:rStyle w:val="IndexLink"/>
                <w:rtl w:val="true"/>
              </w:rPr>
              <w:t xml:space="preserve">: </w:t>
            </w:r>
            <w:r>
              <w:rPr>
                <w:rStyle w:val="IndexLink"/>
                <w:rtl w:val="true"/>
              </w:rPr>
              <w:t>کشف معانی ای که در طول آیه قرار دارد</w:t>
            </w:r>
            <w:r>
              <w:rPr>
                <w:rStyle w:val="IndexLink"/>
                <w:rtl w:val="true"/>
              </w:rPr>
              <w:t>.</w:t>
              <w:tab/>
            </w:r>
            <w:r>
              <w:rPr>
                <w:rStyle w:val="IndexLink"/>
              </w:rPr>
              <w:t>92</w:t>
            </w:r>
          </w:hyperlink>
        </w:p>
        <w:p>
          <w:pPr>
            <w:pStyle w:val="Contents4"/>
            <w:tabs>
              <w:tab w:val="clear" w:pos="8176"/>
              <w:tab w:val="right" w:pos="9026" w:leader="dot"/>
            </w:tabs>
            <w:rPr/>
          </w:pPr>
          <w:hyperlink w:anchor="__RefHeading___Toc8976509_2870459653">
            <w:r>
              <w:rPr>
                <w:webHidden/>
                <w:rStyle w:val="IndexLink"/>
                <w:rtl w:val="true"/>
              </w:rPr>
              <w:t>قسم چهارم</w:t>
            </w:r>
            <w:r>
              <w:rPr>
                <w:rStyle w:val="IndexLink"/>
                <w:rtl w:val="true"/>
              </w:rPr>
              <w:t xml:space="preserve">: </w:t>
            </w:r>
            <w:r>
              <w:rPr>
                <w:rStyle w:val="IndexLink"/>
                <w:rtl w:val="true"/>
              </w:rPr>
              <w:t>چیزهایی که از حوزه تدبّر خارج است</w:t>
            </w:r>
            <w:r>
              <w:rPr>
                <w:rStyle w:val="IndexLink"/>
                <w:rtl w:val="true"/>
              </w:rPr>
              <w:t>.</w:t>
              <w:tab/>
            </w:r>
            <w:r>
              <w:rPr>
                <w:rStyle w:val="IndexLink"/>
              </w:rPr>
              <w:t>94</w:t>
            </w:r>
          </w:hyperlink>
        </w:p>
        <w:p>
          <w:pPr>
            <w:pStyle w:val="Contents4"/>
            <w:tabs>
              <w:tab w:val="clear" w:pos="8176"/>
              <w:tab w:val="right" w:pos="9026" w:leader="dot"/>
            </w:tabs>
            <w:rPr/>
          </w:pPr>
          <w:hyperlink w:anchor="__RefHeading___Toc8976511_2870459653">
            <w:r>
              <w:rPr>
                <w:webHidden/>
                <w:rStyle w:val="IndexLink"/>
                <w:rtl w:val="true"/>
              </w:rPr>
              <w:t>قسم پنجم</w:t>
            </w:r>
            <w:r>
              <w:rPr>
                <w:rStyle w:val="IndexLink"/>
                <w:rtl w:val="true"/>
              </w:rPr>
              <w:t xml:space="preserve">: </w:t>
            </w:r>
            <w:r>
              <w:rPr>
                <w:rStyle w:val="IndexLink"/>
                <w:rtl w:val="true"/>
              </w:rPr>
              <w:t>معانی اختصاصی اولیاء الهی</w:t>
            </w:r>
            <w:r>
              <w:rPr>
                <w:rStyle w:val="IndexLink"/>
                <w:rtl w:val="true"/>
              </w:rPr>
              <w:tab/>
            </w:r>
            <w:r>
              <w:rPr>
                <w:rStyle w:val="IndexLink"/>
              </w:rPr>
              <w:t>98</w:t>
            </w:r>
          </w:hyperlink>
        </w:p>
        <w:p>
          <w:pPr>
            <w:pStyle w:val="Contents3"/>
            <w:tabs>
              <w:tab w:val="clear" w:pos="8459"/>
              <w:tab w:val="right" w:pos="9026" w:leader="dot"/>
            </w:tabs>
            <w:rPr/>
          </w:pPr>
          <w:hyperlink w:anchor="__RefHeading___Toc8976513_2870459653">
            <w:r>
              <w:rPr>
                <w:webHidden/>
                <w:rStyle w:val="IndexLink"/>
                <w:rtl w:val="true"/>
              </w:rPr>
              <w:t>باطن سوره مبارکه قدر</w:t>
            </w:r>
            <w:r>
              <w:rPr>
                <w:rStyle w:val="IndexLink"/>
                <w:rtl w:val="true"/>
              </w:rPr>
              <w:tab/>
            </w:r>
            <w:r>
              <w:rPr>
                <w:rStyle w:val="IndexLink"/>
              </w:rPr>
              <w:t>99</w:t>
            </w:r>
          </w:hyperlink>
        </w:p>
        <w:p>
          <w:pPr>
            <w:pStyle w:val="Contents4"/>
            <w:tabs>
              <w:tab w:val="clear" w:pos="8176"/>
              <w:tab w:val="right" w:pos="9026" w:leader="dot"/>
            </w:tabs>
            <w:rPr/>
          </w:pPr>
          <w:hyperlink w:anchor="__RefHeading___Toc8976515_2870459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8976517_2870459653">
            <w:r>
              <w:rPr>
                <w:webHidden/>
                <w:rStyle w:val="IndexLink"/>
                <w:rtl w:val="true"/>
              </w:rPr>
              <w:t>خصوصیت اوّل</w:t>
            </w:r>
            <w:r>
              <w:rPr>
                <w:rStyle w:val="IndexLink"/>
                <w:rtl w:val="true"/>
              </w:rPr>
              <w:tab/>
            </w:r>
            <w:r>
              <w:rPr>
                <w:rStyle w:val="IndexLink"/>
              </w:rPr>
              <w:t>99</w:t>
            </w:r>
          </w:hyperlink>
        </w:p>
        <w:p>
          <w:pPr>
            <w:pStyle w:val="Contents4"/>
            <w:tabs>
              <w:tab w:val="clear" w:pos="8176"/>
              <w:tab w:val="right" w:pos="9026" w:leader="dot"/>
            </w:tabs>
            <w:rPr/>
          </w:pPr>
          <w:hyperlink w:anchor="__RefHeading___Toc8976519_2870459653">
            <w:r>
              <w:rPr>
                <w:webHidden/>
                <w:rStyle w:val="IndexLink"/>
                <w:rtl w:val="true"/>
              </w:rPr>
              <w:t>خصوصیت دوم</w:t>
            </w:r>
            <w:r>
              <w:rPr>
                <w:rStyle w:val="IndexLink"/>
                <w:rtl w:val="true"/>
              </w:rPr>
              <w:tab/>
            </w:r>
            <w:r>
              <w:rPr>
                <w:rStyle w:val="IndexLink"/>
              </w:rPr>
              <w:t>100</w:t>
            </w:r>
          </w:hyperlink>
        </w:p>
        <w:p>
          <w:pPr>
            <w:pStyle w:val="Contents3"/>
            <w:tabs>
              <w:tab w:val="clear" w:pos="8459"/>
              <w:tab w:val="right" w:pos="9026" w:leader="dot"/>
            </w:tabs>
            <w:rPr/>
          </w:pPr>
          <w:hyperlink w:anchor="__RefHeading___Toc8976521_2870459653">
            <w:r>
              <w:rPr>
                <w:webHidden/>
                <w:rStyle w:val="IndexLink"/>
                <w:rtl w:val="true"/>
              </w:rPr>
              <w:t>نفس انسان کامل، مصداق لیل</w:t>
            </w:r>
            <w:r>
              <w:rPr>
                <w:rStyle w:val="IndexLink"/>
                <w:rtl w:val="true"/>
              </w:rPr>
              <w:tab/>
            </w:r>
            <w:r>
              <w:rPr>
                <w:rStyle w:val="IndexLink"/>
              </w:rPr>
              <w:t>101</w:t>
            </w:r>
          </w:hyperlink>
        </w:p>
        <w:p>
          <w:pPr>
            <w:pStyle w:val="Contents3"/>
            <w:tabs>
              <w:tab w:val="clear" w:pos="8459"/>
              <w:tab w:val="right" w:pos="9026" w:leader="dot"/>
            </w:tabs>
            <w:rPr/>
          </w:pPr>
          <w:hyperlink w:anchor="__RefHeading___Toc8976523_2870459653">
            <w:r>
              <w:rPr>
                <w:webHidden/>
                <w:rStyle w:val="IndexLink"/>
                <w:rtl w:val="true"/>
              </w:rPr>
              <w:t>الليلة فاطمة</w:t>
            </w:r>
            <w:r>
              <w:rPr>
                <w:rStyle w:val="IndexLink"/>
                <w:rtl w:val="true"/>
              </w:rPr>
              <w:tab/>
            </w:r>
            <w:r>
              <w:rPr>
                <w:rStyle w:val="IndexLink"/>
              </w:rPr>
              <w:t>103</w:t>
            </w:r>
          </w:hyperlink>
        </w:p>
        <w:p>
          <w:pPr>
            <w:pStyle w:val="Contents2"/>
            <w:tabs>
              <w:tab w:val="clear" w:pos="8743"/>
              <w:tab w:val="right" w:pos="9026" w:leader="dot"/>
            </w:tabs>
            <w:rPr/>
          </w:pPr>
          <w:hyperlink w:anchor="__RefHeading___Toc8976525_2870459653">
            <w:r>
              <w:rPr>
                <w:webHidden/>
                <w:rStyle w:val="IndexLink"/>
                <w:rtl w:val="true"/>
              </w:rPr>
              <w:t>کتابنامه</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51_88355"/>
      <w:bookmarkStart w:id="1" w:name="pg9751_88355"/>
      <w:bookmarkEnd w:id="1"/>
    </w:p>
    <w:p>
      <w:pPr>
        <w:pStyle w:val="Heading2"/>
        <w:numPr>
          <w:ilvl w:val="1"/>
          <w:numId w:val="1"/>
        </w:numPr>
        <w:rPr/>
      </w:pPr>
      <w:bookmarkStart w:id="2" w:name="pg9751_88355"/>
      <w:bookmarkStart w:id="3" w:name="__RefHeading___Toc897642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سوره قدر</w:t>
      </w:r>
    </w:p>
    <w:p>
      <w:pPr>
        <w:pStyle w:val="BookText"/>
        <w:rPr/>
      </w:pPr>
      <w:r>
        <w:rPr>
          <w:rFonts w:ascii="IRNazanin" w:hAnsi="IRNazanin" w:eastAsia="IRNazanin"/>
          <w:color w:val="111111"/>
          <w:sz w:val="28"/>
          <w:sz w:val="28"/>
          <w:szCs w:val="28"/>
          <w:rtl w:val="true"/>
          <w:lang w:bidi="fa-IR"/>
        </w:rPr>
        <w:t>انتشارات موسسه خدمات مشاوره ای و پژوهش های اجتماعی آستان قدس رضوی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شیخ محمد حسن وکیلی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موسویان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بین کوهسنگی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05138460085</w:t>
      </w:r>
    </w:p>
    <w:p>
      <w:pPr>
        <w:pStyle w:val="BookText"/>
        <w:rPr/>
      </w:pPr>
      <w:r>
        <w:rPr>
          <w:rFonts w:ascii="IRNazanin" w:hAnsi="IRNazanin" w:eastAsia="IRNazanin"/>
          <w:color w:val="111111"/>
          <w:sz w:val="28"/>
          <w:sz w:val="28"/>
          <w:szCs w:val="28"/>
          <w:rtl w:val="true"/>
          <w:lang w:bidi="fa-IR"/>
        </w:rPr>
        <w:t>کانال ارتباط با کارگروه محتوایی در تلگرام، بله، ایتا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javanerazavi</w:t>
      </w:r>
    </w:p>
    <w:p>
      <w:pPr>
        <w:pStyle w:val="BookText"/>
        <w:rPr/>
      </w:pPr>
      <w:r>
        <w:rPr>
          <w:rFonts w:ascii="IRNazanin" w:hAnsi="IRNazanin" w:eastAsia="IRNazanin"/>
          <w:color w:val="111111"/>
          <w:sz w:val="28"/>
          <w:sz w:val="28"/>
          <w:szCs w:val="28"/>
          <w:rtl w:val="true"/>
          <w:lang w:bidi="fa-IR"/>
        </w:rPr>
        <w:t>تمام حقوق مادی و معنوی این اثر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جوانان آستان قدس رضوی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علیمیرزایی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7642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إِنَّا أَنْزَلْنَاهُ فِي لَيْلَةِ الْقَدْرِ</w:t>
      </w:r>
    </w:p>
    <w:p>
      <w:pPr>
        <w:pStyle w:val="BookText"/>
        <w:rPr/>
      </w:pPr>
      <w:r>
        <w:rPr>
          <w:rFonts w:ascii="Amiri" w:hAnsi="Amiri" w:eastAsia="Amiri" w:cs="Amiri"/>
          <w:color w:val="111111"/>
          <w:sz w:val="28"/>
          <w:sz w:val="28"/>
          <w:szCs w:val="28"/>
          <w:rtl w:val="true"/>
          <w:lang w:bidi="ar-SA"/>
        </w:rPr>
        <w:t>وَ مَا أَدْرَاكَ مَا لَيْلَةُ الْقَدْر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الْقَدْرِ خَيْرٌ مِنْ أَلْفِ شَهْرٍ </w:t>
      </w:r>
    </w:p>
    <w:p>
      <w:pPr>
        <w:pStyle w:val="BookText"/>
        <w:rPr/>
      </w:pPr>
      <w:r>
        <w:rPr>
          <w:rFonts w:ascii="IRNazanin" w:hAnsi="IRNazanin" w:eastAsia="IRNazanin"/>
          <w:color w:val="111111"/>
          <w:sz w:val="28"/>
          <w:sz w:val="28"/>
          <w:szCs w:val="28"/>
          <w:rtl w:val="true"/>
          <w:lang w:bidi="fa-IR"/>
        </w:rPr>
        <w:t>سوره قدر</w:t>
      </w:r>
    </w:p>
    <w:p>
      <w:pPr>
        <w:pStyle w:val="BookText"/>
        <w:rPr/>
      </w:pPr>
      <w:r>
        <w:rPr>
          <w:rFonts w:ascii="IRNazanin" w:hAnsi="IRNazanin" w:eastAsia="IRNazanin"/>
          <w:color w:val="111111"/>
          <w:sz w:val="28"/>
          <w:sz w:val="28"/>
          <w:szCs w:val="28"/>
          <w:rtl w:val="true"/>
          <w:lang w:bidi="fa-IR"/>
        </w:rPr>
        <w:t>انتشارات موسسه خدمات مشاوره ای و پژوهش های اجتماعی آستان قدس رضوی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شیخ محمد حسن وکیلی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موسویان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بین کوهسنگی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05138460085</w:t>
      </w:r>
    </w:p>
    <w:p>
      <w:pPr>
        <w:pStyle w:val="BookText"/>
        <w:rPr/>
      </w:pPr>
      <w:r>
        <w:rPr>
          <w:rFonts w:ascii="IRNazanin" w:hAnsi="IRNazanin" w:eastAsia="IRNazanin"/>
          <w:color w:val="111111"/>
          <w:sz w:val="28"/>
          <w:sz w:val="28"/>
          <w:szCs w:val="28"/>
          <w:rtl w:val="true"/>
          <w:lang w:bidi="fa-IR"/>
        </w:rPr>
        <w:t>کانال ارتباط با کارگروه محتوایی در تلگرام، بله، ایتا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javanerazavi</w:t>
      </w:r>
    </w:p>
    <w:p>
      <w:pPr>
        <w:pStyle w:val="BookText"/>
        <w:rPr/>
      </w:pPr>
      <w:r>
        <w:rPr>
          <w:rFonts w:ascii="IRNazanin" w:hAnsi="IRNazanin" w:eastAsia="IRNazanin"/>
          <w:color w:val="111111"/>
          <w:sz w:val="28"/>
          <w:sz w:val="28"/>
          <w:szCs w:val="28"/>
          <w:rtl w:val="true"/>
          <w:lang w:bidi="fa-IR"/>
        </w:rPr>
        <w:t>تمام حقوق مادی و معنوی این اثر برای ناشر محفوظ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جوانان آستان قدس رضوی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51_88360"/>
      <w:bookmarkStart w:id="8" w:name="pg9751_88360"/>
      <w:bookmarkEnd w:id="8"/>
    </w:p>
    <w:p>
      <w:pPr>
        <w:pStyle w:val="Heading2"/>
        <w:numPr>
          <w:ilvl w:val="1"/>
          <w:numId w:val="1"/>
        </w:numPr>
        <w:rPr/>
      </w:pPr>
      <w:bookmarkStart w:id="9" w:name="pg9751_88360"/>
      <w:bookmarkStart w:id="10" w:name="__RefHeading___Toc8976431_2870459653"/>
      <w:bookmarkStart w:id="11" w:name="_Toc3"/>
      <w:bookmarkEnd w:id="9"/>
      <w:bookmarkEnd w:id="10"/>
      <w:r>
        <w:rPr>
          <w:rtl w:val="true"/>
        </w:rPr>
        <w:t>فصل اول</w:t>
      </w:r>
      <w:r>
        <w:rPr>
          <w:rtl w:val="true"/>
        </w:rPr>
        <w:t>:</w:t>
      </w:r>
      <w:r>
        <w:rPr>
          <w:rtl w:val="true"/>
        </w:rPr>
        <w:t>حقیقت سوره قدر و شب قدر</w:t>
      </w:r>
      <w:bookmarkEnd w:id="11"/>
    </w:p>
    <w:p>
      <w:pPr>
        <w:pStyle w:val="Heading3"/>
        <w:numPr>
          <w:ilvl w:val="2"/>
          <w:numId w:val="1"/>
        </w:numPr>
        <w:rPr/>
      </w:pPr>
      <w:bookmarkStart w:id="12" w:name="__RefHeading___Toc8976433_2870459653"/>
      <w:bookmarkStart w:id="13" w:name="_Toc4"/>
      <w:bookmarkEnd w:id="12"/>
      <w:r>
        <w:rPr>
          <w:rtl w:val="true"/>
        </w:rPr>
        <w:t>اشاره</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سوره قدر و شب قدر </w:t>
      </w:r>
      <w:bookmarkStart w:id="14" w:name="pg9751_88361"/>
    </w:p>
    <w:p>
      <w:pPr>
        <w:pStyle w:val="Heading3"/>
        <w:numPr>
          <w:ilvl w:val="2"/>
          <w:numId w:val="1"/>
        </w:numPr>
        <w:rPr/>
      </w:pPr>
      <w:bookmarkStart w:id="15" w:name="__RefHeading___Toc8976435_2870459653"/>
      <w:bookmarkStart w:id="16" w:name="_Toc5"/>
      <w:bookmarkEnd w:id="14"/>
      <w:bookmarkEnd w:id="15"/>
      <w:r>
        <w:rPr>
          <w:rtl w:val="true"/>
        </w:rPr>
        <w:t>برکات سوره قدر</w:t>
      </w:r>
      <w:bookmarkEnd w:id="16"/>
    </w:p>
    <w:p>
      <w:pPr>
        <w:pStyle w:val="BookText"/>
        <w:rPr/>
      </w:pPr>
      <w:r>
        <w:rPr>
          <w:rFonts w:ascii="IRNazanin" w:hAnsi="IRNazanin" w:eastAsia="IRNazanin"/>
          <w:color w:val="111111"/>
          <w:sz w:val="28"/>
          <w:sz w:val="28"/>
          <w:szCs w:val="28"/>
          <w:rtl w:val="true"/>
          <w:lang w:bidi="fa-IR"/>
        </w:rPr>
        <w:t xml:space="preserve">سوره مبارکه قدر، آثار عجیبی دارد </w:t>
      </w:r>
      <w:r>
        <w:rPr>
          <w:rStyle w:val="FootnoteAnchor"/>
          <w:rtl w:val="true"/>
        </w:rPr>
        <w:footnoteReference w:id="2"/>
      </w:r>
      <w:r>
        <w:rPr>
          <w:rFonts w:ascii="IRNazanin" w:hAnsi="IRNazanin" w:eastAsia="IRNazanin"/>
          <w:color w:val="111111"/>
          <w:sz w:val="28"/>
          <w:sz w:val="28"/>
          <w:szCs w:val="28"/>
          <w:rtl w:val="true"/>
          <w:lang w:bidi="fa-IR"/>
        </w:rPr>
        <w:t>و در روایات سفارش زیادی به خواندن آن شده است؛ از جمله مستحب است که این سوره در هر شب ماه مبارک رمضان خصوصاً در شب بیست و سوم هزار مرتبه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شَهْرُ رَمَضَانَ فَاقْرَأْ كُلَّ لَيْلَةٍ إِنَّا أَنْزَلْنَاهُ فِي لَيْلَةِ الْقَدْرِ أَلْفَ مَرَّةٍ فَإِذَا أَتَتْ لَيْلُ ثَلَاثٍ وَ عِشْرِينَ فَاشْدُدْ قَلْبَكَ وَافْتَحْ أُذُنَيْكَ لِسَمَاعِ الْعَجَائِبِ مِمَّا تَرَى</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شد هر شب هزار مرتبه سوره قدر را بخوان و وقتی که شب بیست و سوم رسید قلبت را محکم و استوار نما و بریاد خدا متمرکز باش و از غفلت بپرهیز و دو گوش خویش را بگشا تا عجائبی را ببینی و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می فرمایند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رَجُلٌ لَيْلَةَ ثَلَاثٍ وَ عِشْرِينَ مِنْ شَهْرِ رَمَضَانَ إِنَّا أَنْزَلْنَاهُ فِي لَيْلَةِ الْقَدْر أَلْفَ مَرَّةٍ لَأَصْبَحَ وَ هُوَ شَدِيدُ الْيَقِينِ بِالاعْتِرَافِ بِمَا </w:t>
      </w:r>
    </w:p>
    <w:p>
      <w:pPr>
        <w:pStyle w:val="BookText"/>
        <w:rPr/>
      </w:pPr>
      <w:r>
        <w:rPr>
          <w:rFonts w:ascii="Amiri" w:hAnsi="Amiri" w:eastAsia="Amiri" w:cs="Amiri"/>
          <w:color w:val="111111"/>
          <w:sz w:val="28"/>
          <w:sz w:val="28"/>
          <w:szCs w:val="28"/>
          <w:rtl w:val="true"/>
          <w:lang w:bidi="ar-SA"/>
        </w:rPr>
        <w:t>يَخُصُّ بِهِ فِينَا وَمَا ذَاكَ إِلَّا لِشَيْءٍ عَايَنَهُ فِي نَوْمِهِ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شب بیست و سوم ماه رمضان هزار بار سورهٔ قدر را بخواند، یقینش در اعتراف به آنچه مخصوص ماست </w:t>
      </w:r>
      <w:r>
        <w:rPr>
          <w:rStyle w:val="FootnoteAnchor"/>
          <w:rtl w:val="true"/>
        </w:rPr>
        <w:footnoteReference w:id="5"/>
      </w:r>
      <w:r>
        <w:rPr>
          <w:rFonts w:ascii="IRNazanin" w:hAnsi="IRNazanin" w:eastAsia="IRNazanin"/>
          <w:color w:val="111111"/>
          <w:sz w:val="28"/>
          <w:sz w:val="28"/>
          <w:szCs w:val="28"/>
          <w:rtl w:val="true"/>
          <w:lang w:bidi="fa-IR"/>
        </w:rPr>
        <w:t>بیشتر می شود به جهت آنچه در خواب به روشنی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بسیار خوب است که این سوره در شب جمعه و عصر جمعه صد مرتبه قرائت شود؛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در عصر جمعه از جانب خداوند هزار نفحه هدیه یا نسیم خوشبو از رحمت الهی میوزد و خداوند به هر بنده ای هر قدر که بخواهد، از آن عطا می کند و به کسانی که این سوره را صد مرتبه قرائت کرده و تکرار می کنند همۀ آن هزار نفحه را با هزار نفحه دیگر می افزاید و سپس عطا می نماید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خواندن سوره قدر آثار عجیبی در ختومات و </w:t>
      </w:r>
      <w:bookmarkStart w:id="17" w:name="pg9751_88363"/>
    </w:p>
    <w:p>
      <w:pPr>
        <w:pStyle w:val="BookText"/>
        <w:rPr/>
      </w:pPr>
      <w:bookmarkEnd w:id="17"/>
      <w:r>
        <w:rPr>
          <w:rFonts w:ascii="IRNazanin" w:hAnsi="IRNazanin" w:eastAsia="IRNazanin"/>
          <w:color w:val="111111"/>
          <w:sz w:val="28"/>
          <w:sz w:val="28"/>
          <w:szCs w:val="28"/>
          <w:rtl w:val="true"/>
          <w:lang w:bidi="fa-IR"/>
        </w:rPr>
        <w:t>اذکار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نقل شده است که مرحوم آیة الله خویی و مرحوم آیة الله فیروزآبادی خدمت مرحوم حضرت آیة الله قاضی رضوان الله تعالی علیه رسیدند و از ایشان تقاضای دستوری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از شب اول ماه مبارک رمضان تا شب بیست و سوم شبی هزار مرتبه سوره قدر را بخوانند تا در خواب یا بیداری آینده شان را به آنها نشان دهند مرحوم آیة الله خویی به این دستور عمل کردند و در مکاشفه ای آینده زندگی شان را دیدند که درسشان در نجف به مسجد هندی منتقل می شود و رساله شان چاپ میشود و به مرجعیت میرسند در پایان هم دیدند که از بلندگوهای حرم مطهر اميرالمؤمنين عليه السّلام خبر رحلت ایشان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فیروزآبادی هم به این دستور عمل کردند ولی چیزی ندیدند دوباره خدمت مرحوم قاضی رسیدند و علت را از ایشان جویا شدند مرحوم قاضی فرمودند شما این سوره را در حال راه رفتن قرائت کردید و لذا آن اثر را نداشته است</w:t>
      </w:r>
      <w:r>
        <w:rPr>
          <w:rFonts w:eastAsia="IRNazanin" w:cs="IRNazanin"/>
          <w:color w:val="111111"/>
          <w:sz w:val="28"/>
          <w:szCs w:val="28"/>
          <w:rtl w:val="true"/>
          <w:lang w:bidi="fa-IR"/>
        </w:rPr>
        <w:t>.</w:t>
      </w:r>
    </w:p>
    <w:p>
      <w:pPr>
        <w:pStyle w:val="Heading3"/>
        <w:numPr>
          <w:ilvl w:val="2"/>
          <w:numId w:val="1"/>
        </w:numPr>
        <w:rPr/>
      </w:pPr>
      <w:bookmarkStart w:id="18" w:name="__RefHeading___Toc8976437_2870459653"/>
      <w:bookmarkStart w:id="19" w:name="_Toc6"/>
      <w:bookmarkEnd w:id="18"/>
      <w:r>
        <w:rPr>
          <w:rtl w:val="true"/>
        </w:rPr>
        <w:t>فلسفه وجود بركات فراوان در قرائت سوره</w:t>
      </w:r>
      <w:bookmarkEnd w:id="19"/>
    </w:p>
    <w:p>
      <w:pPr>
        <w:pStyle w:val="Heading4"/>
        <w:numPr>
          <w:ilvl w:val="3"/>
          <w:numId w:val="1"/>
        </w:numPr>
        <w:rPr/>
      </w:pPr>
      <w:bookmarkStart w:id="20" w:name="__RefHeading___Toc8976439_2870459653"/>
      <w:bookmarkStart w:id="21" w:name="_Toc7"/>
      <w:bookmarkEnd w:id="20"/>
      <w:r>
        <w:rPr>
          <w:rtl w:val="true"/>
        </w:rPr>
        <w:t>اشاره</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 اساسی این است که چطور امکان دارد با </w:t>
      </w:r>
    </w:p>
    <w:p>
      <w:pPr>
        <w:pStyle w:val="BookText"/>
        <w:rPr/>
      </w:pPr>
      <w:r>
        <w:rPr>
          <w:rFonts w:ascii="IRNazanin" w:hAnsi="IRNazanin" w:eastAsia="IRNazanin"/>
          <w:color w:val="111111"/>
          <w:sz w:val="28"/>
          <w:sz w:val="28"/>
          <w:szCs w:val="28"/>
          <w:rtl w:val="true"/>
          <w:lang w:bidi="fa-IR"/>
        </w:rPr>
        <w:t>خواندن چند جمله به تعداد خاص فيوضات الهی بر قلب انسان نازل شود؟ مثلاً خواندن صد مرتبه سوره مبارکه قدر در عصر جمعه چگونه در قلب انسان اثر می گذارد؟ به بیان دیگر، تلفّظ به الفاظ و توجه به معانی چه اثری در دریافت آن معانی و حقایق ملکوتی دارد؟</w:t>
      </w:r>
    </w:p>
    <w:p>
      <w:pPr>
        <w:pStyle w:val="BookText"/>
        <w:rPr/>
      </w:pPr>
      <w:r>
        <w:rPr>
          <w:rFonts w:ascii="IRNazanin" w:hAnsi="IRNazanin" w:eastAsia="IRNazanin"/>
          <w:color w:val="111111"/>
          <w:sz w:val="28"/>
          <w:sz w:val="28"/>
          <w:szCs w:val="28"/>
          <w:rtl w:val="true"/>
          <w:lang w:bidi="fa-IR"/>
        </w:rPr>
        <w:t>به عنوان مقدمه باید عرض کنیم در عالم هستی حقایقی وجود دارد و هرچه انسان بیشتر به آن حقایق توجه کند به همان اندازه، بیشتر در قلبش اثر آن حقایق را می پذیرد؛ زیرا توجه کردن ما صرفاً یک عمل ذهنی و فکری نیست؛ بلکه ارتباط گیری روحی و قلبی است؛ مثلاً وقتی در محفلی به حضرت سیّدالشهداء علیه السّلام توجّه می کنیم به همان مقدار که یاد امام حسین علیه السلام در قلبمان زنده می شود صفحه قلب ما به خورشید وجود حضرت رو میکند و ما از نور ایشان بهره مند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رابطهٔ واقعی است؛ نه صرفاً یک اثر ذهنی و فکری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منوال وقتی انسان در عالم به حقیقتی توجه می کند؛ به مقداری که به آن توجه میکند آثار آن حقیقت در نفسش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فکر رزق و روزی باشد، آثار رزق و روزی در نفسش منعکس می شود اگر به فکر شفا باشد، </w:t>
      </w:r>
    </w:p>
    <w:p>
      <w:pPr>
        <w:pStyle w:val="BookText"/>
        <w:rPr/>
      </w:pPr>
      <w:r>
        <w:rPr>
          <w:rFonts w:ascii="IRNazanin" w:hAnsi="IRNazanin" w:eastAsia="IRNazanin"/>
          <w:color w:val="111111"/>
          <w:sz w:val="28"/>
          <w:sz w:val="28"/>
          <w:szCs w:val="28"/>
          <w:rtl w:val="true"/>
          <w:lang w:bidi="fa-IR"/>
        </w:rPr>
        <w:t>آثار شفا در نفس او منعکس می شود یا اگر مدام به فکر علم و دانش باشد، آثار علم و دانش در نفس او منعکس می شود البته توجه کردن به حقایق عالم مقدّمات و آدابی دارد و این که آن حقیقت چه مقدار در نفس انسان جا بگیرد و ظرف نفس انسان را پرکند، مسائلی است که در آداب اذکاربیان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برای توجه به این حقایق تنها به خود آنها توجه می کند؛ مثلاً آن قدر به رزق و روزی و پول فکر میکند تا کم کم اسباب پولداری فراهم شده و گاهی هم واقعاً پولدار می شود؛ اما گاهی به رزق و روزی و پول توجه میکند، از این باب که اینها متعلّق به خداست؛ یعنی توجه فرد همراه با توحید است؛ لذا به جای توجه به ،رزق به رزاق و رازق توجّه می کند و نتیجه این می شود که در ضمن توجه به رزّاق و رازق رزق و روزی هم می آید چون در ضمن آن ،توجّه به رزق هم توجه کرده است تفاوت این رزق با رزق اول در این است که در ضمن این رزق توحید و توجه به پروردگار هم وجود دارد و این سبب می شود که رزق وروزی، الهی و همراه با یاد خدا باشد و به مقداری که خدا صلاح می داند نازل شود و تعادل پیدا کند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ما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جذب</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بر سر زبانها است و درباره آن بحث می کنند؛ عده ای تصور میکنند که این قانون قانون جدیدی است که دنیای غرب آن را کشف کرده است؛ در حالی که اهل اذکار و اوراد چندین هزار سال پیش همه به آن باور داشته و از آن استفاده می کردند واقعیت این است که به هر میزان نفس انسان بر چیزی تمرکز کند، آثار آن چیز بر او حاکم می شود فقط تفاوت نگاه اسلام با قانون جذب این است که مثلاً قانون جذب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تمرکزت برپول و شفا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اسلام دستور می دهد به رازق و شافی تمرکز کن؛ یعنی توجه ات از طریق این اسماء الهی به خدا معطوف باشد و در توجه خدا را اصل قرار بده و در لابه لای توجّه به پروردگار به رزق و شفاء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طریق اسماء به خدا توجه کنید اثر اسماء الهی در وجودتان منعکس می شود؛ ضمن اینکه همیشه بر خدا تمرکز دارید و یاد خدا را در وجودتان زنده نگه می دارید و توجه تان نسبت به او بیشتر و بیشتر می شود این یک قاعده کلی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اگر انسان در ضمن تلاوت هر کدام از سوره های قرآن، به معنا و حقایق آن توجه کند؛ این توجه سبب می شود که بهرۀ انسان از آن محتوا بیشتر شود در شب قدر که درهای رحمت خدا باز است و حقیقت روح و ملائکه تنزّل می کند و سلامت و آرامش از عالم بالا به پایین نازل می شود اگر انسان مدام به این حقایق توجه کرده و آن را تکرار نماید و عظمت این شب را که از هزار ماه برتر است در ذهن مرور کند بهرهٔ او از فیوضات شب قدر بیشتر و بیشتر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حال اگر کسی به معنا توجه نکند و فقط الفاظ را بیان کند از این جهت که الفاظ دریچه ها و تونلهایی برای اتصال به معانی هستند خود تکرار الفاظ انسان را به سمت آن حقایق سوق می دهد و به قدر استعداد و نورانیت شخص وی را در آن وادي نورانی می افکند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معنای شب قدر معلوم می شود که شب قدر مفهومی نسبی است و شب و روز جمعه نیز به مقدار خودشان </w:t>
      </w:r>
      <w:bookmarkStart w:id="22" w:name="pg9751_88368"/>
    </w:p>
    <w:p>
      <w:pPr>
        <w:pStyle w:val="BookText"/>
        <w:rPr/>
      </w:pPr>
      <w:bookmarkEnd w:id="22"/>
      <w:r>
        <w:rPr>
          <w:rFonts w:ascii="IRNazanin" w:hAnsi="IRNazanin" w:eastAsia="IRNazanin"/>
          <w:color w:val="111111"/>
          <w:sz w:val="28"/>
          <w:sz w:val="28"/>
          <w:szCs w:val="28"/>
          <w:rtl w:val="true"/>
          <w:lang w:bidi="fa-IR"/>
        </w:rPr>
        <w:t>از حقیقت شب قدر بهره دارند لذا اگر کسی در شب و روز جمعه نیز به حقیقت شب قدر توجه کند و سوره قدر را بخواند به همان مقدار بهره میبرد و اگر کسی در طول سال سوره قدر را بخواند؛ به همان مقدار در شب قدر بهره اش از حقیقت شب قدر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ها تنها الفاظ نیستند که شخص فقط آنها را حفظ و تکرار کند و از سوی دیگر این سوره،ها صرفاً فقط مجموعه ای از معانی ذهنی نیستند که در ذهن شخص بیایند و بروند؛ بلکه تک تک سوره های ،قرآن واقعاً حرکت و جهت گیری روحی و قلبی است و وقتی انسان در درون و باطن خویش به آنها توجه میکند در اثر اتصال با آنها از عالم بالا مدد می گیرد و اثر می پذیرد البته این اثر پذیری به میزان معرفت و توجه شخص و رعایت آداب مخصوص بستگی دارد؛ مثلاً مرحوم حضرت آیة الله قاضی رحمة الله علیه به مرحوم آقای فیروزآبادی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سوره را در حال راه رفتن خوانده اید آن اثری که باید را نگذاشته است</w:t>
      </w:r>
      <w:r>
        <w:rPr>
          <w:rFonts w:eastAsia="IRNazanin" w:cs="IRNazanin"/>
          <w:color w:val="111111"/>
          <w:sz w:val="28"/>
          <w:szCs w:val="28"/>
          <w:rtl w:val="true"/>
          <w:lang w:bidi="fa-IR"/>
        </w:rPr>
        <w:t>.»</w:t>
      </w:r>
    </w:p>
    <w:p>
      <w:pPr>
        <w:pStyle w:val="Heading4"/>
        <w:numPr>
          <w:ilvl w:val="3"/>
          <w:numId w:val="1"/>
        </w:numPr>
        <w:rPr/>
      </w:pPr>
      <w:bookmarkStart w:id="23" w:name="__RefHeading___Toc8976441_2870459653"/>
      <w:bookmarkStart w:id="24" w:name="_Toc8"/>
      <w:bookmarkEnd w:id="23"/>
      <w:r>
        <w:rPr>
          <w:rtl w:val="true"/>
        </w:rPr>
        <w:t>سخنی درباره حقیقت شب قدر</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مبارکه اجمالاً در وصف شب قدر و بیان نزول حقیقت </w:t>
      </w:r>
      <w:bookmarkStart w:id="25" w:name="pg9751_88369"/>
    </w:p>
    <w:p>
      <w:pPr>
        <w:pStyle w:val="BookText"/>
        <w:rPr/>
      </w:pPr>
      <w:bookmarkEnd w:id="25"/>
      <w:r>
        <w:rPr>
          <w:rFonts w:ascii="IRNazanin" w:hAnsi="IRNazanin" w:eastAsia="IRNazanin"/>
          <w:color w:val="111111"/>
          <w:sz w:val="28"/>
          <w:sz w:val="28"/>
          <w:szCs w:val="28"/>
          <w:rtl w:val="true"/>
          <w:lang w:bidi="fa-IR"/>
        </w:rPr>
        <w:t>قرآن در این شب مبارک است در این سوره شب قدر از جهت میزان ارتباط و اتصالش با عوالم بالا بررسی می شود قبل از ورود به تفسیر سوره ابتدا باید مروری بر حقیقت شب قدر داشته باشیم و به این مقدمه توجه کنیم</w:t>
      </w:r>
      <w:r>
        <w:rPr>
          <w:rFonts w:eastAsia="IRNazanin" w:cs="IRNazanin"/>
          <w:color w:val="111111"/>
          <w:sz w:val="28"/>
          <w:szCs w:val="28"/>
          <w:rtl w:val="true"/>
          <w:lang w:bidi="fa-IR"/>
        </w:rPr>
        <w:t>:</w:t>
      </w:r>
    </w:p>
    <w:p>
      <w:pPr>
        <w:pStyle w:val="Heading4"/>
        <w:numPr>
          <w:ilvl w:val="3"/>
          <w:numId w:val="1"/>
        </w:numPr>
        <w:rPr/>
      </w:pPr>
      <w:bookmarkStart w:id="26" w:name="__RefHeading___Toc8976443_2870459653"/>
      <w:bookmarkStart w:id="27" w:name="_Toc9"/>
      <w:bookmarkEnd w:id="26"/>
      <w:r>
        <w:rPr>
          <w:rtl w:val="true"/>
        </w:rPr>
        <w:t>تفاوت ایام سال در اتصال به ملکوت</w:t>
      </w:r>
      <w:bookmarkEnd w:id="27"/>
    </w:p>
    <w:p>
      <w:pPr>
        <w:pStyle w:val="BookText"/>
        <w:rPr/>
      </w:pPr>
      <w:r>
        <w:rPr>
          <w:rFonts w:ascii="IRNazanin" w:hAnsi="IRNazanin" w:eastAsia="IRNazanin"/>
          <w:color w:val="111111"/>
          <w:sz w:val="28"/>
          <w:sz w:val="28"/>
          <w:szCs w:val="28"/>
          <w:rtl w:val="true"/>
          <w:lang w:bidi="fa-IR"/>
        </w:rPr>
        <w:t>روزهای مختلف سال و بلکه ساعات مختلف ،روز هر کدام به مقدار خاصی با عالم ملکوت ارتباط دارند و این ارتباط، ثابت و يكنواخت نیست فرض کنید در مسجدی هستیم و این مسجد عالم دنیا است و طبقه بالای آن عالم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بالا و پایین چندین دریچه وجود دارد و نعمتها و رزق و روزی و خیرات و برکات از طریق آن دریچه ها از عالم بالا به پایین نازل میشود این دریچه ها در طول سال دائماً در حال باز و بسته شدن و کوچک و بزرگ شدن هستند و در زمانهای مختلف مقادیر متفاوت خیرو رحمت از عالم بالا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در عالم پایین مترصدند که رزق و روزی و خیر و رحمتی را که از عالم بالا به پایین نازل می شود، جمع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هستی تقریباً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سحر و بین الطلوعين مقدار نزول رحمت بیشتر است و اگر کسی در </w:t>
      </w:r>
    </w:p>
    <w:p>
      <w:pPr>
        <w:pStyle w:val="BookText"/>
        <w:rPr/>
      </w:pPr>
      <w:r>
        <w:rPr>
          <w:rFonts w:ascii="IRNazanin" w:hAnsi="IRNazanin" w:eastAsia="IRNazanin"/>
          <w:color w:val="111111"/>
          <w:sz w:val="28"/>
          <w:sz w:val="28"/>
          <w:szCs w:val="28"/>
          <w:rtl w:val="true"/>
          <w:lang w:bidi="fa-IR"/>
        </w:rPr>
        <w:t>این زمان بیدار باشد و به آنها توجه کند و مشغول جمع کردن رحمت و برکت الهی شود به خوبی میتواند کاسبی کند وقتی آفتاب طلوع میکند این دریچه نسبت به ساعات قبل، مقداری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اذان ظهر، دریچه های رحمت خدا بیشتر گشوده می شوند و خیرات و برکات نازل می شود تا هنگام نماز عصر و بعد مغرب و عشاء در شب دریچه ها کمی بسته می شوند تا هنگام سحر که دوباره گشوده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دریچه های ملکوت هیچگاه کاملاً بسته نمیشوند و انسان در هر لحظه ای از عمرش که به ملکوت توجه کند، خیر و رحمت در حال نزول است و انسان میتواند از آن بهره ببرد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مقدار که در سحرگاهان در رحمتِ خدا باز است به تعبیر روایات، در شب جمعه نیز از اول شب تا آخر شب، این در باز است </w:t>
      </w:r>
      <w:r>
        <w:rPr>
          <w:rStyle w:val="FootnoteAnchor"/>
          <w:rtl w:val="true"/>
        </w:rPr>
        <w:footnoteReference w:id="10"/>
      </w:r>
      <w:r>
        <w:rPr>
          <w:rFonts w:ascii="IRNazanin" w:hAnsi="IRNazanin" w:eastAsia="IRNazanin"/>
          <w:color w:val="111111"/>
          <w:sz w:val="28"/>
          <w:sz w:val="28"/>
          <w:szCs w:val="28"/>
          <w:rtl w:val="true"/>
          <w:lang w:bidi="fa-IR"/>
        </w:rPr>
        <w:t>و خیرو رحمت و برکت الهی ریزان است و اگر انسان اهل کاسبی معنوی باشد، جا دارد تمام شب جمعه را به دنبال جمع کردن خیر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کسانی که اهل کاسبی اند این است که عصر پنجشنبه استراحت می کنند و شب جمعه تا صبح بیدار مانده و با انجام عبادت یا مطالعه یا کارهای خیر دیگر، </w:t>
      </w:r>
      <w:bookmarkStart w:id="28" w:name="pg9751_88371"/>
    </w:p>
    <w:p>
      <w:pPr>
        <w:pStyle w:val="BookText"/>
        <w:rPr/>
      </w:pPr>
      <w:bookmarkEnd w:id="28"/>
      <w:r>
        <w:rPr>
          <w:rFonts w:ascii="IRNazanin" w:hAnsi="IRNazanin" w:eastAsia="IRNazanin"/>
          <w:color w:val="111111"/>
          <w:sz w:val="28"/>
          <w:sz w:val="28"/>
          <w:szCs w:val="28"/>
          <w:rtl w:val="true"/>
          <w:lang w:bidi="fa-IR"/>
        </w:rPr>
        <w:t>به کاسبی معنوی مشغول می شوند تا آن توجه و حضور قلب و ارتباط با عالم بالا برقرار شود</w:t>
      </w:r>
      <w:r>
        <w:rPr>
          <w:rFonts w:eastAsia="IRNazanin" w:cs="IRNazanin"/>
          <w:color w:val="111111"/>
          <w:sz w:val="28"/>
          <w:szCs w:val="28"/>
          <w:rtl w:val="true"/>
          <w:lang w:bidi="fa-IR"/>
        </w:rPr>
        <w:t>.</w:t>
      </w:r>
    </w:p>
    <w:p>
      <w:pPr>
        <w:pStyle w:val="Heading3"/>
        <w:numPr>
          <w:ilvl w:val="2"/>
          <w:numId w:val="1"/>
        </w:numPr>
        <w:rPr/>
      </w:pPr>
      <w:bookmarkStart w:id="29" w:name="__RefHeading___Toc8976445_2870459653"/>
      <w:bookmarkStart w:id="30" w:name="_Toc10"/>
      <w:bookmarkEnd w:id="29"/>
      <w:r>
        <w:rPr>
          <w:rtl w:val="true"/>
        </w:rPr>
        <w:t>شب قدر؛ اوج اتصال به ملکوت</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فهم ما از سوره قدر آن است که در طول سال شبی وجود دارد که نعمت ها و رحمتهایی که در آن شب به عالم پایین سرازیر می شود معادل نزول رحمت هزار ماه و بلکه بیشتر از آن است و اگر انسان از قبل ظرف وجودی اش را آماده کرده و به دنبال کاسبی ،باشد میتواند به میزان هزار ماه و بیشتر کاسبی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ترسیم حقیقت شب قدر در عالم است البته وقتی گفته می شود شب قدر از هزار ماه با ارزش تر است، به تعبیر امام باقر علیه السلام منظور هزار ماهی است که شب قدر نداشته باشد </w:t>
      </w:r>
      <w:r>
        <w:rPr>
          <w:rStyle w:val="FootnoteAnchor"/>
          <w:rtl w:val="true"/>
        </w:rPr>
        <w:footnoteReference w:id="11"/>
      </w:r>
      <w:r>
        <w:rPr>
          <w:rFonts w:ascii="IRNazanin" w:hAnsi="IRNazanin" w:eastAsia="IRNazanin"/>
          <w:color w:val="111111"/>
          <w:sz w:val="28"/>
          <w:sz w:val="28"/>
          <w:szCs w:val="28"/>
          <w:rtl w:val="true"/>
          <w:lang w:bidi="fa-IR"/>
        </w:rPr>
        <w:t>و الّا معادله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شب قدر عبارت است از زمانی در طول سال که در آن زمان به قدری ارتباط مُلک و ملکوت گسترده است و نزول رحمت خدا واسعه است که اگر کسی به دنبال کسب فیض باشد می تواند به قدر هزار ماه و حتی بیشتر کاسبی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فیض کاشانی در کتاب شریف الصافی درباره سورة قدر روایتی نورانی نقل را کرده است در محضر پیامبر اکرم صلّى الله عليه وآله وسلّم صحبت از مردی از بنی اسرائیل به میان آمد که بیش از هزار ماه در راه خدا شمشیر به دوش کشیده و در جبهه های جنگ مبارزه کرده بود رسول خدا از شنیدن این سخن بسیار شگفت زده شدند و به خدای متعال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عمر امّت من از همه امت ها کوتاه تر و عملشان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قبال این کوتاهی عمر امت پیامبر صلى الله عليه وآله وسلّم شب قدر را به ایشان ارزانی داشت تا جبران عمری شود که به آنها نصیب فرموده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 وجود شب قدر دیگر به آن درنگ و توقف طولانی در این دنیا نیازی نیست و اگر کسی واقعاً قصد حرکت به سمت خداوند متعال را داشته باشد میتواند در یک شب بیش از هزار ماه در عالم معنا کاسبی کند و به سمت خدا حرکت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واقعیتی است که در ظرف آن واقعیت حقایق نازل می شود و انسان باید آنها را جمع کرده و برای تمام سال خود ذخیره کند در طول سال اوقات مختلفی داریم که در آن اوقات، </w:t>
      </w:r>
    </w:p>
    <w:p>
      <w:pPr>
        <w:pStyle w:val="BookText"/>
        <w:rPr/>
      </w:pPr>
      <w:r>
        <w:rPr>
          <w:rFonts w:ascii="IRNazanin" w:hAnsi="IRNazanin" w:eastAsia="IRNazanin"/>
          <w:color w:val="111111"/>
          <w:sz w:val="28"/>
          <w:sz w:val="28"/>
          <w:szCs w:val="28"/>
          <w:rtl w:val="true"/>
          <w:lang w:bidi="fa-IR"/>
        </w:rPr>
        <w:t xml:space="preserve">در رحمت خدا باز می شود اوج ریزش رحمت خدا در شبهای قدر است و طبق روایات شیعه در بین سه شب قدر شب بیست و سوم بالاترین بهره را از حقائق شب قدر دارد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میرزا جواد آقا ملکی تبریزی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برخی روایات معلوم می شود شب قدر مراتبی دارد و شبی که در قرآن به آن اشاره شده شبی است که آخرین مراتب تقدیر در آن امضاء می شود که تغییر و تبدیل برای آن نیست</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نزول رحمت الهی در این عالم تنها مربوط به شب قدر نیست و شبهای مبارک دیگری هم در طول سال وجود دارند که هر کدام به مقدار خودشان بهره ای از شب قدر دارند؛ مثل شب عید فطر، شب عرفه و شب عید قربان در هر کدام از این شبها به مقدار خاص خودش در رحمت خدا باز میشود و اگر شخصی از شب قدر بهره نبرده باشد میتواند در این شبها آن کاستی را جبران کند شب جمعه و عصر جمعه هم بهره ای از حقیقت شب </w:t>
      </w:r>
    </w:p>
    <w:p>
      <w:pPr>
        <w:pStyle w:val="BookText"/>
        <w:rPr/>
      </w:pPr>
      <w:r>
        <w:rPr>
          <w:rFonts w:ascii="IRNazanin" w:hAnsi="IRNazanin" w:eastAsia="IRNazanin"/>
          <w:color w:val="111111"/>
          <w:sz w:val="28"/>
          <w:sz w:val="28"/>
          <w:szCs w:val="28"/>
          <w:rtl w:val="true"/>
          <w:lang w:bidi="fa-IR"/>
        </w:rPr>
        <w:t>قدر دارند و می توان این سوره را در شب جمعه یا عصر جمعه نیز خواند و از این حقیقت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اهل سنّت آمده است که شب نیمه شعبان هم از لیالی قدر است و در روایات شیعی آمده که در آن شب هم روزیها تقسیم می شود و شب نیمه شعبان، شریف ترین شب پس از شب قدر است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 را نیز باید مغتنم شمرد و از برکاتش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شب نوزدهم و شب بیست و یکم هم از شبهای قدر است؛ اما شب اصلی که به قدر هزار ماه انسان را جلو میبرد همان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خلاصه این که شب قدر واقعیتی در این عالم است و به تعبیر حضرت فاطمه زهرا سلام الله علیها کسی که از خیرو برکت این شب بی بهره باشد، محروم حقیقی است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قدر قصد دارد این واقعیت را به همگان تعلیم دهد تا همه انسانها با یادآوری این حقیقت و واقعیت خودشان را برای استفاده از آن آماده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حقیقت شب قدر تا این حد عالی و بلند مرتبه است، پس </w:t>
      </w:r>
    </w:p>
    <w:p>
      <w:pPr>
        <w:pStyle w:val="BookText"/>
        <w:rPr/>
      </w:pPr>
      <w:r>
        <w:rPr>
          <w:rFonts w:ascii="IRNazanin" w:hAnsi="IRNazanin" w:eastAsia="IRNazanin"/>
          <w:color w:val="111111"/>
          <w:sz w:val="28"/>
          <w:sz w:val="28"/>
          <w:szCs w:val="28"/>
          <w:rtl w:val="true"/>
          <w:lang w:bidi="fa-IR"/>
        </w:rPr>
        <w:t>معرفی شب قدر به امت نیز یکی از بزرگ ترین نعمتهای الهی است فرض کنید کاسب بازار هستید و در ماه مقدار مشخصی درآمد دارید؛ اگر کسی به شما بگوید در سال یک روز وجود دارد که اگر در آن روز از اوّل صبح تا آخر شب کاسبی کنید، می توانید به اندازه هزار ماه و بلکه بیشتر درآمد کسب کنید؛ طبیعی است که لطف خیلی بزرگی به شما کرده و شما خودتان را مدیون او خواهید دانست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ملکوت نیز همین طور است؛ امثال ما که ارزش و اهمیت شب قدر را نمی دانیم به این دلیل است که اهل کاسبی کردن نیستیم و در طول سال هم چندان به دنبال کسب معنویت نمی رویم و طبیعتاً آثار شب قدر را هم درک نمی کنیم و الاکسانی که واقعاً به دنبال کاسبی کردن هستند، هم از برکات شب قدر استفاده می کنند و هم از ایام دیگر سال مثل ماه رجب که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الأصب</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معروف است یا ماه شعبان یا دهه اوّل ذى الحجة بهره میبرند از بزرگان دین نقل شده است که اولیاء خدا همیشه انتظار میکشیدند تا ماه رجب بیاید و از خدا تقاضا می کردند که خدایا مرگ ما را به تأخیر بینداز تا ماه رجب را درک کنیم و قبل از ماه رجب از دنیا نرویم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تفاوت در میزان استفاده از شبهای مختلف سال دربارۀ بندگانی است که در عالم پایین هستند؛ اما افرادی وجود دارند که از این نعمتها استفاده کرده و خودشان را به طبقه بالا می رسانند برای این افراد شب قدر و غیر قدر تفاوتی ندارد زیرا به مخزن فيوضات الهى متصل شدهاند و کسی که به مخزن متصل شده دیگر محتاج شب قدر نیست؛ اما ما که پایین هستیم باید منتظر باشیم که از عالم بالا رحمت بر سرمان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امام علیه السلام نیز در طبقات عالم بالا سیر میکند و به مخزن فيوضات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علیه السّلام نیز از این جهت که بدنشان در عالم پایین است از برکات این شب در عوالم پایین استفاده می فرمایند و آثار آن را دریافت می کنند دیگران هم به قدر ظرف خودشان آثار شب قدر را شهود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آثار شب قدر را درک نمی کنند،وظیفه دارند به مقدار خودشان مراقبه داشته باشند تا بتوانند از آن بهره ببرند؛ حتی اگر بالفعل متوجّه اثرات آن نشوند و درک نکنند که این شب با دل انسان چه کاری انجام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شب قدر شبی است که ارتباط بین ملک و ملکوت بسیار قوی تر و پررنگ تر از شبهای دیگر است</w:t>
      </w:r>
      <w:r>
        <w:rPr>
          <w:rFonts w:eastAsia="IRNazanin" w:cs="IRNazanin"/>
          <w:color w:val="111111"/>
          <w:sz w:val="28"/>
          <w:szCs w:val="28"/>
          <w:rtl w:val="true"/>
          <w:lang w:bidi="fa-IR"/>
        </w:rPr>
        <w:t xml:space="preserve">. </w:t>
      </w:r>
      <w:bookmarkStart w:id="31" w:name="pg9751_88377"/>
    </w:p>
    <w:p>
      <w:pPr>
        <w:pStyle w:val="Heading3"/>
        <w:numPr>
          <w:ilvl w:val="2"/>
          <w:numId w:val="1"/>
        </w:numPr>
        <w:rPr/>
      </w:pPr>
      <w:bookmarkStart w:id="32" w:name="__RefHeading___Toc8976447_2870459653"/>
      <w:bookmarkStart w:id="33" w:name="_Toc11"/>
      <w:bookmarkEnd w:id="31"/>
      <w:bookmarkEnd w:id="32"/>
      <w:r>
        <w:rPr>
          <w:rtl w:val="true"/>
        </w:rPr>
        <w:t>شب قدر؛ ظرف نزول حقیقت قرآن</w:t>
      </w:r>
      <w:bookmarkEnd w:id="33"/>
    </w:p>
    <w:p>
      <w:pPr>
        <w:pStyle w:val="BookText"/>
        <w:rPr/>
      </w:pPr>
      <w:r>
        <w:rPr>
          <w:rFonts w:ascii="IRNazanin" w:hAnsi="IRNazanin" w:eastAsia="IRNazanin"/>
          <w:color w:val="111111"/>
          <w:sz w:val="28"/>
          <w:sz w:val="28"/>
          <w:szCs w:val="28"/>
          <w:rtl w:val="true"/>
          <w:lang w:bidi="fa-IR"/>
        </w:rPr>
        <w:t>تاکنون شب قدر را از زاویه نزول رحمتهای الهی بررسی کردیم؛ اما شب قدر را از زوایای دیگری هم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زاویه دیگری به مسئلۀ شب قدر نگاه کنیم میبینیم به واسطهٔ عظمتی که شب قدر ،دارد حقیقت قرآن کریم در این عالم برای اولین بار در شب قدر بر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نزول دریای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به قدری درهای رحمت خدا باز است که قرآن هم با آن عظمتش در این شب فرود می آید زیرا هر ظرف و زمانی ظرفیت این که حقیقت قرآن را دریافت کند، ندارد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حقیقت اوّلین باری که حقیقت قرآن بر قلب مبارک پیامبر اکرم صلّی الله علیه و آله و سلّم نازل شد در شب قدر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واردات الهی بر قلب انبیاء بوده است؛ چراکه در این ماه اوج پذیرایی الهی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در شبهای ماه رمضان نازل شده اند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p>
    <w:p>
      <w:pPr>
        <w:pStyle w:val="BookText"/>
        <w:rPr/>
      </w:pPr>
      <w:r>
        <w:rPr>
          <w:rFonts w:ascii="IRNazanin" w:hAnsi="IRNazanin" w:eastAsia="IRNazanin"/>
          <w:color w:val="111111"/>
          <w:sz w:val="28"/>
          <w:sz w:val="28"/>
          <w:szCs w:val="28"/>
          <w:rtl w:val="true"/>
          <w:lang w:bidi="fa-IR"/>
        </w:rPr>
        <w:t xml:space="preserve">روایات آمده است که حقیقت شب قدر از اول خلقت انسانها بوده و از حضرت آدم تا خاتم النبیین صلّى الله عليه وآله وسلّم از آن بهره داشته اند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اوج تجلیات الهی است و تحمّل این حقیقت ظرف بزرگ تری همچون قلب رسول خدا صلّى الله عليه وآله وسلّم را می طلبد در مبارک ترین و پرخیر و برکت ترین شب ماه مبارک رمضان، یعنی شب بیست و سوم بر قلب رسول خدا صلّی الله عليه وآله وسلّم نازل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طور گفته اند که آغاز نزول قرآن کریم در شب قدر بوده است؛ یعنی اوّلین آیات قرآن و نه همه آن در شب قدر نازل شده است؛ ولی از ظاهر قرآن کریم و روایات ما این مطلب به دست نمی آید ظاهر قرآن کریم این است که این قرآن مبین تمامش در شبی به نام شب قدر نازل شده و پایین آمده است؛ یعنی رسول خدا صلى الله عليه وآله وسلّم در شب قدری در یکی از سالها که شاید از بعضی، روایات بتوان تاریخ دقیقش را نیز به دست آورد، در آن حالات معنوی و باطنی ای که داشتند، حقیقت قرآن را به شکل کلی دریافت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ادبی هم بین ادباء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 پایین آمدن </w:t>
      </w:r>
    </w:p>
    <w:p>
      <w:pPr>
        <w:pStyle w:val="BookText"/>
        <w:rPr/>
      </w:pPr>
      <w:r>
        <w:rPr>
          <w:rFonts w:ascii="IRNazanin" w:hAnsi="IRNazanin" w:eastAsia="IRNazanin"/>
          <w:color w:val="111111"/>
          <w:sz w:val="28"/>
          <w:sz w:val="28"/>
          <w:szCs w:val="28"/>
          <w:rtl w:val="true"/>
          <w:lang w:bidi="fa-IR"/>
        </w:rPr>
        <w:t>ناگهانی و دفعی متناسب است و در مقابل، تنزیل برای پایین آمدن تدریجی به کار می رود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ولی به هر حال انزال با نزول دفعی متناسب تر است و وقتی مفعول آن کل قرآن است طبیعةً باید ناظر به نزول دفعی باشد چون نزول تدریجی در یک شب معنا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 بار قرآن را به صورت دفعی در شب قدر بر پیامبر اکرم صلّى الله عليه وآله وسلّم نازل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خودش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کتابی است دارای آیاتی محکم که از جانب خدایی حکیم و آگاه به تفصیل و بسیار روشن بیان گردیده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قرآن کریم کتابی است که آیاتش محکم و استوار و فشرده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جدا جدا و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الآن در دست ماست قرآن مفصل و جداجدا شده است و گویا آن را باز کرده اند در قالب تشبیه، مانند سی دی یا فلشی که به ما می دهند و ما آن را تحویل می گیریم و محتوای آن را به ترتیب تماشا می کنیم این محتوا مدام بسط پیدا می کند و </w:t>
      </w:r>
    </w:p>
    <w:p>
      <w:pPr>
        <w:pStyle w:val="BookText"/>
        <w:rPr/>
      </w:pPr>
      <w:r>
        <w:rPr>
          <w:rFonts w:ascii="IRNazanin" w:hAnsi="IRNazanin" w:eastAsia="IRNazanin"/>
          <w:color w:val="111111"/>
          <w:sz w:val="28"/>
          <w:sz w:val="28"/>
          <w:szCs w:val="28"/>
          <w:rtl w:val="true"/>
          <w:lang w:bidi="fa-IR"/>
        </w:rPr>
        <w:t>باز می شود و مثلاً ممکن است هزار ساعت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بار اوّل همۀ آن را تحویل می گیریم ولی بسط یافته و مفصل آن را به مرور درک و دریافت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تفاوت اساسی بین نزول قرآن و این مثال وجود دارد و آن هم این که وقتی فلش را به دست ما می دهند از داخل آن خبر ننداریم ولی مسئلۀ اجمال و تفصیل قرآن در عالم بالا این طور نیست، قرآن حقیقتی دارد که یک بار بر قلب مبارک پیامبر اکرم صلّى الله عليه وآله وسلّم نازل شده و حضرت بدان علم کلی و بسیط یافته اند آن حقیقت، حقیقت کلّی و عمیقی است که آثار و برکات آن به تدریج و در طول زمان در قالب وحی الهی، بر قلب مبارک آن حضرت بسط پیدا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دیگری که در بحثهای علمی مطرح میشود این است که گاهی انسان درباره موضوعی در حال گفت وگو یا مشورت است؛ ناگهان فکری به ذهنش میرسد و به تعبیر عرفی، جرقه ای در ذهنش می خورد فرد برای بیان و توضیح فکر و جرقه ای که در ذهنش ایجاد شده احتیاج به زمان دارد و گاهی ممکن است توضیح دادن آن پنج دقیقه طول بکشد آن جرقه، یک لحظه و به زبان فلسفی،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تلاش میکند تا آن را از درون </w:t>
      </w:r>
    </w:p>
    <w:p>
      <w:pPr>
        <w:pStyle w:val="BookText"/>
        <w:rPr/>
      </w:pPr>
      <w:r>
        <w:rPr>
          <w:rFonts w:ascii="IRNazanin" w:hAnsi="IRNazanin" w:eastAsia="IRNazanin"/>
          <w:color w:val="111111"/>
          <w:sz w:val="28"/>
          <w:sz w:val="28"/>
          <w:szCs w:val="28"/>
          <w:rtl w:val="true"/>
          <w:lang w:bidi="fa-IR"/>
        </w:rPr>
        <w:t>نفس به مرتبه بیرون بکشاند و مدام آن را باز کند و برای آن الفاظ و کلماتی را انتخاب کند تا به چند خط و چند جمله تبدیل شود این جملات مفصل همان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فلسفی در هنگام جرقه زدن یک فکر در ذهن، حقیقت علم به نحو بسیط در نفس انسان وارد میشود و در مرحلهٔ بعدی این حقیقت مدام گسترش پیدا میکند این ها در قالب تشبیه است و الا مسئلهٔ قرآن از این تشبیهات بسیار دقیق تر و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مهم است بدانیم حقایقی وجود دارد که گاهی ولی الهی در احوالاتی آنها را دریافت می کند و بعد آن حقایق به تدریج باز می شود از این بازشدن به نزول تدریجی بعد از نزول دفعی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قرآن در طول بیست و سه سال در شرایط مختلف و در مناطق مختلف اتفاق افتاد تا زمانی که همۀ آیات نازل شدند؛ اما تلقی و دریافت آن، برای اولین بار در شب قدر بوده است و این به خاطر ظرفیت و سعه ای است که این شب مبارک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نزول دفعی قرآن بر قلب پیغمبر اکرم صلّى الله عليه وآله وسلّم یک مرتبه بوده یا چندین بار اتفاق افتاده است؟ آیا امکان دارد چند بار نازل شده باشد؟ آیا امکان دارد </w:t>
      </w:r>
    </w:p>
    <w:p>
      <w:pPr>
        <w:pStyle w:val="BookText"/>
        <w:rPr/>
      </w:pPr>
      <w:r>
        <w:rPr>
          <w:rFonts w:ascii="IRNazanin" w:hAnsi="IRNazanin" w:eastAsia="IRNazanin"/>
          <w:color w:val="111111"/>
          <w:sz w:val="28"/>
          <w:sz w:val="28"/>
          <w:szCs w:val="28"/>
          <w:rtl w:val="true"/>
          <w:lang w:bidi="fa-IR"/>
        </w:rPr>
        <w:t>حقیقت قرآن در شب قدر برای شخص دیگری غیر از رسول خدا صلى الله عليه وآله وسلّم نیز تجلّی کند؟</w:t>
      </w:r>
    </w:p>
    <w:p>
      <w:pPr>
        <w:pStyle w:val="BookText"/>
        <w:rPr/>
      </w:pPr>
      <w:r>
        <w:rPr>
          <w:rFonts w:ascii="IRNazanin" w:hAnsi="IRNazanin" w:eastAsia="IRNazanin"/>
          <w:color w:val="111111"/>
          <w:sz w:val="28"/>
          <w:sz w:val="28"/>
          <w:szCs w:val="28"/>
          <w:rtl w:val="true"/>
          <w:lang w:bidi="fa-IR"/>
        </w:rPr>
        <w:t xml:space="preserve">در پاسخ هر دو سؤال باید گفت از جهت عقلی ایرادی ندارد از جهت عقلی امکان دارد که در شب قدر دیگری، در سال دیگری، دوباره برای رسول خدا این حقیقت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امکان دارد حقیقت قرآن به شکل کلی برای امیرالمؤمنين عليه السلام و سایر ائمه عليهم السلام نیز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برخی روایات هم این است که برای سایر ائمه علیهم السلام نیز این اتفاق می افتد و ملائکه و روح بر امام نیز نازل می شوند و امام را از حقیقت امر حکیم که شامل همۀ غیب است، آگاه می نمایند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واقعیتی در عالم وجود دارد که اگر نفسی دارای عظمت باشد به نحوی که قرآن در آن جای بگیرد و شبی مثل شب قدر وجود داشته باشد، طبیعتاً آن حقیقت در آن نفس نزول می کند؛ لذا این حقیقت از نظر عقلی اختصاص به رسول خدا صلّى الله عليه وآله وسلّم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رسول خدا اولین کسی است که این حقیقت را تلقی کرده است و اگر این مسئله برای دیگران اتفاق بیفتد میراث دار رسول خدا </w:t>
      </w:r>
      <w:bookmarkStart w:id="34" w:name="pg9751_88383"/>
    </w:p>
    <w:p>
      <w:pPr>
        <w:pStyle w:val="BookText"/>
        <w:rPr/>
      </w:pPr>
      <w:bookmarkEnd w:id="34"/>
      <w:r>
        <w:rPr>
          <w:rFonts w:ascii="IRNazanin" w:hAnsi="IRNazanin" w:eastAsia="IRNazanin"/>
          <w:color w:val="111111"/>
          <w:sz w:val="28"/>
          <w:sz w:val="28"/>
          <w:szCs w:val="28"/>
          <w:rtl w:val="true"/>
          <w:lang w:bidi="fa-IR"/>
        </w:rPr>
        <w:t>صلّى الله عليه وآله وسلّم خواهند بود و به واسطه اتصال با نفس رسول خدا صلّى الله علیه و آله و سلّم میتوانند این حقیقت را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شب قدر به هر میزان به حقیقت قرآن توجه کنیم می توانیم بهره ای از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بزرگان فرموده اند در شب قدر به قرآن زیاد توجه کنید و قرآن را زیاد تلاوت کنید و سوره دخان و سورۀ قدر را که ناظر به نزول حقیقت قرآن در این شب است، قرائت کنید و به قدر خودتان از آن حقیقت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اینجای بحث در مجموع از زاویه نزول قرآن کریم به شب قدر نگاه مختصری انداختیم</w:t>
      </w:r>
      <w:r>
        <w:rPr>
          <w:rFonts w:eastAsia="IRNazanin" w:cs="IRNazanin"/>
          <w:color w:val="111111"/>
          <w:sz w:val="28"/>
          <w:szCs w:val="28"/>
          <w:rtl w:val="true"/>
          <w:lang w:bidi="fa-IR"/>
        </w:rPr>
        <w:t>.</w:t>
      </w:r>
    </w:p>
    <w:p>
      <w:pPr>
        <w:pStyle w:val="Heading3"/>
        <w:numPr>
          <w:ilvl w:val="2"/>
          <w:numId w:val="1"/>
        </w:numPr>
        <w:rPr/>
      </w:pPr>
      <w:bookmarkStart w:id="35" w:name="__RefHeading___Toc8976449_2870459653"/>
      <w:bookmarkStart w:id="36" w:name="_Toc12"/>
      <w:bookmarkEnd w:id="35"/>
      <w:r>
        <w:rPr>
          <w:rtl w:val="true"/>
        </w:rPr>
        <w:t>شب قدر؛ شب ظهور و بروز کامل مقدرات</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زاویه سومی هم میتوان به شب قدر نگاه کرد؛ هر حقیقتی که در عالم پایین اتفاق می افتد در عالم بالا تحققی دارد و هیچ چیزی در این عالم نیست مگر این که در ظرف علم الهی و قضای الهى باشد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صعود کند و به عالم علم الهی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آینده در آنجا برایش آشکار میشود زیرا آنجا مافوق </w:t>
      </w:r>
    </w:p>
    <w:p>
      <w:pPr>
        <w:pStyle w:val="BookText"/>
        <w:rPr/>
      </w:pPr>
      <w:r>
        <w:rPr>
          <w:rFonts w:ascii="IRNazanin" w:hAnsi="IRNazanin" w:eastAsia="IRNazanin"/>
          <w:color w:val="111111"/>
          <w:sz w:val="28"/>
          <w:sz w:val="28"/>
          <w:szCs w:val="28"/>
          <w:rtl w:val="true"/>
          <w:lang w:bidi="fa-IR"/>
        </w:rPr>
        <w:t>زمان است؛ اما اگر ولی خدا در عالم پایین باشد و از اینجا به عالم ملکوت نگاهی بیندازد، ظهور و بروز حقایق عالم ،پایین در حدّ یک سال، در شب قدر برایش تنزّل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قدر واقعیات عالم بالا به مقدار یک سال به عالم پایین تنزّل می کند و ظهور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کردن، به معنای تجلی کردن و آشکار شدن است و یکی از چیزهایی که اولیاء الهی در شب قدر دریافت می کنند و بر قلب مبارکشان نازل می شود این است که در این شب حالات سال آینده را به شکل شفّاف مشاهده می کنند باز هم تأکید داریم این به معنای آن نیست که اولیاء الهی سالهای بعد را نمی توانند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اگر به باطنشان التفات کنند و به طبقه بالا صعود کنند، هزار سال بعد و قبل را هم می توانند به تفصیل ببینند؛ اما در این شب به خصوص، حقایق عالم بالا به مقدار یک سال در این عالم ظهور و بروز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می گویند که مقدّرات سال در شب قدر آشکار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تنزّل تنها مخصوص شب قدر نیست و شبهای دیگری نیز در طول سال وجود دارند که در آنها مقدرات سال در عالم </w:t>
      </w:r>
    </w:p>
    <w:p>
      <w:pPr>
        <w:pStyle w:val="BookText"/>
        <w:rPr/>
      </w:pPr>
      <w:r>
        <w:rPr>
          <w:rFonts w:ascii="IRNazanin" w:hAnsi="IRNazanin" w:eastAsia="IRNazanin"/>
          <w:color w:val="111111"/>
          <w:sz w:val="28"/>
          <w:sz w:val="28"/>
          <w:szCs w:val="28"/>
          <w:rtl w:val="true"/>
          <w:lang w:bidi="fa-IR"/>
        </w:rPr>
        <w:t>پایین آشکار می شوند و ظهور و بروز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ظهور حقائق در شبهای دیگر به شفافیت شب بیست و سوم نیست و حقائق با هاله ای از ابهام دیده می شود و لذا گاه گفته می شود آنچه در شب نیمه شعبان و نوزدهم و بیست و یکم ظهور می کند و دیده می شود قضای حتمی نیست و قابل تغییر است و هنوز به ظهور تام نرسیده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بروز مقدّرات در عالم ،پایین متناسب با حال بنده در آن شب نیز هست؛ مقدرات هر کسی به مقدار وضعیت روحی و حالی که از قبل آماده کرده و توجهی که در شب قدر دارد، تنزّل می کند و فرد به میزان توجه و آمادگی قلبی اش از حقائق کلّی و مقدراتی که به عالم پایین آمده و توسعه پیدا کرده، دریافت هایی می کند لذا به همین خاطر می گویند اگر می خواهید مقدّرات سالتان خیر باشد و نصیب و بهرۀ خوبی داشته باشید در شب قدر توجهتان به خدا زیاد باشد و سعی کنید از اول شب تا صبح از یاد خدا غافل نشوید و با هیچ کس هیچ صحبتی در امر دنیا نکنید و به هیچ کار لغو و بیهوده ای نپردازید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سوره مبارکۀ دخان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يُفْرَقُ كُلُّ </w:t>
      </w:r>
      <w:bookmarkStart w:id="37" w:name="pg9751_88386"/>
    </w:p>
    <w:p>
      <w:pPr>
        <w:pStyle w:val="BookText"/>
        <w:rPr/>
      </w:pPr>
      <w:bookmarkEnd w:id="37"/>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حکیم یعنی امر فشرده و چیزی که اجزائش از یکدیگر متمایز نیست و خصوصیاتش متعیّن نمی باشد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آن امور فشرده مفترق و جدا و پخش می شوند و در عالم پایین ظهور و بروز تفصیلی پیدا می کنند پس شب قدر ابعادی دارد؛ از یک جهت شب کاسبی کردن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شب نزول قرآن کریم با آن عظمت است و از جهت دیگر شب ظهور و بروز حوادث آینده و آشکار شدن کامل آن چیزی است که در آینده برای انسان رقم می خورد</w:t>
      </w:r>
      <w:r>
        <w:rPr>
          <w:rFonts w:eastAsia="IRNazanin" w:cs="IRNazanin"/>
          <w:color w:val="111111"/>
          <w:sz w:val="28"/>
          <w:szCs w:val="28"/>
          <w:rtl w:val="true"/>
          <w:lang w:bidi="fa-IR"/>
        </w:rPr>
        <w:t>.</w:t>
      </w:r>
    </w:p>
    <w:p>
      <w:pPr>
        <w:pStyle w:val="Heading3"/>
        <w:numPr>
          <w:ilvl w:val="2"/>
          <w:numId w:val="1"/>
        </w:numPr>
        <w:rPr/>
      </w:pPr>
      <w:bookmarkStart w:id="38" w:name="__RefHeading___Toc8976451_2870459653"/>
      <w:bookmarkStart w:id="39" w:name="_Toc13"/>
      <w:bookmarkEnd w:id="38"/>
      <w:r>
        <w:rPr>
          <w:rtl w:val="true"/>
        </w:rPr>
        <w:t>شب قدر؛ سراسر نور و روشنایی</w:t>
      </w:r>
      <w:bookmarkEnd w:id="39"/>
    </w:p>
    <w:p>
      <w:pPr>
        <w:pStyle w:val="BookText"/>
        <w:rPr/>
      </w:pPr>
      <w:r>
        <w:rPr>
          <w:rFonts w:ascii="IRNazanin" w:hAnsi="IRNazanin" w:eastAsia="IRNazanin"/>
          <w:color w:val="111111"/>
          <w:sz w:val="28"/>
          <w:sz w:val="28"/>
          <w:szCs w:val="28"/>
          <w:rtl w:val="true"/>
          <w:lang w:bidi="fa-IR"/>
        </w:rPr>
        <w:t>یکی دیگر از خصوصیات شب قدر به خاطر عظمتی که دارد این است که سرتاسر آن نور است و از اوّل تا آخر شب، راه شیاطین و کدورتها و غفلتها بسته است اگر ما این فرصت را از درون خراب نکنیم؛ موقعیت از بیرون خیلی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تا صبح سلامت و آرامش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انسان بخواهد از شب قدر استفاده کند، در آن شب آلودگی و کدورتی نیست که بخواهد آنها را کنار بزند و از لابه لای ،آن چیز پاکی به دست آورد بلکه همۀ شب، پاکی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تناسب حال عمومی زمین در شب قدر این طور است که به نسبت روزهای قبل، معتدل ترگشته و دلنشین می گردد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توضیحات دربارهٔ حقیقت شب قدر، وارد تفسیر آیات این سوره می شویم</w:t>
      </w:r>
      <w:r>
        <w:rPr>
          <w:rFonts w:eastAsia="IRNazanin" w:cs="IRNazanin"/>
          <w:color w:val="111111"/>
          <w:sz w:val="28"/>
          <w:szCs w:val="28"/>
          <w:rtl w:val="true"/>
          <w:lang w:bidi="fa-IR"/>
        </w:rPr>
        <w:t xml:space="preserve">. </w:t>
      </w:r>
      <w:bookmarkStart w:id="40" w:name="pg9751_88388"/>
    </w:p>
    <w:p>
      <w:pPr>
        <w:pStyle w:val="Heading2"/>
        <w:numPr>
          <w:ilvl w:val="1"/>
          <w:numId w:val="1"/>
        </w:numPr>
        <w:rPr/>
      </w:pPr>
      <w:bookmarkStart w:id="41" w:name="__RefHeading___Toc8976453_2870459653"/>
      <w:bookmarkStart w:id="42" w:name="_Toc14"/>
      <w:bookmarkEnd w:id="40"/>
      <w:bookmarkEnd w:id="41"/>
      <w:r>
        <w:rPr>
          <w:rtl w:val="true"/>
        </w:rPr>
        <w:t>فصل دوم</w:t>
      </w:r>
      <w:r>
        <w:rPr>
          <w:rtl w:val="true"/>
        </w:rPr>
        <w:t xml:space="preserve">: </w:t>
      </w:r>
      <w:r>
        <w:rPr>
          <w:rtl w:val="true"/>
        </w:rPr>
        <w:t>تفسیر سوره قدر</w:t>
      </w:r>
      <w:bookmarkEnd w:id="42"/>
    </w:p>
    <w:p>
      <w:pPr>
        <w:pStyle w:val="Heading3"/>
        <w:numPr>
          <w:ilvl w:val="2"/>
          <w:numId w:val="1"/>
        </w:numPr>
        <w:rPr/>
      </w:pPr>
      <w:bookmarkStart w:id="43" w:name="__RefHeading___Toc8976455_2870459653"/>
      <w:bookmarkStart w:id="44" w:name="_Toc15"/>
      <w:bookmarkEnd w:id="43"/>
      <w:r>
        <w:rPr>
          <w:rtl w:val="true"/>
        </w:rPr>
        <w:t>اشاره</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سوره قدر </w:t>
      </w:r>
      <w:bookmarkStart w:id="45" w:name="pg9751_88389"/>
    </w:p>
    <w:p>
      <w:pPr>
        <w:pStyle w:val="Heading3"/>
        <w:numPr>
          <w:ilvl w:val="2"/>
          <w:numId w:val="1"/>
        </w:numPr>
        <w:rPr/>
      </w:pPr>
      <w:bookmarkStart w:id="46" w:name="__RefHeading___Toc8976457_2870459653"/>
      <w:bookmarkStart w:id="47" w:name="_Toc16"/>
      <w:bookmarkEnd w:id="45"/>
      <w:bookmarkEnd w:id="46"/>
      <w:r>
        <w:rPr>
          <w:rtl w:val="true"/>
        </w:rPr>
        <w:t>آیه اول</w:t>
      </w:r>
      <w:r>
        <w:rPr>
          <w:rtl w:val="true"/>
        </w:rPr>
        <w:t>: [</w:t>
      </w:r>
      <w:r>
        <w:rPr>
          <w:rtl w:val="true"/>
        </w:rPr>
        <w:t>إِنَّا أَنْزَلْنَاهُ فِي لَيْلَةِ الْقَدْرِ</w:t>
      </w:r>
      <w:r>
        <w:rPr>
          <w:rtl w:val="true"/>
        </w:rPr>
        <w:t>]</w:t>
      </w:r>
      <w:bookmarkEnd w:id="47"/>
    </w:p>
    <w:p>
      <w:pPr>
        <w:pStyle w:val="Heading4"/>
        <w:numPr>
          <w:ilvl w:val="3"/>
          <w:numId w:val="1"/>
        </w:numPr>
        <w:rPr/>
      </w:pPr>
      <w:bookmarkStart w:id="48" w:name="__RefHeading___Toc8976459_2870459653"/>
      <w:bookmarkStart w:id="49" w:name="_Toc17"/>
      <w:bookmarkEnd w:id="48"/>
      <w:r>
        <w:rPr>
          <w:rtl w:val="true"/>
        </w:rPr>
        <w:t>وجه استفاده از ضمیر جمع</w:t>
      </w:r>
      <w:bookmarkEnd w:id="49"/>
    </w:p>
    <w:p>
      <w:pPr>
        <w:pStyle w:val="BookText"/>
        <w:rPr/>
      </w:pPr>
      <w:r>
        <w:rPr>
          <w:rFonts w:ascii="IRNazanin" w:hAnsi="IRNazanin" w:eastAsia="IRNazanin"/>
          <w:color w:val="111111"/>
          <w:sz w:val="28"/>
          <w:sz w:val="28"/>
          <w:szCs w:val="28"/>
          <w:rtl w:val="true"/>
          <w:lang w:bidi="fa-IR"/>
        </w:rPr>
        <w:t>قرآن کریم گاهی از خداوند متعال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که در این حالت به ذات الهی اشاره دارد و گاهی مثل این آیه از خدا به ما 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شب قدر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استفاده از ضمیر جمع، دو توجیه مشهور بیان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تعابیرگاهی از باب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عرب مرسوم است که شخص صاحب عظمت دربارهٔ خودش و کارهایی که انجام می دهد از ضمیر جمع استفاده می کند که در فارسی امروز خیلی مرسوم نیست، ولی در فارسی قدیم پادشاهان و صاحب منصبان وقتی می خواستند دربارهٔ خودشان صحبت کنند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 و مثلاً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طور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امروز درباره مخاطب ممکن است چنین استعمالی شود و به جای تو از شما استفاده کنیم ولی برای متکلّم کمتر پیش می آید که کسی از باب احترام از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گاهی برای تواضع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مثلاً در مدرسه بچه ها وقتی با معلّم صحبت می کنند از باب تواضع به جای این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جواب این سؤال را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این سؤال را بلدیم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منظور این است که من در پاسخگویی مستقل نیستم و عضوی از جمع هستم پس طبق این توجیه در اینجا خداوند متعال برای بیان عظمت خویش از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الهی متعلّق به ذات خداست و برخی کارهایی که در عالم انجام می شود با وساطت ملائکه الهی انجام می گیرد و لذا خدا وقتی از ذات خویش صحبت می کند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اما وقتی صحبت از کارهایی است که در عالم انجام می شود؛ چون خداوند این کارها را از دریچه ملائکه انجام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کار را انجام می دهیم؛ یعنی خدا و ملائکه به بیان دیگر این تعابیر به حضور ملائکه و نقش آنها در تحقق آن عمل اشاره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نزول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خدا این کار را انجام دادم؛ اما از دریچه نفوس ملائکه لذا 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الْأَمِينُ عَلَى قَلْبِكَ لِتَكُونَ مِنَ </w:t>
      </w:r>
      <w:bookmarkStart w:id="50" w:name="pg9751_88391"/>
    </w:p>
    <w:p>
      <w:pPr>
        <w:pStyle w:val="BookText"/>
        <w:rPr/>
      </w:pPr>
      <w:bookmarkEnd w:id="50"/>
      <w:r>
        <w:rPr>
          <w:rFonts w:ascii="Amiri" w:hAnsi="Amiri" w:eastAsia="Amiri" w:cs="Amiri"/>
          <w:color w:val="111111"/>
          <w:sz w:val="28"/>
          <w:sz w:val="28"/>
          <w:szCs w:val="28"/>
          <w:rtl w:val="true"/>
          <w:lang w:bidi="ar-SA"/>
        </w:rPr>
        <w:t>الْمُنْذِرِينَ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یعنی روح الأمين و جبرئیل هم در نزول قرآن نقش داشته اند و صرفاً بحث ذات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خواهد آمد که مرتبه قرآن نازل شده به تفصیل پایین تر از مرتبه روح الأمین و جبرئیل است و در آنجا دیگر ملائکه هم دخیل اند</w:t>
      </w:r>
      <w:r>
        <w:rPr>
          <w:rFonts w:eastAsia="IRNazanin" w:cs="IRNazanin"/>
          <w:color w:val="111111"/>
          <w:sz w:val="28"/>
          <w:szCs w:val="28"/>
          <w:rtl w:val="true"/>
          <w:lang w:bidi="fa-IR"/>
        </w:rPr>
        <w:t>.</w:t>
      </w:r>
    </w:p>
    <w:p>
      <w:pPr>
        <w:pStyle w:val="Heading4"/>
        <w:numPr>
          <w:ilvl w:val="3"/>
          <w:numId w:val="1"/>
        </w:numPr>
        <w:rPr/>
      </w:pPr>
      <w:bookmarkStart w:id="51" w:name="__RefHeading___Toc8976461_2870459653"/>
      <w:bookmarkStart w:id="52" w:name="_Toc18"/>
      <w:bookmarkEnd w:id="51"/>
      <w:r>
        <w:rPr>
          <w:rtl w:val="true"/>
        </w:rPr>
        <w:t>آفرینش یا نزول قرآن</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ما بپرسند قرآن در چه تاریخی به وجود آمده، ممکن است به تاریخی اشاره کنیم؛ ولی ادبیات قرآن کریم این طور نیست و نمی فرماید ما قرآن را در شب قدر آفریدیم؛ قرآن هر جا می خواهد دربارۀ خودش توضیح دهد می گوید ما قرآن را پایین آوردیم یا پایین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که قرآن حقیقتی در عالم بالا است که به نوعی در عالم پایین ظهور و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در عالم بالا چیزی نباشد و صرفاً در عالم پایین آن را ایجاد کنند به تعبیر قرآن همه چیز در عالم این طور است و تحقق هر چیزی در عالم پایین به معنی نزول آن چیز است </w:t>
      </w:r>
      <w:r>
        <w:rPr>
          <w:rStyle w:val="FootnoteAnchor"/>
          <w:rtl w:val="true"/>
        </w:rPr>
        <w:footnoteReference w:id="32"/>
      </w:r>
      <w:r>
        <w:rPr>
          <w:rFonts w:ascii="IRNazanin" w:hAnsi="IRNazanin" w:eastAsia="IRNazanin"/>
          <w:color w:val="111111"/>
          <w:sz w:val="28"/>
          <w:sz w:val="28"/>
          <w:szCs w:val="28"/>
          <w:rtl w:val="true"/>
          <w:lang w:bidi="fa-IR"/>
        </w:rPr>
        <w:t xml:space="preserve">یعنی </w:t>
      </w:r>
      <w:bookmarkStart w:id="53" w:name="pg9751_88392"/>
    </w:p>
    <w:p>
      <w:pPr>
        <w:pStyle w:val="BookText"/>
        <w:rPr/>
      </w:pPr>
      <w:bookmarkEnd w:id="53"/>
      <w:r>
        <w:rPr>
          <w:rFonts w:ascii="IRNazanin" w:hAnsi="IRNazanin" w:eastAsia="IRNazanin"/>
          <w:color w:val="111111"/>
          <w:sz w:val="28"/>
          <w:sz w:val="28"/>
          <w:szCs w:val="28"/>
          <w:rtl w:val="true"/>
          <w:lang w:bidi="fa-IR"/>
        </w:rPr>
        <w:t>هر چیزی در عالم بالا واقعیتی دارد که از عالم بالا در عالم پایین ظهور و تجلّی پیدا می کند</w:t>
      </w:r>
      <w:r>
        <w:rPr>
          <w:rFonts w:eastAsia="IRNazanin" w:cs="IRNazanin"/>
          <w:color w:val="111111"/>
          <w:sz w:val="28"/>
          <w:szCs w:val="28"/>
          <w:rtl w:val="true"/>
          <w:lang w:bidi="fa-IR"/>
        </w:rPr>
        <w:t>.</w:t>
      </w:r>
    </w:p>
    <w:p>
      <w:pPr>
        <w:pStyle w:val="Heading4"/>
        <w:numPr>
          <w:ilvl w:val="3"/>
          <w:numId w:val="1"/>
        </w:numPr>
        <w:rPr/>
      </w:pPr>
      <w:bookmarkStart w:id="54" w:name="__RefHeading___Toc8976463_2870459653"/>
      <w:bookmarkStart w:id="55" w:name="_Toc19"/>
      <w:bookmarkEnd w:id="54"/>
      <w:r>
        <w:rPr>
          <w:rtl w:val="true"/>
        </w:rPr>
        <w:t>نزول به تجلی</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اعتقادی بیان شده است که نزول حقایق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به 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شبیه پایین انداختن یک توپ نیست که وقتی از بالا به پایین میآید جای آن توپ در بالا خالی شود و دیگر چیزی در آنجا نباشد مرحوم علامه طباطبائی رضوان الله تعالی علیه نزول حقایق را به انعکاس تصاویر در آینه ها تشبیه میکنند گنبد آینه کاری شده ای را تصور کنید که از بالا تا پایین آن آینه هایی نصب شده است و شما گلی را در مقابل آینه بالایی نگه میدارید تصویر آن گل در آینه بالایی می افتد و بعد در آینه روبرو و این تصویر همین طور تا پایین می آید و این کار در کسری از ثانیه اتفاق می افتد؛ یعنی حتی اگر آینه پایین هم روبروی آن گُل نباشد، تصویر آن گل از داخل آینه های بالایی به پایین منتقل می شود به این نزول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به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آن چیزی که نزول پیدا می کند تصویرش پایین می افتد و در عالم پایین ظهور و بروز پیدا میکند ولی خود آن گل پایین نمی آید که بالا را خالی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حقایقی که در این عالم ظهور و بروز پیدا می کنند از این جنس هستند؛ یعنی اگر چیزی در عالم پایین وجود دارد و ما آن را می بینیم این طور نیست که در عالم بالا بوده و از آنجا به پایین افتاده است قرآن هیچگاه از تعبیر افتادن و انداختن استفاده نمی کند؛ بلکه صحبت از پایین فرستادن است که آن حقیقت را به پایین تنزّل می دهند در عین این که اصل آن حقیقت در عالم بالا، کماکان محفوظ است و تغییری نمی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جناب افلاطون غاری را در نظر بگیرید که در آن عده ای رو به دیوار نشسته اند و آتشی پشت سرشان روشن است و اینها فقط دیوار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پشت سر آنها عبور می کنند ولی اینها فقط سایههای آن افراد را روی دیوار می بینند افلاطون از این تمثیل استفاده میکند تا ارتباط عالم دنیا و عالم بالا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عالم مثل آن دیوار است ولی اصل آن در جای دیگری است و آنچه شما در این عالم می بینید ظهورات و تصاویر آن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متناسب با امکانات همان زمان است و در زمان ما این حقیقت را می توان به چیزهای بیشتری تشبیه کرد ولی به هر حال عالم پایین عکس و پرتویی است از آنچه در عالم بالا وجود دارد</w:t>
      </w:r>
      <w:r>
        <w:rPr>
          <w:rFonts w:eastAsia="IRNazanin" w:cs="IRNazanin"/>
          <w:color w:val="111111"/>
          <w:sz w:val="28"/>
          <w:szCs w:val="28"/>
          <w:rtl w:val="true"/>
          <w:lang w:bidi="fa-IR"/>
        </w:rPr>
        <w:t xml:space="preserve">. </w:t>
      </w:r>
      <w:bookmarkStart w:id="56" w:name="pg9751_88394"/>
    </w:p>
    <w:p>
      <w:pPr>
        <w:pStyle w:val="BookText"/>
        <w:rPr/>
      </w:pPr>
      <w:bookmarkEnd w:id="56"/>
      <w:r>
        <w:rPr>
          <w:rFonts w:ascii="IRNazanin" w:hAnsi="IRNazanin" w:eastAsia="IRNazanin"/>
          <w:color w:val="111111"/>
          <w:sz w:val="28"/>
          <w:sz w:val="28"/>
          <w:szCs w:val="28"/>
          <w:rtl w:val="true"/>
          <w:lang w:bidi="fa-IR"/>
        </w:rPr>
        <w:t xml:space="preserve">چرخ با این اختران نغز و خوش و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دارد هر چه در بالاستی</w:t>
      </w:r>
    </w:p>
    <w:p>
      <w:pPr>
        <w:pStyle w:val="BookText"/>
        <w:rPr/>
      </w:pPr>
      <w:r>
        <w:rPr>
          <w:rFonts w:ascii="IRNazanin" w:hAnsi="IRNazanin" w:eastAsia="IRNazanin"/>
          <w:color w:val="111111"/>
          <w:sz w:val="28"/>
          <w:sz w:val="28"/>
          <w:szCs w:val="28"/>
          <w:rtl w:val="true"/>
          <w:lang w:bidi="fa-IR"/>
        </w:rPr>
        <w:t>اجمالاً این آیه مبارکه و بقیه آیاتی که بحث نزول قرآن در آن مطرح شده است، می فرمایند این قرآنی که در دست ماست، پرتو و عکسی است از حقیقتی در عالم بالا که به اینجا تنزل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قلب پیامبر آمد، کتاب قرآن نبود بلکه حقیقت قرآن بود که سپس یک درجه تنزّل کرد و همان قرآنی شد که ما در سینه ها حفظ می کنیم و باز یک درجۀ دیگر تنزّل میکند و قرآنی میشود که تلفظ می کنیم و مجدداً یک درجه دیگر تنزّل می کند و قرآنی میشود که روی کاغذ می نویسیم و تدوین می کنیم؛ ولی هیچ کدام از این تنزّلها به این معنی نیست که حالت قبلی آن از بین می رود بلکه پله پله رقیق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دست می گیریم کاشف از آن الفاظ است؛ و الفاظ کاشف از آن حقایق و معانی و حقایق و معانی نیز پرتویی است از آن حقیقتی که در عالم بالا وجود دارد؛ و این حقیقت همان حقیقتی است که برای اولین بار در شب قدر نازل شد</w:t>
      </w:r>
      <w:r>
        <w:rPr>
          <w:rFonts w:eastAsia="IRNazanin" w:cs="IRNazanin"/>
          <w:color w:val="111111"/>
          <w:sz w:val="28"/>
          <w:szCs w:val="28"/>
          <w:rtl w:val="true"/>
          <w:lang w:bidi="fa-IR"/>
        </w:rPr>
        <w:t>.</w:t>
      </w:r>
    </w:p>
    <w:p>
      <w:pPr>
        <w:pStyle w:val="Heading4"/>
        <w:numPr>
          <w:ilvl w:val="3"/>
          <w:numId w:val="1"/>
        </w:numPr>
        <w:rPr/>
      </w:pPr>
      <w:bookmarkStart w:id="57" w:name="__RefHeading___Toc8976465_2870459653"/>
      <w:bookmarkStart w:id="58" w:name="_Toc20"/>
      <w:bookmarkEnd w:id="57"/>
      <w:r>
        <w:rPr>
          <w:rtl w:val="true"/>
        </w:rPr>
        <w:t>قدر</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معانی مختلفی دارد که یکی از معانی آن اندازه زدن و مشخص کردن حد و مرز و مقدار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مباحث قبلی گفته شد که حقایق کلّی ای که در عالم بالا وجود دارد در عالم پایین به شکل تفصیلی و بسط یافته حضور پیدا می کند و 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محکم و استوار و فشرده ای در این شب جدا جدا شده و تفصیل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شب تقدیر است؛ یعنی آن حقیقتی که به نحو کلّی وجود دارد گویا خُرد شده و وقتی پایین می آید بسط پیدا می کند؛ مثل همان جرقه ذهنی که به ذهن انسان خطور می کند و انسان آن را خُرد کرده و بسط می دهد و در قالب مجموعهای از جملات توضیح می دهد در روایات متعدد آمده است که در شب قدر به علم امام علیه السلام افزوده میشود و مقدّرات سالانه بندگان در این شب به امام عرضه می شود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امام علیه السّلام قبل از شب قدر به همۀ حقایق آگاه نیستند؟ مسلماً پیامبر صلّی الله علیه وآله وسلّم و امام </w:t>
      </w:r>
    </w:p>
    <w:p>
      <w:pPr>
        <w:pStyle w:val="BookText"/>
        <w:rPr/>
      </w:pPr>
      <w:r>
        <w:rPr>
          <w:rFonts w:ascii="IRNazanin" w:hAnsi="IRNazanin" w:eastAsia="IRNazanin"/>
          <w:color w:val="111111"/>
          <w:sz w:val="28"/>
          <w:sz w:val="28"/>
          <w:szCs w:val="28"/>
          <w:rtl w:val="true"/>
          <w:lang w:bidi="fa-IR"/>
        </w:rPr>
        <w:t>علیه السّلام وقتی به عالم بالا صعود میکنند از همه حقایق گذشته و حال و آینده به نحو اجمالی اطلاع پیدا می کنند؛ ولی تفصیل آن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در اینجا به معنای ابهام نیست </w:t>
      </w:r>
      <w:r>
        <w:rPr>
          <w:rStyle w:val="FootnoteAnchor"/>
          <w:rtl w:val="true"/>
        </w:rPr>
        <w:footnoteReference w:id="35"/>
      </w:r>
      <w:r>
        <w:rPr>
          <w:rFonts w:ascii="IRNazanin" w:hAnsi="IRNazanin" w:eastAsia="IRNazanin"/>
          <w:color w:val="111111"/>
          <w:sz w:val="28"/>
          <w:sz w:val="28"/>
          <w:szCs w:val="28"/>
          <w:rtl w:val="true"/>
          <w:lang w:bidi="fa-IR"/>
        </w:rPr>
        <w:t>اجمالی در زبان عربی یعنی به نحو فشرده و بسته پس در شب قدر حقیقتی که به نحو فشرده و بسته دریافت شده است، به مقدار یک سال بسط پیدا میکند به بیان دیگر شبیه فلشی که کل فیلم عالم در آن وجود دارد و شما به قدر یک ساعت از آن را تماشا میکنید و باز در زمان دیگری به اندازهٔ یک ساعت دیگر آن را میبینید تفصیل دادن آن زمان دارد ولی حقیقت کلّی آن مطلق و همیشگی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عليه السّلام هر زمانی که بخواهند به حقیقتی واقف شوند، باید آن حقیقت کلّی را که در قلب مبارکشان وجود دارد یا به زبان ناقص، ما آن فلش را که خدا در اختیارشان قرار داده بسط دهند و باز کرده و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شب قدر، حقایق یک سال بسط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وجوه تسمیه شب قدر، اندازه زدن و مشخص کردن حد و مرز و مقدار چیزی است</w:t>
      </w:r>
      <w:r>
        <w:rPr>
          <w:rFonts w:eastAsia="IRNazanin" w:cs="IRNazanin"/>
          <w:color w:val="111111"/>
          <w:sz w:val="28"/>
          <w:szCs w:val="28"/>
          <w:rtl w:val="true"/>
          <w:lang w:bidi="fa-IR"/>
        </w:rPr>
        <w:t xml:space="preserve">. </w:t>
      </w:r>
      <w:bookmarkStart w:id="59" w:name="pg9751_88397"/>
    </w:p>
    <w:p>
      <w:pPr>
        <w:pStyle w:val="BookText"/>
        <w:rPr/>
      </w:pPr>
      <w:bookmarkEnd w:id="59"/>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و فشردگی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شب، شب قدر گفته می شود چون ملائکه در این شب فوج فوج نازل میشوند و این عالم پر و مملو از آنها می شود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قرآن به گونه ای است که یک جمله می تواند در چند معنای مختلف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معنا هم قابل پذیرش است</w:t>
      </w:r>
      <w:r>
        <w:rPr>
          <w:rFonts w:eastAsia="IRNazanin" w:cs="IRNazanin"/>
          <w:color w:val="111111"/>
          <w:sz w:val="28"/>
          <w:szCs w:val="28"/>
          <w:rtl w:val="true"/>
          <w:lang w:bidi="fa-IR"/>
        </w:rPr>
        <w:t>.</w:t>
      </w:r>
    </w:p>
    <w:p>
      <w:pPr>
        <w:pStyle w:val="Heading4"/>
        <w:numPr>
          <w:ilvl w:val="3"/>
          <w:numId w:val="1"/>
        </w:numPr>
        <w:rPr/>
      </w:pPr>
      <w:bookmarkStart w:id="60" w:name="__RefHeading___Toc8976467_2870459653"/>
      <w:bookmarkStart w:id="61" w:name="_Toc21"/>
      <w:bookmarkEnd w:id="60"/>
      <w:r>
        <w:rPr>
          <w:rtl w:val="true"/>
        </w:rPr>
        <w:t>حکمت نزول قرآن در شب</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قرآن کریم در روز نازل نشده و در شب نازل شده است؟ دلیل و حکمت نزول قرآن کریم در شب برای ما به درستی معلوم نیست؛ اما یک قاعده کلی وجود دارد که شب نسبت به روز به عالم توحید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نور وجود دارد و در اثر وجود، نور اشیاء قابل رؤیتاند و قوة باصره و بینایی ما کار می کند در اثر فعال شدن قوه باصره، توجه انسان به عالم کثرت و به مخلوقات الهی بیشتر می شود و هر چیزی که می بینیم به مقدار خودش توجه ما را به خود جلب میکند لذا در روز غفلت و مشغولیت انسان بیشتر است؛ اما شب هنگام که تاریکی همه جا را فرا می گیرد به صورت طبیعی قوه باصره دیگر فعالیت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قوّة باصره و بینایی از کار می افتد ارتباط گرفتن با موجودات این عالم خود به خود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این، فطرت و ساختمان فیزیکی بدن انسان هم به گونه ای است که در شب تمایل بیشتری به استراحت و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اخلاقی و معرفتی نیز شب به علت تاریکی و فاصله گرفتن انسانها از عالم کثرت، زمان مناسبی برای رجوع به درون و برگشتن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شب به عالم توحید نزدیک تر است چرا که روز وقت حرکت در کثرت است و شب وقت سیر در وحدت خداوند متعال نیز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هِى أَشَدٌ وَطْئًا وَأَقْوَمُ قِيلًا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آنچه در شب می رسد برای تو گامی استوارتر و گفتاری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شب برای گام برداشتن به سمت خداوند استوارتر و محکم تر است و در آن ساعات شرایط فراهم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 برای تو در روز مجال واسعی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عالم کثرات شنا کنی</w:t>
      </w:r>
      <w:r>
        <w:rPr>
          <w:rFonts w:eastAsia="IRNazanin" w:cs="IRNazanin"/>
          <w:color w:val="111111"/>
          <w:sz w:val="28"/>
          <w:szCs w:val="28"/>
          <w:rtl w:val="true"/>
          <w:lang w:bidi="fa-IR"/>
        </w:rPr>
        <w:t xml:space="preserve">]». </w:t>
      </w:r>
      <w:bookmarkStart w:id="62" w:name="pg9751_88399"/>
    </w:p>
    <w:p>
      <w:pPr>
        <w:pStyle w:val="BookText"/>
        <w:rPr/>
      </w:pPr>
      <w:bookmarkEnd w:id="62"/>
      <w:r>
        <w:rPr>
          <w:rFonts w:ascii="IRNazanin" w:hAnsi="IRNazanin" w:eastAsia="IRNazanin"/>
          <w:color w:val="111111"/>
          <w:sz w:val="28"/>
          <w:sz w:val="28"/>
          <w:szCs w:val="28"/>
          <w:rtl w:val="true"/>
          <w:lang w:bidi="fa-IR"/>
        </w:rPr>
        <w:t>روز، زمان شناور شدن و غرق شدن در عالم پایین و مشغول شدن به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در طول روز هم ساعاتی را برای عبادت قرار داده تا ما گرفتار غفلت نشویم و مشغولیت های این دنیا سبب نشود که خدا را گم کنیم؛ ولی اصل و اساس عبادت و خلوت با خدا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واردات الهى اولیاء خدا عموماً مربوط به شب و مخصوصاً نیمۀ دوم شب است؛ چراکه در این ساعات حضور ملائکه بیشتر است و درهای رحمت خدا گشوده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کتاب مبین در شب بر قلب مبارک پیامبر اسلام صلّى الله علیه و آله و سلّم نازل شده است</w:t>
      </w:r>
      <w:r>
        <w:rPr>
          <w:rFonts w:eastAsia="IRNazanin" w:cs="IRNazanin"/>
          <w:color w:val="111111"/>
          <w:sz w:val="28"/>
          <w:szCs w:val="28"/>
          <w:rtl w:val="true"/>
          <w:lang w:bidi="fa-IR"/>
        </w:rPr>
        <w:t>.</w:t>
      </w:r>
    </w:p>
    <w:p>
      <w:pPr>
        <w:pStyle w:val="Heading3"/>
        <w:numPr>
          <w:ilvl w:val="2"/>
          <w:numId w:val="1"/>
        </w:numPr>
        <w:rPr/>
      </w:pPr>
      <w:bookmarkStart w:id="63" w:name="__RefHeading___Toc8976469_2870459653"/>
      <w:bookmarkStart w:id="64" w:name="_Toc22"/>
      <w:bookmarkEnd w:id="63"/>
      <w:r>
        <w:rPr>
          <w:rtl w:val="true"/>
        </w:rPr>
        <w:t>آیه دوم</w:t>
      </w:r>
      <w:r>
        <w:rPr>
          <w:rtl w:val="true"/>
        </w:rPr>
        <w:t>: [</w:t>
      </w:r>
      <w:r>
        <w:rPr>
          <w:rtl w:val="true"/>
        </w:rPr>
        <w:t>وَ مَا أَدْرَاكَ مَا لَيْلَةُ الْقَدْر</w:t>
      </w:r>
      <w:r>
        <w:rPr>
          <w:rtl w:val="true"/>
        </w:rPr>
        <w:t>]</w:t>
      </w:r>
      <w:bookmarkEnd w:id="64"/>
    </w:p>
    <w:p>
      <w:pPr>
        <w:pStyle w:val="Heading4"/>
        <w:numPr>
          <w:ilvl w:val="3"/>
          <w:numId w:val="1"/>
        </w:numPr>
        <w:rPr/>
      </w:pPr>
      <w:bookmarkStart w:id="65" w:name="__RefHeading___Toc8976471_2870459653"/>
      <w:bookmarkStart w:id="66" w:name="_Toc23"/>
      <w:bookmarkEnd w:id="65"/>
      <w:r>
        <w:rPr>
          <w:rtl w:val="true"/>
        </w:rPr>
        <w:t>(</w:t>
      </w:r>
      <w:r>
        <w:rPr>
          <w:rtl w:val="true"/>
        </w:rPr>
        <w:t>وَ مَا أَدْرَاكَ</w:t>
      </w:r>
      <w:r>
        <w:rPr>
          <w:rtl w:val="true"/>
        </w:rPr>
        <w:t>)</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تحت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این است که چه چیزی تو را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عبارت در زبان عربی یک اصطلاح است و زمانی به کار می رود که می خواهند بر بزرگی و اهمیت مسئله ای تأکید کنند و به مخاطب بگویند که این مسئله خیلی مهم است و تو از آن اطلاعی نداری وقتی می خواهند بگویند</w:t>
      </w:r>
      <w:r>
        <w:rPr>
          <w:rFonts w:eastAsia="IRNazanin" w:cs="IRNazanin"/>
          <w:color w:val="111111"/>
          <w:sz w:val="28"/>
          <w:szCs w:val="28"/>
          <w:rtl w:val="true"/>
          <w:lang w:bidi="fa-IR"/>
        </w:rPr>
        <w:t xml:space="preserve">: </w:t>
      </w:r>
      <w:bookmarkStart w:id="67" w:name="pg9751_88400"/>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پرسش تأکیدی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تو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آگاه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فارسی به جای آن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 دانی که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در قالب جمله استفهامیّه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به فارسی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 دانی شب قدر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شب قدر، حقیقت بلندی دارد که به راحتی قابل دستیابی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آیه به عظمت شب قدر اشاره دارد و این که شب قدر واقعیتی دارد که به سادگی قابل ادراک و دسترسی نیست و به جهت همین عظمت است که قرآن کریم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آیه مقدمه ای برای آیات بعدی است که میخواهد عظمت و خصوصیات شب قدر را توضیح دهد و تعبیری که در این آیه آمده است می خواهد ذهن مخاطب را درگیر کرده و توجه او را جلب کند تا به ادامه سخن به خوبی گوش فرادهد</w:t>
      </w:r>
      <w:r>
        <w:rPr>
          <w:rFonts w:eastAsia="IRNazanin" w:cs="IRNazanin"/>
          <w:color w:val="111111"/>
          <w:sz w:val="28"/>
          <w:szCs w:val="28"/>
          <w:rtl w:val="true"/>
          <w:lang w:bidi="fa-IR"/>
        </w:rPr>
        <w:t>.</w:t>
      </w:r>
    </w:p>
    <w:p>
      <w:pPr>
        <w:pStyle w:val="Heading3"/>
        <w:numPr>
          <w:ilvl w:val="2"/>
          <w:numId w:val="1"/>
        </w:numPr>
        <w:rPr/>
      </w:pPr>
      <w:bookmarkStart w:id="68" w:name="__RefHeading___Toc8976473_2870459653"/>
      <w:bookmarkStart w:id="69" w:name="_Toc24"/>
      <w:bookmarkEnd w:id="68"/>
      <w:r>
        <w:rPr>
          <w:rtl w:val="true"/>
        </w:rPr>
        <w:t>آیۀ سوم</w:t>
      </w:r>
      <w:r>
        <w:rPr>
          <w:rtl w:val="true"/>
        </w:rPr>
        <w:t>: [</w:t>
      </w:r>
      <w:r>
        <w:rPr>
          <w:rtl w:val="true"/>
        </w:rPr>
        <w:t>لَيْلَةُ الْقَدْرِ خَيْرٌ مِنْ أَلْفِ شَهْرٍ</w:t>
      </w:r>
      <w:r>
        <w:rPr>
          <w:rtl w:val="true"/>
        </w:rPr>
        <w:t>]</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از جهت ادبیات عرب به دو صورت می توان ترجمه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از هزار ماه بهتر است؛ یعنی آثار عبادت در این شب از آثار عبادت در هزار ماه قوی تر است و اگر انسان قدر این شب را بداند و از آن استفاده کند بهره هایی می برد که در هزار ماهی که در آن شب قدر وجود نداشته باشد؛ این بهره ها حاصل نمی شود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نکره معنا کرد؛ یعنی شب قدر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ماه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عالم یک هزار ماه به خصوصی وجود دارد و شب قدر از آن هزار ماه بهتر است در روایات این معنا نیز آمده است؛ رسول خدا صلّی الله علیه وآله وسلّم در عالم رؤیا مشاهده کردند که بنی امیه بعد از ایشان حکومت را در دست می گیرند و دین اسلام را تحریف کرده و مردم را از راه خدا دور می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هَبَطَ جَبْرَئِيلُ عليه السّلام عَلَى رَسُولِ اللهِ صلى الله عليه وآله وسلّم وَ رَسُولُ الله صلى الله عليه وآله وسلّم كَئِيبٌ حَزِينٌ فَقَالَ يَا رَسُولَ اللهِ مَالِي أَرَاكَ كَثِيباً حَزيناً فَقَالَ إِنِّي رَأَيْتُ اللَّيْلَةَ رُؤْيَا قَالَ وَ مَا الَّذِي رَأَيْتَ قَالَ رَأَيْتُ بَنِي أُمَيَّةَ يَصْعَدُونَ الْمَنَابِرَ وَيَنْزِلُونَ مِنْهَا قَالَ وَالَّذِي بَعَثَكَ بِالْحَقِّ نَبِيّاً مَا </w:t>
      </w:r>
    </w:p>
    <w:p>
      <w:pPr>
        <w:pStyle w:val="BookText"/>
        <w:rPr/>
      </w:pPr>
      <w:r>
        <w:rPr>
          <w:rFonts w:ascii="Amiri" w:hAnsi="Amiri" w:eastAsia="Amiri" w:cs="Amiri"/>
          <w:color w:val="111111"/>
          <w:sz w:val="28"/>
          <w:sz w:val="28"/>
          <w:szCs w:val="28"/>
          <w:rtl w:val="true"/>
          <w:lang w:bidi="ar-SA"/>
        </w:rPr>
        <w:t>عَلِمْتُ بِشَيْءٍ مِنْ هَذَا وَصَعِدَ جَبْرَئِيلُ عليه السّلام إِلَى السَّمَاءِ ثُمَّ أَهْبَطَهُ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جَلَّ ذِكْرُهُ إِنَّا أَنْزَلْنَاهُ فِي لَيْلَةِ الْقَدْرِ وَ ما أَدْراكَ مَا لَيْلَةُ الْقَدْرِ لَيْلَةُ الْقَدْرِ خَيْرٌ مِنْ أَلْفِ شَهْرٍ لِلْقَوْمِ فَجَعَلَ اللهُ عَزَّ وَ جَلَّ لَيْلَةَ الْقَدْرِ لِرَسُولِهِ خَيْراً مِنْ أَلْفِ شَهْرٍ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نزد پیامبر اکرم صلّی الله علیه وآله وسلّم فرود آمد در حالی که آن حضرت غمگین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تو را غمگین و محزون میبینم؟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چه خوابی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بنی امیه بر منبرها بالا میروند و پایین می آیند عرض کرد سوگند به خدایی که تو را به حق به پیامبری برگزید من از این خواب هیچ نمیدانم و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این آیات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وَ ما أَدْراكَ مَا لَيْلَةُ الْقَدْرِ ۚ 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قدر را برای پیامبرش بهتر از هزار ماه که برای بنی امیه است قرار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ماه مطابق با هشتادوسه سال و چهار ماه است و طبق محاسبات، حکومت بنی امیه همین اندازه حدود طول کشید </w:t>
      </w:r>
      <w:r>
        <w:rPr>
          <w:rStyle w:val="FootnoteAnchor"/>
          <w:rtl w:val="true"/>
        </w:rPr>
        <w:footnoteReference w:id="41"/>
      </w:r>
      <w:r>
        <w:rPr>
          <w:rFonts w:ascii="IRNazanin" w:hAnsi="IRNazanin" w:eastAsia="IRNazanin"/>
          <w:color w:val="111111"/>
          <w:sz w:val="28"/>
          <w:sz w:val="28"/>
          <w:szCs w:val="28"/>
          <w:rtl w:val="true"/>
          <w:lang w:bidi="fa-IR"/>
        </w:rPr>
        <w:t xml:space="preserve">و </w:t>
      </w:r>
      <w:bookmarkStart w:id="70" w:name="pg9751_88403"/>
    </w:p>
    <w:p>
      <w:pPr>
        <w:pStyle w:val="BookText"/>
        <w:rPr/>
      </w:pPr>
      <w:bookmarkEnd w:id="70"/>
      <w:r>
        <w:rPr>
          <w:rFonts w:ascii="IRNazanin" w:hAnsi="IRNazanin" w:eastAsia="IRNazanin"/>
          <w:color w:val="111111"/>
          <w:sz w:val="28"/>
          <w:sz w:val="28"/>
          <w:szCs w:val="28"/>
          <w:rtl w:val="true"/>
          <w:lang w:bidi="fa-IR"/>
        </w:rPr>
        <w:t>مردم در این مدت به جای این که به سمت خدا حرکت کنند از راه خدا منحرف و دور شدند و این مسئله موجب غصه رسول خدا صلى الله عليه وآله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این آیه شریفه مرهمی بر قلب رسول خدا صلى الله علیه وآله وسلّم بود که شب قدری که خدا به امّت تو عطا فرموده آن هزار ماه را جبران می کند پس برای آن هزار ماه اندوهگین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عموم مفسرین همان وجه اول را بیان فرموده و اسم عدد نکره را به معنای معرفه گرفته و گفته اند فضیلت شب قدر از هزار ماه بیشتر است؛ البته یکی از مصادیق آن هم هزار ماهی است که حکومت بنی امیه بر سر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سوء دوران حکومت بنی امیه با شب قدر برطرف میشود و آنها نمی توانند راه مردم را به طرف خدا ببندند و امّت را از این مسیر محروم کنند این تفسیر با روح کلی قرآن و روش آن در بیان معارف سازگارتر است</w:t>
      </w:r>
      <w:r>
        <w:rPr>
          <w:rFonts w:eastAsia="IRNazanin" w:cs="IRNazanin"/>
          <w:color w:val="111111"/>
          <w:sz w:val="28"/>
          <w:szCs w:val="28"/>
          <w:rtl w:val="true"/>
          <w:lang w:bidi="fa-IR"/>
        </w:rPr>
        <w:t>.</w:t>
      </w:r>
    </w:p>
    <w:p>
      <w:pPr>
        <w:pStyle w:val="Heading3"/>
        <w:numPr>
          <w:ilvl w:val="2"/>
          <w:numId w:val="1"/>
        </w:numPr>
        <w:rPr/>
      </w:pPr>
      <w:bookmarkStart w:id="71" w:name="__RefHeading___Toc8976475_2870459653"/>
      <w:bookmarkStart w:id="72" w:name="_Toc25"/>
      <w:bookmarkEnd w:id="71"/>
      <w:r>
        <w:rPr>
          <w:rtl w:val="true"/>
        </w:rPr>
        <w:t>آیۀ چهارم</w:t>
      </w:r>
      <w:r>
        <w:rPr>
          <w:rtl w:val="true"/>
        </w:rPr>
        <w:t>: [</w:t>
      </w:r>
      <w:r>
        <w:rPr>
          <w:rtl w:val="true"/>
        </w:rPr>
        <w:t>تَنَزَّلُ الْمَلائِكَةُ وَالرُّوحُ فِيهَا بِإِذْنِ رَبِّهِمْ مِنْ كُلِّ أَمْرٍ</w:t>
      </w:r>
      <w:r>
        <w:rPr>
          <w:rtl w:val="true"/>
        </w:rPr>
        <w:t>]</w:t>
      </w:r>
      <w:bookmarkEnd w:id="72"/>
    </w:p>
    <w:p>
      <w:pPr>
        <w:pStyle w:val="Heading4"/>
        <w:numPr>
          <w:ilvl w:val="3"/>
          <w:numId w:val="1"/>
        </w:numPr>
        <w:rPr/>
      </w:pPr>
      <w:bookmarkStart w:id="73" w:name="__RefHeading___Toc8976477_2870459653"/>
      <w:bookmarkStart w:id="74" w:name="_Toc26"/>
      <w:bookmarkEnd w:id="73"/>
      <w:r>
        <w:rPr>
          <w:rtl w:val="true"/>
        </w:rPr>
        <w:t>اشاره</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خدای متعال از پیامبرش سؤال کرد</w:t>
      </w:r>
      <w:r>
        <w:rPr>
          <w:rFonts w:eastAsia="IRNazanin" w:cs="IRNazanin"/>
          <w:color w:val="111111"/>
          <w:sz w:val="28"/>
          <w:szCs w:val="28"/>
          <w:rtl w:val="true"/>
          <w:lang w:bidi="fa-IR"/>
        </w:rPr>
        <w:t xml:space="preserve">: </w:t>
      </w:r>
      <w:bookmarkStart w:id="75" w:name="pg9751_88404"/>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چرا شب قدر از هزار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وآله وسلّم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این شب، ملائکه و روح با اذن پروردگارشان پایین آمده و نازل می شوند و در وقت پایین آمدن، همراه خودشان از همۀ حقایق و امور پایین می آورند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8976479_2870459653"/>
      <w:bookmarkStart w:id="77" w:name="_Toc27"/>
      <w:bookmarkEnd w:id="76"/>
      <w:r>
        <w:rPr>
          <w:rtl w:val="true"/>
        </w:rPr>
        <w:t>روح</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است ما از مبدأ حیات در موجودات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موجودات را به دو دسته بیجان و جاندار تقسیم بندی می کنیم اثر جانداربودن یک موجود معمولاً این است که آن موجود دارای یک حرکت حداقلی یا نشو و نما است و یا وقتی قوی تر می شود تولید مثل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موجودات جاندار در مراتب بالاتر دارای فهم و ادراک و شعور می شوند و قدرت تصمیم گیری پیدا می کنند، گیاهان ساده ترین موجودات جانداری هستند که ما سراغ داریم؛ البته امروزه موجودات میکروسکوپی مثل میکروبها را نیز به یک اعتبار میتوان موجود جاندار نامید؛ زیرا فعالیت حیاتی دارند، تغذیه میکنند و تکثیر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هر حال جان، به معنای حقیقتی است که در موجودی می آید و مبدأ رفتارهای خاصی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منطق می گوئیم که تقسیم بندی همیشه تابع هدف است؛ مثلاً وقتی به شما می گویند تعدادی کتاب را تقسیم بندی کنید اگر کتاب فروش باشید آنها را به یک شکل تقسیم می کنید و اگر کتابخوان باشید به شکل دیگری و اگر بخواهید کتابها را در قفسه های کتابخانه بچینید ممکن است به گونه دیگری آنها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دسته بندی شما به این بستگی دارد که هدف شما و کارکرد کتاب ها چه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بندی عالم نیز هر کسی از زاویه نگاه ،خودش تقسیم بندی را انجام می دهد؛ مثلاً فیلسوف جانها و روحهای عالم را به سه دسته نفس نباتی نفس حیوانی و نفس انسانی تقسیم می کند؛ یعنی جان گیاهان و جان حیوانات و جان انسانها چون فقط با این موجودات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 تقسیم بندی را از زاویه نگاه خودشان انجام می دهند؛ زاویهٔ نگاه آنها زاویه هدایت و رشد دادن موجودات است؛ لذا تقسیم بندی آنها با تقسیم بندی حكماء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معنی ردّ تقسیم بندی های دیگر نیست ولی آن تقسیم بندی ها اینجا کاربردی ندارد</w:t>
      </w:r>
      <w:r>
        <w:rPr>
          <w:rFonts w:eastAsia="IRNazanin" w:cs="IRNazanin"/>
          <w:color w:val="111111"/>
          <w:sz w:val="28"/>
          <w:szCs w:val="28"/>
          <w:rtl w:val="true"/>
          <w:lang w:bidi="fa-IR"/>
        </w:rPr>
        <w:t xml:space="preserve">. </w:t>
      </w:r>
      <w:bookmarkStart w:id="78" w:name="pg9751_88406"/>
    </w:p>
    <w:p>
      <w:pPr>
        <w:pStyle w:val="Heading4"/>
        <w:numPr>
          <w:ilvl w:val="3"/>
          <w:numId w:val="1"/>
        </w:numPr>
        <w:rPr/>
      </w:pPr>
      <w:bookmarkStart w:id="79" w:name="__RefHeading___Toc8976481_2870459653"/>
      <w:bookmarkStart w:id="80" w:name="_Toc28"/>
      <w:bookmarkEnd w:id="78"/>
      <w:bookmarkEnd w:id="79"/>
      <w:r>
        <w:rPr>
          <w:rtl w:val="true"/>
        </w:rPr>
        <w:t>روح القدس</w:t>
      </w:r>
      <w:bookmarkEnd w:id="80"/>
    </w:p>
    <w:p>
      <w:pPr>
        <w:pStyle w:val="BookText"/>
        <w:rPr/>
      </w:pPr>
      <w:r>
        <w:rPr>
          <w:rFonts w:ascii="IRNazanin" w:hAnsi="IRNazanin" w:eastAsia="IRNazanin"/>
          <w:color w:val="111111"/>
          <w:sz w:val="28"/>
          <w:sz w:val="28"/>
          <w:szCs w:val="28"/>
          <w:rtl w:val="true"/>
          <w:lang w:bidi="fa-IR"/>
        </w:rPr>
        <w:t>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پنج دسته تقسیم شده است</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روح قدرت و شهوت و حیات را دارند؛ اما مؤمن جان اضافه ای دارد که به آن روح ایمان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برای خودش جان است؛ یعنی وقتی انسان روح ایمان پیدا می کند حیات تازه ای می یابد </w:t>
      </w:r>
      <w:r>
        <w:rPr>
          <w:rStyle w:val="FootnoteAnchor"/>
          <w:rtl w:val="true"/>
        </w:rPr>
        <w:footnoteReference w:id="44"/>
      </w:r>
      <w:r>
        <w:rPr>
          <w:rFonts w:ascii="IRNazanin" w:hAnsi="IRNazanin" w:eastAsia="IRNazanin"/>
          <w:color w:val="111111"/>
          <w:sz w:val="28"/>
          <w:sz w:val="28"/>
          <w:szCs w:val="28"/>
          <w:rtl w:val="true"/>
          <w:lang w:bidi="fa-IR"/>
        </w:rPr>
        <w:t>و مجموعه ای از ادراکات و فعالیت های جدید در وجود او شکل میگیرد که قبل از آن وجود نداشته است تفاوت مؤمن با غیر مؤمن در همین روح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 جان چهارم را دارد و غیرمؤمن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 روایات به جان پنجمی هم اشاره شده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جانی است که مقدس است و از هر آلودگی و کدورتی مبراست و این قدر شرافت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موجودات محدود و آلوده این عالم،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ما، مقام روح القدس از همۀ ملائکه بالاتر است </w:t>
      </w:r>
      <w:r>
        <w:rPr>
          <w:rStyle w:val="FootnoteAnchor"/>
          <w:rtl w:val="true"/>
        </w:rPr>
        <w:footnoteReference w:id="45"/>
      </w:r>
      <w:r>
        <w:rPr>
          <w:rFonts w:ascii="IRNazanin" w:hAnsi="IRNazanin" w:eastAsia="IRNazanin"/>
          <w:color w:val="111111"/>
          <w:sz w:val="28"/>
          <w:sz w:val="28"/>
          <w:szCs w:val="28"/>
          <w:rtl w:val="true"/>
          <w:lang w:bidi="fa-IR"/>
        </w:rPr>
        <w:t xml:space="preserve">و در برخی </w:t>
      </w:r>
    </w:p>
    <w:p>
      <w:pPr>
        <w:pStyle w:val="BookText"/>
        <w:rPr/>
      </w:pPr>
      <w:r>
        <w:rPr>
          <w:rFonts w:ascii="IRNazanin" w:hAnsi="IRNazanin" w:eastAsia="IRNazanin"/>
          <w:color w:val="111111"/>
          <w:sz w:val="28"/>
          <w:sz w:val="28"/>
          <w:szCs w:val="28"/>
          <w:rtl w:val="true"/>
          <w:lang w:bidi="fa-IR"/>
        </w:rPr>
        <w:t xml:space="preserve">تعابیر جزو ملائکه به حساب می آید </w:t>
      </w:r>
      <w:r>
        <w:rPr>
          <w:rStyle w:val="FootnoteAnchor"/>
          <w:rtl w:val="true"/>
        </w:rPr>
        <w:footnoteReference w:id="46"/>
      </w:r>
      <w:r>
        <w:rPr>
          <w:rFonts w:ascii="IRNazanin" w:hAnsi="IRNazanin" w:eastAsia="IRNazanin"/>
          <w:color w:val="111111"/>
          <w:sz w:val="28"/>
          <w:sz w:val="28"/>
          <w:szCs w:val="28"/>
          <w:rtl w:val="true"/>
          <w:lang w:bidi="fa-IR"/>
        </w:rPr>
        <w:t>ولی در بیشتر تعابیر روائی روح القُدس موجودی است مافوق ملائکه و تقریباً شریف ترین موجود مجرد نورانی که در طبقه مادون ذات الهی و مقام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بخواهد به درجه کمال برسد، جان اضافه ای پیدا میکند که همان جان مقدس و به تعبیری روح القدس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کسی روح القدس و جان مقدس افزوده شود، حیات جدیدی پیدا می کند که برتر از حیات مؤمن عادی است بنده و شما هم به حسب اعمالمان گاهی گره و اتصالی به روح القدس پیدا می کنیم و روح القدس به فریاد ما می رسد و به ما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وقتی کار خیری از کسی سر می زند،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القُدس به کمک او آمد؛ یعنی آن جان مقدس و حقیقت ملکوتی عالی به یاری شخص آمده و او را کمک می کند حسّان بن ثابت </w:t>
      </w:r>
      <w:r>
        <w:rPr>
          <w:rStyle w:val="FootnoteAnchor"/>
          <w:rtl w:val="true"/>
        </w:rPr>
        <w:footnoteReference w:id="47"/>
      </w:r>
      <w:r>
        <w:rPr>
          <w:rFonts w:ascii="IRNazanin" w:hAnsi="IRNazanin" w:eastAsia="IRNazanin"/>
          <w:color w:val="111111"/>
          <w:sz w:val="28"/>
          <w:sz w:val="28"/>
          <w:szCs w:val="28"/>
          <w:rtl w:val="true"/>
          <w:lang w:bidi="fa-IR"/>
        </w:rPr>
        <w:t xml:space="preserve">در روز عید غدیر جمله معروف پیامبر اکرم صلّی الله علیه وآله وسلّم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w:t>
      </w:r>
    </w:p>
    <w:p>
      <w:pPr>
        <w:pStyle w:val="BookText"/>
        <w:rPr/>
      </w:pPr>
      <w:r>
        <w:rPr>
          <w:rFonts w:ascii="Amiri" w:hAnsi="Amiri" w:eastAsia="Amiri" w:cs="Amiri"/>
          <w:color w:val="111111"/>
          <w:sz w:val="28"/>
          <w:sz w:val="28"/>
          <w:szCs w:val="28"/>
          <w:rtl w:val="true"/>
          <w:lang w:bidi="ar-SA"/>
        </w:rPr>
        <w:t>عَلِي مَوْلَاهُ</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را به شعر درآورد و در مقابل ایشان خواند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لا تزال مؤيدا بروح القدس ما نافحت عنا بلسانك</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حسان تا زمانی که با زبانت از ما دفاع می کنی مورد تأیید روح القدس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تعبیر از امام باقر علیه السّلام درباره کمیت بن زید اسدی، شاعر معروف اهل بيت عليهم السّلام آمده است که او هم در حضور حضرت شعری خواند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 السلام نیز درباره صحابی شان، هشام بن حکم چنین مضمونی نقل شده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به طور کامل به روح القدس متصل نیستیم و به تعبیر دیگر، دارای جان مقدس نیستیم جان ما طهارت محض نیست و جانی مخلوط از طهارت و آلودگی است؛ وقتی جان ما مقدس می شود که از شرک و ناخالصی پاک شده و موحد واقعی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دارای روح القُدس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آمده است که بالاترین روحی که بر امام علیه السّلام افاضه میشود همان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تعبیر به کار می رود؛ گاهی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روح القدس متصل هستیم و او با ماست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گاهی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در ما دمیده شده است و در ما یک روح اضافه وجود دارد که روح القُدس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 زبان علمی روح القدس، حقیقتی ملکوتی و عالی تر از ملائکه جزئی است که همۀ ملائکه در زیر چتر او قرار دارند و اگر کسی به نوعی با او متحد شود و کاملاً به او متصل گردد، از دریچه اتصال به او به همۀ عالم اشراف پیدا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کسی است که با روح القدس متصل شده است و به تعبیری دارای روح القدس است؛ یعنی علاوه بر داشتن روح شهوت روح قوت، روح حیات و روح ایمان، از روح القدس یا همان جانِ مقدس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انبیاء گذشته نیز که به درجه نبوت می رسیدند، دارای روح القدس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طور نیست که هر کسی برای خودش روح القدس منحصر به فردی داشته باشد؛ بلکه روح القدس، یک حقیقت و یک آبشخور است که انسان در اثر اتصال به آن جان جدیدی پیدا می کند و </w:t>
      </w:r>
    </w:p>
    <w:p>
      <w:pPr>
        <w:pStyle w:val="BookText"/>
        <w:rPr/>
      </w:pPr>
      <w:r>
        <w:rPr>
          <w:rFonts w:ascii="IRNazanin" w:hAnsi="IRNazanin" w:eastAsia="IRNazanin"/>
          <w:color w:val="111111"/>
          <w:sz w:val="28"/>
          <w:sz w:val="28"/>
          <w:szCs w:val="28"/>
          <w:rtl w:val="true"/>
          <w:lang w:bidi="fa-IR"/>
        </w:rPr>
        <w:t>قدرت و علمش فراتر از قدرت و علم عادی میشود و به عوالم احاطه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روح در آیات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هم روح از جبرئیل علیه السلام برتر دانسته شده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جبرئیل و اسرافیل و میکائیل و عزرائیل که ملائکه مقرب الهی هستند همگی در زیر چتر روح القدس قرار دارند و نسبت آنها با روح القُدس شبیه نسبت شما با بینایی و شنواییتان است که همه این قوا در وجود شما هستند و شما به همه آنها احاطه دارید همان طور که شما با بیناییتان می بینید و با شنواییتان می شنوید و با بویاییتان بو می کنید و اینها همگی ابزار و آلات شما هستند ملائکه الهی هم ابزار وآلات روح القُدس هستند و روح القدس به همه آنها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یک معنای عام دارد که مبدأ حیات و زندگانی است و به حسب آثارش مراتبی پیدا میکند و اشرف ارواح روح القدس یا همان روح اعلی است که از ملائکه هم شریف تر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اکنون سؤال این است که در شب قدر چه اتفاقی می افتد؟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حقیقت روح به همراه ملائکه به اذن پروردگار نازل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الْمَلَائِكَةُ وَالرُّوحُ </w:t>
      </w:r>
    </w:p>
    <w:p>
      <w:pPr>
        <w:pStyle w:val="BookText"/>
        <w:rPr/>
      </w:pPr>
      <w:r>
        <w:rPr>
          <w:rFonts w:ascii="IRNazanin" w:hAnsi="IRNazanin" w:eastAsia="IRNazanin"/>
          <w:color w:val="111111"/>
          <w:sz w:val="28"/>
          <w:sz w:val="28"/>
          <w:szCs w:val="28"/>
          <w:rtl w:val="true"/>
          <w:lang w:bidi="fa-IR"/>
        </w:rPr>
        <w:t>فِيهَا 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بالاترین تجلیات و ظهور و بروز ملائکه و روح در عالم پایین در شب قدر اتفاق می افتد و اگر کسی بخواهد در غیر شب قدر ، ملائکه و روح القدس را پیدا کند،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آن مثالی که بیان شد، اگر کسی از سقف عبور کرده و به طبقه بالا برود هر زمانی از سال که بخواهد به روح القُدس دسترسی دارد؛ اما کسی که از سقف عبور نکرده باید منتظر زمانی باشد که دریچههای سقف باز شود تا بتواند به آنها دسترسی پیدا کند و شب قدر زمانی است که این دریچه ها کاملاً گشوده می شود و بالاترین میزان اتصال ملائکه و روح با این عالم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شرافت شب قدر همین نزول ملائکه و روح است؛ زیرا به سبب نزول اینها عالم نورانی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داشته باشیم که تنزّل روح القدس به معنای پایین افتادن از عالم بالا به عالم پایین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این طور نیست که روح القدس، حقیقتی در عالم بالا باشد و در شب قدر به عالم پایین بیفتد و عالم بالا از این حقیقت خالی شود بلکه همان طور که قبلاً اشاره شد، تنزّل ملائکه و روح به تجلّی است و به تعبیر علّامه طباطبائی رضوان الله تعالی علیه، </w:t>
      </w:r>
      <w:bookmarkStart w:id="81" w:name="pg9751_88412"/>
    </w:p>
    <w:p>
      <w:pPr>
        <w:pStyle w:val="BookText"/>
        <w:rPr/>
      </w:pPr>
      <w:bookmarkEnd w:id="81"/>
      <w:r>
        <w:rPr>
          <w:rFonts w:ascii="IRNazanin" w:hAnsi="IRNazanin" w:eastAsia="IRNazanin"/>
          <w:color w:val="111111"/>
          <w:sz w:val="28"/>
          <w:sz w:val="28"/>
          <w:szCs w:val="28"/>
          <w:rtl w:val="true"/>
          <w:lang w:bidi="fa-IR"/>
        </w:rPr>
        <w:t>شبیه این است که شما چراغی را جلوی آینه بالایی قرار دهید و عکس آن در آینههای پایینی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پایین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پایین آمدن چراغ به این معنا نیست که از آن بالاتکان خورده باشد بلکه تجلّی نموده و در عالم پایین ظهور و بروز پیدا کرده و پرتویی از خودش را در عالم پایین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زمان صحبت از آمدن حضرت جبرئیل یا بقیه ملائکه به این عالم است این تنزّل به معنای پایین آمدن و خالی گذاشتن عالم بالا نیست بلکه به این معناست که آن حقایق، در عین این که در عالم بالا حضور دارند، در عالم پایین نیز تنزل به تجلی می کنند و در این عالم ظهور و بروز پیدا می کنند</w:t>
      </w:r>
      <w:r>
        <w:rPr>
          <w:rFonts w:eastAsia="IRNazanin" w:cs="IRNazanin"/>
          <w:color w:val="111111"/>
          <w:sz w:val="28"/>
          <w:szCs w:val="28"/>
          <w:rtl w:val="true"/>
          <w:lang w:bidi="fa-IR"/>
        </w:rPr>
        <w:t>.</w:t>
      </w:r>
    </w:p>
    <w:p>
      <w:pPr>
        <w:pStyle w:val="Heading4"/>
        <w:numPr>
          <w:ilvl w:val="3"/>
          <w:numId w:val="1"/>
        </w:numPr>
        <w:rPr/>
      </w:pPr>
      <w:bookmarkStart w:id="82" w:name="__RefHeading___Toc8976483_2870459653"/>
      <w:bookmarkStart w:id="83" w:name="_Toc29"/>
      <w:bookmarkEnd w:id="82"/>
      <w:r>
        <w:rPr>
          <w:rtl w:val="true"/>
        </w:rPr>
        <w:t>اوّل نزول ملائکه و بعد نزول روح</w:t>
      </w:r>
      <w:bookmarkEnd w:id="83"/>
    </w:p>
    <w:p>
      <w:pPr>
        <w:pStyle w:val="BookText"/>
        <w:rPr/>
      </w:pPr>
      <w:r>
        <w:rPr>
          <w:rFonts w:ascii="IRNazanin" w:hAnsi="IRNazanin" w:eastAsia="IRNazanin"/>
          <w:color w:val="111111"/>
          <w:sz w:val="28"/>
          <w:sz w:val="28"/>
          <w:szCs w:val="28"/>
          <w:rtl w:val="true"/>
          <w:lang w:bidi="fa-IR"/>
        </w:rPr>
        <w:t>در اینجا سؤالی مطرح میشود دانستیم شرافت روح القدس از ملائکه بالاتر است پس چرا در این آیه اوّل صحبت از نزول ملائکه در میان است و بعد نزول روح؟ چرا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الروح والملائكة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شاید یک وجه این باشد که اگر از عالم بالا نگاه کنیم اوّل روح و بعد ملائکه قرار دارند؛ ولی از عالم پایین که نگاه کنیم قضیه برعکس است و اوّل ملائکه قرار دارند و بعد </w:t>
      </w:r>
    </w:p>
    <w:p>
      <w:pPr>
        <w:pStyle w:val="BookText"/>
        <w:rPr/>
      </w:pPr>
      <w:r>
        <w:rPr>
          <w:rFonts w:ascii="IRNazanin" w:hAnsi="IRNazanin" w:eastAsia="IRNazanin"/>
          <w:color w:val="111111"/>
          <w:sz w:val="28"/>
          <w:sz w:val="28"/>
          <w:szCs w:val="28"/>
          <w:rtl w:val="true"/>
          <w:lang w:bidi="fa-IR"/>
        </w:rPr>
        <w:t>روح لذا وقتی صحبت از نزول ،است اوّل نزول ملائکه در این عالم اتفاق میافتد و بعد که زمینه فراهم شد روح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تنزّل کردن، اوّل آن که ضعیف تر است به عالم پایین می آید و بعد موجود قوی تر به تدریج پایین می آید زیرا اگر موجود قوی ترپایین بیاید دیگر جایی برای موجود ضعیف تر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در قالب مثال میتوان اینگونه بیان کرد؛ یک لامپ چهل وات، یک لامپ شصت و ات و یک نورافکن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نور لامپ چهل وات در این پایین می افتد و بعد از آن نور لامپ شصت وات؛ و در نهایت نور نورافکن در پایین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ابتدا نور نورافکن در این پایین بیفتد نور لامپ چهل و شصت در این پایین گم می شود و چیزی از آنها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سیر منطقی در تنزّل و پایین آمدن این است که ابتدا ملائکه و بعد از آن روح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اولیاء الهی و کسانی که در این عالم چشمشان باز است در شب قدر اوّل حضور ملائکه را احساس می کنند و بعد از این که قوی تر و قوی تر شدند حقیقت روح در این عالم تنزّل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حقیقت روح تنزّل میکند اگر کسی بتواند آن حقیقت را به تمامه ،بیابد در واقع حقیقت قرآن کریم را دریافت کرده </w:t>
      </w:r>
      <w:bookmarkStart w:id="84" w:name="pg9751_88414"/>
    </w:p>
    <w:p>
      <w:pPr>
        <w:pStyle w:val="BookText"/>
        <w:rPr/>
      </w:pPr>
      <w:bookmarkEnd w:id="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نزول قرآن کریم برای رسول خدا صلى الله عليه وآله وسلّم حداقل یک بار اتفاق افتاد و لیکن اگر کسی اهل باشد این حقیقت در هر شب قدری قابل دستیابی و استفاده است؛ این ،حقیقت تکرارپذیر است و حقیقت قرآن بر قلب اهل بيت عليهم السّلام نیز نازل شده است و در این مسئله با پیامبر اکرم صلّی الله علیه وآله وسلّم مشترک هستند</w:t>
      </w:r>
      <w:r>
        <w:rPr>
          <w:rFonts w:eastAsia="IRNazanin" w:cs="IRNazanin"/>
          <w:color w:val="111111"/>
          <w:sz w:val="28"/>
          <w:szCs w:val="28"/>
          <w:rtl w:val="true"/>
          <w:lang w:bidi="fa-IR"/>
        </w:rPr>
        <w:t>.</w:t>
      </w:r>
    </w:p>
    <w:p>
      <w:pPr>
        <w:pStyle w:val="Heading4"/>
        <w:numPr>
          <w:ilvl w:val="3"/>
          <w:numId w:val="1"/>
        </w:numPr>
        <w:rPr/>
      </w:pPr>
      <w:bookmarkStart w:id="85" w:name="__RefHeading___Toc8976485_2870459653"/>
      <w:bookmarkStart w:id="86" w:name="_Toc30"/>
      <w:bookmarkEnd w:id="85"/>
      <w:r>
        <w:rPr>
          <w:rtl w:val="true"/>
        </w:rPr>
        <w:t>(</w:t>
      </w:r>
      <w:r>
        <w:rPr>
          <w:rtl w:val="true"/>
        </w:rPr>
        <w:t>بِإِذْنِ رَبِّهِمْ</w:t>
      </w:r>
      <w:r>
        <w:rPr>
          <w:rtl w:val="true"/>
        </w:rPr>
        <w:t>)</w:t>
      </w:r>
      <w:bookmarkEnd w:id="86"/>
    </w:p>
    <w:p>
      <w:pPr>
        <w:pStyle w:val="BookText"/>
        <w:rPr/>
      </w:pPr>
      <w:r>
        <w:rPr>
          <w:rFonts w:ascii="IRNazanin" w:hAnsi="IRNazanin" w:eastAsia="IRNazanin"/>
          <w:color w:val="111111"/>
          <w:sz w:val="28"/>
          <w:sz w:val="28"/>
          <w:szCs w:val="28"/>
          <w:rtl w:val="true"/>
          <w:lang w:bidi="fa-IR"/>
        </w:rPr>
        <w:t xml:space="preserve">در فهم ما، گویا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معنایی جدیدی نباشد و این عبارت فقط برای مراعات ادب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قرآن کریم بر این است که افراد هر وقت و هرجا بخواهند دربارهٔ موضوعی با هم صحبت کنند از توحید غافل نشوند؛ مثلاً وقتی کسی می خواهد از کمال و شرافتی که دارد صحبت به میان آورد، خوب است بگوید آن کار را به اذن پروردگار انجام داده ام تا از اینکه اذن پروردگار در همه چیز و همه جا وجود دارد، غافل نشود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عبارت توحیدی درست 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است با هر تصمیمی،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می دهد که فرد در </w:t>
      </w:r>
      <w:bookmarkStart w:id="87" w:name="pg9751_88415"/>
    </w:p>
    <w:p>
      <w:pPr>
        <w:pStyle w:val="BookText"/>
        <w:rPr/>
      </w:pPr>
      <w:bookmarkEnd w:id="87"/>
      <w:r>
        <w:rPr>
          <w:rFonts w:ascii="IRNazanin" w:hAnsi="IRNazanin" w:eastAsia="IRNazanin"/>
          <w:color w:val="111111"/>
          <w:sz w:val="28"/>
          <w:sz w:val="28"/>
          <w:szCs w:val="28"/>
          <w:rtl w:val="true"/>
          <w:lang w:bidi="fa-IR"/>
        </w:rPr>
        <w:t>قلبش اعتراف می کند که مستقل نیست و تصمیم او در نهایت به مشیّت و خواست خدا بستگی دارد با این کار فرد مراتب ادب را رعایت می کند و به توحید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درباره حضرت عيسى على نبينا وعلى آله وعليه الصلاة والسلام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مُرده را زنده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اذن پروردگار مرده زنده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یکی است؛ فقط در دومی تذکر به توحید نيز وجود دارد در اینجا هم مسئله همین طور است و ملائکه و روح از خودشان استقلالی ندارند</w:t>
      </w:r>
      <w:r>
        <w:rPr>
          <w:rFonts w:eastAsia="IRNazanin" w:cs="IRNazanin"/>
          <w:color w:val="111111"/>
          <w:sz w:val="28"/>
          <w:szCs w:val="28"/>
          <w:rtl w:val="true"/>
          <w:lang w:bidi="fa-IR"/>
        </w:rPr>
        <w:t>.</w:t>
      </w:r>
    </w:p>
    <w:p>
      <w:pPr>
        <w:pStyle w:val="Heading4"/>
        <w:numPr>
          <w:ilvl w:val="3"/>
          <w:numId w:val="1"/>
        </w:numPr>
        <w:rPr/>
      </w:pPr>
      <w:bookmarkStart w:id="88" w:name="__RefHeading___Toc8976487_2870459653"/>
      <w:bookmarkStart w:id="89" w:name="_Toc31"/>
      <w:bookmarkEnd w:id="88"/>
      <w:r>
        <w:rPr>
          <w:rtl w:val="true"/>
        </w:rPr>
        <w:t>ماهیت اذن پروردگار</w:t>
      </w:r>
      <w:bookmarkEnd w:id="8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در دنیا به کسى إذن می دهیم، إذن ما منفصل و جدا از عمل است؛ مثلاً من قصد مسافرت دارم و از مدیر اداره یا از پدر و مادرم اجازه میگیرم حال چه آنها اجازه بدهند و چه اجازه ندهند، من هستم و تصمیمی که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تصمیم من به رفتن باشد یا به نرفتن و اجازه دادن یا ندادن آنها در درون خودشان است و در عالم خارج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بدون اجازۀ آنها هم به مسافرت بروم و وقتی هم اجازه بدهند می توانم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وإذن خدا، إذن تكويني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تکوینی مثل این است که در اداره را ببندند و به شما اجازه ورود </w:t>
      </w:r>
    </w:p>
    <w:p>
      <w:pPr>
        <w:pStyle w:val="BookText"/>
        <w:rPr/>
      </w:pPr>
      <w:r>
        <w:rPr>
          <w:rFonts w:ascii="IRNazanin" w:hAnsi="IRNazanin" w:eastAsia="IRNazanin"/>
          <w:color w:val="111111"/>
          <w:sz w:val="28"/>
          <w:sz w:val="28"/>
          <w:szCs w:val="28"/>
          <w:rtl w:val="true"/>
          <w:lang w:bidi="fa-IR"/>
        </w:rPr>
        <w:t>يا خروج ندهند و شما التماس کنید تا در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بازکردن، در به معنای اجازه دادن است که در واقع همان اجازه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تکوینی یعنی کاری در عالم انجام شود که به واسطه آن موانع بیرونی واقعاً برداشته شود؛ نه این که صرفاً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قلبم رضایت دادم و تو هر کاری که تمایل داری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بودونبود رضایت شخص در آن کار تأثیری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وقتی در امری إذن می دهد یعنی تکوینا در را باز می کند و بلکه مهم تر از آن خودش نیز در متن کار حضور دارد و لحظه به لحظه از شما پشتیبانی میکند و به شما مدد می رساند که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کارهایی که در عالم انجام می شود با اذن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متعال تکویناً در را ببندد هیچ کاری در عالم انجام نمی شود امام صادق علیه السلام می 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شَيْءٌ فِي الْأَرْضِ وَلَا فِي السَّمَاءِ إِلَّا بِهَذِهِ الْخِصَالِ السَّبْعِ بِمَشِيئَةٍ وَإِرَادَةٍ وَ قَدَرٍ وَ قَضَاءِ وَإِذْنٍ وَكِتَابِ وَأَجَلٍ فَمَنْ زَعَمَ أَنَّهُ يَقْدِرُ عَلَى نَقْضِ وَاحِدَةٍ فَقَدْ كَفَرَ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نه در زمین و نه در آسمان نیست مگر با این هفت خصلت؛ مشیت و اراده و قدر و قضا و إذن وكتاب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میتواند یکی از اینها را نقض کند کافر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إذن تكويني خدا در همه جا جاری است؛ اما إذن تشریعی ممکن است در بعضی جاها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تشريعي، يعنى خدا بگوید من خشنود هستم گاهی ممکن است خدا از کار بنده خشنود نباشد ولی از روی ،حکمت در را به روی او باز کند و به او إذن تكوينى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بخواهد دزدی کند و حکمت خدا به آن تعلّق بگیرد که او مورد ابتلا و آزمایش قرار گیرد تمام زمینههای دزدی برایش فراهم می شود؛ مثلاً خیابان خلوت می شود یا موقع کار صدایی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إذن تکوینی خدا وجود دارد ولى إذن تشریعی در کار نیست؛ از نظر قانونی خدا می گوید این کار را انجام نده با انجام این کار از رحمت من دور می شوی و از سعادت باز می مانی؛ اما از روی حکمتش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اموری چون آزمایش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موانع تکوینی را از جلوی فرد بردارد و تکویناً به او اجازه انجام دهد که او آن کار ناپسند را با انتخاب خودش انجام دهد</w:t>
      </w:r>
      <w:r>
        <w:rPr>
          <w:rFonts w:eastAsia="IRNazanin" w:cs="IRNazanin"/>
          <w:color w:val="111111"/>
          <w:sz w:val="28"/>
          <w:szCs w:val="28"/>
          <w:rtl w:val="true"/>
          <w:lang w:bidi="fa-IR"/>
        </w:rPr>
        <w:t xml:space="preserve">. </w:t>
      </w:r>
      <w:bookmarkStart w:id="90" w:name="pg9751_88418"/>
    </w:p>
    <w:p>
      <w:pPr>
        <w:pStyle w:val="Heading4"/>
        <w:numPr>
          <w:ilvl w:val="3"/>
          <w:numId w:val="1"/>
        </w:numPr>
        <w:rPr/>
      </w:pPr>
      <w:bookmarkStart w:id="91" w:name="__RefHeading___Toc8976489_2870459653"/>
      <w:bookmarkStart w:id="92" w:name="_Toc32"/>
      <w:bookmarkEnd w:id="90"/>
      <w:bookmarkEnd w:id="91"/>
      <w:r>
        <w:rPr>
          <w:rtl w:val="true"/>
        </w:rPr>
        <w:t>(</w:t>
      </w:r>
      <w:r>
        <w:rPr>
          <w:rtl w:val="true"/>
        </w:rPr>
        <w:t>مِنْ كُلِّ أَمْرٍ</w:t>
      </w:r>
      <w:r>
        <w:rPr>
          <w:rtl w:val="true"/>
        </w:rPr>
        <w:t>)</w:t>
      </w:r>
      <w:bookmarkEnd w:id="92"/>
    </w:p>
    <w:p>
      <w:pPr>
        <w:pStyle w:val="BookText"/>
        <w:rPr/>
      </w:pPr>
      <w:r>
        <w:rPr>
          <w:rFonts w:ascii="IRNazanin" w:hAnsi="IRNazanin" w:eastAsia="IRNazanin"/>
          <w:color w:val="111111"/>
          <w:sz w:val="28"/>
          <w:sz w:val="28"/>
          <w:szCs w:val="28"/>
          <w:rtl w:val="true"/>
          <w:lang w:bidi="fa-IR"/>
        </w:rPr>
        <w:t>در این جا این پرسش مطرح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ملائکه و روح در این نزول، به همراه خودشان چیزی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ادبی دارای احتمالات مختلفی است؛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اجمالاً نتیجه معنا این است که وقتی ملائکه در این عالم نازل می شوند،انواعی از حقایق را با خودشان پایین می آورند البته همۀ حقایق عالم بالا را نمیتوانند پایین بیاورند چون ظرف عالم پایین به قدری نیست که همۀ آن حقایق را در خود جای 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توانند چیزهایی را با خودشان پایین بیاورند؛ پس مراتبی از انواع اسماء الهی و حقایق ،ملکوتی، در این عالم ظهور و بروز پیدا می کند</w:t>
      </w:r>
      <w:r>
        <w:rPr>
          <w:rFonts w:eastAsia="IRNazanin" w:cs="IRNazanin"/>
          <w:color w:val="111111"/>
          <w:sz w:val="28"/>
          <w:szCs w:val="28"/>
          <w:rtl w:val="true"/>
          <w:lang w:bidi="fa-IR"/>
        </w:rPr>
        <w:t>.</w:t>
      </w:r>
    </w:p>
    <w:p>
      <w:pPr>
        <w:pStyle w:val="Heading3"/>
        <w:numPr>
          <w:ilvl w:val="2"/>
          <w:numId w:val="1"/>
        </w:numPr>
        <w:rPr/>
      </w:pPr>
      <w:bookmarkStart w:id="93" w:name="__RefHeading___Toc8976491_2870459653"/>
      <w:bookmarkStart w:id="94" w:name="_Toc33"/>
      <w:bookmarkEnd w:id="93"/>
      <w:r>
        <w:rPr>
          <w:rtl w:val="true"/>
        </w:rPr>
        <w:t>آیۀ پنجم</w:t>
      </w:r>
      <w:r>
        <w:rPr>
          <w:rtl w:val="true"/>
        </w:rPr>
        <w:t>: [</w:t>
      </w:r>
      <w:r>
        <w:rPr>
          <w:rtl w:val="true"/>
        </w:rPr>
        <w:t>سَلَامٌ هِيَ حَتَّى مَطْلَعِ الْفَجْرِ</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عین سلامت و آرامش است تا هنگام طلوع فجر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و آرامشی که در این شب وجود دارد استمرار دارد تا </w:t>
      </w:r>
    </w:p>
    <w:p>
      <w:pPr>
        <w:pStyle w:val="BookText"/>
        <w:rPr/>
      </w:pPr>
      <w:r>
        <w:rPr>
          <w:rFonts w:ascii="IRNazanin" w:hAnsi="IRNazanin" w:eastAsia="IRNazanin"/>
          <w:color w:val="111111"/>
          <w:sz w:val="28"/>
          <w:sz w:val="28"/>
          <w:szCs w:val="28"/>
          <w:rtl w:val="true"/>
          <w:lang w:bidi="fa-IR"/>
        </w:rPr>
        <w:t xml:space="preserve">وقتی که سپیده صبح بزند وقتی سپیده دمید به تدریج روز آغاز شده و با آغاز روز حرکت به سمت عالم کثرت شروع میشود و نورانیت و طهارت شب قدر هم آهسته آهسته جمع میشود البته در روایت آمده است که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روزها مثل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بین شبها؛ </w:t>
      </w:r>
      <w:r>
        <w:rPr>
          <w:rStyle w:val="FootnoteAnchor"/>
          <w:rtl w:val="true"/>
        </w:rPr>
        <w:footnoteReference w:id="57"/>
      </w:r>
      <w:r>
        <w:rPr>
          <w:rFonts w:ascii="IRNazanin" w:hAnsi="IRNazanin" w:eastAsia="IRNazanin"/>
          <w:color w:val="111111"/>
          <w:sz w:val="28"/>
          <w:sz w:val="28"/>
          <w:szCs w:val="28"/>
          <w:rtl w:val="true"/>
          <w:lang w:bidi="fa-IR"/>
        </w:rPr>
        <w:t xml:space="preserve">لذا انسان باید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بداند؛ ولیکن منزلت روز قدر به اندازه شب قدر نیست و شب قدر نورانیت خاصی دارد که تا طلوع فجر ادامه پیدا می کند و همان طور که از طلوع فجر می گذرد از این نورانیت نیز کاسته می شود باید در نظر داشت که بین الطلوعین آن روز هم شامل برکات ویژه است که تا طلوع آفتاب ادامه دارد و بعد از آن، به تدریج بسیاری از آثار و برکات برداشته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سلام و آرامش و سلامت این است که این شب از هر چیزی که انسان را معیوب و ناقص و مریض می کند،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معیوب کردن و نقصان انسان در منطق قرآن کریم شرک و شیطنت و غفلت و تمام چیزهایی است که انسان را از خداوند متعال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شب به گونه ای است که همه را به سمت خدا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شخصی از قبل در درونش </w:t>
      </w:r>
    </w:p>
    <w:p>
      <w:pPr>
        <w:pStyle w:val="BookText"/>
        <w:rPr/>
      </w:pPr>
      <w:r>
        <w:rPr>
          <w:rFonts w:ascii="IRNazanin" w:hAnsi="IRNazanin" w:eastAsia="IRNazanin"/>
          <w:color w:val="111111"/>
          <w:sz w:val="28"/>
          <w:sz w:val="28"/>
          <w:szCs w:val="28"/>
          <w:rtl w:val="true"/>
          <w:lang w:bidi="fa-IR"/>
        </w:rPr>
        <w:t>دچار نقصان و ضعف و عیب ،باشد آن عیوب در این شب از بین نمی رود؛ به همین دلیل امثال ما در شب قدر تا دم صبح مدام گرفتار غفلت میشویم و نعوذ بالله ممکن است گرفتار معصیت و گناه هم بشویم؛ اما ویژگی این شب در آن است که دست و پای عوامل بیرونی که غفلت زا هستند، در این شب بسته است و کاری از دست این عوامل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از اوّل ماه مبارک رمضان شیاطین سرکش و قوی در غل و زنجیر هستند </w:t>
      </w:r>
      <w:r>
        <w:rPr>
          <w:rStyle w:val="FootnoteAnchor"/>
          <w:rtl w:val="true"/>
        </w:rPr>
        <w:footnoteReference w:id="58"/>
      </w:r>
      <w:r>
        <w:rPr>
          <w:rFonts w:ascii="IRNazanin" w:hAnsi="IRNazanin" w:eastAsia="IRNazanin"/>
          <w:color w:val="111111"/>
          <w:sz w:val="28"/>
          <w:sz w:val="28"/>
          <w:szCs w:val="28"/>
          <w:rtl w:val="true"/>
          <w:lang w:bidi="fa-IR"/>
        </w:rPr>
        <w:t>ولی شیاطین جزئی در این ماه هنوز شیطنتهایی دارند در شب قدر، این شیاطین جزئی به طور کامل دستشان از مؤمنین کوتاه می شود و اگر مؤمنین در این شب دچار غفلت می شوند اساس آن به خاطر کدورتها و آلودگی های داخلی خودشان است والا این شب به حسب خودش، از هر آلودگی و کدورتی مبراست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دو آیۀ آخر سوره را این طور هم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وَالرُّوحُ فِيهَا بِإِذْنِ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وقف کنیم و جمله را تمام شده در نظر بگیریم و سپس ادامه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أَمْرِسَلَامٌ هِيَ حتَّى مَطْلَعِ الْفَجْرِه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شب از هر آلودگی و کدورتی پاک و پاکیزه است</w:t>
      </w:r>
      <w:r>
        <w:rPr>
          <w:rFonts w:eastAsia="IRNazanin" w:cs="IRNazanin"/>
          <w:color w:val="111111"/>
          <w:sz w:val="28"/>
          <w:szCs w:val="28"/>
          <w:rtl w:val="true"/>
          <w:lang w:bidi="fa-IR"/>
        </w:rPr>
        <w:t xml:space="preserve">. </w:t>
      </w:r>
      <w:bookmarkStart w:id="95" w:name="pg9751_88421"/>
    </w:p>
    <w:p>
      <w:pPr>
        <w:pStyle w:val="BookText"/>
        <w:rPr/>
      </w:pPr>
      <w:bookmarkEnd w:id="95"/>
      <w:r>
        <w:rPr>
          <w:rFonts w:ascii="IRNazanin" w:hAnsi="IRNazanin" w:eastAsia="IRNazanin"/>
          <w:color w:val="111111"/>
          <w:sz w:val="28"/>
          <w:sz w:val="28"/>
          <w:szCs w:val="28"/>
          <w:rtl w:val="true"/>
          <w:lang w:bidi="fa-IR"/>
        </w:rPr>
        <w:t xml:space="preserve">بر اساس این اصل 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قرآن را می توان به چند کیفیت خواند و معانی مختلفی از آن برداشت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نحوه خواندن ایرادی ندارد و این معنا نیز قابل توجه است؛ لذا امام سجاد علیه السّلام در دعای وداع ماه رمضان این آیه را به این صورت قرائت کرده و از آن این معنا برداشت فرموده اند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سوره مبارکه این است که در ابتدا گزارشی از نزول قرآن کریم بر قلب مبارک رسول خدا صلّى الله عليه وآله وسلّم در شب قدر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مناسبت درباره عظمت شب قدر سخن میگوید که شب قدر عظمتی دارد که شما از آن بی خبرید و شب قدر از هزار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ملائکه و روح نازل می شوند و همۀ حقایق هستی را با خودشان پایین می آورند و این شب تا صبح عین آرامش و سلامت است</w:t>
      </w:r>
      <w:r>
        <w:rPr>
          <w:rFonts w:eastAsia="IRNazanin" w:cs="IRNazanin"/>
          <w:color w:val="111111"/>
          <w:sz w:val="28"/>
          <w:szCs w:val="28"/>
          <w:rtl w:val="true"/>
          <w:lang w:bidi="fa-IR"/>
        </w:rPr>
        <w:t>.</w:t>
      </w:r>
    </w:p>
    <w:p>
      <w:pPr>
        <w:pStyle w:val="Heading3"/>
        <w:numPr>
          <w:ilvl w:val="2"/>
          <w:numId w:val="1"/>
        </w:numPr>
        <w:rPr/>
      </w:pPr>
      <w:bookmarkStart w:id="96" w:name="__RefHeading___Toc8976493_2870459653"/>
      <w:bookmarkStart w:id="97" w:name="_Toc34"/>
      <w:bookmarkEnd w:id="96"/>
      <w:r>
        <w:rPr>
          <w:rtl w:val="true"/>
        </w:rPr>
        <w:t>پیام سوره مبارکه قدر</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خواهیم از زاویه دیگری به این سوره نگاه کنیم؛ سوره های قرآن کریم هر کدام به تعبیری، تجلّی و مکاشفه خاصی برای پیامبر اکرم صلّی الله علیه وآله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دریافت ها و مکاشفات و مشاهدات زیادی داشتند که بسیاری </w:t>
      </w:r>
    </w:p>
    <w:p>
      <w:pPr>
        <w:pStyle w:val="BookText"/>
        <w:rPr/>
      </w:pPr>
      <w:r>
        <w:rPr>
          <w:rFonts w:ascii="IRNazanin" w:hAnsi="IRNazanin" w:eastAsia="IRNazanin"/>
          <w:color w:val="111111"/>
          <w:sz w:val="28"/>
          <w:sz w:val="28"/>
          <w:szCs w:val="28"/>
          <w:rtl w:val="true"/>
          <w:lang w:bidi="fa-IR"/>
        </w:rPr>
        <w:t>از آنها قابل عرضه به مردم این عالم خاکی نبوده است؛ زیرا در این عالم ظاهر کلمه ای برای بیان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از دریافتهای ایشان که قابل به اشتراک گذاشتن با امت بوده ،است به قسمتی از آن قرآن تبدیل شده که هدیه و عطیه رسول خدا به امّت است و همان دریافتهایی است که خداوند تقدیر فرموده که در قالب الفاظ بر مردم نازل شود و مردم از آن بهره ببرند و با تکیه بر آنها به طرف خدا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دریافت هایی که به امت ارزانی داشته اند همین آیات سوره مبارکه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این سوره، که مستحبّ است در رکعت اوّل نمازها خوانده شود </w:t>
      </w:r>
      <w:r>
        <w:rPr>
          <w:rStyle w:val="FootnoteAnchor"/>
          <w:rtl w:val="true"/>
        </w:rPr>
        <w:footnoteReference w:id="60"/>
      </w:r>
      <w:r>
        <w:rPr>
          <w:rFonts w:ascii="IRNazanin" w:hAnsi="IRNazanin" w:eastAsia="IRNazanin"/>
          <w:color w:val="111111"/>
          <w:sz w:val="28"/>
          <w:sz w:val="28"/>
          <w:szCs w:val="28"/>
          <w:rtl w:val="true"/>
          <w:lang w:bidi="fa-IR"/>
        </w:rPr>
        <w:t>، چه پیامی برای ما دارد و ما از آن چه بهره ای می توانیم ببریم؟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قرآن کریم بر پیامبر اکرم صلى الله عليه وآله وسلّم و ائمه معصومين عليهم السلام واقعیتی است که امثال ما آن را تجربه نکرده ایم و به همین دلیل حسّی نسبت به آن نداریم و نمی توانیم درباره اش قضاوت کنیم که آیا لذت بخش و شیرین است یا نه؛ اما اولیاء خداکه درصدی از آن حقیقت را تجربه کرده </w:t>
      </w:r>
    </w:p>
    <w:p>
      <w:pPr>
        <w:pStyle w:val="BookText"/>
        <w:rPr/>
      </w:pPr>
      <w:r>
        <w:rPr>
          <w:rFonts w:ascii="IRNazanin" w:hAnsi="IRNazanin" w:eastAsia="IRNazanin"/>
          <w:color w:val="111111"/>
          <w:sz w:val="28"/>
          <w:sz w:val="28"/>
          <w:szCs w:val="28"/>
          <w:rtl w:val="true"/>
          <w:lang w:bidi="fa-IR"/>
        </w:rPr>
        <w:t>و چشیده اند طبیعتاً خواندن این سوره برایشان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فردی که به کربلا رفته و لذت و مزه آن زیارت را چشیده است وقتی در جایی روضه سيّدالشهداء علیه السلام خوانده می شود، آن خاطرات را در دل مرور میکند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العيش نصف العیش</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با آنها خوش است و از آن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نیز از آن جا که حقیقت ملکوتی ای را که اشرف حقائق عالم است؛ تجربه و دریافت فرموده از تکرار آن حقیقت و تجربه کامش با حلاوت و شیرین می شود؛ اما این حلاوت و شیرینی برای امثال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است که امیرالمؤمنین علیه السّلام در حضور حسنين عليهما السّلام مشغول خواندن سوره قدر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ایشان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خواندن این سوره برای شما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چیزهایی از این سوره می دانم که تو نمی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دربارۀ حقیقت این سوره و نزول آن بر امام عليه السّلام توضیح دادند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آمده است که حقیقت کتاب مبین در این عالم، نزولی دارد و طبیعةً این نزول بر شخصی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w:t>
      </w:r>
    </w:p>
    <w:p>
      <w:pPr>
        <w:pStyle w:val="BookText"/>
        <w:rPr/>
      </w:pPr>
      <w:r>
        <w:rPr>
          <w:rFonts w:ascii="IRNazanin" w:hAnsi="IRNazanin" w:eastAsia="IRNazanin"/>
          <w:color w:val="111111"/>
          <w:sz w:val="28"/>
          <w:sz w:val="28"/>
          <w:szCs w:val="28"/>
          <w:rtl w:val="true"/>
          <w:lang w:bidi="fa-IR"/>
        </w:rPr>
        <w:t>این نزول را ادراک نمی کنیم پس ای انسان ها بدانید کسانی دیگر هستند که حقیقت کتاب مبین بر آنها نازل می شود و این نزول در یک شب خاص به نام شب قدر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ملائکه و روح به این عالم تنزّل می کنند و حقایقی را با خودشان پایین می آورند این نکته اصلی این سوره مبارکه است که در این عالم کسانی هستند که کتاب مبین بر آنها تنزل می کند که همانا امامان علیهم السلام هستند و امتیاز امام بر غیر امام در این است که کتاب مبین بر امام نازل می شود و بر دیگران نازل نمی شود و امام علیه السّلام شب قدر را ادراک می کند ولی دیگران از این ادراک عاجزند و حقائق شب قدر برای آنها آشکار نمی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خواندن سوره قدر در واقع یاد و خاطره حقیقت نزول کتاب مبین بر قلب مبارک پیامبر اکرم صلّى الله عليه وآله وسلّم را در ذهش زنده می کند؛ لذا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 شناسنامه خداست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 شناسنامه اهل بیت عليهم السلام است</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نماز میخوانی در رکعت اول به حقیقت ولایت توجه کن و سوره قدر را بخوان و به یاد بیاور که </w:t>
      </w:r>
    </w:p>
    <w:p>
      <w:pPr>
        <w:pStyle w:val="BookText"/>
        <w:rPr/>
      </w:pPr>
      <w:r>
        <w:rPr>
          <w:rFonts w:ascii="IRNazanin" w:hAnsi="IRNazanin" w:eastAsia="IRNazanin"/>
          <w:color w:val="111111"/>
          <w:sz w:val="28"/>
          <w:sz w:val="28"/>
          <w:szCs w:val="28"/>
          <w:rtl w:val="true"/>
          <w:lang w:bidi="fa-IR"/>
        </w:rPr>
        <w:t xml:space="preserve">خدا به بشریت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حقیقت کتاب را نازل کردیم و این حقیقت، در این عالم وجود دارد و کسی وجود دارد که حامل این حقیقت است و شبی در سال وجود دارد که می توانید به حقیقت کتاب متصل شوید و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و وجود امام علیه السّلام را در عالم هستی به یاد بیاورید؛ نعمتی که قوام آن به نزول کتاب مبین و نزول حقیقت روح و ملائکه است در رکعت دوم هم بعد از خواندن سوره حمد به حقیقت توحید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نماز، صعودی است؛ یعنی ما با خواندن نماز از سمت عالم کثرت به طرف عالم وحدت پرواز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رکعت اول نماز، سوره قدر خوانده می شود که توجّه به ولایت و استفاده از نفس امام علیه السّلام است و در رکعت دوم توجه به حقیقت توحید است و سفارش شده است که بعد از حمد، سوره توحید خوانده شود </w:t>
      </w:r>
      <w:r>
        <w:rPr>
          <w:rStyle w:val="FootnoteAnchor"/>
          <w:rtl w:val="true"/>
        </w:rPr>
        <w:footnoteReference w:id="65"/>
      </w:r>
      <w:r>
        <w:rPr>
          <w:rFonts w:ascii="IRNazanin" w:hAnsi="IRNazanin" w:eastAsia="IRNazanin"/>
          <w:color w:val="111111"/>
          <w:sz w:val="28"/>
          <w:sz w:val="28"/>
          <w:szCs w:val="28"/>
          <w:rtl w:val="true"/>
          <w:lang w:bidi="fa-IR"/>
        </w:rPr>
        <w:t>و انسان به خدا توجه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روایات آمده است که رسول خدا صلى الله عليه وآله وسلّم در نمازی که در معراج و عالم بالا خواندند؛ در رکعت اوّل، سوره توحید و در رکعت دوم، سوره </w:t>
      </w:r>
    </w:p>
    <w:p>
      <w:pPr>
        <w:pStyle w:val="BookText"/>
        <w:rPr/>
      </w:pPr>
      <w:r>
        <w:rPr>
          <w:rFonts w:ascii="IRNazanin" w:hAnsi="IRNazanin" w:eastAsia="IRNazanin"/>
          <w:color w:val="111111"/>
          <w:sz w:val="28"/>
          <w:sz w:val="28"/>
          <w:szCs w:val="28"/>
          <w:rtl w:val="true"/>
          <w:lang w:bidi="fa-IR"/>
        </w:rPr>
        <w:t>قدر را تلاوت فرمودند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پیامبر اکرم صلّی الله عليه وآله وسلّم که از آن بالا سیر فرمودند از توحید شروع کردند و به طرف ولایت تنزّل نمودند؛ ولی برای ما انسانها که از پایین قصد صعود به عالم بالا را داریم، علی القاعده باید اوّل به ولایت و بعد به توحید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ذکرهای رکعت سوم و چهارم نیز از پایین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درجه پایین تر است شروع می کنیم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درجه عالی تر است ختم می کنیم پس این حرکت مدام حرکت از پایین به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نماز هم که زمان فرود آمدن ،است در تسبیحات حضرت فاطمه زهرا سلام الله علیها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کنیم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 یعنی از توحید به طرف عالم کثرت می آییم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روح کلّی سوره مبارکه قدر از ابتدا تا انتها این است که حقیقت کتاب و روح و ملائکه قابل تنزّل است و در عالم کسی وجود دارد که کتاب بر او نازل می شود و او کتاب را در قلب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به یاد آن کسی باشید که کتاب بروی نازل شده و میشود و این حقیقت را در قلب خودتان زنده نگه دارید و به این واقعیت دائماً توجه داشته باشید؛ چون ایمان و تقوا و سلوک و حرکت به سمت خدا در این است که انسان حقیقت کتاب را در قلب خودش جای بدهد و بتواند از نزول روح و ملائکه و کتاب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روایات تأکید شده در عصر جمعه هم سورهٔ قدر را بخوانید و آن را تکرار کنید و دائماً به دنبال این باشید که دروازه ملکوت را بگشایید و حقیقت کتاب و روح را در خودتان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این سوره هزاران لایه دیگر هم دارد که از دسترس امثال ما خارج است</w:t>
      </w:r>
      <w:r>
        <w:rPr>
          <w:rFonts w:eastAsia="IRNazanin" w:cs="IRNazanin"/>
          <w:color w:val="111111"/>
          <w:sz w:val="28"/>
          <w:szCs w:val="28"/>
          <w:rtl w:val="true"/>
          <w:lang w:bidi="fa-IR"/>
        </w:rPr>
        <w:t xml:space="preserve">. </w:t>
      </w:r>
      <w:bookmarkStart w:id="98" w:name="pg9751_88428"/>
    </w:p>
    <w:p>
      <w:pPr>
        <w:pStyle w:val="Heading2"/>
        <w:numPr>
          <w:ilvl w:val="1"/>
          <w:numId w:val="1"/>
        </w:numPr>
        <w:rPr/>
      </w:pPr>
      <w:bookmarkStart w:id="99" w:name="__RefHeading___Toc8976495_2870459653"/>
      <w:bookmarkStart w:id="100" w:name="_Toc35"/>
      <w:bookmarkEnd w:id="98"/>
      <w:bookmarkEnd w:id="99"/>
      <w:r>
        <w:rPr>
          <w:rtl w:val="true"/>
        </w:rPr>
        <w:t>فصل سوم</w:t>
      </w:r>
      <w:r>
        <w:rPr>
          <w:rtl w:val="true"/>
        </w:rPr>
        <w:t xml:space="preserve">: </w:t>
      </w:r>
      <w:r>
        <w:rPr>
          <w:rtl w:val="true"/>
        </w:rPr>
        <w:t>تفسیر باطنی سوره قدر</w:t>
      </w:r>
      <w:bookmarkEnd w:id="100"/>
    </w:p>
    <w:p>
      <w:pPr>
        <w:pStyle w:val="Heading3"/>
        <w:numPr>
          <w:ilvl w:val="2"/>
          <w:numId w:val="1"/>
        </w:numPr>
        <w:rPr/>
      </w:pPr>
      <w:bookmarkStart w:id="101" w:name="__RefHeading___Toc8976497_2870459653"/>
      <w:bookmarkStart w:id="102" w:name="_Toc36"/>
      <w:bookmarkEnd w:id="101"/>
      <w:r>
        <w:rPr>
          <w:rtl w:val="true"/>
        </w:rPr>
        <w:t>اشاره</w:t>
      </w:r>
      <w:bookmarkEnd w:id="10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باطنی سوره قدر </w:t>
      </w:r>
      <w:bookmarkStart w:id="103" w:name="pg9751_88429"/>
    </w:p>
    <w:p>
      <w:pPr>
        <w:pStyle w:val="Heading3"/>
        <w:numPr>
          <w:ilvl w:val="2"/>
          <w:numId w:val="1"/>
        </w:numPr>
        <w:rPr/>
      </w:pPr>
      <w:bookmarkStart w:id="104" w:name="__RefHeading___Toc8976499_2870459653"/>
      <w:bookmarkStart w:id="105" w:name="_Toc37"/>
      <w:bookmarkEnd w:id="103"/>
      <w:bookmarkEnd w:id="104"/>
      <w:r>
        <w:rPr>
          <w:rtl w:val="true"/>
        </w:rPr>
        <w:t>باطن قرآن</w:t>
      </w:r>
      <w:bookmarkEnd w:id="105"/>
    </w:p>
    <w:p>
      <w:pPr>
        <w:pStyle w:val="BookText"/>
        <w:rPr/>
      </w:pPr>
      <w:r>
        <w:rPr>
          <w:rFonts w:ascii="IRNazanin" w:hAnsi="IRNazanin" w:eastAsia="IRNazanin"/>
          <w:color w:val="111111"/>
          <w:sz w:val="28"/>
          <w:sz w:val="28"/>
          <w:szCs w:val="28"/>
          <w:rtl w:val="true"/>
          <w:lang w:bidi="fa-IR"/>
        </w:rPr>
        <w:t xml:space="preserve">قبل از این که به معنای باطنی سوره مبارکه قدر بپردازیم ابتدا مقدمه ای درباره تفسیر باطن قرآن عرض می کنیم و بعد آن را بر آیات این سوره تطبیق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یا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 و روی چیزی تفسیر باطن یعنی از محتوایی که از ظاهر و از لایه ظاهری آیه شریفه فهمیده می شود عبور کنیم و در یک لایه عمیق تر به فهم درون آن برسیم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باطن انواعی دارد؛ به این معنا که انواع باطنها را دربارۀ یک آیه شریفه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تدبّر و اندیشیدن و فکرکردن به دست می آید که عمومی است و هرکس با فکر می تواند به آن دست پیدا کند و بعضی دیگر با سیر و سلوک و طی عوالم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نیز برخی بواطن نیازمند به سیروسلوک همگانی است ولی فهم برخی از آنها اختصاص به اهل بیت علیهم السّلام والصلوة و يا خواص شیعیان ایشان دارد اقسامی که محصول تدبّر و فکر و اندیشه است برای ما خیلی کاربردی تر است و معصومین عليهم السلام والصلوة سفارش فرموده اند که هر مؤمنی در کنار قرائت قرآن فرصتی را برای تدبّر قرار بدهد تا از ظاهر قرآن به طرف باطنش حرکت کند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06" w:name="pg9751_88430"/>
    </w:p>
    <w:p>
      <w:pPr>
        <w:pStyle w:val="Heading3"/>
        <w:numPr>
          <w:ilvl w:val="2"/>
          <w:numId w:val="1"/>
        </w:numPr>
        <w:rPr/>
      </w:pPr>
      <w:bookmarkStart w:id="107" w:name="__RefHeading___Toc8976501_2870459653"/>
      <w:bookmarkStart w:id="108" w:name="_Toc38"/>
      <w:bookmarkEnd w:id="106"/>
      <w:bookmarkEnd w:id="107"/>
      <w:r>
        <w:rPr>
          <w:rtl w:val="true"/>
        </w:rPr>
        <w:t>اقسام باطن قرآن</w:t>
      </w:r>
      <w:bookmarkEnd w:id="108"/>
    </w:p>
    <w:p>
      <w:pPr>
        <w:pStyle w:val="Heading4"/>
        <w:numPr>
          <w:ilvl w:val="3"/>
          <w:numId w:val="1"/>
        </w:numPr>
        <w:rPr/>
      </w:pPr>
      <w:bookmarkStart w:id="109" w:name="__RefHeading___Toc8976503_2870459653"/>
      <w:bookmarkStart w:id="110" w:name="_Toc39"/>
      <w:bookmarkEnd w:id="109"/>
      <w:r>
        <w:rPr>
          <w:rtl w:val="true"/>
        </w:rPr>
        <w:t>قسم اوّل</w:t>
      </w:r>
      <w:r>
        <w:rPr>
          <w:rtl w:val="true"/>
        </w:rPr>
        <w:t xml:space="preserve">: </w:t>
      </w:r>
      <w:r>
        <w:rPr>
          <w:rtl w:val="true"/>
        </w:rPr>
        <w:t>تطبیق یک قانون کلی بر مصادیق آن</w:t>
      </w:r>
      <w:bookmarkEnd w:id="110"/>
    </w:p>
    <w:p>
      <w:pPr>
        <w:pStyle w:val="BookText"/>
        <w:rPr/>
      </w:pPr>
      <w:r>
        <w:rPr>
          <w:rFonts w:ascii="IRNazanin" w:hAnsi="IRNazanin" w:eastAsia="IRNazanin"/>
          <w:color w:val="111111"/>
          <w:sz w:val="28"/>
          <w:sz w:val="28"/>
          <w:szCs w:val="28"/>
          <w:rtl w:val="true"/>
          <w:lang w:bidi="fa-IR"/>
        </w:rPr>
        <w:t>اولین قسم فهم باطن قرآن این است که انسان قاعده و قانون کلّی ای را که از قرآن می آموزد بر مصادیق آن در زندگی تطبیق دهد و تنها به خواندن و یادگیری قوانین کلی اکتفا نکند؛ بلکه از آن بگذرد و سعی کند در زندگی خویش مصادیق آن قوانین را پیدا کرده و آنها را به برنامه و تصمیم تبدیل کند این روش آسان ترین راه تدبر در قرآن و به نوعی، رسیدن به باطن قرآن است به عنوان نمونه در آیه قرآن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تقوای خداوند را پیشه سازد، خداوند برای او راهی برای بیرون شدن از مشکلات قرار می دهد و از جایی که گمان نمی برد به او روزی می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رزق و روزی هم شامل رزق مادی می شود و هم شامل رزق معنوی و علم و دانش و خانواده خوب و رفیق خوب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این کلیت را میخواند و از آن عبور می کند ولی </w:t>
      </w:r>
    </w:p>
    <w:p>
      <w:pPr>
        <w:pStyle w:val="BookText"/>
        <w:rPr/>
      </w:pPr>
      <w:r>
        <w:rPr>
          <w:rFonts w:ascii="IRNazanin" w:hAnsi="IRNazanin" w:eastAsia="IRNazanin"/>
          <w:color w:val="111111"/>
          <w:sz w:val="28"/>
          <w:sz w:val="28"/>
          <w:szCs w:val="28"/>
          <w:rtl w:val="true"/>
          <w:lang w:bidi="fa-IR"/>
        </w:rPr>
        <w:t>بهترین کار این است که با تدبّر بر روی ،آیه آن را در زندگی خویش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بخشی از زندگی من گره ای افتاده و باز نمی شود، این نشان از کم تقوایی من است؛ چون خدا ضمانت قطعی فرموده که هرجا انسان تقوا پیشه کند، گره ای در کارش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کرد که بعضی از گره های مادی گره نیستند بلکه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منظور از گره در اینجا گره در راه خداست؛ مانند اینکه انسان اخلاق رذیله ای دارد که قادر به ترک آن نیست یا قصد دارد زندگی اش را اصلاح کند و به سمت نورانیت حرکت کند؛ امّا مدام با مشکل مواجه می شود و گره در کارش می افتد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روایات تفسیری که از اهل بیت علیهم السلام نقل شده، در حقیقت بیان مصادیق است؛ نه شرح و توضیح معنای آیه بسیاری از مخاطبين اهل بيت عليهم السلام والصلاة عامى و بی سواد یا کم سواد بودند تصور کنید شما می خواهید در جامعه ای که در آن مدرسه دفتر، کتاب و کاغذ نیست و تنها عده کمی سواد خواندن و نوشتن دارند آیات قرآن را برای مخاطبین تفسیر کنید بهترین روش این است که به جای این که هر آیه را توضیح و شرح دهید، برای آن نمونه ارائه </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روش های تفسیری بسیار فراگیر بین اهل بیت عليهم السّلام والصلاة، روش ارائه نمونه و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یک نمونه و مصداق برای آیه به معنای انحصار آیه در آن مصداق نیست و اگر این طور بود به تعبیر امام باقر علیه السلام با از بین رفتن آن مصداق، آیه هم از بین میرفت و چیزی از قرآن باقی نمی ماند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افراد مختلف می آیند و می روند ولی قرآن همیشه وجود دارد و فقط مصادیق آن عوض می شود و قرآن در میان آن نمونه جاری می گردد در اصطلاح به این بیان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تفسیر برخی از آیات قرآن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صحبت شده است امیرالمؤمنین یا بقیه ائمه علیهم السّلام در وايات به عنوان مؤمن معرفی شده اند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سوره مبارکه حمد که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امام، صراط مستقیم را بر امیرالمؤمنین عليه السلام تطبيق کرده اند </w:t>
      </w:r>
      <w:r>
        <w:rPr>
          <w:rStyle w:val="FootnoteAnchor"/>
          <w:rtl w:val="true"/>
        </w:rPr>
        <w:footnoteReference w:id="71"/>
      </w:r>
      <w:r>
        <w:rPr>
          <w:rFonts w:ascii="IRNazanin" w:hAnsi="IRNazanin" w:eastAsia="IRNazanin"/>
          <w:color w:val="111111"/>
          <w:sz w:val="28"/>
          <w:sz w:val="28"/>
          <w:szCs w:val="28"/>
          <w:rtl w:val="true"/>
          <w:lang w:bidi="fa-IR"/>
        </w:rPr>
        <w:t xml:space="preserve">چون نماد صراط مستقیم وجود مقدس امیرالمؤمنین علیه السلام است؛ البته امام هر عصری، </w:t>
      </w:r>
      <w:bookmarkStart w:id="111" w:name="pg9751_88433"/>
    </w:p>
    <w:p>
      <w:pPr>
        <w:pStyle w:val="BookText"/>
        <w:rPr/>
      </w:pPr>
      <w:bookmarkEnd w:id="111"/>
      <w:r>
        <w:rPr>
          <w:rFonts w:ascii="IRNazanin" w:hAnsi="IRNazanin" w:eastAsia="IRNazanin"/>
          <w:color w:val="111111"/>
          <w:sz w:val="28"/>
          <w:sz w:val="28"/>
          <w:szCs w:val="28"/>
          <w:rtl w:val="true"/>
          <w:lang w:bidi="fa-IR"/>
        </w:rPr>
        <w:t>صراط مستقیم است و در زمان ما حضرت حجت عجل الله تعالی فرجه الشريف مصداق صراط مستقیم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روایات به یهود و نصاری اشاره شده </w:t>
      </w:r>
      <w:r>
        <w:rPr>
          <w:rStyle w:val="FootnoteAnchor"/>
          <w:rtl w:val="true"/>
        </w:rPr>
        <w:footnoteReference w:id="72"/>
      </w:r>
      <w:r>
        <w:rPr>
          <w:rFonts w:ascii="IRNazanin" w:hAnsi="IRNazanin" w:eastAsia="IRNazanin"/>
          <w:color w:val="111111"/>
          <w:sz w:val="28"/>
          <w:sz w:val="28"/>
          <w:szCs w:val="28"/>
          <w:rtl w:val="true"/>
          <w:lang w:bidi="fa-IR"/>
        </w:rPr>
        <w:t xml:space="preserve">که آن هم به عنوان نمونه است؛ زیرا یهودیان غالباً با پیامبر و اسلام، عناد داشته و از سر لجبازی مقابل حق می ایستادند؛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نصاری بیشتر جاهل و گمراه بودند ولی با خدا دشمنی نداشتند و در نتیجه مورد غضب خدا هم نبودند و به همین دلیل مصداق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آیه، یهود و نصاری بودند ولی ممکن است در زمانۀ دیگری به جای یهود و نصاری، صدها مصداق دیگر برای مغضوبین و ضالین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تطبیق کردن کلی بر مصادیق آن، یکی از انواع تدبّر و فهم باطن قرآن است و ما وظیفه داریم که در زندگی از آن استفاده کنیم</w:t>
      </w:r>
      <w:r>
        <w:rPr>
          <w:rFonts w:eastAsia="IRNazanin" w:cs="IRNazanin"/>
          <w:color w:val="111111"/>
          <w:sz w:val="28"/>
          <w:szCs w:val="28"/>
          <w:rtl w:val="true"/>
          <w:lang w:bidi="fa-IR"/>
        </w:rPr>
        <w:t>.</w:t>
      </w:r>
    </w:p>
    <w:p>
      <w:pPr>
        <w:pStyle w:val="Heading4"/>
        <w:numPr>
          <w:ilvl w:val="3"/>
          <w:numId w:val="1"/>
        </w:numPr>
        <w:rPr/>
      </w:pPr>
      <w:bookmarkStart w:id="112" w:name="__RefHeading___Toc8976505_2870459653"/>
      <w:bookmarkStart w:id="113" w:name="_Toc40"/>
      <w:bookmarkEnd w:id="112"/>
      <w:r>
        <w:rPr>
          <w:rtl w:val="true"/>
        </w:rPr>
        <w:t>قسم دوّم</w:t>
      </w:r>
      <w:r>
        <w:rPr>
          <w:rtl w:val="true"/>
        </w:rPr>
        <w:t xml:space="preserve">: </w:t>
      </w:r>
      <w:r>
        <w:rPr>
          <w:rtl w:val="true"/>
        </w:rPr>
        <w:t>توسعه معنای آیه</w:t>
      </w:r>
      <w:bookmarkEnd w:id="1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فهم باطن قرآن این است که با تلاوت آیه روح کلّی آن </w:t>
      </w:r>
    </w:p>
    <w:p>
      <w:pPr>
        <w:pStyle w:val="BookText"/>
        <w:rPr/>
      </w:pPr>
      <w:r>
        <w:rPr>
          <w:rFonts w:ascii="IRNazanin" w:hAnsi="IRNazanin" w:eastAsia="IRNazanin"/>
          <w:color w:val="111111"/>
          <w:sz w:val="28"/>
          <w:sz w:val="28"/>
          <w:szCs w:val="28"/>
          <w:rtl w:val="true"/>
          <w:lang w:bidi="fa-IR"/>
        </w:rPr>
        <w:t>را به دست آوریم و بر اساس آن روح کلی، معنای آیه را توسعه برا دهیم؛ مثلاً آیه درباره مصداق خاصی صحبت میکند ولی ما باید روح کلّی آن را شکار کرده و بیرون آوریم و بعد، آن را بر موارد دیگر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شامل دو نوع است؛ گاهی انسان با قطعیت و اطمینان، ملاک آیه و روح کلی آن را می فهمد؛ ولی گاهی روح کلّی آیه را با قطعیت نمی فهمد و فقط حدس می زند و احتمال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پای حدس و گمان در میان است نمی شود آن را به خدا نسبت بدهیم و با قطعیت بگوییم منظور آیه این است ولی می توانیم از آن عبرت بگیریم به عنوان نمونه در آیات سوره مبارکه نصر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ثوابًا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نصرت و پیروزی خداوندی رسید و دیدی که مردم دسته دسته در دین خدا وارد میشوند، در این حال با حمد پروردگارت تسبیح او را به جای آور و از او طلب غفران بنما که حقاً او آمرزنده و تواب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تفسیر مشهور، این آیات خطاب به نبی اکرم صلى الله عليه وآله و سلّم و مربوط به سال آخر عمر شریف ایشان است؛ زمانی که مردم فوج فوج از اطراف جزيرة العرب به مدینه آمده و با آن حضرت بیعت کرده و ایمان می آوردند و داخل در دین اسلام می شدند خداوند میفرماید هنگامی که دیدی نصرت الهی آمد و گشایش به تو رسید پروردگارت را تسبیح کن و استغفار بگو که خداوند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مضمون کلی این سوره که مخاطبش هم رسول خدا صلى الله عليه وآله وسلّم است در اینجا تمام می شود؟ اگر این طور بود که خداوند آن را در قرآن قرار نمی داد و پنهانی و در گوشی به پیامبر میگفت پس این که خداوند این آیات را در قرآن و به صورت یک سوره آورده و تأکید دارد که ما بر خواندن آن مداومت داشته باشیم، نشان دهنده این است که این سوره دارای یک روح کلّی است و درسی هم برای ما دارد؛ از جمله اینکه هر اتفاق خوبی که در عالم رقم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موفقیتی را باید از خدا ببینیم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نصرت الهی شامل حال بنده شود، باید شکرگزار باشد و در قبال آن به درگاه الهی رو کرده و تسبیح بگوید و </w:t>
      </w:r>
    </w:p>
    <w:p>
      <w:pPr>
        <w:pStyle w:val="BookText"/>
        <w:rPr/>
      </w:pPr>
      <w:r>
        <w:rPr>
          <w:rFonts w:ascii="IRNazanin" w:hAnsi="IRNazanin" w:eastAsia="IRNazanin"/>
          <w:color w:val="111111"/>
          <w:sz w:val="28"/>
          <w:sz w:val="28"/>
          <w:szCs w:val="28"/>
          <w:rtl w:val="true"/>
          <w:lang w:bidi="fa-IR"/>
        </w:rPr>
        <w:t>از خداوند متعال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دو جهت از خدا طلب مغفرت می کند؛ یکی برای کوتاهی ها و گناهانی که در حوزه کارهای شخصی خود مرتکب شده است و دوم، برای کوتاهی های خودش یا همراهانش در راستای آن هدف الهی که دارد؛ مثلاً فردی مؤسسه فرهنگی یا مدرسه ای را تأسیس کرده و در این راه تلاش میکند و موفق می شود و نصرالهی و فتح و گشایش شامل حالش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تسبیح بگوید و خدا را شکر کند و از خدا طلب مغفرت نماید و از او بخواهد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عواقب این کار را به خیر و خوبی ختم کن این روح کلی سوره است که بر زندگی ما نیز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داستان جنگ احد است که قرآن مفصلاً آن را بیان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ويقيناً آن کسانی از شما که در روز برخورد دو سپاه کفر و ایمان پشت به جنگ نمودند، فقط به سبب بعضی از اعمال خودشان شیطان آنها را لغزانید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اُحد تقریباً همۀ مسلمانان به غیر از چهار پنج نفری که در رأس آنها امیرالمؤمنین صلوات الله علیه بودند فرار کردند و حتی خلیفه دوم و سوم هم به کوه فرار کردند و بعضی بعد از سه روز برگشتند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می فرماید شیطان اینها را به واسطهٔ برخی از گناهانشان لغزانده بود؛ یعنی اگر آنها در روز أحد نتوانستند استقامت کنند و بایستند، تنها به خاطر شرایط روز أحد نبود؛ بلکه ایشان قبل از آن کارهایی انجام داده بودند که باعث ضعف و سستی در نفس و ایمانشان شده بود؛ یعنی روز احد، روز امتحان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طول سال درس نمی خوانند، روز امتحان نمرۀ کمی می گیرند؛ امتحانهای الهی نیز همین طور است و اگر انسان از قبل خودش را آماده نکرده باشد شیطان او را در معرکه و صحنه امتحان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کلّی آیه است؛ یعنی مراقب باشید اگر از قبل خودتان را آماده نکرده باشید، در ابتلائات و صحنه های حساسی که در زندگی برایتان اتفاق می افتد، شیطان شما را دچار لغزش می کند و زمین می 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نمی خواهیم بگوییم ،آیه به طور قطع همین مسائلی را که از راه تدبّر به دست می آید می گوید؛ بلکه می خواهیم از آیه عبرت بگیریم باب عبرت گرفتن خیلی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یعنی از پدیده ای عبور کنیم و در پشت صحنه آن به یک فکر و فهم حكيمانه برسیم که آن فکرو فهم ما را به خدا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حکایات آمده که عالمی در حجرهاش مشغول درس خواندن بود چشمش به حشره ای افتاد که بارها از دیوار بالا می رفت و می افتاد تا این که بعد از شصت هفتاد بار بالارفتن و افتادن، در نهایت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دیدن این صحنه، عبرت گرفت و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باید در کارهایم استقامت بورزم تا موفق شوم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نمی توان استدلال فلسفی آورد که اگر حشره در بالا رفتن از دیوار استقامت کرد و موفق شد تو نیز با استقامت و رزیدن در کارهایت موفق میشوی زیرا این دو هیچ ملازمۀ منطقی با همدیگر ندارند؛ اما انسان می تواند با عبرت گرفتن و عبور کردن از این اتفاق با پشتکار و جدیت، زمینه رشد و پیشرفت را در کارهایش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فرموده اند که به عالم با چشم عبرت نگاه کنید اگر قرار است انسان به عالم با </w:t>
      </w:r>
    </w:p>
    <w:p>
      <w:pPr>
        <w:pStyle w:val="BookText"/>
        <w:rPr/>
      </w:pPr>
      <w:r>
        <w:rPr>
          <w:rFonts w:ascii="IRNazanin" w:hAnsi="IRNazanin" w:eastAsia="IRNazanin"/>
          <w:color w:val="111111"/>
          <w:sz w:val="28"/>
          <w:sz w:val="28"/>
          <w:szCs w:val="28"/>
          <w:rtl w:val="true"/>
          <w:lang w:bidi="fa-IR"/>
        </w:rPr>
        <w:t>چشم عبرت نگاه کند، حتماً جا دارد که به آیات قرآن عمیق تر و با عبرت بیشتر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قسم گاهی فرموده اند سعی کنید با تأمل در آیات ،قرآن مشابهات آن را به دست آورید؛ یعنی در عالم هستی مجموعۀ چیزهایی وجود دارد که شبیه این آیه است و انسان باید از آن روح کلّی منتقل شود و عبور کند و به امور مشابه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فَاحْتَمَلَ السّيْلُ زَبَدًا رَابِيَّا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 را از آسمان فرو فرستاد پس جاری شد و هر وادی و محلی به اندازه گنجایش خویش از آن برگرفت و در اثر جریان سیل بر روی آن کفی بالا آمد و روی آب را پوشانید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تمثیل، مربوط به عالم دنیا است و از ظاهر آیه به دست می آید که وقتی از آسمان باران میبارد هروادی و محلی به مقدار ظرفیتش آن آب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اهل تدبّر و تفکر می توانند از این تمثیل نکاتی را به دست آورند و انواعی از حقایق را از دل آن بیرون بکشند؛ یکی از آن نکات این است که </w:t>
      </w:r>
    </w:p>
    <w:p>
      <w:pPr>
        <w:pStyle w:val="BookText"/>
        <w:rPr/>
      </w:pPr>
      <w:r>
        <w:rPr>
          <w:rFonts w:ascii="IRNazanin" w:hAnsi="IRNazanin" w:eastAsia="IRNazanin"/>
          <w:color w:val="111111"/>
          <w:sz w:val="28"/>
          <w:sz w:val="28"/>
          <w:szCs w:val="28"/>
          <w:rtl w:val="true"/>
          <w:lang w:bidi="fa-IR"/>
        </w:rPr>
        <w:t>همان طور که خداوند باران را نازل میکند و هر وادی ای به مقدار ظرف خودش از آن بهره می برد در نعمتهای معنوی نیز که از عالم بالا نازل میشود هر کسی به مقدار ظرف وجودی اش بهره میبرد پس اگر انسان بخواهد از نعمتهای الهی بهره بیشتری ببرد، نباید فقط از خدا طلب بارش بیشتر داشته باشد؛ چون وقتی ظرف وجودی او، کوچک است با اندک بارشی پُر می شود و بیشتر از ظرفیتش در آن جای نمی گیرد و سرریز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باران در ظرفها به قدر ظرفیتشان جای می گیرد، فیوضات الهی نیز نفوس انسانی را به قدر ظرفیتشان پر می کند لذا انسان باید با مجاهده، روزبه روز ظرفیت خودش را بیشتر کند تا با افزایش سعه و ظرف وجودی اش بهره او نیز از این باران بیشتر شود باران رحمت خدا دائماً از عالم بالا در حال بارش است و بنده باید بهره و سهم و دریافت خود را از این رحمت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بنده نباید فقط منتظر عالم بالا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یکی از بطون این آیه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این موضوع عمیق تر شویم به نکاتی دیگری هم پی می بریم؛ خداوند در اصلخلقت، زمانی که اراده نمود آب </w:t>
      </w:r>
    </w:p>
    <w:p>
      <w:pPr>
        <w:pStyle w:val="BookText"/>
        <w:rPr/>
      </w:pPr>
      <w:r>
        <w:rPr>
          <w:rFonts w:ascii="IRNazanin" w:hAnsi="IRNazanin" w:eastAsia="IRNazanin"/>
          <w:color w:val="111111"/>
          <w:sz w:val="28"/>
          <w:sz w:val="28"/>
          <w:szCs w:val="28"/>
          <w:rtl w:val="true"/>
          <w:lang w:bidi="fa-IR"/>
        </w:rPr>
        <w:t xml:space="preserve">حیات و هستی را بر موجودات بباراند، به هر موجودی به قدر ظرفیت و عین ثابتش </w:t>
      </w:r>
      <w:r>
        <w:rPr>
          <w:rStyle w:val="FootnoteAnchor"/>
          <w:rtl w:val="true"/>
        </w:rPr>
        <w:footnoteReference w:id="76"/>
      </w:r>
      <w:r>
        <w:rPr>
          <w:rFonts w:ascii="IRNazanin" w:hAnsi="IRNazanin" w:eastAsia="IRNazanin"/>
          <w:color w:val="111111"/>
          <w:sz w:val="28"/>
          <w:sz w:val="28"/>
          <w:szCs w:val="28"/>
          <w:rtl w:val="true"/>
          <w:lang w:bidi="fa-IR"/>
        </w:rPr>
        <w:t>، هستی و حیات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بطن دیگری از آیه به شمار می رود اینها نمونه ای از حقایقی است که روح کلی این آیه به ما نشان می دهد و آن نزول نعمت از عالم بالا و تحقق و تجلّی آن در ظرف عالم پایین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دوم کشف باطن قرآن، به دست آوردن روح کلّی آیه و تطبیق کردن آن روح کلی، در موارد مشابه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خود آیه را بر مصادیق آن تطبیق می دهیم ولی در قسم دوم روح کلی آیه را به دست آورده و بر موضوعات دیگری که روح آیه آنها را تحت پوشش قرار میدهد تطبیق می کنیم؛ البته مشخصاً باب قسم دوّم خیلی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با تفکر در آیات تفاسیر تأویلی نوشته و درسهایی را که می توان از آیات گرفت، در این تفاسیر جمع کرده اند؛ درسهایی که از جنس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مفسران آن عبرت ها را به آیه نسبت نمی دهند و ادعا نمی کنند که منظور دقیق آیه همین مطلب است؛ بلکه وقتی آیات قرآن و مثالهای آن را تلاوت می کنند، نمونه هایی به ذهنشان می آید که تفکر دربارۀ آنها در راه خدا مفید و اثرگذار است</w:t>
      </w:r>
      <w:r>
        <w:rPr>
          <w:rFonts w:eastAsia="IRNazanin" w:cs="IRNazanin"/>
          <w:color w:val="111111"/>
          <w:sz w:val="28"/>
          <w:szCs w:val="28"/>
          <w:rtl w:val="true"/>
          <w:lang w:bidi="fa-IR"/>
        </w:rPr>
        <w:t xml:space="preserve">. </w:t>
      </w:r>
      <w:bookmarkStart w:id="114" w:name="pg9751_88442"/>
    </w:p>
    <w:p>
      <w:pPr>
        <w:pStyle w:val="Heading4"/>
        <w:numPr>
          <w:ilvl w:val="3"/>
          <w:numId w:val="1"/>
        </w:numPr>
        <w:rPr/>
      </w:pPr>
      <w:bookmarkStart w:id="115" w:name="__RefHeading___Toc8976507_2870459653"/>
      <w:bookmarkStart w:id="116" w:name="_Toc41"/>
      <w:bookmarkEnd w:id="114"/>
      <w:bookmarkEnd w:id="115"/>
      <w:r>
        <w:rPr>
          <w:rtl w:val="true"/>
        </w:rPr>
        <w:t>قسم سوم</w:t>
      </w:r>
      <w:r>
        <w:rPr>
          <w:rtl w:val="true"/>
        </w:rPr>
        <w:t xml:space="preserve">: </w:t>
      </w:r>
      <w:r>
        <w:rPr>
          <w:rtl w:val="true"/>
        </w:rPr>
        <w:t>کشف معانی ای که در طول آیه قرار دارد</w:t>
      </w:r>
      <w:r>
        <w:rPr>
          <w:rtl w:val="true"/>
        </w:rPr>
        <w:t>.</w:t>
      </w:r>
      <w:bookmarkEnd w:id="116"/>
    </w:p>
    <w:p>
      <w:pPr>
        <w:pStyle w:val="BookText"/>
        <w:rPr/>
      </w:pPr>
      <w:r>
        <w:rPr>
          <w:rFonts w:ascii="IRNazanin" w:hAnsi="IRNazanin" w:eastAsia="IRNazanin"/>
          <w:color w:val="111111"/>
          <w:sz w:val="28"/>
          <w:sz w:val="28"/>
          <w:szCs w:val="28"/>
          <w:rtl w:val="true"/>
          <w:lang w:bidi="fa-IR"/>
        </w:rPr>
        <w:t>در این قسم به سراغ مصادیق آیه نمی رویم بلکه معنی آیه را محکم گرفته و همان معنی را ادامه می دهیم؛ مثلاً خداوند متعال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معنى ظاهرى و سطح اوّل آیه، این است که معبودی جز الله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جزیرۃ العرب که تا دیروز در برابر بتها سجده کرده و برای آنها نذر می کردند و به آنها احترام می گذاشتند، از امروز باید بتها را شکسته و تنها برای خدا سجده کنند این لایه اوّل معنی آیه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آیه را مقداری عمیق تر بررسی کنیم، درمی یابیم که پرستش تنها به سجد کردن نیست؛ انسان در مقابل هر موجودی که تواضع کند و او را شایسته تواضع و دارای اثر ببیند، درجه ای از پرستش را در مقابل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فهم این معنی از آیه، انسان در می یابد که در مقابل بتها سجده نمی کند اما سبک زندگی او به گونه ای است که مثلاً دلداده مال و دارایی است و عملاً در حال پرستش مال و ثروت است و در مقابل آنها تواضع می کند؛ به طوری که نعوذ بالله حاضر است </w:t>
      </w:r>
    </w:p>
    <w:p>
      <w:pPr>
        <w:pStyle w:val="BookText"/>
        <w:rPr/>
      </w:pPr>
      <w:r>
        <w:rPr>
          <w:rFonts w:ascii="IRNazanin" w:hAnsi="IRNazanin" w:eastAsia="IRNazanin"/>
          <w:color w:val="111111"/>
          <w:sz w:val="28"/>
          <w:sz w:val="28"/>
          <w:szCs w:val="28"/>
          <w:rtl w:val="true"/>
          <w:lang w:bidi="fa-IR"/>
        </w:rPr>
        <w:t>رضای خدا را کنار گذاشته و مال را بر رضای خدا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لاية عميق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از دلبستگی و تعلّق خاطر به غیر خدا، دل بکند و تنها به خدا دل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بازهم در معنی این آیه دقیق شویم، در یک لایه عمیق تر می بینیم که درست است که به مال و ثروت دلبستگی نداریم و آن را به راحتی انفاق میکنیم اما هنوز در وجودمان برای خودمان استقلالی قائلیم و خودمان را در مقابل خدا، کسی می بینیم؛ این هم مرتبه ای از پرستش است و قرآن از بندگانی نام می برد که هوای نفسشان را خدای خود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إِلَهَهُ هَوَاهُ</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بایستی از همه خواهش های نفسانی ام صرفنظر کرده و خودم را در مقابل خدا هیچ ببینم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مدام عمیق و عمیق تر می شود تا جایی که انسان اعتراف می کند خدایا در عالم هیچ موجود مستقلی جز تو نیست و سر تا پای همه موجودات از همه جهت وابسته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ما معمولاً از فهم عمق این جمله عاجزیم؛ و صرفاً بحث علمی دربارهٔ آن انجام میدهیم ولی از دریافت روح آن حظ و بهره ای نداریم</w:t>
      </w:r>
      <w:r>
        <w:rPr>
          <w:rFonts w:eastAsia="IRNazanin" w:cs="IRNazanin"/>
          <w:color w:val="111111"/>
          <w:sz w:val="28"/>
          <w:szCs w:val="28"/>
          <w:rtl w:val="true"/>
          <w:lang w:bidi="fa-IR"/>
        </w:rPr>
        <w:t xml:space="preserve">. </w:t>
      </w:r>
      <w:bookmarkStart w:id="117" w:name="pg9751_88444"/>
    </w:p>
    <w:p>
      <w:pPr>
        <w:pStyle w:val="BookText"/>
        <w:rPr/>
      </w:pPr>
      <w:bookmarkEnd w:id="117"/>
      <w:r>
        <w:rPr>
          <w:rFonts w:ascii="IRNazanin" w:hAnsi="IRNazanin" w:eastAsia="IRNazanin"/>
          <w:color w:val="111111"/>
          <w:sz w:val="28"/>
          <w:sz w:val="28"/>
          <w:szCs w:val="28"/>
          <w:rtl w:val="true"/>
          <w:lang w:bidi="fa-IR"/>
        </w:rPr>
        <w:t>خلاصه این که در قسم سوم، ما دربارهٔ همان مرتبه ای از آیه که متوجه می شویم مدام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فکرکردن در اموری که در مسیر قرب الهی قرار دارد و مقرّب الى الله است کفارۀ ذنوب بوده و موجب جلب حسنات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انسان در هر حالی حتّی زمانی که پشت فرمان ماشین در حال رانندگی است مثلاً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 و به بررسی ابعاد و زوایای آنها بپردازد سبب می شود مطالب فراوانی از آنها به دست آورد</w:t>
      </w:r>
      <w:r>
        <w:rPr>
          <w:rFonts w:eastAsia="IRNazanin" w:cs="IRNazanin"/>
          <w:color w:val="111111"/>
          <w:sz w:val="28"/>
          <w:szCs w:val="28"/>
          <w:rtl w:val="true"/>
          <w:lang w:bidi="fa-IR"/>
        </w:rPr>
        <w:t>.</w:t>
      </w:r>
    </w:p>
    <w:p>
      <w:pPr>
        <w:pStyle w:val="Heading4"/>
        <w:numPr>
          <w:ilvl w:val="3"/>
          <w:numId w:val="1"/>
        </w:numPr>
        <w:rPr/>
      </w:pPr>
      <w:bookmarkStart w:id="118" w:name="__RefHeading___Toc8976509_2870459653"/>
      <w:bookmarkStart w:id="119" w:name="_Toc42"/>
      <w:bookmarkEnd w:id="118"/>
      <w:r>
        <w:rPr>
          <w:rtl w:val="true"/>
        </w:rPr>
        <w:t>قسم چهارم</w:t>
      </w:r>
      <w:r>
        <w:rPr>
          <w:rtl w:val="true"/>
        </w:rPr>
        <w:t xml:space="preserve">: </w:t>
      </w:r>
      <w:r>
        <w:rPr>
          <w:rtl w:val="true"/>
        </w:rPr>
        <w:t>چیزهایی که از حوزه تدبّر خارج است</w:t>
      </w:r>
      <w:r>
        <w:rPr>
          <w:rtl w:val="true"/>
        </w:rPr>
        <w:t>.</w:t>
      </w:r>
      <w:bookmarkEnd w:id="119"/>
    </w:p>
    <w:p>
      <w:pPr>
        <w:pStyle w:val="BookText"/>
        <w:rPr/>
      </w:pPr>
      <w:r>
        <w:rPr>
          <w:rFonts w:ascii="IRNazanin" w:hAnsi="IRNazanin" w:eastAsia="IRNazanin"/>
          <w:color w:val="111111"/>
          <w:sz w:val="28"/>
          <w:sz w:val="28"/>
          <w:szCs w:val="28"/>
          <w:rtl w:val="true"/>
          <w:lang w:bidi="fa-IR"/>
        </w:rPr>
        <w:t>سه قسم قبلی، از اموری است که در حیطه توانایی های انسان است و از دست ما بر می آید و ما با فکرکردن درباره یک آیه مصادیق آیه و روح کلّی و لوازمش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چهارم، انسان با سیر و سلوک عملی از این عالم به سوی عوالم دیگر حرکت کرده و با دنیاهای جدیدی مواجه می شود و با ورود در آن عوالم، در می یابد آیات قرآن در آنجا نیز معنا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وقتی خدا در این دنیا از نور و ظلمات صحبت می کند، ما از نور نور حشی و از ظلمات، تاریکی شب را برداشت </w:t>
      </w:r>
    </w:p>
    <w:p>
      <w:pPr>
        <w:pStyle w:val="BookText"/>
        <w:rPr/>
      </w:pPr>
      <w:r>
        <w:rPr>
          <w:rFonts w:ascii="IRNazanin" w:hAnsi="IRNazanin" w:eastAsia="IRNazanin"/>
          <w:color w:val="111111"/>
          <w:sz w:val="28"/>
          <w:sz w:val="28"/>
          <w:szCs w:val="28"/>
          <w:rtl w:val="true"/>
          <w:lang w:bidi="fa-IR"/>
        </w:rPr>
        <w:t>می کنیم؛ اما سالک وقتی از این عالم به عالم بالاتر حرکت می کند، درمی یابد که در عالم بالا نیز روشنایی و تاریکی وجود دارد و تعابیر قرآنی دربارۀ نور و ظلمات با عالم بالا هم تطابق دارد؛ ولی کسی که به آن عالم سفر نکرده تصوری از نور و ظلمات آن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باز اگر سالک یک درجه بالاتر برود می بیند که در آن عالم بالاتر هم نور و ظلمات وجود دارند و خصوصیات و نسبتشان با یکدیگر مانند نور و ظلمات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ایجاد می شود که آیا خداوند متعال قرآن را برای افرادی که در این عالم پایین هستند خلق فرموده یا اگر سالکی به عوالم بعدی سفر کند و در آنجا مصادیق جدید را کشف کند، قرآن برای او هم معنا می دهد؟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تنها خدای این عالم نیست؛ بلکه خدای همه عوالم است؛ لذا آیات قرآن در آن عوالم هم می تواند صدق کند و مصادیق جدیدی پیدا نماید؛ مثلاً وقتی صحبت از نزول آب است، بنده در ذهنم تصوّری غیر از آب بارانی که خدا از آسمان نازل میکند، ندارم؛ اما اگر کسی مثل رسول خدا صلی الله علیه وآله وسلّم به معراج برود می بیند که در آنجا نیز آب وجود دارد؛ یعنی در آنجا هم حقیقتی وجود دارد که وقتی به آن نگاه کنید اسم آب بر آن صادق است؛ آبی زلال زلال</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آبی که در این دنیا بیان میشود در آنجا نیز وجود دارد؛ آب این عالم طاهر و مطوّر یعنی پاک و پاک کننده است؛ زیرا هم آلودگی های ظاهری را پاک می کند و هم کدورت های باطنی را از بین می برد شخصی که به حدث اکبر مبتلا است همین که آب روی بدنش جریان پیدا کند و غسل نماید، کدورت حدث از بین می رود و واقعاً در شخص نورانیت ایجاد میشود یا اگر دست شخص با چیز ناپاکی برخورد کند، حتی اگر اثری از آن ناپاکی روی دستش باقی نماند اما باز هم باید دستش را بشوید تا آن آلودگی و کدورت از بین برود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فراوانی آمده است که اگر دست خشکتان با چیز نجسی مثل سگ برخورد کند که آن هم خشک است بعد از آن دستتان را با آب بشویید تا اثر کدورت باطنی آن حیوان از بین برود یا اگر با کافری دست دادید در حالی که دست هر دو خشک بود، روی دستتان آب بپاشید؛ یا اگر فرشی وجود دارد که انسان معاند خدا روی آن می نشیند قبل از نشستن روی آن آب بپاشید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در معابد یهود و نصاری خواستید نماز بخوانید و در نجاست آنجا شک داشتید اوّل چند قطره آب بپاشید و بعد به نماز بایستید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پاشیدن آب، </w:t>
      </w:r>
    </w:p>
    <w:p>
      <w:pPr>
        <w:pStyle w:val="BookText"/>
        <w:rPr/>
      </w:pPr>
      <w:r>
        <w:rPr>
          <w:rFonts w:ascii="IRNazanin" w:hAnsi="IRNazanin" w:eastAsia="IRNazanin"/>
          <w:color w:val="111111"/>
          <w:sz w:val="28"/>
          <w:sz w:val="28"/>
          <w:szCs w:val="28"/>
          <w:rtl w:val="true"/>
          <w:lang w:bidi="fa-IR"/>
        </w:rPr>
        <w:t>آن مکان روحانیت پیدا می کند و می توانید در آنجا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آب در عالم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عوالم بالا هم واقعاً آب وجود دارد و آب آنجا نیز طاهر و مطوّر است؛ اما جنس تطهير آب عالم بالا با این عالم تفاوت دارد اگر از آب عالم بالا به کسی داده شود، کدورات باطنی و رذائل اخلاقی او از بین می رود وقتی ما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مِنَ السَّمَاءِ مَاءً طَهُورًا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را می خوانیم در این عالم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خاصی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سالکی هم که در عالم بالا آب و طهارت و پاک کنندگی آن را می بیند از طهور معنای دیگری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معانی حق است؛ چون خدایی که اینجا با من و شما صحبت می کند، در عوالم بعدی نیز با اهل آن عوالم در حال صحبت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 قسم باطن است؛ باطنی که انسان باید با سیر و سلوک به آن عوالم سفر کند تا نمونهٔ حقیقتی را که در اینجا وجود دارد در آنجا نیز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ظرافت هایی دارد که در بحث تأویل قرآن کریم و در مباحث تفسیری و عرفانی از آن صحبت می شود</w:t>
      </w:r>
      <w:r>
        <w:rPr>
          <w:rFonts w:eastAsia="IRNazanin" w:cs="IRNazanin"/>
          <w:color w:val="111111"/>
          <w:sz w:val="28"/>
          <w:szCs w:val="28"/>
          <w:rtl w:val="true"/>
          <w:lang w:bidi="fa-IR"/>
        </w:rPr>
        <w:t xml:space="preserve">. </w:t>
      </w:r>
      <w:bookmarkStart w:id="120" w:name="pg9751_88448"/>
    </w:p>
    <w:p>
      <w:pPr>
        <w:pStyle w:val="Heading4"/>
        <w:numPr>
          <w:ilvl w:val="3"/>
          <w:numId w:val="1"/>
        </w:numPr>
        <w:rPr/>
      </w:pPr>
      <w:bookmarkStart w:id="121" w:name="__RefHeading___Toc8976511_2870459653"/>
      <w:bookmarkStart w:id="122" w:name="_Toc43"/>
      <w:bookmarkEnd w:id="120"/>
      <w:bookmarkEnd w:id="121"/>
      <w:r>
        <w:rPr>
          <w:rtl w:val="true"/>
        </w:rPr>
        <w:t>قسم پنجم</w:t>
      </w:r>
      <w:r>
        <w:rPr>
          <w:rtl w:val="true"/>
        </w:rPr>
        <w:t xml:space="preserve">: </w:t>
      </w:r>
      <w:r>
        <w:rPr>
          <w:rtl w:val="true"/>
        </w:rPr>
        <w:t>معانی اختصاصی اولیاء الهی</w:t>
      </w:r>
      <w:bookmarkEnd w:id="122"/>
    </w:p>
    <w:p>
      <w:pPr>
        <w:pStyle w:val="BookText"/>
        <w:rPr/>
      </w:pPr>
      <w:r>
        <w:rPr>
          <w:rFonts w:ascii="IRNazanin" w:hAnsi="IRNazanin" w:eastAsia="IRNazanin"/>
          <w:color w:val="111111"/>
          <w:sz w:val="28"/>
          <w:sz w:val="28"/>
          <w:szCs w:val="28"/>
          <w:rtl w:val="true"/>
          <w:lang w:bidi="fa-IR"/>
        </w:rPr>
        <w:t>در یک لایه عمیق تر انسان در عوالم دیگر مطالبی از آیات می فهمد که با ادبیات متعارف از آن آیات قابل برداشت نیست و این قدر با ظاهر الفاظ ،آیات، تفاوت دارد که اگر سالکی آن را برای سایرین بیان کند، چیزی از آن درک نمی کنند؛ در حقیقت، دلالت آیه بر آن معنا از نگاه ایشان مانند نوعی 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زبان بعضی از آیات قرآن مثل حروف مقطعه كلاً زبان رمز است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آیات قرآن کریم نیز در فهم ما این طور هستند؛ یعنی در عین این که معنای ظاهری اش را به قاری می فهماند معنای لطیف تری هم دارد که در فهم ما به زبان رمز است و تنها نبی اکرم و اهل بيت عليهم السلام و شايد کسانی که به تبعیت از این بزرگواران به مقام کمال رسیده اند، متوجه آن معنا و رابطه آن با الفاظ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کمیت عقل انسانهای عادی لنگ میزند و فهم ما در همین حد است که از رسول خدا صلی الله علیه وآله وسلّم بشنویم که این آیه، باطنی دارد و باطن آن، چنین چیزی است؛ در حالی که ممکن است باطن آیه چندان با ظاهرش یکسان نباشد و ما رابطه ها را متوجه نشویم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این که ما حداقل پنج قسم باطن داریم؛ سه </w:t>
      </w:r>
      <w:bookmarkStart w:id="123" w:name="pg9751_88449"/>
    </w:p>
    <w:p>
      <w:pPr>
        <w:pStyle w:val="BookText"/>
        <w:rPr/>
      </w:pPr>
      <w:bookmarkEnd w:id="123"/>
      <w:r>
        <w:rPr>
          <w:rFonts w:ascii="IRNazanin" w:hAnsi="IRNazanin" w:eastAsia="IRNazanin"/>
          <w:color w:val="111111"/>
          <w:sz w:val="28"/>
          <w:sz w:val="28"/>
          <w:szCs w:val="28"/>
          <w:rtl w:val="true"/>
          <w:lang w:bidi="fa-IR"/>
        </w:rPr>
        <w:t>قسم اوّل، با تدبر و تفکر برای همگان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آن نیز برای همه قابل فهم است به شرطی که با عمل و سیر و سلوک به آن عوالم سفر کرده و آن را مشاهده کنند؛ امّا قسم پنجم مختص به پیغمبر اکرم صلّى الله عليه وآله وسلّم و اهل بيت عليهم السّلام است و علاوه بر آن بزرگواران کسانی که به تبعیت از آنها به مقام کمال رسیده اند نیز به آن دسترسی دارند ولی سایرین از آن بهره ای ندارند</w:t>
      </w:r>
      <w:r>
        <w:rPr>
          <w:rFonts w:eastAsia="IRNazanin" w:cs="IRNazanin"/>
          <w:color w:val="111111"/>
          <w:sz w:val="28"/>
          <w:szCs w:val="28"/>
          <w:rtl w:val="true"/>
          <w:lang w:bidi="fa-IR"/>
        </w:rPr>
        <w:t>.</w:t>
      </w:r>
    </w:p>
    <w:p>
      <w:pPr>
        <w:pStyle w:val="Heading3"/>
        <w:numPr>
          <w:ilvl w:val="2"/>
          <w:numId w:val="1"/>
        </w:numPr>
        <w:rPr/>
      </w:pPr>
      <w:bookmarkStart w:id="124" w:name="__RefHeading___Toc8976513_2870459653"/>
      <w:bookmarkStart w:id="125" w:name="_Toc44"/>
      <w:bookmarkEnd w:id="124"/>
      <w:r>
        <w:rPr>
          <w:rtl w:val="true"/>
        </w:rPr>
        <w:t>باطن سوره مبارکه قدر</w:t>
      </w:r>
      <w:bookmarkEnd w:id="125"/>
    </w:p>
    <w:p>
      <w:pPr>
        <w:pStyle w:val="Heading4"/>
        <w:numPr>
          <w:ilvl w:val="3"/>
          <w:numId w:val="1"/>
        </w:numPr>
        <w:rPr/>
      </w:pPr>
      <w:bookmarkStart w:id="126" w:name="__RefHeading___Toc8976515_2870459653"/>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درباره سوره مبارکه قدر روایاتی وجود دارد که از باب تفسیر باطن است و جدای از بحث های ظاهری معانی لطیف تری را بیان می کند که چند مورد آن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ما به اسرار و دقائق این سوره اشراف نداریم و هرچه میگوئیم از چشمل جوشان روایات معصومین علیهم السلام است</w:t>
      </w:r>
      <w:r>
        <w:rPr>
          <w:rFonts w:eastAsia="IRNazanin" w:cs="IRNazanin"/>
          <w:color w:val="111111"/>
          <w:sz w:val="28"/>
          <w:szCs w:val="28"/>
          <w:rtl w:val="true"/>
          <w:lang w:bidi="fa-IR"/>
        </w:rPr>
        <w:t>.</w:t>
      </w:r>
    </w:p>
    <w:p>
      <w:pPr>
        <w:pStyle w:val="Heading4"/>
        <w:numPr>
          <w:ilvl w:val="3"/>
          <w:numId w:val="1"/>
        </w:numPr>
        <w:rPr/>
      </w:pPr>
      <w:bookmarkStart w:id="128" w:name="__RefHeading___Toc8976517_2870459653"/>
      <w:bookmarkStart w:id="129" w:name="_Toc46"/>
      <w:bookmarkEnd w:id="128"/>
      <w:r>
        <w:rPr>
          <w:rtl w:val="true"/>
        </w:rPr>
        <w:t>خصوصیت اوّل</w:t>
      </w:r>
      <w:bookmarkEnd w:id="12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 تر عرض شد سوره مبارکه قدر، سورۂ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شناسنامهٔ </w:t>
      </w:r>
      <w:bookmarkStart w:id="130" w:name="pg9751_88450"/>
    </w:p>
    <w:p>
      <w:pPr>
        <w:pStyle w:val="BookText"/>
        <w:rPr/>
      </w:pPr>
      <w:bookmarkEnd w:id="130"/>
      <w:r>
        <w:rPr>
          <w:rFonts w:ascii="IRNazanin" w:hAnsi="IRNazanin" w:eastAsia="IRNazanin"/>
          <w:color w:val="111111"/>
          <w:sz w:val="28"/>
          <w:sz w:val="28"/>
          <w:szCs w:val="28"/>
          <w:rtl w:val="true"/>
          <w:lang w:bidi="fa-IR"/>
        </w:rPr>
        <w:t xml:space="preserve">خداست </w:t>
      </w:r>
      <w:r>
        <w:rPr>
          <w:rStyle w:val="FootnoteAnchor"/>
          <w:rtl w:val="true"/>
        </w:rPr>
        <w:footnoteReference w:id="84"/>
      </w:r>
      <w:r>
        <w:rPr>
          <w:rFonts w:ascii="IRNazanin" w:hAnsi="IRNazanin" w:eastAsia="IRNazanin"/>
          <w:color w:val="111111"/>
          <w:sz w:val="28"/>
          <w:sz w:val="28"/>
          <w:szCs w:val="28"/>
          <w:rtl w:val="true"/>
          <w:lang w:bidi="fa-IR"/>
        </w:rPr>
        <w:t xml:space="preserve">و سوره قدر شناسنامه اهل بیت علیهم السلام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شما بخواهند امام را با سوره ای از قرآن معرفی کنید باید سورة مباركة قدر را بیان نمائید این سوره میفرماید که ما قرآن را پائین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هدایت شما لازم بوده به شما عطا فرمودیم و راه را برای شما مشخص کردیم ما این قرآن را فرستادیم تا از خواب غفلت بیدار شوید و به سوی خدا حرکت کنید؛ باب رحمت خدا بر همگان گشوده است و نباید بیکار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را بر حجّت خودمان نازل کردیم مقوّم نبوت و امامت این است که قرآن بر قلب نبی و امام نازل شود و آنها حقیقت کتاب مبین را بیابند این اصل و اساس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سوره شناسنامه اهل بیت علیهم السلام است پس خصوصیت اول این است که این سوره شناسنامل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131" w:name="__RefHeading___Toc8976519_2870459653"/>
      <w:bookmarkStart w:id="132" w:name="_Toc47"/>
      <w:bookmarkEnd w:id="131"/>
      <w:r>
        <w:rPr>
          <w:rtl w:val="true"/>
        </w:rPr>
        <w:t>خصوصیت دوم</w:t>
      </w:r>
      <w:bookmarkEnd w:id="1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دوم این است که نبی و امام کسی است که هر سال در شب قدر، دوبارهٔ حقایق آن سال بر قلبش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133" w:name="pg9751_88451"/>
    </w:p>
    <w:p>
      <w:pPr>
        <w:pStyle w:val="BookText"/>
        <w:rPr/>
      </w:pPr>
      <w:bookmarkEnd w:id="133"/>
      <w:r>
        <w:rPr>
          <w:rFonts w:ascii="IRNazanin" w:hAnsi="IRNazanin" w:eastAsia="IRNazanin"/>
          <w:color w:val="111111"/>
          <w:sz w:val="28"/>
          <w:sz w:val="28"/>
          <w:szCs w:val="28"/>
          <w:rtl w:val="true"/>
          <w:lang w:bidi="fa-IR"/>
        </w:rPr>
        <w:t>از نزول قرآن با زبان ماضی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فرستادیم؛ ولی دربارۀ نزول ملائکه و روح در شب قدر از فعل مضارع که دلالت بر استمرار میکند استفاده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شب قدر هر سال ملائکه و روح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القدس در این عالم تجلّی دوباره پیدا می کنند و اولیاء الهی آنها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مقام امام علیه السّلام، اوّل به دلیل نزول و تجلّی کلّی قرآن کریم بر قلب ایشان است و بعد به خاطر علمی است که هر ساله بر قلب امام علیه السّلام افاضه می شود و امام علیه السلام از دریچه آن علم در عالم کار می کند این کلیت سوره است</w:t>
      </w:r>
      <w:r>
        <w:rPr>
          <w:rFonts w:eastAsia="IRNazanin" w:cs="IRNazanin"/>
          <w:color w:val="111111"/>
          <w:sz w:val="28"/>
          <w:szCs w:val="28"/>
          <w:rtl w:val="true"/>
          <w:lang w:bidi="fa-IR"/>
        </w:rPr>
        <w:t>.</w:t>
      </w:r>
    </w:p>
    <w:p>
      <w:pPr>
        <w:pStyle w:val="Heading3"/>
        <w:numPr>
          <w:ilvl w:val="2"/>
          <w:numId w:val="1"/>
        </w:numPr>
        <w:rPr/>
      </w:pPr>
      <w:bookmarkStart w:id="134" w:name="__RefHeading___Toc8976521_2870459653"/>
      <w:bookmarkStart w:id="135" w:name="_Toc48"/>
      <w:bookmarkEnd w:id="134"/>
      <w:r>
        <w:rPr>
          <w:rtl w:val="true"/>
        </w:rPr>
        <w:t>نفس انسان کامل، مصداق لیل</w:t>
      </w:r>
      <w:bookmarkEnd w:id="1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خواندن این سوره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قدر را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این عالم، زمانی است که بساط نور خورشید جمع شده و همه جا تاریک شده است؛ اما با سفر در عوالم مختلف می فهمیم که در هر عالمی، به اقتضای خودش، شبی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و عالم قیامت، هر کدام، برای خودشان روز و شبی دارند و قوس صعود و نزول هر کدام برای خودشان روز و شب و تاریکی و نوری دارند و به طور خلاصه </w:t>
      </w:r>
    </w:p>
    <w:p>
      <w:pPr>
        <w:pStyle w:val="BookText"/>
        <w:rPr/>
      </w:pPr>
      <w:r>
        <w:rPr>
          <w:rFonts w:ascii="IRNazanin" w:hAnsi="IRNazanin" w:eastAsia="IRNazanin"/>
          <w:color w:val="111111"/>
          <w:sz w:val="28"/>
          <w:sz w:val="28"/>
          <w:szCs w:val="28"/>
          <w:rtl w:val="true"/>
          <w:lang w:bidi="fa-IR"/>
        </w:rPr>
        <w:t xml:space="preserve">در عوالم مختلف مصادیق مختلفی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در تفسیر باطن آن را مصداق لیل می دانند، نفس انسان کامل است در یک تشبیه، نفس انسان کامل را به شب تشبیه کرده اند به این جهت که شب مظهر وحدت است و در شب بساط کثرات و شلوغی ها جمع میشود و تمرکز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بیابانی باشید که هیچ نور مصنوعی یا چراغی در آن نیست شب هنگام آهسته آهسته همه جا تاریک شده و بساط کثرات به تدریج برچیده می شود و صداها آرام می شوند و تنها شما می مانید و تاریکی شب از آن جایی که نفس انسان کامل از غیر خدا دل بریده است و حالت وحدت و بساطت و آرامش مطلق دارد؛ از این جهت شبیه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ادبیات عرفانی شب، کنایه از مقام فناء است زیرا وقتی در مقام فناء وارد می شوید؛ در آنجا بساط تمام شلوغی ها جمع می شود و آن عالم، شبیه شب این عالم است چراکه در شب همه جا تاریک شده و همه چیز محو و ناپیدا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روایت زیبایی از پیامبر اکرم صلی الله علیه وآله وسلّم در وصف معراج وجود دارد؛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وقتی بالای </w:t>
      </w:r>
      <w:bookmarkStart w:id="136" w:name="pg9751_88453"/>
    </w:p>
    <w:p>
      <w:pPr>
        <w:pStyle w:val="BookText"/>
        <w:rPr/>
      </w:pPr>
      <w:bookmarkEnd w:id="136"/>
      <w:r>
        <w:rPr>
          <w:rFonts w:ascii="IRNazanin" w:hAnsi="IRNazanin" w:eastAsia="IRNazanin"/>
          <w:color w:val="111111"/>
          <w:sz w:val="28"/>
          <w:sz w:val="28"/>
          <w:szCs w:val="28"/>
          <w:rtl w:val="true"/>
          <w:lang w:bidi="fa-IR"/>
        </w:rPr>
        <w:t xml:space="preserve">بالا رفتم، جایی که دیگر جبرئیل نیامد، به جایی رسیدم که تمام موجودات تمام شدند و هیچ صدایی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فقط من و خدا ماندیم خداوند بر من تجلّی نمود و من به سجده افتادم و از هوش رفتم</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یکی از جهاتی است که شب را مقام فناء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کاملی که به مقام فناء ،برسد لیله ای از لیالی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اولیاء خدا، بعضی در این عالم ظهور و بروز دارند ولی برخی گمنام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خدایی که در این عالم ظهور و بروز ندارند سزاوارترند که اسم شب بر آنها گذاشته شود؛ چون دیده نمی شوند و ظهور و بروز آشکاری در این عالم ندارند و کسی آنها را نمی شناسد و نسبت به آنها معرفتی پیدا نمی کند به اصطلاح اوّل می توان هر ولی خدا و انسان کاملی را لیله دانست ولی به اصطلاح دوم معنا مقداری خاص تر می شود</w:t>
      </w:r>
      <w:r>
        <w:rPr>
          <w:rFonts w:eastAsia="IRNazanin" w:cs="IRNazanin"/>
          <w:color w:val="111111"/>
          <w:sz w:val="28"/>
          <w:szCs w:val="28"/>
          <w:rtl w:val="true"/>
          <w:lang w:bidi="fa-IR"/>
        </w:rPr>
        <w:t>.</w:t>
      </w:r>
    </w:p>
    <w:p>
      <w:pPr>
        <w:pStyle w:val="Heading3"/>
        <w:numPr>
          <w:ilvl w:val="2"/>
          <w:numId w:val="1"/>
        </w:numPr>
        <w:rPr/>
      </w:pPr>
      <w:bookmarkStart w:id="137" w:name="__RefHeading___Toc8976523_2870459653"/>
      <w:bookmarkStart w:id="138" w:name="_Toc49"/>
      <w:bookmarkEnd w:id="137"/>
      <w:r>
        <w:rPr>
          <w:rtl w:val="true"/>
        </w:rPr>
        <w:t>الليلة فاطمة</w:t>
      </w:r>
      <w:bookmarkEnd w:id="1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موضوع را از یک زوایۀ دیگر نگاه می کنیم؛ خداوند می فرماید در شب قدر قرآن کریم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ولی خدا و انسان کامل همیشه ظرف نزول قرآن است و قرآن، </w:t>
      </w:r>
    </w:p>
    <w:p>
      <w:pPr>
        <w:pStyle w:val="BookText"/>
        <w:rPr/>
      </w:pPr>
      <w:r>
        <w:rPr>
          <w:rFonts w:ascii="IRNazanin" w:hAnsi="IRNazanin" w:eastAsia="IRNazanin"/>
          <w:color w:val="111111"/>
          <w:sz w:val="28"/>
          <w:sz w:val="28"/>
          <w:szCs w:val="28"/>
          <w:rtl w:val="true"/>
          <w:lang w:bidi="fa-IR"/>
        </w:rPr>
        <w:t>همان طور که در شب نازل می شود، در نفس ولی خدا نیز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کاملی شب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شب است و هم شبی است که ظرف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انسانهای کامل، مظهراتم کسی که ظرف نزول قرآن است و علاوه بر آن گمنام هم هست حضرت صدیقه طاهره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عليها، ظرف نزول قرآن هستند و علاوه بر آن در بین تمامی اهل بیت علیهم السلام که همگی ظرف نزول قرآن هستند؛ از جهاتی گمنام اند و این گمنامی مربوط به ابعاد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در ظاهر گمنام اند و هم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مقدر بوده که محل دفن بدن مطهّر حضرت صدیقه طاهره مشهور نباشد و حضرت از این جهت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علاوه بر آن چون ایشان مخدّره و خانم بودند، در طول عمر مبارکشان ظهور و بروز اجتماعی زیادی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بانو در باطن خیلی کارها انجام می دادند اما کارهایشان در ظاهر خیلی نمود نداشت و ازین جهت نیز که عمر شریفشان کوتاه بود خیلی ظهور و بروز نداشتند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لایه عمیق تر ائمه علیهم السّلام همگی امام بودند و امام به اقتضای مقام امامت در عالم تصرفات زیادی انجام </w:t>
      </w:r>
    </w:p>
    <w:p>
      <w:pPr>
        <w:pStyle w:val="BookText"/>
        <w:rPr/>
      </w:pPr>
      <w:r>
        <w:rPr>
          <w:rFonts w:ascii="IRNazanin" w:hAnsi="IRNazanin" w:eastAsia="IRNazanin"/>
          <w:color w:val="111111"/>
          <w:sz w:val="28"/>
          <w:sz w:val="28"/>
          <w:szCs w:val="28"/>
          <w:rtl w:val="true"/>
          <w:lang w:bidi="fa-IR"/>
        </w:rPr>
        <w:t xml:space="preserve">می دهد؛ اما حضرت فاطمه زهرا سلام الله علیها به اصطلاح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87"/>
      </w:r>
      <w:r>
        <w:rPr>
          <w:rFonts w:ascii="IRNazanin" w:hAnsi="IRNazanin" w:eastAsia="IRNazanin"/>
          <w:color w:val="111111"/>
          <w:sz w:val="28"/>
          <w:sz w:val="28"/>
          <w:szCs w:val="28"/>
          <w:rtl w:val="true"/>
          <w:lang w:bidi="fa-IR"/>
        </w:rPr>
        <w:t xml:space="preserve">یعنی حجت خدا هستند اما حجّت صامت نه حجّت ناطق به بیان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على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اسوه ای برای ائمه هستند </w:t>
      </w:r>
      <w:r>
        <w:rPr>
          <w:rStyle w:val="FootnoteAnchor"/>
          <w:rtl w:val="true"/>
        </w:rPr>
        <w:footnoteReference w:id="89"/>
      </w:r>
      <w:r>
        <w:rPr>
          <w:rFonts w:ascii="IRNazanin" w:hAnsi="IRNazanin" w:eastAsia="IRNazanin"/>
          <w:color w:val="111111"/>
          <w:sz w:val="28"/>
          <w:sz w:val="28"/>
          <w:szCs w:val="28"/>
          <w:rtl w:val="true"/>
          <w:lang w:bidi="fa-IR"/>
        </w:rPr>
        <w:t>، ولی چون امام نیستند در این عالم چندان ظهور و بروز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صدیقه طاهره سلام الله علیها در عوالم هستی چه در دنیا و چه در عوالم ملکوتی ناشناس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اولیاء الهی گمنام و ناشناس هستند؛ اما گمنامی حضرت فاطمه زهرا سلام الله علیها در یک لایه بالاتر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فاطمةُ والقَدْرُ اللهُ فَمَن عَرَفَ فاطمةَ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ليلة در سوره ،قدر فاطمه و منظور از قدر الله است؛ پس هر کسی فاطمه را شناخت آنگونه که سزاوار شناختن </w:t>
      </w:r>
    </w:p>
    <w:p>
      <w:pPr>
        <w:pStyle w:val="BookText"/>
        <w:rPr/>
      </w:pPr>
      <w:r>
        <w:rPr>
          <w:rFonts w:ascii="IRNazanin" w:hAnsi="IRNazanin" w:eastAsia="IRNazanin"/>
          <w:color w:val="111111"/>
          <w:sz w:val="28"/>
          <w:sz w:val="28"/>
          <w:szCs w:val="28"/>
          <w:rtl w:val="true"/>
          <w:lang w:bidi="fa-IR"/>
        </w:rPr>
        <w:t>است به درستی که شب قدر را درک کرده است و غیر از این نیست که فاطمه، فاطمه نامیده شد؛ زیرا خلق از شناخت و معرفت او بریده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روایت با توضیحات گفته شده، إجمالاً قابل فهم است؛ چون شب قدر را کسی به درستی متوجه می شود که به مقام کمال رسیده باشد و در آن شب، تجلیات الهی را کاملاً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فقط اهل بيت عليهم السّلام و کسانی که به کمال رسیده اند به معرفت حضرت فاطمه زهرا سلام الله علیها دست می یابند؛ یعنی ادراک شب قدر با ادراک وجود حضرت فاطمه زهرا سلام الله علیها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ارزشمندی که در قلب فاطمه زهرا سلام الله علیها است،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تعبیری فاطمه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شبی است که خدا در او تجلی فرموده و مظهر تام و تمام تجلّی الهی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نگاه انسان می فهمد که سوره قدر مقام انسان کامل را تبیین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شناسنامه امام است؛ اما با یک نگاه خاص تر و جرئی تر، این سوره، در بین اهل بيت عليهم السلام به حضرت فاطمه زهرا سلام الله عليها اختصاص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این بزرگوار با جزئیات و اسرار </w:t>
      </w:r>
    </w:p>
    <w:p>
      <w:pPr>
        <w:pStyle w:val="BookText"/>
        <w:rPr/>
      </w:pPr>
      <w:r>
        <w:rPr>
          <w:rFonts w:ascii="IRNazanin" w:hAnsi="IRNazanin" w:eastAsia="IRNazanin"/>
          <w:color w:val="111111"/>
          <w:sz w:val="28"/>
          <w:sz w:val="28"/>
          <w:szCs w:val="28"/>
          <w:rtl w:val="true"/>
          <w:lang w:bidi="fa-IR"/>
        </w:rPr>
        <w:t>خیلی قابل درک نیست؛ اما این مقدار هست که انسان بفهمد تناسب شب قدر با فاطمه زهرا سلام الله علیها بیشتر است چرا که خداوند مقدّر فرموده است ایشان، در اوج خفا به سر ببرد و به تعبیر برخی از بزرگان زمان ظهور و بروز ایشان عالم قیامت است؛ نه نشئه عالم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انسان روایاتی را که درباره این شب آمده بهتر متوجه می شود؛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أَبِي محمّد بْنُ عَلِقٍ قَرَأَ عَلِيُّ بْنُ أَبِي طَالِبٍ إِنَّا أَنْزَلْنَاهُ فِي لَيْلَةِ الْقَدْرِ وَ عِنْدَهُ الْحَسَنُ وَالْحُسَيْنُ عَلَيْهِمَا السَّلَامُ فَقَالَ لَهُ الْحُسَيْنُ يَا أَبَنَا كَأَنَّ بِهَا مِنْ فِيكَ حَلَاوَةً فَقَالَ لَهُ يَا ابْنَ رَسُولِ اللهِ وَ ابْنِي إِنِّي أَعْلَمُ فِيهَا مَا لَمْ تَعْلَمْ أَنها لَمَّا نَزَلَتْ بَعَثَ إِلَيَّ جَدُّكَ رَسُولُ اللهِ فَقَرَأَهَا عَلَيَّ ثُمَّ ضَرَبَ عَلَى كَتِفِي الْأَيْمَنِ وَ قَالَ يَا أَخِي وَوَصِيّي وَ وَالِيَ أُمَّتِي بَعْدِي وَ حَرْبَ أَعْدَائِي إِلَى يَوْمِ يُبْعَثُونَ هَذِهِ السُّورَةُ لَكَ مِنْ بَعْدِي وَلِوُلْدِكَ مِنْ بَعْدِكَ إِنَّ جَبْرَئِيلَ أَخِي مِنَ الْمَلَائِكَةِ حَدَّثَ إِلَيَّ أَحْدَاثَ أُمَّتِي فِي سَنَتِهَا وَ إنَّهُ لَيُحَدِّثُ ذَلِكَ إِلَيْكَ كَأَحْدَاثِ النُّبُوَّةِ وَ لَهَا نُورٌ سَاطِع فِي قَلْبِكَ وَقُلُوبِ أَوْصِيَائِكَ إِلَى مَطْلَعِ فَجْرِ الْقَائِمِ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p>
    <w:p>
      <w:pPr>
        <w:pStyle w:val="BookText"/>
        <w:rPr/>
      </w:pPr>
      <w:r>
        <w:rPr>
          <w:rFonts w:ascii="IRNazanin" w:hAnsi="IRNazanin" w:eastAsia="IRNazanin"/>
          <w:color w:val="111111"/>
          <w:sz w:val="28"/>
          <w:sz w:val="28"/>
          <w:szCs w:val="28"/>
          <w:rtl w:val="true"/>
          <w:lang w:bidi="fa-IR"/>
        </w:rPr>
        <w:t>علیه السّلام در حضور امام حسن و امام حسين عليهماالسلام سوره مبارکه قدر را قرائت میکردند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مثل این که از این سوره در دهان خود شیرینی مخصوصی احساس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و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این سوره چیزی می دانم که تو نمی دانی؛ وقتی این سوره نازل شد، جدت پیامبر اکرم صلّى الله عليه وآله وسلّم در پی من فرستادند و آن را بر من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روی شانه راستم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و وصی و فرمانروای امتم بعد از من و ای جنگجو با دشمنان تا روز قیامت این سوره پس از من برای توست و بعد از تو برای فرزندانت برادرم جبرئیل برایم پیشامدهای امت را در سال نقل کرده است و او برای تو خواهد گفت مانند آنچه در زمان نبوّت برای من نقل کرده است و برای این سوره نوری درخشان در قلب تو و قلوب اوصیاء و جانشینانت تا طلوع فجر قائم عليه السلام 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پیامبر اکرم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بعد از من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تا زمانی که رسول خدا صلّى الله عليه وآله وسلّم در قید حیات هستند تنزّل ملائکه و روح بر خود رسول خداست؛ چراکه ایشان امام زمان خودشان </w:t>
      </w:r>
    </w:p>
    <w:p>
      <w:pPr>
        <w:pStyle w:val="BookText"/>
        <w:rPr/>
      </w:pPr>
      <w:r>
        <w:rPr>
          <w:rFonts w:ascii="IRNazanin" w:hAnsi="IRNazanin" w:eastAsia="IRNazanin"/>
          <w:color w:val="111111"/>
          <w:sz w:val="28"/>
          <w:sz w:val="28"/>
          <w:szCs w:val="28"/>
          <w:rtl w:val="true"/>
          <w:lang w:bidi="fa-IR"/>
        </w:rPr>
        <w:t>بودند و بعد از ایشان امام زمان امیرالمؤمنين صلوات الله عليه میشوند و این سوره بر وجود مقدس اميرالمؤمنین عليه السلام منطبق میشود بعد از ایشان هم بر بقیه اهل بیت عليهم السلام منطبق میشود تا به طلوع فجر این عالم یعنی ظهور حضرت بقیة الله الأعظم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در روایات متعدد دیگری نیز آمده که باطن سوره قدر مقام امام علیه السلام است و در یک معنا باطن باطن آن، مقام حضرت فاطمه زهرا سلام الله علیها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در ذیل همین سوره مبارکه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 خانه امیرالمؤمنین و فاطمه زهرا سلام الله عليهما عرش پروردگار است و محل فرود وحی و رفت و آمد فرشتگانی است که هر صبح و شام و هر ساعت و لحظه با آوردن پیام در حال آمدوشد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ای است که هرگز رفت و آمد فرشتگان در آن پایانی ندارد گروهی فرود می آیند و گروه دیگر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پرده را از آسمانها برای حضرت ابراهیم علیه السّلام کنار زد و به نور دیده اش قوت بخشید تا نگاهش به عرش افتاد و خداوند به نور چشم محمّد و على و فاطمه و حسن و حسین صلوات الله علیهم اجمعین </w:t>
      </w:r>
    </w:p>
    <w:p>
      <w:pPr>
        <w:pStyle w:val="BookText"/>
        <w:rPr/>
      </w:pPr>
      <w:r>
        <w:rPr>
          <w:rFonts w:ascii="IRNazanin" w:hAnsi="IRNazanin" w:eastAsia="IRNazanin"/>
          <w:color w:val="111111"/>
          <w:sz w:val="28"/>
          <w:sz w:val="28"/>
          <w:szCs w:val="28"/>
          <w:rtl w:val="true"/>
          <w:lang w:bidi="fa-IR"/>
        </w:rPr>
        <w:t>قدرتی بخشید که آنها عرش پروردگار را از خانه های خود می دیدند و هرگز سقفی برای خانه هایشان جز عرش پروردگار نمی دیدند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سقف خانه در این روایت، سقف های دنیوی نیست؛ چون سقف خانه های این دنیا را اگر کنار بزنند عرش خدا دیده نمی شود منظور از بیت در اینجا خانه بدن مادی نیست؛ بلکه بیت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در اینجا بدن و بیتی داریم از نگاه عالم معنا ،نیز هر نفسی برای خودش بیت و خانه ای دارد و سقف بیت نفس هر کسی به مقداری است که نفسش در آن جای میگیرد؛ دقیقاً مثل سقف خانه های این دنیا که متناسب با قد ما تنظیم شده و بین دو تا سه متر ارتفاع دارد و مثلاً اگر قد ما، مثل قوم عاد که قدی حدود هفت تا هشت متر داشتند می بود باید خانه هایمان سقف بلندتری می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نفس هر کسی به مقدار عظمت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 حضرت ابراهیم مادون عرش بود و خداوند متعال گاهی سقف خانه او را می گشود و عرش را به او نشان می داد؛ ولی خداوند متعال در دید رسول خدا و علی و فاطمه و حسن </w:t>
      </w:r>
    </w:p>
    <w:p>
      <w:pPr>
        <w:pStyle w:val="BookText"/>
        <w:rPr/>
      </w:pPr>
      <w:r>
        <w:rPr>
          <w:rFonts w:ascii="IRNazanin" w:hAnsi="IRNazanin" w:eastAsia="IRNazanin"/>
          <w:color w:val="111111"/>
          <w:sz w:val="28"/>
          <w:sz w:val="28"/>
          <w:szCs w:val="28"/>
          <w:rtl w:val="true"/>
          <w:lang w:bidi="fa-IR"/>
        </w:rPr>
        <w:t xml:space="preserve">و حسین صلوات الله عليهم قوّتی افزود و سقف خانه آنها را خودِ عرش قرار داد؛ یعنی وجود مبارک ایشان در عوالم تا عرش الهی امتداد دارد و ملائکه الهی فوج فوج برایشان نازل می شوند و برمی گردند؛ منزل آنها معراج ملائکه است و در شب قدر هم ملائکه بر خانه نفس و قلب آنها نازل می شوند اگر امیرالمؤمنین علیه السّلام شب قدر در مسجد کوفه باشند،در آنجا بر حضرت نازل می شوند و اگر حضرت در منزل مبارکشان باشند ملائکه در منزل برایشان نازل میشوند و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إن شاء الله به ما توفیق بدهد که از برکت و نورانیت سوره قدر در تمام نمازها و عبادت هایمان بهره مند شویم</w:t>
      </w:r>
      <w:r>
        <w:rPr>
          <w:rFonts w:eastAsia="IRNazanin" w:cs="IRNazanin"/>
          <w:color w:val="111111"/>
          <w:sz w:val="28"/>
          <w:szCs w:val="28"/>
          <w:rtl w:val="true"/>
          <w:lang w:bidi="fa-IR"/>
        </w:rPr>
        <w:t xml:space="preserve">. </w:t>
      </w:r>
      <w:bookmarkStart w:id="139" w:name="pg9751_88462"/>
    </w:p>
    <w:p>
      <w:pPr>
        <w:pStyle w:val="Heading2"/>
        <w:numPr>
          <w:ilvl w:val="1"/>
          <w:numId w:val="1"/>
        </w:numPr>
        <w:rPr/>
      </w:pPr>
      <w:bookmarkStart w:id="140" w:name="__RefHeading___Toc8976525_2870459653"/>
      <w:bookmarkStart w:id="141" w:name="_Toc50"/>
      <w:bookmarkEnd w:id="139"/>
      <w:bookmarkEnd w:id="140"/>
      <w:r>
        <w:rPr>
          <w:rtl w:val="true"/>
        </w:rPr>
        <w:t>کتابنامه</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مصحف المدينة المنورة، به خط عثمان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سيّدرضى، تحقيق دکتر صبحی صالح</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حضرت امام علی بن الحسين زين العابدين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 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في الحوزة العلمية فى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ابوجعفر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الشیخ 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البيت عليهم السلام، الطبعة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 حسین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 المجتبى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في شرح المقنعه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__ __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و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تهران المكتبه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 الثقافة،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طيب، سیّد عبد الحسين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اطيب البيان في تفسير القرآن قم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جبعی، شیخ زین الدین بن علی بن احمد، معروف به 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التنبيهات العلية على وظائف الصلاة 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اکبر مهدی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تهران دارالکتب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 الكتب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الأعلمي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باقربن محمدتقى</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فى شرح أخبار آل الرسول قم دار الكتاب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محمّد بن محمّدرضا قمی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 موسسه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صاحب عروة محمد كاظم بن عبد 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الوثقى مع تعليقات عدة من الفقهاء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في الحوزة العلمية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 برکات این سوره می توان به این موارد اشاره کرد پرداخت بدهی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بینایی 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گناهان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آمرزش اموات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ولایت ائمه عليهم السلام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میرزا جواد آقا ملکی تبریزی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برخی از مشایخ بزرگوارم که حکیمی عارف و معلّمی حاذق و طبیبی کامل مانند او ندیده ام حضرت آیة الله حاج ملاحسینقلی همدانی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کدامیک از أعمال جوارحی را تجربه نموده اید که در قلب انسان تأثیر بگذارد؟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سجدهای طولانی در هر روز که آن را یک ساعت یا سه ربع ساعت ادامه دهد و در آن این ذکر را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سُبْحانَكَ إِنِّي كُنْتُ مِنَ الظَّالِمِينَ، در حالی که نفس خود را در زندان طبیعت گرفتار و به قیود و زنجیرهای أخلاق رذیله بسته ببیند و خداوند متعال را تنزیه نموده و عرض کند که این بدیها و نواقص را تو بر من وارد نساختی و به من ظلمی ننمودی بلکه من بر خودم ظلم کردم و نفسم را در این مهلکه عظیم افکندم و دیگر صد مرتبه خواندن سوره قدر در شب جمعه و دیگر صد مرتبه خواندن این سوره مبارکه در عصر روز جمعه شيخ ما قدس سره فرمود هیچ عملی از اعمال مستحبّه را نیافتم که به میزان این سه عمل تأثیر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أسرار الصلاة،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جذب </w:t>
      </w:r>
      <w:r>
        <w:rPr>
          <w:rFonts w:eastAsia="IRNazanin" w:cs="IRNazanin"/>
          <w:b w:val="false"/>
          <w:bCs w:val="false"/>
          <w:i w:val="false"/>
          <w:iCs w:val="false"/>
          <w:color w:val="333333"/>
          <w:sz w:val="20"/>
          <w:szCs w:val="20"/>
        </w:rPr>
        <w:t>law of the attraction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ساده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چیزی که فکر کنید؛ چه خوب و چه بد آن را جذب خواهید کرد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دعا در تربیت اسلامی با قانون جذب از چند منظر تفاوت دارد؛ تفاوت اوّل همین است که در قانون جذب برخوبیها تمرکز می شود ولی در فرهنگ دعا از مسیر خوبیها بر خالق خوبیها تمرکز میکنیم و لذا انسان از مسیر توحید و توجّه به پروردگار دور نمی شود تفاوت دوم این است که در فرهنگ دعا ما امر را به خداوند وا می گذاریم و به دنبال آنیم که خداوند هرچه را که خیر است، روزی ما نماید؛ چون می دانیم هر چیز خوبی برای هر کسی خوب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قانون جذب سبب می شود که گاهی خوبی ها و نعمت هایی نصیب ما شود که به صلاح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اینکه در قانون جذب گاهی ادعا می شود انسان به هر چه بیندیشد همان نصیبش می شود ولی در فرهنگ دعا می دانیم که جذب شدن خوبی ها به سمت ما تحت حکومت عوالم برتر است و شرائطی دارد و ما فقط تلاش می کنیم اسباب آن را به حسب وظیفه فراهم کنیم و ادعا نمی کنیم که حتماً هر دعائی در خارج هم متحقق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اینکه در وادی دعا انسان خوبیها را از مسیر نور و اتصال به پروردگار می گیرد و لذا باید اسباب نورانیت را فراهم کند و گرنه گاهی دعا مستجاب نمی شود ولی در قانون جذب چون دانستیم که گاهی بر خلاف مصلحت نعمتی نصیب ما می شود آن طهارت و نورانیت نیز برای اثر پذیری لازم نیست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الصَّالِحُ فِيهَا مِنَ الصَّلَاةِ وَالزَّكَاةِ وَأَنْوَاعِ الْخَيْرِ خَيْرٌ مِنَ الْعَمَلِ فِي أَلْفِ شَهْرٍ لَيْسَ فِيهَا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صالحی مثل نماز و زکات و کارهای نیک دیگر در شب قدر بهتر است از عمل در هزار ماهی که در آن شب قدر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بیست و سوم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الجهني است جهنی، لقب یکی از صحابه به انیس انصاری است و شب بیست و سوم ماه مبارک رمضان را به سبب نسبت دادن به او ليلة الجُهَنی گفته اند دلیلش این است که به پیامبر خدا صلی الله علیه وآله وسلّم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منزلم از مدینه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برترین شب را برایم معین فرمایید تا به خدمت شما بیایم و در محضر شما باشم پیامبر اکرم صلى الله عليه وآله وسلّم شب بیست و سوم ماه مبارک رمضان را برای او معین فرمودند و او هر سال در آن شب با اهل و عیال و خدم و حشمش به مدینه میآمد و تا صبح می ماند و بعد برمیگشت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رحمة الله علیه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احادیث معتبر دلالت دارد که شب بیست و سوم شب قدر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273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اللَّيْلَةُ الَّتِي جَعَلَهَا اللهُ لَنَا أَهْلَ الْبَيْتِ بِإِزَاءِ مَا جَعَلَ لَيْلَةَ الْقَدْرِ لِنَبِيِّنَا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نیمه شعبان شبی است که خداوند آن را برای ما اهل بیت قرار داد به ازای شب قدر که آن را برای پیامبر صلی الله علیه و آله و سلّم قرار داد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 مَنْ حُرِمَ خَيْرَهَا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 که رحمت خدا در آن ریزان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 شب قدر آن قدر رحمت ریزان است که نفس پیامبر صلّی الله علیه و آله و سلّم در این شب آن قدر بهره مند می شود که استعداد تلقی و دریافت حقیقت قرآن را می یابد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شبی با برکت نازل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 در ششم ماه مبارك رمضان و انجیل در دوازدهم و زبور در هجدهم این ماه نازل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قدر نازل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انزال را خاص نزول دفعی دانسته و برخی تنزیل را نزول تدریجی و انزال را اعم می شمرند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الْإِنْزَالِ والتَّنْزِيلِ فِي وَصْفِ القُرآنِ والملائكةِ أَنَّ التَّنْزِيلَ يختص بالموضع الذي يُشير إليه إنزاله مفرقاً، ومرَّةً بعد أُخْرَى، والإنزال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 شَيْءٍ إِلَّا عِنْدَنا خَزائِنُهُ وَمَا نُنَزِّلُهُ إِلا بِقَدَرٍ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هیچ چیزی موجود نمی شود مگر آن که خزینه ها و معدن هایش در نزد ماست و ما آن چیز را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خزینه و معدنها فرود نمی آوریم مگر به اندازه مشخص و دانسته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القدر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تفصیلی این آیه خواهد آمد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الأقبال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 بر قلب تو، روح الأمين فرستاد تا اینکه از بیم دهندگان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الشعراء آیات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 بگو کیست که دشمن جبرئیل باشد؟ پس به درستی که جبرائیل قرآن را با اذن خدا بر دل تو فرو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البقرة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 آیه </w:t>
      </w:r>
      <w:r>
        <w:rPr>
          <w:rFonts w:eastAsia="IRNazanin" w:cs="IRNazanin"/>
          <w:b w:val="false"/>
          <w:bCs w:val="false"/>
          <w:i w:val="false"/>
          <w:iCs w:val="false"/>
          <w:color w:val="333333"/>
          <w:sz w:val="20"/>
          <w:szCs w:val="20"/>
        </w:rPr>
        <w:t>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الدخان آیه </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فارسی معمولاً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ابهام به کار می رود، مثل این که می گوییم فلانی اجمالاً در جریان فلان حادثه است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طباطبائى رحمة الله 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القدر بمعنى الضيق وسميت ليلة القدر لضيق الأرض فيها بنزول الملائكة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در روایتی از امام صادق 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حکومت بنی امیه را میتوان با شهادت حضرت أميرالمؤمنين عليه السلام در رمضان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 توافق صلح میان حضرت امام مجتبی علیه السلام و معاویه 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گرفت و انقراض بنی امیه با مرگ مروان بن محمد در ذی حجه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رقم خورد که این فاصله مساوی با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و اگر حکومت هشت ساله زبیر را از این بازه کم کنیم حدود هزار ماه باقی می ماند؛ چراکه در این مدت بنی امیه به نوعی از حکومت برکنار بودند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اسْتَجِيبُوا اللَّهِ وَلِلرَّسُولِ إِذا دَعاكُمْ لِما يُحْيِيكُم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 و پیامبرش شما را به حقایقی که شما را زنده می کند و به شما حیات معنوی و زندگی واقعی می بخشد دعوت می کنند اجابت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ذَكَرٍ أَوْ أُنْثَى وَهُوَ مُؤْمِنٌ فَلَنُحْيِيَنَّهُ حَياةً 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که کار شایسته کند مرد باشد یا زن در حالی که مؤمن باشد، او را به زندگانی پاک و دلنشینی حیات بخشیم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تفسیر قمی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 مَلَكُ أَعْظَمُ مِنْ جَبْرَئِيلَ وَمِيكَائِيلَ وَكَانَ مَعَ رَسُولِ اللَّهِ صلّى الله عليه وآله وسلّم وَ هُوَ مَعَ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صراحتاً از روح به عنوان ملک و فرشته نام برده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شاعر معروف زمان پیامبر صلّی الله علیه وآله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این که در غدیر خم و در حمایت از امیرالمؤمنین شعر سروده بود، بعد از به خلافت رسیدن حضرت علی علیه السلام از بیعت با ایشان سرباززد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به معنای موجود مجرّد و غیر تدریجی است در برابر خلق که موجود تدریجی است و تنزّل من كل أمر به معنای این است که از هر جنبه ای از جنبههای عالم تجرد پائین می 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ابتدای غایت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حقائق را با خود تنزّل می دهند و گاهی هم به معنای امور تکوینی خلقی میآید و بدین معناست که به جهت تدبیر همۀ امور تنزّل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باء در نظر بگیریم؛ یعنی همه چیز را با خود پایین می آورند؛ البته علی القاعده باید کل را در این دو وجه بر تغلیب به معنای کثرت یا تعمیم به حسب انواع حمل کرد و ممکن است من تبعیضیه و حال از ملائکه باشد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الْقَدْرِ فِي كُلِ سَنَةٍ وَيَوْمُهَا مِثْلُ لَيْلَتِهَا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قدر در هر سالی واقع می گردد و روزش در فضیلت همانند شب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مِنْ شَهْرٍ هُوَ مِنْ كُلِّ أَمْرٍ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في كل صلاة قراءة إنا أنزلناه في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لذت نیمی از لذت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روایاتی که 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وَرَسُولُهُ وَ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تفسیرش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فراریان از جنگ ،أحد عمر بن خطاب است با این تفاوت که او در صف اوّل فراریان نبود و به جاهای دور دست فرار نکرد بلکه او بالای کوه ماند تا پیامبر بیاید و از جمله فراریان عثمان بود که به همراه دو نفر از انصار به نام های سعد و عقبه چنان پا به فرار گذاشتند که سراز جاهای دور درآوردند و پس از سه روز بازگشتند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الرعد آیه </w:t>
      </w:r>
      <w:r>
        <w:rPr>
          <w:rFonts w:eastAsia="IRNazanin" w:cs="IRNazanin"/>
          <w:b w:val="false"/>
          <w:bCs w:val="false"/>
          <w:i w:val="false"/>
          <w:iCs w:val="false"/>
          <w:color w:val="333333"/>
          <w:sz w:val="20"/>
          <w:szCs w:val="20"/>
        </w:rPr>
        <w:t>17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ثابت هر چیز مرتبه وجود آن در علم الهی قبل از خلقتش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آسمان آبی پاک کننده نازل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معراج</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حُجَجُ اللهِ عَلى خَلْقِهِ وَجَدتُنا فاطمة حَجّة الله علينا ما حجّت های خدا بر خلق هستیم و فاطمه سلام الله عليها حجت خداست برما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أطيب البيان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22147</Words>
  <Characters>78637</Characters>
  <CharactersWithSpaces>100359</CharactersWithSpaces>
  <Paragraphs>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2026-08-20T19:33:12Z</dcterms:created>
  <dc:creator>ghaemiyeh.com</dc:creator>
  <dc:description/>
  <dc:language>en-US</dc:language>
  <cp:lastModifiedBy/>
  <dcterms:modified xsi:type="dcterms:W3CDTF">2026-08-20T23:03:15Z</dcterms:modified>
  <cp:revision>1</cp:revision>
  <dc:subject/>
  <dc:title>تفسیر عرفانی کاربردی سوره قدر</dc:title>
</cp:coreProperties>
</file>

<file path=docProps/custom.xml><?xml version="1.0" encoding="utf-8"?>
<Properties xmlns="http://schemas.openxmlformats.org/officeDocument/2006/custom-properties" xmlns:vt="http://schemas.openxmlformats.org/officeDocument/2006/docPropsVTypes"/>
</file>