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92.xml" ContentType="application/vnd.openxmlformats-officedocument.wordprocessingml.footer+xml"/>
  <Override PartName="/word/footer555.xml" ContentType="application/vnd.openxmlformats-officedocument.wordprocessingml.footer+xml"/>
  <Override PartName="/word/footer693.xml" ContentType="application/vnd.openxmlformats-officedocument.wordprocessingml.footer+xml"/>
  <Override PartName="/word/footer556.xml" ContentType="application/vnd.openxmlformats-officedocument.wordprocessingml.footer+xml"/>
  <Override PartName="/word/footer694.xml" ContentType="application/vnd.openxmlformats-officedocument.wordprocessingml.footer+xml"/>
  <Override PartName="/word/footer557.xml" ContentType="application/vnd.openxmlformats-officedocument.wordprocessingml.footer+xml"/>
  <Override PartName="/word/footer696.xml" ContentType="application/vnd.openxmlformats-officedocument.wordprocessingml.footer+xml"/>
  <Override PartName="/word/footer559.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95.xml" ContentType="application/vnd.openxmlformats-officedocument.wordprocessingml.footer+xml"/>
  <Override PartName="/word/footer558.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7.xml" ContentType="application/vnd.openxmlformats-officedocument.wordprocessingml.footer+xml"/>
  <Override PartName="/word/footer675.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70.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زینب الکبرى علیها السلام من المهد الى اللحد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821466_2870459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8821468_2870459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821470_2870459653">
            <w:r>
              <w:rPr>
                <w:webHidden/>
                <w:rStyle w:val="IndexLink"/>
                <w:rtl w:val="true"/>
              </w:rPr>
              <w:t>تقديم</w:t>
            </w:r>
            <w:r>
              <w:rPr>
                <w:rStyle w:val="IndexLink"/>
                <w:rtl w:val="true"/>
              </w:rPr>
              <w:tab/>
            </w:r>
            <w:r>
              <w:rPr>
                <w:rStyle w:val="IndexLink"/>
              </w:rPr>
              <w:t>9</w:t>
            </w:r>
          </w:hyperlink>
        </w:p>
        <w:p>
          <w:pPr>
            <w:pStyle w:val="Contents2"/>
            <w:tabs>
              <w:tab w:val="clear" w:pos="8743"/>
              <w:tab w:val="right" w:pos="9026" w:leader="dot"/>
            </w:tabs>
            <w:rPr/>
          </w:pPr>
          <w:hyperlink w:anchor="__RefHeading___Toc8821472_2870459653">
            <w:r>
              <w:rPr>
                <w:webHidden/>
                <w:rStyle w:val="IndexLink"/>
                <w:rtl w:val="true"/>
              </w:rPr>
              <w:t>مؤلّف الكتاب</w:t>
            </w:r>
            <w:r>
              <w:rPr>
                <w:rStyle w:val="IndexLink"/>
                <w:rtl w:val="true"/>
              </w:rPr>
              <w:tab/>
            </w:r>
            <w:r>
              <w:rPr>
                <w:rStyle w:val="IndexLink"/>
              </w:rPr>
              <w:t>17</w:t>
            </w:r>
          </w:hyperlink>
        </w:p>
        <w:p>
          <w:pPr>
            <w:pStyle w:val="Contents2"/>
            <w:tabs>
              <w:tab w:val="clear" w:pos="8743"/>
              <w:tab w:val="right" w:pos="9026" w:leader="dot"/>
            </w:tabs>
            <w:rPr/>
          </w:pPr>
          <w:hyperlink w:anchor="__RefHeading___Toc8821474_2870459653">
            <w:r>
              <w:rPr>
                <w:webHidden/>
                <w:rStyle w:val="IndexLink"/>
                <w:rtl w:val="true"/>
              </w:rPr>
              <w:t>الإهداء</w:t>
            </w:r>
            <w:r>
              <w:rPr>
                <w:rStyle w:val="IndexLink"/>
                <w:rtl w:val="true"/>
              </w:rPr>
              <w:tab/>
            </w:r>
            <w:r>
              <w:rPr>
                <w:rStyle w:val="IndexLink"/>
              </w:rPr>
              <w:t>26</w:t>
            </w:r>
          </w:hyperlink>
        </w:p>
        <w:p>
          <w:pPr>
            <w:pStyle w:val="Contents2"/>
            <w:tabs>
              <w:tab w:val="clear" w:pos="8743"/>
              <w:tab w:val="right" w:pos="9026" w:leader="dot"/>
            </w:tabs>
            <w:rPr/>
          </w:pPr>
          <w:hyperlink w:anchor="__RefHeading___Toc8821476_2870459653">
            <w:r>
              <w:rPr>
                <w:webHidden/>
                <w:rStyle w:val="IndexLink"/>
                <w:rtl w:val="true"/>
              </w:rPr>
              <w:t>المقدّمة</w:t>
            </w:r>
            <w:r>
              <w:rPr>
                <w:rStyle w:val="IndexLink"/>
                <w:rtl w:val="true"/>
              </w:rPr>
              <w:tab/>
            </w:r>
            <w:r>
              <w:rPr>
                <w:rStyle w:val="IndexLink"/>
              </w:rPr>
              <w:t>28</w:t>
            </w:r>
          </w:hyperlink>
        </w:p>
        <w:p>
          <w:pPr>
            <w:pStyle w:val="Contents2"/>
            <w:tabs>
              <w:tab w:val="clear" w:pos="8743"/>
              <w:tab w:val="right" w:pos="9026" w:leader="dot"/>
            </w:tabs>
            <w:rPr/>
          </w:pPr>
          <w:hyperlink w:anchor="__RefHeading___Toc8821478_2870459653">
            <w:r>
              <w:rPr>
                <w:webHidden/>
                <w:rStyle w:val="IndexLink"/>
                <w:rtl w:val="true"/>
              </w:rPr>
              <w:t>الفصل الأول</w:t>
            </w:r>
            <w:r>
              <w:rPr>
                <w:rStyle w:val="IndexLink"/>
                <w:rtl w:val="true"/>
              </w:rPr>
              <w:tab/>
            </w:r>
            <w:r>
              <w:rPr>
                <w:rStyle w:val="IndexLink"/>
              </w:rPr>
              <w:t>34</w:t>
            </w:r>
          </w:hyperlink>
        </w:p>
        <w:p>
          <w:pPr>
            <w:pStyle w:val="Contents3"/>
            <w:tabs>
              <w:tab w:val="clear" w:pos="8459"/>
              <w:tab w:val="right" w:pos="9026" w:leader="dot"/>
            </w:tabs>
            <w:rPr/>
          </w:pPr>
          <w:hyperlink w:anchor="__RefHeading___Toc8821480_2870459653">
            <w:r>
              <w:rPr>
                <w:webHidden/>
                <w:rStyle w:val="IndexLink"/>
                <w:rtl w:val="true"/>
              </w:rPr>
              <w:t>إشارة</w:t>
            </w:r>
            <w:r>
              <w:rPr>
                <w:rStyle w:val="IndexLink"/>
                <w:rtl w:val="true"/>
              </w:rPr>
              <w:tab/>
            </w:r>
            <w:r>
              <w:rPr>
                <w:rStyle w:val="IndexLink"/>
              </w:rPr>
              <w:t>34</w:t>
            </w:r>
          </w:hyperlink>
        </w:p>
        <w:p>
          <w:pPr>
            <w:pStyle w:val="Contents3"/>
            <w:tabs>
              <w:tab w:val="clear" w:pos="8459"/>
              <w:tab w:val="right" w:pos="9026" w:leader="dot"/>
            </w:tabs>
            <w:rPr/>
          </w:pPr>
          <w:hyperlink w:anchor="__RefHeading___Toc8821482_2870459653">
            <w:r>
              <w:rPr>
                <w:webHidden/>
                <w:rStyle w:val="IndexLink"/>
                <w:rtl w:val="true"/>
              </w:rPr>
              <w:t>تاريخ ميلاد السيّدة زينب</w:t>
            </w:r>
            <w:r>
              <w:rPr>
                <w:rStyle w:val="IndexLink"/>
                <w:rtl w:val="true"/>
              </w:rPr>
              <w:tab/>
            </w:r>
            <w:r>
              <w:rPr>
                <w:rStyle w:val="IndexLink"/>
              </w:rPr>
              <w:t>36</w:t>
            </w:r>
          </w:hyperlink>
        </w:p>
        <w:p>
          <w:pPr>
            <w:pStyle w:val="Contents3"/>
            <w:tabs>
              <w:tab w:val="clear" w:pos="8459"/>
              <w:tab w:val="right" w:pos="9026" w:leader="dot"/>
            </w:tabs>
            <w:rPr/>
          </w:pPr>
          <w:hyperlink w:anchor="__RefHeading___Toc8821484_2870459653">
            <w:r>
              <w:rPr>
                <w:webHidden/>
                <w:rStyle w:val="IndexLink"/>
                <w:rtl w:val="true"/>
              </w:rPr>
              <w:t>ولادة السيِّدة زينب</w:t>
            </w:r>
            <w:r>
              <w:rPr>
                <w:rStyle w:val="IndexLink"/>
                <w:rtl w:val="true"/>
              </w:rPr>
              <w:tab/>
            </w:r>
            <w:r>
              <w:rPr>
                <w:rStyle w:val="IndexLink"/>
              </w:rPr>
              <w:t>40</w:t>
            </w:r>
          </w:hyperlink>
        </w:p>
        <w:p>
          <w:pPr>
            <w:pStyle w:val="Contents3"/>
            <w:tabs>
              <w:tab w:val="clear" w:pos="8459"/>
              <w:tab w:val="right" w:pos="9026" w:leader="dot"/>
            </w:tabs>
            <w:rPr/>
          </w:pPr>
          <w:hyperlink w:anchor="__RefHeading___Toc8821486_2870459653">
            <w:r>
              <w:rPr>
                <w:webHidden/>
                <w:rStyle w:val="IndexLink"/>
                <w:rtl w:val="true"/>
              </w:rPr>
              <w:t>إسمُها وكُنْيتُها</w:t>
            </w:r>
            <w:r>
              <w:rPr>
                <w:rStyle w:val="IndexLink"/>
                <w:rtl w:val="true"/>
              </w:rPr>
              <w:tab/>
            </w:r>
            <w:r>
              <w:rPr>
                <w:rStyle w:val="IndexLink"/>
              </w:rPr>
              <w:t>42</w:t>
            </w:r>
          </w:hyperlink>
        </w:p>
        <w:p>
          <w:pPr>
            <w:pStyle w:val="Contents2"/>
            <w:tabs>
              <w:tab w:val="clear" w:pos="8743"/>
              <w:tab w:val="right" w:pos="9026" w:leader="dot"/>
            </w:tabs>
            <w:rPr/>
          </w:pPr>
          <w:hyperlink w:anchor="__RefHeading___Toc8821488_2870459653">
            <w:r>
              <w:rPr>
                <w:webHidden/>
                <w:rStyle w:val="IndexLink"/>
                <w:rtl w:val="true"/>
              </w:rPr>
              <w:t>الفَصل الثاني</w:t>
            </w:r>
            <w:r>
              <w:rPr>
                <w:rStyle w:val="IndexLink"/>
                <w:rtl w:val="true"/>
              </w:rPr>
              <w:tab/>
            </w:r>
            <w:r>
              <w:rPr>
                <w:rStyle w:val="IndexLink"/>
              </w:rPr>
              <w:t>46</w:t>
            </w:r>
          </w:hyperlink>
        </w:p>
        <w:p>
          <w:pPr>
            <w:pStyle w:val="Contents3"/>
            <w:tabs>
              <w:tab w:val="clear" w:pos="8459"/>
              <w:tab w:val="right" w:pos="9026" w:leader="dot"/>
            </w:tabs>
            <w:rPr/>
          </w:pPr>
          <w:hyperlink w:anchor="__RefHeading___Toc8821490_2870459653">
            <w:r>
              <w:rPr>
                <w:webHidden/>
                <w:rStyle w:val="IndexLink"/>
                <w:rtl w:val="true"/>
              </w:rPr>
              <w:t>إشارة</w:t>
            </w:r>
            <w:r>
              <w:rPr>
                <w:rStyle w:val="IndexLink"/>
                <w:rtl w:val="true"/>
              </w:rPr>
              <w:tab/>
            </w:r>
            <w:r>
              <w:rPr>
                <w:rStyle w:val="IndexLink"/>
              </w:rPr>
              <w:t>46</w:t>
            </w:r>
          </w:hyperlink>
        </w:p>
        <w:p>
          <w:pPr>
            <w:pStyle w:val="Contents3"/>
            <w:tabs>
              <w:tab w:val="clear" w:pos="8459"/>
              <w:tab w:val="right" w:pos="9026" w:leader="dot"/>
            </w:tabs>
            <w:rPr/>
          </w:pPr>
          <w:hyperlink w:anchor="__RefHeading___Toc8821492_2870459653">
            <w:r>
              <w:rPr>
                <w:webHidden/>
                <w:rStyle w:val="IndexLink"/>
                <w:rtl w:val="true"/>
              </w:rPr>
              <w:t>السيِّدة زينب في عَهْد جدِّها الرسول</w:t>
            </w:r>
            <w:r>
              <w:rPr>
                <w:rStyle w:val="IndexLink"/>
                <w:rtl w:val="true"/>
              </w:rPr>
              <w:tab/>
            </w:r>
            <w:r>
              <w:rPr>
                <w:rStyle w:val="IndexLink"/>
              </w:rPr>
              <w:t>48</w:t>
            </w:r>
          </w:hyperlink>
        </w:p>
        <w:p>
          <w:pPr>
            <w:pStyle w:val="Contents3"/>
            <w:tabs>
              <w:tab w:val="clear" w:pos="8459"/>
              <w:tab w:val="right" w:pos="9026" w:leader="dot"/>
            </w:tabs>
            <w:rPr/>
          </w:pPr>
          <w:hyperlink w:anchor="__RefHeading___Toc8821494_2870459653">
            <w:r>
              <w:rPr>
                <w:webHidden/>
                <w:rStyle w:val="IndexLink"/>
                <w:rtl w:val="true"/>
              </w:rPr>
              <w:t>السيِّدة زينب في عَهْد أُمِّها البتول</w:t>
            </w:r>
            <w:r>
              <w:rPr>
                <w:rStyle w:val="IndexLink"/>
                <w:rtl w:val="true"/>
              </w:rPr>
              <w:tab/>
            </w:r>
            <w:r>
              <w:rPr>
                <w:rStyle w:val="IndexLink"/>
              </w:rPr>
              <w:t>57</w:t>
            </w:r>
          </w:hyperlink>
        </w:p>
        <w:p>
          <w:pPr>
            <w:pStyle w:val="Contents3"/>
            <w:tabs>
              <w:tab w:val="clear" w:pos="8459"/>
              <w:tab w:val="right" w:pos="9026" w:leader="dot"/>
            </w:tabs>
            <w:rPr/>
          </w:pPr>
          <w:hyperlink w:anchor="__RefHeading___Toc8821496_2870459653">
            <w:r>
              <w:rPr>
                <w:webHidden/>
                <w:rStyle w:val="IndexLink"/>
                <w:rtl w:val="true"/>
              </w:rPr>
              <w:t>السيّدة زينب في عَهْد والدها أمير المؤمنين</w:t>
            </w:r>
            <w:r>
              <w:rPr>
                <w:rStyle w:val="IndexLink"/>
                <w:rtl w:val="true"/>
              </w:rPr>
              <w:tab/>
            </w:r>
            <w:r>
              <w:rPr>
                <w:rStyle w:val="IndexLink"/>
              </w:rPr>
              <w:t>59</w:t>
            </w:r>
          </w:hyperlink>
        </w:p>
        <w:p>
          <w:pPr>
            <w:pStyle w:val="Contents3"/>
            <w:tabs>
              <w:tab w:val="clear" w:pos="8459"/>
              <w:tab w:val="right" w:pos="9026" w:leader="dot"/>
            </w:tabs>
            <w:rPr/>
          </w:pPr>
          <w:hyperlink w:anchor="__RefHeading___Toc8821498_2870459653">
            <w:r>
              <w:rPr>
                <w:webHidden/>
                <w:rStyle w:val="IndexLink"/>
                <w:rtl w:val="true"/>
              </w:rPr>
              <w:t>السيّدة زينب مع اخيها الإمام الحسن المجتبى</w:t>
            </w:r>
            <w:r>
              <w:rPr>
                <w:rStyle w:val="IndexLink"/>
                <w:rtl w:val="true"/>
              </w:rPr>
              <w:tab/>
            </w:r>
            <w:r>
              <w:rPr>
                <w:rStyle w:val="IndexLink"/>
              </w:rPr>
              <w:t>73</w:t>
            </w:r>
          </w:hyperlink>
        </w:p>
        <w:p>
          <w:pPr>
            <w:pStyle w:val="Contents3"/>
            <w:tabs>
              <w:tab w:val="clear" w:pos="8459"/>
              <w:tab w:val="right" w:pos="9026" w:leader="dot"/>
            </w:tabs>
            <w:rPr/>
          </w:pPr>
          <w:hyperlink w:anchor="__RefHeading___Toc8821500_2870459653">
            <w:r>
              <w:rPr>
                <w:webHidden/>
                <w:rStyle w:val="IndexLink"/>
                <w:rtl w:val="true"/>
              </w:rPr>
              <w:t>العلاقات الوديَّة بين السيّدة زينب واخيها الإمام الحسين</w:t>
            </w:r>
            <w:r>
              <w:rPr>
                <w:rStyle w:val="IndexLink"/>
                <w:rtl w:val="true"/>
              </w:rPr>
              <w:tab/>
            </w:r>
            <w:r>
              <w:rPr>
                <w:rStyle w:val="IndexLink"/>
              </w:rPr>
              <w:t>75</w:t>
            </w:r>
          </w:hyperlink>
        </w:p>
        <w:p>
          <w:pPr>
            <w:pStyle w:val="Contents2"/>
            <w:tabs>
              <w:tab w:val="clear" w:pos="8743"/>
              <w:tab w:val="right" w:pos="9026" w:leader="dot"/>
            </w:tabs>
            <w:rPr/>
          </w:pPr>
          <w:hyperlink w:anchor="__RefHeading___Toc8821502_2870459653">
            <w:r>
              <w:rPr>
                <w:webHidden/>
                <w:rStyle w:val="IndexLink"/>
                <w:rtl w:val="true"/>
              </w:rPr>
              <w:t>الفصل الثالث</w:t>
            </w:r>
            <w:r>
              <w:rPr>
                <w:rStyle w:val="IndexLink"/>
                <w:rtl w:val="true"/>
              </w:rPr>
              <w:tab/>
            </w:r>
            <w:r>
              <w:rPr>
                <w:rStyle w:val="IndexLink"/>
              </w:rPr>
              <w:t>79</w:t>
            </w:r>
          </w:hyperlink>
        </w:p>
        <w:p>
          <w:pPr>
            <w:pStyle w:val="Contents3"/>
            <w:tabs>
              <w:tab w:val="clear" w:pos="8459"/>
              <w:tab w:val="right" w:pos="9026" w:leader="dot"/>
            </w:tabs>
            <w:rPr/>
          </w:pPr>
          <w:hyperlink w:anchor="__RefHeading___Toc8821504_2870459653">
            <w:r>
              <w:rPr>
                <w:webHidden/>
                <w:rStyle w:val="IndexLink"/>
                <w:rtl w:val="true"/>
              </w:rPr>
              <w:t>إشارة</w:t>
            </w:r>
            <w:r>
              <w:rPr>
                <w:rStyle w:val="IndexLink"/>
                <w:rtl w:val="true"/>
              </w:rPr>
              <w:tab/>
            </w:r>
            <w:r>
              <w:rPr>
                <w:rStyle w:val="IndexLink"/>
              </w:rPr>
              <w:t>79</w:t>
            </w:r>
          </w:hyperlink>
        </w:p>
        <w:p>
          <w:pPr>
            <w:pStyle w:val="Contents3"/>
            <w:tabs>
              <w:tab w:val="clear" w:pos="8459"/>
              <w:tab w:val="right" w:pos="9026" w:leader="dot"/>
            </w:tabs>
            <w:rPr/>
          </w:pPr>
          <w:hyperlink w:anchor="__RefHeading___Toc8821506_2870459653">
            <w:r>
              <w:rPr>
                <w:webHidden/>
                <w:rStyle w:val="IndexLink"/>
                <w:rtl w:val="true"/>
              </w:rPr>
              <w:t>زواج السيِّدة زينب عليها السلام</w:t>
            </w:r>
            <w:r>
              <w:rPr>
                <w:rStyle w:val="IndexLink"/>
                <w:rtl w:val="true"/>
              </w:rPr>
              <w:tab/>
            </w:r>
            <w:r>
              <w:rPr>
                <w:rStyle w:val="IndexLink"/>
              </w:rPr>
              <w:t>81</w:t>
            </w:r>
          </w:hyperlink>
        </w:p>
        <w:p>
          <w:pPr>
            <w:pStyle w:val="Contents3"/>
            <w:tabs>
              <w:tab w:val="clear" w:pos="8459"/>
              <w:tab w:val="right" w:pos="9026" w:leader="dot"/>
            </w:tabs>
            <w:rPr/>
          </w:pPr>
          <w:hyperlink w:anchor="__RefHeading___Toc8821508_2870459653">
            <w:r>
              <w:rPr>
                <w:webHidden/>
                <w:rStyle w:val="IndexLink"/>
                <w:rtl w:val="true"/>
              </w:rPr>
              <w:t>عبد الله بن جعفر</w:t>
            </w:r>
            <w:r>
              <w:rPr>
                <w:rStyle w:val="IndexLink"/>
                <w:rtl w:val="true"/>
              </w:rPr>
              <w:tab/>
            </w:r>
            <w:r>
              <w:rPr>
                <w:rStyle w:val="IndexLink"/>
              </w:rPr>
              <w:t>94</w:t>
            </w:r>
          </w:hyperlink>
        </w:p>
        <w:p>
          <w:pPr>
            <w:pStyle w:val="Contents3"/>
            <w:tabs>
              <w:tab w:val="clear" w:pos="8459"/>
              <w:tab w:val="right" w:pos="9026" w:leader="dot"/>
            </w:tabs>
            <w:rPr/>
          </w:pPr>
          <w:hyperlink w:anchor="__RefHeading___Toc8821510_2870459653">
            <w:r>
              <w:rPr>
                <w:webHidden/>
                <w:rStyle w:val="IndexLink"/>
                <w:rtl w:val="true"/>
              </w:rPr>
              <w:t xml:space="preserve">لماذا لم يَخرج عبْد الله مع الإمام الحسين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104</w:t>
            </w:r>
          </w:hyperlink>
        </w:p>
        <w:p>
          <w:pPr>
            <w:pStyle w:val="Contents2"/>
            <w:tabs>
              <w:tab w:val="clear" w:pos="8743"/>
              <w:tab w:val="right" w:pos="9026" w:leader="dot"/>
            </w:tabs>
            <w:rPr/>
          </w:pPr>
          <w:hyperlink w:anchor="__RefHeading___Toc8821512_2870459653">
            <w:r>
              <w:rPr>
                <w:webHidden/>
                <w:rStyle w:val="IndexLink"/>
                <w:rtl w:val="true"/>
              </w:rPr>
              <w:t>الفصل الرابع</w:t>
            </w:r>
            <w:r>
              <w:rPr>
                <w:rStyle w:val="IndexLink"/>
                <w:rtl w:val="true"/>
              </w:rPr>
              <w:tab/>
            </w:r>
            <w:r>
              <w:rPr>
                <w:rStyle w:val="IndexLink"/>
              </w:rPr>
              <w:t>108</w:t>
            </w:r>
          </w:hyperlink>
        </w:p>
        <w:p>
          <w:pPr>
            <w:pStyle w:val="Contents3"/>
            <w:tabs>
              <w:tab w:val="clear" w:pos="8459"/>
              <w:tab w:val="right" w:pos="9026" w:leader="dot"/>
            </w:tabs>
            <w:rPr/>
          </w:pPr>
          <w:hyperlink w:anchor="__RefHeading___Toc8821514_2870459653">
            <w:r>
              <w:rPr>
                <w:webHidden/>
                <w:rStyle w:val="IndexLink"/>
                <w:rtl w:val="true"/>
              </w:rPr>
              <w:t>إشارة</w:t>
            </w:r>
            <w:r>
              <w:rPr>
                <w:rStyle w:val="IndexLink"/>
                <w:rtl w:val="true"/>
              </w:rPr>
              <w:tab/>
            </w:r>
            <w:r>
              <w:rPr>
                <w:rStyle w:val="IndexLink"/>
              </w:rPr>
              <w:t>108</w:t>
            </w:r>
          </w:hyperlink>
        </w:p>
        <w:p>
          <w:pPr>
            <w:pStyle w:val="Contents3"/>
            <w:tabs>
              <w:tab w:val="clear" w:pos="8459"/>
              <w:tab w:val="right" w:pos="9026" w:leader="dot"/>
            </w:tabs>
            <w:rPr/>
          </w:pPr>
          <w:hyperlink w:anchor="__RefHeading___Toc8821516_2870459653">
            <w:r>
              <w:rPr>
                <w:webHidden/>
                <w:rStyle w:val="IndexLink"/>
                <w:rtl w:val="true"/>
              </w:rPr>
              <w:t xml:space="preserve">أولاد السيّدة زينب </w:t>
            </w:r>
            <w:r>
              <w:rPr>
                <w:rStyle w:val="IndexLink"/>
                <w:rtl w:val="true"/>
              </w:rPr>
              <w:t>(</w:t>
            </w:r>
            <w:r>
              <w:rPr>
                <w:rStyle w:val="IndexLink"/>
                <w:rtl w:val="true"/>
              </w:rPr>
              <w:t>عليها السلام</w:t>
            </w:r>
            <w:r>
              <w:rPr>
                <w:rStyle w:val="IndexLink"/>
                <w:rtl w:val="true"/>
              </w:rPr>
              <w:t>)</w:t>
              <w:tab/>
            </w:r>
            <w:r>
              <w:rPr>
                <w:rStyle w:val="IndexLink"/>
              </w:rPr>
              <w:t>110</w:t>
            </w:r>
          </w:hyperlink>
        </w:p>
        <w:p>
          <w:pPr>
            <w:pStyle w:val="Contents3"/>
            <w:tabs>
              <w:tab w:val="clear" w:pos="8459"/>
              <w:tab w:val="right" w:pos="9026" w:leader="dot"/>
            </w:tabs>
            <w:rPr/>
          </w:pPr>
          <w:hyperlink w:anchor="__RefHeading___Toc8821518_2870459653">
            <w:r>
              <w:rPr>
                <w:webHidden/>
                <w:rStyle w:val="IndexLink"/>
                <w:rtl w:val="true"/>
              </w:rPr>
              <w:t>مروان يَخطب بنتَ السيّدة زينب عليها السلام ليزيد بن معاوية</w:t>
            </w:r>
            <w:r>
              <w:rPr>
                <w:rStyle w:val="IndexLink"/>
                <w:rtl w:val="true"/>
              </w:rPr>
              <w:tab/>
            </w:r>
            <w:r>
              <w:rPr>
                <w:rStyle w:val="IndexLink"/>
              </w:rPr>
              <w:t>112</w:t>
            </w:r>
          </w:hyperlink>
        </w:p>
        <w:p>
          <w:pPr>
            <w:pStyle w:val="Contents2"/>
            <w:tabs>
              <w:tab w:val="clear" w:pos="8743"/>
              <w:tab w:val="right" w:pos="9026" w:leader="dot"/>
            </w:tabs>
            <w:rPr/>
          </w:pPr>
          <w:hyperlink w:anchor="__RefHeading___Toc8821520_2870459653">
            <w:r>
              <w:rPr>
                <w:webHidden/>
                <w:rStyle w:val="IndexLink"/>
                <w:rtl w:val="true"/>
              </w:rPr>
              <w:t>الفَصل الخامس</w:t>
            </w:r>
            <w:r>
              <w:rPr>
                <w:rStyle w:val="IndexLink"/>
                <w:rtl w:val="true"/>
              </w:rPr>
              <w:tab/>
            </w:r>
            <w:r>
              <w:rPr>
                <w:rStyle w:val="IndexLink"/>
              </w:rPr>
              <w:t>134</w:t>
            </w:r>
          </w:hyperlink>
        </w:p>
        <w:p>
          <w:pPr>
            <w:pStyle w:val="Contents3"/>
            <w:tabs>
              <w:tab w:val="clear" w:pos="8459"/>
              <w:tab w:val="right" w:pos="9026" w:leader="dot"/>
            </w:tabs>
            <w:rPr/>
          </w:pPr>
          <w:hyperlink w:anchor="__RefHeading___Toc8821522_2870459653">
            <w:r>
              <w:rPr>
                <w:webHidden/>
                <w:rStyle w:val="IndexLink"/>
                <w:rtl w:val="true"/>
              </w:rPr>
              <w:t>إستعراض موجَز لحياة السيّدة زينب الكبرى</w:t>
            </w:r>
            <w:r>
              <w:rPr>
                <w:rStyle w:val="IndexLink"/>
                <w:rtl w:val="true"/>
              </w:rPr>
              <w:tab/>
            </w:r>
            <w:r>
              <w:rPr>
                <w:rStyle w:val="IndexLink"/>
              </w:rPr>
              <w:t>134</w:t>
            </w:r>
          </w:hyperlink>
        </w:p>
        <w:p>
          <w:pPr>
            <w:pStyle w:val="Contents2"/>
            <w:tabs>
              <w:tab w:val="clear" w:pos="8743"/>
              <w:tab w:val="right" w:pos="9026" w:leader="dot"/>
            </w:tabs>
            <w:rPr/>
          </w:pPr>
          <w:hyperlink w:anchor="__RefHeading___Toc8821524_2870459653">
            <w:r>
              <w:rPr>
                <w:webHidden/>
                <w:rStyle w:val="IndexLink"/>
                <w:rtl w:val="true"/>
              </w:rPr>
              <w:t>الفَصل السادس</w:t>
            </w:r>
            <w:r>
              <w:rPr>
                <w:rStyle w:val="IndexLink"/>
                <w:rtl w:val="true"/>
              </w:rPr>
              <w:tab/>
            </w:r>
            <w:r>
              <w:rPr>
                <w:rStyle w:val="IndexLink"/>
              </w:rPr>
              <w:t>140</w:t>
            </w:r>
          </w:hyperlink>
        </w:p>
        <w:p>
          <w:pPr>
            <w:pStyle w:val="Contents3"/>
            <w:tabs>
              <w:tab w:val="clear" w:pos="8459"/>
              <w:tab w:val="right" w:pos="9026" w:leader="dot"/>
            </w:tabs>
            <w:rPr/>
          </w:pPr>
          <w:hyperlink w:anchor="__RefHeading___Toc8821526_2870459653">
            <w:r>
              <w:rPr>
                <w:webHidden/>
                <w:rStyle w:val="IndexLink"/>
                <w:rtl w:val="true"/>
              </w:rPr>
              <w:t>إشارة</w:t>
            </w:r>
            <w:r>
              <w:rPr>
                <w:rStyle w:val="IndexLink"/>
                <w:rtl w:val="true"/>
              </w:rPr>
              <w:tab/>
            </w:r>
            <w:r>
              <w:rPr>
                <w:rStyle w:val="IndexLink"/>
              </w:rPr>
              <w:t>140</w:t>
            </w:r>
          </w:hyperlink>
        </w:p>
        <w:p>
          <w:pPr>
            <w:pStyle w:val="Contents3"/>
            <w:tabs>
              <w:tab w:val="clear" w:pos="8459"/>
              <w:tab w:val="right" w:pos="9026" w:leader="dot"/>
            </w:tabs>
            <w:rPr/>
          </w:pPr>
          <w:hyperlink w:anchor="__RefHeading___Toc8821528_2870459653">
            <w:r>
              <w:rPr>
                <w:webHidden/>
                <w:rStyle w:val="IndexLink"/>
                <w:rtl w:val="true"/>
              </w:rPr>
              <w:t>السيّدة زينب وفاجِعة كربلاء</w:t>
            </w:r>
            <w:r>
              <w:rPr>
                <w:rStyle w:val="IndexLink"/>
                <w:rtl w:val="true"/>
              </w:rPr>
              <w:tab/>
            </w:r>
            <w:r>
              <w:rPr>
                <w:rStyle w:val="IndexLink"/>
              </w:rPr>
              <w:t>142</w:t>
            </w:r>
          </w:hyperlink>
        </w:p>
        <w:p>
          <w:pPr>
            <w:pStyle w:val="Contents3"/>
            <w:tabs>
              <w:tab w:val="clear" w:pos="8459"/>
              <w:tab w:val="right" w:pos="9026" w:leader="dot"/>
            </w:tabs>
            <w:rPr/>
          </w:pPr>
          <w:hyperlink w:anchor="__RefHeading___Toc8821530_2870459653">
            <w:r>
              <w:rPr>
                <w:webHidden/>
                <w:rStyle w:val="IndexLink"/>
                <w:rtl w:val="true"/>
              </w:rPr>
              <w:t>مَجيء ابن زياد إلى الكوفة</w:t>
            </w:r>
            <w:r>
              <w:rPr>
                <w:rStyle w:val="IndexLink"/>
                <w:rtl w:val="true"/>
              </w:rPr>
              <w:tab/>
            </w:r>
            <w:r>
              <w:rPr>
                <w:rStyle w:val="IndexLink"/>
              </w:rPr>
              <w:t>146</w:t>
            </w:r>
          </w:hyperlink>
        </w:p>
        <w:p>
          <w:pPr>
            <w:pStyle w:val="Contents3"/>
            <w:tabs>
              <w:tab w:val="clear" w:pos="8459"/>
              <w:tab w:val="right" w:pos="9026" w:leader="dot"/>
            </w:tabs>
            <w:rPr/>
          </w:pPr>
          <w:hyperlink w:anchor="__RefHeading___Toc8821532_2870459653">
            <w:r>
              <w:rPr>
                <w:webHidden/>
                <w:rStyle w:val="IndexLink"/>
                <w:rtl w:val="true"/>
              </w:rPr>
              <w:t>يومُ التَرْوية</w:t>
            </w:r>
            <w:r>
              <w:rPr>
                <w:rStyle w:val="IndexLink"/>
                <w:rtl w:val="true"/>
              </w:rPr>
              <w:tab/>
            </w:r>
            <w:r>
              <w:rPr>
                <w:rStyle w:val="IndexLink"/>
              </w:rPr>
              <w:t>148</w:t>
            </w:r>
          </w:hyperlink>
        </w:p>
        <w:p>
          <w:pPr>
            <w:pStyle w:val="Contents3"/>
            <w:tabs>
              <w:tab w:val="clear" w:pos="8459"/>
              <w:tab w:val="right" w:pos="9026" w:leader="dot"/>
            </w:tabs>
            <w:rPr/>
          </w:pPr>
          <w:hyperlink w:anchor="__RefHeading___Toc8821534_2870459653">
            <w:r>
              <w:rPr>
                <w:webHidden/>
                <w:rStyle w:val="IndexLink"/>
                <w:rtl w:val="true"/>
              </w:rPr>
              <w:t>الإمامُ الحسين يَصْطحِبُ العائلة</w:t>
            </w:r>
            <w:r>
              <w:rPr>
                <w:rStyle w:val="IndexLink"/>
                <w:rtl w:val="true"/>
              </w:rPr>
              <w:tab/>
            </w:r>
            <w:r>
              <w:rPr>
                <w:rStyle w:val="IndexLink"/>
              </w:rPr>
              <w:t>163</w:t>
            </w:r>
          </w:hyperlink>
        </w:p>
        <w:p>
          <w:pPr>
            <w:pStyle w:val="Contents3"/>
            <w:tabs>
              <w:tab w:val="clear" w:pos="8459"/>
              <w:tab w:val="right" w:pos="9026" w:leader="dot"/>
            </w:tabs>
            <w:rPr/>
          </w:pPr>
          <w:hyperlink w:anchor="__RefHeading___Toc8821536_2870459653">
            <w:r>
              <w:rPr>
                <w:webHidden/>
                <w:rStyle w:val="IndexLink"/>
                <w:rtl w:val="true"/>
              </w:rPr>
              <w:t>الإمامُ الحسين في طريق الكوفة</w:t>
            </w:r>
            <w:r>
              <w:rPr>
                <w:rStyle w:val="IndexLink"/>
                <w:rtl w:val="true"/>
              </w:rPr>
              <w:tab/>
            </w:r>
            <w:r>
              <w:rPr>
                <w:rStyle w:val="IndexLink"/>
              </w:rPr>
              <w:t>169</w:t>
            </w:r>
          </w:hyperlink>
        </w:p>
        <w:p>
          <w:pPr>
            <w:pStyle w:val="Contents2"/>
            <w:tabs>
              <w:tab w:val="clear" w:pos="8743"/>
              <w:tab w:val="right" w:pos="9026" w:leader="dot"/>
            </w:tabs>
            <w:rPr/>
          </w:pPr>
          <w:hyperlink w:anchor="__RefHeading___Toc8821538_2870459653">
            <w:r>
              <w:rPr>
                <w:webHidden/>
                <w:rStyle w:val="IndexLink"/>
                <w:rtl w:val="true"/>
              </w:rPr>
              <w:t>الفَصل السابع</w:t>
            </w:r>
            <w:r>
              <w:rPr>
                <w:rStyle w:val="IndexLink"/>
                <w:rtl w:val="true"/>
              </w:rPr>
              <w:tab/>
            </w:r>
            <w:r>
              <w:rPr>
                <w:rStyle w:val="IndexLink"/>
              </w:rPr>
              <w:t>171</w:t>
            </w:r>
          </w:hyperlink>
        </w:p>
        <w:p>
          <w:pPr>
            <w:pStyle w:val="Contents3"/>
            <w:tabs>
              <w:tab w:val="clear" w:pos="8459"/>
              <w:tab w:val="right" w:pos="9026" w:leader="dot"/>
            </w:tabs>
            <w:rPr/>
          </w:pPr>
          <w:hyperlink w:anchor="__RefHeading___Toc8821540_2870459653">
            <w:r>
              <w:rPr>
                <w:webHidden/>
                <w:rStyle w:val="IndexLink"/>
                <w:rtl w:val="true"/>
              </w:rPr>
              <w:t>إشارة</w:t>
            </w:r>
            <w:r>
              <w:rPr>
                <w:rStyle w:val="IndexLink"/>
                <w:rtl w:val="true"/>
              </w:rPr>
              <w:tab/>
            </w:r>
            <w:r>
              <w:rPr>
                <w:rStyle w:val="IndexLink"/>
              </w:rPr>
              <w:t>171</w:t>
            </w:r>
          </w:hyperlink>
        </w:p>
        <w:p>
          <w:pPr>
            <w:pStyle w:val="Contents3"/>
            <w:tabs>
              <w:tab w:val="clear" w:pos="8459"/>
              <w:tab w:val="right" w:pos="9026" w:leader="dot"/>
            </w:tabs>
            <w:rPr/>
          </w:pPr>
          <w:hyperlink w:anchor="__RefHeading___Toc8821542_2870459653">
            <w:r>
              <w:rPr>
                <w:webHidden/>
                <w:rStyle w:val="IndexLink"/>
                <w:rtl w:val="true"/>
              </w:rPr>
              <w:t>وصولُ الإمام الحسين إلى أرض كربلاء</w:t>
            </w:r>
            <w:r>
              <w:rPr>
                <w:rStyle w:val="IndexLink"/>
                <w:rtl w:val="true"/>
              </w:rPr>
              <w:tab/>
            </w:r>
            <w:r>
              <w:rPr>
                <w:rStyle w:val="IndexLink"/>
              </w:rPr>
              <w:t>173</w:t>
            </w:r>
          </w:hyperlink>
        </w:p>
        <w:p>
          <w:pPr>
            <w:pStyle w:val="Contents3"/>
            <w:tabs>
              <w:tab w:val="clear" w:pos="8459"/>
              <w:tab w:val="right" w:pos="9026" w:leader="dot"/>
            </w:tabs>
            <w:rPr/>
          </w:pPr>
          <w:hyperlink w:anchor="__RefHeading___Toc8821544_2870459653">
            <w:r>
              <w:rPr>
                <w:webHidden/>
                <w:rStyle w:val="IndexLink"/>
                <w:rtl w:val="true"/>
              </w:rPr>
              <w:t xml:space="preserve">زَحفُ الجيش الأمَوي نَحو خِيام آلِ محمّد </w:t>
            </w:r>
            <w:r>
              <w:rPr>
                <w:rStyle w:val="IndexLink"/>
                <w:rtl w:val="true"/>
              </w:rPr>
              <w:t>(</w:t>
            </w:r>
            <w:r>
              <w:rPr>
                <w:rStyle w:val="IndexLink"/>
                <w:rtl w:val="true"/>
              </w:rPr>
              <w:t>عليهم السلام</w:t>
            </w:r>
            <w:r>
              <w:rPr>
                <w:rStyle w:val="IndexLink"/>
                <w:rtl w:val="true"/>
              </w:rPr>
              <w:t>)</w:t>
              <w:tab/>
            </w:r>
            <w:r>
              <w:rPr>
                <w:rStyle w:val="IndexLink"/>
              </w:rPr>
              <w:t>181</w:t>
            </w:r>
          </w:hyperlink>
        </w:p>
        <w:p>
          <w:pPr>
            <w:pStyle w:val="Contents2"/>
            <w:tabs>
              <w:tab w:val="clear" w:pos="8743"/>
              <w:tab w:val="right" w:pos="9026" w:leader="dot"/>
            </w:tabs>
            <w:rPr/>
          </w:pPr>
          <w:hyperlink w:anchor="__RefHeading___Toc8821546_2870459653">
            <w:r>
              <w:rPr>
                <w:webHidden/>
                <w:rStyle w:val="IndexLink"/>
                <w:rtl w:val="true"/>
              </w:rPr>
              <w:t>الفَصل الثامِن</w:t>
            </w:r>
            <w:r>
              <w:rPr>
                <w:rStyle w:val="IndexLink"/>
                <w:rtl w:val="true"/>
              </w:rPr>
              <w:tab/>
            </w:r>
            <w:r>
              <w:rPr>
                <w:rStyle w:val="IndexLink"/>
              </w:rPr>
              <w:t>185</w:t>
            </w:r>
          </w:hyperlink>
        </w:p>
        <w:p>
          <w:pPr>
            <w:pStyle w:val="Contents3"/>
            <w:tabs>
              <w:tab w:val="clear" w:pos="8459"/>
              <w:tab w:val="right" w:pos="9026" w:leader="dot"/>
            </w:tabs>
            <w:rPr/>
          </w:pPr>
          <w:hyperlink w:anchor="__RefHeading___Toc8821548_2870459653">
            <w:r>
              <w:rPr>
                <w:webHidden/>
                <w:rStyle w:val="IndexLink"/>
                <w:rtl w:val="true"/>
              </w:rPr>
              <w:t>إشارة</w:t>
            </w:r>
            <w:r>
              <w:rPr>
                <w:rStyle w:val="IndexLink"/>
                <w:rtl w:val="true"/>
              </w:rPr>
              <w:tab/>
            </w:r>
            <w:r>
              <w:rPr>
                <w:rStyle w:val="IndexLink"/>
              </w:rPr>
              <w:t>185</w:t>
            </w:r>
          </w:hyperlink>
        </w:p>
        <w:p>
          <w:pPr>
            <w:pStyle w:val="Contents3"/>
            <w:tabs>
              <w:tab w:val="clear" w:pos="8459"/>
              <w:tab w:val="right" w:pos="9026" w:leader="dot"/>
            </w:tabs>
            <w:rPr/>
          </w:pPr>
          <w:hyperlink w:anchor="__RefHeading___Toc8821550_2870459653">
            <w:r>
              <w:rPr>
                <w:webHidden/>
                <w:rStyle w:val="IndexLink"/>
                <w:rtl w:val="true"/>
              </w:rPr>
              <w:t>ليلة عاشوراء</w:t>
            </w:r>
            <w:r>
              <w:rPr>
                <w:rStyle w:val="IndexLink"/>
                <w:rtl w:val="true"/>
              </w:rPr>
              <w:tab/>
            </w:r>
            <w:r>
              <w:rPr>
                <w:rStyle w:val="IndexLink"/>
              </w:rPr>
              <w:t>187</w:t>
            </w:r>
          </w:hyperlink>
        </w:p>
        <w:p>
          <w:pPr>
            <w:pStyle w:val="Contents3"/>
            <w:tabs>
              <w:tab w:val="clear" w:pos="8459"/>
              <w:tab w:val="right" w:pos="9026" w:leader="dot"/>
            </w:tabs>
            <w:rPr/>
          </w:pPr>
          <w:hyperlink w:anchor="__RefHeading___Toc8821552_2870459653">
            <w:r>
              <w:rPr>
                <w:webHidden/>
                <w:rStyle w:val="IndexLink"/>
                <w:rtl w:val="true"/>
              </w:rPr>
              <w:t>أزمَة الماء</w:t>
            </w:r>
            <w:r>
              <w:rPr>
                <w:rStyle w:val="IndexLink"/>
                <w:rtl w:val="true"/>
              </w:rPr>
              <w:tab/>
            </w:r>
            <w:r>
              <w:rPr>
                <w:rStyle w:val="IndexLink"/>
              </w:rPr>
              <w:t>201</w:t>
            </w:r>
          </w:hyperlink>
        </w:p>
        <w:p>
          <w:pPr>
            <w:pStyle w:val="Contents2"/>
            <w:tabs>
              <w:tab w:val="clear" w:pos="8743"/>
              <w:tab w:val="right" w:pos="9026" w:leader="dot"/>
            </w:tabs>
            <w:rPr/>
          </w:pPr>
          <w:hyperlink w:anchor="__RefHeading___Toc8821554_2870459653">
            <w:r>
              <w:rPr>
                <w:webHidden/>
                <w:rStyle w:val="IndexLink"/>
                <w:rtl w:val="true"/>
              </w:rPr>
              <w:t>الفَصل التاسع</w:t>
            </w:r>
            <w:r>
              <w:rPr>
                <w:rStyle w:val="IndexLink"/>
                <w:rtl w:val="true"/>
              </w:rPr>
              <w:tab/>
            </w:r>
            <w:r>
              <w:rPr>
                <w:rStyle w:val="IndexLink"/>
              </w:rPr>
              <w:t>205</w:t>
            </w:r>
          </w:hyperlink>
        </w:p>
        <w:p>
          <w:pPr>
            <w:pStyle w:val="Contents3"/>
            <w:tabs>
              <w:tab w:val="clear" w:pos="8459"/>
              <w:tab w:val="right" w:pos="9026" w:leader="dot"/>
            </w:tabs>
            <w:rPr/>
          </w:pPr>
          <w:hyperlink w:anchor="__RefHeading___Toc8821556_2870459653">
            <w:r>
              <w:rPr>
                <w:webHidden/>
                <w:rStyle w:val="IndexLink"/>
                <w:rtl w:val="true"/>
              </w:rPr>
              <w:t>إشارة</w:t>
            </w:r>
            <w:r>
              <w:rPr>
                <w:rStyle w:val="IndexLink"/>
                <w:rtl w:val="true"/>
              </w:rPr>
              <w:tab/>
            </w:r>
            <w:r>
              <w:rPr>
                <w:rStyle w:val="IndexLink"/>
              </w:rPr>
              <w:t>205</w:t>
            </w:r>
          </w:hyperlink>
        </w:p>
        <w:p>
          <w:pPr>
            <w:pStyle w:val="Contents3"/>
            <w:tabs>
              <w:tab w:val="clear" w:pos="8459"/>
              <w:tab w:val="right" w:pos="9026" w:leader="dot"/>
            </w:tabs>
            <w:rPr/>
          </w:pPr>
          <w:hyperlink w:anchor="__RefHeading___Toc8821558_2870459653">
            <w:r>
              <w:rPr>
                <w:webHidden/>
                <w:rStyle w:val="IndexLink"/>
                <w:rtl w:val="true"/>
              </w:rPr>
              <w:t>يوم عاشوراء</w:t>
            </w:r>
            <w:r>
              <w:rPr>
                <w:rStyle w:val="IndexLink"/>
                <w:rtl w:val="true"/>
              </w:rPr>
              <w:tab/>
            </w:r>
            <w:r>
              <w:rPr>
                <w:rStyle w:val="IndexLink"/>
              </w:rPr>
              <w:t>207</w:t>
            </w:r>
          </w:hyperlink>
        </w:p>
        <w:p>
          <w:pPr>
            <w:pStyle w:val="Contents3"/>
            <w:tabs>
              <w:tab w:val="clear" w:pos="8459"/>
              <w:tab w:val="right" w:pos="9026" w:leader="dot"/>
            </w:tabs>
            <w:rPr/>
          </w:pPr>
          <w:hyperlink w:anchor="__RefHeading___Toc8821560_2870459653">
            <w:r>
              <w:rPr>
                <w:webHidden/>
                <w:rStyle w:val="IndexLink"/>
                <w:rtl w:val="true"/>
              </w:rPr>
              <w:t>مَقتل سيّدنا على الأكبر</w:t>
            </w:r>
            <w:r>
              <w:rPr>
                <w:rStyle w:val="IndexLink"/>
                <w:rtl w:val="true"/>
              </w:rPr>
              <w:tab/>
            </w:r>
            <w:r>
              <w:rPr>
                <w:rStyle w:val="IndexLink"/>
              </w:rPr>
              <w:t>209</w:t>
            </w:r>
          </w:hyperlink>
        </w:p>
        <w:p>
          <w:pPr>
            <w:pStyle w:val="Contents3"/>
            <w:tabs>
              <w:tab w:val="clear" w:pos="8459"/>
              <w:tab w:val="right" w:pos="9026" w:leader="dot"/>
            </w:tabs>
            <w:rPr/>
          </w:pPr>
          <w:hyperlink w:anchor="__RefHeading___Toc8821562_2870459653">
            <w:r>
              <w:rPr>
                <w:webHidden/>
                <w:rStyle w:val="IndexLink"/>
                <w:rtl w:val="true"/>
              </w:rPr>
              <w:t>مَقتل أولاد السيّدة زينب</w:t>
            </w:r>
            <w:r>
              <w:rPr>
                <w:rStyle w:val="IndexLink"/>
                <w:rtl w:val="true"/>
              </w:rPr>
              <w:tab/>
            </w:r>
            <w:r>
              <w:rPr>
                <w:rStyle w:val="IndexLink"/>
              </w:rPr>
              <w:t>211</w:t>
            </w:r>
          </w:hyperlink>
        </w:p>
        <w:p>
          <w:pPr>
            <w:pStyle w:val="Contents3"/>
            <w:tabs>
              <w:tab w:val="clear" w:pos="8459"/>
              <w:tab w:val="right" w:pos="9026" w:leader="dot"/>
            </w:tabs>
            <w:rPr/>
          </w:pPr>
          <w:hyperlink w:anchor="__RefHeading___Toc8821564_2870459653">
            <w:r>
              <w:rPr>
                <w:webHidden/>
                <w:rStyle w:val="IndexLink"/>
                <w:rtl w:val="true"/>
              </w:rPr>
              <w:t>مَقتل سيّدنا أبي الفضل العباس</w:t>
            </w:r>
            <w:r>
              <w:rPr>
                <w:rStyle w:val="IndexLink"/>
                <w:rtl w:val="true"/>
              </w:rPr>
              <w:tab/>
            </w:r>
            <w:r>
              <w:rPr>
                <w:rStyle w:val="IndexLink"/>
              </w:rPr>
              <w:t>215</w:t>
            </w:r>
          </w:hyperlink>
        </w:p>
        <w:p>
          <w:pPr>
            <w:pStyle w:val="Contents3"/>
            <w:tabs>
              <w:tab w:val="clear" w:pos="8459"/>
              <w:tab w:val="right" w:pos="9026" w:leader="dot"/>
            </w:tabs>
            <w:rPr/>
          </w:pPr>
          <w:hyperlink w:anchor="__RefHeading___Toc8821566_2870459653">
            <w:r>
              <w:rPr>
                <w:webHidden/>
                <w:rStyle w:val="IndexLink"/>
                <w:rtl w:val="true"/>
              </w:rPr>
              <w:t>مَقتل الطفل الرضيع</w:t>
            </w:r>
            <w:r>
              <w:rPr>
                <w:rStyle w:val="IndexLink"/>
                <w:rtl w:val="true"/>
              </w:rPr>
              <w:tab/>
            </w:r>
            <w:r>
              <w:rPr>
                <w:rStyle w:val="IndexLink"/>
              </w:rPr>
              <w:t>219</w:t>
            </w:r>
          </w:hyperlink>
        </w:p>
        <w:p>
          <w:pPr>
            <w:pStyle w:val="Contents2"/>
            <w:tabs>
              <w:tab w:val="clear" w:pos="8743"/>
              <w:tab w:val="right" w:pos="9026" w:leader="dot"/>
            </w:tabs>
            <w:rPr/>
          </w:pPr>
          <w:hyperlink w:anchor="__RefHeading___Toc8821568_2870459653">
            <w:r>
              <w:rPr>
                <w:webHidden/>
                <w:rStyle w:val="IndexLink"/>
                <w:rtl w:val="true"/>
              </w:rPr>
              <w:t>الفَصل العاشِر</w:t>
            </w:r>
            <w:r>
              <w:rPr>
                <w:rStyle w:val="IndexLink"/>
                <w:rtl w:val="true"/>
              </w:rPr>
              <w:tab/>
            </w:r>
            <w:r>
              <w:rPr>
                <w:rStyle w:val="IndexLink"/>
              </w:rPr>
              <w:t>223</w:t>
            </w:r>
          </w:hyperlink>
        </w:p>
        <w:p>
          <w:pPr>
            <w:pStyle w:val="Contents3"/>
            <w:tabs>
              <w:tab w:val="clear" w:pos="8459"/>
              <w:tab w:val="right" w:pos="9026" w:leader="dot"/>
            </w:tabs>
            <w:rPr/>
          </w:pPr>
          <w:hyperlink w:anchor="__RefHeading___Toc8821570_2870459653">
            <w:r>
              <w:rPr>
                <w:webHidden/>
                <w:rStyle w:val="IndexLink"/>
                <w:rtl w:val="true"/>
              </w:rPr>
              <w:t>إشارة</w:t>
            </w:r>
            <w:r>
              <w:rPr>
                <w:rStyle w:val="IndexLink"/>
                <w:rtl w:val="true"/>
              </w:rPr>
              <w:tab/>
            </w:r>
            <w:r>
              <w:rPr>
                <w:rStyle w:val="IndexLink"/>
              </w:rPr>
              <w:t>223</w:t>
            </w:r>
          </w:hyperlink>
        </w:p>
        <w:p>
          <w:pPr>
            <w:pStyle w:val="Contents3"/>
            <w:tabs>
              <w:tab w:val="clear" w:pos="8459"/>
              <w:tab w:val="right" w:pos="9026" w:leader="dot"/>
            </w:tabs>
            <w:rPr/>
          </w:pPr>
          <w:hyperlink w:anchor="__RefHeading___Toc8821572_2870459653">
            <w:r>
              <w:rPr>
                <w:webHidden/>
                <w:rStyle w:val="IndexLink"/>
                <w:rtl w:val="true"/>
              </w:rPr>
              <w:t xml:space="preserve">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يُودِّعُ ولَدَه المريض</w:t>
            </w:r>
            <w:r>
              <w:rPr>
                <w:rStyle w:val="IndexLink"/>
                <w:rtl w:val="true"/>
              </w:rPr>
              <w:tab/>
            </w:r>
            <w:r>
              <w:rPr>
                <w:rStyle w:val="IndexLink"/>
              </w:rPr>
              <w:t>225</w:t>
            </w:r>
          </w:hyperlink>
        </w:p>
        <w:p>
          <w:pPr>
            <w:pStyle w:val="Contents3"/>
            <w:tabs>
              <w:tab w:val="clear" w:pos="8459"/>
              <w:tab w:val="right" w:pos="9026" w:leader="dot"/>
            </w:tabs>
            <w:rPr/>
          </w:pPr>
          <w:hyperlink w:anchor="__RefHeading___Toc8821574_2870459653">
            <w:r>
              <w:rPr>
                <w:webHidden/>
                <w:rStyle w:val="IndexLink"/>
                <w:rtl w:val="true"/>
              </w:rPr>
              <w:t>الإمامُ الحسين يودّع السيّدةَ زينب</w:t>
            </w:r>
            <w:r>
              <w:rPr>
                <w:rStyle w:val="IndexLink"/>
                <w:rtl w:val="true"/>
              </w:rPr>
              <w:tab/>
            </w:r>
            <w:r>
              <w:rPr>
                <w:rStyle w:val="IndexLink"/>
              </w:rPr>
              <w:t>231</w:t>
            </w:r>
          </w:hyperlink>
        </w:p>
        <w:p>
          <w:pPr>
            <w:pStyle w:val="Contents3"/>
            <w:tabs>
              <w:tab w:val="clear" w:pos="8459"/>
              <w:tab w:val="right" w:pos="9026" w:leader="dot"/>
            </w:tabs>
            <w:rPr/>
          </w:pPr>
          <w:hyperlink w:anchor="__RefHeading___Toc8821576_2870459653">
            <w:r>
              <w:rPr>
                <w:webHidden/>
                <w:rStyle w:val="IndexLink"/>
                <w:rtl w:val="true"/>
              </w:rPr>
              <w:t>الإمام الحسين يَخرج إلى ساحَة الجِهاد</w:t>
            </w:r>
            <w:r>
              <w:rPr>
                <w:rStyle w:val="IndexLink"/>
                <w:rtl w:val="true"/>
              </w:rPr>
              <w:tab/>
            </w:r>
            <w:r>
              <w:rPr>
                <w:rStyle w:val="IndexLink"/>
              </w:rPr>
              <w:t>235</w:t>
            </w:r>
          </w:hyperlink>
        </w:p>
        <w:p>
          <w:pPr>
            <w:pStyle w:val="Contents3"/>
            <w:tabs>
              <w:tab w:val="clear" w:pos="8459"/>
              <w:tab w:val="right" w:pos="9026" w:leader="dot"/>
            </w:tabs>
            <w:rPr/>
          </w:pPr>
          <w:hyperlink w:anchor="__RefHeading___Toc8821578_2870459653">
            <w:r>
              <w:rPr>
                <w:webHidden/>
                <w:rStyle w:val="IndexLink"/>
                <w:rtl w:val="true"/>
              </w:rPr>
              <w:t>عَودَة فَرَس الإمام الحسين إلى المُخيَّم</w:t>
            </w:r>
            <w:r>
              <w:rPr>
                <w:rStyle w:val="IndexLink"/>
                <w:rtl w:val="true"/>
              </w:rPr>
              <w:tab/>
            </w:r>
            <w:r>
              <w:rPr>
                <w:rStyle w:val="IndexLink"/>
              </w:rPr>
              <w:t>243</w:t>
            </w:r>
          </w:hyperlink>
        </w:p>
        <w:p>
          <w:pPr>
            <w:pStyle w:val="Contents3"/>
            <w:tabs>
              <w:tab w:val="clear" w:pos="8459"/>
              <w:tab w:val="right" w:pos="9026" w:leader="dot"/>
            </w:tabs>
            <w:rPr/>
          </w:pPr>
          <w:hyperlink w:anchor="__RefHeading___Toc8821580_2870459653">
            <w:r>
              <w:rPr>
                <w:webHidden/>
                <w:rStyle w:val="IndexLink"/>
                <w:rtl w:val="true"/>
              </w:rPr>
              <w:t>ذهاب السيّدة زينب إلى المعركة</w:t>
            </w:r>
            <w:r>
              <w:rPr>
                <w:rStyle w:val="IndexLink"/>
                <w:rtl w:val="true"/>
              </w:rPr>
              <w:tab/>
            </w:r>
            <w:r>
              <w:rPr>
                <w:rStyle w:val="IndexLink"/>
              </w:rPr>
              <w:t>245</w:t>
            </w:r>
          </w:hyperlink>
        </w:p>
        <w:p>
          <w:pPr>
            <w:pStyle w:val="Contents2"/>
            <w:tabs>
              <w:tab w:val="clear" w:pos="8743"/>
              <w:tab w:val="right" w:pos="9026" w:leader="dot"/>
            </w:tabs>
            <w:rPr/>
          </w:pPr>
          <w:hyperlink w:anchor="__RefHeading___Toc8821582_2870459653">
            <w:r>
              <w:rPr>
                <w:webHidden/>
                <w:rStyle w:val="IndexLink"/>
                <w:rtl w:val="true"/>
              </w:rPr>
              <w:t>الفَصل الحادي عشر</w:t>
            </w:r>
            <w:r>
              <w:rPr>
                <w:rStyle w:val="IndexLink"/>
                <w:rtl w:val="true"/>
              </w:rPr>
              <w:tab/>
            </w:r>
            <w:r>
              <w:rPr>
                <w:rStyle w:val="IndexLink"/>
              </w:rPr>
              <w:t>251</w:t>
            </w:r>
          </w:hyperlink>
        </w:p>
        <w:p>
          <w:pPr>
            <w:pStyle w:val="Contents3"/>
            <w:tabs>
              <w:tab w:val="clear" w:pos="8459"/>
              <w:tab w:val="right" w:pos="9026" w:leader="dot"/>
            </w:tabs>
            <w:rPr/>
          </w:pPr>
          <w:hyperlink w:anchor="__RefHeading___Toc8821584_2870459653">
            <w:r>
              <w:rPr>
                <w:webHidden/>
                <w:rStyle w:val="IndexLink"/>
                <w:rtl w:val="true"/>
              </w:rPr>
              <w:t>إشارة</w:t>
            </w:r>
            <w:r>
              <w:rPr>
                <w:rStyle w:val="IndexLink"/>
                <w:rtl w:val="true"/>
              </w:rPr>
              <w:tab/>
            </w:r>
            <w:r>
              <w:rPr>
                <w:rStyle w:val="IndexLink"/>
              </w:rPr>
              <w:t>251</w:t>
            </w:r>
          </w:hyperlink>
        </w:p>
        <w:p>
          <w:pPr>
            <w:pStyle w:val="Contents3"/>
            <w:tabs>
              <w:tab w:val="clear" w:pos="8459"/>
              <w:tab w:val="right" w:pos="9026" w:leader="dot"/>
            </w:tabs>
            <w:rPr/>
          </w:pPr>
          <w:hyperlink w:anchor="__RefHeading___Toc8821586_2870459653">
            <w:r>
              <w:rPr>
                <w:webHidden/>
                <w:rStyle w:val="IndexLink"/>
                <w:rtl w:val="true"/>
              </w:rPr>
              <w:t>الهجوم على المخيّمات لسَلْب النساء</w:t>
            </w:r>
            <w:r>
              <w:rPr>
                <w:rStyle w:val="IndexLink"/>
                <w:rtl w:val="true"/>
              </w:rPr>
              <w:tab/>
            </w:r>
            <w:r>
              <w:rPr>
                <w:rStyle w:val="IndexLink"/>
              </w:rPr>
              <w:t>253</w:t>
            </w:r>
          </w:hyperlink>
        </w:p>
        <w:p>
          <w:pPr>
            <w:pStyle w:val="Contents3"/>
            <w:tabs>
              <w:tab w:val="clear" w:pos="8459"/>
              <w:tab w:val="right" w:pos="9026" w:leader="dot"/>
            </w:tabs>
            <w:rPr/>
          </w:pPr>
          <w:hyperlink w:anchor="__RefHeading___Toc8821588_2870459653">
            <w:r>
              <w:rPr>
                <w:webHidden/>
                <w:rStyle w:val="IndexLink"/>
                <w:rtl w:val="true"/>
              </w:rPr>
              <w:t>إحراق خِيام الإمام الحسين عليه السلام</w:t>
            </w:r>
            <w:r>
              <w:rPr>
                <w:rStyle w:val="IndexLink"/>
                <w:rtl w:val="true"/>
              </w:rPr>
              <w:tab/>
            </w:r>
            <w:r>
              <w:rPr>
                <w:rStyle w:val="IndexLink"/>
              </w:rPr>
              <w:t>259</w:t>
            </w:r>
          </w:hyperlink>
        </w:p>
        <w:p>
          <w:pPr>
            <w:pStyle w:val="Contents3"/>
            <w:tabs>
              <w:tab w:val="clear" w:pos="8459"/>
              <w:tab w:val="right" w:pos="9026" w:leader="dot"/>
            </w:tabs>
            <w:rPr/>
          </w:pPr>
          <w:hyperlink w:anchor="__RefHeading___Toc8821590_2870459653">
            <w:r>
              <w:rPr>
                <w:webHidden/>
                <w:rStyle w:val="IndexLink"/>
                <w:rtl w:val="true"/>
              </w:rPr>
              <w:t>السيّدة زينب تَجمَع الِعيال والأطفال</w:t>
            </w:r>
            <w:r>
              <w:rPr>
                <w:rStyle w:val="IndexLink"/>
                <w:rtl w:val="true"/>
              </w:rPr>
              <w:tab/>
            </w:r>
            <w:r>
              <w:rPr>
                <w:rStyle w:val="IndexLink"/>
              </w:rPr>
              <w:t>263</w:t>
            </w:r>
          </w:hyperlink>
        </w:p>
        <w:p>
          <w:pPr>
            <w:pStyle w:val="Contents3"/>
            <w:tabs>
              <w:tab w:val="clear" w:pos="8459"/>
              <w:tab w:val="right" w:pos="9026" w:leader="dot"/>
            </w:tabs>
            <w:rPr/>
          </w:pPr>
          <w:hyperlink w:anchor="__RefHeading___Toc8821592_2870459653">
            <w:r>
              <w:rPr>
                <w:webHidden/>
                <w:rStyle w:val="IndexLink"/>
                <w:rtl w:val="true"/>
              </w:rPr>
              <w:t>ليلة الوَحْشة</w:t>
            </w:r>
            <w:r>
              <w:rPr>
                <w:rStyle w:val="IndexLink"/>
                <w:rtl w:val="true"/>
              </w:rPr>
              <w:tab/>
            </w:r>
            <w:r>
              <w:rPr>
                <w:rStyle w:val="IndexLink"/>
              </w:rPr>
              <w:t>265</w:t>
            </w:r>
          </w:hyperlink>
        </w:p>
        <w:p>
          <w:pPr>
            <w:pStyle w:val="Contents3"/>
            <w:tabs>
              <w:tab w:val="clear" w:pos="8459"/>
              <w:tab w:val="right" w:pos="9026" w:leader="dot"/>
            </w:tabs>
            <w:rPr/>
          </w:pPr>
          <w:hyperlink w:anchor="__RefHeading___Toc8821594_2870459653">
            <w:r>
              <w:rPr>
                <w:webHidden/>
                <w:rStyle w:val="IndexLink"/>
                <w:rtl w:val="true"/>
              </w:rPr>
              <w:t>تَرحيل العائلة مِن كربلاء</w:t>
            </w:r>
            <w:r>
              <w:rPr>
                <w:rStyle w:val="IndexLink"/>
                <w:rtl w:val="true"/>
              </w:rPr>
              <w:tab/>
            </w:r>
            <w:r>
              <w:rPr>
                <w:rStyle w:val="IndexLink"/>
              </w:rPr>
              <w:t>269</w:t>
            </w:r>
          </w:hyperlink>
        </w:p>
        <w:p>
          <w:pPr>
            <w:pStyle w:val="Contents3"/>
            <w:tabs>
              <w:tab w:val="clear" w:pos="8459"/>
              <w:tab w:val="right" w:pos="9026" w:leader="dot"/>
            </w:tabs>
            <w:rPr/>
          </w:pPr>
          <w:hyperlink w:anchor="__RefHeading___Toc8821596_2870459653">
            <w:r>
              <w:rPr>
                <w:webHidden/>
                <w:rStyle w:val="IndexLink"/>
                <w:rtl w:val="true"/>
              </w:rPr>
              <w:t>نياحة السيّدة زينب على سيّد الشهداء</w:t>
            </w:r>
            <w:r>
              <w:rPr>
                <w:rStyle w:val="IndexLink"/>
                <w:rtl w:val="true"/>
              </w:rPr>
              <w:tab/>
            </w:r>
            <w:r>
              <w:rPr>
                <w:rStyle w:val="IndexLink"/>
              </w:rPr>
              <w:t>273</w:t>
            </w:r>
          </w:hyperlink>
        </w:p>
        <w:p>
          <w:pPr>
            <w:pStyle w:val="Contents2"/>
            <w:tabs>
              <w:tab w:val="clear" w:pos="8743"/>
              <w:tab w:val="right" w:pos="9026" w:leader="dot"/>
            </w:tabs>
            <w:rPr/>
          </w:pPr>
          <w:hyperlink w:anchor="__RefHeading___Toc8821598_2870459653">
            <w:r>
              <w:rPr>
                <w:webHidden/>
                <w:rStyle w:val="IndexLink"/>
                <w:rtl w:val="true"/>
              </w:rPr>
              <w:t>الفَصل الثاني عشر</w:t>
            </w:r>
            <w:r>
              <w:rPr>
                <w:rStyle w:val="IndexLink"/>
                <w:rtl w:val="true"/>
              </w:rPr>
              <w:tab/>
            </w:r>
            <w:r>
              <w:rPr>
                <w:rStyle w:val="IndexLink"/>
              </w:rPr>
              <w:t>279</w:t>
            </w:r>
          </w:hyperlink>
        </w:p>
        <w:p>
          <w:pPr>
            <w:pStyle w:val="Contents3"/>
            <w:tabs>
              <w:tab w:val="clear" w:pos="8459"/>
              <w:tab w:val="right" w:pos="9026" w:leader="dot"/>
            </w:tabs>
            <w:rPr/>
          </w:pPr>
          <w:hyperlink w:anchor="__RefHeading___Toc8821600_2870459653">
            <w:r>
              <w:rPr>
                <w:webHidden/>
                <w:rStyle w:val="IndexLink"/>
                <w:rtl w:val="true"/>
              </w:rPr>
              <w:t>إشارة</w:t>
            </w:r>
            <w:r>
              <w:rPr>
                <w:rStyle w:val="IndexLink"/>
                <w:rtl w:val="true"/>
              </w:rPr>
              <w:tab/>
            </w:r>
            <w:r>
              <w:rPr>
                <w:rStyle w:val="IndexLink"/>
              </w:rPr>
              <w:t>279</w:t>
            </w:r>
          </w:hyperlink>
        </w:p>
        <w:p>
          <w:pPr>
            <w:pStyle w:val="Contents3"/>
            <w:tabs>
              <w:tab w:val="clear" w:pos="8459"/>
              <w:tab w:val="right" w:pos="9026" w:leader="dot"/>
            </w:tabs>
            <w:rPr/>
          </w:pPr>
          <w:hyperlink w:anchor="__RefHeading___Toc8821602_2870459653">
            <w:r>
              <w:rPr>
                <w:webHidden/>
                <w:rStyle w:val="IndexLink"/>
                <w:rtl w:val="true"/>
              </w:rPr>
              <w:t>مدينة الكوفة</w:t>
            </w:r>
            <w:r>
              <w:rPr>
                <w:rStyle w:val="IndexLink"/>
                <w:rtl w:val="true"/>
              </w:rPr>
              <w:tab/>
            </w:r>
            <w:r>
              <w:rPr>
                <w:rStyle w:val="IndexLink"/>
              </w:rPr>
              <w:t>281</w:t>
            </w:r>
          </w:hyperlink>
        </w:p>
        <w:p>
          <w:pPr>
            <w:pStyle w:val="Contents3"/>
            <w:tabs>
              <w:tab w:val="clear" w:pos="8459"/>
              <w:tab w:val="right" w:pos="9026" w:leader="dot"/>
            </w:tabs>
            <w:rPr/>
          </w:pPr>
          <w:hyperlink w:anchor="__RefHeading___Toc8821604_2870459653">
            <w:r>
              <w:rPr>
                <w:webHidden/>
                <w:rStyle w:val="IndexLink"/>
                <w:rtl w:val="true"/>
              </w:rPr>
              <w:t>قافلة آل الرسول تَصِلُ الكوفة</w:t>
            </w:r>
            <w:r>
              <w:rPr>
                <w:rStyle w:val="IndexLink"/>
                <w:rtl w:val="true"/>
              </w:rPr>
              <w:tab/>
            </w:r>
            <w:r>
              <w:rPr>
                <w:rStyle w:val="IndexLink"/>
              </w:rPr>
              <w:t>285</w:t>
            </w:r>
          </w:hyperlink>
        </w:p>
        <w:p>
          <w:pPr>
            <w:pStyle w:val="Contents2"/>
            <w:tabs>
              <w:tab w:val="clear" w:pos="8743"/>
              <w:tab w:val="right" w:pos="9026" w:leader="dot"/>
            </w:tabs>
            <w:rPr/>
          </w:pPr>
          <w:hyperlink w:anchor="__RefHeading___Toc8821606_2870459653">
            <w:r>
              <w:rPr>
                <w:webHidden/>
                <w:rStyle w:val="IndexLink"/>
                <w:rtl w:val="true"/>
              </w:rPr>
              <w:t>الفَصل الثالث عشر</w:t>
            </w:r>
            <w:r>
              <w:rPr>
                <w:rStyle w:val="IndexLink"/>
                <w:rtl w:val="true"/>
              </w:rPr>
              <w:tab/>
            </w:r>
            <w:r>
              <w:rPr>
                <w:rStyle w:val="IndexLink"/>
              </w:rPr>
              <w:t>289</w:t>
            </w:r>
          </w:hyperlink>
        </w:p>
        <w:p>
          <w:pPr>
            <w:pStyle w:val="Contents3"/>
            <w:tabs>
              <w:tab w:val="clear" w:pos="8459"/>
              <w:tab w:val="right" w:pos="9026" w:leader="dot"/>
            </w:tabs>
            <w:rPr/>
          </w:pPr>
          <w:hyperlink w:anchor="__RefHeading___Toc8821608_2870459653">
            <w:r>
              <w:rPr>
                <w:webHidden/>
                <w:rStyle w:val="IndexLink"/>
                <w:rtl w:val="true"/>
              </w:rPr>
              <w:t>إشارة</w:t>
            </w:r>
            <w:r>
              <w:rPr>
                <w:rStyle w:val="IndexLink"/>
                <w:rtl w:val="true"/>
              </w:rPr>
              <w:tab/>
            </w:r>
            <w:r>
              <w:rPr>
                <w:rStyle w:val="IndexLink"/>
              </w:rPr>
              <w:t>289</w:t>
            </w:r>
          </w:hyperlink>
        </w:p>
        <w:p>
          <w:pPr>
            <w:pStyle w:val="Contents3"/>
            <w:tabs>
              <w:tab w:val="clear" w:pos="8459"/>
              <w:tab w:val="right" w:pos="9026" w:leader="dot"/>
            </w:tabs>
            <w:rPr/>
          </w:pPr>
          <w:hyperlink w:anchor="__RefHeading___Toc8821610_2870459653">
            <w:r>
              <w:rPr>
                <w:webHidden/>
                <w:rStyle w:val="IndexLink"/>
                <w:rtl w:val="true"/>
              </w:rPr>
              <w:t>خُطبة السيّدة زينب في الكوفة</w:t>
            </w:r>
            <w:r>
              <w:rPr>
                <w:rStyle w:val="IndexLink"/>
                <w:rtl w:val="true"/>
              </w:rPr>
              <w:tab/>
            </w:r>
            <w:r>
              <w:rPr>
                <w:rStyle w:val="IndexLink"/>
              </w:rPr>
              <w:t>291</w:t>
            </w:r>
          </w:hyperlink>
        </w:p>
        <w:p>
          <w:pPr>
            <w:pStyle w:val="Contents3"/>
            <w:tabs>
              <w:tab w:val="clear" w:pos="8459"/>
              <w:tab w:val="right" w:pos="9026" w:leader="dot"/>
            </w:tabs>
            <w:rPr/>
          </w:pPr>
          <w:hyperlink w:anchor="__RefHeading___Toc8821612_2870459653">
            <w:r>
              <w:rPr>
                <w:webHidden/>
                <w:rStyle w:val="IndexLink"/>
                <w:rtl w:val="true"/>
              </w:rPr>
              <w:t>نَصُّ خطبة السيّدة زينب في الكوفة</w:t>
            </w:r>
            <w:r>
              <w:rPr>
                <w:rStyle w:val="IndexLink"/>
                <w:rtl w:val="true"/>
              </w:rPr>
              <w:tab/>
            </w:r>
            <w:r>
              <w:rPr>
                <w:rStyle w:val="IndexLink"/>
              </w:rPr>
              <w:t>295</w:t>
            </w:r>
          </w:hyperlink>
        </w:p>
        <w:p>
          <w:pPr>
            <w:pStyle w:val="Contents3"/>
            <w:tabs>
              <w:tab w:val="clear" w:pos="8459"/>
              <w:tab w:val="right" w:pos="9026" w:leader="dot"/>
            </w:tabs>
            <w:rPr/>
          </w:pPr>
          <w:hyperlink w:anchor="__RefHeading___Toc8821614_2870459653">
            <w:r>
              <w:rPr>
                <w:webHidden/>
                <w:rStyle w:val="IndexLink"/>
                <w:rtl w:val="true"/>
              </w:rPr>
              <w:t>شرح خُطبة السيّدة زينب في الكوفة</w:t>
            </w:r>
            <w:r>
              <w:rPr>
                <w:rStyle w:val="IndexLink"/>
                <w:rtl w:val="true"/>
              </w:rPr>
              <w:tab/>
            </w:r>
            <w:r>
              <w:rPr>
                <w:rStyle w:val="IndexLink"/>
              </w:rPr>
              <w:t>299</w:t>
            </w:r>
          </w:hyperlink>
        </w:p>
        <w:p>
          <w:pPr>
            <w:pStyle w:val="Contents3"/>
            <w:tabs>
              <w:tab w:val="clear" w:pos="8459"/>
              <w:tab w:val="right" w:pos="9026" w:leader="dot"/>
            </w:tabs>
            <w:rPr/>
          </w:pPr>
          <w:hyperlink w:anchor="__RefHeading___Toc8821616_2870459653">
            <w:r>
              <w:rPr>
                <w:webHidden/>
                <w:rStyle w:val="IndexLink"/>
                <w:rtl w:val="true"/>
              </w:rPr>
              <w:t>كيفَ ولماذا قَطعوا</w:t>
            </w:r>
            <w:r>
              <w:rPr>
                <w:rStyle w:val="IndexLink"/>
                <w:rtl w:val="true"/>
              </w:rPr>
              <w:tab/>
            </w:r>
            <w:r>
              <w:rPr>
                <w:rStyle w:val="IndexLink"/>
              </w:rPr>
              <w:t>348</w:t>
            </w:r>
          </w:hyperlink>
        </w:p>
        <w:p>
          <w:pPr>
            <w:pStyle w:val="Contents3"/>
            <w:tabs>
              <w:tab w:val="clear" w:pos="8459"/>
              <w:tab w:val="right" w:pos="9026" w:leader="dot"/>
            </w:tabs>
            <w:rPr/>
          </w:pPr>
          <w:hyperlink w:anchor="__RefHeading___Toc8821618_2870459653">
            <w:r>
              <w:rPr>
                <w:webHidden/>
                <w:rStyle w:val="IndexLink"/>
                <w:rtl w:val="true"/>
              </w:rPr>
              <w:t>نَصّ خطبة السيّدة زينب برواية أُخرى</w:t>
            </w:r>
            <w:r>
              <w:rPr>
                <w:rStyle w:val="IndexLink"/>
                <w:rtl w:val="true"/>
              </w:rPr>
              <w:tab/>
            </w:r>
            <w:r>
              <w:rPr>
                <w:rStyle w:val="IndexLink"/>
              </w:rPr>
              <w:t>352</w:t>
            </w:r>
          </w:hyperlink>
        </w:p>
        <w:p>
          <w:pPr>
            <w:pStyle w:val="Contents2"/>
            <w:tabs>
              <w:tab w:val="clear" w:pos="8743"/>
              <w:tab w:val="right" w:pos="9026" w:leader="dot"/>
            </w:tabs>
            <w:rPr/>
          </w:pPr>
          <w:hyperlink w:anchor="__RefHeading___Toc8821620_2870459653">
            <w:r>
              <w:rPr>
                <w:webHidden/>
                <w:rStyle w:val="IndexLink"/>
                <w:rtl w:val="true"/>
              </w:rPr>
              <w:t>الفَصل الرابع عشر</w:t>
            </w:r>
            <w:r>
              <w:rPr>
                <w:rStyle w:val="IndexLink"/>
                <w:rtl w:val="true"/>
              </w:rPr>
              <w:tab/>
            </w:r>
            <w:r>
              <w:rPr>
                <w:rStyle w:val="IndexLink"/>
              </w:rPr>
              <w:t>356</w:t>
            </w:r>
          </w:hyperlink>
        </w:p>
        <w:p>
          <w:pPr>
            <w:pStyle w:val="Contents3"/>
            <w:tabs>
              <w:tab w:val="clear" w:pos="8459"/>
              <w:tab w:val="right" w:pos="9026" w:leader="dot"/>
            </w:tabs>
            <w:rPr/>
          </w:pPr>
          <w:hyperlink w:anchor="__RefHeading___Toc8821622_2870459653">
            <w:r>
              <w:rPr>
                <w:webHidden/>
                <w:rStyle w:val="IndexLink"/>
                <w:rtl w:val="true"/>
              </w:rPr>
              <w:t>إشارة</w:t>
            </w:r>
            <w:r>
              <w:rPr>
                <w:rStyle w:val="IndexLink"/>
                <w:rtl w:val="true"/>
              </w:rPr>
              <w:tab/>
            </w:r>
            <w:r>
              <w:rPr>
                <w:rStyle w:val="IndexLink"/>
              </w:rPr>
              <w:t>356</w:t>
            </w:r>
          </w:hyperlink>
        </w:p>
        <w:p>
          <w:pPr>
            <w:pStyle w:val="Contents3"/>
            <w:tabs>
              <w:tab w:val="clear" w:pos="8459"/>
              <w:tab w:val="right" w:pos="9026" w:leader="dot"/>
            </w:tabs>
            <w:rPr/>
          </w:pPr>
          <w:hyperlink w:anchor="__RefHeading___Toc8821624_2870459653">
            <w:r>
              <w:rPr>
                <w:webHidden/>
                <w:rStyle w:val="IndexLink"/>
                <w:rtl w:val="true"/>
              </w:rPr>
              <w:t>دار الإمارة</w:t>
            </w:r>
            <w:r>
              <w:rPr>
                <w:rStyle w:val="IndexLink"/>
                <w:rtl w:val="true"/>
              </w:rPr>
              <w:tab/>
            </w:r>
            <w:r>
              <w:rPr>
                <w:rStyle w:val="IndexLink"/>
              </w:rPr>
              <w:t>358</w:t>
            </w:r>
          </w:hyperlink>
        </w:p>
        <w:p>
          <w:pPr>
            <w:pStyle w:val="Contents3"/>
            <w:tabs>
              <w:tab w:val="clear" w:pos="8459"/>
              <w:tab w:val="right" w:pos="9026" w:leader="dot"/>
            </w:tabs>
            <w:rPr/>
          </w:pPr>
          <w:hyperlink w:anchor="__RefHeading___Toc8821626_2870459653">
            <w:r>
              <w:rPr>
                <w:webHidden/>
                <w:rStyle w:val="IndexLink"/>
                <w:rtl w:val="true"/>
              </w:rPr>
              <w:t>السيّدة زينب في مجلس ابن زياد</w:t>
            </w:r>
            <w:r>
              <w:rPr>
                <w:rStyle w:val="IndexLink"/>
                <w:rtl w:val="true"/>
              </w:rPr>
              <w:tab/>
            </w:r>
            <w:r>
              <w:rPr>
                <w:rStyle w:val="IndexLink"/>
              </w:rPr>
              <w:t>360</w:t>
            </w:r>
          </w:hyperlink>
        </w:p>
        <w:p>
          <w:pPr>
            <w:pStyle w:val="Contents3"/>
            <w:tabs>
              <w:tab w:val="clear" w:pos="8459"/>
              <w:tab w:val="right" w:pos="9026" w:leader="dot"/>
            </w:tabs>
            <w:rPr/>
          </w:pPr>
          <w:hyperlink w:anchor="__RefHeading___Toc8821628_2870459653">
            <w:r>
              <w:rPr>
                <w:webHidden/>
                <w:rStyle w:val="IndexLink"/>
                <w:rtl w:val="true"/>
              </w:rPr>
              <w:t>ماذا جَرى بَعْدَ ذلك؟</w:t>
            </w:r>
            <w:r>
              <w:rPr>
                <w:rStyle w:val="IndexLink"/>
                <w:rtl w:val="true"/>
              </w:rPr>
              <w:tab/>
            </w:r>
            <w:r>
              <w:rPr>
                <w:rStyle w:val="IndexLink"/>
              </w:rPr>
              <w:t>366</w:t>
            </w:r>
          </w:hyperlink>
        </w:p>
        <w:p>
          <w:pPr>
            <w:pStyle w:val="Contents2"/>
            <w:tabs>
              <w:tab w:val="clear" w:pos="8743"/>
              <w:tab w:val="right" w:pos="9026" w:leader="dot"/>
            </w:tabs>
            <w:rPr/>
          </w:pPr>
          <w:hyperlink w:anchor="__RefHeading___Toc8821630_2870459653">
            <w:r>
              <w:rPr>
                <w:webHidden/>
                <w:rStyle w:val="IndexLink"/>
                <w:rtl w:val="true"/>
              </w:rPr>
              <w:t>الفَصل الخامس عشَر</w:t>
            </w:r>
            <w:r>
              <w:rPr>
                <w:rStyle w:val="IndexLink"/>
                <w:rtl w:val="true"/>
              </w:rPr>
              <w:tab/>
            </w:r>
            <w:r>
              <w:rPr>
                <w:rStyle w:val="IndexLink"/>
              </w:rPr>
              <w:t>372</w:t>
            </w:r>
          </w:hyperlink>
        </w:p>
        <w:p>
          <w:pPr>
            <w:pStyle w:val="Contents3"/>
            <w:tabs>
              <w:tab w:val="clear" w:pos="8459"/>
              <w:tab w:val="right" w:pos="9026" w:leader="dot"/>
            </w:tabs>
            <w:rPr/>
          </w:pPr>
          <w:hyperlink w:anchor="__RefHeading___Toc8821632_2870459653">
            <w:r>
              <w:rPr>
                <w:webHidden/>
                <w:rStyle w:val="IndexLink"/>
                <w:rtl w:val="true"/>
              </w:rPr>
              <w:t>إشارة</w:t>
            </w:r>
            <w:r>
              <w:rPr>
                <w:rStyle w:val="IndexLink"/>
                <w:rtl w:val="true"/>
              </w:rPr>
              <w:tab/>
            </w:r>
            <w:r>
              <w:rPr>
                <w:rStyle w:val="IndexLink"/>
              </w:rPr>
              <w:t>372</w:t>
            </w:r>
          </w:hyperlink>
        </w:p>
        <w:p>
          <w:pPr>
            <w:pStyle w:val="Contents3"/>
            <w:tabs>
              <w:tab w:val="clear" w:pos="8459"/>
              <w:tab w:val="right" w:pos="9026" w:leader="dot"/>
            </w:tabs>
            <w:rPr/>
          </w:pPr>
          <w:hyperlink w:anchor="__RefHeading___Toc8821634_2870459653">
            <w:r>
              <w:rPr>
                <w:webHidden/>
                <w:rStyle w:val="IndexLink"/>
                <w:rtl w:val="true"/>
              </w:rPr>
              <w:t>تَرْحيل آل رسول الله إلى الشام</w:t>
            </w:r>
            <w:r>
              <w:rPr>
                <w:rStyle w:val="IndexLink"/>
                <w:rtl w:val="true"/>
              </w:rPr>
              <w:tab/>
            </w:r>
            <w:r>
              <w:rPr>
                <w:rStyle w:val="IndexLink"/>
              </w:rPr>
              <w:t>374</w:t>
            </w:r>
          </w:hyperlink>
        </w:p>
        <w:p>
          <w:pPr>
            <w:pStyle w:val="Contents3"/>
            <w:tabs>
              <w:tab w:val="clear" w:pos="8459"/>
              <w:tab w:val="right" w:pos="9026" w:leader="dot"/>
            </w:tabs>
            <w:rPr/>
          </w:pPr>
          <w:hyperlink w:anchor="__RefHeading___Toc8821636_2870459653">
            <w:r>
              <w:rPr>
                <w:webHidden/>
                <w:rStyle w:val="IndexLink"/>
                <w:rtl w:val="true"/>
              </w:rPr>
              <w:t>السيّدة زينب الكُبرى في الشام</w:t>
            </w:r>
            <w:r>
              <w:rPr>
                <w:rStyle w:val="IndexLink"/>
                <w:rtl w:val="true"/>
              </w:rPr>
              <w:tab/>
            </w:r>
            <w:r>
              <w:rPr>
                <w:rStyle w:val="IndexLink"/>
              </w:rPr>
              <w:t>384</w:t>
            </w:r>
          </w:hyperlink>
        </w:p>
        <w:p>
          <w:pPr>
            <w:pStyle w:val="Contents3"/>
            <w:tabs>
              <w:tab w:val="clear" w:pos="8459"/>
              <w:tab w:val="right" w:pos="9026" w:leader="dot"/>
            </w:tabs>
            <w:rPr/>
          </w:pPr>
          <w:hyperlink w:anchor="__RefHeading___Toc8821638_2870459653">
            <w:r>
              <w:rPr>
                <w:webHidden/>
                <w:rStyle w:val="IndexLink"/>
                <w:rtl w:val="true"/>
              </w:rPr>
              <w:t>الدخول في مجلس الطاغية يزيد</w:t>
            </w:r>
            <w:r>
              <w:rPr>
                <w:rStyle w:val="IndexLink"/>
                <w:rtl w:val="true"/>
              </w:rPr>
              <w:tab/>
            </w:r>
            <w:r>
              <w:rPr>
                <w:rStyle w:val="IndexLink"/>
              </w:rPr>
              <w:t>392</w:t>
            </w:r>
          </w:hyperlink>
        </w:p>
        <w:p>
          <w:pPr>
            <w:pStyle w:val="Contents3"/>
            <w:tabs>
              <w:tab w:val="clear" w:pos="8459"/>
              <w:tab w:val="right" w:pos="9026" w:leader="dot"/>
            </w:tabs>
            <w:rPr/>
          </w:pPr>
          <w:hyperlink w:anchor="__RefHeading___Toc8821640_2870459653">
            <w:r>
              <w:rPr>
                <w:webHidden/>
                <w:rStyle w:val="IndexLink"/>
                <w:rtl w:val="true"/>
              </w:rPr>
              <w:t>ماذا حَدَث في مجلس يزيد؟</w:t>
            </w:r>
            <w:r>
              <w:rPr>
                <w:rStyle w:val="IndexLink"/>
                <w:rtl w:val="true"/>
              </w:rPr>
              <w:tab/>
            </w:r>
            <w:r>
              <w:rPr>
                <w:rStyle w:val="IndexLink"/>
              </w:rPr>
              <w:t>394</w:t>
            </w:r>
          </w:hyperlink>
        </w:p>
        <w:p>
          <w:pPr>
            <w:pStyle w:val="Contents3"/>
            <w:tabs>
              <w:tab w:val="clear" w:pos="8459"/>
              <w:tab w:val="right" w:pos="9026" w:leader="dot"/>
            </w:tabs>
            <w:rPr/>
          </w:pPr>
          <w:hyperlink w:anchor="__RefHeading___Toc8821642_2870459653">
            <w:r>
              <w:rPr>
                <w:webHidden/>
                <w:rStyle w:val="IndexLink"/>
                <w:rtl w:val="true"/>
              </w:rPr>
              <w:t xml:space="preserve">رأس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مَجلس الطاغية يزيد</w:t>
            </w:r>
            <w:r>
              <w:rPr>
                <w:rStyle w:val="IndexLink"/>
                <w:rtl w:val="true"/>
              </w:rPr>
              <w:tab/>
            </w:r>
            <w:r>
              <w:rPr>
                <w:rStyle w:val="IndexLink"/>
              </w:rPr>
              <w:t>398</w:t>
            </w:r>
          </w:hyperlink>
        </w:p>
        <w:p>
          <w:pPr>
            <w:pStyle w:val="Contents2"/>
            <w:tabs>
              <w:tab w:val="clear" w:pos="8743"/>
              <w:tab w:val="right" w:pos="9026" w:leader="dot"/>
            </w:tabs>
            <w:rPr/>
          </w:pPr>
          <w:hyperlink w:anchor="__RefHeading___Toc8821644_2870459653">
            <w:r>
              <w:rPr>
                <w:webHidden/>
                <w:rStyle w:val="IndexLink"/>
                <w:rtl w:val="true"/>
              </w:rPr>
              <w:t>الفَصل السادس عشَر</w:t>
            </w:r>
            <w:r>
              <w:rPr>
                <w:rStyle w:val="IndexLink"/>
                <w:rtl w:val="true"/>
              </w:rPr>
              <w:tab/>
            </w:r>
            <w:r>
              <w:rPr>
                <w:rStyle w:val="IndexLink"/>
              </w:rPr>
              <w:t>402</w:t>
            </w:r>
          </w:hyperlink>
        </w:p>
        <w:p>
          <w:pPr>
            <w:pStyle w:val="Contents3"/>
            <w:tabs>
              <w:tab w:val="clear" w:pos="8459"/>
              <w:tab w:val="right" w:pos="9026" w:leader="dot"/>
            </w:tabs>
            <w:rPr/>
          </w:pPr>
          <w:hyperlink w:anchor="__RefHeading___Toc8821646_2870459653">
            <w:r>
              <w:rPr>
                <w:webHidden/>
                <w:rStyle w:val="IndexLink"/>
                <w:rtl w:val="true"/>
              </w:rPr>
              <w:t>إشارة</w:t>
            </w:r>
            <w:r>
              <w:rPr>
                <w:rStyle w:val="IndexLink"/>
                <w:rtl w:val="true"/>
              </w:rPr>
              <w:tab/>
            </w:r>
            <w:r>
              <w:rPr>
                <w:rStyle w:val="IndexLink"/>
              </w:rPr>
              <w:t>402</w:t>
            </w:r>
          </w:hyperlink>
        </w:p>
        <w:p>
          <w:pPr>
            <w:pStyle w:val="Contents3"/>
            <w:tabs>
              <w:tab w:val="clear" w:pos="8459"/>
              <w:tab w:val="right" w:pos="9026" w:leader="dot"/>
            </w:tabs>
            <w:rPr/>
          </w:pPr>
          <w:hyperlink w:anchor="__RefHeading___Toc8821648_2870459653">
            <w:r>
              <w:rPr>
                <w:webHidden/>
                <w:rStyle w:val="IndexLink"/>
                <w:rtl w:val="true"/>
              </w:rPr>
              <w:t>لماذا خُطبة السيّدة زينب في مجلس يزيد؟</w:t>
            </w:r>
            <w:r>
              <w:rPr>
                <w:rStyle w:val="IndexLink"/>
                <w:rtl w:val="true"/>
              </w:rPr>
              <w:tab/>
            </w:r>
            <w:r>
              <w:rPr>
                <w:rStyle w:val="IndexLink"/>
              </w:rPr>
              <w:t>404</w:t>
            </w:r>
          </w:hyperlink>
        </w:p>
        <w:p>
          <w:pPr>
            <w:pStyle w:val="Contents3"/>
            <w:tabs>
              <w:tab w:val="clear" w:pos="8459"/>
              <w:tab w:val="right" w:pos="9026" w:leader="dot"/>
            </w:tabs>
            <w:rPr/>
          </w:pPr>
          <w:hyperlink w:anchor="__RefHeading___Toc8821650_2870459653">
            <w:r>
              <w:rPr>
                <w:webHidden/>
                <w:rStyle w:val="IndexLink"/>
                <w:rtl w:val="true"/>
              </w:rPr>
              <w:t>خُطبة السيّدة زينب عليها السلام في مجلس الطاغية يزيد</w:t>
            </w:r>
            <w:r>
              <w:rPr>
                <w:rStyle w:val="IndexLink"/>
                <w:rtl w:val="true"/>
              </w:rPr>
              <w:tab/>
            </w:r>
            <w:r>
              <w:rPr>
                <w:rStyle w:val="IndexLink"/>
              </w:rPr>
              <w:t>408</w:t>
            </w:r>
          </w:hyperlink>
        </w:p>
        <w:p>
          <w:pPr>
            <w:pStyle w:val="Contents3"/>
            <w:tabs>
              <w:tab w:val="clear" w:pos="8459"/>
              <w:tab w:val="right" w:pos="9026" w:leader="dot"/>
            </w:tabs>
            <w:rPr/>
          </w:pPr>
          <w:hyperlink w:anchor="__RefHeading___Toc8821652_2870459653">
            <w:r>
              <w:rPr>
                <w:webHidden/>
                <w:rStyle w:val="IndexLink"/>
                <w:rtl w:val="true"/>
              </w:rPr>
              <w:t>شَرح خُطبة السيّدة زينب في مجلس يزيد</w:t>
            </w:r>
            <w:r>
              <w:rPr>
                <w:rStyle w:val="IndexLink"/>
                <w:rtl w:val="true"/>
              </w:rPr>
              <w:tab/>
            </w:r>
            <w:r>
              <w:rPr>
                <w:rStyle w:val="IndexLink"/>
              </w:rPr>
              <w:t>420</w:t>
            </w:r>
          </w:hyperlink>
        </w:p>
        <w:p>
          <w:pPr>
            <w:pStyle w:val="Contents3"/>
            <w:tabs>
              <w:tab w:val="clear" w:pos="8459"/>
              <w:tab w:val="right" w:pos="9026" w:leader="dot"/>
            </w:tabs>
            <w:rPr/>
          </w:pPr>
          <w:hyperlink w:anchor="__RefHeading___Toc8821654_2870459653">
            <w:r>
              <w:rPr>
                <w:webHidden/>
                <w:rStyle w:val="IndexLink"/>
                <w:rtl w:val="true"/>
              </w:rPr>
              <w:t>نَصّ خُطبة السيّدة زينب على رواية أُخرى</w:t>
            </w:r>
            <w:r>
              <w:rPr>
                <w:rStyle w:val="IndexLink"/>
                <w:rtl w:val="true"/>
              </w:rPr>
              <w:tab/>
            </w:r>
            <w:r>
              <w:rPr>
                <w:rStyle w:val="IndexLink"/>
              </w:rPr>
              <w:t>498</w:t>
            </w:r>
          </w:hyperlink>
        </w:p>
        <w:p>
          <w:pPr>
            <w:pStyle w:val="Contents2"/>
            <w:tabs>
              <w:tab w:val="clear" w:pos="8743"/>
              <w:tab w:val="right" w:pos="9026" w:leader="dot"/>
            </w:tabs>
            <w:rPr/>
          </w:pPr>
          <w:hyperlink w:anchor="__RefHeading___Toc8821656_2870459653">
            <w:r>
              <w:rPr>
                <w:webHidden/>
                <w:rStyle w:val="IndexLink"/>
                <w:rtl w:val="true"/>
              </w:rPr>
              <w:t>الفَصل السابع عشر</w:t>
            </w:r>
            <w:r>
              <w:rPr>
                <w:rStyle w:val="IndexLink"/>
                <w:rtl w:val="true"/>
              </w:rPr>
              <w:tab/>
            </w:r>
            <w:r>
              <w:rPr>
                <w:rStyle w:val="IndexLink"/>
              </w:rPr>
              <w:t>504</w:t>
            </w:r>
          </w:hyperlink>
        </w:p>
        <w:p>
          <w:pPr>
            <w:pStyle w:val="Contents3"/>
            <w:tabs>
              <w:tab w:val="clear" w:pos="8459"/>
              <w:tab w:val="right" w:pos="9026" w:leader="dot"/>
            </w:tabs>
            <w:rPr/>
          </w:pPr>
          <w:hyperlink w:anchor="__RefHeading___Toc8821658_2870459653">
            <w:r>
              <w:rPr>
                <w:webHidden/>
                <w:rStyle w:val="IndexLink"/>
                <w:rtl w:val="true"/>
              </w:rPr>
              <w:t>إشارة</w:t>
            </w:r>
            <w:r>
              <w:rPr>
                <w:rStyle w:val="IndexLink"/>
                <w:rtl w:val="true"/>
              </w:rPr>
              <w:tab/>
            </w:r>
            <w:r>
              <w:rPr>
                <w:rStyle w:val="IndexLink"/>
              </w:rPr>
              <w:t>504</w:t>
            </w:r>
          </w:hyperlink>
        </w:p>
        <w:p>
          <w:pPr>
            <w:pStyle w:val="Contents3"/>
            <w:tabs>
              <w:tab w:val="clear" w:pos="8459"/>
              <w:tab w:val="right" w:pos="9026" w:leader="dot"/>
            </w:tabs>
            <w:rPr/>
          </w:pPr>
          <w:hyperlink w:anchor="__RefHeading___Toc8821660_2870459653">
            <w:r>
              <w:rPr>
                <w:webHidden/>
                <w:rStyle w:val="IndexLink"/>
                <w:rtl w:val="true"/>
              </w:rPr>
              <w:t>آلُ رسول الله في خَرِبَة الشام</w:t>
            </w:r>
            <w:r>
              <w:rPr>
                <w:rStyle w:val="IndexLink"/>
                <w:rtl w:val="true"/>
              </w:rPr>
              <w:tab/>
            </w:r>
            <w:r>
              <w:rPr>
                <w:rStyle w:val="IndexLink"/>
              </w:rPr>
              <w:t>506</w:t>
            </w:r>
          </w:hyperlink>
        </w:p>
        <w:p>
          <w:pPr>
            <w:pStyle w:val="Contents3"/>
            <w:tabs>
              <w:tab w:val="clear" w:pos="8459"/>
              <w:tab w:val="right" w:pos="9026" w:leader="dot"/>
            </w:tabs>
            <w:rPr/>
          </w:pPr>
          <w:hyperlink w:anchor="__RefHeading___Toc8821662_2870459653">
            <w:r>
              <w:rPr>
                <w:webHidden/>
                <w:rStyle w:val="IndexLink"/>
                <w:rtl w:val="true"/>
              </w:rPr>
              <w:t>حِوارٌ بين مِنهال والإمام زين العابدين عليه السلام</w:t>
            </w:r>
            <w:r>
              <w:rPr>
                <w:rStyle w:val="IndexLink"/>
                <w:rtl w:val="true"/>
              </w:rPr>
              <w:tab/>
            </w:r>
            <w:r>
              <w:rPr>
                <w:rStyle w:val="IndexLink"/>
              </w:rPr>
              <w:t>508</w:t>
            </w:r>
          </w:hyperlink>
        </w:p>
        <w:p>
          <w:pPr>
            <w:pStyle w:val="Contents3"/>
            <w:tabs>
              <w:tab w:val="clear" w:pos="8459"/>
              <w:tab w:val="right" w:pos="9026" w:leader="dot"/>
            </w:tabs>
            <w:rPr/>
          </w:pPr>
          <w:hyperlink w:anchor="__RefHeading___Toc8821664_2870459653">
            <w:r>
              <w:rPr>
                <w:webHidden/>
                <w:rStyle w:val="IndexLink"/>
                <w:rtl w:val="true"/>
              </w:rPr>
              <w:t>مَجيء زوجة يزيد إلى خَرِبَة الشام</w:t>
            </w:r>
            <w:r>
              <w:rPr>
                <w:rStyle w:val="IndexLink"/>
                <w:rtl w:val="true"/>
              </w:rPr>
              <w:tab/>
            </w:r>
            <w:r>
              <w:rPr>
                <w:rStyle w:val="IndexLink"/>
              </w:rPr>
              <w:t>510</w:t>
            </w:r>
          </w:hyperlink>
        </w:p>
        <w:p>
          <w:pPr>
            <w:pStyle w:val="Contents3"/>
            <w:tabs>
              <w:tab w:val="clear" w:pos="8459"/>
              <w:tab w:val="right" w:pos="9026" w:leader="dot"/>
            </w:tabs>
            <w:rPr/>
          </w:pPr>
          <w:hyperlink w:anchor="__RefHeading___Toc8821666_2870459653">
            <w:r>
              <w:rPr>
                <w:webHidden/>
                <w:rStyle w:val="IndexLink"/>
                <w:rtl w:val="true"/>
              </w:rPr>
              <w:t xml:space="preserve">آلُ رسول الله يُقيمونَ المَآتِم على الإمام 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في الشام</w:t>
            </w:r>
            <w:r>
              <w:rPr>
                <w:rStyle w:val="IndexLink"/>
                <w:rtl w:val="true"/>
              </w:rPr>
              <w:tab/>
            </w:r>
            <w:r>
              <w:rPr>
                <w:rStyle w:val="IndexLink"/>
              </w:rPr>
              <w:t>516</w:t>
            </w:r>
          </w:hyperlink>
        </w:p>
        <w:p>
          <w:pPr>
            <w:pStyle w:val="Contents3"/>
            <w:tabs>
              <w:tab w:val="clear" w:pos="8459"/>
              <w:tab w:val="right" w:pos="9026" w:leader="dot"/>
            </w:tabs>
            <w:rPr/>
          </w:pPr>
          <w:hyperlink w:anchor="__RefHeading___Toc8821668_2870459653">
            <w:r>
              <w:rPr>
                <w:webHidden/>
                <w:rStyle w:val="IndexLink"/>
                <w:rtl w:val="true"/>
              </w:rPr>
              <w:t xml:space="preserve">بين الإمام زين العابدين </w:t>
            </w:r>
            <w:r>
              <w:rPr>
                <w:rStyle w:val="IndexLink"/>
                <w:rtl w:val="true"/>
              </w:rPr>
              <w:t>(</w:t>
            </w:r>
            <w:r>
              <w:rPr>
                <w:rStyle w:val="IndexLink"/>
                <w:rtl w:val="true"/>
              </w:rPr>
              <w:t>عليه السلام</w:t>
            </w:r>
            <w:r>
              <w:rPr>
                <w:rStyle w:val="IndexLink"/>
                <w:rtl w:val="true"/>
              </w:rPr>
              <w:t xml:space="preserve">) </w:t>
            </w:r>
            <w:r>
              <w:rPr>
                <w:rStyle w:val="IndexLink"/>
                <w:rtl w:val="true"/>
              </w:rPr>
              <w:t>ويزيد بن معاوية</w:t>
            </w:r>
            <w:r>
              <w:rPr>
                <w:rStyle w:val="IndexLink"/>
                <w:rtl w:val="true"/>
              </w:rPr>
              <w:tab/>
            </w:r>
            <w:r>
              <w:rPr>
                <w:rStyle w:val="IndexLink"/>
              </w:rPr>
              <w:t>520</w:t>
            </w:r>
          </w:hyperlink>
        </w:p>
        <w:p>
          <w:pPr>
            <w:pStyle w:val="Contents3"/>
            <w:tabs>
              <w:tab w:val="clear" w:pos="8459"/>
              <w:tab w:val="right" w:pos="9026" w:leader="dot"/>
            </w:tabs>
            <w:rPr/>
          </w:pPr>
          <w:hyperlink w:anchor="__RefHeading___Toc8821670_2870459653">
            <w:r>
              <w:rPr>
                <w:webHidden/>
                <w:rStyle w:val="IndexLink"/>
                <w:rtl w:val="true"/>
              </w:rPr>
              <w:t>تَرحيل عائلة آل الرسول مِن دمشق إلى المدينة المُنوّرة</w:t>
            </w:r>
            <w:r>
              <w:rPr>
                <w:rStyle w:val="IndexLink"/>
                <w:rtl w:val="true"/>
              </w:rPr>
              <w:tab/>
            </w:r>
            <w:r>
              <w:rPr>
                <w:rStyle w:val="IndexLink"/>
              </w:rPr>
              <w:t>522</w:t>
            </w:r>
          </w:hyperlink>
        </w:p>
        <w:p>
          <w:pPr>
            <w:pStyle w:val="Contents2"/>
            <w:tabs>
              <w:tab w:val="clear" w:pos="8743"/>
              <w:tab w:val="right" w:pos="9026" w:leader="dot"/>
            </w:tabs>
            <w:rPr/>
          </w:pPr>
          <w:hyperlink w:anchor="__RefHeading___Toc8821672_2870459653">
            <w:r>
              <w:rPr>
                <w:webHidden/>
                <w:rStyle w:val="IndexLink"/>
                <w:rtl w:val="true"/>
              </w:rPr>
              <w:t>الفَصل الثامِن عشر</w:t>
            </w:r>
            <w:r>
              <w:rPr>
                <w:rStyle w:val="IndexLink"/>
                <w:rtl w:val="true"/>
              </w:rPr>
              <w:tab/>
            </w:r>
            <w:r>
              <w:rPr>
                <w:rStyle w:val="IndexLink"/>
              </w:rPr>
              <w:t>526</w:t>
            </w:r>
          </w:hyperlink>
        </w:p>
        <w:p>
          <w:pPr>
            <w:pStyle w:val="Contents3"/>
            <w:tabs>
              <w:tab w:val="clear" w:pos="8459"/>
              <w:tab w:val="right" w:pos="9026" w:leader="dot"/>
            </w:tabs>
            <w:rPr/>
          </w:pPr>
          <w:hyperlink w:anchor="__RefHeading___Toc8821674_2870459653">
            <w:r>
              <w:rPr>
                <w:webHidden/>
                <w:rStyle w:val="IndexLink"/>
                <w:rtl w:val="true"/>
              </w:rPr>
              <w:t>إشارة</w:t>
            </w:r>
            <w:r>
              <w:rPr>
                <w:rStyle w:val="IndexLink"/>
                <w:rtl w:val="true"/>
              </w:rPr>
              <w:tab/>
            </w:r>
            <w:r>
              <w:rPr>
                <w:rStyle w:val="IndexLink"/>
              </w:rPr>
              <w:t>526</w:t>
            </w:r>
          </w:hyperlink>
        </w:p>
        <w:p>
          <w:pPr>
            <w:pStyle w:val="Contents3"/>
            <w:tabs>
              <w:tab w:val="clear" w:pos="8459"/>
              <w:tab w:val="right" w:pos="9026" w:leader="dot"/>
            </w:tabs>
            <w:rPr/>
          </w:pPr>
          <w:hyperlink w:anchor="__RefHeading___Toc8821676_2870459653">
            <w:r>
              <w:rPr>
                <w:webHidden/>
                <w:rStyle w:val="IndexLink"/>
                <w:rtl w:val="true"/>
              </w:rPr>
              <w:t>يوم الأربعين</w:t>
            </w:r>
            <w:r>
              <w:rPr>
                <w:rStyle w:val="IndexLink"/>
                <w:rtl w:val="true"/>
              </w:rPr>
              <w:tab/>
            </w:r>
            <w:r>
              <w:rPr>
                <w:rStyle w:val="IndexLink"/>
              </w:rPr>
              <w:t>528</w:t>
            </w:r>
          </w:hyperlink>
        </w:p>
        <w:p>
          <w:pPr>
            <w:pStyle w:val="Contents3"/>
            <w:tabs>
              <w:tab w:val="clear" w:pos="8459"/>
              <w:tab w:val="right" w:pos="9026" w:leader="dot"/>
            </w:tabs>
            <w:rPr/>
          </w:pPr>
          <w:hyperlink w:anchor="__RefHeading___Toc8821678_2870459653">
            <w:r>
              <w:rPr>
                <w:webHidden/>
                <w:rStyle w:val="IndexLink"/>
                <w:rtl w:val="true"/>
              </w:rPr>
              <w:t>الرجوع إلى مدينة الرسول</w:t>
            </w:r>
            <w:r>
              <w:rPr>
                <w:rStyle w:val="IndexLink"/>
                <w:rtl w:val="true"/>
              </w:rPr>
              <w:tab/>
            </w:r>
            <w:r>
              <w:rPr>
                <w:rStyle w:val="IndexLink"/>
              </w:rPr>
              <w:t>534</w:t>
            </w:r>
          </w:hyperlink>
        </w:p>
        <w:p>
          <w:pPr>
            <w:pStyle w:val="Contents2"/>
            <w:tabs>
              <w:tab w:val="clear" w:pos="8743"/>
              <w:tab w:val="right" w:pos="9026" w:leader="dot"/>
            </w:tabs>
            <w:rPr/>
          </w:pPr>
          <w:hyperlink w:anchor="__RefHeading___Toc8821680_2870459653">
            <w:r>
              <w:rPr>
                <w:webHidden/>
                <w:rStyle w:val="IndexLink"/>
                <w:rtl w:val="true"/>
              </w:rPr>
              <w:t>الفَصل التاسع عشر</w:t>
            </w:r>
            <w:r>
              <w:rPr>
                <w:rStyle w:val="IndexLink"/>
                <w:rtl w:val="true"/>
              </w:rPr>
              <w:tab/>
            </w:r>
            <w:r>
              <w:rPr>
                <w:rStyle w:val="IndexLink"/>
              </w:rPr>
              <w:t>540</w:t>
            </w:r>
          </w:hyperlink>
        </w:p>
        <w:p>
          <w:pPr>
            <w:pStyle w:val="Contents3"/>
            <w:tabs>
              <w:tab w:val="clear" w:pos="8459"/>
              <w:tab w:val="right" w:pos="9026" w:leader="dot"/>
            </w:tabs>
            <w:rPr/>
          </w:pPr>
          <w:hyperlink w:anchor="__RefHeading___Toc8821682_2870459653">
            <w:r>
              <w:rPr>
                <w:webHidden/>
                <w:rStyle w:val="IndexLink"/>
                <w:rtl w:val="true"/>
              </w:rPr>
              <w:t>إشارة</w:t>
            </w:r>
            <w:r>
              <w:rPr>
                <w:rStyle w:val="IndexLink"/>
                <w:rtl w:val="true"/>
              </w:rPr>
              <w:tab/>
            </w:r>
            <w:r>
              <w:rPr>
                <w:rStyle w:val="IndexLink"/>
              </w:rPr>
              <w:t>540</w:t>
            </w:r>
          </w:hyperlink>
        </w:p>
        <w:p>
          <w:pPr>
            <w:pStyle w:val="Contents3"/>
            <w:tabs>
              <w:tab w:val="clear" w:pos="8459"/>
              <w:tab w:val="right" w:pos="9026" w:leader="dot"/>
            </w:tabs>
            <w:rPr/>
          </w:pPr>
          <w:hyperlink w:anchor="__RefHeading___Toc8821684_2870459653">
            <w:r>
              <w:rPr>
                <w:webHidden/>
                <w:rStyle w:val="IndexLink"/>
                <w:rtl w:val="true"/>
              </w:rPr>
              <w:t>بعضُ ما رُوي عن السيّدة زينب</w:t>
            </w:r>
            <w:r>
              <w:rPr>
                <w:rStyle w:val="IndexLink"/>
                <w:rtl w:val="true"/>
              </w:rPr>
              <w:tab/>
            </w:r>
            <w:r>
              <w:rPr>
                <w:rStyle w:val="IndexLink"/>
              </w:rPr>
              <w:t>542</w:t>
            </w:r>
          </w:hyperlink>
        </w:p>
        <w:p>
          <w:pPr>
            <w:pStyle w:val="Contents4"/>
            <w:tabs>
              <w:tab w:val="clear" w:pos="8176"/>
              <w:tab w:val="right" w:pos="9026" w:leader="dot"/>
            </w:tabs>
            <w:rPr/>
          </w:pPr>
          <w:hyperlink w:anchor="__RefHeading___Toc8821686_2870459653">
            <w:r>
              <w:rPr>
                <w:webHidden/>
                <w:rStyle w:val="IndexLink"/>
                <w:rtl w:val="true"/>
              </w:rPr>
              <w:t>بعضُ ما رُوي عن السيّدة زينب</w:t>
            </w:r>
            <w:r>
              <w:rPr>
                <w:rStyle w:val="IndexLink"/>
                <w:rtl w:val="true"/>
              </w:rPr>
              <w:tab/>
            </w:r>
            <w:r>
              <w:rPr>
                <w:rStyle w:val="IndexLink"/>
              </w:rPr>
              <w:t>542</w:t>
            </w:r>
          </w:hyperlink>
        </w:p>
        <w:p>
          <w:pPr>
            <w:pStyle w:val="Contents4"/>
            <w:tabs>
              <w:tab w:val="clear" w:pos="8176"/>
              <w:tab w:val="right" w:pos="9026" w:leader="dot"/>
            </w:tabs>
            <w:rPr/>
          </w:pPr>
          <w:hyperlink w:anchor="__RefHeading___Toc8821688_2870459653">
            <w:r>
              <w:rPr>
                <w:webHidden/>
                <w:rStyle w:val="IndexLink"/>
              </w:rPr>
              <w:t>1</w:t>
            </w:r>
            <w:r>
              <w:rPr>
                <w:rStyle w:val="IndexLink"/>
                <w:rtl w:val="true"/>
              </w:rPr>
              <w:t xml:space="preserve"> - </w:t>
            </w:r>
            <w:r>
              <w:rPr>
                <w:rStyle w:val="IndexLink"/>
                <w:rtl w:val="true"/>
              </w:rPr>
              <w:t>خُطبة السيّدة فاطمة الزهراء</w:t>
            </w:r>
            <w:r>
              <w:rPr>
                <w:rStyle w:val="IndexLink"/>
                <w:rtl w:val="true"/>
              </w:rPr>
              <w:tab/>
            </w:r>
            <w:r>
              <w:rPr>
                <w:rStyle w:val="IndexLink"/>
              </w:rPr>
              <w:t>544</w:t>
            </w:r>
          </w:hyperlink>
        </w:p>
        <w:p>
          <w:pPr>
            <w:pStyle w:val="Contents4"/>
            <w:tabs>
              <w:tab w:val="clear" w:pos="8176"/>
              <w:tab w:val="right" w:pos="9026" w:leader="dot"/>
            </w:tabs>
            <w:rPr/>
          </w:pPr>
          <w:hyperlink w:anchor="__RefHeading___Toc8821690_2870459653">
            <w:r>
              <w:rPr>
                <w:webHidden/>
                <w:rStyle w:val="IndexLink"/>
              </w:rPr>
              <w:t>2</w:t>
            </w:r>
            <w:r>
              <w:rPr>
                <w:rStyle w:val="IndexLink"/>
                <w:rtl w:val="true"/>
              </w:rPr>
              <w:t xml:space="preserve"> - </w:t>
            </w:r>
            <w:r>
              <w:rPr>
                <w:rStyle w:val="IndexLink"/>
                <w:rtl w:val="true"/>
              </w:rPr>
              <w:t>حديث أُمّ أيمَن</w:t>
            </w:r>
            <w:r>
              <w:rPr>
                <w:rStyle w:val="IndexLink"/>
                <w:rtl w:val="true"/>
              </w:rPr>
              <w:tab/>
            </w:r>
            <w:r>
              <w:rPr>
                <w:rStyle w:val="IndexLink"/>
              </w:rPr>
              <w:t>576</w:t>
            </w:r>
          </w:hyperlink>
        </w:p>
        <w:p>
          <w:pPr>
            <w:pStyle w:val="Contents4"/>
            <w:tabs>
              <w:tab w:val="clear" w:pos="8176"/>
              <w:tab w:val="right" w:pos="9026" w:leader="dot"/>
            </w:tabs>
            <w:rPr/>
          </w:pPr>
          <w:hyperlink w:anchor="__RefHeading___Toc8821692_2870459653">
            <w:r>
              <w:rPr>
                <w:webHidden/>
                <w:rStyle w:val="IndexLink"/>
              </w:rPr>
              <w:t>3</w:t>
            </w:r>
            <w:r>
              <w:rPr>
                <w:rStyle w:val="IndexLink"/>
                <w:rtl w:val="true"/>
              </w:rPr>
              <w:t xml:space="preserve"> - </w:t>
            </w:r>
            <w:r>
              <w:rPr>
                <w:rStyle w:val="IndexLink"/>
                <w:rtl w:val="true"/>
              </w:rPr>
              <w:t>مُتَفَرِّقات</w:t>
            </w:r>
            <w:r>
              <w:rPr>
                <w:rStyle w:val="IndexLink"/>
                <w:rtl w:val="true"/>
              </w:rPr>
              <w:tab/>
            </w:r>
            <w:r>
              <w:rPr>
                <w:rStyle w:val="IndexLink"/>
              </w:rPr>
              <w:t>590</w:t>
            </w:r>
          </w:hyperlink>
        </w:p>
        <w:p>
          <w:pPr>
            <w:pStyle w:val="Contents2"/>
            <w:tabs>
              <w:tab w:val="clear" w:pos="8743"/>
              <w:tab w:val="right" w:pos="9026" w:leader="dot"/>
            </w:tabs>
            <w:rPr/>
          </w:pPr>
          <w:hyperlink w:anchor="__RefHeading___Toc8821694_2870459653">
            <w:r>
              <w:rPr>
                <w:webHidden/>
                <w:rStyle w:val="IndexLink"/>
                <w:rtl w:val="true"/>
              </w:rPr>
              <w:t>الفَصل العشرون</w:t>
            </w:r>
            <w:r>
              <w:rPr>
                <w:rStyle w:val="IndexLink"/>
                <w:rtl w:val="true"/>
              </w:rPr>
              <w:tab/>
            </w:r>
            <w:r>
              <w:rPr>
                <w:rStyle w:val="IndexLink"/>
              </w:rPr>
              <w:t>602</w:t>
            </w:r>
          </w:hyperlink>
        </w:p>
        <w:p>
          <w:pPr>
            <w:pStyle w:val="Contents3"/>
            <w:tabs>
              <w:tab w:val="clear" w:pos="8459"/>
              <w:tab w:val="right" w:pos="9026" w:leader="dot"/>
            </w:tabs>
            <w:rPr/>
          </w:pPr>
          <w:hyperlink w:anchor="__RefHeading___Toc8821696_2870459653">
            <w:r>
              <w:rPr>
                <w:webHidden/>
                <w:rStyle w:val="IndexLink"/>
                <w:rtl w:val="true"/>
              </w:rPr>
              <w:t>إشارة</w:t>
            </w:r>
            <w:r>
              <w:rPr>
                <w:rStyle w:val="IndexLink"/>
                <w:rtl w:val="true"/>
              </w:rPr>
              <w:tab/>
            </w:r>
            <w:r>
              <w:rPr>
                <w:rStyle w:val="IndexLink"/>
              </w:rPr>
              <w:t>602</w:t>
            </w:r>
          </w:hyperlink>
        </w:p>
        <w:p>
          <w:pPr>
            <w:pStyle w:val="Contents3"/>
            <w:tabs>
              <w:tab w:val="clear" w:pos="8459"/>
              <w:tab w:val="right" w:pos="9026" w:leader="dot"/>
            </w:tabs>
            <w:rPr/>
          </w:pPr>
          <w:hyperlink w:anchor="__RefHeading___Toc8821698_2870459653">
            <w:r>
              <w:rPr>
                <w:webHidden/>
                <w:rStyle w:val="IndexLink"/>
                <w:rtl w:val="true"/>
              </w:rPr>
              <w:t>تاريخ وفاة السيّدة زينب عليها السلام</w:t>
            </w:r>
            <w:r>
              <w:rPr>
                <w:rStyle w:val="IndexLink"/>
                <w:rtl w:val="true"/>
              </w:rPr>
              <w:tab/>
            </w:r>
            <w:r>
              <w:rPr>
                <w:rStyle w:val="IndexLink"/>
              </w:rPr>
              <w:t>604</w:t>
            </w:r>
          </w:hyperlink>
        </w:p>
        <w:p>
          <w:pPr>
            <w:pStyle w:val="Contents3"/>
            <w:tabs>
              <w:tab w:val="clear" w:pos="8459"/>
              <w:tab w:val="right" w:pos="9026" w:leader="dot"/>
            </w:tabs>
            <w:rPr/>
          </w:pPr>
          <w:hyperlink w:anchor="__RefHeading___Toc8821700_2870459653">
            <w:r>
              <w:rPr>
                <w:webHidden/>
                <w:rStyle w:val="IndexLink"/>
                <w:rtl w:val="true"/>
              </w:rPr>
              <w:t>مَرقد السيّدة زينب الكبرى</w:t>
            </w:r>
            <w:r>
              <w:rPr>
                <w:rStyle w:val="IndexLink"/>
                <w:rtl w:val="true"/>
              </w:rPr>
              <w:tab/>
            </w:r>
            <w:r>
              <w:rPr>
                <w:rStyle w:val="IndexLink"/>
              </w:rPr>
              <w:t>608</w:t>
            </w:r>
          </w:hyperlink>
        </w:p>
        <w:p>
          <w:pPr>
            <w:pStyle w:val="Contents4"/>
            <w:tabs>
              <w:tab w:val="clear" w:pos="8176"/>
              <w:tab w:val="right" w:pos="9026" w:leader="dot"/>
            </w:tabs>
            <w:rPr/>
          </w:pPr>
          <w:hyperlink w:anchor="__RefHeading___Toc8821702_2870459653">
            <w:r>
              <w:rPr>
                <w:webHidden/>
                <w:rStyle w:val="IndexLink"/>
                <w:rtl w:val="true"/>
              </w:rPr>
              <w:t>مَرقد السيّدة زينب الكبرى</w:t>
            </w:r>
            <w:r>
              <w:rPr>
                <w:rStyle w:val="IndexLink"/>
                <w:rtl w:val="true"/>
              </w:rPr>
              <w:tab/>
            </w:r>
            <w:r>
              <w:rPr>
                <w:rStyle w:val="IndexLink"/>
              </w:rPr>
              <w:t>608</w:t>
            </w:r>
          </w:hyperlink>
        </w:p>
        <w:p>
          <w:pPr>
            <w:pStyle w:val="Contents4"/>
            <w:tabs>
              <w:tab w:val="clear" w:pos="8176"/>
              <w:tab w:val="right" w:pos="9026" w:leader="dot"/>
            </w:tabs>
            <w:rPr/>
          </w:pPr>
          <w:hyperlink w:anchor="__RefHeading___Toc8821704_2870459653">
            <w:r>
              <w:rPr>
                <w:webHidden/>
                <w:rStyle w:val="IndexLink"/>
                <w:rtl w:val="true"/>
              </w:rPr>
              <w:t>دراسة القول الأول</w:t>
            </w:r>
            <w:r>
              <w:rPr>
                <w:rStyle w:val="IndexLink"/>
                <w:rtl w:val="true"/>
              </w:rPr>
              <w:tab/>
            </w:r>
            <w:r>
              <w:rPr>
                <w:rStyle w:val="IndexLink"/>
              </w:rPr>
              <w:t>610</w:t>
            </w:r>
          </w:hyperlink>
        </w:p>
        <w:p>
          <w:pPr>
            <w:pStyle w:val="Contents4"/>
            <w:tabs>
              <w:tab w:val="clear" w:pos="8176"/>
              <w:tab w:val="right" w:pos="9026" w:leader="dot"/>
            </w:tabs>
            <w:rPr/>
          </w:pPr>
          <w:hyperlink w:anchor="__RefHeading___Toc8821706_2870459653">
            <w:r>
              <w:rPr>
                <w:webHidden/>
                <w:rStyle w:val="IndexLink"/>
                <w:rtl w:val="true"/>
              </w:rPr>
              <w:t>دراسة القول الثاني</w:t>
            </w:r>
            <w:r>
              <w:rPr>
                <w:rStyle w:val="IndexLink"/>
                <w:rtl w:val="true"/>
              </w:rPr>
              <w:t>:</w:t>
              <w:tab/>
            </w:r>
            <w:r>
              <w:rPr>
                <w:rStyle w:val="IndexLink"/>
              </w:rPr>
              <w:t>614</w:t>
            </w:r>
          </w:hyperlink>
        </w:p>
        <w:p>
          <w:pPr>
            <w:pStyle w:val="Contents4"/>
            <w:tabs>
              <w:tab w:val="clear" w:pos="8176"/>
              <w:tab w:val="right" w:pos="9026" w:leader="dot"/>
            </w:tabs>
            <w:rPr/>
          </w:pPr>
          <w:hyperlink w:anchor="__RefHeading___Toc8821708_2870459653">
            <w:r>
              <w:rPr>
                <w:webHidden/>
                <w:rStyle w:val="IndexLink"/>
                <w:rtl w:val="true"/>
              </w:rPr>
              <w:t>دراسة القول الثالث</w:t>
            </w:r>
            <w:r>
              <w:rPr>
                <w:rStyle w:val="IndexLink"/>
                <w:rtl w:val="true"/>
              </w:rPr>
              <w:t>:</w:t>
              <w:tab/>
            </w:r>
            <w:r>
              <w:rPr>
                <w:rStyle w:val="IndexLink"/>
              </w:rPr>
              <w:t>623</w:t>
            </w:r>
          </w:hyperlink>
        </w:p>
        <w:p>
          <w:pPr>
            <w:pStyle w:val="Contents2"/>
            <w:tabs>
              <w:tab w:val="clear" w:pos="8743"/>
              <w:tab w:val="right" w:pos="9026" w:leader="dot"/>
            </w:tabs>
            <w:rPr/>
          </w:pPr>
          <w:hyperlink w:anchor="__RefHeading___Toc8821710_2870459653">
            <w:r>
              <w:rPr>
                <w:webHidden/>
                <w:rStyle w:val="IndexLink"/>
                <w:rtl w:val="true"/>
              </w:rPr>
              <w:t>الفَصل الواحِد والعِشْرون</w:t>
            </w:r>
            <w:r>
              <w:rPr>
                <w:rStyle w:val="IndexLink"/>
                <w:rtl w:val="true"/>
              </w:rPr>
              <w:tab/>
            </w:r>
            <w:r>
              <w:rPr>
                <w:rStyle w:val="IndexLink"/>
              </w:rPr>
              <w:t>632</w:t>
            </w:r>
          </w:hyperlink>
        </w:p>
        <w:p>
          <w:pPr>
            <w:pStyle w:val="Contents3"/>
            <w:tabs>
              <w:tab w:val="clear" w:pos="8459"/>
              <w:tab w:val="right" w:pos="9026" w:leader="dot"/>
            </w:tabs>
            <w:rPr/>
          </w:pPr>
          <w:hyperlink w:anchor="__RefHeading___Toc8821712_2870459653">
            <w:r>
              <w:rPr>
                <w:webHidden/>
                <w:rStyle w:val="IndexLink"/>
                <w:rtl w:val="true"/>
              </w:rPr>
              <w:t>بعضُ ما قيلَ فيها مِن الشِعْر</w:t>
            </w:r>
            <w:r>
              <w:rPr>
                <w:rStyle w:val="IndexLink"/>
                <w:rtl w:val="true"/>
              </w:rPr>
              <w:tab/>
            </w:r>
            <w:r>
              <w:rPr>
                <w:rStyle w:val="IndexLink"/>
              </w:rPr>
              <w:t>632</w:t>
            </w:r>
          </w:hyperlink>
        </w:p>
        <w:p>
          <w:pPr>
            <w:pStyle w:val="Contents2"/>
            <w:tabs>
              <w:tab w:val="clear" w:pos="8743"/>
              <w:tab w:val="right" w:pos="9026" w:leader="dot"/>
            </w:tabs>
            <w:rPr/>
          </w:pPr>
          <w:hyperlink w:anchor="__RefHeading___Toc8821714_2870459653">
            <w:r>
              <w:rPr>
                <w:webHidden/>
                <w:rStyle w:val="IndexLink"/>
                <w:rtl w:val="true"/>
              </w:rPr>
              <w:t>مِن مصادر هذا الكتاب</w:t>
            </w:r>
            <w:r>
              <w:rPr>
                <w:rStyle w:val="IndexLink"/>
                <w:rtl w:val="true"/>
              </w:rPr>
              <w:tab/>
            </w:r>
            <w:r>
              <w:rPr>
                <w:rStyle w:val="IndexLink"/>
              </w:rPr>
              <w:t>696</w:t>
            </w:r>
          </w:hyperlink>
        </w:p>
        <w:p>
          <w:pPr>
            <w:pStyle w:val="Contents2"/>
            <w:tabs>
              <w:tab w:val="clear" w:pos="8743"/>
              <w:tab w:val="right" w:pos="9026" w:leader="dot"/>
            </w:tabs>
            <w:rPr/>
          </w:pPr>
          <w:hyperlink w:anchor="__RefHeading___Toc8821716_2870459653">
            <w:r>
              <w:rPr>
                <w:webHidden/>
                <w:rStyle w:val="IndexLink"/>
                <w:rtl w:val="true"/>
              </w:rPr>
              <w:t>الفِهْرس</w:t>
            </w:r>
            <w:r>
              <w:rPr>
                <w:rStyle w:val="IndexLink"/>
                <w:rtl w:val="true"/>
              </w:rPr>
              <w:tab/>
            </w:r>
            <w:r>
              <w:rPr>
                <w:rStyle w:val="IndexLink"/>
              </w:rPr>
              <w:t>700</w:t>
            </w:r>
          </w:hyperlink>
        </w:p>
        <w:p>
          <w:pPr>
            <w:pStyle w:val="Contents2"/>
            <w:tabs>
              <w:tab w:val="clear" w:pos="8743"/>
              <w:tab w:val="right" w:pos="9026" w:leader="dot"/>
            </w:tabs>
            <w:rPr/>
          </w:pPr>
          <w:hyperlink w:anchor="__RefHeading___Toc8821718_2870459653">
            <w:r>
              <w:rPr>
                <w:webHidden/>
                <w:rStyle w:val="IndexLink"/>
                <w:rtl w:val="true"/>
              </w:rPr>
              <w:t>كُتُب مَطبُوعَة للمؤلّف</w:t>
            </w:r>
            <w:r>
              <w:rPr>
                <w:rStyle w:val="IndexLink"/>
                <w:rtl w:val="true"/>
              </w:rPr>
              <w:tab/>
            </w:r>
            <w:r>
              <w:rPr>
                <w:rStyle w:val="IndexLink"/>
              </w:rPr>
              <w:t>707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742_84709"/>
      <w:bookmarkStart w:id="1" w:name="pg9742_84709"/>
      <w:bookmarkEnd w:id="1"/>
    </w:p>
    <w:p>
      <w:pPr>
        <w:pStyle w:val="Heading2"/>
        <w:numPr>
          <w:ilvl w:val="1"/>
          <w:numId w:val="1"/>
        </w:numPr>
        <w:rPr/>
      </w:pPr>
      <w:bookmarkStart w:id="2" w:name="pg9742_84709"/>
      <w:bookmarkStart w:id="3" w:name="__RefHeading___Toc8821466_2870459653"/>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قزوینی ، سیدمحمدکاظم ، </w:t>
      </w:r>
      <w:r>
        <w:rPr>
          <w:rFonts w:eastAsia="IRNazanin" w:cs="IRNazanin"/>
          <w:color w:val="111111"/>
          <w:sz w:val="28"/>
          <w:szCs w:val="28"/>
          <w:lang w:bidi="fa-IR"/>
        </w:rPr>
        <w:t>1308</w:t>
      </w:r>
      <w:r>
        <w:rPr>
          <w:rFonts w:eastAsia="IRNazanin" w:cs="IRNazanin"/>
          <w:color w:val="111111"/>
          <w:sz w:val="28"/>
          <w:szCs w:val="28"/>
          <w:rtl w:val="true"/>
          <w:lang w:bidi="fa-IR"/>
        </w:rPr>
        <w:t xml:space="preserve"> -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الکبری علیها السلام من المهد الی اللحد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محمدکاظم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المرتضی بیروت</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8166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چاپ دوم</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8166</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696</w:t>
      </w:r>
      <w:r>
        <w:rPr>
          <w:rFonts w:eastAsia="IRNazanin" w:cs="IRNazanin"/>
          <w:color w:val="111111"/>
          <w:sz w:val="28"/>
          <w:szCs w:val="28"/>
          <w:rtl w:val="true"/>
          <w:lang w:bidi="fa-IR"/>
        </w:rPr>
        <w:t xml:space="preserve">] - </w:t>
      </w:r>
      <w:r>
        <w:rPr>
          <w:rFonts w:eastAsia="IRNazanin" w:cs="IRNazanin"/>
          <w:color w:val="111111"/>
          <w:sz w:val="28"/>
          <w:szCs w:val="28"/>
          <w:lang w:bidi="fa-IR"/>
        </w:rPr>
        <w:t>696</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BP52/2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1426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w:t>
      </w:r>
      <w:r>
        <w:rPr>
          <w:rFonts w:eastAsia="IRNazanin" w:cs="IRNazanin"/>
          <w:color w:val="111111"/>
          <w:sz w:val="28"/>
          <w:szCs w:val="28"/>
          <w:lang w:bidi="fa-IR"/>
        </w:rPr>
        <w:t>297/974</w:t>
      </w:r>
    </w:p>
    <w:p>
      <w:pPr>
        <w:pStyle w:val="BookText"/>
        <w:rPr/>
      </w:pPr>
      <w:r>
        <w:rPr>
          <w:rFonts w:ascii="Amiri" w:hAnsi="Amiri" w:eastAsia="Amiri" w:cs="Amiri"/>
          <w:color w:val="111111"/>
          <w:sz w:val="28"/>
          <w:sz w:val="28"/>
          <w:szCs w:val="28"/>
          <w:rtl w:val="true"/>
          <w:lang w:bidi="ar-SA"/>
        </w:rPr>
        <w:t>زينب الكبرى عليهاالسّلام</w:t>
      </w:r>
    </w:p>
    <w:p>
      <w:pPr>
        <w:pStyle w:val="BookText"/>
        <w:rPr/>
      </w:pPr>
      <w:r>
        <w:rPr>
          <w:rFonts w:ascii="IRNazanin" w:hAnsi="IRNazanin" w:eastAsia="IRNazanin"/>
          <w:color w:val="111111"/>
          <w:sz w:val="28"/>
          <w:sz w:val="28"/>
          <w:szCs w:val="28"/>
          <w:rtl w:val="true"/>
          <w:lang w:bidi="fa-IR"/>
        </w:rPr>
        <w:t>من المهد الى اللحد</w:t>
      </w:r>
    </w:p>
    <w:p>
      <w:pPr>
        <w:pStyle w:val="BookText"/>
        <w:rPr/>
      </w:pPr>
      <w:r>
        <w:rPr>
          <w:rFonts w:ascii="Amiri" w:hAnsi="Amiri" w:eastAsia="Amiri" w:cs="Amiri"/>
          <w:color w:val="111111"/>
          <w:sz w:val="28"/>
          <w:sz w:val="28"/>
          <w:szCs w:val="28"/>
          <w:rtl w:val="true"/>
          <w:lang w:bidi="ar-SA"/>
        </w:rPr>
        <w:t>السيّد محمّد كاظم القزويني</w:t>
      </w:r>
    </w:p>
    <w:p>
      <w:pPr>
        <w:pStyle w:val="BookText"/>
        <w:rPr/>
      </w:pPr>
      <w:r>
        <w:rPr>
          <w:rFonts w:ascii="Amiri" w:hAnsi="Amiri" w:eastAsia="Amiri" w:cs="Amiri"/>
          <w:color w:val="111111"/>
          <w:sz w:val="28"/>
          <w:sz w:val="28"/>
          <w:szCs w:val="28"/>
          <w:rtl w:val="true"/>
          <w:lang w:bidi="ar-SA"/>
        </w:rPr>
        <w:t>طبعة كاملة محققة</w:t>
      </w:r>
    </w:p>
    <w:p>
      <w:pPr>
        <w:pStyle w:val="BookText"/>
        <w:rPr/>
      </w:pPr>
      <w:r>
        <w:rPr>
          <w:rFonts w:ascii="Amiri" w:hAnsi="Amiri" w:eastAsia="Amiri" w:cs="Amiri"/>
          <w:color w:val="111111"/>
          <w:sz w:val="28"/>
          <w:sz w:val="28"/>
          <w:szCs w:val="28"/>
          <w:rtl w:val="true"/>
          <w:lang w:bidi="ar-SA"/>
        </w:rPr>
        <w:t>دَارالمرتَضي</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محمدرضا دهقانزاد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821468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زينب الكبرى عليهاالسّلام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المهد الى اللحد </w:t>
      </w:r>
    </w:p>
    <w:p>
      <w:pPr>
        <w:pStyle w:val="BookText"/>
        <w:rPr/>
      </w:pPr>
      <w:r>
        <w:rPr>
          <w:rFonts w:ascii="Amiri" w:hAnsi="Amiri" w:eastAsia="Amiri" w:cs="Amiri"/>
          <w:color w:val="111111"/>
          <w:sz w:val="28"/>
          <w:sz w:val="28"/>
          <w:szCs w:val="28"/>
          <w:rtl w:val="true"/>
          <w:lang w:bidi="ar-SA"/>
        </w:rPr>
        <w:t>زينب الكبرى عليهاالسّلام</w:t>
      </w:r>
    </w:p>
    <w:p>
      <w:pPr>
        <w:pStyle w:val="BookText"/>
        <w:rPr/>
      </w:pPr>
      <w:r>
        <w:rPr>
          <w:rFonts w:ascii="IRNazanin" w:hAnsi="IRNazanin" w:eastAsia="IRNazanin"/>
          <w:color w:val="111111"/>
          <w:sz w:val="28"/>
          <w:sz w:val="28"/>
          <w:szCs w:val="28"/>
          <w:rtl w:val="true"/>
          <w:lang w:bidi="fa-IR"/>
        </w:rPr>
        <w:t>من المهد الى اللحد</w:t>
      </w:r>
    </w:p>
    <w:p>
      <w:pPr>
        <w:pStyle w:val="BookText"/>
        <w:rPr/>
      </w:pPr>
      <w:r>
        <w:rPr>
          <w:rFonts w:ascii="IRNazanin" w:hAnsi="IRNazanin" w:eastAsia="IRNazanin"/>
          <w:color w:val="111111"/>
          <w:sz w:val="28"/>
          <w:sz w:val="28"/>
          <w:szCs w:val="28"/>
          <w:rtl w:val="true"/>
          <w:lang w:bidi="fa-IR"/>
        </w:rPr>
        <w:t>بقلم المرحوم</w:t>
      </w:r>
    </w:p>
    <w:p>
      <w:pPr>
        <w:pStyle w:val="BookText"/>
        <w:rPr/>
      </w:pPr>
      <w:r>
        <w:rPr>
          <w:rFonts w:ascii="Amiri" w:hAnsi="Amiri" w:eastAsia="Amiri" w:cs="Amiri"/>
          <w:color w:val="111111"/>
          <w:sz w:val="28"/>
          <w:sz w:val="28"/>
          <w:szCs w:val="28"/>
          <w:rtl w:val="true"/>
          <w:lang w:bidi="ar-SA"/>
        </w:rPr>
        <w:t>السيّد محمد كاظم القزويني</w:t>
      </w:r>
    </w:p>
    <w:p>
      <w:pPr>
        <w:pStyle w:val="BookText"/>
        <w:rPr/>
      </w:pPr>
      <w:r>
        <w:rPr>
          <w:rFonts w:ascii="Amiri" w:hAnsi="Amiri" w:eastAsia="Amiri" w:cs="Amiri"/>
          <w:color w:val="111111"/>
          <w:sz w:val="28"/>
          <w:sz w:val="28"/>
          <w:szCs w:val="28"/>
          <w:rtl w:val="true"/>
          <w:lang w:bidi="ar-SA"/>
        </w:rPr>
        <w:t>حققه وعلق عليه ولده</w:t>
      </w:r>
    </w:p>
    <w:p>
      <w:pPr>
        <w:pStyle w:val="BookText"/>
        <w:rPr/>
      </w:pPr>
      <w:r>
        <w:rPr>
          <w:rFonts w:ascii="Amiri" w:hAnsi="Amiri" w:eastAsia="Amiri" w:cs="Amiri"/>
          <w:color w:val="111111"/>
          <w:sz w:val="28"/>
          <w:sz w:val="28"/>
          <w:szCs w:val="28"/>
          <w:rtl w:val="true"/>
          <w:lang w:bidi="ar-SA"/>
        </w:rPr>
        <w:t>السيد مصطفى القزويني</w:t>
      </w:r>
    </w:p>
    <w:p>
      <w:pPr>
        <w:pStyle w:val="BookText"/>
        <w:rPr/>
      </w:pPr>
      <w:r>
        <w:rPr>
          <w:rFonts w:ascii="Amiri" w:hAnsi="Amiri" w:eastAsia="Amiri" w:cs="Amiri"/>
          <w:color w:val="111111"/>
          <w:sz w:val="28"/>
          <w:sz w:val="28"/>
          <w:szCs w:val="28"/>
          <w:rtl w:val="true"/>
          <w:lang w:bidi="ar-SA"/>
        </w:rPr>
        <w:t>دَار المرتَضى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w:t>
      </w:r>
      <w:bookmarkStart w:id="7" w:name="pg9742_84712"/>
    </w:p>
    <w:p>
      <w:pPr>
        <w:pStyle w:val="Heading2"/>
        <w:numPr>
          <w:ilvl w:val="1"/>
          <w:numId w:val="1"/>
        </w:numPr>
        <w:rPr/>
      </w:pPr>
      <w:bookmarkStart w:id="8" w:name="__RefHeading___Toc8821470_2870459653"/>
      <w:bookmarkStart w:id="9" w:name="_Toc3"/>
      <w:bookmarkEnd w:id="7"/>
      <w:bookmarkEnd w:id="8"/>
      <w:r>
        <w:rPr>
          <w:rtl w:val="true"/>
        </w:rPr>
        <w:t>تقديم</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الحمدُ لله ربّ العالَمين، والصلاة والسلام على افضل الخَلْق أجمعين سيّدنا محمّد وآله الطيّبين الطاهرين، ولعنة الله على اعدائهم لعنةً دائمة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السيّدة 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أعظم سيّدة في سيّدات أهل البيت المُحمّدي، كانت حياتها تَزدحم بالفضائل والمكرُمات، وتَموج بِمُوجِبات العظمة والجلالة، والقداسة والروحانيّة، وتَتَراكم فيها الطاقات والكفاءات والقابليّات، ومُقوّمات الرُقي والتفَوّق</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صفحةٍ مِن صفحات حياتها المُشرِقة جَديرة بالدراسة والتحقيق، فمِن ناحية تُعتبر القراءة في مَلَف حياتها نوعاً مِن أفضل أنواع العبادة وسُبُل التقرّب إلى الله سبحانه، لأنّها </w:t>
      </w:r>
    </w:p>
    <w:p>
      <w:pPr>
        <w:pStyle w:val="BookText"/>
        <w:rPr/>
      </w:pPr>
      <w:r>
        <w:rPr>
          <w:rFonts w:ascii="Amiri" w:hAnsi="Amiri" w:eastAsia="Amiri" w:cs="Amiri"/>
          <w:color w:val="111111"/>
          <w:sz w:val="28"/>
          <w:sz w:val="28"/>
          <w:szCs w:val="28"/>
          <w:rtl w:val="true"/>
          <w:lang w:bidi="ar-SA"/>
        </w:rPr>
        <w:t xml:space="preserve">إطّلاع على حياة سادات أولياء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التدبّر في اللَقْطات التاريخيّة التي وَصلتْ إلينا عن حياة هذه السيّدة يُعطي الانسانَ دروساً مفيدة تَنفعه في كثير مِن مَجالات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التأليف عن حياتها المتلألأة يُعتبر مُحاولة لإعطاء صورة واضحة عن خير قُدوةٍ للنساء المؤمنات، بل خير مُقتدى لكلّ امرأة تَبحث عن السعادة في الحياة، والفَوز بَجنّةٍ عرضُها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وكم هو جيّدٌ وجميل ان نَقرأ حياة هذه السيّدة العظيمة في کتابٍ خُطّ بقلم واحدٍ مّن المع المُتالّقين في سماء الخِطابة والتأليف، ورجلٍ شجاع مِن أبرز المجاهدين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بلسانه وقلمه، ألا وهو العلّامة الكبير، والخطيبُ البارع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محمّد كاظم القزويني، رضوان الله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طبيعة كون العلّامة القزويني خطيباً حُسينياً مُميَّزاً، ومُحاضِراً اجتماعياً قديراً، كانتْ تَجعَلُه يَتوصّل إلى كثير مِن النتائج النافعة في مَجال دراسة حياة السيّدة زينب الكبرى عليها السلام</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أولَ مرّةٍ انقَدَحتْ في ذهنه فِكرة التأليف عن حياة السيّدة زينب، هو يوم كان مشغولاً بتأليف كتابه عن حياة سيّدة نساء العالَمين الصدّيقة الطاهرة فاطمة الزهراء عليها السلام سنة </w:t>
      </w:r>
    </w:p>
    <w:p>
      <w:pPr>
        <w:pStyle w:val="BookText"/>
        <w:rPr/>
      </w:pP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العَوائق كانتْ تَحولُ بَينه وبين تطبيق الفِكرة وتحقيق تلك الأُمنية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أنْ عَزم على الكتابة، وبَدأ بالتأليف عن حياة السيّدة، في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العلامة القزويني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مَواد تاريخيّة كافية عن مرحلة ماقبلَ فاجعة كربلاء في حياة السيّدة زينب، وتَسليط الأضواء الكشّافة على جوانب تلك المَرحلة، وتناولها بلَمسات تحليليَّة، فلقد عاشت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الفاجعة العظمى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سِتّاً وخمسين سنة، وكانتْ حياتها مَليئة بالحوادث والوقائع والمُستجدّات، وكان لها دور مُهم في جميع تلك الحوادث، فقد كانت قويّة الشخصيّة، وسيّدة مَواقف، وصاحبة كلمة، وزعيمة دور قيادي لنساء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للنساء المؤمنات جَمعاء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ماذا عن حياتها يومَ كانت طفلةً في عُمْر الزهور وفَقَدتْ أُمَّها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عن حياتها يومَ كانت بنتاً في دار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عن حياتها حين كانت سَنَداً وظَهْراً لِوالدها وأخَويها؟</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وماذا مِن عيّنات ومعلومات عن حياتها الزوجيّة؟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وماذا كانتْ مَناهجُها في تربية أطفالها وثَمرات فؤادها؟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كان سِرُّ نجاحها في إدارة بَيتها العائلي؟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تفاصيل دورها القيادي والإصلاحي في التَوجيه النسَوي؟</w:t>
      </w:r>
    </w:p>
    <w:p>
      <w:pPr>
        <w:pStyle w:val="BookText"/>
        <w:rPr/>
      </w:pPr>
      <w:r>
        <w:rPr>
          <w:rFonts w:ascii="Amiri" w:hAnsi="Amiri" w:eastAsia="Amiri" w:cs="Amiri"/>
          <w:color w:val="111111"/>
          <w:sz w:val="28"/>
          <w:sz w:val="28"/>
          <w:szCs w:val="28"/>
          <w:rtl w:val="true"/>
          <w:lang w:bidi="ar-SA"/>
        </w:rPr>
        <w:t>وماذا عن دروسها ومُحاضراتها التي كانت تُلقيها على نساء الكوفة مُدّةَ أربع سنوات؟</w:t>
      </w:r>
    </w:p>
    <w:p>
      <w:pPr>
        <w:pStyle w:val="BookText"/>
        <w:rPr/>
      </w:pPr>
      <w:r>
        <w:rPr>
          <w:rFonts w:ascii="Amiri" w:hAnsi="Amiri" w:eastAsia="Amiri" w:cs="Amiri"/>
          <w:color w:val="111111"/>
          <w:sz w:val="28"/>
          <w:sz w:val="28"/>
          <w:szCs w:val="28"/>
          <w:rtl w:val="true"/>
          <w:lang w:bidi="ar-SA"/>
        </w:rPr>
        <w:t>وكيف استطاعت أنْ تَجمَع بينَ الحجاب والثقافة، والعِفّة والتعليم، والدين والحضارة، والمَنزل والمُجتمع؟؟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عن جانب العبادة، والزُهد، والسَخاء، وحُبِّ الخير للآخرين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عن العلوم التي وَصَلتْ إليها 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التعلُّم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مُميّزاتها الفريدة التي جعلَتْها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أعظم سيّدة في نساء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في سيّدات تاريخ البشر؟</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هي مُواصفاتها النَفسيّة النادرة التي أهّلتْها أن تَبقى كوكباً مُضيئاً يُحلّق في سماء المَجْد والخُلود؟ ويَظلَّ إسمُها لامعاً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جَنب إسم أخيها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رَمْزاً لخير مَن نَصرَ الدين، وصَرَخَ في وجْه الظالمين؟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هي الصورة الواضحة التي أعطتْها السيّدة زينب عن المرأة المؤمنة المثاليّة؟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العلّامة القزويني يَبذل قُصارى جُهده في جَمْع المواد التاريخيّة عن حياة هذه السيّدة العظيمة، 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 بمَرض عضال، وصار المرضُ يَنخَر في جسمه بسرعة، ويَجعل سَيرَ التأليف بَطيئاً، حتّى أودى به إلى الوفاة، قبل إكمال بعض فصول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بعض َصفحات هذا الكتاب على سرير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مستشفى 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الكويت، حيث كان راقداً هناك لإجراء بعض الفحوصات الطبيّة ومحاولة إكتشاف علاج لِمرضه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كانت رغبتُه لإنجاز وإكمال هذا الكتاب شديدة ومُلحّة، لأسباب مُتعدّدة،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رأى في المنام رُؤياً شجّعَتْه على مواصلة هذا التأليف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لإحتمال وفاته بِسَبَب المرض الّذي أصابه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الرؤيا،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أثناء تأليف الكتاب وبعد فراغه مِن كتابة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يَخطب بنتَ السيّدة زينب ليزيد بن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رأى في المنام المجتهد الفقيه آية الله السيد حسين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p>
    <w:p>
      <w:pPr>
        <w:pStyle w:val="BookText"/>
        <w:rPr/>
      </w:pP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أقبل إليه واعتنقَه معانقة حارّة،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اللهُ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بصيغة الإخبار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يُقبّل 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واستيقظ السيّد المؤلّف مِن نومه، وصار يُفكّر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رؤياه حيث اعتبرَها رؤيا مهمّة، ورغم أنه كانت لديه معلومات واسعة وخِبرة جيّدة في علم تفسير الأحلام إلّا أنه استَفَسر عن تعبیر رؤياه مِن أحد العلماء المُتخصّصين في تعبير المنام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قمتَ بخدمة لواحدة مِن أقرباء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زوجته او أُخته؟</w:t>
      </w:r>
    </w:p>
    <w:p>
      <w:pPr>
        <w:pStyle w:val="BookText"/>
        <w:rPr/>
      </w:pPr>
      <w:r>
        <w:rPr>
          <w:rFonts w:ascii="Amiri" w:hAnsi="Amiri" w:eastAsia="Amiri" w:cs="Amiri"/>
          <w:color w:val="111111"/>
          <w:sz w:val="28"/>
          <w:sz w:val="28"/>
          <w:szCs w:val="28"/>
          <w:rtl w:val="true"/>
          <w:lang w:bidi="ar-SA"/>
        </w:rPr>
        <w:t>فقال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مشغول بتأليف كُتيّب حول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فقال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خِدمتك نالتْ رضى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وتفسير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يُقبّل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قد تَقبَّلَ منك ما كتبتَه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 تأليفه لهذا الكتاب كان يَطلب منّي أن أصطحب معي ما كتَبَه إلى داري، لألقي نظْرة فاحصة على الكتاب، وأُبدي بعضَ الملاحظات أو الإقتراحات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وفاته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القيام ببعض اللَمسات </w:t>
      </w:r>
    </w:p>
    <w:p>
      <w:pPr>
        <w:pStyle w:val="BookText"/>
        <w:rPr/>
      </w:pPr>
      <w:r>
        <w:rPr>
          <w:rFonts w:ascii="Amiri" w:hAnsi="Amiri" w:eastAsia="Amiri" w:cs="Amiri"/>
          <w:color w:val="111111"/>
          <w:sz w:val="28"/>
          <w:sz w:val="28"/>
          <w:szCs w:val="28"/>
          <w:rtl w:val="true"/>
          <w:lang w:bidi="ar-SA"/>
        </w:rPr>
        <w:t>التكميليّة على الكتاب، مع الانتباه إلى بعض الصلاحيّات التي مَنحَها لي في السنوات الأخيرة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القيام بهذا الأمر لِسَبَبين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السبب الرئيسي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بخدمة مُتواضعة لسيّدتي ومولاتي زينب الكُبرى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 منّي بوالدي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وأوّد جَلب إنتباه القارىء الكريم إلى عِدّة نقاط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أجعل فاصلاً مميِّزاً بين الكتاب والإضافات التي هي منّي، فجعلتُ الإضافات في الهامش، وكتبتُ في نهايتها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سيَشْعر به القُرّاء الكرام الذين تَعوّدوا على نكْهة قلَم السيّد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الفصل الأخير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إضافاتي، لكنّي حاولتُ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 ذكْر الأشعار التي كنتُ أعلم إعجابَ الوالد بها </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إعداد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مراجعة الكتاب مِن أوّله إلى آخره، وضبْط نصوصه، وذِكْر مَصادره، وشرح بعض الكلمات </w:t>
      </w:r>
      <w:bookmarkStart w:id="10" w:name="pg9742_84720"/>
    </w:p>
    <w:p>
      <w:pPr>
        <w:pStyle w:val="BookText"/>
        <w:rPr/>
      </w:pPr>
      <w:bookmarkEnd w:id="10"/>
      <w:r>
        <w:rPr>
          <w:rFonts w:ascii="Amiri" w:hAnsi="Amiri" w:eastAsia="Amiri" w:cs="Amiri"/>
          <w:color w:val="111111"/>
          <w:sz w:val="28"/>
          <w:sz w:val="28"/>
          <w:szCs w:val="28"/>
          <w:rtl w:val="true"/>
          <w:lang w:bidi="ar-SA"/>
        </w:rPr>
        <w:t>الغامضة بعد مراجعة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هناك اختلافاً في أرقام صفحات وأجزاء المصادر، لِتعدُّد طبعات بعض الكتُب، فقد ذكرْنا في نهاية الكتاب قائمة بأسماء المصادر الرئيسيّة، لبيان الإسم الكامل للكتاب والمؤلّف، وذِكْر سنة ومَحلّ طبْع الكتاب، تَسهيلاً للقارىء الكريم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8821472_2870459653"/>
      <w:bookmarkStart w:id="12" w:name="_Toc4"/>
      <w:bookmarkEnd w:id="11"/>
      <w:r>
        <w:rPr>
          <w:rtl w:val="true"/>
        </w:rPr>
        <w:t>مؤلّف الكتاب</w:t>
      </w:r>
      <w:bookmarkEnd w:id="12"/>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لمحة خاطفة وسريعة جداً عن حياة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السيّد محمّد كاظم بن المجتهِد الفَقيه آية الله السيّد محمّد إبراهيم بن العالم الكبير المَرجع الديني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محمّد هاشم الموسوي القزويني</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 في مدينة كربلاء المقدّسة، سنة </w:t>
      </w:r>
      <w:r>
        <w:rPr>
          <w:rFonts w:eastAsia="Amiri" w:cs="Amiri" w:ascii="Amiri" w:hAnsi="Amiri"/>
          <w:color w:val="111111"/>
          <w:sz w:val="28"/>
          <w:szCs w:val="28"/>
          <w:lang w:bidi="ar-SA"/>
        </w:rPr>
        <w:t>1348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يَنحدر مِن أُسرة تَموج بالفُقَهاء والعلماء، والخطباء والشعراء، ورجال الفكر والأَدَب والقَلَم، وتُعتبر أُسرتُه من أشرف الأُسَر والعشائر التي سَكنتْ أرضَ كربلاء منذ أكثر مِن مائتين وخمسين 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شاءتْ المُقدّرات الإلهيّة أن يكون السيّد المؤلّف وحيدَ أبويه، فقد كان الموت قد اغتالَ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إخوته وأخواته، البالغ عددهم ثلاثة عشر ولداً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وَلَد وبنت، وكان جميعُهم بَراعم في عُمر الصِبى والطفولة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وجَّهَت الحوادث سِهامَها إليه منذ عُمر الطفولة، ففُجِعَ بوفاة والدته الحنونة وعمرُه عشر سنوات، فصار الطفل المدلَّلِ لوالده، وبَلَغ الثانية عشرة من عمره، فمات والدُه، وبعد ذلك تَعرَّضَ لظروف قاسية عصَفتْ بحياته مِن كلّ جانب، لكن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الثقة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قويّة في نفسيّته، فجعلتْه صامداً أمام تلك الأعاصير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أكملَ دراستَه الدينيّة في الحوزة العِلْميّة في مدينة كربلاء المقدّسة، حتى بَلَغَ درجة عالية من العِلْم والثقافة، وتَخصّص في الخطابة والمنبر فكان مِن أبرز الخطباء في 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له مُحاضرات دينيّة مُركّزة في ليالي شهر رمضان المبارك، وكانتْ مَجالسه تَمتاز بكونها تربويّة وتوجيهيّة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تاريخيّة بَحْتة، وامتازت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غالبيّة الحضور – في مُحاضراته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الشباب والطبَقة المُثقّفة الواعية</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رَبّى العلّامة القزويني عدداً كبيراً وجيلاً مُميَّزاً مِن خطباء المنبر الحسيني، هم اليوم مِن أبرز وأشهَر خطباء العالَم الإسلامي الشيعي في عصْرنا الحاضر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مؤسّسة دينيّة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رابطة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هدفُها تزويد مُسلمي العالَم بالكتُب التي تتحدّث عن مذهب أهل البيت، مَجّاناً وبلاثَمَن، وكان نشاط هذه المؤسّسة مُركّزاً في البداية على بلاد المغرب العربي، ثمّ شَمل الجزائر وليبيا وتونس، وبعضَ الدول الإفريقيّة كالسنغال ونيجيريا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واستطاع السيّد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هذه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يُنبّه كثيراً مِن المغاربة المُغفّلين الذين كانوا يَتخذون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عيدٍ وسُرور وأفراح وأعراس، على طريقة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يوم العاشر مِن المُحرَّم أكبر عيد شَعْبي في بلاد المغرب، وكان يُعرَف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فسافر السيّد القزويني إلى تلك البلاد سنة </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ونَشَر مقالة ناريَّة مُلْتهِبة في 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المَغربيَّة قبلَ يوم عاشوراء باسبوعين، نَدَّد فيها المغاربة عن اتّخاذ يومَ حُزن آلِ الرسول يومَ عيد وفَرَح، واعتَبَر ذلك تحدّياً سافراً وحَرباً ضدّ النبي الكريم، وأنذَرَهم الأخطار الكبيرة الناتجة عن هذا المَوقف المُخزي تجاه أُسرة رسول الله الطيّبة الطاهرة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فاستولى الخوف والفَزَع على المَغاربة، في تلك السنة التي نُشرتْ فيها المقالة، وهكذا تَمّ إلغاء ذلك اليوم عن كونه عيداً، وصار كبقيَّة أيّام السَنَة بلا افراح ولا تهاني</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موقفٌ مُشرق دَلَّ على كفاءة السيّد القزويني ونجاح </w:t>
      </w:r>
    </w:p>
    <w:p>
      <w:pPr>
        <w:pStyle w:val="BookText"/>
        <w:rPr/>
      </w:pPr>
      <w:r>
        <w:rPr>
          <w:rFonts w:ascii="Amiri" w:hAnsi="Amiri" w:eastAsia="Amiri" w:cs="Amiri"/>
          <w:color w:val="111111"/>
          <w:sz w:val="28"/>
          <w:sz w:val="28"/>
          <w:szCs w:val="28"/>
          <w:rtl w:val="true"/>
          <w:lang w:bidi="ar-SA"/>
        </w:rPr>
        <w:t>خُطّته الحكيمة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واستطاعت هذه المؤسّسة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ضَعْف ميزانيّتها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تَنشُر أكثر مِن مليوني كتاب خلال عشرين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عن الجهاد بالقلم، فقد بَدأ العلّامة القزويني بكتابة المقالات وتأليف الكُتب في مرحلة مُبكّرة مِن شبابه، وكان مِن أبرز مؤلّفاته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وسلسلة كُتُب عن حياة أهل البيت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فأكملَ منها عن حياة سِتّة مِن المَعصومين، وأخيراً بَدأ بتأليف موسوعة كبيرة وفريدة عن حياة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حوالي خمسين مجلّداً، ويُعتبر هذا المشروع الضخم مِن أوسع ما قَدّمه مِن عطاء خالد</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النقاط اللامعة في حياة العلامة القزويني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قامَ برِحْلة تبليغيّة إلى قارة أُستراليا 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لإيصال صوت الإسلام 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المسلمين الشيعة هناك، وقد كانوا يَرزَحون تحتَ وَطأة الفقر الثقافي والإيماني وغياب الوعي الديني، ومُضاعفات الإغتراب والإبتعاد عن الأوساط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مسجداً ضخماً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فاطمة الزهراء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والقى عشَرات المحاضرات الدينيّة المركَّزة الهادفة خلال سَفرته التي استغرقتْ أكثر من شهر، وكان بمنزلة الفاتح العظيم الذي يَدخل تلك البلاد النائية، ويُحدث تحوّلاً مُهمّاً </w:t>
      </w:r>
    </w:p>
    <w:p>
      <w:pPr>
        <w:pStyle w:val="BookText"/>
        <w:rPr/>
      </w:pPr>
      <w:r>
        <w:rPr>
          <w:rFonts w:ascii="Amiri" w:hAnsi="Amiri" w:eastAsia="Amiri" w:cs="Amiri"/>
          <w:color w:val="111111"/>
          <w:sz w:val="28"/>
          <w:sz w:val="28"/>
          <w:szCs w:val="28"/>
          <w:rtl w:val="true"/>
          <w:lang w:bidi="ar-SA"/>
        </w:rPr>
        <w:t>في نفوس وأرواح أُولئك الأفراد، ويُعيد إليهم روح الإيمان والإلتزام بمَبادىء الدين الحنيف، والإعتزاز والإفتخار بالمذهب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سَكنَ في وَطنه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مدينة كربلاء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حوالي ستاً واربعين سنة، ثمّ هاجر مِن العراق إلى الكويت سنة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وبقيَ فيها حوالي ست سنوات، قامَ خلالها بنشاط ديني واسع ومُكثّف، وتربية جيل مؤمن مِن الشباب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 مِن الكويت إلى ايران عام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وسَكنَ في مدينة قم المقدّسة، فاستمرّ في العطاء عَبر المنبر والقلَم، فكان خيرَ مُعلّم ومُربِّ وخيرَ ناعريال لسيّد الشهداء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وفاته بسنتين ونصف تقريباً أُصيبَ بمرضٍ بَدأ يُتلف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بالتدريج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إثنين مِن أعصاب المُخ، وهما المَسؤولان عن الحركة الإراديّة لِتحريك اللسان للتكلُّم والتلفّظ، ولقوّة ابتلاع الطعام، وأخيراً أودى به المَرضُ إلى الوفاة، بعد مُعاناة مَريرة في الأشهر الأخيرة مِن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 الحياة وانتقلَ إلى رحمة الله تعالى، يوم الخميس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جمادى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رضوان الله عليه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وجرى لجنازته تَشييع عظيم في مدينة قم المُقدّسة، اشترك فيه مُختلَفُ طبَقات المجتمع، ومِن كافّة </w:t>
      </w:r>
    </w:p>
    <w:p>
      <w:pPr>
        <w:pStyle w:val="BookText"/>
        <w:rPr/>
      </w:pPr>
      <w:r>
        <w:rPr>
          <w:rFonts w:ascii="Amiri" w:hAnsi="Amiri" w:eastAsia="Amiri" w:cs="Amiri"/>
          <w:color w:val="111111"/>
          <w:sz w:val="28"/>
          <w:sz w:val="28"/>
          <w:szCs w:val="28"/>
          <w:rtl w:val="true"/>
          <w:lang w:bidi="ar-SA"/>
        </w:rPr>
        <w:t>الجِنْسيّات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بنات وخمسة بنين، تَخصّصَ إثنان منهم في الخطابة والتأليف، وتَفرَّغَ ثلاثة منهم للفقه والإجتهاد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يَفوتني أنْ اشكر الله تعالى أوّلاً وقبلَ كلِّ أحد على أنْ وفّقَني لتحقيق وإخراج هذا الكتاب، ثمّ اشكر كلَّ مَن كانت له مُساهمة أو تعاون في هذا المَجال، وأخصّ منهم بالذِكْر سماحة الخطيب البارع المُخلِص الشيخ علي اكبر القحطاني، حيث زَوّدنا بكلِّ ما في مكتبته العامِرة من كُتُب ومؤلَّفات حولَ السيّدة زينب الكبرى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مصطفى بن محمد كاظم القزويني</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زينبُ الكُبرى عليها السلام</w:t>
      </w:r>
    </w:p>
    <w:p>
      <w:pPr>
        <w:pStyle w:val="BookText"/>
        <w:rPr/>
      </w:pPr>
      <w:r>
        <w:rPr>
          <w:rFonts w:ascii="Amiri" w:hAnsi="Amiri" w:eastAsia="Amiri" w:cs="Amiri"/>
          <w:color w:val="111111"/>
          <w:sz w:val="28"/>
          <w:sz w:val="28"/>
          <w:szCs w:val="28"/>
          <w:rtl w:val="true"/>
          <w:lang w:bidi="ar-SA"/>
        </w:rPr>
        <w:t>مِن المهْد إلى اللحْد</w:t>
      </w:r>
    </w:p>
    <w:p>
      <w:pPr>
        <w:pStyle w:val="BookText"/>
        <w:rPr/>
      </w:pPr>
      <w:r>
        <w:rPr>
          <w:rFonts w:ascii="IRNazanin" w:hAnsi="IRNazanin" w:eastAsia="IRNazanin"/>
          <w:color w:val="111111"/>
          <w:sz w:val="28"/>
          <w:sz w:val="28"/>
          <w:szCs w:val="28"/>
          <w:rtl w:val="true"/>
          <w:lang w:bidi="fa-IR"/>
        </w:rPr>
        <w:t>بقلم المرحوم</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كاظم القزويني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742_84729"/>
      <w:bookmarkStart w:id="14" w:name="pg9742_84729"/>
      <w:bookmarkEnd w:id="14"/>
    </w:p>
    <w:p>
      <w:pPr>
        <w:pStyle w:val="BookText"/>
        <w:rPr/>
      </w:pPr>
      <w:bookmarkStart w:id="15" w:name="pg9742_84729"/>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8821474_2870459653"/>
      <w:bookmarkStart w:id="17" w:name="_Toc5"/>
      <w:bookmarkEnd w:id="16"/>
      <w:r>
        <w:rPr>
          <w:rtl w:val="true"/>
        </w:rPr>
        <w:t>الإهداء</w:t>
      </w:r>
      <w:bookmarkEnd w:id="17"/>
    </w:p>
    <w:p>
      <w:pPr>
        <w:pStyle w:val="BookText"/>
        <w:rPr/>
      </w:pPr>
      <w:r>
        <w:rPr>
          <w:rFonts w:ascii="Amiri" w:hAnsi="Amiri" w:eastAsia="Amiri" w:cs="Amiri"/>
          <w:color w:val="111111"/>
          <w:sz w:val="28"/>
          <w:sz w:val="28"/>
          <w:szCs w:val="28"/>
          <w:rtl w:val="true"/>
          <w:lang w:bidi="ar-SA"/>
        </w:rPr>
        <w:t>إليك يا سيّدنا ومولانا</w:t>
      </w:r>
    </w:p>
    <w:p>
      <w:pPr>
        <w:pStyle w:val="BookText"/>
        <w:rPr/>
      </w:pPr>
      <w:r>
        <w:rPr>
          <w:rFonts w:ascii="Amiri" w:hAnsi="Amiri" w:eastAsia="Amiri" w:cs="Amiri"/>
          <w:color w:val="111111"/>
          <w:sz w:val="28"/>
          <w:sz w:val="28"/>
          <w:szCs w:val="28"/>
          <w:rtl w:val="true"/>
          <w:lang w:bidi="ar-SA"/>
        </w:rPr>
        <w:t>يا سيّد الشهداء وسبط رسول الله</w:t>
      </w:r>
    </w:p>
    <w:p>
      <w:pPr>
        <w:pStyle w:val="BookText"/>
        <w:rPr/>
      </w:pPr>
      <w:r>
        <w:rPr>
          <w:rFonts w:ascii="Amiri" w:hAnsi="Amiri" w:eastAsia="Amiri" w:cs="Amiri"/>
          <w:color w:val="111111"/>
          <w:sz w:val="28"/>
          <w:sz w:val="28"/>
          <w:szCs w:val="28"/>
          <w:rtl w:val="true"/>
          <w:lang w:bidi="ar-SA"/>
        </w:rPr>
        <w:t>يا أباعبدالله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أُهدي هذه الصحائف التي تتحدَّث عن رَضيعتك في المَواهِب، وشقيقتك في العظمة، وزَميلتِك في الجهاد، و شريكتِك في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عليكَ وعليها وعلى جَدِّكما وأبيكما وأُمِّكما وأخيكما –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التحيَّة والثناء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تَتفضَّل علي َّبقبول هذه الخِدمة الضئيلة؟</w:t>
      </w:r>
    </w:p>
    <w:p>
      <w:pPr>
        <w:pStyle w:val="BookText"/>
        <w:rPr/>
      </w:pPr>
      <w:r>
        <w:rPr>
          <w:rFonts w:ascii="Amiri" w:hAnsi="Amiri" w:eastAsia="Amiri" w:cs="Amiri"/>
          <w:color w:val="111111"/>
          <w:sz w:val="28"/>
          <w:sz w:val="28"/>
          <w:szCs w:val="28"/>
          <w:rtl w:val="true"/>
          <w:lang w:bidi="ar-SA"/>
        </w:rPr>
        <w:t>محمّد كاظم القزويني</w:t>
      </w:r>
    </w:p>
    <w:p>
      <w:pPr>
        <w:pStyle w:val="BookText"/>
        <w:rPr/>
      </w:pPr>
      <w:r>
        <w:rPr>
          <w:rFonts w:ascii="Amiri" w:hAnsi="Amiri" w:eastAsia="Amiri" w:cs="Amiri"/>
          <w:color w:val="111111"/>
          <w:sz w:val="28"/>
          <w:sz w:val="28"/>
          <w:szCs w:val="28"/>
          <w:rtl w:val="true"/>
          <w:lang w:bidi="ar-SA"/>
        </w:rPr>
        <w:t xml:space="preserve">مدينة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ايران</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9742_84731"/>
      <w:bookmarkStart w:id="19" w:name="pg9742_84731"/>
      <w:bookmarkEnd w:id="19"/>
    </w:p>
    <w:p>
      <w:pPr>
        <w:pStyle w:val="Heading2"/>
        <w:numPr>
          <w:ilvl w:val="1"/>
          <w:numId w:val="1"/>
        </w:numPr>
        <w:rPr/>
      </w:pPr>
      <w:bookmarkStart w:id="20" w:name="pg9742_84731"/>
      <w:bookmarkStart w:id="21" w:name="__RefHeading___Toc8821476_2870459653"/>
      <w:bookmarkStart w:id="22" w:name="_Toc6"/>
      <w:bookmarkEnd w:id="20"/>
      <w:bookmarkEnd w:id="21"/>
      <w:r>
        <w:rPr>
          <w:rtl w:val="true"/>
        </w:rPr>
        <w:t>المقدّمة</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كما هو أهلُه، والصلاة والسلام على خير خَلْقه، واشرف بريَّته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الطاهرين، الذين أذهبَ الله عنهم الرجم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يوجد في تاريخ البشر عدد كبير من الرجال وعدد مِن النساء الذين نَبغوا نبوغاً في شتّى الفنون والعلوم، فطارَ صِيتهم في العالَم، وكان نصيبهم مِن المُجتمعات البشريَّة كلَّ إعجابٍ وتقدير، وإكبارٍ وتجليل، لأنهم امتازوا عن غيرهم بشتّى المَزايا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إنسانٍ إمتاز بمزيَّة أو بمزايا فمِن الطبيعي أن يفضّل على غيره مِن فاقِدي تلك المزايا</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كان أولياءُ الله في طليعة النابغين، لِتعدّد جوانب النبوغ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والبيتُ النبَوي الطاهر الشريف يَضمّ رجالات وسيّدات كانوا العناوين البارزة في صحيفة الإيجاد والتكوين، وفي طليعة العظماء الذين مِن المستحيل أن يَجود الدهرُ بأمثالهم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نُريد أن نَتحدَّث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حياة سيّدةٍ كانت تعيش قبلَ ثلاثة عشَر قرناً ونصف قرن، وقد امتازتْ حياتها بجميع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حياة غيرها من سيّدات التاريخ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السيّدة زينب الكبرى بنت الإمام علي أمير المؤمنين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نادرة مِن نوادر الكون، وآية إبداع في خَلْق الله تعالى، ومُلتقى آيات العظمة، ومَفخَرة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إذا استَقر أنا أسبابَ العظمة وموجبات الشرف في تاريخ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أنواعها وأقسامها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كلّها أو جُلَّها مُجتمعة ومُتوفّرة في السيدة زينب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تحدَّثنا عن السيّدة زينب على صعيد قانون الوراثة، فإنّنا نجدها مُطوَّقة بهالات مِن الشَرَف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الشرف</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لم تَسبقها اليه أُنثى سوى أُمّها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يَلحقها لاحق، ولا يَطمع في إدراكه طامع، فهي البنت الكبرى للإمام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المَولى الذي يُعتبر ثاني أعظم رجل في عالم الكون والوجود، </w:t>
      </w:r>
    </w:p>
    <w:p>
      <w:pPr>
        <w:pStyle w:val="BookText"/>
        <w:rPr/>
      </w:pPr>
      <w:r>
        <w:rPr>
          <w:rFonts w:ascii="Amiri" w:hAnsi="Amiri" w:eastAsia="Amiri" w:cs="Amiri"/>
          <w:color w:val="111111"/>
          <w:sz w:val="28"/>
          <w:sz w:val="28"/>
          <w:szCs w:val="28"/>
          <w:rtl w:val="true"/>
          <w:lang w:bidi="ar-SA"/>
        </w:rPr>
        <w:t>فهو أشرف مَن أظلّت عليه الخَضراء، وأقلَّتْه الغَبراء بعد شخصيّة الرسول الاقدس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سيّدة نساء العالَمين، وافضل واشرف أُنثى في عالم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تقول في هذه الأُمّ التي انجَبتْ وأرضعتْ بنتاً امتازت بالنضج المُبكِّر، وارتضعت المَواهب والفضائل مِن صدر اشرف أُمّهات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وكبُرتْ ونَمَتْ في حِجْر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وعزيزته وحبيبته؟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فالسيّدة زينب حَصيلة أبوين، كانت حياةُ كلِّ واحدٍ منهما مُشْرقةً بالمزايا والمكرُمات، وكلّ صفحة منها تفتح للانسان آفاقاً واسعة يَطيرُ الفِكرُ في أرجائها، وتَسبَحُ كواكبُ الفضائل في فَضائها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زينب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أدراك مَن زينب</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زينبٌ بنتُ النبيِّ المُؤْتمَن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زينبٌ أُمُّ المصائب والمِحَن </w:t>
      </w:r>
    </w:p>
    <w:p>
      <w:pPr>
        <w:pStyle w:val="BookText"/>
        <w:rPr/>
      </w:pPr>
      <w:r>
        <w:rPr>
          <w:rFonts w:ascii="Amiri" w:hAnsi="Amiri" w:eastAsia="Amiri" w:cs="Amiri"/>
          <w:color w:val="111111"/>
          <w:sz w:val="28"/>
          <w:sz w:val="28"/>
          <w:szCs w:val="28"/>
          <w:rtl w:val="true"/>
          <w:lang w:bidi="ar-SA"/>
        </w:rPr>
        <w:t xml:space="preserve">هي بنتُ حيدرة الوصيّ وفاطمٍ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الشقيقةُ للحسين و للحسن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النَسَب الرفيع مِن أسباب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ليسَ العِلْم الغزير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 الفصاحة والبلاغة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موجِبات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 الصبْر على المكاره والفجائع الدامية والحوادث المُذهِلة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ليست الشجاعة ومواجهة العدو الشَرِس، المُتجبّر الطاغي السَفَاك، تدلّ على قوّة القلب، وثَبات القَدم، والإيمان الصادق، والعقيدة الراسخة؟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ليست صفة الوفاء والعاطفة والشَفَقة والحياء والعِفّة، في طليعة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تَقول لو أنّ هذه الصفات وغيرها منِ مكارم الاخلاق إجتمعتْ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بصورة وافرة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تُعتبر تلك السيّدة نادرة الكون ومَفخَرة التاريخ؟</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هذه اللمحة الخاطفة عن بعض جوانب العظمة في </w:t>
      </w:r>
    </w:p>
    <w:p>
      <w:pPr>
        <w:pStyle w:val="BookText"/>
        <w:rPr/>
      </w:pPr>
      <w:r>
        <w:rPr>
          <w:rFonts w:ascii="Amiri" w:hAnsi="Amiri" w:eastAsia="Amiri" w:cs="Amiri"/>
          <w:color w:val="111111"/>
          <w:sz w:val="28"/>
          <w:sz w:val="28"/>
          <w:szCs w:val="28"/>
          <w:rtl w:val="true"/>
          <w:lang w:bidi="ar-SA"/>
        </w:rPr>
        <w:t>السيّدة زينب الكبرى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لَنا الإحاطة بحياة سيّدةٍ قضتْ مُعظَم حياتها في الخِدْر، ووَراء السِتر، ولم يَطّلع على حياتها العائليّة إلا أهلُها وذَووها؟</w:t>
      </w:r>
    </w:p>
    <w:p>
      <w:pPr>
        <w:pStyle w:val="BookText"/>
        <w:rPr/>
      </w:pPr>
      <w:r>
        <w:rPr>
          <w:rFonts w:ascii="Amiri" w:hAnsi="Amiri" w:eastAsia="Amiri" w:cs="Amiri"/>
          <w:color w:val="111111"/>
          <w:sz w:val="28"/>
          <w:sz w:val="28"/>
          <w:szCs w:val="28"/>
          <w:rtl w:val="true"/>
          <w:lang w:bidi="ar-SA"/>
        </w:rPr>
        <w:t>والرزيّة كلّ الرزيّة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التاريخ قد ظلَمها كما ظَلَمها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ظَلمها كما ظَلمَ أباها وإخوتَها وأُسرتَها الطاهرة، ولم يَعبا المؤرِّخون بترجمة حياتها كما ينبغي، وكما تتطلَّبه هذه الشخصيّة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كلّ ذلك، رأينا أنْ نَجمعَ بعضَ ما وصَلَ إلينا مِن مَعلومات وعَيّنات تاريخيّة حولَها، ونُسلّط الاضواء على بعض جوانب حياتها الشريفة، ونَسأل اللهَ العلىَّ القدير أنْ يوفّقنا لِتحقيق هذا الهَدَف، إنّه وليّ التوفيق</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المؤلّف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9742_84737"/>
      <w:bookmarkStart w:id="24" w:name="pg9742_84737"/>
      <w:bookmarkEnd w:id="24"/>
    </w:p>
    <w:p>
      <w:pPr>
        <w:pStyle w:val="Heading2"/>
        <w:numPr>
          <w:ilvl w:val="1"/>
          <w:numId w:val="1"/>
        </w:numPr>
        <w:rPr/>
      </w:pPr>
      <w:bookmarkStart w:id="25" w:name="pg9742_84737"/>
      <w:bookmarkStart w:id="26" w:name="__RefHeading___Toc8821478_2870459653"/>
      <w:bookmarkStart w:id="27" w:name="_Toc7"/>
      <w:bookmarkEnd w:id="25"/>
      <w:bookmarkEnd w:id="26"/>
      <w:r>
        <w:rPr>
          <w:rtl w:val="true"/>
        </w:rPr>
        <w:t>الفصل الأول</w:t>
      </w:r>
      <w:bookmarkEnd w:id="27"/>
    </w:p>
    <w:p>
      <w:pPr>
        <w:pStyle w:val="Heading3"/>
        <w:numPr>
          <w:ilvl w:val="2"/>
          <w:numId w:val="1"/>
        </w:numPr>
        <w:rPr/>
      </w:pPr>
      <w:bookmarkStart w:id="28" w:name="__RefHeading___Toc8821480_2870459653"/>
      <w:bookmarkStart w:id="29" w:name="_Toc8"/>
      <w:bookmarkEnd w:id="28"/>
      <w:r>
        <w:rPr>
          <w:rtl w:val="true"/>
        </w:rPr>
        <w:t>إشارة</w:t>
      </w:r>
      <w:bookmarkEnd w:id="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ميلاد السيّدة زينب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ولادة السيّدة زينب</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إسمها وكُنْيَتها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9742_84739"/>
      <w:bookmarkStart w:id="31" w:name="pg9742_84739"/>
      <w:bookmarkEnd w:id="31"/>
    </w:p>
    <w:p>
      <w:pPr>
        <w:pStyle w:val="Heading3"/>
        <w:numPr>
          <w:ilvl w:val="2"/>
          <w:numId w:val="1"/>
        </w:numPr>
        <w:rPr/>
      </w:pPr>
      <w:bookmarkStart w:id="32" w:name="pg9742_84739"/>
      <w:bookmarkStart w:id="33" w:name="__RefHeading___Toc8821482_2870459653"/>
      <w:bookmarkStart w:id="34" w:name="_Toc9"/>
      <w:bookmarkEnd w:id="32"/>
      <w:bookmarkEnd w:id="33"/>
      <w:r>
        <w:rPr>
          <w:rtl w:val="true"/>
        </w:rPr>
        <w:t>تاريخ ميلاد السيّدة زينب</w:t>
      </w:r>
      <w:bookmarkEnd w:id="34"/>
    </w:p>
    <w:p>
      <w:pPr>
        <w:pStyle w:val="BookText"/>
        <w:rPr/>
      </w:pPr>
      <w:r>
        <w:rPr>
          <w:rFonts w:ascii="Amiri" w:hAnsi="Amiri" w:eastAsia="Amiri" w:cs="Amiri"/>
          <w:color w:val="111111"/>
          <w:sz w:val="28"/>
          <w:sz w:val="28"/>
          <w:szCs w:val="28"/>
          <w:rtl w:val="true"/>
          <w:lang w:bidi="ar-SA"/>
        </w:rPr>
        <w:t xml:space="preserve">في غضون السَّنة السادسة مِن الهجرة استقبلَ البيتُ العَلَوي الفاطمي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فرح وسرور، وغبطة وحُبور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الطفلَ الثالث مِن أطفالهم، وهي البنت الأُولى للإمام أمير المؤمنين والسيّدة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اليوم الخامس من شهر جمادى الأولى وُلدت السيّدة زينب، </w:t>
      </w:r>
      <w:r>
        <w:rPr>
          <w:rStyle w:val="FootnoteAnchor"/>
          <w:rtl w:val="true"/>
        </w:rPr>
        <w:footnoteReference w:id="3"/>
      </w:r>
      <w:r>
        <w:rPr>
          <w:rFonts w:ascii="Amiri" w:hAnsi="Amiri" w:eastAsia="Amiri" w:cs="Amiri"/>
          <w:color w:val="111111"/>
          <w:sz w:val="28"/>
          <w:sz w:val="28"/>
          <w:szCs w:val="28"/>
          <w:rtl w:val="true"/>
          <w:lang w:bidi="ar-SA"/>
        </w:rPr>
        <w:t>وفتحت عينَها في وجْه الحياة، في دارٍ يُشرف عليها ثلاثة هم أطهر خلْق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وعلي أمير المؤمنين، وفاطمة سيّدة نساء العالَمين، صلّى الله عليهم أجمعين</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القول المشهور بين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أقوال </w:t>
      </w:r>
    </w:p>
    <w:p>
      <w:pPr>
        <w:pStyle w:val="BookText"/>
        <w:rPr/>
      </w:pPr>
      <w:r>
        <w:rPr>
          <w:rFonts w:ascii="Amiri" w:hAnsi="Amiri" w:eastAsia="Amiri" w:cs="Amiri"/>
          <w:color w:val="111111"/>
          <w:sz w:val="28"/>
          <w:sz w:val="28"/>
          <w:szCs w:val="28"/>
          <w:rtl w:val="true"/>
          <w:lang w:bidi="ar-SA"/>
        </w:rPr>
        <w:t xml:space="preserve">تاريخيّة أُخرى في تَحديد يوم وعام ميلادها المُبارك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ويَجدرُ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نُشير إلى جريمة تاريخيَّة ارتكبها عُملاءُ الأمويّين وأُعجبَ بها المُنحرفون الذين وَجَدوا هذه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الأكذوبة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تُلائم شذوذهم الفِكْري، وانحرافهم العقائدي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ذكرت الكاتبة المِصريَّة بنت الشاطيء في كتابها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الزهراء بنت النبيّ، توشك أن تضَع في بيت النبوّة مولوداً جديداً، بعد ان أقرَّت عينَي الرسول بسبطيه الحبيبين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وثالثٍ لم يُقدّر الله له أن يعيش، هو المُحسن بن علي</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مِن الثابت أنّ المُحسن بن الإمام علي هو الطفل الخامس لا الثالث، وهو الذي قُتلَ وهو جَنين في بطن أُمِّه بعد أن عصَروا السيّدة فاطمة الزهراء بين حائط بيتها والباب، وبسبَب الضرْب المُبَرِّح الذي أصابَ جسمهَا وكان السببَ في سقوط الجنين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هذه الكاتبة المصريّة تَستعمل المُغالطة والتَزوير، وتُحاول إحقاق الباطل وإبطال الحقّ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زينب </w:t>
      </w:r>
    </w:p>
    <w:p>
      <w:pPr>
        <w:pStyle w:val="BookText"/>
        <w:rPr/>
      </w:pPr>
      <w:r>
        <w:rPr>
          <w:rFonts w:ascii="Amiri" w:hAnsi="Amiri" w:eastAsia="Amiri" w:cs="Amiri"/>
          <w:color w:val="111111"/>
          <w:sz w:val="28"/>
          <w:sz w:val="28"/>
          <w:szCs w:val="28"/>
          <w:rtl w:val="true"/>
          <w:lang w:bidi="ar-SA"/>
        </w:rPr>
        <w:t>وُلدت بعد المحسن بن علي الذي لم يُقدَّر له ان يعيش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فانظرْ كيف تُحاول بنتُ الشاطيء تغطية الجنايات التي قام بها بعضُ الناس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واقتحامهم بيت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لِيُبايع خليفتَهم، ودفاع السيّدة فاطمة عن زوجها، وعدم السماح لهم باقتحام دارها، وماجرى عليها مِن الضَرْب والرَّكْل والضغط، فكانت النتيجة سقوط جنينها الذي سَمّاه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جنين في بطن أُمّه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بعضَ ما يتعلّق بتلك المأساة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الزهراء مِن المهد إلى اللحد</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9742_84743"/>
      <w:bookmarkStart w:id="36" w:name="pg9742_84743"/>
      <w:bookmarkEnd w:id="36"/>
    </w:p>
    <w:p>
      <w:pPr>
        <w:pStyle w:val="Heading3"/>
        <w:numPr>
          <w:ilvl w:val="2"/>
          <w:numId w:val="1"/>
        </w:numPr>
        <w:rPr/>
      </w:pPr>
      <w:bookmarkStart w:id="37" w:name="pg9742_84743"/>
      <w:bookmarkStart w:id="38" w:name="__RefHeading___Toc8821484_2870459653"/>
      <w:bookmarkStart w:id="39" w:name="_Toc10"/>
      <w:bookmarkEnd w:id="37"/>
      <w:bookmarkEnd w:id="38"/>
      <w:r>
        <w:rPr>
          <w:rtl w:val="true"/>
        </w:rPr>
        <w:t>ولادة السيِّدة زينب</w:t>
      </w:r>
      <w:bookmarkEnd w:id="39"/>
    </w:p>
    <w:p>
      <w:pPr>
        <w:pStyle w:val="BookText"/>
        <w:rPr/>
      </w:pPr>
      <w:r>
        <w:rPr>
          <w:rFonts w:ascii="Amiri" w:hAnsi="Amiri" w:eastAsia="Amiri" w:cs="Amiri"/>
          <w:color w:val="111111"/>
          <w:sz w:val="28"/>
          <w:sz w:val="28"/>
          <w:szCs w:val="28"/>
          <w:rtl w:val="true"/>
          <w:lang w:bidi="ar-SA"/>
        </w:rPr>
        <w:t xml:space="preserve">ولمّا وُلدت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النبيّ الكريم بذلك، فأتى منزلَ إبنته فاطمة،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إيتيني ببنتكِ المَولودة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أحضرتْها أخذَها النبيُّ وضمَّها إلى صدره الشريف، ووضَعَ خدَّه على خدّها فبكى بكاءً شديداً عالياً، وسالتْ دموعه على خدّيه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بكاؤك، لا ابكى الله عينك يا ابتاه؟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يا فاطمة، إنَّ هذه البنت ستُبتلى بِبَلايا وتَرِدُ عليها مَصائب شتّى، ورَزايا أدهى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بَضعتي وقُرَّة عيني، إنَّ مَن بكى عليها، وعلى مصائبها يكون ثوابُه كثواب مَن بكى على أخويها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سمّاها زينب</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 xml:space="preserve">وجاء في هذا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السيّدة زينب، مَضى عليها عِدّة أيّام ولم يُعيّن لها إسم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فسالتْ السيّدة فاطمة من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سبب التأخير في التسمية؟</w:t>
      </w:r>
    </w:p>
    <w:p>
      <w:pPr>
        <w:pStyle w:val="BookText"/>
        <w:rPr/>
      </w:pPr>
      <w:r>
        <w:rPr>
          <w:rFonts w:ascii="Amiri" w:hAnsi="Amiri" w:eastAsia="Amiri" w:cs="Amiri"/>
          <w:color w:val="111111"/>
          <w:sz w:val="28"/>
          <w:sz w:val="28"/>
          <w:szCs w:val="28"/>
          <w:rtl w:val="true"/>
          <w:lang w:bidi="ar-SA"/>
        </w:rPr>
        <w:t>فاجاب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يَنتظر ان يَختار النبيُّ الكريم لها إسماً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فاقبلت السيّدة فاطمة ببنتها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واخبرتْه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الأمين جبرئيل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إنّ ربّك يُقرئك السلام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إجعلْ اسمَها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جبرئيل، فساله النبي عن سبب بكائه؟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حياة هذه البنت سوف تكون مَقرونة بالمَصائب والمَتاعب، مِن بِداية عُمْرها إلى وفاتها</w:t>
      </w:r>
      <w:bookmarkStart w:id="40" w:name="pg9742_84745"/>
    </w:p>
    <w:p>
      <w:pPr>
        <w:pStyle w:val="Heading3"/>
        <w:numPr>
          <w:ilvl w:val="2"/>
          <w:numId w:val="1"/>
        </w:numPr>
        <w:rPr/>
      </w:pPr>
      <w:bookmarkStart w:id="41" w:name="__RefHeading___Toc8821486_2870459653"/>
      <w:bookmarkStart w:id="42" w:name="_Toc11"/>
      <w:bookmarkEnd w:id="40"/>
      <w:bookmarkEnd w:id="41"/>
      <w:r>
        <w:rPr>
          <w:rtl w:val="true"/>
        </w:rPr>
        <w:t>إسمُها وكُنْيتُها</w:t>
      </w:r>
      <w:bookmarkEnd w:id="42"/>
    </w:p>
    <w:p>
      <w:pPr>
        <w:pStyle w:val="BookText"/>
        <w:rPr/>
      </w:pPr>
      <w:r>
        <w:rPr>
          <w:rFonts w:ascii="Amiri" w:hAnsi="Amiri" w:eastAsia="Amiri" w:cs="Amiri"/>
          <w:color w:val="111111"/>
          <w:sz w:val="28"/>
          <w:sz w:val="28"/>
          <w:szCs w:val="28"/>
          <w:rtl w:val="true"/>
          <w:lang w:bidi="ar-SA"/>
        </w:rPr>
        <w:t>إسمُها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w:t>
      </w:r>
    </w:p>
    <w:p>
      <w:pPr>
        <w:pStyle w:val="BookText"/>
        <w:rPr/>
      </w:pPr>
      <w:r>
        <w:rPr>
          <w:rFonts w:ascii="Amiri" w:hAnsi="Amiri" w:eastAsia="Amiri" w:cs="Amiri"/>
          <w:color w:val="111111"/>
          <w:sz w:val="28"/>
          <w:sz w:val="28"/>
          <w:szCs w:val="28"/>
          <w:rtl w:val="true"/>
          <w:lang w:bidi="ar-SA"/>
        </w:rPr>
        <w:t xml:space="preserve">إنَّ الاسماء مُشْتقّة مِن المَصادر، والمصادر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 لها معنى ومفهوم، فما هو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قولان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مُركَّبة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بسيطة وليست مُركَّبة، وهي إسمٌ لِشجرة أو وَرْدة</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أو مِن الزَينب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لِشَجَر حَسَن المَنْظر طيّب الرائحة، واحِدَتُه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زَيْنَبة، قالَه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أصلُها زَيَّنُ أب، حُذفت الألف لِكثرة الإستعمال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خلاف في انّ هذا الإسم جميل وحسَن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تقدير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الحسن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اضطراب شديد حول هذا الإسم وهذه الكُنية، فالمَشهور أنَّ السيّدتين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وأُمّ كلثوم بنتان للإمام أمير المؤمنين علي بن أبي طالب مِن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التعبير هو كُنْية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إسم ثانٍ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إشتباه وخطأ مِن بعض المؤرّخين، حيث أنّهم عَبّروا عنها باسم أُختها، أو بكُنية أُختها</w:t>
      </w:r>
    </w:p>
    <w:p>
      <w:pPr>
        <w:pStyle w:val="BookText"/>
        <w:rPr/>
      </w:pPr>
      <w:r>
        <w:rPr>
          <w:rFonts w:ascii="Amiri" w:hAnsi="Amiri" w:eastAsia="Amiri" w:cs="Amiri"/>
          <w:color w:val="111111"/>
          <w:sz w:val="28"/>
          <w:sz w:val="28"/>
          <w:szCs w:val="28"/>
          <w:rtl w:val="true"/>
          <w:lang w:bidi="ar-SA"/>
        </w:rPr>
        <w:t>الإحتمال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سبب آخر خَفيَ علينا، بسبب ظُلْم التاريخ الترجمة حياة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ولكلّ واحدة مِن هذه الإحتمالات الاربعة قَرائن وشواهد تاريخيَّة، يَطول الكلام بذِكْرها، وهو خارج عن نطاق وإطار التعليق الهامشي، لكن الذي يَتبادر إلى الذهن بعد الدراسة الموضوعيّة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أقوى الإحتمالات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الإحتمال الأوّل، خاصةً وانّ شخصيّة البنت الثانية للإمام أمير المؤمنين أُحيطتْ بسحاب كثيف مِن الغموض والإبهام والتشويش، إلى درجة انْ بعضَ المُعاصرين أعطى لنفسه الجُرأة في أن يُنكر وجودَ بنتٍ ثانية للإمام مِن زوجته السيّدة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اسمها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السيّد المؤلّف يَطمئن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ويَقطع بأنّ المقصود مِن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كثيرٍ مِن كُتب الحديث والتاريخ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السيّدة زينب الكبرى، وهذا ما نُلاحظه حين الإستماع إلى مجالسه ومحاضراته، المُسجَّلة على أشرطة الكاسيت، ونُلاحظه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التدقيق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السيّدة زينب في عهد والدها الإمام أمير المؤمنين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كثير من الفقرات التاريخيَّة المرتبطة بفاجعة مقتل الإمام علي امير المؤمنين يوجد التعبير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فَهم المؤلّف أنَّ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تلك المقطوعات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السيّدة زينب الكُبرى فذكرَ الكلام ونَسَبَه إلى السيّدة زينب 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التَتبّع في كُتُب الحديث والتاريخ يوصِل الإنسانَ إلى نتائج دقيقة تُزيح كثيراً مِن ستائر الإبهام والغموض حول هذا الإسم وهذه الكُنية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جاء التَعبير عن السيّدة زينب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الأقوال التاريخيَّة وعلى لسان بعض الخطباء والمؤلّفين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وَصْفٌ للسيّدة زينب وليس إسماً </w:t>
      </w:r>
      <w:r>
        <w:rPr>
          <w:rStyle w:val="FootnoteAnchor"/>
          <w:rtl w:val="true"/>
        </w:rPr>
        <w:footnoteReference w:id="11"/>
      </w:r>
      <w:r>
        <w:rPr>
          <w:rFonts w:ascii="Amiri" w:hAnsi="Amiri" w:eastAsia="Amiri" w:cs="Amiri"/>
          <w:color w:val="111111"/>
          <w:sz w:val="28"/>
          <w:sz w:val="28"/>
          <w:szCs w:val="28"/>
          <w:rtl w:val="true"/>
          <w:lang w:bidi="ar-SA"/>
        </w:rPr>
        <w:t xml:space="preserve">، ونحن نَجد في كُتب </w:t>
      </w:r>
    </w:p>
    <w:p>
      <w:pPr>
        <w:pStyle w:val="BookText"/>
        <w:rPr/>
      </w:pPr>
      <w:r>
        <w:rPr>
          <w:rFonts w:ascii="Amiri" w:hAnsi="Amiri" w:eastAsia="Amiri" w:cs="Amiri"/>
          <w:color w:val="111111"/>
          <w:sz w:val="28"/>
          <w:sz w:val="28"/>
          <w:szCs w:val="28"/>
          <w:rtl w:val="true"/>
          <w:lang w:bidi="ar-SA"/>
        </w:rPr>
        <w:t xml:space="preserve">اللغة معاني عديدة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فمنها المرأة الكَريمة، النَفيسَة، المُخدّرة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وقال ابن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عقيلة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سيّدهم، وعقيلةُ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عقيلة ُقومها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زكريّا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والجوهري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كَريمة الحَيِّ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المُخدّرة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الموسوعة العربيّة في الألفاظ الضِديّة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للسماوي اليَماني 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سيّدتُهم،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عقيلةُ قومها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الخليل بن أحمد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المخدّرة،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ذكَره علماءُ اللغة، وقد يَتبادر إلى الذِهن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مُشْتقّة مِن العقل، بمعنى كَثْرة العقل والنُضْج، وقد ظَهَرَ للعالَم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درجة عالية جداً وجداً مِن العقلِ الوافر والحِكْمة والحنكة، فبعَقلها استطاعتْ أن تُدير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قافلة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كربلاء إلى الكوفة، ومِن الكوفة إلى الشام، واخيراً مِن الشام إلى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بدورٍ كبير بالتَنسيق مع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إدارة المجالس العزائيّة، والحفاظ على حَرارة مَقتل سيّد الشهداء الإمام الحسين عليه السلام، وكَشْف الغطاء عن المَلفّ الأسود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الحاقد، وبَني أُميّة ومَن يَدور في فَلَكهم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المحترمة </w:t>
      </w:r>
      <w:r>
        <w:rPr>
          <w:rFonts w:eastAsia="Amiri" w:cs="Amiri" w:ascii="Amiri" w:hAnsi="Amiri"/>
          <w:color w:val="111111"/>
          <w:sz w:val="28"/>
          <w:szCs w:val="28"/>
          <w:rtl w:val="true"/>
          <w:lang w:bidi="ar-SA"/>
        </w:rPr>
        <w:t xml:space="preserve">. </w:t>
      </w:r>
      <w:bookmarkStart w:id="43" w:name="pg9742_84749"/>
    </w:p>
    <w:p>
      <w:pPr>
        <w:pStyle w:val="Heading2"/>
        <w:numPr>
          <w:ilvl w:val="1"/>
          <w:numId w:val="1"/>
        </w:numPr>
        <w:rPr/>
      </w:pPr>
      <w:bookmarkStart w:id="44" w:name="__RefHeading___Toc8821488_2870459653"/>
      <w:bookmarkStart w:id="45" w:name="_Toc12"/>
      <w:bookmarkEnd w:id="43"/>
      <w:bookmarkEnd w:id="44"/>
      <w:r>
        <w:rPr>
          <w:rtl w:val="true"/>
        </w:rPr>
        <w:t>الفَصل الثاني</w:t>
      </w:r>
      <w:bookmarkEnd w:id="45"/>
    </w:p>
    <w:p>
      <w:pPr>
        <w:pStyle w:val="Heading3"/>
        <w:numPr>
          <w:ilvl w:val="2"/>
          <w:numId w:val="1"/>
        </w:numPr>
        <w:rPr/>
      </w:pPr>
      <w:bookmarkStart w:id="46" w:name="__RefHeading___Toc8821490_2870459653"/>
      <w:bookmarkStart w:id="47" w:name="_Toc13"/>
      <w:bookmarkEnd w:id="46"/>
      <w:r>
        <w:rPr>
          <w:rtl w:val="true"/>
        </w:rPr>
        <w:t>إشارة</w:t>
      </w:r>
      <w:bookmarkEnd w:id="4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زينب في عَهْد جَدّها الرسول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زينب في عهْد أُمّها البتول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زينب في عهْد والدها أمير المؤمنين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زينب تُعلّم تفسيرَ القرآن لِنساء الكوفة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زينب مع أخيها الإمام الحسن المُجتبى</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العلاقات الودّية بين السيّدة زينب و أخيها الإمام الحسين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9742_84751"/>
      <w:bookmarkStart w:id="49" w:name="pg9742_84751"/>
      <w:bookmarkEnd w:id="49"/>
    </w:p>
    <w:p>
      <w:pPr>
        <w:pStyle w:val="Heading3"/>
        <w:numPr>
          <w:ilvl w:val="2"/>
          <w:numId w:val="1"/>
        </w:numPr>
        <w:rPr/>
      </w:pPr>
      <w:bookmarkStart w:id="50" w:name="pg9742_84751"/>
      <w:bookmarkStart w:id="51" w:name="__RefHeading___Toc8821492_2870459653"/>
      <w:bookmarkStart w:id="52" w:name="_Toc14"/>
      <w:bookmarkEnd w:id="50"/>
      <w:bookmarkEnd w:id="51"/>
      <w:r>
        <w:rPr>
          <w:rtl w:val="true"/>
        </w:rPr>
        <w:t>السيِّدة زينب في عَهْد جدِّها الرسول</w:t>
      </w:r>
      <w:bookmarkEnd w:id="52"/>
    </w:p>
    <w:p>
      <w:pPr>
        <w:pStyle w:val="BookText"/>
        <w:rPr/>
      </w:pPr>
      <w:r>
        <w:rPr>
          <w:rFonts w:ascii="Amiri" w:hAnsi="Amiri" w:eastAsia="Amiri" w:cs="Amiri"/>
          <w:color w:val="111111"/>
          <w:sz w:val="28"/>
          <w:sz w:val="28"/>
          <w:szCs w:val="28"/>
          <w:rtl w:val="true"/>
          <w:lang w:bidi="ar-SA"/>
        </w:rPr>
        <w:t xml:space="preserve">إنَّ الذكاء المُفرِط، والنُضج المُبكّر يُمهّدان للطفل أن يَرقى إلى أعلى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استُغلَّت مَواهبه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إذا كانت حياته مُحاطة بالنزاهة والقداسة، وبكلّ ما يُساعد على توجيه الطفل نَحو الأخلاق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ثبوت هذه المقدّمة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طفلةٍ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روحُها اطهر مِن ماء السماء، وقَلْبها اصفى مِن المِرآة، وتَمتاز بنصيب وافر مِن الوعي والإدراك تفتح عينَها في وجوه أُسرتها الذين هم أشرف خَلْق الله، وأطهر الكائنات، وتَنمو وتكبُر وتَدرج تحتَ رعاية والد لا يَشبه آباء العالَم، وفي حِجْر والدةٍ فاقتْ بنات حوّاء شرفاً وفضلاً وعظمة؟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تحدَثْنا عن حياتها على ضوء عِلْم التربية، فهناك يَجفّ القلم، ويَتوقّف عن الكتابة، لأنَّ البحث عن حياتها التربويّة يُعتبر </w:t>
      </w:r>
    </w:p>
    <w:p>
      <w:pPr>
        <w:pStyle w:val="BookText"/>
        <w:rPr/>
      </w:pPr>
      <w:r>
        <w:rPr>
          <w:rFonts w:ascii="Amiri" w:hAnsi="Amiri" w:eastAsia="Amiri" w:cs="Amiri"/>
          <w:color w:val="111111"/>
          <w:sz w:val="28"/>
          <w:sz w:val="28"/>
          <w:szCs w:val="28"/>
          <w:rtl w:val="true"/>
          <w:lang w:bidi="ar-SA"/>
        </w:rPr>
        <w:t>بَحْثاً عن الكنز الدَفين الذي لا يُعرَف له كمٌّ ولا كيف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الثابت القطعي أنها تربية نموذجيّة، وحيدة وفريدة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يستطيع الباحث أو الكاتب أو المُتكلّم أن يُدرك الجوّ العائلي المَستور في بيت الإمام علي والسيّدة فاطمة الزهراء عليهما السلام؟</w:t>
      </w:r>
    </w:p>
    <w:p>
      <w:pPr>
        <w:pStyle w:val="BookText"/>
        <w:rPr/>
      </w:pPr>
      <w:r>
        <w:rPr>
          <w:rFonts w:ascii="Amiri" w:hAnsi="Amiri" w:eastAsia="Amiri" w:cs="Amiri"/>
          <w:color w:val="111111"/>
          <w:sz w:val="28"/>
          <w:sz w:val="28"/>
          <w:szCs w:val="28"/>
          <w:rtl w:val="true"/>
          <w:lang w:bidi="ar-SA"/>
        </w:rPr>
        <w:t xml:space="preserve">لقد رُوِيَ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يُسَبِّحُ لَهُ فيها بِالْغُدُوِّ والآصالِ </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بيوتٍ هذه؟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إليه أبو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البيت منها؟ وأشار إلى بيت علي وفاطمة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مِن أفضلها</w:t>
      </w:r>
      <w:r>
        <w:rPr>
          <w:rFonts w:eastAsia="Amiri" w:cs="Amiri" w:ascii="Amiri" w:hAnsi="Amiri"/>
          <w:color w:val="111111"/>
          <w:sz w:val="28"/>
          <w:szCs w:val="28"/>
          <w:rtl w:val="true"/>
          <w:lang w:bidi="ar-SA"/>
        </w:rPr>
        <w:t xml:space="preserve">» </w:t>
      </w:r>
      <w:r>
        <w:rPr>
          <w:rStyle w:val="FootnoteAnchor"/>
          <w:rtl w:val="true"/>
        </w:rPr>
        <w:footnoteReference w:id="1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أن لا ننْسى أنّ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أعطى المناهج التربويّة للأجيال، واضاء طُرُقَ التربية الصحيحة للقُرون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وانّه يبَذل إهتماماً بالغاً </w:t>
      </w:r>
    </w:p>
    <w:p>
      <w:pPr>
        <w:pStyle w:val="BookText"/>
        <w:rPr/>
      </w:pPr>
      <w:r>
        <w:rPr>
          <w:rFonts w:ascii="Amiri" w:hAnsi="Amiri" w:eastAsia="Amiri" w:cs="Amiri"/>
          <w:color w:val="111111"/>
          <w:sz w:val="28"/>
          <w:sz w:val="28"/>
          <w:szCs w:val="28"/>
          <w:rtl w:val="true"/>
          <w:lang w:bidi="ar-SA"/>
        </w:rPr>
        <w:t>وعنايةً تامّةً في تربية عائلته، ويُمهّد لهم السبيل حتّى ينالوا قمَّة الأخلاق والفضائل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حينما يَجِدُ فيهم المؤهِّلات والإستعداد لِتَقبُّل تلك التعاليم التربويّة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بمَواهبها واستعدادها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تتقبَّل تلك الأُصول التربويّة، وتَتبلْور بها، وتَندمج معها</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أُحبّكم وانتُم ثَمرة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إنّ الحُبّ لِله تعالى، والشَفَقة لنا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زينب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للنَقدي، وهو يَحكي ذلك 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مَصابيح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حسن السبزواري، المعاصِر للشهيد الأول، رضوان الله عليهم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الحوار الجميل يَدلّ على أكثر مِن معنى، فمِن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 الوُدّ والصَفاء الذي كان يُخيّم على دار الإمام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والعلاقات الطيّبة بين الوالد الرؤف وبين طفلته الذكيّة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الحُبّ يَنقسمُ إلى أكثر مِن قِسم، باعتبار نوعه ومَنشَئه ومُنْطلقه، وكلُّ قسمٍ منه له إسم خاصّ به، لكن يُطلَق على الجميع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حُبِّ الإنسان لِله تعالى الذي خَلَق البشر وانعَمَ عليهم بأنواع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حُبّ الوالد لاطفاله، الذي يَنبعث مِن العاطفة والحَنان، وقد عَبّرتْ السيّدة زينب عن هذا النوع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ونَقرا في كُتُب اللغة أنّ الشفقة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العَطف والحَنان والرافة والحُنوّ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فصيلة خاصَّة مِن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يَنبعث مِن قلب الوالدين لأطفالهما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المُستوى الرفيع لِتفكير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كونها في السنوات الأولى مِن مرحلة الطفولة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إنّها 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يوم كانت طفلة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الذكاء المُبكّر للسيّدة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والدها اجلسَها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كانت طفلة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وبَدا يُلاطفها،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قولي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إثنين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يا قُرَّة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ما أُطيق أنْ اقول اثنين بلسانٍ أجريتُه بالواحد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فضَمَّها إلى صدره وقَبّلَها بينَ عينَيها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للنقدي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اللقطة التاريخيّة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قوّة التفكير والنُضج المُبكّر في ذِهن وفِكْر السيّدة زينب، حتى وهي في عُمْر الطفولة، فكلامها هذا يَدلَ على الأفكار والمفاهيم والمعاني التي كانت تَجول في خاطرها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فاللسان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يمكن له أن يَنطق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اثنين، لانّ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ظِلال في ذِهْن السيّدة زينب عليها السلام، كلّما ذُكرت الكلمة تَبادر إلى الذهن ذلك الظِلال، وهو وحدانيّة الله سبحانه، وعدم وجود إلهٍ ثانٍ يُشاركه في الألوهيّة والرُبوبيّة و إدارة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واكثرُ إنطباعات الإنسان النفسيّة يكون مِن أثر التربية، كما </w:t>
      </w:r>
    </w:p>
    <w:p>
      <w:pPr>
        <w:pStyle w:val="BookText"/>
        <w:rPr/>
      </w:pPr>
      <w:r>
        <w:rPr>
          <w:rFonts w:ascii="Amiri" w:hAnsi="Amiri" w:eastAsia="Amiri" w:cs="Amiri"/>
          <w:color w:val="111111"/>
          <w:sz w:val="28"/>
          <w:sz w:val="28"/>
          <w:szCs w:val="28"/>
          <w:rtl w:val="true"/>
          <w:lang w:bidi="ar-SA"/>
        </w:rPr>
        <w:t>أنّ أعمالَه وأفعالَه، بل وحتّى حركاته وسَكَناته، وتَصرّفاته واخلاقه وصفاته نابعة مِن نوعيّة التربية التي أثَرتْ في نفسِه كلَّ الأثَر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إذن، فمن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السيّدة زينب تلقّتْ دروسَ التربية الراقية العُليا في ذلك البيت الطاهر، كالعِلْم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الفصاحة والبلاغة، والإخبار عن 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ومعرفة الحياة، وقوّة النفس وعِزّتها، والشجاعة والعقل الوافر، والحكمة الصحيحة في تدبير الأُمور، واتّخاذ ما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مَوقِف او قَرار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تِجاه ما يَحدُث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إيمانها الوثيق بالله تعالى، وتقواها، ووَرعها وعَفافها، وحَيائها، وهكذا إلى بقيّة فضائلها ومكارمها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يَغمر اطفالَ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بعواطفه، ويشملهم بحنانه، بحيث لم يُعهَد مِن جَدَّ ان يكون مُغرَماً باحفاده إلى تلك 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زارَهم في بيتهم أو زاروه في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يُعطر خُدودَهم وشِفاهَهم بقُبلاته، ويُلصِق خَدَّه بخدودهم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الله تعالى كم مِن مرّة حَظيَت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العواطف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مِن مرَّةٍ وَضَع الرسول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خَدَّه الشريف على خَدّ حفيدته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مِن مرّة أجلسَها في حِجْره؟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مِن مرّة تَسلَّقَتْ زينب اكتافَ جَدّها الرسول؟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ويؤسفنا أنّه لم تَصِلْ إلينا تفاصيل أو عيّنات تاريخيّة تَنفعنا في هذا المَجال، وحول السنوات الخَمس التي عاشتْها السيّدة تحتَ ظِلّ الرسول الاعظم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ثمّ تمَسّكتُ بغُصْنٍ قوي مِن اغصان تلك الشجرة فكسرتْها الرياح، فَتعلّقتُ بغُصن آخر فكسّرتها الريح العاصفة،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فتمسّكتُ بغُصن آخر وغُصن رابع، ثم استيقظتُ مِن نومي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سَمعَ رَسولُ الله منها هذه الرؤيا بكى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الشجرة فهو جَدُّكِ، وأما الغُصنان الكبيران فهما أُمّكِ وأباكِ، وأما الغُصنان الآخران فاخَواكِ الحسَنان، تَسودُّ الدنيا لِفَقْدهم، وتَلْبَسين لباسَ المُصيبة والحِداد في رزيّتهم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جعفر النقدي ص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مع تصرف يَسيرٍ مِنّا في بعض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9742_84759"/>
      <w:bookmarkStart w:id="54" w:name="pg9742_84759"/>
      <w:bookmarkEnd w:id="54"/>
    </w:p>
    <w:p>
      <w:pPr>
        <w:pStyle w:val="Heading3"/>
        <w:numPr>
          <w:ilvl w:val="2"/>
          <w:numId w:val="1"/>
        </w:numPr>
        <w:rPr/>
      </w:pPr>
      <w:bookmarkStart w:id="55" w:name="pg9742_84759"/>
      <w:bookmarkStart w:id="56" w:name="__RefHeading___Toc8821494_2870459653"/>
      <w:bookmarkStart w:id="57" w:name="_Toc15"/>
      <w:bookmarkEnd w:id="55"/>
      <w:bookmarkEnd w:id="56"/>
      <w:r>
        <w:rPr>
          <w:rtl w:val="true"/>
        </w:rPr>
        <w:t>السيِّدة زينب في عَهْد أُمِّها البتول</w:t>
      </w:r>
      <w:bookmarkEnd w:id="57"/>
    </w:p>
    <w:p>
      <w:pPr>
        <w:pStyle w:val="BookText"/>
        <w:rPr/>
      </w:pPr>
      <w:r>
        <w:rPr>
          <w:rFonts w:ascii="Amiri" w:hAnsi="Amiri" w:eastAsia="Amiri" w:cs="Amiri"/>
          <w:color w:val="111111"/>
          <w:sz w:val="28"/>
          <w:sz w:val="28"/>
          <w:szCs w:val="28"/>
          <w:rtl w:val="true"/>
          <w:lang w:bidi="ar-SA"/>
        </w:rPr>
        <w:t xml:space="preserve">تَستانس البنتُ بأُمّها أكثر مِن استيناسها بابيها، وتَنسجم معها أكثر مِن غيرها، وتُعتبر روابط المَحبَّة بين الأم والبنت مِن الأُمور الفطريَّة التي لا تحتاج إلى دليل، فالأنوثة مِن اقوى الروابط بين الأُم وبنتها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نَظرنا إلى هذه الحقيقة مِن زاوية عِلْم النفس، فإنّ الأُم تُعتبر ينبوعاً للعاطفة والحنان، والبنت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بطَبْعها وطبيعتها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مُتعطّشة إلى العاطفة، فهي تَجد ضالَّتها المَنشودة عند أُمّها، فلا عجَبَ إذا اندفعتْ نحو أُمّها ، وانسَجَمتْ معها روحاً وقلباً وقالياً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والسيّدة زينب الكبرى كانت مَغْمورة بعواطف أُمّها الحانية العَطوفة، وقد حَلَّتْ في أوسع مكان مِن قلب أُمٍّ كانت اكثر أُمّهات العالَم حَناناً ورافةً وشفقةً باطفالها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والسيّدة زينب الكبرى تَعرف الجوانب الكثيرة مِن آيات عظمة أُمّها سيّدة نساء العالَمين وحبيبة رسول الله وقُرَّةِ عينه وثمرة فؤاده، وروحِه التي بين جَنْبيه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فَتحتْ السيّدة زينب الكبرى عينَيها في وَجْه أطهر أُنثى على وَجْه الأرض، وعاشَتْ معها ليلَها ونهارَها، وشاهدتْ مِن أُمّها أنواع العبادة، والزُهْد، والمُواساة والإيثار، والإنفاق في سبيل الله ، وإطعامَ الطعام مسكيناً ويتيماً وأسيراً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وشاهدتْ حياة أُمّها الزوجيَّة، والإحترام المُتبادَل بينها وبين زوجها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وإطاعتها له، وصَبْرها على خُشونة الحياة وصعوبة المَعيشة، ابتغاء رضى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عاصَرتْ السيّدةُ زينب الحوادثَ المُؤلمة الّتي عَصَفَتْ بأُمّها البتول بعد وفاة أبيها الرسول، وما تَعرَّضت له مِن الضَرْب والأذى، كما سبَقتْ منّا الإشارة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وانقضتْ عليها ساعات اليمة وهي تُشاهد أُمَّها العَليلة، طريحةَ الفِراش، مكسورةَ الضِلع، داميةَ الصدْر، مُحْمرَّة العَين</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رافقَتْ أُمَّها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إلقاء الخطبة، كما ستَقرأ ذلك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مارُويَ عن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bookmarkStart w:id="58" w:name="pg9742_84761"/>
    </w:p>
    <w:p>
      <w:pPr>
        <w:pStyle w:val="Heading3"/>
        <w:numPr>
          <w:ilvl w:val="2"/>
          <w:numId w:val="1"/>
        </w:numPr>
        <w:rPr/>
      </w:pPr>
      <w:bookmarkStart w:id="59" w:name="__RefHeading___Toc8821496_2870459653"/>
      <w:bookmarkStart w:id="60" w:name="_Toc16"/>
      <w:bookmarkEnd w:id="58"/>
      <w:bookmarkEnd w:id="59"/>
      <w:r>
        <w:rPr>
          <w:rtl w:val="true"/>
        </w:rPr>
        <w:t>السيّدة زينب في عَهْد والدها أمير المؤمنين</w:t>
      </w:r>
      <w:bookmarkEnd w:id="60"/>
    </w:p>
    <w:p>
      <w:pPr>
        <w:pStyle w:val="BookText"/>
        <w:rPr/>
      </w:pPr>
      <w:r>
        <w:rPr>
          <w:rFonts w:ascii="Amiri" w:hAnsi="Amiri" w:eastAsia="Amiri" w:cs="Amiri"/>
          <w:color w:val="111111"/>
          <w:sz w:val="28"/>
          <w:sz w:val="28"/>
          <w:szCs w:val="28"/>
          <w:rtl w:val="true"/>
          <w:lang w:bidi="ar-SA"/>
        </w:rPr>
        <w:t xml:space="preserve">بعد أن وصل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البصرة إلى الكوفة، واستقرَّ به المكان، إلتحقتْ به العوائل مِن المدينة إلى 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السيّدات اللّواتي هاجَرن مِن المدينة إلى الكوفة هي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سَبقَها زوجُها عبدالله بن جعفر، حيث كان في جيش الإمام لدى وصوله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مَطاوي التواريخ والاحاديث أنّ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انقضاء مُدَّة مِن وصوله إلى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في دار الامارة، وهو المَكان المُعَدَّ لِحاكم البلدة، ومع تواجد الإمام في الكوفة لم يكن هناك حاكمٌ أو أمير غيره، فلماذا لا يَنزل في دار الامارة؟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ويَتبادر إلى الذِهْن أنّ دار الامارة كانتْ مُشتَملة على حُجُرات وغُرف عديدة واسعة، وكان كلٌّ مِن البنات والاولاد </w:t>
      </w:r>
    </w:p>
    <w:p>
      <w:pPr>
        <w:pStyle w:val="BookText"/>
        <w:rPr/>
      </w:pPr>
      <w:r>
        <w:rPr>
          <w:rFonts w:eastAsia="Times New Roman" w:cs="Times New Roman" w:ascii="Times New Roman" w:hAnsi="Times New Roman"/>
          <w:color w:val="111111"/>
          <w:sz w:val="28"/>
          <w:szCs w:val="28"/>
          <w:lang w:val="en-US" w:bidi="en-US"/>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يسَكنون في حُجرة مِن تلك الحُجُرات، والسيّدة زينب كانت تَسكن مع زوجها في حُجرة أو غرفة مِن غُرف دار الإمارة</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وجاء في التاريخ أنّ جَمْعاً مِن رجال الكوفة جاؤا إلى الامام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إنذنْ لِنسائنا كي ياتينَ إلى ابنتك ويَتعلّمن منها مَعالمَ الدين وتفسيرَ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فاذنَ الإمامُ لهم بذلك، فبَدأتْ السيّدة زينب بتدريس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الله عددَ النساء المُسلمات اللواتي كُنَّ يَحضرنَ درس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أربع سنوات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وذاتَ يوم دخَلَ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فسَمع ابنتَه زينب تَتحدَّث للنساء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الحروف المُقطّعة في اوائل السور، وعن بداية سورة مريم بشكل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انتهاء الدرس إلتقى الإمامُ بابنته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نورَ عيني اتعلَمين أنّ هذه الحروف هي رَمْز لما سيَجري عليكِ وعلى اخيك الحسين في أرض كربلاء، ثمِ بَدا يُحدّثها عن بعض تفاصيل تلك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الخَصائص الزينبيّة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الجزائري المُتوفّى عام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رياحين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للمحلاتي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ومكثت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سنوات، </w:t>
      </w:r>
    </w:p>
    <w:p>
      <w:pPr>
        <w:pStyle w:val="BookText"/>
        <w:rPr/>
      </w:pPr>
      <w:r>
        <w:rPr>
          <w:rFonts w:ascii="Amiri" w:hAnsi="Amiri" w:eastAsia="Amiri" w:cs="Amiri"/>
          <w:color w:val="111111"/>
          <w:sz w:val="28"/>
          <w:sz w:val="28"/>
          <w:szCs w:val="28"/>
          <w:rtl w:val="true"/>
          <w:lang w:bidi="ar-SA"/>
        </w:rPr>
        <w:t>وعاصَرت الاحداث والإضطرابات الداخليّة الّتي 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واقعة صِفّين إلى النَهروان، إلى الغارات التي شَنَّها عُمَلاء معاوية على بلاد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إنقضت تلك السنوات المَريرة، المليئة بالآلام والمآسي، وانتَهتْ تلك الصفحات المُؤلمة بالفاجعة التي اهتزّتْ منها السماوات والأرضون، وهي حادثة استشهاد الإمام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العلاقات الودّية بين الإمام أمير المؤمنين وبين أولاده وبناته على أطيب ما يُمكن، وفي جوٍّ مِن الصفاء والوفاء، والعاطفة والمَحبَّة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أمير المؤمنين هو السلطان الحاكم على نصف الكُرة الأرضيّة، ومعه عائلته المَصونة وأبناؤه المكرَّمون،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مِن تلك السنة، وهي السنة الأخيرة والشهر الأخير مِن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يُفطِر ليلةً عند ولده الإمام الحسن، وليلة عند ولده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وليلةً عند السيّدة زينب التي كانت تعيش مع زوجها عبدالله بن جعفر، </w:t>
      </w:r>
      <w:r>
        <w:rPr>
          <w:rStyle w:val="FootnoteAnchor"/>
          <w:rtl w:val="true"/>
        </w:rPr>
        <w:footnoteReference w:id="18"/>
      </w:r>
      <w:r>
        <w:rPr>
          <w:rFonts w:ascii="Amiri" w:hAnsi="Amiri" w:eastAsia="Amiri" w:cs="Amiri"/>
          <w:color w:val="111111"/>
          <w:sz w:val="28"/>
          <w:sz w:val="28"/>
          <w:szCs w:val="28"/>
          <w:rtl w:val="true"/>
          <w:lang w:bidi="ar-SA"/>
        </w:rPr>
        <w:t xml:space="preserve">كلُّ ذلك تَقْويةً لأواصِر </w:t>
      </w:r>
    </w:p>
    <w:p>
      <w:pPr>
        <w:pStyle w:val="BookText"/>
        <w:rPr/>
      </w:pPr>
      <w:r>
        <w:rPr>
          <w:rFonts w:ascii="Amiri" w:hAnsi="Amiri" w:eastAsia="Amiri" w:cs="Amiri"/>
          <w:color w:val="111111"/>
          <w:sz w:val="28"/>
          <w:sz w:val="28"/>
          <w:szCs w:val="28"/>
          <w:rtl w:val="true"/>
          <w:lang w:bidi="ar-SA"/>
        </w:rPr>
        <w:t>المَحبّة والتواصُل بينَه وبينَ أشباله وبناته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الليلة التاسعة عشرة مِن شهر رمضان، كانت النَوبة للسيّدة زينب، وافطرَ الإمام فى حُجرتها وقدّمتْ له طَبَقاً فيه رغيفان مِن خُبز الشعير، وشيء مِن المِلْح، وإناء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هو فطور الإمام أمير المؤمنين الذي كان يَحكم على نصف العالمَ، وانهار الذهب والفضّة تَجري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واكتفى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برغيف مِن الخبز مع الملح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حَمِدَ اللهَ واثنى عليه، وقام إلى الصلاة، ولم يَزلْ راكعاً وساجداً ومُبْتَهِلاً ومُتضرّعاً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أعلم لماذا بات الإمام في حُجرة ابنته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ولعلّه اختارَ المَبيت في بيتها حتّى تُشاهد وتَرى، وتَروي مُشاهَداتها ومَسموعاتها عن أبيها أمير المؤمنين في تلك الليلة، إذ كانت تلك الليلة تمتاز عن بقيّة الليالي، فإنّها تُحدّثنا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لاولاده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هالَتْني، وأُريد أن أقصّها عليكم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منامي وهو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إنّك قادم إلينا عن قريب، يَجيء إليك أشقاها فيَخضب شَيبتَك مِن دم رأسك، 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مُشتاق إليك، وإنّك عندنا في العَشر الآخِر مِن شهر رمضان، فهَلُمَّ إلينا فما عندنا خَيرٌ لك وابقى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سَمِعوا كلامه ضَجّوا بالبكاء والنحيب، وأبدَوا العَويل، فأقسَمَ عليهم بالسكوت، فسكتوا</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وتقول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يَزل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وقاعداً وراكعاً وساجداً، ثمّ يَخرُج ساعة بعد ساعة، يُقلّب طَرْفَه في السماء ويَنظر في الكواكب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ولا كَذبت، وإنّها الليلة التي وُعدتُ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إلى مُصلاه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ويُكْثرُ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لاحول ولا قوّة إلّا بالله العليّ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ويُصلّي على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ويَسْتغفرُ اللهَ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قَلِقاً مُتَملْمِلاً </w:t>
      </w:r>
      <w:r>
        <w:rPr>
          <w:rStyle w:val="FootnoteAnchor"/>
          <w:rtl w:val="true"/>
        </w:rPr>
        <w:footnoteReference w:id="2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مِن جَزَع أو حُرقةٍ كانّه يَقِف على جَمْر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الفيروزآبادي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التمَلْمل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مَرَضاً أو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 xml:space="preserve">كثيرَ الذِكْر والإستغفار ، أرقْتُ معَه لَيلَتي </w:t>
      </w:r>
      <w:r>
        <w:rPr>
          <w:rStyle w:val="FootnoteAnchor"/>
          <w:rtl w:val="true"/>
        </w:rPr>
        <w:footnoteReference w:id="21"/>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ما لي اراك في هذه الليلة لا تَذوق طعْمَ الرُقاد؟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بُنيَّة إنّ اباكِ قتَلَ الأبطال وخاضَ الأهوال وما دَخَل الخوفُ له جَوْفاً، وما دخلَ في قلبي رُعبٌ أكثر ممّا دخَلَ في هذه الليلة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لاشكّ أنّ الخوف لم يكن مِن الموت، لأنّ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 على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اكثر مِن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يَخاف الموت،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آنَسُ بالموت مِن الطفل بصَدر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لايُبالي أوقَعَ على الموت أمْ وَقَع الموتُ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وساحاتُ الحَرب وميادينُ القِتال تَشْهَد له بصِدْق كلماته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فلَعلّ سبب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هَيبة لقاء الله تعالى والإنتقال مِن عالمَ الفَناء إلى عالَم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الخوف والقَلَق على مُستقبَل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تقبَل الأمة بعد غِياب الإمام عن ذلك المُجتَمع، وبسَبَب خَطر المؤامرات الّتي كان يَحيكها معاوية ضدّ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لغير ذلك مِن الأسباب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ما لَك تَنعى نفسَك في هذه الليلة؟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قد قَرُبَ الاجَل وانقَطعَ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لا تبكيْ فإنّي لم أقُلْ ذلك إلّا بماعَهِدَ إلىَّ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نَعَسَ وطَوى ساعة، ثمّ استيقظَ مِن نومه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إذا قَرُب وقتُ الاذان فاعلميني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إلى ما كان عليه أوّلَ الليل مِن الصلاة والدعاء والتضرّع إلى الله سُبحانه وتعالى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فجعلتُ ارقُبُ وقتَ الاذان، فلمّا لاحَ الوقت أتيتُه ومَعي إناء فيه ماء، ثمّ ايقظتُه فاسبَغَ الوضوء، وقامَ ولَبِسَ ثيابَه وفَتَح بابَ الحُجْرة، ثمّ نَزَل إلى ساحة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في الدار إوَزّ </w:t>
      </w:r>
      <w:r>
        <w:rPr>
          <w:rStyle w:val="FootnoteAnchor"/>
          <w:rtl w:val="true"/>
        </w:rPr>
        <w:footnoteReference w:id="23"/>
      </w:r>
      <w:r>
        <w:rPr>
          <w:rFonts w:ascii="Amiri" w:hAnsi="Amiri" w:eastAsia="Amiri" w:cs="Amiri"/>
          <w:color w:val="111111"/>
          <w:sz w:val="28"/>
          <w:sz w:val="28"/>
          <w:szCs w:val="28"/>
          <w:rtl w:val="true"/>
          <w:lang w:bidi="ar-SA"/>
        </w:rPr>
        <w:t xml:space="preserve">قد أُهديتْ إلى اخي الحسين، فلمّا نَزَل خَرجْنَ وراءَه ورَفْرفْنَ وصِحْنَ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يَصحْن قبلَ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صَوارخ تَتْبَعُها نَوائح، وفي غَداة غَدِ يَظْهَرُ القضاء</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ابتاه هكذا تَتَطيَّر؟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يَتطيَّر، ولا يُتطيَّر به، ولكنْ قولٌ جَرى على لساني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بحَقّي عليكِ إلّا ما أطْلقْتيه، فقد حَبَسْتِ ما ليسَ له لسان ولا يَقدرُ على الكلام إذا جاعَ أو عطَش، فاطعميه واسقيه وإلّا خَلّي سبيلَه ياكل مِن حَشائش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وصَلَ إلى الباب عالَجَه ليَفتحَه، فتَعلَّقَ البابُ بمِئْزَره، فانْحَلَ مِنْزَرَهُ حتّى سقَط، فاخذَه وشَدَّه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المَوتَ لاقيكا</w:t>
      </w:r>
    </w:p>
    <w:p>
      <w:pPr>
        <w:pStyle w:val="BookText"/>
        <w:rPr/>
      </w:pPr>
      <w:r>
        <w:rPr>
          <w:rFonts w:ascii="Amiri" w:hAnsi="Amiri" w:eastAsia="Amiri" w:cs="Amiri"/>
          <w:color w:val="111111"/>
          <w:sz w:val="28"/>
          <w:sz w:val="28"/>
          <w:szCs w:val="28"/>
          <w:rtl w:val="true"/>
          <w:lang w:bidi="ar-SA"/>
        </w:rPr>
        <w:t xml:space="preserve">ولا تَجزَعْ مِن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بِنادِيكا</w:t>
      </w:r>
    </w:p>
    <w:p>
      <w:pPr>
        <w:pStyle w:val="BookText"/>
        <w:rPr/>
      </w:pPr>
      <w:r>
        <w:rPr>
          <w:rFonts w:ascii="Amiri" w:hAnsi="Amiri" w:eastAsia="Amiri" w:cs="Amiri"/>
          <w:color w:val="111111"/>
          <w:sz w:val="28"/>
          <w:sz w:val="28"/>
          <w:szCs w:val="28"/>
          <w:rtl w:val="true"/>
          <w:lang w:bidi="ar-SA"/>
        </w:rPr>
        <w:t xml:space="preserve">كما أضحَكَكَ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الدهر يُبْكيكا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بارِكْ لنا في المَوت، اللهمّ بارِكْ لي في لِقائك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السيّدة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أمشى خَلْفه، فلمّا سمعتُه يقول 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واغَوثاه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 تَنعى نفسك مُنذُ الليلة؟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بِنعاء، ولكنّها </w:t>
      </w:r>
    </w:p>
    <w:p>
      <w:pPr>
        <w:pStyle w:val="BookText"/>
        <w:rPr/>
      </w:pPr>
      <w:r>
        <w:rPr>
          <w:rFonts w:ascii="Amiri" w:hAnsi="Amiri" w:eastAsia="Amiri" w:cs="Amiri"/>
          <w:color w:val="111111"/>
          <w:sz w:val="28"/>
          <w:sz w:val="28"/>
          <w:szCs w:val="28"/>
          <w:rtl w:val="true"/>
          <w:lang w:bidi="ar-SA"/>
        </w:rPr>
        <w:t xml:space="preserve">دلالات وعلامات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 بعضُها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فَتحَ الباب وخَرَج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إلى أخي الحسن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 قد كانَ مِن أمْرِ أبيك الليلة كذا وكذا، وهو قد خَرج في هذا الليل الغَلس، فالحَقْه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فقام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فلحِقَ به قبل أن يَدخل الجامع، فأمَره الإمامُ بالرجوع، فرجَع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القارىء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 نَنْقل ما ذكرَه المؤرّخون، ثمّ نَعود إلى حديث السيّدة زينب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دخل المسجد، فصعدَ على المِئْدَنَة ووَضعَ سَبّابتَيه في أُذنَيه وتَنَحْنَح، ثمّ اذَنَ فلمْ يَبقَ في الكوفة بيت إلّا اخترقَه صوتُه، ثم نزَلَ عن المِئْدَنَة وهو يُسبّح اللهَ ويُقدّسه ويُكبّره، ويُكثِر مِن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يَتفَقّد النائمين في المسجد ويقول للنائم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p>
    <w:p>
      <w:pPr>
        <w:pStyle w:val="BookText"/>
        <w:rPr/>
      </w:pPr>
      <w:r>
        <w:rPr>
          <w:rFonts w:ascii="Amiri" w:hAnsi="Amiri" w:eastAsia="Amiri" w:cs="Amiri"/>
          <w:color w:val="111111"/>
          <w:sz w:val="28"/>
          <w:sz w:val="28"/>
          <w:szCs w:val="28"/>
          <w:rtl w:val="true"/>
          <w:lang w:bidi="ar-SA"/>
        </w:rPr>
        <w:t>يَرحَمُك الله، قُمْ إلى الصلاة المكْتوبة، ثمّ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والمُنْكَرِ</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اتّجَه نحو المِحْراب وقام يُصلّي،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يُطيلُ الركوع والسجود، فقام ابنُ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لارتكاب أكبر جريمة في تاريخ الكون، وأقبَلَ مُسرعاً حتّى وقف بإزاء الاسطوانة التي كان الإمام يُصلّي عندها، </w:t>
      </w:r>
      <w:r>
        <w:rPr>
          <w:rStyle w:val="FootnoteAnchor"/>
          <w:rtl w:val="true"/>
        </w:rPr>
        <w:footnoteReference w:id="26"/>
      </w:r>
      <w:r>
        <w:rPr>
          <w:rFonts w:ascii="Amiri" w:hAnsi="Amiri" w:eastAsia="Amiri" w:cs="Amiri"/>
          <w:color w:val="111111"/>
          <w:sz w:val="28"/>
          <w:sz w:val="28"/>
          <w:szCs w:val="28"/>
          <w:rtl w:val="true"/>
          <w:lang w:bidi="ar-SA"/>
        </w:rPr>
        <w:t>فامهلَه حتّى صلَى الركعة الأُولى وسَجَدَ السَجدة الأُولى ورَفعَ رأسَه منها، فتقدَّم اللعين ورفَعَ السيف وهَزَّه ثمّ ضربَ الإمامَ على راسَه الشريف، فوقَعت الضرْبة على مكان الضرْبة التي ضربَه عمرو بن عبْدود العامري، يومَ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وعلى مِلّة رسول الله، فُرْتُ ورَبِّ الكعبة، هذا ما وَعَدَ اللهُ ورسولُه، وصَدقَ اللهُ ورسولُه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وسالَ الدمُ على وَجْهِه الشريف، وشَيبَته المُقدَّسة، وعلى </w:t>
      </w:r>
    </w:p>
    <w:p>
      <w:pPr>
        <w:pStyle w:val="BookText"/>
        <w:rPr/>
      </w:pPr>
      <w:r>
        <w:rPr>
          <w:rFonts w:ascii="Amiri" w:hAnsi="Amiri" w:eastAsia="Amiri" w:cs="Amiri"/>
          <w:color w:val="111111"/>
          <w:sz w:val="28"/>
          <w:sz w:val="28"/>
          <w:szCs w:val="28"/>
          <w:rtl w:val="true"/>
          <w:lang w:bidi="ar-SA"/>
        </w:rPr>
        <w:t xml:space="preserve">صدره وأزياقه </w:t>
      </w:r>
      <w:r>
        <w:rPr>
          <w:rStyle w:val="FootnoteAnchor"/>
          <w:rtl w:val="true"/>
        </w:rPr>
        <w:footnoteReference w:id="27"/>
      </w:r>
      <w:r>
        <w:rPr>
          <w:rFonts w:ascii="Amiri" w:hAnsi="Amiri" w:eastAsia="Amiri" w:cs="Amiri"/>
          <w:color w:val="111111"/>
          <w:sz w:val="28"/>
          <w:sz w:val="28"/>
          <w:szCs w:val="28"/>
          <w:rtl w:val="true"/>
          <w:lang w:bidi="ar-SA"/>
        </w:rPr>
        <w:t>، حتّى اختُضِبتْ شَيبتُه وتَحقّق ما أخبرَ عنه الرسولُ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اللحظة الأليمة هتَفَ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الهتاف السَماوي الذي لم يَسبِق له مَثيلٌ في تاريخ الأنبياء 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هَتفَ جبرئيل بشهادة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هتَفَ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بِفُتوَّته وشهامته 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فَتى إلا علي لاسيفَ إلّا ذوالفقار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اصطفَقَتْ ابوابُ المسجد الجامع </w:t>
      </w:r>
      <w:r>
        <w:rPr>
          <w:rStyle w:val="FootnoteAnchor"/>
          <w:rtl w:val="true"/>
        </w:rPr>
        <w:footnoteReference w:id="28"/>
      </w:r>
      <w:r>
        <w:rPr>
          <w:rFonts w:ascii="Amiri" w:hAnsi="Amiri" w:eastAsia="Amiri" w:cs="Amiri"/>
          <w:color w:val="111111"/>
          <w:sz w:val="28"/>
          <w:sz w:val="28"/>
          <w:szCs w:val="28"/>
          <w:rtl w:val="true"/>
          <w:lang w:bidi="ar-SA"/>
        </w:rPr>
        <w:t>، وضَجَّت الملائكةُ في السماء، وهَبَّتْ ريحٌ عاصفة سوداء مُظلمة، ونادى جبرئيل بصوتٍ سَمِعَه كلُّ مُسْتَيقِظ</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أركانُ الهُدى، وانطَمسَتْ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نُجومُ السماء واعلامُ التُقى، وانفَصَمتْ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العُروةُ الوثقى، قُتلَ ابنُ عمّ محمّد المصطفى، قُتلَ الوصيُّ المُجتبى، قُتلَ عليٌّ المُرتضى،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الأوصياء، قَتلَه اشقی </w:t>
      </w:r>
    </w:p>
    <w:p>
      <w:pPr>
        <w:pStyle w:val="BookText"/>
        <w:rPr/>
      </w:pPr>
      <w:r>
        <w:rPr>
          <w:rFonts w:ascii="Amiri" w:hAnsi="Amiri" w:eastAsia="Amiri" w:cs="Amiri"/>
          <w:color w:val="111111"/>
          <w:sz w:val="28"/>
          <w:sz w:val="28"/>
          <w:szCs w:val="28"/>
          <w:rtl w:val="true"/>
          <w:lang w:bidi="ar-SA"/>
        </w:rPr>
        <w:t>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السيّدة أُمّ كلثوم نَعيَ جبرئيل لَطَمتْ على وَجهها وخَدِّها، وشَقَّتْ جَيبَها 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حَملوا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حولَه يَبكون ويَنتحِبون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وجاؤا به إلى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فاقبلتْ بناتُ رسول الله وسائر بنات الإمام، وجَلسْنَ حولَ فِراشه يَنظرن إلى أسد الله وهو بتلك الحالة، فصاحت السيّدة زينب وأُختُها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ابتاه مَن للصغير حتّى يَكْبُر؟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للكبير بين الملأ؟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حُزنُنا عليك طويل، وعَبْرتُنا لاترقا</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فضَجَّ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الحُجرة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والنَحيب، وشاركَهم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وفاضَتْ عيناه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الحادية والعشرين مِن شهر رمضان، في الساعة الأخيرة مِن حياة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جالسة عنده تَنظر في وَجْهه، إذ عَرقَ جَبينُ الإمام، فجَعلَ يمْسحَ العَرقَ بيده، 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ابَه اراك تمسح جَبينَك؟</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سَمعتُ جَدَّكِ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إذا نَزَلَ به الموتُ ودَنَتْ وفاتُه عَرَقَ جَبينُه وصار كاللؤلؤ الرَطِب، وسَكنَ انينُه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القَتْ زينبُ بنفسها على صدر ابيها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ابَه حدَّثَتْني أُمُّ أيمن بِحَديث كربلاء، وقد احبَبْتُ أن اسمَعَه منك</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كما حَدَّثَتْكِ أُمُّ أيمن، وكأنّي بكِ وبنساء أهلكِ لَسَبايا بهذا البَلد، خاشِعين تَخافونَ أن يَتخطّفكم الناس، فصَبْراً صبراً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الإمام إلى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ويا أبا عبدالله، كانّي بكما وقد خَرجَتْ عليكما مِن بعدي الفِتَن مِن هاهنا وهاهنا، فاصْبِرا حتّى يَحكمَ الله وهو خيرُ الحاكمين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شهيدُ هذه الأُمَّة، فعليك بتقوى الله والصبر على بلائه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أُغميَ عليه وأفاق،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الله وعَمّي حمزة وأخي جعفر واصحابُ رسول الله، وكلّهم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قُدومَكَ علينا فإنّا إليك مُشتاقون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ادارَ عَينَيه في وُجوه اهل بيته وقال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استودِعُكم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وقولَه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تَشَهدَ الشهادَتين وفارقَ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صَرختْ زينب وأُمّ كلثوم وجميعُ نسائه وبناته، وشَقَقْنَ الجُيوب، ولَطَمنَ الخدود، وارتفعت الصيحة في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فرغ اولاد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تغسيله، نادی الإمامُ الحسن أُختَه زينب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هَلمّي بحنوط جَدّي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نَزَل به جبرئيل مِن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فبادرتْ السيّدة زينب مُسرِعةً حتّى الله به، فلمّا فَتحتْه فاحَت الدار لشدّة رائحة ذلك الطيب</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القارىء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بعض ما يَرتبط بالسيّدة زينب في حياة أبيها العظيم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اقتطفنا ما يَرتبط بمقتل أبيها مِن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مِن المهد إلى اللحد</w:t>
      </w:r>
      <w:r>
        <w:rPr>
          <w:rFonts w:eastAsia="Amiri" w:cs="Amiri" w:ascii="Amiri" w:hAnsi="Amiri"/>
          <w:color w:val="111111"/>
          <w:sz w:val="28"/>
          <w:szCs w:val="28"/>
          <w:rtl w:val="true"/>
          <w:lang w:bidi="ar-SA"/>
        </w:rPr>
        <w:t xml:space="preserve">. </w:t>
      </w:r>
      <w:bookmarkStart w:id="61" w:name="pg9742_84775"/>
    </w:p>
    <w:p>
      <w:pPr>
        <w:pStyle w:val="Heading3"/>
        <w:numPr>
          <w:ilvl w:val="2"/>
          <w:numId w:val="1"/>
        </w:numPr>
        <w:rPr/>
      </w:pPr>
      <w:bookmarkStart w:id="62" w:name="__RefHeading___Toc8821498_2870459653"/>
      <w:bookmarkStart w:id="63" w:name="_Toc17"/>
      <w:bookmarkEnd w:id="61"/>
      <w:bookmarkEnd w:id="62"/>
      <w:r>
        <w:rPr>
          <w:rtl w:val="true"/>
        </w:rPr>
        <w:t>السيّدة زينب مع اخيها الإمام الحسن المجتبى</w:t>
      </w:r>
      <w:bookmarkEnd w:id="63"/>
    </w:p>
    <w:p>
      <w:pPr>
        <w:pStyle w:val="BookText"/>
        <w:rPr/>
      </w:pPr>
      <w:r>
        <w:rPr>
          <w:rFonts w:ascii="Amiri" w:hAnsi="Amiri" w:eastAsia="Amiri" w:cs="Amiri"/>
          <w:color w:val="111111"/>
          <w:sz w:val="28"/>
          <w:sz w:val="28"/>
          <w:szCs w:val="28"/>
          <w:rtl w:val="true"/>
          <w:lang w:bidi="ar-SA"/>
        </w:rPr>
        <w:t xml:space="preserve">إنَّ الاحترام اللائق، والتقدير الرفيع كان مُتبادَلاً بين السيّدة زينب الكبرى وبين أخيها الأكبر، وهو السبط الأوّل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الزكيّ، الحسن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السيّدة زينب كانت تَنظر إلى أخيها الامام الحسن مِن مِنظارَين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مِنظار الأُخوّة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مِنظار الإمامة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الإمام الحسن الأخ الأكبر للسيّدة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الأخ الأكبر له مكانة خاصّة عند الإخوة والأخوات، وقد وَرَد 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 الاكبر </w:t>
      </w:r>
    </w:p>
    <w:p>
      <w:pPr>
        <w:pStyle w:val="BookText"/>
        <w:rPr/>
      </w:pPr>
      <w:r>
        <w:rPr>
          <w:rFonts w:ascii="Amiri" w:hAnsi="Amiri" w:eastAsia="Amiri" w:cs="Amiri"/>
          <w:color w:val="111111"/>
          <w:sz w:val="28"/>
          <w:sz w:val="28"/>
          <w:szCs w:val="28"/>
          <w:rtl w:val="true"/>
          <w:lang w:bidi="ar-SA"/>
        </w:rPr>
        <w:t>بمنزلة الأب</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زمان السيّدة زينب بعد شهادة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احترامها لأخيها كان يَنبعث من هذين المُنطلَقَين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وتَجدر الإشارة إلى أنّ كلّ 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الروابط القلْبيّة بين السيّدة زينب والإمام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ثابتةٌ بينها وبين أخيها الإمام الحسن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التاريخ قد سَكتّ عن التفاصيل فإنَّ اصل الموضوع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 في بعض الكُتُب مِن موقف السيّدة زينب حينما حضرتْ عند أخيها الإمام الحسن ساعةَ الوفاة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وصاحتْ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مَن الوذُ به بعدَك؟</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وحُزْني عليك لا يَنقطع طولَ 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اثمّ إنّها بكتْ على أخيها وهي تَلْثم خَدّيه وتَتَمرَّغ عليه، وتبكي عليه طويلاً</w:t>
      </w:r>
      <w:r>
        <w:rPr>
          <w:rFonts w:eastAsia="Amiri" w:cs="Amiri" w:ascii="Amiri" w:hAnsi="Amiri"/>
          <w:color w:val="111111"/>
          <w:sz w:val="28"/>
          <w:szCs w:val="28"/>
          <w:rtl w:val="true"/>
          <w:lang w:bidi="ar-SA"/>
        </w:rPr>
        <w:t xml:space="preserve">». </w:t>
      </w:r>
      <w:r>
        <w:rPr>
          <w:rStyle w:val="FootnoteAnchor"/>
          <w:rtl w:val="true"/>
        </w:rPr>
        <w:footnoteReference w:id="34"/>
      </w:r>
      <w:bookmarkStart w:id="64" w:name="pg9742_84777"/>
    </w:p>
    <w:p>
      <w:pPr>
        <w:pStyle w:val="Heading3"/>
        <w:numPr>
          <w:ilvl w:val="2"/>
          <w:numId w:val="1"/>
        </w:numPr>
        <w:rPr/>
      </w:pPr>
      <w:bookmarkStart w:id="65" w:name="__RefHeading___Toc8821500_2870459653"/>
      <w:bookmarkStart w:id="66" w:name="_Toc18"/>
      <w:bookmarkEnd w:id="64"/>
      <w:bookmarkEnd w:id="65"/>
      <w:r>
        <w:rPr>
          <w:rtl w:val="true"/>
        </w:rPr>
        <w:t>العلاقات الوديَّة بين السيّدة زينب واخيها الإمام الحسين</w:t>
      </w:r>
      <w:bookmarkEnd w:id="66"/>
    </w:p>
    <w:p>
      <w:pPr>
        <w:pStyle w:val="BookText"/>
        <w:rPr/>
      </w:pPr>
      <w:r>
        <w:rPr>
          <w:rFonts w:ascii="Amiri" w:hAnsi="Amiri" w:eastAsia="Amiri" w:cs="Amiri"/>
          <w:color w:val="111111"/>
          <w:sz w:val="28"/>
          <w:sz w:val="28"/>
          <w:szCs w:val="28"/>
          <w:rtl w:val="true"/>
          <w:lang w:bidi="ar-SA"/>
        </w:rPr>
        <w:t>إِنَّ رَوابط المَحبّة، والعلاقات الودّية بين الإخوة والاخَوات كانت مِن قديم الزمان، حتّى صارت يُضرَب بها المَثَل في المَحبَّة والمودَّة بين اثنين،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كانّهما أخَوان أو كأَنَّهما أخٌ وأُخت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العلاقات الودّية وروابط المحبّة بين الإمام الحسين وبين أُخته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القمّة وكانت تَمتاز بمزايا، ولا أُبالغ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يوجد ولم يوجد في العالَم أخُ وأُختٌ تربُطهما رَوابطُ المحبّة والوداد مثْل الإمام الحسين وأُخته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منهما كان قد ضَرَبَ الرقم القياسي في مجال المحبّة الخالصة، والعلاقات القلبيَّة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يكونان كذلك وقد تَرَبَّيا في حِجْرٍ واحد وتَفرّعا </w:t>
      </w:r>
    </w:p>
    <w:p>
      <w:pPr>
        <w:pStyle w:val="BookText"/>
        <w:rPr/>
      </w:pPr>
      <w:r>
        <w:rPr>
          <w:rFonts w:ascii="Amiri" w:hAnsi="Amiri" w:eastAsia="Amiri" w:cs="Amiri"/>
          <w:color w:val="111111"/>
          <w:sz w:val="28"/>
          <w:sz w:val="28"/>
          <w:szCs w:val="28"/>
          <w:rtl w:val="true"/>
          <w:lang w:bidi="ar-SA"/>
        </w:rPr>
        <w:t>مِن شجرة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تلك العلاقات مُنبَعثة عن عاطفة القرابة فحسْب، بل عَرفَ كلّ واحدٍ منهما ما للآخَر مِن الكرامة، وجَلالة القَدر وعِظَم الشان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فالسيّدة زينب تَعرفُ أخاها بأنَّه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 شباب أهل الجنَّة ورَيحانة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 بانَّ الله تعالى قد اثنى على اخيها في آيات كثيرة مِن القرآن الكريم، كآية المباهَلة، وآية المودَّة، وآية التطهير، وسورة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وغيرها من الآيات والسُوَر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إلى أنّها عاشتْ سنوات مع أخيها في بيتٍ واحد، وشاهَدَتْ ما كان يَتمتَّع به أخوها مِن مكارم الاخلاق والعبادة والروحانيّة، وعَرَفتْ ما لاخيها مِن علوّ المنزلة وسُموّ الدرَجة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وتَعلم أنّه إمامٌ مَنصوب مِن عند الله تعالى، مَنصوص عليه بالإمامة العُظمى والولاية الكُبرى مِن الرسول الاقدس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توفُّر شروط الإمامة ولوازمها فيه، كالعِصْمة، والعِلْم بجميع أنواع العلوم، وغير ذلك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يَعرف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أُختَه السيّدةَ زينب </w:t>
      </w:r>
    </w:p>
    <w:p>
      <w:pPr>
        <w:pStyle w:val="BookText"/>
        <w:rPr/>
      </w:pPr>
      <w:r>
        <w:rPr>
          <w:rFonts w:ascii="Amiri" w:hAnsi="Amiri" w:eastAsia="Amiri" w:cs="Amiri"/>
          <w:color w:val="111111"/>
          <w:sz w:val="28"/>
          <w:sz w:val="28"/>
          <w:szCs w:val="28"/>
          <w:rtl w:val="true"/>
          <w:lang w:bidi="ar-SA"/>
        </w:rPr>
        <w:t>حَقَّ المعرفة، ويَعلم فضائلَها وفَواضِلها وخصائصَها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لنا أنْ نَطَّلع على شيء مِن مَدى الرَوابط القويَّة بين هذا الاخ العظيم وأخته العظيمة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يَقرأ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السيّدة زينب، فقامَ مِن مكانه وهو يَحملُ القرآنَ بيده، كلُّ ذلك احتراماً لها</w:t>
      </w:r>
      <w:r>
        <w:rPr>
          <w:rFonts w:eastAsia="Amiri" w:cs="Amiri" w:ascii="Amiri" w:hAnsi="Amiri"/>
          <w:color w:val="111111"/>
          <w:sz w:val="28"/>
          <w:szCs w:val="28"/>
          <w:rtl w:val="true"/>
          <w:lang w:bidi="ar-SA"/>
        </w:rPr>
        <w:t xml:space="preserve">. </w:t>
      </w:r>
      <w:r>
        <w:rPr>
          <w:rStyle w:val="FootnoteAnchor"/>
          <w:rtl w:val="true"/>
        </w:rPr>
        <w:footnoteReference w:id="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 w:name="pg9742_84781"/>
      <w:bookmarkStart w:id="68" w:name="pg9742_84781"/>
      <w:bookmarkEnd w:id="68"/>
    </w:p>
    <w:p>
      <w:pPr>
        <w:pStyle w:val="Heading2"/>
        <w:numPr>
          <w:ilvl w:val="1"/>
          <w:numId w:val="1"/>
        </w:numPr>
        <w:rPr/>
      </w:pPr>
      <w:bookmarkStart w:id="69" w:name="pg9742_84781"/>
      <w:bookmarkStart w:id="70" w:name="__RefHeading___Toc8821502_2870459653"/>
      <w:bookmarkStart w:id="71" w:name="_Toc19"/>
      <w:bookmarkEnd w:id="69"/>
      <w:bookmarkEnd w:id="70"/>
      <w:r>
        <w:rPr>
          <w:rtl w:val="true"/>
        </w:rPr>
        <w:t>الفصل الثالث</w:t>
      </w:r>
      <w:bookmarkEnd w:id="71"/>
    </w:p>
    <w:p>
      <w:pPr>
        <w:pStyle w:val="Heading3"/>
        <w:numPr>
          <w:ilvl w:val="2"/>
          <w:numId w:val="1"/>
        </w:numPr>
        <w:rPr/>
      </w:pPr>
      <w:bookmarkStart w:id="72" w:name="__RefHeading___Toc8821504_2870459653"/>
      <w:bookmarkStart w:id="73" w:name="_Toc20"/>
      <w:bookmarkEnd w:id="72"/>
      <w:r>
        <w:rPr>
          <w:rtl w:val="true"/>
        </w:rPr>
        <w:t>إشارة</w:t>
      </w:r>
      <w:bookmarkEnd w:id="7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زواج السيّدة زينب عليها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9742_84783"/>
      <w:bookmarkStart w:id="75" w:name="pg9742_84783"/>
      <w:bookmarkEnd w:id="75"/>
    </w:p>
    <w:p>
      <w:pPr>
        <w:pStyle w:val="Heading3"/>
        <w:numPr>
          <w:ilvl w:val="2"/>
          <w:numId w:val="1"/>
        </w:numPr>
        <w:rPr/>
      </w:pPr>
      <w:bookmarkStart w:id="76" w:name="pg9742_84783"/>
      <w:bookmarkStart w:id="77" w:name="__RefHeading___Toc8821506_2870459653"/>
      <w:bookmarkStart w:id="78" w:name="_Toc21"/>
      <w:bookmarkEnd w:id="76"/>
      <w:bookmarkEnd w:id="77"/>
      <w:r>
        <w:rPr>
          <w:rtl w:val="true"/>
        </w:rPr>
        <w:t>زواج السيِّدة زينب عليها السلام</w:t>
      </w:r>
      <w:bookmarkEnd w:id="78"/>
    </w:p>
    <w:p>
      <w:pPr>
        <w:pStyle w:val="BookText"/>
        <w:rPr/>
      </w:pPr>
      <w:r>
        <w:rPr>
          <w:rFonts w:ascii="Amiri" w:hAnsi="Amiri" w:eastAsia="Amiri" w:cs="Amiri"/>
          <w:color w:val="111111"/>
          <w:sz w:val="28"/>
          <w:sz w:val="28"/>
          <w:szCs w:val="28"/>
          <w:rtl w:val="true"/>
          <w:lang w:bidi="ar-SA"/>
        </w:rPr>
        <w:t xml:space="preserve">لمّا بَلَغَتْ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النساء،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خَطَبَها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جعفر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يَرغَبُ أن يُزوّج بناته مِن أبناء عُمومتهنّ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أولاد عقيل وأولاد جعفر، ولعلّ السبب في ذلك هو 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نظرَ إلى أولاد الإمام علي وأولاد جعفر بن أبي طالب،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بَناتُنا لبَنينا، وبَنونا لبَناتنا</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وحَصلت المُوافقة على الزواج، وتَمَّ العَقْد المُبارَك في جوٍّ عائلي يَغْمره الوُدّ والمحبّة، وزُفّت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عليها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دار زوجها عبدالله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إجلال واحترام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وانجَبَتْ منه أولاداً كانوا ثَمَرات تلك الشجرة الطَيّبة، وفروعَ أغصانها، فلقد وَرِثوا المجد والشَرَف مِن الجانبين</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ولهذه النّظريّة مؤيّدون ومُخالفون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تعليقَنا عليها مِن خِلال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الزواج مِن الأقارب ليس شيئاً مذموماً، بل المذموم هو الزواج منهم في بعض الحالات،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 الرَجل أو المرأة مُصاباً بمرض يَنتقل إلى النَسْل عن طريق الوراثة، وكان ذلك المرض منتشراً بين سائر افراد العشيرة، فحينئذٍ يُفضّل عدم الزواج من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العِلْم أو الظن بوجود المرض في الطَرَف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مِن الأقارب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عُلم عدم وجود الإنسجام بين فَصيلة دمِ هذا وفَصيلة دم تلك، وأنّ الزواج بين هذين سوف يُسبّب إشكالات مُهمّة في النَسْل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هذا المثال للحالة الأُولى مِن هاتين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مرض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التكسّر في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مُنتشر في بعض العوائل والعشائر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ونَسال اللهَ تعالى الشفاءَ العاجِل لِكلّ مؤمنٍ ومؤمنة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فلو كان الرجل مُصاباً بهذا المرض وتزوّج بامرأة سليمة، تكون نِسْبة إحتمال إنتقال المرض إلى نَسْله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لكنّه لو تَزوّج بامرأة مِن اقربائه وهي مُصابة بنفس المرض، تَرتفع نسبةُ إحتمال إنتقال المرض إلى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أو أكثر، حسَب اختلاف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نُلاحظ هذا المثال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لنا أنّه ليس مجرّد الزواج مِن الأقارب أمراً مَذموماً، بل المذموم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اختيار زوج غير سَليم أو زوجة غير سَليمة، حيث يَعني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إتّخاذ إجراءات وِقائيّة كافية لِضَمان مستقبَل صِحّي جيّد للنَسْل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يَختَصّ بالأقارب، بل هو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الأباعد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فَتْح باب 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كراهة أو مَخاطر الزواج مِن الأقارب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حول القضايا تفكيراً سَطحياً، والغفلة عن المضاعَفات المؤسِفة الناتجة عن التطبيق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النَظريّة غير الناضجة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النقطة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ذُكرتْ في التعاليم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في موضوع الزواج والعلاقات الزوجيّة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كثيرة للتعوّق والتَشوّه في الخِلْقة، والإصابة بالأمراض البَدَنيّة والنفسيّة، وغير ذلك مِن أنواع الإعوجاج في النَسْل والذُريّة، وهي عامّة للجميع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تَختصّ بالاقارب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جَديرة بالدراسة والإهتمام، فيَلزم مَعرفتها والتطبيق الحَرْفي لها، والإعتماد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النظَريّات التي تَشكو مِن عدم النُضج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كراهة الزواج مِن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إلينا مِن بلاد الغَرب، وهي تَعتمد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واخيراً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التجارب التي أجريَتْ في المجتمعات الغَربيّة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هناك أسباباً أُخرى تُورث التَعوُّق إجتمعتْ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عامِل الزواج مِن الأقارب، فسَبِّبتْ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أو لِوَحْدها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التشوّه والإعاقة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والأسباب الأُخرى هي 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المُمارسة الجنسيّة بعد شُرْب الخمر وفي حالة الُسْكر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تكوّن النطفة مِن لحم الخنزير، أو بعض الحيوانات أو الأسماك التّي حَرَّم الله تعالى اكْلَ لُحومها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إنعقاد النطفة بعد الإسراف في عدد الممارسات الجنسيّة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الإهمال الكامل لجميع الإرشادات الدينيّة المُرتبطة باللَحظات الأولى لِتكوّن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أشبَه ذلك من الأسباب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ينبغي عدم مُقايَسة المجتمع الغَربي مع المجتمعات الإسلاميّة النظيفة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بالكامل أو بنسبةٍ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الخَمر والخنزير، والأجواء المُثيرة لِغَريزة الجِنس، والغفلة عن تعاليم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لإكتشاف السبب الرئيسي للتعوّق، والقيام بتجارب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الأخذ بعين الإعتبار لتعاليم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وتَجنُّب الخَلْط بين المفاهيم والأمور، والأسباب والمُسبّبات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 يَدّعي في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وغابتْ عنكَ أشياءُ</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يؤسِفُنا ان بعض المثقّفين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يَتقبَّلون نَظريّات الغَرب تَقبُّلاً غير واع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يُشجّعون على ترك الزواج من الأقارب بشكلٍ عام، وهم في جَهْل أو غفلة عن الأضرار الناتجة من ذلك، ففي الزواج مِن غير الأقارب 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الفُروق والإختلاف في العادات والتقاليد والأجواء والأخلاق، والجهل بنفسيّة الطَرَف الآخَر وحقيقته، وهذه الُفروق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سَبباً رئيسيّاً لِخَلْق أرضيّة النزاعات، وإيجاد جُذور الإختلافات، وبُروز طبَقة مِن البُرود المؤسِف الذي يُخيّم على العلاقات الزوجيّة والعائليّة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المِعْوَل الهَدّام لإضعاف أُسس الأُسرة السعيدة، ومَنْع تكوّن الإنسجام المطلوب بين الزوجين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بعض العشائر والعوائل التي تَعيش في حالة مؤسفة مِن التنافر والتفكك الأُسَري، بسبب ابتعادها عن أخلاقيّات الدين، وعدم رُضوخها لتعاليم الإسلام المُرتبطة بتركيبة حياة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يَشِبّ الأطفال على الاحقاد، وعلى بُغْض الأعمام والعَمّات والأخوال والخالات، وغيرهم مِن أفراد العشيرة، وتعيش هذه الأُسَر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مُنغَلقة على نفسها، فلا تَزاورَ ولا تعاون ولا ِصَلة أرحام، ولا وُدَّ ولا صَفاء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كانت بعض العوائل تُعاني مِن هذه الظاهرة المؤسفة، فلا يَعني ذلك أنّها تتصوّر وجودَ نفس التفكّك في العشائر الأُخرى، وتَقيس بنفسها جميع العوائل، وبذلك تَضُمّ صوتَها إلى مَن يُرفع لوحة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الزواج مِن الأقارب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نُلقي نظرة فاحِصة على المُجتمعات الإسلاميّة المعاصِرة نَجد عشرات الملايين من الأفراد الذين تَزوّجوا مِن أقاربهم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العَم وبنت العَم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يَحصل في نَسْلهم تَعوّق أو هُزال أو غَباء، أو مرض يكون قد إنتقَلَ إليهم بسبب زواج والديهم مِن الأقارب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حينما نُلاحظ تاريخَ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الزواج مِن الأقارب كانت ظاهِرة مُنتشرة جدّاً في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نبيُّ الإسلام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 ابنتَه سيّدةَ نساء العالَمين السيّدة فاطمة الزهراء مِن ابن عمّ والدها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 بن أبي طالب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مولانا امیرالمؤمنين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ابنتَه السيّدةَ زينب الكبرى مِن ابن عمّها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وذاك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بنتَ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السيّدةَ فاطمة بنت الإمام الحسن المجتبى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الإنتباه إلى أنّ هؤلاء الأطهار مَعصومون ّمن الخطا والخَطَل، في القَول والعَمل، بصَريح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مُقتدى الاجيال والأمم، فلو كان في مجرّد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الزواج مِن الأقارب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قُبْح او خَطا أو 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المُتوقّع منهم الإبتعاد عنه، أو ذِكْر سَبَب وَجيه لِزواجهم مِن الأقارب، كي لا يَقتدي بهم الناس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تَزوّج مسلمُ بن عقيل بنتَ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رقيّةَ بنت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محمدُ بن جعفر بنتَ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أُمّ كلثوم بنت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عون بن جعفر بنت عمّه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يَحصل على مَصاديق وَعيّنات أُخرى لما ذكرنا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فَعَلوا ذلك لِعَدَم وجود أمراض وراثية في افراد عشيرة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ونساءً، فلا يَصحّ تعميم القانون على جميع الناس؟</w:t>
      </w:r>
    </w:p>
    <w:p>
      <w:pPr>
        <w:pStyle w:val="BookText"/>
        <w:rPr/>
      </w:pPr>
      <w:r>
        <w:rPr>
          <w:rFonts w:ascii="Amiri" w:hAnsi="Amiri" w:eastAsia="Amiri" w:cs="Amiri"/>
          <w:color w:val="111111"/>
          <w:sz w:val="28"/>
          <w:sz w:val="28"/>
          <w:szCs w:val="28"/>
          <w:rtl w:val="true"/>
          <w:lang w:bidi="ar-SA"/>
        </w:rPr>
        <w:t>قلنا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تكن هناك امراض وراثيّة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يَجب أنْ نَعلَم بانَّ الأصْل في الخَلْق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والحالات المَرَضية أُمور طارئة لا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قانون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التعاليم الدينيّة تضمن الصحّة للجميع، وتتَكفّل صيانة المجتمع مِن الأمراض الوراثية وغيرها، وشِعارُها مع الشر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الوقاية خيرٌ مِن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تَمنع مِن اتّخاذ التدابير اللازمة والتحقيق المُسْبَق مِن أجل سلامة النَسل والذُريّة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معنى تعليقنا هذا هو التأييد العام المُطلَق لِكُلِّ زواج مِن الأقارب، فهناك النزاعات والإختلافات العائليّة والطائفيّة والعقائديّة، والبُرود في العلاقات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أُمور تَجعل المجال مفتوحاً للزواج مِن غير الأقارب، حَذَراً مِن العَواقب المُحتمَلة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يَحتاج إلى مجال واسع لِدراسة الموضوع دراسةً عِلْمية شامِلة، مع ذِكْر الإثباتات والوثائق العِلميّة، ومناقشة أدلَّة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المؤيّدين والمخالفين لهذه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9742_84793"/>
      <w:bookmarkStart w:id="80" w:name="pg9742_84793"/>
      <w:bookmarkEnd w:id="80"/>
    </w:p>
    <w:p>
      <w:pPr>
        <w:pStyle w:val="Heading3"/>
        <w:numPr>
          <w:ilvl w:val="2"/>
          <w:numId w:val="1"/>
        </w:numPr>
        <w:rPr/>
      </w:pPr>
      <w:bookmarkStart w:id="81" w:name="pg9742_84793"/>
      <w:bookmarkStart w:id="82" w:name="__RefHeading___Toc8821508_2870459653"/>
      <w:bookmarkStart w:id="83" w:name="_Toc22"/>
      <w:bookmarkEnd w:id="81"/>
      <w:bookmarkEnd w:id="82"/>
      <w:r>
        <w:rPr>
          <w:rtl w:val="true"/>
        </w:rPr>
        <w:t>عبد الله بن جعفر</w:t>
      </w:r>
      <w:bookmarkEnd w:id="83"/>
    </w:p>
    <w:p>
      <w:pPr>
        <w:pStyle w:val="BookText"/>
        <w:rPr/>
      </w:pPr>
      <w:r>
        <w:rPr>
          <w:rFonts w:ascii="Amiri" w:hAnsi="Amiri" w:eastAsia="Amiri" w:cs="Amiri"/>
          <w:color w:val="111111"/>
          <w:sz w:val="28"/>
          <w:sz w:val="28"/>
          <w:szCs w:val="28"/>
          <w:rtl w:val="true"/>
          <w:lang w:bidi="ar-SA"/>
        </w:rPr>
        <w:t xml:space="preserve">لا أراني بحاجة إلى التحدّث عن حياة 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عبدالله، ولا أجدُ ضرورة إلى التحدّث عن حياة سيّدنا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عقيل أو بقيّة رجالات وسيّدات هذه الأُسرة، الّذين يَنحدرون عن سيّدنا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التحدّث عن عن حياة عبد الله بن جعفر، وذلك لكونه زوج السيّدة زينب الكبرى عليها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عبدالله شخصيّة لامعة في عصْره، يَمتاز عن غيره نَسَباً وحَسَباً، وجُوداً وكرَماً، فقد ذَكرَه اربابُ التَراجم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كُتُب التاريخ والحديث والرجال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ثناء وتقدير، وعَدّوهُ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أمير المؤمنين، والإمام الحسن والإمام الحسين والإمام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كان رابِطَ الجاش </w:t>
      </w:r>
      <w:r>
        <w:rPr>
          <w:rStyle w:val="FootnoteAnchor"/>
          <w:rtl w:val="true"/>
        </w:rPr>
        <w:footnoteReference w:id="38"/>
      </w:r>
      <w:r>
        <w:rPr>
          <w:rFonts w:ascii="Amiri" w:hAnsi="Amiri" w:eastAsia="Amiri" w:cs="Amiri"/>
          <w:color w:val="111111"/>
          <w:sz w:val="28"/>
          <w:sz w:val="28"/>
          <w:szCs w:val="28"/>
          <w:rtl w:val="true"/>
          <w:lang w:bidi="ar-SA"/>
        </w:rPr>
        <w:t xml:space="preserve">قويَّ القلب، شُجاعاً، شَمَلَتْه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طفولته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برَكة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وامتَدّتْ إلى آخر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سبطُ إبن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أولاد جعفر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عبدالله ، وبه كان يُكنّى </w:t>
      </w:r>
      <w:r>
        <w:rPr>
          <w:rStyle w:val="FootnoteAnchor"/>
          <w:rtl w:val="true"/>
        </w:rPr>
        <w:footnoteReference w:id="39"/>
      </w:r>
      <w:r>
        <w:rPr>
          <w:rFonts w:ascii="Amiri" w:hAnsi="Amiri" w:eastAsia="Amiri" w:cs="Amiri"/>
          <w:color w:val="111111"/>
          <w:sz w:val="28"/>
          <w:sz w:val="28"/>
          <w:szCs w:val="28"/>
          <w:rtl w:val="true"/>
          <w:lang w:bidi="ar-SA"/>
        </w:rPr>
        <w:t>، ومحمّد، وعَوْن، وأُمُّهم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بنت عميس، ولَدَتْهم بارض الحبَشة </w:t>
      </w:r>
      <w:r>
        <w:rPr>
          <w:rStyle w:val="FootnoteAnchor"/>
          <w:rtl w:val="true"/>
        </w:rPr>
        <w:footnoteReference w:id="40"/>
      </w:r>
      <w:r>
        <w:rPr>
          <w:rFonts w:ascii="Amiri" w:hAnsi="Amiri" w:eastAsia="Amiri" w:cs="Amiri"/>
          <w:color w:val="111111"/>
          <w:sz w:val="28"/>
          <w:sz w:val="28"/>
          <w:szCs w:val="28"/>
          <w:rtl w:val="true"/>
          <w:lang w:bidi="ar-SA"/>
        </w:rPr>
        <w:t>وكان جعفر قد هاجر إلى الحبشة الهِجْرة الثانية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وكان مِن الأجواد، وهو مِن الطبقة الخامسة </w:t>
      </w:r>
      <w:r>
        <w:rPr>
          <w:rStyle w:val="FootnoteAnchor"/>
          <w:rtl w:val="true"/>
        </w:rPr>
        <w:footnoteReference w:id="41"/>
      </w:r>
      <w:r>
        <w:rPr>
          <w:rFonts w:ascii="Amiri" w:hAnsi="Amiri" w:eastAsia="Amiri" w:cs="Amiri"/>
          <w:color w:val="111111"/>
          <w:sz w:val="28"/>
          <w:sz w:val="28"/>
          <w:szCs w:val="28"/>
          <w:rtl w:val="true"/>
          <w:lang w:bidi="ar-SA"/>
        </w:rPr>
        <w:t xml:space="preserve">ممّن توفّي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حَدَث، ولمّا ولدتْه أُمَّه اسماءُ بالحبشَة، 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بايّام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للنجاشي وَلَد </w:t>
      </w:r>
      <w:r>
        <w:rPr>
          <w:rStyle w:val="FootnoteAnchor"/>
          <w:rtl w:val="true"/>
        </w:rPr>
        <w:footnoteReference w:id="42"/>
      </w:r>
      <w:r>
        <w:rPr>
          <w:rFonts w:ascii="Amiri" w:hAnsi="Amiri" w:eastAsia="Amiri" w:cs="Amiri"/>
          <w:color w:val="111111"/>
          <w:sz w:val="28"/>
          <w:sz w:val="28"/>
          <w:szCs w:val="28"/>
          <w:rtl w:val="true"/>
          <w:lang w:bidi="ar-SA"/>
        </w:rPr>
        <w:t>فسّمّاه عبدالله، تَبرّكاً باسمه، وأرضعتْ أسماءُ عبدَالله بن النجاشي بلَبَن ابنها عبدالله</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وقال ابن سعد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حَدَّثنا الواقدي، عن محمّد بن مسلم، عن يحيى بن أبي يعلى،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عبدَالله بن جعفر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أحفَظُ حِينَ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 فنَعى إليها أبي، فأنظر إليه وهو يَمسح على رأسي ورأس أخي وعيناه تَذْرفان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تهرقان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بالدموع حتّى تَقطُر لحيتُه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جعفراً قد قَدم إلى أحسَن الثواب، فاخلُفْه في ذُرِّيَّته باحسَن ما خلفت أحَداً مِن عِبادك في ذريّته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أُبشّركِ؟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بابي أنتَ وأُمّي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قد جَعَل لجعفر جَناحين يَطيرُ بهما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فاعْلمِ الناسَ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فاخذ بيدي ومسَحَ براسي، ورَقى المنبر، فاجْلَسَني أمامَه على الدرجة السُفلى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والحُزْن يُعرَف عليه </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فتكلّم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كثيرٌ باخيه وابن عمّه،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قد استُشْهد، وقد جَعَل الله له جناحين يَطير بهما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 بيتَه وادخَلَني معه، وأمَرَ بطعامٍ فصُنعَ لأهْلي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أرسلَ إلى أخي، فتَغدّينا عنده غذاءً طيّباً مُباركاً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ثلاثة أيام، نَدورُ معه في بيوت ازواجه ثمّ رجعْنا إلى بَيتنا</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فاتانا رسولُ الله وأنا أُساومُ بشاة أخاً لي </w:t>
      </w:r>
      <w:r>
        <w:rPr>
          <w:rStyle w:val="FootnoteAnchor"/>
          <w:rtl w:val="true"/>
        </w:rPr>
        <w:footnoteReference w:id="46"/>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w:t>
      </w:r>
    </w:p>
    <w:p>
      <w:pPr>
        <w:pStyle w:val="BookText"/>
        <w:rPr/>
      </w:pPr>
      <w:r>
        <w:rPr>
          <w:rFonts w:ascii="Amiri" w:hAnsi="Amiri" w:eastAsia="Amiri" w:cs="Amiri"/>
          <w:color w:val="111111"/>
          <w:sz w:val="28"/>
          <w:sz w:val="28"/>
          <w:szCs w:val="28"/>
          <w:rtl w:val="true"/>
          <w:lang w:bidi="ar-SA"/>
        </w:rPr>
        <w:t>بارِكْ له في صَفْقَته</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فما بِعتُ شيئاً ولا اشتريتُ إلّا بُوركَ فيه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ولعبد الله بن جعفر حوارٌ وكلام في مَجلس معاوية بن أبي سفيان، يَدلّ على ما كان يَتمتّع به عبدالله مِن قوّة القلب، وثَبات الجّنان، والإيمان الراسِخ بالمَبْدأ والعقيدة، وعدم الإكتراث بالسُلطات الظالمة الغاشِمة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الفصاحة والبلاغة والمستوى الأدبَي الأعلى الأرقى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إبن أبي الحديد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المدائني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وعنده عمرو بن العاص إذ قال الآذِن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عبدالله بن جعفر بن أبي طالب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لأسوانَّه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يا أبا عبدالله، فإنّك لا تنتصف منه، ولعلَّك أن تُظْهرَ لنا مِن مَغبَّته ما هو خَفيّ عنّا، </w:t>
      </w:r>
      <w:r>
        <w:rPr>
          <w:rStyle w:val="FootnoteAnchor"/>
          <w:rtl w:val="true"/>
        </w:rPr>
        <w:footnoteReference w:id="50"/>
      </w:r>
      <w:r>
        <w:rPr>
          <w:rFonts w:ascii="Amiri" w:hAnsi="Amiri" w:eastAsia="Amiri" w:cs="Amiri"/>
          <w:color w:val="111111"/>
          <w:sz w:val="28"/>
          <w:sz w:val="28"/>
          <w:szCs w:val="28"/>
          <w:rtl w:val="true"/>
          <w:lang w:bidi="ar-SA"/>
        </w:rPr>
        <w:t>وما لا نُحبّ أن نَعْلَمه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وغَشيَهم عبدُ الله بن جعفر </w:t>
      </w:r>
      <w:r>
        <w:rPr>
          <w:rStyle w:val="FootnoteAnchor"/>
          <w:rtl w:val="true"/>
        </w:rPr>
        <w:footnoteReference w:id="51"/>
      </w:r>
      <w:r>
        <w:rPr>
          <w:rFonts w:ascii="Amiri" w:hAnsi="Amiri" w:eastAsia="Amiri" w:cs="Amiri"/>
          <w:color w:val="111111"/>
          <w:sz w:val="28"/>
          <w:sz w:val="28"/>
          <w:szCs w:val="28"/>
          <w:rtl w:val="true"/>
          <w:lang w:bidi="ar-SA"/>
        </w:rPr>
        <w:t>فادْناهُ معاوية وقَرَّبه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فمالَ عَمرو إلى جُلَساء معاوية فنالَ مِن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جهاراً غير ساترٍ له، وثَلَبه ثَلْباً قبيحاً</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فالتمَعَ لونُ عبد الله، واعتَراه الافْكَل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 xml:space="preserve">حتّى أرعدَتْ خَصائلُه </w:t>
      </w:r>
      <w:r>
        <w:rPr>
          <w:rStyle w:val="FootnoteAnchor"/>
          <w:rtl w:val="true"/>
        </w:rPr>
        <w:footnoteReference w:id="54"/>
      </w:r>
      <w:r>
        <w:rPr>
          <w:rFonts w:ascii="Amiri" w:hAnsi="Amiri" w:eastAsia="Amiri" w:cs="Amiri"/>
          <w:color w:val="111111"/>
          <w:sz w:val="28"/>
          <w:sz w:val="28"/>
          <w:szCs w:val="28"/>
          <w:rtl w:val="true"/>
          <w:lang w:bidi="ar-SA"/>
        </w:rPr>
        <w:t xml:space="preserve">ثمّ نزل عن السَرير كالفنيق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ولعلّ تَشْبيه عبد الله بالفَنيق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ضَخْمِ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IRNazanin" w:hAnsi="IRNazanin" w:eastAsia="IRNazanin"/>
          <w:color w:val="111111"/>
          <w:sz w:val="28"/>
          <w:sz w:val="28"/>
          <w:szCs w:val="28"/>
          <w:rtl w:val="true"/>
          <w:lang w:bidi="fa-IR"/>
        </w:rPr>
        <w:t>فقال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یا اباجعفر؟</w:t>
      </w:r>
    </w:p>
    <w:p>
      <w:pPr>
        <w:pStyle w:val="BookText"/>
        <w:rPr/>
      </w:pPr>
      <w:r>
        <w:rPr>
          <w:rFonts w:ascii="Amiri" w:hAnsi="Amiri" w:eastAsia="Amiri" w:cs="Amiri"/>
          <w:color w:val="111111"/>
          <w:sz w:val="28"/>
          <w:sz w:val="28"/>
          <w:szCs w:val="28"/>
          <w:rtl w:val="true"/>
          <w:lang w:bidi="ar-SA"/>
        </w:rPr>
        <w:t>فقال له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لا أُمَّ لك؟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الحِلْمَ دَلَّ عليَّ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يَتجَهَّل الرجلُ الحليمُ</w:t>
      </w:r>
    </w:p>
    <w:p>
      <w:pPr>
        <w:pStyle w:val="BookText"/>
        <w:rPr/>
      </w:pPr>
      <w:r>
        <w:rPr>
          <w:rFonts w:ascii="Amiri" w:hAnsi="Amiri" w:eastAsia="Amiri" w:cs="Amiri"/>
          <w:color w:val="111111"/>
          <w:sz w:val="28"/>
          <w:sz w:val="28"/>
          <w:szCs w:val="28"/>
          <w:rtl w:val="true"/>
          <w:lang w:bidi="ar-SA"/>
        </w:rPr>
        <w:t xml:space="preserve">ثمّ حَسَر عن ذراعيه </w:t>
      </w:r>
      <w:r>
        <w:rPr>
          <w:rStyle w:val="FootnoteAnchor"/>
          <w:rtl w:val="true"/>
        </w:rPr>
        <w:footnoteReference w:id="56"/>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نَتَجرَّع غَيظَك؟</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كم الصَبْر على مَكروه قولك، وسَيّئ ادبَك، وذَميم اخلاقك؟ </w:t>
      </w:r>
    </w:p>
    <w:p>
      <w:pPr>
        <w:pStyle w:val="BookText"/>
        <w:rPr/>
      </w:pPr>
      <w:r>
        <w:rPr>
          <w:rFonts w:ascii="Amiri" w:hAnsi="Amiri" w:eastAsia="Amiri" w:cs="Amiri"/>
          <w:color w:val="111111"/>
          <w:sz w:val="28"/>
          <w:sz w:val="28"/>
          <w:szCs w:val="28"/>
          <w:rtl w:val="true"/>
          <w:lang w:bidi="ar-SA"/>
        </w:rPr>
        <w:t>هَبَلَتْكَ الهَبُول</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أما يَزجُرُك ذِمامُ المُجالَسة مِن القَذْع لجَليسك </w:t>
      </w:r>
      <w:r>
        <w:rPr>
          <w:rStyle w:val="FootnoteAnchor"/>
          <w:rtl w:val="true"/>
        </w:rPr>
        <w:footnoteReference w:id="58"/>
      </w:r>
      <w:r>
        <w:rPr>
          <w:rFonts w:ascii="Amiri" w:hAnsi="Amiri" w:eastAsia="Amiri" w:cs="Amiri"/>
          <w:color w:val="111111"/>
          <w:sz w:val="28"/>
          <w:sz w:val="28"/>
          <w:szCs w:val="28"/>
          <w:rtl w:val="true"/>
          <w:lang w:bidi="ar-SA"/>
        </w:rPr>
        <w:t>إذا لم يكن له حُرْمة مِن دِينك تَنهاك عمّا لا يَجوز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لو عطفتك أواصر الأرحام، أو حاميتَ عن سهمك من الإسلام، ما أرخَيْت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الإماء المُتك </w:t>
      </w:r>
      <w:r>
        <w:rPr>
          <w:rStyle w:val="FootnoteAnchor"/>
          <w:rtl w:val="true"/>
        </w:rPr>
        <w:footnoteReference w:id="59"/>
      </w:r>
      <w:r>
        <w:rPr>
          <w:rFonts w:ascii="Amiri" w:hAnsi="Amiri" w:eastAsia="Amiri" w:cs="Amiri"/>
          <w:color w:val="111111"/>
          <w:sz w:val="28"/>
          <w:sz w:val="28"/>
          <w:szCs w:val="28"/>
          <w:rtl w:val="true"/>
          <w:lang w:bidi="ar-SA"/>
        </w:rPr>
        <w:t xml:space="preserve">والعُبيد المُسك </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أعراضَ قومك</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يَجهَلُ موضعَ الصَفوة إلاّ أهل نَجْوة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وإنَّك لتعرف وشائظ قريش </w:t>
      </w:r>
      <w:r>
        <w:rPr>
          <w:rStyle w:val="FootnoteAnchor"/>
          <w:rtl w:val="true"/>
        </w:rPr>
        <w:footnoteReference w:id="62"/>
      </w:r>
      <w:r>
        <w:rPr>
          <w:rFonts w:ascii="Amiri" w:hAnsi="Amiri" w:eastAsia="Amiri" w:cs="Amiri"/>
          <w:color w:val="111111"/>
          <w:sz w:val="28"/>
          <w:sz w:val="28"/>
          <w:szCs w:val="28"/>
          <w:rtl w:val="true"/>
          <w:lang w:bidi="ar-SA"/>
        </w:rPr>
        <w:t xml:space="preserve">، وصقوة عوائدها، فلا يَدعونّكَ تصويبُ ما فَرط مِن خَطاك في سَفْك دماء المسلمين، ومُحاربة أمير المؤمنين، إلى التَمادي فيما قد وضَحَ لك الصَوابُ في خلافه، فاقصد لمنهج الحقّ، فقد طالَ عَمْهُك عن سَبيل الرُشْد </w:t>
      </w:r>
      <w:r>
        <w:rPr>
          <w:rStyle w:val="FootnoteAnchor"/>
          <w:rtl w:val="true"/>
        </w:rPr>
        <w:footnoteReference w:id="63"/>
      </w:r>
      <w:r>
        <w:rPr>
          <w:rFonts w:ascii="Amiri" w:hAnsi="Amiri" w:eastAsia="Amiri" w:cs="Amiri"/>
          <w:color w:val="111111"/>
          <w:sz w:val="28"/>
          <w:sz w:val="28"/>
          <w:szCs w:val="28"/>
          <w:rtl w:val="true"/>
          <w:lang w:bidi="ar-SA"/>
        </w:rPr>
        <w:t xml:space="preserve">، وخَبْطُك في دَيجور ظُلْمة الغَيِّ، فإنْ ابيتَ إلّا أن تُتابعَنا في قُبْح اختياركَ لنفسك فاعفِنا عن سوء القالة فينا إذا ضَمَّنا وإيّاكَ الندي </w:t>
      </w:r>
      <w:r>
        <w:rPr>
          <w:rStyle w:val="FootnoteAnchor"/>
          <w:rtl w:val="true"/>
        </w:rPr>
        <w:footnoteReference w:id="64"/>
      </w:r>
      <w:r>
        <w:rPr>
          <w:rFonts w:ascii="Amiri" w:hAnsi="Amiri" w:eastAsia="Amiri" w:cs="Amiri"/>
          <w:color w:val="111111"/>
          <w:sz w:val="28"/>
          <w:sz w:val="28"/>
          <w:szCs w:val="28"/>
          <w:rtl w:val="true"/>
          <w:lang w:bidi="ar-SA"/>
        </w:rPr>
        <w:t>، وشانُك وما تُريد إذا خَلَوْتَ، والله حَسِيبُك، فوالله لولا ما جعَلَ اللهُ لنا في يَدَيك لما أتَيناك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كلّفتَني ما لم أُطِق ساءَك ما سَرَك منّي مِن خُلُق</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لَتجلسنّ، لَعَنَ اللهُ مَن أخرَجَ ضبّ صدرك مِن وجاره </w:t>
      </w:r>
      <w:r>
        <w:rPr>
          <w:rStyle w:val="FootnoteAnchor"/>
          <w:rtl w:val="true"/>
        </w:rPr>
        <w:footnoteReference w:id="65"/>
      </w:r>
      <w:r>
        <w:rPr>
          <w:rFonts w:ascii="Amiri" w:hAnsi="Amiri" w:eastAsia="Amiri" w:cs="Amiri"/>
          <w:color w:val="111111"/>
          <w:sz w:val="28"/>
          <w:sz w:val="28"/>
          <w:szCs w:val="28"/>
          <w:rtl w:val="true"/>
          <w:lang w:bidi="ar-SA"/>
        </w:rPr>
        <w:t xml:space="preserve">، مَحمولٌ لك ماقلتَ، ولكَ </w:t>
      </w:r>
    </w:p>
    <w:p>
      <w:pPr>
        <w:pStyle w:val="BookText"/>
        <w:rPr/>
      </w:pPr>
      <w:r>
        <w:rPr>
          <w:rFonts w:ascii="Amiri" w:hAnsi="Amiri" w:eastAsia="Amiri" w:cs="Amiri"/>
          <w:color w:val="111111"/>
          <w:sz w:val="28"/>
          <w:sz w:val="28"/>
          <w:szCs w:val="28"/>
          <w:rtl w:val="true"/>
          <w:lang w:bidi="ar-SA"/>
        </w:rPr>
        <w:t>عندنا ما أمّلتَ، فلو لم يكن مَجْدكَ ومَنصِبُك لكان خَلْقُك وخُلُقك شافِعَين لك إلينا، وأنتَ إبن ذي الجناحَين وسيّد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سينّدا بَني هاشم حسنٌ وحسين، لا يُنازعهما في 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جعفر أقسمتُ عليك لما ذكرتَ حاجة لك قضيتُها كائنةً ما كانت، ولو ذَهبت بجميع ما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هذا المجلس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فأتْبَعه معاوية بصُرَّة</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لَكانّه رسولُ الله مَشْيَه وخَلْقه وخُلُقه وإنّه لمن شكله، ولَوَدَدْتُ أنَّه أخي بنَفيس ما أمْلك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عمرو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عبدالله ماتَراه منَعَه مِن الكلام معَك؟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خَفاء به عنك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هابَ جوابَك، لا والله ولكنّه ازدَراك </w:t>
      </w:r>
      <w:r>
        <w:rPr>
          <w:rStyle w:val="FootnoteAnchor"/>
          <w:rtl w:val="true"/>
        </w:rPr>
        <w:footnoteReference w:id="67"/>
      </w:r>
      <w:r>
        <w:rPr>
          <w:rFonts w:ascii="Amiri" w:hAnsi="Amiri" w:eastAsia="Amiri" w:cs="Amiri"/>
          <w:color w:val="111111"/>
          <w:sz w:val="28"/>
          <w:sz w:val="28"/>
          <w:szCs w:val="28"/>
          <w:rtl w:val="true"/>
          <w:lang w:bidi="ar-SA"/>
        </w:rPr>
        <w:t xml:space="preserve">واسْتَحْفَرك ولم يَرَك للكلام أهْلاً، أما رأيتَ إقْبالَه علىَّ </w:t>
      </w:r>
      <w:bookmarkStart w:id="84" w:name="pg9742_84803"/>
    </w:p>
    <w:p>
      <w:pPr>
        <w:pStyle w:val="BookText"/>
        <w:rPr/>
      </w:pPr>
      <w:bookmarkEnd w:id="84"/>
      <w:r>
        <w:rPr>
          <w:rFonts w:ascii="Amiri" w:hAnsi="Amiri" w:eastAsia="Amiri" w:cs="Amiri"/>
          <w:color w:val="111111"/>
          <w:sz w:val="28"/>
          <w:sz w:val="28"/>
          <w:szCs w:val="28"/>
          <w:rtl w:val="true"/>
          <w:lang w:bidi="ar-SA"/>
        </w:rPr>
        <w:t>دونَكَ، زاهِداً بنفسه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تَسمع ما أعدْدُته لِجوابه؟</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إليكَ أبا عبدالله، فلاتَ حينَ جواب سائر اليوم </w:t>
      </w:r>
      <w:r>
        <w:rPr>
          <w:rStyle w:val="FootnoteAnchor"/>
          <w:rtl w:val="true"/>
        </w:rPr>
        <w:footnoteReference w:id="68"/>
      </w:r>
      <w:r>
        <w:rPr>
          <w:rFonts w:ascii="Amiri" w:hAnsi="Amiri" w:eastAsia="Amiri" w:cs="Amiri"/>
          <w:color w:val="111111"/>
          <w:sz w:val="28"/>
          <w:sz w:val="28"/>
          <w:szCs w:val="28"/>
          <w:rtl w:val="true"/>
          <w:lang w:bidi="ar-SA"/>
        </w:rPr>
        <w:t>، ونَهَض معاوية وتَفرّق الناس</w:t>
      </w:r>
      <w:r>
        <w:rPr>
          <w:rFonts w:eastAsia="Amiri" w:cs="Amiri" w:ascii="Amiri" w:hAnsi="Amiri"/>
          <w:color w:val="111111"/>
          <w:sz w:val="28"/>
          <w:szCs w:val="28"/>
          <w:rtl w:val="true"/>
          <w:lang w:bidi="ar-SA"/>
        </w:rPr>
        <w:t xml:space="preserve">. </w:t>
      </w:r>
      <w:r>
        <w:rPr>
          <w:rStyle w:val="FootnoteAnchor"/>
          <w:rtl w:val="true"/>
        </w:rPr>
        <w:footnoteReference w:id="69"/>
      </w:r>
    </w:p>
    <w:p>
      <w:pPr>
        <w:pStyle w:val="Heading3"/>
        <w:numPr>
          <w:ilvl w:val="2"/>
          <w:numId w:val="1"/>
        </w:numPr>
        <w:rPr/>
      </w:pPr>
      <w:bookmarkStart w:id="85" w:name="__RefHeading___Toc8821510_2870459653"/>
      <w:bookmarkStart w:id="86" w:name="_Toc23"/>
      <w:bookmarkEnd w:id="85"/>
      <w:r>
        <w:rPr>
          <w:rtl w:val="true"/>
        </w:rPr>
        <w:t xml:space="preserve">لماذا لم يَخرج عبْد الله مع الإمام الحسين </w:t>
      </w:r>
      <w:r>
        <w:rPr>
          <w:rtl w:val="true"/>
        </w:rPr>
        <w:t>(</w:t>
      </w:r>
      <w:r>
        <w:rPr>
          <w:rtl w:val="true"/>
        </w:rPr>
        <w:t>عليه السلام</w:t>
      </w:r>
      <w:r>
        <w:rPr>
          <w:rtl w:val="true"/>
        </w:rPr>
        <w:t>)</w:t>
      </w:r>
      <w:r>
        <w:rPr>
          <w:rtl w:val="true"/>
        </w:rPr>
        <w:t>؟</w:t>
      </w:r>
      <w:bookmarkEnd w:id="86"/>
    </w:p>
    <w:p>
      <w:pPr>
        <w:pStyle w:val="BookText"/>
        <w:rPr/>
      </w:pPr>
      <w:r>
        <w:rPr>
          <w:rFonts w:ascii="Amiri" w:hAnsi="Amiri" w:eastAsia="Amiri" w:cs="Amiri"/>
          <w:color w:val="111111"/>
          <w:sz w:val="28"/>
          <w:sz w:val="28"/>
          <w:szCs w:val="28"/>
          <w:rtl w:val="true"/>
          <w:lang w:bidi="ar-SA"/>
        </w:rPr>
        <w:t>هناك سؤال قد يَتبادر إلى بعض الأذهان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لم يَخرج عبدالله بن جعفر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رِحْلته إلى العراق؟</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لإجابة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أكثر مِن إحتمال، لأنّنا لا نَعلَم 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الصحيح، لكنّ الّذي يَتبادر إلى ذهني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مِن اللازم أن تبَقى بَقيّة مِن أهل البيت في المدينة المنوّرة، لكي لا يَنجَح بنَو أُميّة في إكمال خُطَتهم الرامية إلى استِئْصال شجرة آل الرسول الكريم، وكان اللازم أن تكون تلك البَقيّة في مُستوى رفيع مِن قوّة </w:t>
      </w:r>
    </w:p>
    <w:p>
      <w:pPr>
        <w:pStyle w:val="BookText"/>
        <w:rPr/>
      </w:pPr>
      <w:r>
        <w:rPr>
          <w:rFonts w:ascii="Amiri" w:hAnsi="Amiri" w:eastAsia="Amiri" w:cs="Amiri"/>
          <w:color w:val="111111"/>
          <w:sz w:val="28"/>
          <w:sz w:val="28"/>
          <w:szCs w:val="28"/>
          <w:rtl w:val="true"/>
          <w:lang w:bidi="ar-SA"/>
        </w:rPr>
        <w:t xml:space="preserve">الشخصيّة والمكانة الإجتماعيّة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لكي يَستطيعوا المُحافظة على امتداد خط الإسلام الأصيل الذي يَنحَصِر في آل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وآلهما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يكونوا على درجة جيّدة بحيث يَحسِب لهم الأعداء ألفَ حِساب، ولا يَسهُل عليهم إبادة تلك البَقيّة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فإنِنا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ثُلّة مِن الّذين بَقَوا في المدينة المنوّرة، ولم يَخرجوا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هذه الثُلّة الطيبّة نَقرأ في القائمة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جعفر، مع الإنتباه إلى علاقاته الديبلوماسيّة الظاهريّة المُسْبَقة مع الطاغية معاوية، والإحترام الفائق الذي كان معاوية يُظهِره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الإمام امير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إبن الحَنَفيّة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أُمَّ سَلمة، زوجة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هاني، أُخت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أُمّ البُنين، قُرينة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ووالدة اشباله الأربعة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المُكرّمة ليلى قرينة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بِعَدَم وجودها في رِحْلة كربلاء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السيّدة فاطمة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كانت مريضة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مَرضاً يَصعُب مَعه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إحتمال بأنّ سبب عدم ذهاب عبدالله بن جعفر كان كِبَر السِنّ، ولكن قد يُضعّف هذا الإحتمال ما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حوالي خمس وخمسين سنة، ولا يُعتبر هذا المِقْدار مِن العُمْر كثيراً، إلّا إذا كانت الحياة مَقرونة بعَواصف نَفسيّة أو جسْمِيّة تُسْرع الشَيخوخة والهرم إلى الإنسان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إحتمال ثالث ذكره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عبدالله بن جعفر كان قد فَقَد بَصرَه قبل رِحْلة كربلاء، وهذا الإحتمال يَصْلح سبباً وَجيهاً لِعَدم ذهابه، لكن بشرط أن يَثْبت تاريخياً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الأُمور</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 w:name="pg9742_84807"/>
      <w:bookmarkStart w:id="88" w:name="pg9742_84807"/>
      <w:bookmarkEnd w:id="88"/>
    </w:p>
    <w:p>
      <w:pPr>
        <w:pStyle w:val="Heading2"/>
        <w:numPr>
          <w:ilvl w:val="1"/>
          <w:numId w:val="1"/>
        </w:numPr>
        <w:rPr/>
      </w:pPr>
      <w:bookmarkStart w:id="89" w:name="pg9742_84807"/>
      <w:bookmarkStart w:id="90" w:name="__RefHeading___Toc8821512_2870459653"/>
      <w:bookmarkStart w:id="91" w:name="_Toc24"/>
      <w:bookmarkEnd w:id="89"/>
      <w:bookmarkEnd w:id="90"/>
      <w:r>
        <w:rPr>
          <w:rtl w:val="true"/>
        </w:rPr>
        <w:t>الفصل الرابع</w:t>
      </w:r>
      <w:bookmarkEnd w:id="91"/>
    </w:p>
    <w:p>
      <w:pPr>
        <w:pStyle w:val="Heading3"/>
        <w:numPr>
          <w:ilvl w:val="2"/>
          <w:numId w:val="1"/>
        </w:numPr>
        <w:rPr/>
      </w:pPr>
      <w:bookmarkStart w:id="92" w:name="__RefHeading___Toc8821514_2870459653"/>
      <w:bookmarkStart w:id="93" w:name="_Toc25"/>
      <w:bookmarkEnd w:id="92"/>
      <w:r>
        <w:rPr>
          <w:rtl w:val="true"/>
        </w:rPr>
        <w:t>إشارة</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أولاد السيّدة زينب عليها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مروان يَخطب بنت السيّدة زينب عليها السلام لِيزيد بن معاوية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 w:name="pg9742_84809"/>
      <w:bookmarkStart w:id="95" w:name="pg9742_84809"/>
      <w:bookmarkEnd w:id="95"/>
    </w:p>
    <w:p>
      <w:pPr>
        <w:pStyle w:val="Heading3"/>
        <w:numPr>
          <w:ilvl w:val="2"/>
          <w:numId w:val="1"/>
        </w:numPr>
        <w:rPr/>
      </w:pPr>
      <w:bookmarkStart w:id="96" w:name="pg9742_84809"/>
      <w:bookmarkStart w:id="97" w:name="__RefHeading___Toc8821516_2870459653"/>
      <w:bookmarkStart w:id="98" w:name="_Toc26"/>
      <w:bookmarkEnd w:id="96"/>
      <w:bookmarkEnd w:id="97"/>
      <w:r>
        <w:rPr>
          <w:rtl w:val="true"/>
        </w:rPr>
        <w:t xml:space="preserve">أولاد السيّدة زينب </w:t>
      </w:r>
      <w:r>
        <w:rPr>
          <w:rtl w:val="true"/>
        </w:rPr>
        <w:t>(</w:t>
      </w:r>
      <w:r>
        <w:rPr>
          <w:rtl w:val="true"/>
        </w:rPr>
        <w:t>عليها السلام</w:t>
      </w:r>
      <w:r>
        <w:rPr>
          <w:rtl w:val="true"/>
        </w:rPr>
        <w:t>)</w:t>
      </w:r>
      <w:bookmarkEnd w:id="98"/>
    </w:p>
    <w:p>
      <w:pPr>
        <w:pStyle w:val="BookText"/>
        <w:rPr/>
      </w:pPr>
      <w:r>
        <w:rPr>
          <w:rFonts w:ascii="Amiri" w:hAnsi="Amiri" w:eastAsia="Amiri" w:cs="Amiri"/>
          <w:color w:val="111111"/>
          <w:sz w:val="28"/>
          <w:sz w:val="28"/>
          <w:szCs w:val="28"/>
          <w:rtl w:val="true"/>
          <w:lang w:bidi="ar-SA"/>
        </w:rPr>
        <w:t xml:space="preserve">لقد اختَلف المؤرّخون في عدد أولاد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وأسمائهم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وجعفر وعون الأكبر، وأُمّ كلثوم</w:t>
      </w:r>
      <w:r>
        <w:rPr>
          <w:rFonts w:eastAsia="Amiri" w:cs="Amiri" w:ascii="Amiri" w:hAnsi="Amiri"/>
          <w:color w:val="111111"/>
          <w:sz w:val="28"/>
          <w:szCs w:val="28"/>
          <w:rtl w:val="true"/>
          <w:lang w:bidi="ar-SA"/>
        </w:rPr>
        <w:t xml:space="preserve">». </w:t>
      </w:r>
      <w:r>
        <w:rPr>
          <w:rStyle w:val="FootnoteAnchor"/>
          <w:rtl w:val="true"/>
        </w:rPr>
        <w:footnoteReference w:id="7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وعون الأكبر، ومحمّد، وعبّاس، وأُمّ كلثوم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محمّد وعون فقد استُشْهدا في نُصْرة خالهما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عاشوراء بكربلاء</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أُمّ كلثوم فقد تزوَّج بها ابنُ عمّها القاسم بن محمّد بن جعفر، وقد استُشْهد في فاجعة كربلاء</w:t>
      </w:r>
      <w:r>
        <w:rPr>
          <w:rFonts w:eastAsia="Amiri" w:cs="Amiri" w:ascii="Amiri" w:hAnsi="Amiri"/>
          <w:color w:val="111111"/>
          <w:sz w:val="28"/>
          <w:szCs w:val="28"/>
          <w:rtl w:val="true"/>
          <w:lang w:bidi="ar-SA"/>
        </w:rPr>
        <w:t xml:space="preserve">. </w:t>
      </w:r>
      <w:bookmarkStart w:id="99" w:name="pg9742_84811"/>
    </w:p>
    <w:p>
      <w:pPr>
        <w:pStyle w:val="Heading3"/>
        <w:numPr>
          <w:ilvl w:val="2"/>
          <w:numId w:val="1"/>
        </w:numPr>
        <w:rPr/>
      </w:pPr>
      <w:bookmarkStart w:id="100" w:name="__RefHeading___Toc8821518_2870459653"/>
      <w:bookmarkStart w:id="101" w:name="_Toc27"/>
      <w:bookmarkEnd w:id="99"/>
      <w:bookmarkEnd w:id="100"/>
      <w:r>
        <w:rPr>
          <w:rtl w:val="true"/>
        </w:rPr>
        <w:t>مروان يَخطب بنتَ السيّدة زينب عليها السلام ليزيد بن معاوية</w:t>
      </w:r>
      <w:bookmarkEnd w:id="101"/>
    </w:p>
    <w:p>
      <w:pPr>
        <w:pStyle w:val="BookText"/>
        <w:rPr/>
      </w:pPr>
      <w:r>
        <w:rPr>
          <w:rFonts w:ascii="Amiri" w:hAnsi="Amiri" w:eastAsia="Amiri" w:cs="Amiri"/>
          <w:color w:val="111111"/>
          <w:sz w:val="28"/>
          <w:sz w:val="28"/>
          <w:szCs w:val="28"/>
          <w:rtl w:val="true"/>
          <w:lang w:bidi="ar-SA"/>
        </w:rPr>
        <w:t xml:space="preserve">لقد كان البيت الأُموى مُعقَّداً بعُقدة الحِقارة النفسيَّة، بالرغم مِن السُلطة الزَمنيّة التي اغتَصَبوها زوراً وبهتاناً، وظُلْماً وعدوانا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كانتْ صفحاتُ تاريخهم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خَلَفاً عن سَلَف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سوداء مُظلمة مُدلَهمَّة ، مُلَوَّثة مُشوَّهة مِن مَساويهم ومَخازيهم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جَدّات معاوية، وكانت مِن بَغايا مكّة ومِن ذوات الأعلام،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العَلَم يُرفرفُ على دارها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الدعارة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لِيَعرف الزُناة ذلك، ويَقصدوها للفُجور بها</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وتلك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والدة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السافِلة القَذرة ذات السَوابق العَفِنة، والملَفّ الأسود، آكلة الأكْباد المُمتَلئة حِقْداً وعداءً على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وذاك ابو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المشركين، وشيحُ المُلْحِدين، ورأسُ كلِّ فتْنة، وحامِلُ كلِّ راية رُفِعتْ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کل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وقائد كلّ جيش خرجَ لقتاَل المسلمين في أيام النبي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معاوية، خَلَفُ هذا السَلَف، وحَصيلةُ هذه الجَراثيم، وثمرة تلك الشَجرة الملْعونة في القرآن، وهو يَعلم أنَّ الناس يَعلمون هذه السَوابق، ويَعرفون معاوية حقّ المعرفة</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أُميَّة غُوري في الخُمول وانْجِدي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العَلْياء فَوْرةُ مَشْهَدِ</w:t>
      </w:r>
    </w:p>
    <w:p>
      <w:pPr>
        <w:pStyle w:val="BookText"/>
        <w:rPr/>
      </w:pPr>
      <w:r>
        <w:rPr>
          <w:rFonts w:ascii="Amiri" w:hAnsi="Amiri" w:eastAsia="Amiri" w:cs="Amiri"/>
          <w:color w:val="111111"/>
          <w:sz w:val="28"/>
          <w:sz w:val="28"/>
          <w:szCs w:val="28"/>
          <w:rtl w:val="true"/>
          <w:lang w:bidi="ar-SA"/>
        </w:rPr>
        <w:t xml:space="preserve">هُبوطاً إلى أحسابكم وانخفاضِها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نَسَبٌ زاكٍ و لا طِيبُ مَولدِ</w:t>
      </w:r>
    </w:p>
    <w:p>
      <w:pPr>
        <w:pStyle w:val="BookText"/>
        <w:rPr/>
      </w:pPr>
      <w:r>
        <w:rPr>
          <w:rFonts w:ascii="Amiri" w:hAnsi="Amiri" w:eastAsia="Amiri" w:cs="Amiri"/>
          <w:color w:val="111111"/>
          <w:sz w:val="28"/>
          <w:sz w:val="28"/>
          <w:szCs w:val="28"/>
          <w:rtl w:val="true"/>
          <w:lang w:bidi="ar-SA"/>
        </w:rPr>
        <w:t xml:space="preserve">تَطاوَلْتُموا لا عن عُلاً فتَراجَعوا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حيثُ انتم واقعُدوا شَرَّ مَقعَد</w:t>
      </w:r>
    </w:p>
    <w:p>
      <w:pPr>
        <w:pStyle w:val="BookText"/>
        <w:rPr/>
      </w:pPr>
      <w:r>
        <w:rPr>
          <w:rFonts w:ascii="Amiri" w:hAnsi="Amiri" w:eastAsia="Amiri" w:cs="Amiri"/>
          <w:color w:val="111111"/>
          <w:sz w:val="28"/>
          <w:sz w:val="28"/>
          <w:szCs w:val="28"/>
          <w:rtl w:val="true"/>
          <w:lang w:bidi="ar-SA"/>
        </w:rPr>
        <w:t xml:space="preserve">قديمُكمُ ما قد عَلمتُم ومِثْلُه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حَديثكُم في خِزْيه المُتَجَدِّدِ</w:t>
      </w:r>
    </w:p>
    <w:p>
      <w:pPr>
        <w:pStyle w:val="BookText"/>
        <w:rPr/>
      </w:pPr>
      <w:r>
        <w:rPr>
          <w:rFonts w:ascii="Amiri" w:hAnsi="Amiri" w:eastAsia="Amiri" w:cs="Amiri"/>
          <w:color w:val="111111"/>
          <w:sz w:val="28"/>
          <w:sz w:val="28"/>
          <w:szCs w:val="28"/>
          <w:rtl w:val="true"/>
          <w:lang w:bidi="ar-SA"/>
        </w:rPr>
        <w:t xml:space="preserve">فماذا الذي أحسابكم شَرُفَتْ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فأصعَدَكم في المُلْك اشرفَ مَصْعَد</w:t>
      </w:r>
    </w:p>
    <w:p>
      <w:pPr>
        <w:pStyle w:val="BookText"/>
        <w:rPr/>
      </w:pPr>
      <w:r>
        <w:rPr>
          <w:rFonts w:ascii="Amiri" w:hAnsi="Amiri" w:eastAsia="Amiri" w:cs="Amiri"/>
          <w:color w:val="111111"/>
          <w:sz w:val="28"/>
          <w:sz w:val="28"/>
          <w:szCs w:val="28"/>
          <w:rtl w:val="true"/>
          <w:lang w:bidi="ar-SA"/>
        </w:rPr>
        <w:t xml:space="preserve">صلابة اعلاكِ الذي بَلَلُ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جَفَّ، أمْ في لين أسفَلكِ النَدي</w:t>
      </w:r>
    </w:p>
    <w:p>
      <w:pPr>
        <w:pStyle w:val="BookText"/>
        <w:rPr/>
      </w:pPr>
      <w:r>
        <w:rPr>
          <w:rFonts w:ascii="Amiri" w:hAnsi="Amiri" w:eastAsia="Amiri" w:cs="Amiri"/>
          <w:color w:val="111111"/>
          <w:sz w:val="28"/>
          <w:sz w:val="28"/>
          <w:szCs w:val="28"/>
          <w:rtl w:val="true"/>
          <w:lang w:bidi="ar-SA"/>
        </w:rPr>
        <w:t xml:space="preserve">بَني عبْد شَمْسِ لا سَقى الله حُفْرَةٌ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تَضُمَكِ والفحشاء في شَرِّ مَلْحَدِ</w:t>
      </w:r>
    </w:p>
    <w:p>
      <w:pPr>
        <w:pStyle w:val="BookText"/>
        <w:rPr/>
      </w:pPr>
      <w:r>
        <w:rPr>
          <w:rFonts w:ascii="Amiri" w:hAnsi="Amiri" w:eastAsia="Amiri" w:cs="Amiri"/>
          <w:color w:val="111111"/>
          <w:sz w:val="28"/>
          <w:sz w:val="28"/>
          <w:szCs w:val="28"/>
          <w:rtl w:val="true"/>
          <w:lang w:bidi="ar-SA"/>
        </w:rPr>
        <w:t xml:space="preserve">ألِمّا تكوني في فُجوركِ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بمَشغَلَة عن غَصْب أبناء أحمد</w:t>
      </w:r>
    </w:p>
    <w:p>
      <w:pPr>
        <w:pStyle w:val="BookText"/>
        <w:rPr/>
      </w:pPr>
      <w:r>
        <w:rPr>
          <w:rFonts w:ascii="Amiri" w:hAnsi="Amiri" w:eastAsia="Amiri" w:cs="Amiri"/>
          <w:color w:val="111111"/>
          <w:sz w:val="28"/>
          <w:sz w:val="28"/>
          <w:szCs w:val="28"/>
          <w:rtl w:val="true"/>
          <w:lang w:bidi="ar-SA"/>
        </w:rPr>
        <w:t xml:space="preserve">وراءَك عنها لا اباَ 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تَقدّمتِها لا عن تَقدُّم سُؤدَدِ</w:t>
      </w:r>
    </w:p>
    <w:p>
      <w:pPr>
        <w:pStyle w:val="BookText"/>
        <w:rPr/>
      </w:pPr>
      <w:r>
        <w:rPr>
          <w:rFonts w:ascii="Amiri" w:hAnsi="Amiri" w:eastAsia="Amiri" w:cs="Amiri"/>
          <w:color w:val="111111"/>
          <w:sz w:val="28"/>
          <w:sz w:val="28"/>
          <w:szCs w:val="28"/>
          <w:rtl w:val="true"/>
          <w:lang w:bidi="ar-SA"/>
        </w:rPr>
        <w:t xml:space="preserve">عَجِبْت لمن في ذِلّة النَعْل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يتراءى عاقِداً تاجَ سيّدِ</w:t>
      </w:r>
    </w:p>
    <w:p>
      <w:pPr>
        <w:pStyle w:val="BookText"/>
        <w:rPr/>
      </w:pPr>
      <w:r>
        <w:rPr>
          <w:rFonts w:ascii="Amiri" w:hAnsi="Amiri" w:eastAsia="Amiri" w:cs="Amiri"/>
          <w:color w:val="111111"/>
          <w:sz w:val="28"/>
          <w:sz w:val="28"/>
          <w:szCs w:val="28"/>
          <w:rtl w:val="true"/>
          <w:lang w:bidi="ar-SA"/>
        </w:rPr>
        <w:t xml:space="preserve">دَعوا هاشماً والفَخْر يَعقِد تاجَه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الجَبَهات المُسْتنيرات في الندي</w:t>
      </w:r>
    </w:p>
    <w:p>
      <w:pPr>
        <w:pStyle w:val="BookText"/>
        <w:rPr/>
      </w:pPr>
      <w:r>
        <w:rPr>
          <w:rFonts w:ascii="Amiri" w:hAnsi="Amiri" w:eastAsia="Amiri" w:cs="Amiri"/>
          <w:color w:val="111111"/>
          <w:sz w:val="28"/>
          <w:sz w:val="28"/>
          <w:szCs w:val="28"/>
          <w:rtl w:val="true"/>
          <w:lang w:bidi="ar-SA"/>
        </w:rPr>
        <w:t>و دونكُموا والعار ضُمّوا غِشاءَهُ إليكم إلى وَجْهٍ مِن العار أسودِ</w:t>
      </w:r>
    </w:p>
    <w:p>
      <w:pPr>
        <w:pStyle w:val="BookText"/>
        <w:rPr/>
      </w:pPr>
      <w:r>
        <w:rPr>
          <w:rFonts w:ascii="Amiri" w:hAnsi="Amiri" w:eastAsia="Amiri" w:cs="Amiri"/>
          <w:color w:val="111111"/>
          <w:sz w:val="28"/>
          <w:sz w:val="28"/>
          <w:szCs w:val="28"/>
          <w:rtl w:val="true"/>
          <w:lang w:bidi="ar-SA"/>
        </w:rPr>
        <w:t xml:space="preserve">يُرشّحُ لكن لا لشيء سوى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وَليدُكم فيما يَروح ويَغتدي</w:t>
      </w:r>
    </w:p>
    <w:p>
      <w:pPr>
        <w:pStyle w:val="BookText"/>
        <w:rPr/>
      </w:pPr>
      <w:r>
        <w:rPr>
          <w:rFonts w:ascii="Amiri" w:hAnsi="Amiri" w:eastAsia="Amiri" w:cs="Amiri"/>
          <w:color w:val="111111"/>
          <w:sz w:val="28"/>
          <w:sz w:val="28"/>
          <w:szCs w:val="28"/>
          <w:rtl w:val="true"/>
          <w:lang w:bidi="ar-SA"/>
        </w:rPr>
        <w:t xml:space="preserve">وتترفُ لكنْ للبِغاء نساؤكم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فيُدنَسُ منها في الدُّجى كلِّ مَرقدِ</w:t>
      </w:r>
    </w:p>
    <w:p>
      <w:pPr>
        <w:pStyle w:val="BookText"/>
        <w:rPr/>
      </w:pPr>
      <w:r>
        <w:rPr>
          <w:rFonts w:ascii="Amiri" w:hAnsi="Amiri" w:eastAsia="Amiri" w:cs="Amiri"/>
          <w:color w:val="111111"/>
          <w:sz w:val="28"/>
          <w:sz w:val="28"/>
          <w:szCs w:val="28"/>
          <w:rtl w:val="true"/>
          <w:lang w:bidi="ar-SA"/>
        </w:rPr>
        <w:t xml:space="preserve">ويَسقي بماءٍ حَرْثكم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لكم تُرجى طهارةُ مَوْلِد</w:t>
      </w:r>
    </w:p>
    <w:p>
      <w:pPr>
        <w:pStyle w:val="BookText"/>
        <w:rPr/>
      </w:pPr>
      <w:r>
        <w:rPr>
          <w:rFonts w:ascii="Amiri" w:hAnsi="Amiri" w:eastAsia="Amiri" w:cs="Amiri"/>
          <w:color w:val="111111"/>
          <w:sz w:val="28"/>
          <w:sz w:val="28"/>
          <w:szCs w:val="28"/>
          <w:rtl w:val="true"/>
          <w:lang w:bidi="ar-SA"/>
        </w:rPr>
        <w:t xml:space="preserve">ذهبتُم بها شنعاء تَبقى وصومُها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لاحسابكم خزْياً لدى كلّ مَشْهد</w:t>
      </w:r>
    </w:p>
    <w:p>
      <w:p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حيدر الحِلّي، طبع لبنان عام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 xml:space="preserve">فكيف يَجبُر هذا الشعور بالنقص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يُفارقه؟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يَستر هذه العيوب التي أحاطتْ به وغَمرتْه؟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الإحساس والشُعور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السَوابق العَفِنة، والملَفّات الوَسِخة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يَحُزُّ في صدر معاوية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فهو يُحاول أن يَكسب شيئاً مِن الشَرف والمَجْد، لِيَملأ هذا الفراغ ويَتخلّص مِن هذا الشعور، ويُغطّي على وَصمات الخزي مِن سِجِلّ حياته ومِن صفحات تاريخه، ويَتشبّث بشتّى الوسائل، ولكنَّ محاولاته كانت تَبوءُ بالفَشَل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الطُرُق والوسائل التي حاولَ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إكتساب الشَرف والسُؤدد، هي مُصاهرة الأشراف، لإكتساب الشَرَف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البيت العَلَوي الطاهر على علْم وبَصيرة مِن نَوايا معاوية وأهدافه، ولهذا كانوا يَسدّون عليه كلَّ باب يمكن أن يَدخل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أوصى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يَتزوّج المُغيرة بن الحارث بن الزبير بن عبدالمطّلب بأُمامة بنت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السيّدة التي أوصتْ مولاتنا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أميرَالمؤمنين أن يَتزوّج بها، حيث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وتزوّجْ بأمامة إبنة أُختي، فإنّها لأولادي مِثْلي</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أوصى الإمامُ بذلك كي لا يَتزوّج بها معاوية، فالإمام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معاوية سوف يُحاول أن يَتزوّج بها، </w:t>
      </w:r>
    </w:p>
    <w:p>
      <w:pPr>
        <w:pStyle w:val="BookText"/>
        <w:rPr/>
      </w:pPr>
      <w:r>
        <w:rPr>
          <w:rFonts w:ascii="Amiri" w:hAnsi="Amiri" w:eastAsia="Amiri" w:cs="Amiri"/>
          <w:color w:val="111111"/>
          <w:sz w:val="28"/>
          <w:sz w:val="28"/>
          <w:szCs w:val="28"/>
          <w:rtl w:val="true"/>
          <w:lang w:bidi="ar-SA"/>
        </w:rPr>
        <w:t xml:space="preserve">ويَفتخر بأنّه صاهَرَ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حَفيدة النبيِّ قد صارتْ في حِبالته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أغلقَ الإمامُ البابَ على معاوية، وتركَه في ظلمات نَسَبه وحَسَبه</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وذكر ابنُ حَجَر العسقلاني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هذا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أمامة بنت أبي العاص قالت للمغيرة بن نوفل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قد خَطبَني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أتَتزوّجين ابنَ آكلة الأكباد؟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جَعلتِ ذلك إليَّ؟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وحكى السيّد الأمين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الصدوق والشيخ الطوسي زواجَ امامة مِن المغيرة بعد مَقتل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ذكرَ ابنُ شهر آشوب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تًتنافى مع ماذكره المؤرّخون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المغيرة بن نوفل خَطبَ أُمامة، فرَوتْ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لايَجوز لأزواج النبيّ والوصيّ أن يَتزوّجن بغيره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هذا الخَبَر الأخير وثبوته، فإنّ هناك 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صحّة ما قيلَ حول زواجها بعد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صحّة ما قيلَ حول عدم زواجها، وهو الخَبَر الأخير</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الجَمْع بين هذا الخَبَر الاخير وبين الأقوال التاريخيّة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زواجَها من بعد الوصي كان لِضَرورة التخلّص مِن الموقف المحْرج، وهو الزواج مِن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 بحقائق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وبعد سنوات قامَ معاوية بمحاولة أُخرى، فلقد كتَبَ إلى زميله ونَظيره في الدَناءة واللؤم والحقارة والصلافة والوقاحة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ابن الزرقاء الزانية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حاكماً على الحجاز مِن قِبَل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يَخطب أمُّ كلثوم بنت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وجاء مروان إلى عبدالله بن جعفر، وأخبَرهُ بذلك</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عبدالله بن جعفر هو أبو الفَتاة، وله عليها الولاية، وهو يَعلم نَوايا معاوية وهَدَفه مِن هذه المُصاهَرة، ولكنّه </w:t>
      </w:r>
    </w:p>
    <w:p>
      <w:pPr>
        <w:pStyle w:val="BookText"/>
        <w:rPr/>
      </w:pPr>
      <w:r>
        <w:rPr>
          <w:rFonts w:ascii="Amiri" w:hAnsi="Amiri" w:eastAsia="Amiri" w:cs="Amiri"/>
          <w:color w:val="111111"/>
          <w:sz w:val="28"/>
          <w:sz w:val="28"/>
          <w:szCs w:val="28"/>
          <w:rtl w:val="true"/>
          <w:lang w:bidi="ar-SA"/>
        </w:rPr>
        <w:t xml:space="preserve">يَعتبر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 الأُسرة، وسيّدَ العائلة، وأشرف أفراد العشيرة، فلا ينبغي لعبد الله بن جعفر ان يُنْعم بالقَبول ويوافقَ بدون موافقة الإمام الحسين، فتخلّصَ مِن هذا الطَلب المُحرِج، ومِن هذه الحيلة الشيطانيّة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أمْرَها ليس إليَّ، إنّما هو إلى سيّدنا الحسين، وهو خالُها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عبدُالله الإمامَ الحسين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أستخيُر اللهَ تعالى، اللّهمّ وَفّقْ لهذه الجارية رِضاكَ مِن آلِ محمد</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اللّهمّ 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هَيّىءْ،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تَهيئة الاسباب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رِضاك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تَرضى به زوجاً لهذه الفتاة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ويكون ذلك الزوج مِن اقرباء رسول الله القريبين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 xml:space="preserve">فلمّا اجتمع الناس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مروان حتّى جلَسَ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مِن الجِلّة</w:t>
      </w:r>
      <w:r>
        <w:rPr>
          <w:rFonts w:eastAsia="Amiri" w:cs="Amiri" w:ascii="Amiri" w:hAnsi="Amiri"/>
          <w:color w:val="111111"/>
          <w:sz w:val="28"/>
          <w:szCs w:val="28"/>
          <w:rtl w:val="true"/>
          <w:lang w:bidi="ar-SA"/>
        </w:rPr>
        <w:t xml:space="preserve">. </w:t>
      </w:r>
      <w:r>
        <w:rPr>
          <w:rStyle w:val="FootnoteAnchor"/>
          <w:rtl w:val="true"/>
        </w:rPr>
        <w:footnoteReference w:id="76"/>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أمَرَني بذلك، وأن </w:t>
      </w:r>
    </w:p>
    <w:p>
      <w:pPr>
        <w:pStyle w:val="BookText"/>
        <w:rPr/>
      </w:pPr>
      <w:r>
        <w:rPr>
          <w:rFonts w:ascii="Amiri" w:hAnsi="Amiri" w:eastAsia="Amiri" w:cs="Amiri"/>
          <w:color w:val="111111"/>
          <w:sz w:val="28"/>
          <w:sz w:val="28"/>
          <w:szCs w:val="28"/>
          <w:rtl w:val="true"/>
          <w:lang w:bidi="ar-SA"/>
        </w:rPr>
        <w:t xml:space="preserve">اجعَلَ مَهْرَها حُكْم أبيها بالغاً ما بَلَغ </w:t>
      </w:r>
      <w:r>
        <w:rPr>
          <w:rStyle w:val="FootnoteAnchor"/>
          <w:rtl w:val="true"/>
        </w:rPr>
        <w:footnoteReference w:id="77"/>
      </w:r>
      <w:r>
        <w:rPr>
          <w:rFonts w:ascii="Amiri" w:hAnsi="Amiri" w:eastAsia="Amiri" w:cs="Amiri"/>
          <w:color w:val="111111"/>
          <w:sz w:val="28"/>
          <w:sz w:val="28"/>
          <w:szCs w:val="28"/>
          <w:rtl w:val="true"/>
          <w:lang w:bidi="ar-SA"/>
        </w:rPr>
        <w:t xml:space="preserve">مع صُلح مابين هذين الحَيِّين </w:t>
      </w:r>
      <w:r>
        <w:rPr>
          <w:rStyle w:val="FootnoteAnchor"/>
          <w:rtl w:val="true"/>
        </w:rPr>
        <w:footnoteReference w:id="78"/>
      </w:r>
      <w:r>
        <w:rPr>
          <w:rFonts w:ascii="Amiri" w:hAnsi="Amiri" w:eastAsia="Amiri" w:cs="Amiri"/>
          <w:color w:val="111111"/>
          <w:sz w:val="28"/>
          <w:sz w:val="28"/>
          <w:szCs w:val="28"/>
          <w:rtl w:val="true"/>
          <w:lang w:bidi="ar-SA"/>
        </w:rPr>
        <w:t xml:space="preserve">مع قضاء دَينه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مَن يَغْبطكم بيزيد أكثر ممّن يَغبطُه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كيف يُستَمْهَر يزيد وهو كُفْوُ مَن لا كفْوَ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وبوَجْهِهِ يُستَسْقَى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فرُدَّ خيراً يا أبا عبدالله؟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أذكر تكملة هذا الخَبَر أودّ التعليق على كلمات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الصحيح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الصلافة والوقاحة لا حَدَّ لهما ولا نهاية، وإنّ دنِاءة النَفْس وخساسة الروح تُسبّب إنقلاب المفاهيم إلى صورة أُخرى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فالحقير يَنقلب شريفاً، والنَذل يُعتبر مُحترماً، والوجْه الّذي لم يَسجُد لِله يُسْتَسقى به الغَمام، ووليدُ الكفر والفجور يُعْتَبَط </w:t>
      </w:r>
    </w:p>
    <w:p>
      <w:pPr>
        <w:pStyle w:val="BookText"/>
        <w:rPr/>
      </w:pPr>
      <w:r>
        <w:rPr>
          <w:rFonts w:ascii="Amiri" w:hAnsi="Amiri" w:eastAsia="Amiri" w:cs="Amiri"/>
          <w:color w:val="111111"/>
          <w:sz w:val="28"/>
          <w:sz w:val="28"/>
          <w:szCs w:val="28"/>
          <w:rtl w:val="true"/>
          <w:lang w:bidi="ar-SA"/>
        </w:rPr>
        <w:t>به، والسافِل المنحَطَ يَصير أرفع و أجَلّ مِن أن يُطالَب بالمَهْر، بل ينبغي أن تُهدي العظماء فَتَياتها إليه هدايا بلا 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منطق مروان، وعصارة دماغه، وكيفيّة تفكيره، ومَدى إدراكه للقِيَم والمفاهيم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تجرّأ أن يَرفع صوته بهذه الأكاذيب التي لا يَجهلها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وكانّه لا يَعلم مع مَن يَتكلّم وعمَّن يَتحدَّث ويمدَح؟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فاجابَه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القَمَه حَجَراً، وزَيَّفَ اباطيلَه وأضاليلَه، وفَنَّدَ تلك الترّهات التي صَدرتْ مِن أقذر لسان، والعَنِ و أحقَر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تكملة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اختارنا لنفسه، وارتضانا لِدِينه، واصطفانا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أُنظرْ إلى قوَّة المنطق، وعُلوّ مستوى النفس، وشِرافة الروح، وقداسة السِيرة، وغير ذلك ممّا يَتجلّى في جواب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لمروان بن الحَكَم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يَفتتح كلامه بحَمْد الله تعالى الذي اصطفاهم واختارهم، وهذا مُنتهى البلاغة والكلام المناسِب لِمُقتضى الحال، فتَراه يُصرِّح أنه مِن الأُسرة التي اختارَهم الله تعالى للإمامة واصطفاهم، ومعنى ذلك توفّر المؤهّلات فيهم، </w:t>
      </w:r>
    </w:p>
    <w:p>
      <w:pPr>
        <w:pStyle w:val="BookText"/>
        <w:rPr/>
      </w:pPr>
      <w:r>
        <w:rPr>
          <w:rFonts w:ascii="Amiri" w:hAnsi="Amiri" w:eastAsia="Amiri" w:cs="Amiri"/>
          <w:color w:val="111111"/>
          <w:sz w:val="28"/>
          <w:sz w:val="28"/>
          <w:szCs w:val="28"/>
          <w:rtl w:val="true"/>
          <w:lang w:bidi="ar-SA"/>
        </w:rPr>
        <w:t>وتواجُد الفضائل والمزايا والخَصائص التي لا توجد في غيرهم، فهُم في أعلى مستوى مِن الشَرَف، وفي ذروة العظمة المَمْنوحة لهم من الله تعالى، والفرقُ بينهم وبين غيرهم كالفَرق بين الثُريّا والثَرى، والجواهر والحَصى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فهناك البون الشاسع بينَهم وبين غيرهم مِن الناس الّذين لم يَتلوّثوا بالجرائم، ولم يُسوّدوا صَحائف اعمالهم بالمخازي، فكيف بمعاوية ويزيد ومروان، والذين هم مِن هذه الفصيلة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مروان، قد قلتَ، فسمعْنا،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مَهْرُها حُكم ابيها بالغاً ما بَلَغ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فلَعَمْري لو أردْنا ذلك ما عَدَونا </w:t>
      </w:r>
      <w:r>
        <w:rPr>
          <w:rStyle w:val="FootnoteAnchor"/>
          <w:rtl w:val="true"/>
        </w:rPr>
        <w:footnoteReference w:id="81"/>
      </w:r>
      <w:r>
        <w:rPr>
          <w:rFonts w:ascii="Amiri" w:hAnsi="Amiri" w:eastAsia="Amiri" w:cs="Amiri"/>
          <w:color w:val="111111"/>
          <w:sz w:val="28"/>
          <w:sz w:val="28"/>
          <w:szCs w:val="28"/>
          <w:rtl w:val="true"/>
          <w:lang w:bidi="ar-SA"/>
        </w:rPr>
        <w:t xml:space="preserve">سُنّة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بناته ونسائه وأهلِ بيته، وهو </w:t>
      </w:r>
      <w:r>
        <w:rPr>
          <w:rStyle w:val="FootnoteAnchor"/>
          <w:rtl w:val="true"/>
        </w:rPr>
        <w:footnoteReference w:id="82"/>
      </w:r>
      <w:r>
        <w:rPr>
          <w:rFonts w:ascii="Amiri" w:hAnsi="Amiri" w:eastAsia="Amiri" w:cs="Amiri"/>
          <w:color w:val="111111"/>
          <w:sz w:val="28"/>
          <w:sz w:val="28"/>
          <w:szCs w:val="28"/>
          <w:rtl w:val="true"/>
          <w:lang w:bidi="ar-SA"/>
        </w:rPr>
        <w:t>اثنتا عشرة أُوقية، يكون أربعمائة وثمانين درهماً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قضاء دَيْن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كُنَّ نساؤنا يَقضين عنّا دُيونَنا؟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صُلْح ما بين هذين الحَيّين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قومٌ عادَيْناكم في الله، ولم نَكُنْ نصالحكم للدنيا، فلقد اعنى النَسَب، فكيف السَبَب؟</w:t>
      </w:r>
    </w:p>
    <w:p>
      <w:pPr>
        <w:pStyle w:val="BookText"/>
        <w:rPr/>
      </w:pPr>
      <w:r>
        <w:rPr>
          <w:rFonts w:ascii="Amiri" w:hAnsi="Amiri" w:eastAsia="Amiri" w:cs="Amiri"/>
          <w:color w:val="111111"/>
          <w:sz w:val="28"/>
          <w:sz w:val="28"/>
          <w:szCs w:val="28"/>
          <w:rtl w:val="true"/>
          <w:lang w:bidi="ar-SA"/>
        </w:rPr>
        <w:t>يُريد مروان أن يُصْلح بين الخير والشرّ، وبين الفضائل والرذائل، وبين أولياء الله وأعدائه، بذلك الزواج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يمكن الصُلْح بين هاتين الفِئتين؟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يَتنازل أولياءُ الله تعالى لأعداء الله، ويَعترفون لهم بقيادتهم المُغتَصَبة، وزعامتهم الملوَّثة، وجرائمهم ومَخازيهم؟؟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هذا معنى الصُلْح بين الحَيِّين؟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يَجب على المُجرمين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المناوئين لأولياء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يَتوبوا ويَرتَدعوا عن أعمالهم اللّااسلاميّة، ويَنقادوا لأهل البيت الّذين فرضَ الله تعالى مودّتَهم، وأوجَبَ طاعتَهم وولايتهم؟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الأول، فهو مُستحيل شرعاً وعقلاً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الإعتراف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للمُفسِدين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بالصلاح والتقوى يُعتبر سَحقاً للمفاهيم الإسلاميّة، وإبطالاً للحقّ، وإحقاقاً للباطل، وحاشا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صلوات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التنازل المُشِين المُزْري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المقصود من الصُلح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الثاني، فهذا لا يَتوقَّف على المصاهَرة ولا يحتاج إلى هذا الزواج السياسي، فإنْ كان البيت الأُموي يؤمن بالحقِّ في آل رسول الله فليَعْتَرف لَهم بذلك، وليَنسحب مِن ساحة القيادة، وليَنزل عن مَنصّة الحُكم، وعند ذلك يَتحّقق الصلح المَنْشود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زعمهم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مروان لايفهم هذه الأمور، أو يَفهم ولكنّه يَجحد بالحقّ وهو مُستيقِن به، وإنّما يُريد أن يُحقّق هدفَه المَيشوم عن طريق المُغالطة في الكلام والتزوير في الحقائق والمفاهيم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غَباوته أنه كان يَظنّ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يَنخدع بهذه الأساليب المُلْتَوية والخُداع المكشوف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هَلمَّ معي لِنَنظر إلى البيت العَلَوي النَبَوي الشامخ، والشجرة الطيّبة التي أصلُها ثابت وفَرعُها في السماء، فالقرآن الكريم يُمطِر عليهم وابِلَ المدح والثناء</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بِدْءاً بصاحب الشريعة الإسلاميّة النبيّ الاقدس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سيّد العِتْرة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سيّدة نساء العالَمين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سيّدَي شباب أهل الجنّة، رَيحانتي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بقيّة 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فهذه آية التطهير، وتلك آية المباهلة، وتلك آية المَودَّة، وتلك سورة هل أتى، وتلك آية التبليغ، وتلك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وكلُّها آياتُ تقدير، وباقاتُ تَمجيد، وعلائم وتصريحات بالإشادة بجلالة َقْدرهم وعلوّ شأنهم، مِن صَلاتهم وإنفاقهم وإطعامهم، وجهادهم وإيثارهم، وعِصْمتهم وقداستهم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مئات الآلاف مِن الكُتُب التي تَشهَد بخَصائصهم ومَزاياهم وفضائلهم ومكارمهم ومناقبهم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فمِن الطبيعي أن تَحصل العَداوة والخُصومة بين هاتين الطائفتين، فالتناقض موجود دائماً بين الفضائل والرذائل، وبين الخير والشرّ، وبين النور والظلام، فكيف يُمكن الصُلْح بين هذين الحَيّين وهاتين العَشيرتين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زَعَمَه 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قوم عادَيناكم في الله، ولم نكن نُصالحكم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يَكشِف الغِطاء عن أسباب النزاع وموجِبات الخُصومة بين بَني هاشم وبين بَني أُميّة، إذ قد يكون سبب العَداوة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فِرْقتين أو عشيرتين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شيء مادّي، كالمال والرئاسة وما شابَهَ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سبب العَداوة عقائديّاً ودينيّاً، فكيف يمكن الوِئام والوفاق بين طائفتين هما على طرَفَي نَقيض مِن الناحية العقائديّة؟</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الطائفة التي بَدأتْ في </w:t>
      </w:r>
    </w:p>
    <w:p>
      <w:pPr>
        <w:pStyle w:val="BookText"/>
        <w:rPr/>
      </w:pPr>
      <w:r>
        <w:rPr>
          <w:rFonts w:ascii="Amiri" w:hAnsi="Amiri" w:eastAsia="Amiri" w:cs="Amiri"/>
          <w:color w:val="111111"/>
          <w:sz w:val="28"/>
          <w:sz w:val="28"/>
          <w:szCs w:val="28"/>
          <w:rtl w:val="true"/>
          <w:lang w:bidi="ar-SA"/>
        </w:rPr>
        <w:t xml:space="preserve">إظهار العَداوة وإشعال نار الفِتْنة والتفرقة هم بَنو أُميّة، وعلى رأسهم ابوسفيان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المشركين أوّلاً، ورئيسُ المنافقين 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الذي قادَ جيشَ المشركين مِن مكّة إلى 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قادَ جيشَ المشركين في واقعة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شَقّ بطنَ حمزة سيّد الشهداء وعمّ رسول الله، وأخرجَ قَلْبه وكبِده، وجَدَع أنفَه وأُذنَيه، ومَثَلَ به شَرَّ 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هي هند زوجة ابي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الذي قادَ جيوشَ الاحزاب في غزوة الخندق؟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بويعَ لِعثمان بن عفّان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تَلَقَّفوها يا بَني عبد شمس، فوالذي يَحْلِفُ به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جَنّة ولا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هو أبا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 حاربَ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صفّين، وأقامَ تلك المَجزرة الرَهيبة التي كادَ ان يَنقطعَ فيها نَسْلُ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الذي سَنَّ لَعْنَ الإمام علي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المَنابر وفي قُنوت الصلاة، حتّى قال الشاعر</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لَعَنتْه بالشام سبعينَ عاماً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كهْلَها وفَتاها </w:t>
      </w:r>
    </w:p>
    <w:p>
      <w:pPr>
        <w:pStyle w:val="BookText"/>
        <w:rPr/>
      </w:pPr>
      <w:r>
        <w:rPr>
          <w:rFonts w:ascii="Amiri" w:hAnsi="Amiri" w:eastAsia="Amiri" w:cs="Amiri"/>
          <w:color w:val="111111"/>
          <w:sz w:val="28"/>
          <w:sz w:val="28"/>
          <w:szCs w:val="28"/>
          <w:rtl w:val="true"/>
          <w:lang w:bidi="ar-SA"/>
        </w:rPr>
        <w:t>أليس هو معاوية؟</w:t>
      </w:r>
    </w:p>
    <w:p>
      <w:pPr>
        <w:pStyle w:val="BookText"/>
        <w:rPr/>
      </w:pPr>
      <w:r>
        <w:rPr>
          <w:rFonts w:ascii="Amiri" w:hAnsi="Amiri" w:eastAsia="Amiri" w:cs="Amiri"/>
          <w:color w:val="111111"/>
          <w:sz w:val="28"/>
          <w:sz w:val="28"/>
          <w:szCs w:val="28"/>
          <w:rtl w:val="true"/>
          <w:lang w:bidi="ar-SA"/>
        </w:rPr>
        <w:t xml:space="preserve">نحن لا نُريد أن نَفتَح مَلفّات ابي سفيان وابنه معاوية في هذه السطور، فالحديث عنهما طويلٌ طويل، فهذه مئات الكتُب والمُؤلَّفات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الصِحاح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تَرفَع السِتار وتكشف الغِطاء والقناع عن هويَّتهما، وتُبيّن سريرتَهما ونَفْسيّتهما، وسَوابِقَهما ولواحِقَهما، وتُعرِّفهما للمَلأ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واعياً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وتوضّح مَواقف كلّ واحدٍ منهما تجاه الدين الإسلامي ورجالات المسلمين</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وأمّا معنى كلام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فلقد أعيى النَسَب، فكيف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بَني هاشم كانوا هُمُ الصَفوة مِن قريش، وبنو أُميّة كانوا يَدّعون أنّهم مِن قريش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واستُدلَّ لهذه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معاوية لمّا كتَبَ إلى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نحنُ و أنتُم بَنُو عبْد مُناف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المُهاجِرُ كالطليق، وليسَ الصَريحُ كاللّصيق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مُقدّمة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مَثالبُ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لِهشام بن الكلْبي، المُتوفّى عام </w:t>
      </w:r>
      <w:r>
        <w:rPr>
          <w:rFonts w:eastAsia="Amiri" w:cs="Amiri" w:ascii="Amiri" w:hAnsi="Amiri"/>
          <w:color w:val="111111"/>
          <w:sz w:val="28"/>
          <w:szCs w:val="28"/>
          <w:lang w:bidi="ar-SA"/>
        </w:rPr>
        <w:t>204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الأُولى المُحَقَّقة، طبْع ايران عام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أُميَّة عَبْداً لِعَبْد شمس، وَصَلَ إلى مكّة عَبْر تجارة الرَقيق، فتَبَنّاهُ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IRNazanin" w:hAnsi="IRNazanin" w:eastAsia="IRNazanin"/>
          <w:color w:val="111111"/>
          <w:sz w:val="28"/>
          <w:sz w:val="28"/>
          <w:szCs w:val="28"/>
          <w:rtl w:val="true"/>
          <w:lang w:bidi="fa-IR"/>
        </w:rPr>
        <w:t xml:space="preserve">ولمزيد التفصيل راجِعْ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مع شرح محمّد عبده، طبع مصر، الجزء الثالث، ص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کتاب رقم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إلزام النَواصِب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للشيخ البحراني المُتوفّى عام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للهجرة</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w:t>
      </w:r>
    </w:p>
    <w:p>
      <w:pPr>
        <w:pStyle w:val="BookText"/>
        <w:rPr/>
      </w:pPr>
      <w:r>
        <w:rPr>
          <w:rFonts w:ascii="Amiri" w:hAnsi="Amiri" w:eastAsia="Amiri" w:cs="Amiri"/>
          <w:color w:val="111111"/>
          <w:sz w:val="28"/>
          <w:sz w:val="28"/>
          <w:szCs w:val="28"/>
          <w:rtl w:val="true"/>
          <w:lang w:bidi="ar-SA"/>
        </w:rPr>
        <w:t>موجود بين هاتين العشيرتين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هاشم وبَني أُميّة، وقد اعيى وعجَزَ هذا النَسَب وهذه القَرابة ان تكون سبباً للصُلح والوِئام بين هاتين العشيرتين، فهل تَنفع المصاهَرة للإصلاح بينهما؟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العَجَب لِيزيد كيفَ يُستَمهَر؟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استُمهرَ </w:t>
      </w:r>
      <w:r>
        <w:rPr>
          <w:rStyle w:val="FootnoteAnchor"/>
          <w:rtl w:val="true"/>
        </w:rPr>
        <w:footnoteReference w:id="86"/>
      </w:r>
      <w:r>
        <w:rPr>
          <w:rFonts w:ascii="Amiri" w:hAnsi="Amiri" w:eastAsia="Amiri" w:cs="Amiri"/>
          <w:color w:val="111111"/>
          <w:sz w:val="28"/>
          <w:sz w:val="28"/>
          <w:szCs w:val="28"/>
          <w:rtl w:val="true"/>
          <w:lang w:bidi="ar-SA"/>
        </w:rPr>
        <w:t>مَن هو خير مِن يزيد ومِن أبِ يزيد، وِمن جَدّ يزيد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مروان لا يَعلم بانّ المَهْر شَرطٌ في الزواج، 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لازواجَ بلا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بصَرْف النظر عن طرَفي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والزوجة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وشؤونهما، سواءً كان أحد الطرفين وضيعاً أو شريفاً، غنيّاً أو فقيراً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أشرف الكائنات وأفضل المَخلوقين، وسيّد الأنبياء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كانت إحدى نَعليه اشرف مِن جميع بَني أُميّة قاطبة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أمْهَرَ نساءَه، ولكن مروان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كيف يُطلَب المهر مِن يزيد؟</w:t>
      </w:r>
    </w:p>
    <w:p>
      <w:pPr>
        <w:pStyle w:val="BookText"/>
        <w:rPr/>
      </w:pPr>
      <w:r>
        <w:rPr>
          <w:rFonts w:ascii="Amiri" w:hAnsi="Amiri" w:eastAsia="Amiri" w:cs="Amiri"/>
          <w:color w:val="111111"/>
          <w:sz w:val="28"/>
          <w:sz w:val="28"/>
          <w:szCs w:val="28"/>
          <w:rtl w:val="true"/>
          <w:lang w:bidi="ar-SA"/>
        </w:rPr>
        <w:t>ويَتجاوز مروان حُدودَ الصلافة والكذب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يزيد كُفْوُ مَن لا كُفوَ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يزيد يُعتبر كُفواً ونَظيراً لطائفة خاصّة من الناس، وطَبَقة عالية وراقية مِن المُجتمع، وهم العظماء والاشراف الذين ليس لهم نظير يُماثلهم في الشَرَف ويُساويهم في العظمة، فإنّ يزيد كُفْوهم ونظيرُهم في المجد والشَرَف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ويُجيبُه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يزيد كُفْوُ مَن لا كُفوَ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كفْوُه قبلَ اليوم فهو كُفوه اليوم، مازادَتْه إمارتُه في الكفاءة شيئاً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الذي هو حفيدُ أبي سفيان شيخ المنافقين، وحَصيلةُ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آكلة الأكباد، وثمرةُ حمامة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العَلَم، وابن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الشجَرة الملعونة في القرآن، وابن ميسون النصرانية، كلِّ مَن كان كفوه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نظيرُه ومَثيلُه ومُساويه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كفوه اليوم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هُوَ هُو، لم تَتغيّر ماهيّته، </w:t>
      </w:r>
    </w:p>
    <w:p>
      <w:pPr>
        <w:pStyle w:val="BookText"/>
        <w:rPr/>
      </w:pPr>
      <w:r>
        <w:rPr>
          <w:rFonts w:ascii="Amiri" w:hAnsi="Amiri" w:eastAsia="Amiri" w:cs="Amiri"/>
          <w:color w:val="111111"/>
          <w:sz w:val="28"/>
          <w:sz w:val="28"/>
          <w:szCs w:val="28"/>
          <w:rtl w:val="true"/>
          <w:lang w:bidi="ar-SA"/>
        </w:rPr>
        <w:t>ولم تَتبدّل هويّتُه، بل حاِضرُه مثْلُ ماضيه، ولاحِقُه مثْلُ سابقِه، والإمارة المُغتَصَبة التي تَقمَّصَها ما زادتْه إلّا زوراً وبُهتاناً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بوَجْهِهِ يُستَسقى الغَمام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فإنّما كان ذلك بِوَجْه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والجاه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والمَنزِلة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قَلّتْ عندهم الأمطار يَخرجون إلى الصحراء لِصلاة الإستسقاء، ويسألون من الله تعالى أن يَسقيهم المطر، ولاشك أنّ الذي يَتقدَّم الناسَ ويدعو الله تعالى ينبغي أن يكون وَجيهاً، بأن يكون له قَدْر ومنزلة عند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كان الأنبياءُ يَتقدّمون في صلاة الإستسقاء، ويدعون اللهَ تعالى فيَستَجيبُ لهم، وهكذا نبيُّنا وبعضُ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سالوا اللهَ تعالى أن يَسقيهم المطر، فاستجابَ اللهُ دعاءَهم لِمَنزلتهم وقَدْرهم عند الله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سيّدنا أبوطالب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شأن رسول الله صلّى الله عليه وآله وسلّم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وابيض يُستسقى الغَمامُ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ثِمال اليتامى، عصمةً للأرامِلِ </w:t>
      </w:r>
      <w:r>
        <w:rPr>
          <w:rStyle w:val="FootnoteAnchor"/>
          <w:rtl w:val="true"/>
        </w:rPr>
        <w:footnoteReference w:id="8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مِن رسول الله الإستسقاء، فاستجابَ الله دعاءه </w:t>
      </w:r>
    </w:p>
    <w:p>
      <w:pPr>
        <w:pStyle w:val="BookText"/>
        <w:rPr/>
      </w:pPr>
      <w:r>
        <w:rPr>
          <w:rFonts w:ascii="Amiri" w:hAnsi="Amiri" w:eastAsia="Amiri" w:cs="Amiri"/>
          <w:color w:val="111111"/>
          <w:sz w:val="28"/>
          <w:sz w:val="28"/>
          <w:szCs w:val="28"/>
          <w:rtl w:val="true"/>
          <w:lang w:bidi="ar-SA"/>
        </w:rPr>
        <w:t>وارسلَ غَيثاً مِدراراً، كلّ ذلك كرامةً لِوَجْه رسول الله وجاهه ومَنزلته العظيمة عند الله سبحانه، ولكن مروان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بوَجْه يزيد يُستَسقى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بوَجْهه يُستَسقى الغَمام، لِفُجوره وخُموره، وقماره ومُنكراته، وموبقاته ومَخازيه، وجرائمه ونَسَبه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يُستَسقى بوَجهه الغَمام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 أنّ مَن يَغبطكم بِیَزید اکثر ممّن يَغبط يزيد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الأحمق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يَتمنّون أن يَخِطب يزيد منهم، أكثر مِن الذين يَتمنّون أن يَخطبوا منكم فَتياتكم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مروان اللعين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تَزدادون شَرَفاً بهذه المُصاهَرة، وأمّا يزيد فإنّه لا يَزداد شرفاً بها، لأنّه أرفع مَنزلةٌ و أعلى قدراً مِن أن يَتشرّف بهذه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كلامَهُ واضحك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يَغبطنا به اكثر ممّن يَغبطُه بنا، فإنّما يَغْبِطُنا به أهلُ الجهل، ويَغبطُه بنا أهلُ العقل</w:t>
      </w:r>
      <w:r>
        <w:rPr>
          <w:rFonts w:eastAsia="Amiri" w:cs="Amiri" w:ascii="Amiri" w:hAnsi="Amiri"/>
          <w:color w:val="111111"/>
          <w:sz w:val="28"/>
          <w:szCs w:val="28"/>
          <w:rtl w:val="true"/>
          <w:lang w:bidi="ar-SA"/>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كلام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الذين يَجْهلون القِيَم الإنسانية، والمفاهيم الدينيّة هم الذين يَتمنّون أن يَخطب يزيد منهم، لأنهم يَنظرون إلى ما يَتمتّع به يزيد مِن مَتاع الدنيا والرفاه والرخاء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العقلاء، الذين يَفهَمون المَقاييس الأخلاقية، والقِيَم الرُّوحيّة، فهم يتَمنّون أن يَخطبوا مِنّا فَتَياتنا، لأنّنا في اوج العظمة، وذروة الشَرَف، وقمّة الفضائل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إشهَدوا جميعاً أنّي قد زَوَّجْتُ أُمَّ كلثوم بنت عبدالله بن جعفر مِن ابن عمّها القاسم بن محمّد بن جعفر، على أربعمائة وثمانين درهماً، وقد نَحَلتُها ضَيْعَتي </w:t>
      </w:r>
      <w:r>
        <w:rPr>
          <w:rStyle w:val="FootnoteAnchor"/>
          <w:rtl w:val="true"/>
        </w:rPr>
        <w:footnoteReference w:id="88"/>
      </w:r>
      <w:r>
        <w:rPr>
          <w:rFonts w:ascii="Amiri" w:hAnsi="Amiri" w:eastAsia="Amiri" w:cs="Amiri"/>
          <w:color w:val="111111"/>
          <w:sz w:val="28"/>
          <w:sz w:val="28"/>
          <w:szCs w:val="28"/>
          <w:rtl w:val="true"/>
          <w:lang w:bidi="ar-SA"/>
        </w:rPr>
        <w:t xml:space="preserve">بالمدينة </w:t>
      </w:r>
      <w:r>
        <w:rPr>
          <w:rStyle w:val="FootnoteAnchor"/>
          <w:rtl w:val="true"/>
        </w:rPr>
        <w:footnoteReference w:id="89"/>
      </w:r>
      <w:r>
        <w:rPr>
          <w:rFonts w:ascii="Amiri" w:hAnsi="Amiri" w:eastAsia="Amiri" w:cs="Amiri"/>
          <w:color w:val="111111"/>
          <w:sz w:val="28"/>
          <w:sz w:val="28"/>
          <w:szCs w:val="28"/>
          <w:rtl w:val="true"/>
          <w:lang w:bidi="ar-SA"/>
        </w:rPr>
        <w:t xml:space="preserve">وإنّ غَلّتَها في السَنة </w:t>
      </w:r>
      <w:r>
        <w:rPr>
          <w:rStyle w:val="FootnoteAnchor"/>
          <w:rtl w:val="true"/>
        </w:rPr>
        <w:footnoteReference w:id="90"/>
      </w:r>
      <w:r>
        <w:rPr>
          <w:rFonts w:ascii="Amiri" w:hAnsi="Amiri" w:eastAsia="Amiri" w:cs="Amiri"/>
          <w:color w:val="111111"/>
          <w:sz w:val="28"/>
          <w:sz w:val="28"/>
          <w:szCs w:val="28"/>
          <w:rtl w:val="true"/>
          <w:lang w:bidi="ar-SA"/>
        </w:rPr>
        <w:t>ثمانية آلاف دينار، ففيها لهما غنى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اشتهر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بَناتُنا لبَنينا، وبَنونا لِبَناتنا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أولى مِن الإمام الحسين بتطبيق 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سَبَقَه إلى ذلك أبوه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زَوّجَ ابنتَه زينبَ الكبرى مِن ابن عمّها عبد الله بن جعفر</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بادرَ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تزويج إبنة أُخته مِن ابن عمّها، وقد دَفعَ الصَداق مِن ماله و أمَّنَ حياتَهما </w:t>
      </w:r>
    </w:p>
    <w:p>
      <w:pPr>
        <w:pStyle w:val="BookText"/>
        <w:rPr/>
      </w:pPr>
      <w:r>
        <w:rPr>
          <w:rFonts w:ascii="Amiri" w:hAnsi="Amiri" w:eastAsia="Amiri" w:cs="Amiri"/>
          <w:color w:val="111111"/>
          <w:sz w:val="28"/>
          <w:sz w:val="28"/>
          <w:szCs w:val="28"/>
          <w:rtl w:val="true"/>
          <w:lang w:bidi="ar-SA"/>
        </w:rPr>
        <w:t>الإقتصاديّة بتلك المزرعة، الكثيرة البركة، التي وهَبَها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فتَغيّر وَجْهُ مروان،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أعدْراً يا بَني هاشم؟ تأبون إلّا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العدو الغادِر يَنسِبُ الغَدْر والعَداوة إلى آل رسول الله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مروان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أردْنا صِهْركم لِنُجِدّ 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اخلَقَهُ به حَدَثُ الزمان</w:t>
      </w:r>
    </w:p>
    <w:p>
      <w:pPr>
        <w:pStyle w:val="BookText"/>
        <w:rPr/>
      </w:pPr>
      <w:r>
        <w:rPr>
          <w:rFonts w:ascii="Amiri" w:hAnsi="Amiri" w:eastAsia="Amiri" w:cs="Amiri"/>
          <w:color w:val="111111"/>
          <w:sz w:val="28"/>
          <w:sz w:val="28"/>
          <w:szCs w:val="28"/>
          <w:rtl w:val="true"/>
          <w:lang w:bidi="ar-SA"/>
        </w:rPr>
        <w:t xml:space="preserve">فلمّا جئتُكم فَجَبَهْتُموني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وبُحتُم بالضمير مِن الشنان</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يَسْتمرَّ في مُحاوَرة ذلك الحَقير، وأنْ يُلقمَ مروانَ الحَجَر اكثر مِن هذا، فتَقدَّم ذكوان </w:t>
      </w:r>
      <w:r>
        <w:rPr>
          <w:rStyle w:val="FootnoteAnchor"/>
          <w:rtl w:val="true"/>
        </w:rPr>
        <w:footnoteReference w:id="91"/>
      </w:r>
      <w:r>
        <w:rPr>
          <w:rFonts w:ascii="Amiri" w:hAnsi="Amiri" w:eastAsia="Amiri" w:cs="Amiri"/>
          <w:color w:val="111111"/>
          <w:sz w:val="28"/>
          <w:sz w:val="28"/>
          <w:szCs w:val="28"/>
          <w:rtl w:val="true"/>
          <w:lang w:bidi="ar-SA"/>
        </w:rPr>
        <w:t>واجابَ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اماطَ اللهُ عنهم كلَّ 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وطَهّرَهم بذلك في المَثاني</w:t>
      </w:r>
    </w:p>
    <w:p>
      <w:pPr>
        <w:pStyle w:val="BookText"/>
        <w:rPr/>
      </w:pPr>
      <w:r>
        <w:rPr>
          <w:rFonts w:ascii="Amiri" w:hAnsi="Amiri" w:eastAsia="Amiri" w:cs="Amiri"/>
          <w:color w:val="111111"/>
          <w:sz w:val="28"/>
          <w:sz w:val="28"/>
          <w:szCs w:val="28"/>
          <w:rtl w:val="true"/>
          <w:lang w:bidi="ar-SA"/>
        </w:rPr>
        <w:t xml:space="preserve">فما لهُمُ سِواهمْ مِن نَظيرٍ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كفُوْ ٌهناك ولا مُداني</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ايجعلُ كلّ جَبَارٍ عَنيدٍ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الأخيار مِن اهل الجِنان؟ </w:t>
      </w:r>
      <w:r>
        <w:rPr>
          <w:rStyle w:val="FootnoteAnchor"/>
          <w:rtl w:val="true"/>
        </w:rPr>
        <w:footnoteReference w:id="93"/>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رَوى الشيخُ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رحمة الله عليه هذا الخَبَر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الكتُب القديمة، ونَسَبه إلى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بصحيح، لأن إمارة يزيد كانت بعد مقتل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وهذه الخِطْبة كانت في أيّام إمارة يزيد وكونه وليّاً للعهد</w:t>
      </w:r>
      <w:r>
        <w:rPr>
          <w:rFonts w:eastAsia="Amiri" w:cs="Amiri" w:ascii="Amiri" w:hAnsi="Amiri"/>
          <w:color w:val="111111"/>
          <w:sz w:val="28"/>
          <w:szCs w:val="28"/>
          <w:rtl w:val="true"/>
          <w:lang w:bidi="ar-SA"/>
        </w:rPr>
        <w:t xml:space="preserve">. </w:t>
      </w:r>
      <w:bookmarkStart w:id="102" w:name="pg9742_84833"/>
    </w:p>
    <w:p>
      <w:pPr>
        <w:pStyle w:val="Heading2"/>
        <w:numPr>
          <w:ilvl w:val="1"/>
          <w:numId w:val="1"/>
        </w:numPr>
        <w:rPr/>
      </w:pPr>
      <w:bookmarkStart w:id="103" w:name="__RefHeading___Toc8821520_2870459653"/>
      <w:bookmarkStart w:id="104" w:name="_Toc28"/>
      <w:bookmarkEnd w:id="102"/>
      <w:bookmarkEnd w:id="103"/>
      <w:r>
        <w:rPr>
          <w:rtl w:val="true"/>
        </w:rPr>
        <w:t>الفَصل الخامس</w:t>
      </w:r>
      <w:bookmarkEnd w:id="104"/>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8821522_2870459653"/>
      <w:bookmarkStart w:id="106" w:name="_Toc29"/>
      <w:bookmarkEnd w:id="105"/>
      <w:r>
        <w:rPr>
          <w:rtl w:val="true"/>
        </w:rPr>
        <w:t>إستعراض موجَز لحياة السيّدة زينب الكبرى</w:t>
      </w:r>
      <w:bookmarkEnd w:id="10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بمقدار ما كانت حياة السيّدة زينب الكبرى عليها السلام مَشفوعة بالقداسة والنزاهة، والعفاف والتقوى، والشَرف والمَجْد، كانت مليئة بالحوادث والمآسي والرزايا، منذ نعومة أظفارها وصِغر سِنّها إلى أواخر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فُجعتْ بجدِّها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لها مِن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خمس سنوات، ولكنَّها كانت تُدرك هولَ الفاجعة ومضاعَفاتها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اليوم تَغيَّرتْ مَعالمُ الحياة في بيتها، وخَيَّمت الهُموم والغُموم على أُسرتها، فقد هجَم رجالُ السقيفة على دارها لإخراج أبيها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البيت لأخذ البيعة منه، بعد أن أحرَقوا بابَ الدار وكادوا أن يُحرقوا الدار بمَن فيها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في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فاطمة الزهراء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تلك المصائب الّتي انصبَّتْ على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الضرْب المبرّح وإسقاط الجنين، وغير ذلك ممّا </w:t>
      </w:r>
    </w:p>
    <w:p>
      <w:pPr>
        <w:pStyle w:val="BookText"/>
        <w:rPr/>
      </w:pPr>
      <w:r>
        <w:rPr>
          <w:rFonts w:ascii="Amiri" w:hAnsi="Amiri" w:eastAsia="Amiri" w:cs="Amiri"/>
          <w:color w:val="111111"/>
          <w:sz w:val="28"/>
          <w:sz w:val="28"/>
          <w:szCs w:val="28"/>
          <w:rtl w:val="true"/>
          <w:lang w:bidi="ar-SA"/>
        </w:rPr>
        <w:t>يَطول الكلامُ بذِكْره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جميع تلك الحوادث بمرأى مِن السيّدة زينب ومَسْمَع، فلقد سَمعتْ صراخ أُمّها مِن بين الحائط والباب، وشاهَدتْ الاعداء الذين أحاطوا بها يَضربونها بالسوط والسيف المغْمَد، وغير ذلك مّما أدّى إلى إسقاط إبنها المُحْسن، وكسْر الضِلْع، وتورِّم العَضُد الذي بَقيَ أثَرُه إلى آخِر حياتها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فُجعَت السيّدة زينب بوفاة أُمّها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في رَيَعان شبابها، لأنَّها لم تَبلُغ العشرين مِن العُمر، وُدفنتْ ليلاً وسِرّاً، في جوٍّ مِن الكتمان، وعُفّي موضعُ قَبرها إلى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ذلك الوقت كانت السيّدة زينب ترى أباها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جليسَ الدار، مَسلوبَ الإمكانيّات، مَدفوعاً عن حقّه، صابراً على طول المُدَّة وشِدَّة المِحْنة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خمس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مقتل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أكرهوه أن يوافق على بيعة الناس له، فبايعوه بالطوع والرغبة، وبلا إجبار أو إكراه من أحد، وكان أوّل من بايعه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طلحة والزبير، وكانا أوّلَ مَن نكت البيعة ونقصّ العَهْد والتحقا في مكة بعائشة ، وخرجوا طالبين بدم عثمان، وقادا الناكثين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المناوئين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وقصَدا البصرة وأقاما مَجزرةً رهيبة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واقعة الجَمَل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حصيلتُها خمسة وعشرين الف قتيل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فترة قصيرة أقامَ معاوية واقعة صفّين، وقادَ القاسطين، واشتدَّ القتال وكادَ نَسلُ العَرَب أن يَنقطع مِن كثرة القتلى، وتوقَّف القتال لاسباب معروفة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أعقَبتْها واقعةُ النهروان التي قُتلَ فيها أربعة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وتُعتبر هذه الحروب مِن أهمّ الإضطرابات الداخليّة في أيّام خلافة الإمام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وانتهت تلك الأيام المؤلمة بشهادة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ومَقْتلَه على يد عبدالرحمن ابن ُملْجَم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قام أخوها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بأعباء الإمامة تَخاذلَ بعض ُأصحابه في حربه مع معاوية، وصدرتْ منهم الخيانة العظمى التي بقيتْ وَصْمة عارها إلى هذا اليوم، فاضطرّ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إيقاف القتال حِقْناً لِدِماء مَن بَقِيَ مِن 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 الجوّ لمعاوية بن ابي سفيان وعُمَلائه، وظهرَ منهم أشدّ أنواع العِداء المكشوف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 معاوية لَعْنَ الإمام على المنابر في البلاد الإسلاميّة، وأمرَ باختلاق الأحاديث في ذمّ الإمام والمَسّ بكرامته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بمرأى مِن السيّدة زينب ومَسمَع</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وطالتْ مُدَّة الإضطهاد عشر سنين، وانتهتْ إلى دَسّ السُمّ إلى </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بمَكيدة مِن معاوية، وقضى الإمامُ نحْبه مَسموماً، ورَشَقوا جنازته بالسهام حتى لا يُدفَن عند قبر جدِّه رسول الله 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وهكذا امتدَّتْ سنواتُ الكْبت والضغط، وبلغَ الظُلم الأُموي القمّة، وتجاوز حدودَ القساوة، وانصبَّت المصائب على الشيعة في كلّ مكان، بكيفيّة لامثيلَ لها في التاريخ الإسلامي يومذاك، مِن قَطْع الأيدي والأرجل، وسَمل العيون، وصَلْب الأجساد، وامثال ذلك من الأعمال الوحشيَّة البَربريّة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وعاصَرَ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السنوات السُود التي انتهتْ بموت معاوية واستيلاء إبنه يزيد على منصّة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عُصارة الخُلاصة للجانب المأساوي في حياة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المَليىء بالكوارث والحوادث، طيلةَ نيّف وأربعين سنة مِن عمْرها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وأعظم حادثة، وأهمّ فاجعة حَدَثتْ في حياة السيّدة زينب هي فاجعة كربلاء التي أنسَتْ ما قبلَها مِن الرزايا، وهَوَّنتْ ما بعدَها مِن الحوادث والفجائع</w:t>
      </w:r>
      <w:r>
        <w:rPr>
          <w:rFonts w:eastAsia="Amiri" w:cs="Amiri" w:ascii="Amiri" w:hAnsi="Amiri"/>
          <w:color w:val="111111"/>
          <w:sz w:val="28"/>
          <w:szCs w:val="28"/>
          <w:rtl w:val="true"/>
          <w:lang w:bidi="ar-SA"/>
        </w:rPr>
        <w:t xml:space="preserve">. </w:t>
      </w:r>
      <w:bookmarkStart w:id="107" w:name="pg9742_84839"/>
    </w:p>
    <w:p>
      <w:pPr>
        <w:pStyle w:val="Heading2"/>
        <w:numPr>
          <w:ilvl w:val="1"/>
          <w:numId w:val="1"/>
        </w:numPr>
        <w:rPr/>
      </w:pPr>
      <w:bookmarkStart w:id="108" w:name="__RefHeading___Toc8821524_2870459653"/>
      <w:bookmarkStart w:id="109" w:name="_Toc30"/>
      <w:bookmarkEnd w:id="107"/>
      <w:bookmarkEnd w:id="108"/>
      <w:r>
        <w:rPr>
          <w:rtl w:val="true"/>
        </w:rPr>
        <w:t>الفَصل السادس</w:t>
      </w:r>
      <w:bookmarkEnd w:id="109"/>
    </w:p>
    <w:p>
      <w:pPr>
        <w:pStyle w:val="Heading3"/>
        <w:numPr>
          <w:ilvl w:val="2"/>
          <w:numId w:val="1"/>
        </w:numPr>
        <w:rPr/>
      </w:pPr>
      <w:bookmarkStart w:id="110" w:name="__RefHeading___Toc8821526_2870459653"/>
      <w:bookmarkStart w:id="111" w:name="_Toc31"/>
      <w:bookmarkEnd w:id="110"/>
      <w:r>
        <w:rPr>
          <w:rtl w:val="true"/>
        </w:rPr>
        <w:t>إشارة</w:t>
      </w:r>
      <w:bookmarkEnd w:id="1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زينب وفاجعة كربلاء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مَجيء إبن زياد إلى الكوفة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التَروية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يَصطَحب العائلة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في طريق الكوفة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9742_84841"/>
      <w:bookmarkStart w:id="113" w:name="pg9742_84841"/>
      <w:bookmarkEnd w:id="113"/>
    </w:p>
    <w:p>
      <w:pPr>
        <w:pStyle w:val="Heading3"/>
        <w:numPr>
          <w:ilvl w:val="2"/>
          <w:numId w:val="1"/>
        </w:numPr>
        <w:rPr/>
      </w:pPr>
      <w:bookmarkStart w:id="114" w:name="pg9742_84841"/>
      <w:bookmarkStart w:id="115" w:name="__RefHeading___Toc8821528_2870459653"/>
      <w:bookmarkStart w:id="116" w:name="_Toc32"/>
      <w:bookmarkEnd w:id="114"/>
      <w:bookmarkEnd w:id="115"/>
      <w:r>
        <w:rPr>
          <w:rtl w:val="true"/>
        </w:rPr>
        <w:t>السيّدة زينب وفاجِعة كربلاء</w:t>
      </w:r>
      <w:bookmarkEnd w:id="116"/>
    </w:p>
    <w:p>
      <w:pPr>
        <w:pStyle w:val="BookText"/>
        <w:rPr/>
      </w:pPr>
      <w:r>
        <w:rPr>
          <w:rFonts w:ascii="Amiri" w:hAnsi="Amiri" w:eastAsia="Amiri" w:cs="Amiri"/>
          <w:color w:val="111111"/>
          <w:sz w:val="28"/>
          <w:sz w:val="28"/>
          <w:szCs w:val="28"/>
          <w:rtl w:val="true"/>
          <w:lang w:bidi="ar-SA"/>
        </w:rPr>
        <w:t>لابدّ مِن أن نَبدأ مِن أوائل الواقعة، مع رعاية الإختصار، ليكون القارىء على بَصيرةٍ أكثر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معاوية بن أبي سفيان في النصف مِن شهر رجب، سنة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وجلَسَ إبنُه يزيد على مَنصّة الحُكم، وكَتبَ إلى الوُلاة في البلاد الإسلامية </w:t>
      </w:r>
      <w:r>
        <w:rPr>
          <w:rStyle w:val="FootnoteAnchor"/>
          <w:rtl w:val="true"/>
        </w:rPr>
        <w:footnoteReference w:id="97"/>
      </w:r>
      <w:r>
        <w:rPr>
          <w:rFonts w:ascii="Amiri" w:hAnsi="Amiri" w:eastAsia="Amiri" w:cs="Amiri"/>
          <w:color w:val="111111"/>
          <w:sz w:val="28"/>
          <w:sz w:val="28"/>
          <w:szCs w:val="28"/>
          <w:rtl w:val="true"/>
          <w:lang w:bidi="ar-SA"/>
        </w:rPr>
        <w:t>يُخبرهم بموت معاوية، ويَطلب منهم أخْذ البيعة له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وكتَبَ إلى والي المدينة كتاباً يأمره بأخْذ البيعة له مِن أهل المدينة بصورة عامّة، ومِن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خاصّة، وإنْ امتَنعَ الإمام عن البيعة يَلزم قَتْله، وعلى الوالي تنفيذ الحُكم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واستطاع الإمام الحسين أنْ يَتخلَّص مِن شرّ تلك البيعة، </w:t>
      </w:r>
    </w:p>
    <w:p>
      <w:pPr>
        <w:pStyle w:val="BookText"/>
        <w:rPr/>
      </w:pPr>
      <w:r>
        <w:rPr>
          <w:rFonts w:ascii="Amiri" w:hAnsi="Amiri" w:eastAsia="Amiri" w:cs="Amiri"/>
          <w:color w:val="111111"/>
          <w:sz w:val="28"/>
          <w:sz w:val="28"/>
          <w:szCs w:val="28"/>
          <w:rtl w:val="true"/>
          <w:lang w:bidi="ar-SA"/>
        </w:rPr>
        <w:t>وخَرَج إلى مكّة في أواخر شهر رجب، وانتَشرَ الخَبَر في المدينة المنوَّرة أنّ الإمام امتنع عن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وانتشر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ووَصلَ الخبر إلى الكوفة والبصرة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وكانت رِحْلة الإمام الحسين إلى مكّة بداية نهضته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وإعلاناً وإعلاماً صريحاً بعَدَم اعترافه بشرعيّة خلافة یزید، واغتصاب ذلك المنصب الخطير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استَنكفَ المسلمون أن يَدخلوا تحتَ قيادة رجلٍ فاسد فاسق، مُستَهتر مُفتَضحَ، مُتجاهِر بالمنكرات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أهلُ العراق يُكاتبون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ويَطلبون منه التوجّه إلى العراق لِيُنقذهم مِن ذلك النظام الفاسد، الذي غيّرَ سيماء الخلافة الإسلاميّة بابشَع صورة واقبح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الرُّسُل والمراسَلات مُتواصِلة بين الكوفة ومكّة، ويَزداد الناسُ إصراراً وإلحاحاً على الإمام الحسين أن يُلبّي طَلبَهم، لأنّه الخليفة الشرعي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المَنصوص عليه بالخلافة مِن جَدّه الرسول الكريم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عمّه مسلم بن عقيل إلى الكوفة، والتفَّ الناسُ حول مسلم، وبايعوه لأنَّه سفيرُ الإمام ومَبعوثه، وبلَغَ عدد الذين بايعوه ثمانية عشر ألفاً،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مسلم إلى الإمام يُخبره باستعداد الناس للتجاوب معه، والترحيب به ونُصرته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مسلم مِن ظواهر الأُمور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وقرَّرَ الإمام أن يَخرج مِن مكّة نحو العراق مع عائلته المَصونة وإخوته وأخَواته، وأولاده وأبناء عمّه وجماعة مِن أصحابه وغيرهم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وخاصّةً بَعدما عَلِمَ بانّ يزيد قد بَعثَ عِصابةً مُسلّحة، مؤلَّفَة مِن ثلاثين رجل، وأمرَهم 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أينما وَجَدوه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 مُتعلّقاً باستار الكعبة</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9742_84845"/>
      <w:bookmarkStart w:id="118" w:name="pg9742_84845"/>
      <w:bookmarkEnd w:id="118"/>
    </w:p>
    <w:p>
      <w:pPr>
        <w:pStyle w:val="Heading3"/>
        <w:numPr>
          <w:ilvl w:val="2"/>
          <w:numId w:val="1"/>
        </w:numPr>
        <w:rPr/>
      </w:pPr>
      <w:bookmarkStart w:id="119" w:name="pg9742_84845"/>
      <w:bookmarkStart w:id="120" w:name="__RefHeading___Toc8821530_2870459653"/>
      <w:bookmarkStart w:id="121" w:name="_Toc33"/>
      <w:bookmarkEnd w:id="119"/>
      <w:bookmarkEnd w:id="120"/>
      <w:r>
        <w:rPr>
          <w:rtl w:val="true"/>
        </w:rPr>
        <w:t>مَجيء ابن زياد إلى الكوفة</w:t>
      </w:r>
      <w:bookmarkEnd w:id="121"/>
    </w:p>
    <w:p>
      <w:pPr>
        <w:pStyle w:val="BookText"/>
        <w:rPr/>
      </w:pPr>
      <w:r>
        <w:rPr>
          <w:rFonts w:ascii="Amiri" w:hAnsi="Amiri" w:eastAsia="Amiri" w:cs="Amiri"/>
          <w:color w:val="111111"/>
          <w:sz w:val="28"/>
          <w:sz w:val="28"/>
          <w:szCs w:val="28"/>
          <w:rtl w:val="true"/>
          <w:lang w:bidi="ar-SA"/>
        </w:rPr>
        <w:t xml:space="preserve">وجاء عبيدُ الله بن زياد ابن أبيه مِن البصرة إلى الكوفة والياً عليها مِن قِبَل يزيد بن معاوية، وجعَلَ يُهدِّد الناسَ بجيش مَوهوم، قادِم مِن الشام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واجتمع حولهَ الذين كانوا لا يَتعاطفون مع الإمام الحسين، وجعل ابن زياد يُفرّق الناسَ عن مسلم بالتهديد والتطميع، فانفَرَج الناسُ عن مسلم، وتفرَّقوا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الذي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نحو العراق كانت الأُمور مُنقلبة ضدّ مسلم في الكوفة، وأخيراً أُلقىَ عليه القبض وقُتل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أثناء الطريق بَلَغَ خَبرُ شهادة مسلم إلى الإمام الحسين، فكانت صدمة على قلبه الشريف</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رافقت السيّدة زينب الكبرى عائلةً </w:t>
      </w:r>
    </w:p>
    <w:p>
      <w:pPr>
        <w:pStyle w:val="BookText"/>
        <w:rPr/>
      </w:pPr>
      <w:r>
        <w:rPr>
          <w:rFonts w:ascii="Amiri" w:hAnsi="Amiri" w:eastAsia="Amiri" w:cs="Amiri"/>
          <w:color w:val="111111"/>
          <w:sz w:val="28"/>
          <w:sz w:val="28"/>
          <w:szCs w:val="28"/>
          <w:rtl w:val="true"/>
          <w:lang w:bidi="ar-SA"/>
        </w:rPr>
        <w:t>أخيها مِن المدينة؟ أم أنّها التَحقتْ به بعد ذلك؟</w:t>
      </w:r>
    </w:p>
    <w:p>
      <w:pPr>
        <w:pStyle w:val="BookText"/>
        <w:rPr/>
      </w:pPr>
      <w:r>
        <w:rPr>
          <w:rFonts w:ascii="Amiri" w:hAnsi="Amiri" w:eastAsia="Amiri" w:cs="Amiri"/>
          <w:color w:val="111111"/>
          <w:sz w:val="28"/>
          <w:sz w:val="28"/>
          <w:szCs w:val="28"/>
          <w:rtl w:val="true"/>
          <w:lang w:bidi="ar-SA"/>
        </w:rPr>
        <w:t>وخَفيتْ علينا كيفيّة خروجها مِن المدينة المنوّرة إلى مكة، ولكنّنا نَعلم أنها كانت مع عائلة أخيها حين الخروج مِن مكّة، وفي أثناء الطريق نحو الكوفة، وعاشت أحداثَ الطريق مِن لقاء الحرّ بن يزيد الرياحي بالإمام، ومُحاولته إلقاء القبض على الإمام في اثناء الطريق وتسليمه إلى عبيد الله بن زياد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وإلى أن وَصَلوا إلى كربلاء في اليوم الثاني مِن المحرّم، ونزَلَ الإمام ومَن معه، ونَصَبوا الخيام ينتظرون المُقدّرات والحوادث</w:t>
      </w:r>
      <w:r>
        <w:rPr>
          <w:rFonts w:eastAsia="Amiri" w:cs="Amiri" w:ascii="Amiri" w:hAnsi="Amiri"/>
          <w:color w:val="111111"/>
          <w:sz w:val="28"/>
          <w:szCs w:val="28"/>
          <w:rtl w:val="true"/>
          <w:lang w:bidi="ar-SA"/>
        </w:rPr>
        <w:t xml:space="preserve">. </w:t>
      </w:r>
      <w:bookmarkStart w:id="122" w:name="pg9742_84847"/>
    </w:p>
    <w:p>
      <w:pPr>
        <w:pStyle w:val="Heading3"/>
        <w:numPr>
          <w:ilvl w:val="2"/>
          <w:numId w:val="1"/>
        </w:numPr>
        <w:rPr/>
      </w:pPr>
      <w:bookmarkStart w:id="123" w:name="__RefHeading___Toc8821532_2870459653"/>
      <w:bookmarkStart w:id="124" w:name="_Toc34"/>
      <w:bookmarkEnd w:id="122"/>
      <w:bookmarkEnd w:id="123"/>
      <w:r>
        <w:rPr>
          <w:rtl w:val="true"/>
        </w:rPr>
        <w:t>يومُ التَرْوية</w:t>
      </w:r>
      <w:bookmarkEnd w:id="124"/>
    </w:p>
    <w:p>
      <w:pPr>
        <w:pStyle w:val="BookText"/>
        <w:rPr/>
      </w:pPr>
      <w:r>
        <w:rPr>
          <w:rFonts w:ascii="Amiri" w:hAnsi="Amiri" w:eastAsia="Amiri" w:cs="Amiri"/>
          <w:color w:val="111111"/>
          <w:sz w:val="28"/>
          <w:sz w:val="28"/>
          <w:szCs w:val="28"/>
          <w:rtl w:val="true"/>
          <w:lang w:bidi="ar-SA"/>
        </w:rPr>
        <w:t>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الثامن منِ شهر ذي الحِجَّة </w:t>
      </w:r>
      <w:r>
        <w:rPr>
          <w:rStyle w:val="FootnoteAnchor"/>
          <w:rtl w:val="true"/>
        </w:rPr>
        <w:footnoteReference w:id="98"/>
      </w:r>
      <w:r>
        <w:rPr>
          <w:rFonts w:ascii="Amiri" w:hAnsi="Amiri" w:eastAsia="Amiri" w:cs="Amiri"/>
          <w:color w:val="111111"/>
          <w:sz w:val="28"/>
          <w:sz w:val="28"/>
          <w:szCs w:val="28"/>
          <w:rtl w:val="true"/>
          <w:lang w:bidi="ar-SA"/>
        </w:rPr>
        <w:t>، وهو اليوم الذي يَزدحم فيه الحُجّاج في بلَدة مكّة المكرَّمة، فالقوافل تَدخل مكّة مِن جميع أبوابها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وطائفة مِن الحُجّاج يَخرجون في هذا اليوم إلى منى ويَبيتون فيها ليلةً واحدة، فإذا أصبحَ الصَباح مِن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اليوم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إلى أرض عَرَفات</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وبعضُهم يَبقى في مكّة حتّى يوم عرفة، ثمّ يَخرج إلى عرفات، إستعداداً لأداء مناسك الحَجّ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هذا اليوم الذي كانت مكّة تموج بالحجّاج،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بِجميع مَن معه مِن الأهل والأولاد والأصحاب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فمِن الطبيعي ان تكون مغادَرة الإمام الحسين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تَجلب إنتباهَ الحُجّاج، وتَدعو للتساؤل، وخاصّةً بعد أنْ عَلموا بأنّ الإمام مَكثَ في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أربعة أشهر، فما الّذي دَعاه أن يُغادِرَ مكَّة في هذا اليوم الذي يقصد الحُجّاج مكّة لأداء مناسك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المانع مِن أن يَبقى الإمام أيّاماً قلائل لإتمام حَجّه، ثم مُغادرة مكّة؟</w:t>
      </w:r>
    </w:p>
    <w:p>
      <w:pPr>
        <w:pStyle w:val="BookText"/>
        <w:rPr/>
      </w:pP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 غيره بأداء الحجّ ورعاية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عَجَب إذا تَقدّم إليه بعضُ الناس يَعترضون عليه ويسالونه عن سَبَب خروجه مِن مكّة في هذا اليوم، فكان الإمامُ يُجيبُ كلَّ واحدٍ منهم بما يُناسب مستواه الفِكْري والعَقلي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هناك دواعٍ ودوافعَ واسباباً كثيرة اجتمعتْ، وفَرضتْ على الإمام أنْ يَخرج مِن مكّة في ذلك اليوم، ونسال الله تعالى أن يوَفَقنا لذِكْر بعضها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الحسين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جملة الذين تَقدّموا إلى الإمام وسألوه عن سَبَب خروجه هو عبد الله بن جعفر زوج السيّدة 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تفكيره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يَردَّ الإمام عن مُغادرة مكّة نحو العراق، ولكنّ الإمام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رايتُ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وأمَرَني بما أنا ماضٍ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الرؤيا؟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حَدَّثْتُ أحَداً بها، ولا أنا مُحدّثٌ بها حتّى ألقى ربّي</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يَئسَ منه عبدُ الله بن جعفر أمَرَ إبنَيه عوناً ومحمّداً بِمُرافَقَة الإمام، والمَسير مَعه، والجهاد دونه</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للطُريحي أنّ محمّد بن الحنفيّة لمّا بلَغَه الخبر أنّ أخاه الإمام الحسين خارج مِن مكّة إلى العراق، جاءَه وأخَذَ بزمام ناقته وقد ركبَها، وقال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تَعِدْنى النَظَر فيما سالتُك؟</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حمَلَك على الخروج عاجلاً؟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أتاني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فارقتُك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أُخرجْ إلى العراق فإنّ الله شاءَ أنْ يَراكَ قَتِيلاً مُخضّباً بدمائك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وإنّا إليه راجعون، فإذا علمتَ أنّك مقتول فما معنى حَمْلك هؤلاء النساء معَك؟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قال لي جدّي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شاء أن يَراهُنّ سَبايا، وهُنَّ أيضاً لا يُفارقْنَني مادُمْتُ حَيّا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بعد هذا التمهيد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تأثير الإنسان في فِعْل الغَير هو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المَوارد الّتي تُسْلَب فيها مَسؤوليّةُ وقوعِ الفِعْل عن ذلك الفاعِل المُباشِر للفِعْل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ذلك الفِعْل حَصَلَ ووَقَعَ مِن غير إرادةٍ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يرميه على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فَنُلاحِظ في هذا المثال أنّ الكاسِر المُباشِر لِرَقَبة خالد هو عمرو، ولكنَّه غير مَسْؤول عن ذلك الكَسْر، لأنّه كان بِمَنزلَة الأداة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المسؤول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قامَ برَبْط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والقاهُ على رَقَبة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النوع مِن التأثير هو الّذي يُعبّر عنه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الإرادة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كسْرَ رَقَبَة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الَموارد الّتي لا تُسْلَبُ مَسؤوليّةُ وقوعُ الفِعْل عن ذلك الفاعِل المُباشِر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قِنّينَة حَمْرٍ بِيَد خالد،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بهذه القِنّينَة إلى المَزْبَلة وفَرّغْها هناك، ثمّ إغسِلُ القِنِّينَة جيّداً وجِئْني بها،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السائل الموجود في القِنّينة هو خَمرٌ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عصير فَواكه، فاحدَرْ مِن أنْ تَشْرَبَه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فيَذهَبُ خالد بالقِنّينَة إلى مكانٍ لا يَراه أحَد ويَشربُ السائل بَدَلاً مِن أنْ يُريقَه في المَزْبلَة، مِن دون أنْ يُبالي إلى نَصيحة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يَعْلَم صِدْقَ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يَغْسِلُ خالد فَمَه ويَغْسِلُ القِنّينَة، ويَرجع بها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المَسْؤول عن شُرب الخَمر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الثابِت أنَّ المَسْؤول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مُؤثّراً في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خالداً سَوفَ يَشربُ الخَمر، لِعَدَم إلتزامه بالدين، ولكنّ زيد قَدّم له النَصائح الكافية والتَحْذير اللازم، والإرشادات المُقْنِعة بأضرار شُرْبِ الخَمر ومُضاعَفات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يُعَبَّر عن هذا التاثير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ويُعبّر عن 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الله سُبحانه، مِثْل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يُضِلُّ مَن يَشَاء وَيَهْدِي مَن يَشَاء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النحل، الآية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يُؤثّرُ في إضلال بعض الناس،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بكيفيّة تُسْلَبُ عنْهم المَسؤوليّة، بل بِجَعْلهم مُخَيّرينَ في إنتخاب الهُدى أو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تَجِدُ أنّ المسلمينَ جميعاً يُكرِّرونَ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صَلَواتهم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بِحَوْلِ اللهِ وقُوَّته أقومُ وأقعُد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القيام مِن السجود الثاني أو التَشهّد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يوضِّح المعنى، فأنا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أقومُ وأقعدُ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بفَضْل القُوّة الإلهيّة اّلتي جَعَلَها في جِسْم البَشَر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الله أن يَقْطع هذه القوّة لَفَعَلَ ولَتَحَقَّق ذلك، ولكنّه شاءَ أن تَبقى هذه القوّة مَوجودة إلى أجَلٍ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ولمَزيدٍ مِن التَوضيح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هذا المثال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ولو شاءَ الله ما اقتَتَلَ الّذين مِنْ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ما جاءتْهُمُ البَيِّنات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اختَلفوا فمِنْهم مَنْ آمَنَ ومِنْهُمْ مَن كفَر، ولو شاءَ الله ما اقتَتَلوا، ولكنّ اللهَ يَفْعَلُ ما يُريد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سورة البقرة، الآية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 قد يتَبادر إلى بعض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الله ما اقتَتَلوا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الإنسان مُسَيّر لا مُخَيّر، لأنّ في الآية تاكيدٌ لِنِسْبَة الإقتتال إلى مَشيئته سُبحانه؟</w:t>
      </w:r>
    </w:p>
    <w:p>
      <w:pPr>
        <w:pStyle w:val="BookText"/>
        <w:rPr/>
      </w:pPr>
      <w:r>
        <w:rPr>
          <w:rFonts w:ascii="Amiri" w:hAnsi="Amiri" w:eastAsia="Amiri" w:cs="Amiri"/>
          <w:color w:val="111111"/>
          <w:sz w:val="28"/>
          <w:sz w:val="28"/>
          <w:szCs w:val="28"/>
          <w:rtl w:val="true"/>
          <w:lang w:bidi="ar-SA"/>
        </w:rPr>
        <w:t>ونُجيب عن هذا السؤال 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لِلّذي يَدّعي في العِلْم 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حَفِظْتَ شَيئاً وغابَتْ عنْك أشياءُ</w:t>
      </w:r>
    </w:p>
    <w:p>
      <w:pPr>
        <w:pStyle w:val="BookText"/>
        <w:rPr/>
      </w:pPr>
      <w:r>
        <w:rPr>
          <w:rFonts w:ascii="Amiri" w:hAnsi="Amiri" w:eastAsia="Amiri" w:cs="Amiri"/>
          <w:color w:val="111111"/>
          <w:sz w:val="28"/>
          <w:sz w:val="28"/>
          <w:szCs w:val="28"/>
          <w:rtl w:val="true"/>
          <w:lang w:bidi="ar-SA"/>
        </w:rPr>
        <w:t>فإنّ اللازم أن يَصرفَ الإنسانُ وَقْتاً كافياً لِمَعرفة القَضايا العَقائدية الّتي يَحتاج فَهْمُها إلى مَزيدٍ مِن الانتباه والدِقّة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مَنَحَ القُدْرة لِجميع الناس، وبَيَّن لَهُم طريقَ الخَير والشَرّ، والفَضيلة والرذيلة، ونَهاهُمْ عن الشَرِّ والرذيلة، ولكن لم يكن نَهْيُه من نوع أنّه يُشِلُ أعضاءَهم إذا، أرادوا الحرام، فإذا فَعَل العَبْدُ حَراماً، يكون هو المَسؤول الأول والأخير عن ارتكابه للحرام، ولذلك فهو يَسْتَحقُّ العُقوبة، لكن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ذلك الفِعْل إلى الّذي أعطى القُوّة لِجميع الخَلْق، وأرادَ أنْ يَخلُق خَلْقاً مِنْ نَوْعٍ مُعَيَّن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يكونُ مُخَيَّراً في اعماله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مُسَيّراً كبعض المَخْلوقات الأُخرى، مِثْل الجمادات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مُلاحظة أخيرة نَذْكرُها وهي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وجود مَوارد مُعيَّنَة لإستعمال كلِّ واحدةٍ مِن هاتين الكلمتين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في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 ذلك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تُستَعْمَلُ كلُّ واحِدةٍ مِن هاتين الكلمتين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مَوارد ومَجالات الكلمة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أو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أمْر شائع وثابِت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التي ذكرْناها في المِثال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أوّلاً وأُريدَ مِنْها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في نَفْس الآية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وأُريدَ مِنْها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ممّا يَدلّ على أنّ كلّ واحِدةٍ مِن هاتين الكلمتين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تُسْتَعمَل مَكان المَعنى الآخَر، ولكنّ وجود الفَرْق بين المَعْنَيّين ثابتٌ وصحيح ودَقيق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ونَترك فَهُمَهُ للأذكياء مِن القُرّاء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رُوي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طويل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لِله إرادَتَين ومَشيئَتَيْن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حَتْم وإرادةُ عَزْم، يَنهى وهو يَشاء، ويأمرُ وهو لا يَشاء، أوَ ما رأيتَ أنّه نَهى آدمَ وزوجتَه عنْ أنْ ياكلا مِن الشَجَرة، وهو شاءَ ذلك، ولو لم يَشأ لم يأكلا،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وامَرَ إبراهيمَ بِذَبْح إسماعيل، وشاءَ انْ لا يَذبَحَه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الصدوق،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 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اعطى الله تعالى القُدْرة لِعِباده على الشرّ والإنحراف، مع إمكانه تعالى أنْ لا يُعطيهم ذلك؟</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أرادَ الله تعالى أنْ يَخْلُق فَصيلةٌ مُعَيَّنَةٌ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تَمتازُ عن غيرها مِن المخلوقات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تكونُ لَهُم القُدْرة والإختيار على افعال الخير وافعال الشرّ، وبَيّنَ لهم النَصائح الكافية، على لسان الانبياء وفي الكُتُب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الله سبحانه يُجْبرُ الخَلْق على الخير وترك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للإنسان فَضْلٌ على غيره 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الله تعالى بِما سَيَفْعَلُه كلُّ واحدٍ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إعطائه الإختيار الكامِل لِهذا النَوع مِن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كلّ هذا التَفْصيل،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ما أرادَ أنْ يَرى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شاءَ ذلك، ونَفْسُ هذا المَعنى ياتي بالنِسْبَة إِلى مَأساة سَبْي النِساء الطاهرات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مِن الواضح أنَّ الله ُسبحانه الّذي اختارَ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مِصْباحاً ومَناراً لِهِدايَة الأُمّة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لايُريدُ كَسّر هذا المِصباح وحِرْمانَ الأُمة مِن بَركات وجوده عليه السلام، ولكنّه كانَ يَعْلَم بأنّ أهل الكوفة سوف يَغْدرون به ويَقتلونَه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أوضَح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المُخَطَّط الإلهي العام يَطلُبُ مِن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يَخرِجَ نحو العِراق، مُلبّياً بِذلك رَسائلَ أهلِ الكوفة، والّتي بَلغَتْ أكثرَ مِن إثني عَشَر ألف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أكثرُها جَماعِيَّة،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واحدة عن لسان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تَحمِلُ تَوقيعاتهم واسماءَهم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إتماماً للحُجَّة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الكوفة، ولِئَلاً يكونَ للناس على الله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وصولِ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ضَواحي الكوفة، وتَلْبيَتِه لِرَسائلهم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الله تعالى يَعْلَم أَنَّ ثَمَن تلْبية دَعْوة وطلب هذا العَدَد الكثير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يكونُ غالياً جِدّاً وجِدّاً، وهو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 نِسائه الطاهِرات، بَعْدَ حُصول الغَدْر الفَطيع مِن أكثر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قانونَ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إتْمام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يتَطلَّبُ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سُنَّةُ الله في الخَلْق، وعادَتُهُ مع جميع الأُمَم والخلائق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يُوفِّرُ ويُمَهَدُ لَهُم وَسائل الهِداية، ويُبْقيهِمْ على حالة الإختيار في إنتخاب المَصير، وعلى طبائع الّذين يَرفُضون طريقَ الهداية، ويَتَجاوبونَ مَعَ ما تُمْلِيهِ عليه نَفْسياتُهم البَعيدة عن الفَضائل، ويَختارونَ العاقِبة السَيّئة والمَصير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 الله المُطيعين له، ويُعاقِبُ العاصين 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ويَمْنَحُ الدَرجات العالية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لِعَظيم اوليائه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ويُعوّضُ نِساءَه بانواع النِعَم والكرامة، إزاء ما تَحمّلْنَهُ مِن المصائب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بصَبْر جميل، ودونَ أيّ إنتقادٍ لِلمُقدّرات الإلهيّة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الأكثر يَحتاج إلى دِراسة مُسْتَقلَّة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9742_84859"/>
      <w:bookmarkStart w:id="126" w:name="pg9742_84859"/>
      <w:bookmarkEnd w:id="126"/>
    </w:p>
    <w:p>
      <w:pPr>
        <w:pStyle w:val="Heading3"/>
        <w:numPr>
          <w:ilvl w:val="2"/>
          <w:numId w:val="1"/>
        </w:numPr>
        <w:rPr/>
      </w:pPr>
      <w:bookmarkStart w:id="127" w:name="pg9742_84859"/>
      <w:bookmarkStart w:id="128" w:name="__RefHeading___Toc8821534_2870459653"/>
      <w:bookmarkStart w:id="129" w:name="_Toc35"/>
      <w:bookmarkEnd w:id="127"/>
      <w:bookmarkEnd w:id="128"/>
      <w:r>
        <w:rPr>
          <w:rtl w:val="true"/>
        </w:rPr>
        <w:t>الإمامُ الحسين يَصْطحِبُ العائلة</w:t>
      </w:r>
      <w:bookmarkEnd w:id="129"/>
    </w:p>
    <w:p>
      <w:pPr>
        <w:pStyle w:val="BookText"/>
        <w:rPr/>
      </w:pPr>
      <w:r>
        <w:rPr>
          <w:rFonts w:ascii="Amiri" w:hAnsi="Amiri" w:eastAsia="Amiri" w:cs="Amiri"/>
          <w:color w:val="111111"/>
          <w:sz w:val="28"/>
          <w:sz w:val="28"/>
          <w:szCs w:val="28"/>
          <w:rtl w:val="true"/>
          <w:lang w:bidi="ar-SA"/>
        </w:rPr>
        <w:t xml:space="preserve">لقد عرفنا 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بِعلْم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سيَفوز بالشهادة في أرض كربلاء، وكان يَعلم تفاصيل تلك الفاجعة وأبعادها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بعض السُذَّج مِن الناس كان يَعتبرُ اصطحابَ الإمام الحسين عائلتَه المكرّمة إلى كربلاء مُنافياً للحِكْمة، لأنّ معنى ذلك تَعريض العائلة للإهانة والمكاره، وأنواع الاستخفاف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أُولئك الناس يَعلمون بأن اصطحابَ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عائلتَه المَصونة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رأسهن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أوجَب لوازم نجاح نهضته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لولا وجود العائلة في كربلاء لكانت نهضة الإمام ناقصة، غير مُتكاملة الاجزاء والأطراف</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أجهزة الدعاية الأموية ما كانت تَتحاشى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إرتكاب </w:t>
      </w:r>
    </w:p>
    <w:p>
      <w:pPr>
        <w:pStyle w:val="BookText"/>
        <w:rPr/>
      </w:pPr>
      <w:r>
        <w:rPr>
          <w:rFonts w:ascii="Amiri" w:hAnsi="Amiri" w:eastAsia="Amiri" w:cs="Amiri"/>
          <w:color w:val="111111"/>
          <w:sz w:val="28"/>
          <w:sz w:val="28"/>
          <w:szCs w:val="28"/>
          <w:rtl w:val="true"/>
          <w:lang w:bidi="ar-SA"/>
        </w:rPr>
        <w:t xml:space="preserve">جريمة قتْل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تُعلن بَراءتها مِن دم الإمام، بل وتُنكر مقتلَ الإمام نهائيّاً، وتَنْشر في الأوساط الإسلاميّة أنّ الإمام توفّي على اثَر السَكتة القلْبيّة،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هذا الكلام شيء مِن المبالَغة، ففي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إنتشرتْ في بعض البلاد العربيّة مجموعة مِن الكُتب الضالّة التائهة، باقلام عُمَلاء مُستاجَ، مِن بَهائم الهند، وكلاب باکستان، وخَنازير نَجْد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تلك الأباطيل التي سَوّدوا بها تلك الصفحات، هي إنكار شهادة الإمام الحسين، وأن تلك الواقعة لا أصْلَ لها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أُولئك الكُتّاب العُمَلاء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أين تَخجَلُ أوجُهٌ أمويّة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سَكبَتْ بِلذّات الفجور حَياءها؟</w:t>
      </w:r>
    </w:p>
    <w:p>
      <w:pPr>
        <w:pStyle w:val="BookText"/>
        <w:rPr/>
      </w:pPr>
      <w:r>
        <w:rPr>
          <w:rFonts w:ascii="Amiri" w:hAnsi="Amiri" w:eastAsia="Amiri" w:cs="Amiri"/>
          <w:color w:val="111111"/>
          <w:sz w:val="28"/>
          <w:sz w:val="28"/>
          <w:szCs w:val="28"/>
          <w:rtl w:val="true"/>
          <w:lang w:bidi="ar-SA"/>
        </w:rPr>
        <w:t>فهذه الفاجعة قد مرَّت عليها حَوالي أربعة عشر قرناً، وقد ذكرَها الألُوف مِن المؤرخين والمُحدّثين، واطّلع عليها القريب والبعيد، والعالم والجاهل، بل وغير المسلمين أيضاً لم يَتجاهلوا هذه الفاجعة المُروّعة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وتُقام مجالس العزاء في ذكرى إستشهاد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عشَرات الآلاف مِن البلاد، في جميع القارّات، حتّى صارت هذه الفاجعة أظهر مِن الشمس، وصارت كالقضايا البديهيّة </w:t>
      </w:r>
    </w:p>
    <w:p>
      <w:pPr>
        <w:pStyle w:val="BookText"/>
        <w:rPr/>
      </w:pPr>
      <w:r>
        <w:rPr>
          <w:rFonts w:ascii="Amiri" w:hAnsi="Amiri" w:eastAsia="Amiri" w:cs="Amiri"/>
          <w:color w:val="111111"/>
          <w:sz w:val="28"/>
          <w:sz w:val="28"/>
          <w:szCs w:val="28"/>
          <w:rtl w:val="true"/>
          <w:lang w:bidi="ar-SA"/>
        </w:rPr>
        <w:t>التي لا يمكن إنكارها أو التشكيك فيها، بسبب شُهرتها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بأفراد قد تَجاوَزوا حدودَ الوقاحة، وضَرَبوا الرقم القياسي في صِلافة الوجه وانعدام الحياء، ياتون ويُنكرون هذه الواقعة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رأيتُ بعضَ مَن يَدور في فَلَك الطواغيت، ويَجلس على مَوائدهم، ويَملأ بطنَه مِن خَبائثهم انكرَ واقعةَ الجَمَل وحرَب البصرة نهائيّاً، تَحفّظاً على كرامة إمراة خَرجتْ تَقودُ جيشاً لِمُحاربة إمام زَمانها، وأقامتْ تلك المجزَرة الرهيبة في البصرة، التي كانت ضَحِيَّتُها خمسة وعشرين الف 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مُحاولات جهنّمية، شيطانيّة، يَقوم بها هؤلاء الشَواذ، وهم يَظنّون أنّهم يَستطيعون تغطية الشمس كي لا يَراها أحَد، ويُريدون أنْ يطفوا نورَ الله بأفواههم، ويأبى الله إلا أنْ يُتِمَّ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النشاطات المَسْعورة، إنْ دلّت على شيء فإنّما تَدلّ على هويّة هؤلاء الكُتّاب وماهيّتهم، وحتّى يَعرف العالَم كلّه أنّ هؤلاء فاقِدون للشَرَف والضمير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معنى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يَعتقدون بدينٍ من الأديان، ولا بِمَبدأ مِن المَبادىء، سوى المادّة التي هي الكُلِّ في الكُلّ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أعود إلى حديثي عن إصطحاب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عائلته المُكرَّمة في تلك النهضة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تواجد العائلة في كربلاء، وفي حوادث عاشوراء بالذات </w:t>
      </w:r>
    </w:p>
    <w:p>
      <w:pPr>
        <w:pStyle w:val="BookText"/>
        <w:rPr/>
      </w:pPr>
      <w:r>
        <w:rPr>
          <w:rFonts w:ascii="Amiri" w:hAnsi="Amiri" w:eastAsia="Amiri" w:cs="Amiri"/>
          <w:color w:val="111111"/>
          <w:sz w:val="28"/>
          <w:sz w:val="28"/>
          <w:szCs w:val="28"/>
          <w:rtl w:val="true"/>
          <w:lang w:bidi="ar-SA"/>
        </w:rPr>
        <w:t xml:space="preserve">لم يُبقِ مَجالاً للأمويّين ولا لغيرهم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لإنكار شهادة الإمام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الأمويّين الاغبياء، لو كانوا يَفهَمون لاكتَفوا بقتْل الإمام الحسين فقط، ولم يُضيفوا إلى جرائمهم جرائم أُخرى، مِثْل سَبْي عائلة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ومُخدّرات الرسالة، وعقائل النبوّة والوحي، وبنات سيّد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ولكنّهم لكي يُعلنوا إنتصاراتهم في قَتْل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العائلة المكرّمة سَبايا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وكانت العائلة لا تَدخل إلى بلد إلّا وتُوجِد في أهلِ ذلك البَلَد الوعي واليقظة، وتكشفُ الغِطاء عن جرائم يزيد، وتُزيّف دعاوى الأمويّين حول آل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بانّهم خَوارج وأنّهم عصابة مُتمرّدة على النظام الأموي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ونُلخّصُ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وجود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الرحلة، والنهضة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ضروريّاً جدّاً جدّاً، وكان جُزءاً مُكَمّلاً لهذه النهضة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الأُسرة الشريفة كانت على جانبٍ عظيم مِن الحِكْمة واليقظة، والمَعرفة وفَهْم الظروف، واتّخاذ التدابير اللازمة كما </w:t>
      </w:r>
    </w:p>
    <w:p>
      <w:pPr>
        <w:pStyle w:val="BookText"/>
        <w:rPr/>
      </w:pPr>
      <w:r>
        <w:rPr>
          <w:rFonts w:ascii="Amiri" w:hAnsi="Amiri" w:eastAsia="Amiri" w:cs="Amiri"/>
          <w:color w:val="111111"/>
          <w:sz w:val="28"/>
          <w:sz w:val="28"/>
          <w:szCs w:val="28"/>
          <w:rtl w:val="true"/>
          <w:lang w:bidi="ar-SA"/>
        </w:rPr>
        <w:t>تَقتضيه الحال</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لقد ذكرَ العالم الكبير الشيخ محمد حسين كاشف الغطاء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نَشُكّ ونَرتاب في أنّ الحسين لو قتُل هو 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يَتعَقّبْه قيامُ تلك الحَرائر في تلك المقامات بتلك التحدّيات لَذَهَبَ قَتْلُه جباراً ، ولم يَطلُب به أحَد ثاراً، ولَضاعَ دَمه هَدراً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الحسين يَعلَم أنّ هذا عمَلٌ لا بدّ منه، وأنّه لا يَقوم به إلّا تلك العقائل، فوَجَبَ عليه حَتماً أنْ يَحملهنّ معه لا لأجل المظلوميّة بسَبَبهنّ فقط، بل لِنَظرِ سياسي وفِكْرٍ عميق، وهو تكميل الغَرض وبلوغ الغاية مِن قلْب الدولة على يزيد، والمبادرة إلى القضاء عليها قبلَ أنْ تَقضي على الإسلام، ويَعود الناس إلى جاهليتهم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العلّامة البحّاثة الشيخ باقر شريف القرشي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السيّدة زينب بطلة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مِن أروع ما خَطّطه الإمام في ثورته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عقيلةَ بَني هاشم وسائر مُخَدّرات الرسالة معه إلى العراق، فقد كان على عِلْم بما يَجري عليهنّ مِن النكبات والخُطوب، وما يَقُمْنَ به مِن دورِ مُشرق في إكمال نهضته وإيضاح تضحيته، وإشاعة مَبادئه وأهدافه، وقد قُمْنَ حَرائرُ النبوّة بإيقاظ المجتمع مِن سُباته، وأسقَطْن هَيْبة الحُكم الأموي، وفَتحْنَ بابَ الثورة عليه، فقد القينَ مِن الخُطب الحَماسيّة ما زَعَزعَ كيانَ الدولة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المَع الأسباب في استمرار خُلود ماساة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واستمرار فَعّاليّاتها في نَشْر الإصلاح الإجتماعي هو حَمْلُ عَقيلة الوحي وبنات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الإمام الحسين، فقد قُمْنَ ببَلْوَرة الرأي العام، ونَشَرْن مَبادىء الإمام الحسين وأسبابَ نهضته الكُبرى، وقد قامتْ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بتَدْمير ما أحرَزَه يزيد مِن الإنتصارات، والحَقَتْ به الهزيمة والعار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الدكتور احمد محمود صُبحي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ماذا كانَ يكون الحال لو قُتل الحسين ومَن معه جميعاً منِ الرجال إلّا أنْ يُسجل التاريخُ هذه الحادثة الخطيرة مِن وِجْهَة نظر اعدائه، فيَضيعُ كلُّ اثَر لِقَضيّته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دَمه المَسْفوك في الصحراء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9742_84865"/>
      <w:bookmarkStart w:id="131" w:name="pg9742_84865"/>
      <w:bookmarkEnd w:id="131"/>
    </w:p>
    <w:p>
      <w:pPr>
        <w:pStyle w:val="Heading3"/>
        <w:numPr>
          <w:ilvl w:val="2"/>
          <w:numId w:val="1"/>
        </w:numPr>
        <w:rPr/>
      </w:pPr>
      <w:bookmarkStart w:id="132" w:name="pg9742_84865"/>
      <w:bookmarkStart w:id="133" w:name="__RefHeading___Toc8821536_2870459653"/>
      <w:bookmarkStart w:id="134" w:name="_Toc36"/>
      <w:bookmarkEnd w:id="132"/>
      <w:bookmarkEnd w:id="133"/>
      <w:r>
        <w:rPr>
          <w:rtl w:val="true"/>
        </w:rPr>
        <w:t>الإمامُ الحسين في طريق الكوفة</w:t>
      </w:r>
      <w:bookmarkEnd w:id="134"/>
    </w:p>
    <w:p>
      <w:pPr>
        <w:pStyle w:val="BookText"/>
        <w:rPr/>
      </w:pPr>
      <w:r>
        <w:rPr>
          <w:rFonts w:ascii="Amiri" w:hAnsi="Amiri" w:eastAsia="Amiri" w:cs="Amiri"/>
          <w:color w:val="111111"/>
          <w:sz w:val="28"/>
          <w:sz w:val="28"/>
          <w:szCs w:val="28"/>
          <w:rtl w:val="true"/>
          <w:lang w:bidi="ar-SA"/>
        </w:rPr>
        <w:t xml:space="preserve">رُويَ 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الخزيمية </w:t>
      </w:r>
      <w:r>
        <w:rPr>
          <w:rStyle w:val="FootnoteAnchor"/>
          <w:rtl w:val="true"/>
        </w:rPr>
        <w:footnoteReference w:id="104"/>
      </w:r>
      <w:r>
        <w:rPr>
          <w:rFonts w:ascii="Amiri" w:hAnsi="Amiri" w:eastAsia="Amiri" w:cs="Amiri"/>
          <w:color w:val="111111"/>
          <w:sz w:val="28"/>
          <w:sz w:val="28"/>
          <w:szCs w:val="28"/>
          <w:rtl w:val="true"/>
          <w:lang w:bidi="ar-SA"/>
        </w:rPr>
        <w:t xml:space="preserve">أقامَ بها يوماً وليلة، فلمّا أصبح اقبلتْ إليه أُخته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 بشيء سمعتُه البارحَة؟</w:t>
      </w:r>
    </w:p>
    <w:p>
      <w:pPr>
        <w:pStyle w:val="BookText"/>
        <w:rPr/>
      </w:pP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بعض الليل فسمعتُ هاتفاً يَهتفُ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عَينُ فاحتفلي بجهدِ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يبكي على الشهداء بعدي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قومٍ تَسوقُهُمُ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بمقدارٍ إلى إنجاز وعْدٍ </w:t>
      </w:r>
    </w:p>
    <w:p>
      <w:pPr>
        <w:pStyle w:val="BookText"/>
        <w:rPr/>
      </w:pPr>
      <w:r>
        <w:rPr>
          <w:rFonts w:ascii="Amiri" w:hAnsi="Amiri" w:eastAsia="Amiri" w:cs="Amiri"/>
          <w:color w:val="111111"/>
          <w:sz w:val="28"/>
          <w:sz w:val="28"/>
          <w:szCs w:val="28"/>
          <w:rtl w:val="true"/>
          <w:lang w:bidi="ar-SA"/>
        </w:rPr>
        <w:t xml:space="preserve">فقال لها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 كلُّ الّذي قُضِيَ فهو كائن</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وقد التَقى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طريقه إلى الكوفة بِرَجُلٍ يُكنّى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النبيّ ما الّذي أخرجَكَ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وَيْحَك يا أباهرم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شَتَمُوا عِرْضي فَصَبرتُ، وطلِبُوا مالى فصَبرتْ </w:t>
      </w:r>
      <w:r>
        <w:rPr>
          <w:rStyle w:val="FootnoteAnchor"/>
          <w:rtl w:val="true"/>
        </w:rPr>
        <w:footnoteReference w:id="105"/>
      </w:r>
      <w:r>
        <w:rPr>
          <w:rFonts w:ascii="Amiri" w:hAnsi="Amiri" w:eastAsia="Amiri" w:cs="Amiri"/>
          <w:color w:val="111111"/>
          <w:sz w:val="28"/>
          <w:sz w:val="28"/>
          <w:szCs w:val="28"/>
          <w:rtl w:val="true"/>
          <w:lang w:bidi="ar-SA"/>
        </w:rPr>
        <w:t>، وطلبُوا دَمي فهَربْت</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وأيْمُ الله لَيَقْتُلونَني، ثمّ لَيُلْبِسَنَّهُمُ اللهُ ذلاً شاملاً، وسَيفاً قاطعاً، ولَيُسَلّطنَّ عليهم مَن يُذِلُّهُم</w:t>
      </w:r>
      <w:r>
        <w:rPr>
          <w:rFonts w:eastAsia="Amiri" w:cs="Amiri" w:ascii="Amiri" w:hAnsi="Amiri"/>
          <w:color w:val="111111"/>
          <w:sz w:val="28"/>
          <w:szCs w:val="28"/>
          <w:rtl w:val="true"/>
          <w:lang w:bidi="ar-SA"/>
        </w:rPr>
        <w:t xml:space="preserve">. </w:t>
      </w:r>
      <w:r>
        <w:rPr>
          <w:rStyle w:val="FootnoteAnchor"/>
          <w:rtl w:val="true"/>
        </w:rPr>
        <w:footnoteReference w:id="106"/>
      </w:r>
      <w:bookmarkStart w:id="135" w:name="pg9742_84867"/>
    </w:p>
    <w:p>
      <w:pPr>
        <w:pStyle w:val="Heading2"/>
        <w:numPr>
          <w:ilvl w:val="1"/>
          <w:numId w:val="1"/>
        </w:numPr>
        <w:rPr/>
      </w:pPr>
      <w:bookmarkStart w:id="136" w:name="__RefHeading___Toc8821538_2870459653"/>
      <w:bookmarkStart w:id="137" w:name="_Toc37"/>
      <w:bookmarkEnd w:id="135"/>
      <w:bookmarkEnd w:id="136"/>
      <w:r>
        <w:rPr>
          <w:rtl w:val="true"/>
        </w:rPr>
        <w:t>الفَصل السابع</w:t>
      </w:r>
      <w:bookmarkEnd w:id="137"/>
    </w:p>
    <w:p>
      <w:pPr>
        <w:pStyle w:val="Heading3"/>
        <w:numPr>
          <w:ilvl w:val="2"/>
          <w:numId w:val="1"/>
        </w:numPr>
        <w:rPr/>
      </w:pPr>
      <w:bookmarkStart w:id="138" w:name="__RefHeading___Toc8821540_2870459653"/>
      <w:bookmarkStart w:id="139" w:name="_Toc38"/>
      <w:bookmarkEnd w:id="138"/>
      <w:r>
        <w:rPr>
          <w:rtl w:val="true"/>
        </w:rPr>
        <w:t>إشارة</w:t>
      </w:r>
      <w:bookmarkEnd w:id="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وصولُ الإمام الحسين إلى أرض كربلاء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زَحْفُ الجيش الأمَوي</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نَحو خِيام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9742_84869"/>
      <w:bookmarkStart w:id="141" w:name="pg9742_84869"/>
      <w:bookmarkEnd w:id="141"/>
    </w:p>
    <w:p>
      <w:pPr>
        <w:pStyle w:val="Heading3"/>
        <w:numPr>
          <w:ilvl w:val="2"/>
          <w:numId w:val="1"/>
        </w:numPr>
        <w:rPr/>
      </w:pPr>
      <w:bookmarkStart w:id="142" w:name="pg9742_84869"/>
      <w:bookmarkStart w:id="143" w:name="__RefHeading___Toc8821542_2870459653"/>
      <w:bookmarkStart w:id="144" w:name="_Toc39"/>
      <w:bookmarkEnd w:id="142"/>
      <w:bookmarkEnd w:id="143"/>
      <w:r>
        <w:rPr>
          <w:rtl w:val="true"/>
        </w:rPr>
        <w:t>وصولُ الإمام الحسين إلى أرض كربلاء</w:t>
      </w:r>
      <w:bookmarkEnd w:id="144"/>
    </w:p>
    <w:p>
      <w:pPr>
        <w:pStyle w:val="BookText"/>
        <w:rPr/>
      </w:pPr>
      <w:r>
        <w:rPr>
          <w:rFonts w:ascii="Amiri" w:hAnsi="Amiri" w:eastAsia="Amiri" w:cs="Amiri"/>
          <w:color w:val="111111"/>
          <w:sz w:val="28"/>
          <w:sz w:val="28"/>
          <w:szCs w:val="28"/>
          <w:rtl w:val="true"/>
          <w:lang w:bidi="ar-SA"/>
        </w:rPr>
        <w:t xml:space="preserve">وفي الطريق إلى الكوفة، إلتقى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بالحُرّ بن يزيد الرياحي، وكان مُرْسَلاً مِن قِبَل ابن زياد في الف فارِس، وهو يُريد أنْ يَذهَبَ بالإمام إلى ابن زياد، فلم يُوافق الإمامُ الحسين على ذلك، واستَمرّ في السَير حتّى وصَلَ إلى أرض كربلاء في اليوم الثاني من شهر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نَزل 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يُقال لهذه الأرض؟</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أعوذُ بك مِن الكرْب والبَلاء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لاصحابه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إنزِلوا، هاهُنا مَحَطّ رِحالِنا، ومَسْفَكُ دِماتنا، وهُنا مَحَلُّ قُبورنا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حَدَّثَني جَدّي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قال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نَزلوا بكربلاء جلسَ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سيفَه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والأصيلِ</w:t>
      </w:r>
    </w:p>
    <w:p>
      <w:pPr>
        <w:pStyle w:val="BookText"/>
        <w:rPr/>
      </w:pPr>
      <w:r>
        <w:rPr>
          <w:rFonts w:ascii="Amiri" w:hAnsi="Amiri" w:eastAsia="Amiri" w:cs="Amiri"/>
          <w:color w:val="111111"/>
          <w:sz w:val="28"/>
          <w:sz w:val="28"/>
          <w:szCs w:val="28"/>
          <w:rtl w:val="true"/>
          <w:lang w:bidi="ar-SA"/>
        </w:rPr>
        <w:t xml:space="preserve">مِن طالبٍ وصاحبٍ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وكلُّ حيّ سالكٌ سبيلي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فإلى سَبيلي</w:t>
      </w:r>
    </w:p>
    <w:p>
      <w:pPr>
        <w:pStyle w:val="BookText"/>
        <w:rPr/>
      </w:pPr>
      <w:r>
        <w:rPr>
          <w:rFonts w:ascii="Amiri" w:hAnsi="Amiri" w:eastAsia="Amiri" w:cs="Amiri"/>
          <w:color w:val="111111"/>
          <w:sz w:val="28"/>
          <w:sz w:val="28"/>
          <w:szCs w:val="28"/>
          <w:rtl w:val="true"/>
          <w:lang w:bidi="ar-SA"/>
        </w:rPr>
        <w:t xml:space="preserve">ما اقربَ الوَعْد إلى الرَحيلِ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جِنانٍ وإلى مَقيلٍ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اقربَ الوَعْد مِن الرحيلِ</w:t>
      </w:r>
    </w:p>
    <w:p>
      <w:pPr>
        <w:pStyle w:val="BookText"/>
        <w:rPr/>
      </w:pPr>
      <w:r>
        <w:rPr>
          <w:rFonts w:ascii="Amiri" w:hAnsi="Amiri" w:eastAsia="Amiri" w:cs="Amiri"/>
          <w:color w:val="111111"/>
          <w:sz w:val="28"/>
          <w:sz w:val="28"/>
          <w:szCs w:val="28"/>
          <w:rtl w:val="true"/>
          <w:lang w:bidi="ar-SA"/>
        </w:rPr>
        <w:t>وإنّما الأمر إلى الجليلِ</w:t>
      </w:r>
    </w:p>
    <w:p>
      <w:pPr>
        <w:pStyle w:val="BookText"/>
        <w:rPr/>
      </w:pPr>
      <w:r>
        <w:rPr>
          <w:rFonts w:ascii="Amiri" w:hAnsi="Amiri" w:eastAsia="Amiri" w:cs="Amiri"/>
          <w:color w:val="111111"/>
          <w:sz w:val="28"/>
          <w:sz w:val="28"/>
          <w:szCs w:val="28"/>
          <w:rtl w:val="true"/>
          <w:lang w:bidi="ar-SA"/>
        </w:rPr>
        <w:t xml:space="preserve">فَسَمِعتْ السيّدة زينُب بنت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هذا كلام مَن أيقَنَ بالقَتْل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أُختاه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يَنعى إليَّ الحسينُ نفسَه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وبكت النِسْوة، ولَطمْن الخُدود، وشَقَقْن الجُيوب، وجَعَلَتْ أُمُّ كلثوم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فاطمَتاه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واحَسَناه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واضيعتاه بعدك يا أباعبدالله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ورَوى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بكيفيّة أُخرى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جالسٌ في تلك العَشيّة التي قُتِلَ ابي في صَبيحتها، وعندي عَمَّتي زينب تُمرِّضني، إذ اعتَزَلَ أبي في خِباء له </w:t>
      </w:r>
      <w:r>
        <w:rPr>
          <w:rStyle w:val="FootnoteAnchor"/>
          <w:rtl w:val="true"/>
        </w:rPr>
        <w:footnoteReference w:id="110"/>
      </w:r>
      <w:r>
        <w:rPr>
          <w:rFonts w:ascii="Amiri" w:hAnsi="Amiri" w:eastAsia="Amiri" w:cs="Amiri"/>
          <w:color w:val="111111"/>
          <w:sz w:val="28"/>
          <w:sz w:val="28"/>
          <w:szCs w:val="28"/>
          <w:rtl w:val="true"/>
          <w:lang w:bidi="ar-SA"/>
        </w:rPr>
        <w:t xml:space="preserve">، وعنده جوين مَولى أبي ذرٍ الغفاري، وهو يُعالجُ سيفَه </w:t>
      </w:r>
      <w:r>
        <w:rPr>
          <w:rStyle w:val="FootnoteAnchor"/>
          <w:rtl w:val="true"/>
        </w:rPr>
        <w:footnoteReference w:id="111"/>
      </w:r>
      <w:r>
        <w:rPr>
          <w:rFonts w:ascii="Amiri" w:hAnsi="Amiri" w:eastAsia="Amiri" w:cs="Amiri"/>
          <w:color w:val="111111"/>
          <w:sz w:val="28"/>
          <w:sz w:val="28"/>
          <w:szCs w:val="28"/>
          <w:rtl w:val="true"/>
          <w:lang w:bidi="ar-SA"/>
        </w:rPr>
        <w:t>ويُصلحُه، وأبي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دَهرُ أُفٍّ لك مِن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لك بالإشراقِ والاصيلِ</w:t>
      </w:r>
    </w:p>
    <w:p>
      <w:pPr>
        <w:pStyle w:val="BookText"/>
        <w:rPr/>
      </w:pPr>
      <w:r>
        <w:rPr>
          <w:rFonts w:ascii="Amiri" w:hAnsi="Amiri" w:eastAsia="Amiri" w:cs="Amiri"/>
          <w:color w:val="111111"/>
          <w:sz w:val="28"/>
          <w:sz w:val="28"/>
          <w:szCs w:val="28"/>
          <w:rtl w:val="true"/>
          <w:lang w:bidi="ar-SA"/>
        </w:rPr>
        <w:t xml:space="preserve">مِن صاحب وطالبٍ قَتيل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والدهرُ لا يَقنَعُ بالبَديلِ</w:t>
      </w:r>
    </w:p>
    <w:p>
      <w:pPr>
        <w:pStyle w:val="BookText"/>
        <w:rPr/>
      </w:pPr>
      <w:r>
        <w:rPr>
          <w:rFonts w:ascii="Amiri" w:hAnsi="Amiri" w:eastAsia="Amiri" w:cs="Amiri"/>
          <w:color w:val="111111"/>
          <w:sz w:val="28"/>
          <w:sz w:val="28"/>
          <w:szCs w:val="28"/>
          <w:rtl w:val="true"/>
          <w:lang w:bidi="ar-SA"/>
        </w:rPr>
        <w:t xml:space="preserve">وإنّما الأمرُ إلى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حيّ سالكٌ سبيلي</w:t>
      </w:r>
    </w:p>
    <w:p>
      <w:pPr>
        <w:pStyle w:val="BookText"/>
        <w:rPr/>
      </w:pPr>
      <w:r>
        <w:rPr>
          <w:rFonts w:ascii="Amiri" w:hAnsi="Amiri" w:eastAsia="Amiri" w:cs="Amiri"/>
          <w:color w:val="111111"/>
          <w:sz w:val="28"/>
          <w:sz w:val="28"/>
          <w:szCs w:val="28"/>
          <w:rtl w:val="true"/>
          <w:lang w:bidi="ar-SA"/>
        </w:rPr>
        <w:t>فأعادَها مَرّتين أو ثلاثاً، حتّى فَهمْتُها، وعَرفتُ ما أراد، فخَنَقتْني العَبْرة، فردَدْتها، ولَزِمْت السكوت، وعلِمْتُ أنَّ البلاء قد نَزَل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سَمِعَتْ ما سمِعتُ، وهي إمرأة، ومِن شان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الرقِةُ والجَزَع، فلم تَملِك نَفسَها، إذ وَثَبَتْ تَجرُّ ثوبَها، </w:t>
      </w:r>
    </w:p>
    <w:p>
      <w:pPr>
        <w:pStyle w:val="BookText"/>
        <w:rPr/>
      </w:pPr>
      <w:r>
        <w:rPr>
          <w:rFonts w:ascii="Amiri" w:hAnsi="Amiri" w:eastAsia="Amiri" w:cs="Amiri"/>
          <w:color w:val="111111"/>
          <w:sz w:val="28"/>
          <w:sz w:val="28"/>
          <w:szCs w:val="28"/>
          <w:rtl w:val="true"/>
          <w:lang w:bidi="ar-SA"/>
        </w:rPr>
        <w:t xml:space="preserve">حتّى انتَهتْ إليه فقالت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واثكلاه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الموت أعدَمَني الحياة اليوم ماتتْ أُمّي فاطمة، وأبي علي، وأخي الحسن، يا خليفة الماضين وثِمالَ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إليها الإمام الحسين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لايُذْهِبَنَّ حِلْمَكِ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وتَرقْرَقَتْ عيناهُ بالدموع،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لوتُركَ القَطا لَغَفا ونامَ</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 معنى كلام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لو كان يَتركُنا لَكنّا نَبقى في وَطننا في المدينة، ولكنّه أزعَجَنا وأخرجَنا مِن بلادنا، وسَيبقى يُلاحقنا إلى أن نَسْلَم منه او يَقتُلنا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ياويلتاه افتغتصب نفسك اغتصاباً؟ </w:t>
      </w:r>
      <w:r>
        <w:rPr>
          <w:rStyle w:val="FootnoteAnchor"/>
          <w:rtl w:val="true"/>
        </w:rPr>
        <w:footnoteReference w:id="113"/>
      </w:r>
      <w:r>
        <w:rPr>
          <w:rFonts w:ascii="Amiri" w:hAnsi="Amiri" w:eastAsia="Amiri" w:cs="Amiri"/>
          <w:color w:val="111111"/>
          <w:sz w:val="28"/>
          <w:sz w:val="28"/>
          <w:szCs w:val="28"/>
          <w:rtl w:val="true"/>
          <w:lang w:bidi="ar-SA"/>
        </w:rPr>
        <w:t>فذاك أقرَحُ لِقلبي، وأشَدُّ على نفسي، ثمَّ لَطَمتْ 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واهْوَتْ إِلى جَيبِها فَشَقَّتْه، وخَرَّتْ مَغشيّاً عليها</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على وجهها الماء، وقال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إيهاً يا أختاه إتَّقي الله، وتَعزّي بعَزاء الله، وأعلَمي أنَّ أهلَ الأرض يَموتون وأنّ أهل السماء لا يَبقون، وأنّ كلَّ شيء هالِك إلّا وَجْه الله، الّذي خَلَقَ الخَلْق بِقُدرته، ويَبْعَث الخَلْقِ ويُعيدهم وهو فَردٌ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جَدّي خيرٌ منّي، و أبي خيرٌ منّي، وأمّي خيرٌ منّي، وأخي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منّي، ولي ولِكُلِّ مُسلمٍ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فعزّاها بهذا ونَحْوه، وقال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أُختاه إني أقسمْتُ عليكِ، فابِرّي قَسَمي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تَشُقّي عَلَيَّ جَيْباً، ولا تخَمشي عَلَيَّ وَجْهاً، ولا تَدْعَي عليَّ بالوَيل والثُبور إذا أنا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بها حتّى أجلَسَها عندي، وخَرَج إلى أصحابه </w:t>
      </w:r>
      <w:r>
        <w:rPr>
          <w:rFonts w:eastAsia="Amiri" w:cs="Amiri" w:ascii="Amiri" w:hAnsi="Amiri"/>
          <w:color w:val="111111"/>
          <w:sz w:val="28"/>
          <w:szCs w:val="28"/>
          <w:rtl w:val="true"/>
          <w:lang w:bidi="ar-SA"/>
        </w:rPr>
        <w:t xml:space="preserve">... </w:t>
      </w:r>
      <w:r>
        <w:rPr>
          <w:rStyle w:val="FootnoteAnchor"/>
          <w:rtl w:val="true"/>
        </w:rPr>
        <w:footnoteReference w:id="115"/>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الابيات كانت مَشؤمة عند العَرب، ولم يُعرف قائلُها، وكان المشهور عند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كلِّ مَن أحَسَّ بِخَطَر الموت أو القتل كان يَتمثّل بهذه الابيات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هذا الكلام مِن الصحّة، لأنَّ الأبيات مُشتملة على عتاب الدهر وتوبيخه لا غير، ولَعلّ لهذا السَبَب أحسَّت السيّدة زينب باقتراب الخطر مِن أخيها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يَنعى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 قد استَنْبَطَ مِن قراءة هذه الابيات نُزولَ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هذه الأبيات لا تُصرّحُ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هذه الأُمور، كخَطر الموت أو إقتراب مَوعِد القتْل</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نَهيَ الإمام الحسين أُختَه السيّدة زينبَ عن شَقِّ الجَيْب وحَمْش الوَجْه إنّما كان خاّصاً بساعة قَتْل الإمام، بعد الإنتباه إلى قول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هلكتُ</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مَنَعَها أَنْ تَشْقَ جَيْبَها أو تَخْمشَ وَجْهَها ساعةَ مصيبة مَقتل الإمام وشهادته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والسيّدة زينب إمتَثَلَتْ أمرَ اخيها، ولم تَفعلْ شيئاً مِن هذا القَبيل عند شهادة الإمام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قامتْ ببعض هذه الأعمال في الكوفة، وفي الشام في مجلس يزيد، عندما شاهَدَتْ ما قام به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أنواع الإهانة برأس الإمام الحسين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ولعلَّ نهيَ الإمام أُختَه عن شَقّ الجَيْب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الساعة أو الساعات الرَهيبة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لهذه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لا يَظهر منها أثَر الضَعْف والإنكسار والإنهيار، أمام أُولئك الأعداء الألدّاء، فقد كان المطلوب مِن السيّدات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والتَجلُّد وعدمَ الجَزَع امام المَصائب</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هذا النوع مِن الشجاعة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تلك الظروف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 أمامَ العدوّ الحاقِد، الذي كان يَتَحيَّن كلَّ فُرصةٍ للقيام بأيّ خطوةٍ تُناسِبُ نفسيَّتَه اللَثيمة، تِجاه تلك العائلة المكرَّمة الشريفة، وكانت مواجهة الحوادث بصَبْر جميل ومَعنويّات عالية، تَعني تَفويت الفُرَص أمامَ تفكير العَدوّ القيامَ بأيّ نوعٍ مِن انواع الإعتداء والإهانة وسَحْقِ الكرامة تجاه تلك السيّدات الطاهِرات المَفْجوعات، اللَواتي فَقَدْنَ المُحامي والمُدافع عنهُن</w:t>
      </w:r>
      <w:r>
        <w:rPr>
          <w:rFonts w:eastAsia="Amiri" w:cs="Amiri" w:ascii="Amiri" w:hAnsi="Amiri"/>
          <w:color w:val="111111"/>
          <w:sz w:val="28"/>
          <w:szCs w:val="28"/>
          <w:rtl w:val="true"/>
          <w:lang w:bidi="ar-SA"/>
        </w:rPr>
        <w:t xml:space="preserve">!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 w:name="pg9742_84877"/>
      <w:bookmarkStart w:id="146" w:name="pg9742_84877"/>
      <w:bookmarkEnd w:id="146"/>
    </w:p>
    <w:p>
      <w:pPr>
        <w:pStyle w:val="Heading3"/>
        <w:numPr>
          <w:ilvl w:val="2"/>
          <w:numId w:val="1"/>
        </w:numPr>
        <w:rPr/>
      </w:pPr>
      <w:bookmarkStart w:id="147" w:name="pg9742_84877"/>
      <w:bookmarkStart w:id="148" w:name="__RefHeading___Toc8821544_2870459653"/>
      <w:bookmarkStart w:id="149" w:name="_Toc40"/>
      <w:bookmarkEnd w:id="147"/>
      <w:bookmarkEnd w:id="148"/>
      <w:r>
        <w:rPr>
          <w:rtl w:val="true"/>
        </w:rPr>
        <w:t xml:space="preserve">زَحفُ الجيش الأمَوي نَحو خِيام آلِ محمّد </w:t>
      </w:r>
      <w:r>
        <w:rPr>
          <w:rtl w:val="true"/>
        </w:rPr>
        <w:t>(</w:t>
      </w:r>
      <w:r>
        <w:rPr>
          <w:rtl w:val="true"/>
        </w:rPr>
        <w:t>عليهم السلام</w:t>
      </w:r>
      <w:r>
        <w:rPr>
          <w:rtl w:val="true"/>
        </w:rPr>
        <w:t>)</w:t>
      </w:r>
      <w:bookmarkEnd w:id="149"/>
    </w:p>
    <w:p>
      <w:pPr>
        <w:pStyle w:val="BookText"/>
        <w:rPr/>
      </w:pPr>
      <w:r>
        <w:rPr>
          <w:rFonts w:ascii="Amiri" w:hAnsi="Amiri" w:eastAsia="Amiri" w:cs="Amiri"/>
          <w:color w:val="111111"/>
          <w:sz w:val="28"/>
          <w:sz w:val="28"/>
          <w:szCs w:val="28"/>
          <w:rtl w:val="true"/>
          <w:lang w:bidi="ar-SA"/>
        </w:rPr>
        <w:t xml:space="preserve">كانت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تَشعر باقتراب الخَطَر يوماً بعد يوم، وساعةً بعد ساعة، وكيف لا؟ والسَيل البَشَرِي يَتدفّق نحوَ أرض كربلاء لِقَتْل رَيحانة رسول الله وسبطه الحَبيب؟</w:t>
      </w:r>
    </w:p>
    <w:p>
      <w:pPr>
        <w:pStyle w:val="BookText"/>
        <w:rPr/>
      </w:pPr>
      <w:r>
        <w:rPr>
          <w:rFonts w:ascii="Amiri" w:hAnsi="Amiri" w:eastAsia="Amiri" w:cs="Amiri"/>
          <w:color w:val="111111"/>
          <w:sz w:val="28"/>
          <w:sz w:val="28"/>
          <w:szCs w:val="28"/>
          <w:rtl w:val="true"/>
          <w:lang w:bidi="ar-SA"/>
        </w:rPr>
        <w:t>وآخرُ راية وصَلتْ إلى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راية شمر بن ذي الجوشن في سنّة آلاف مُقاتِل، ومعه الحُكم الصادر مِن عبيدالله بن زياد، يأمر فيه ابنَ سعد أن يُخيّر الإمامَ الحسين بين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فزَحَفَ الجيشُ الاموي نحو خِيام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ونَظرتْ السيّدة زينب إلى أسْراب مِن الذئاب تَتراكض نحو بيوت الرسالة والإمامة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ويَعلم الله تعالى مَدى الخوف والقَلَق والإضطراب الذي استولى على قلوب آل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وأقبَلَت السيّدة زينب تَبحث عن أخيها، لِتُخبره بهذا الهجوم المُفاجىء في تلك السويعات الأخيرة من اليوم التاسع من المحرّم، قَريب الغروب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وصلتْ إلى خيمة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بالإمام جالس، وقد احتَضنَ ركبتيه، ووضَعَ رأسَه عليهما، وقد غَلَبه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واستيقظَ الإمامُ على صوت أُخته الحَوراء تُخاطبُه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مَليء بالرُعب، مَزيج بالعاطفة والحَنان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 أما تَسمَع هذه الاصوات قد اقتَربتْ؟</w:t>
      </w:r>
    </w:p>
    <w:p>
      <w:pPr>
        <w:pStyle w:val="BookText"/>
        <w:rPr/>
      </w:pPr>
      <w:r>
        <w:rPr>
          <w:rFonts w:ascii="Amiri" w:hAnsi="Amiri" w:eastAsia="Amiri" w:cs="Amiri"/>
          <w:color w:val="111111"/>
          <w:sz w:val="28"/>
          <w:sz w:val="28"/>
          <w:szCs w:val="28"/>
          <w:rtl w:val="true"/>
          <w:lang w:bidi="ar-SA"/>
        </w:rPr>
        <w:t>فرَفَع الإمامُ الحسين رأسَه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في المنام، وقال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تَروحُ إلينا</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رايتُ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عليّاً، وأُمّي فاطمة، وأخي الحسَن وهم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ياحسين إنّك رائحٌ إلينا عن قريب</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فلَطمَتْ السيّدة زينب وجْهَها، وصاحتْ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واويلاه، وبكتْ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الوَيل يا أخيَّة لا تُشْمِتي القومَ بِنا، أسكتي رَحمَكِ الله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فنهض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أخاهُ العبّاس ابن علي مَعَ عِشرينَ فارساً مِن أصحابه،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عباس إركبْ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بِنَفْسي أنت يا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تَلْقاهم وتَقول لهم مالكم وما بَدا لكم؟؟ وتَسألُهم عما جاءَ بِهم؟</w:t>
      </w:r>
    </w:p>
    <w:p>
      <w:pPr>
        <w:pStyle w:val="BookText"/>
        <w:rPr/>
      </w:pPr>
      <w:r>
        <w:rPr>
          <w:rFonts w:ascii="Amiri" w:hAnsi="Amiri" w:eastAsia="Amiri" w:cs="Amiri"/>
          <w:color w:val="111111"/>
          <w:sz w:val="28"/>
          <w:sz w:val="28"/>
          <w:szCs w:val="28"/>
          <w:rtl w:val="true"/>
          <w:lang w:bidi="ar-SA"/>
        </w:rPr>
        <w:t>فأتاهم العباس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لكم وما تُريدون؟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أمرُ ابن زياد أن نَعرِضَ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تَنزلوا على حُكْمه، أو تُناجِزُكم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حتّى ارجع إلى أبي عبدالله فاعرض عليه ما ذكرتُم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فتَوقَّف الجيش، وأقبَلَ العباسُ إلى أخيه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 بما قالَهُ القوم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استَطعتَ أنْ تُؤَخّرهم إلى غَدٍ وتَدفَعَهم عنّا العَشيّة، لَعلّنا نُصلّي لِرَبّنا الليلة </w:t>
      </w:r>
    </w:p>
    <w:p>
      <w:pPr>
        <w:pStyle w:val="BookText"/>
        <w:rPr/>
      </w:pPr>
      <w:r>
        <w:rPr>
          <w:rFonts w:ascii="Amiri" w:hAnsi="Amiri" w:eastAsia="Amiri" w:cs="Amiri"/>
          <w:color w:val="111111"/>
          <w:sz w:val="28"/>
          <w:sz w:val="28"/>
          <w:szCs w:val="28"/>
          <w:rtl w:val="true"/>
          <w:lang w:bidi="ar-SA"/>
        </w:rPr>
        <w:t xml:space="preserve">ونَدعوه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يَعلَم أني أُحبُّ الصلاة لَه وتِلاوةَ كتابه؟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العبّاسُ إلى القوم فاستَمْهَلَهم،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وافَقوا على ذلك</w:t>
      </w:r>
      <w:r>
        <w:rPr>
          <w:rFonts w:eastAsia="Amiri" w:cs="Amiri" w:ascii="Amiri" w:hAnsi="Amiri"/>
          <w:color w:val="111111"/>
          <w:sz w:val="28"/>
          <w:szCs w:val="28"/>
          <w:rtl w:val="true"/>
          <w:lang w:bidi="ar-SA"/>
        </w:rPr>
        <w:t xml:space="preserve">. </w:t>
      </w:r>
      <w:r>
        <w:rPr>
          <w:rStyle w:val="FootnoteAnchor"/>
          <w:rtl w:val="true"/>
        </w:rPr>
        <w:footnoteReference w:id="118"/>
      </w:r>
      <w:bookmarkStart w:id="150" w:name="pg9742_84881"/>
    </w:p>
    <w:p>
      <w:pPr>
        <w:pStyle w:val="Heading2"/>
        <w:numPr>
          <w:ilvl w:val="1"/>
          <w:numId w:val="1"/>
        </w:numPr>
        <w:rPr/>
      </w:pPr>
      <w:bookmarkStart w:id="151" w:name="__RefHeading___Toc8821546_2870459653"/>
      <w:bookmarkStart w:id="152" w:name="_Toc41"/>
      <w:bookmarkEnd w:id="150"/>
      <w:bookmarkEnd w:id="151"/>
      <w:r>
        <w:rPr>
          <w:rtl w:val="true"/>
        </w:rPr>
        <w:t>الفَصل الثامِن</w:t>
      </w:r>
      <w:bookmarkEnd w:id="152"/>
    </w:p>
    <w:p>
      <w:pPr>
        <w:pStyle w:val="Heading3"/>
        <w:numPr>
          <w:ilvl w:val="2"/>
          <w:numId w:val="1"/>
        </w:numPr>
        <w:rPr/>
      </w:pPr>
      <w:bookmarkStart w:id="153" w:name="__RefHeading___Toc8821548_2870459653"/>
      <w:bookmarkStart w:id="154" w:name="_Toc42"/>
      <w:bookmarkEnd w:id="153"/>
      <w:r>
        <w:rPr>
          <w:rtl w:val="true"/>
        </w:rPr>
        <w:t>إشارة</w:t>
      </w:r>
      <w:bookmarkEnd w:id="15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ليلة عاشوراء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أزْمَة الماء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9742_84883"/>
      <w:bookmarkStart w:id="156" w:name="pg9742_84883"/>
      <w:bookmarkEnd w:id="156"/>
    </w:p>
    <w:p>
      <w:pPr>
        <w:pStyle w:val="Heading3"/>
        <w:numPr>
          <w:ilvl w:val="2"/>
          <w:numId w:val="1"/>
        </w:numPr>
        <w:rPr/>
      </w:pPr>
      <w:bookmarkStart w:id="157" w:name="pg9742_84883"/>
      <w:bookmarkStart w:id="158" w:name="__RefHeading___Toc8821550_2870459653"/>
      <w:bookmarkStart w:id="159" w:name="_Toc43"/>
      <w:bookmarkEnd w:id="157"/>
      <w:bookmarkEnd w:id="158"/>
      <w:r>
        <w:rPr>
          <w:rtl w:val="true"/>
        </w:rPr>
        <w:t>ليلة عاشوراء</w:t>
      </w:r>
      <w:bookmarkEnd w:id="159"/>
    </w:p>
    <w:p>
      <w:pPr>
        <w:pStyle w:val="BookText"/>
        <w:rPr/>
      </w:pPr>
      <w:r>
        <w:rPr>
          <w:rFonts w:ascii="Amiri" w:hAnsi="Amiri" w:eastAsia="Amiri" w:cs="Amiri"/>
          <w:color w:val="111111"/>
          <w:sz w:val="28"/>
          <w:sz w:val="28"/>
          <w:szCs w:val="28"/>
          <w:rtl w:val="true"/>
          <w:lang w:bidi="ar-SA"/>
        </w:rPr>
        <w:t>إنّ مشكلة كبيرة واحدة تَحدثُ في حياة الإنسان قد تَسْلبه القرار والاستقرار، وتورثه الارَق والقَلقَ والسَهَر، وتَرفض عيناه النوم، فكيف إذا أحاطتْ به عشَرات المشاكل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الواضح أنّ أقلّ ما يُمكن ان تُسبّبَه تلك المَشاكل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الإنهيار العَصَبي، وفُقدان الوعي، واختِلال المَشاعر وتَبَلبُل الفِكْر، وتَشتّت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نَستطيع أن نَتَصوّر كيف انقضتْ ليلة عاشوراء على آل رسول الله؟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فالهموم والغموم، والخوف والتفكّر حول الغَد، وما يَحمِلُه مِن الكوارث والفجائع، وبكاءُ الأطفال مِن شِدّة العطش،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مِن مُميّزات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تلك الليلة فَريدة مِن نوعها في تاريخ حياة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ساعة مِن ساعات تلك الليلة خَرج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منطقة المُخيّم، راكباً جَوادَه، يَبحث في تلك الضواحي والنواحي حول التِلال والرَبوات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المُشْرفة على منطقة المخيّم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كان مِن المُمكن أنْ يكْمن العَدوّ خَلْفها غداً، إذا اشتَعلتْ نار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ويُرافقه في تلك الجَولة الإستطلاعية نافعُ بن هلال، وهو ذلك البطل الشجاع المِقْدام، وكان مِن أخصّ أصحابه وأكثرهم مُلازمة له، فلنَستَمع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إلتفتَ الإمامُ خَلْفه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الرجل؟ نافع؟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جعَلَني الله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أزعَجَني خُروجُك ليلاً إلى جهة مُعسْكر هذا الطاغي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أتفقُّد هذه التلال مَخافةَ أن تكون مَكْمناً لِهجوم الخيل على مُخيِّمنا يوم تَحملون ويَحملون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قابض على يَساري،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هي، والله، وعدٌ لا خُلفَ فيه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تَسلُك ما بين هذين الجبلين </w:t>
      </w:r>
      <w:r>
        <w:rPr>
          <w:rStyle w:val="FootnoteAnchor"/>
          <w:rtl w:val="true"/>
        </w:rPr>
        <w:footnoteReference w:id="119"/>
      </w:r>
      <w:r>
        <w:rPr>
          <w:rFonts w:ascii="Amiri" w:hAnsi="Amiri" w:eastAsia="Amiri" w:cs="Amiri"/>
          <w:color w:val="111111"/>
          <w:sz w:val="28"/>
          <w:sz w:val="28"/>
          <w:szCs w:val="28"/>
          <w:rtl w:val="true"/>
          <w:lang w:bidi="ar-SA"/>
        </w:rPr>
        <w:t xml:space="preserve">مِن وقتك </w:t>
      </w:r>
    </w:p>
    <w:p>
      <w:pPr>
        <w:pStyle w:val="BookText"/>
        <w:rPr/>
      </w:pPr>
      <w:r>
        <w:rPr>
          <w:rFonts w:ascii="Amiri" w:hAnsi="Amiri" w:eastAsia="Amiri" w:cs="Amiri"/>
          <w:color w:val="111111"/>
          <w:sz w:val="28"/>
          <w:sz w:val="28"/>
          <w:szCs w:val="28"/>
          <w:rtl w:val="true"/>
          <w:lang w:bidi="ar-SA"/>
        </w:rPr>
        <w:t>هذا، وتَنْجو بنفسك؟</w:t>
      </w:r>
    </w:p>
    <w:p>
      <w:pPr>
        <w:pStyle w:val="BookText"/>
        <w:rPr/>
      </w:pPr>
      <w:r>
        <w:rPr>
          <w:rFonts w:ascii="Amiri" w:hAnsi="Amiri" w:eastAsia="Amiri" w:cs="Amiri"/>
          <w:color w:val="111111"/>
          <w:sz w:val="28"/>
          <w:sz w:val="28"/>
          <w:szCs w:val="28"/>
          <w:rtl w:val="true"/>
          <w:lang w:bidi="ar-SA"/>
        </w:rPr>
        <w:t>فوقَعْت على قدميه،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ثكلَتْ نافِعاً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سيفي بالفٍ، وفَرَسي مثْله، فوالله الذي منَّ عليَّ بك لا أفارقك حتّى يكِلاً عن فَري وجَري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فارقَني ودَخَلَ خيمة أُخته، فوقفتُ إلى جَنبها </w:t>
      </w:r>
      <w:r>
        <w:rPr>
          <w:rStyle w:val="FootnoteAnchor"/>
          <w:rtl w:val="true"/>
        </w:rPr>
        <w:footnoteReference w:id="121"/>
      </w:r>
      <w:r>
        <w:rPr>
          <w:rFonts w:ascii="Amiri" w:hAnsi="Amiri" w:eastAsia="Amiri" w:cs="Amiri"/>
          <w:color w:val="111111"/>
          <w:sz w:val="28"/>
          <w:sz w:val="28"/>
          <w:szCs w:val="28"/>
          <w:rtl w:val="true"/>
          <w:lang w:bidi="ar-SA"/>
        </w:rPr>
        <w:t>رَجاءَ أن يُسرع في خروجه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فاستقبلتْه زينب، ووَضعتْ له مُتَّكئاً، فجلَسَ وجعَلَ يُحدِّثها سِراً، فما لَبثَتْ أن اختَنقتْ بِعَبْرتها،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أُشاهدُ مَصْرِعَك، وأُبتلى برعاية هذه المذاعير </w:t>
      </w:r>
      <w:r>
        <w:rPr>
          <w:rStyle w:val="FootnoteAnchor"/>
          <w:rtl w:val="true"/>
        </w:rPr>
        <w:footnoteReference w:id="122"/>
      </w:r>
      <w:r>
        <w:rPr>
          <w:rFonts w:ascii="Amiri" w:hAnsi="Amiri" w:eastAsia="Amiri" w:cs="Amiri"/>
          <w:color w:val="111111"/>
          <w:sz w:val="28"/>
          <w:sz w:val="28"/>
          <w:szCs w:val="28"/>
          <w:rtl w:val="true"/>
          <w:lang w:bidi="ar-SA"/>
        </w:rPr>
        <w:t xml:space="preserve">مِن النساء؟ والقوم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عليه مِن الحِقْد القديم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خَطبٌ جَسيم، يَعزّ عَلَيَّ مَصْرَعُ هؤلاء الفِتْية الصَفوة، و أقمار بَني هاشم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هل إستَعلَمْتَ مِن أصحابك نيّاتهم؟ فإني أخشى أن يُسْلموك عند الوَثبة، واصطكاك الأسِنّة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لقد لَهزتُهم </w:t>
      </w:r>
      <w:r>
        <w:rPr>
          <w:rStyle w:val="FootnoteAnchor"/>
          <w:rtl w:val="true"/>
        </w:rPr>
        <w:footnoteReference w:id="123"/>
      </w:r>
      <w:r>
        <w:rPr>
          <w:rFonts w:ascii="Amiri" w:hAnsi="Amiri" w:eastAsia="Amiri" w:cs="Amiri"/>
          <w:color w:val="111111"/>
          <w:sz w:val="28"/>
          <w:sz w:val="28"/>
          <w:szCs w:val="28"/>
          <w:rtl w:val="true"/>
          <w:lang w:bidi="ar-SA"/>
        </w:rPr>
        <w:t xml:space="preserve">وبَلَوتُهم، وليسَ فيهم إلّا الأشْوس الأقعَس </w:t>
      </w:r>
      <w:r>
        <w:rPr>
          <w:rStyle w:val="FootnoteAnchor"/>
          <w:rtl w:val="true"/>
        </w:rPr>
        <w:footnoteReference w:id="124"/>
      </w:r>
      <w:r>
        <w:rPr>
          <w:rFonts w:ascii="Amiri" w:hAnsi="Amiri" w:eastAsia="Amiri" w:cs="Amiri"/>
          <w:color w:val="111111"/>
          <w:sz w:val="28"/>
          <w:sz w:val="28"/>
          <w:szCs w:val="28"/>
          <w:rtl w:val="true"/>
          <w:lang w:bidi="ar-SA"/>
        </w:rPr>
        <w:t xml:space="preserve">يَستانِسون بالمنيّة دوني إستيناسَ الطفل بلَبَن أُمّه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نافعُ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سمعْتُ هذا منه بكيتُ، وأتيتُ حبيبَ بن مظاهر، وحَكيتُ لَه ما سمعتُ منه ومِن أُخته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لولا انتظار أمره لَعاجلتُهم بسيفي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خَلَّفْتُه عند أُخته وهي في حالِ وَجَل ورُعْب، وأظنّ أنّ النساء أفَقْنَ وشاركْنَها في الحَسْرة والزَفْرة، فهَلْ لك أنْ تَجمَع أصحابك وتُواجِهُهُنَّ بكلامٍ يُسكنُ قلوبَهنَّ ويُذهبُ رُعْبَهنَّ؟ فلقد شاهَدتُ منها ما لا قرارَ لي مع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طَوعَ إرادتك، فبرزَ حبيبُ ناحيةً، ونافعُ إلى ناحية، فانتدَبَ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فتطالعوا مِن مَضاربهم </w:t>
      </w:r>
      <w:r>
        <w:rPr>
          <w:rStyle w:val="FootnoteAnchor"/>
          <w:rtl w:val="true"/>
        </w:rPr>
        <w:footnoteReference w:id="125"/>
      </w:r>
      <w:r>
        <w:rPr>
          <w:rFonts w:ascii="Amiri" w:hAnsi="Amiri" w:eastAsia="Amiri" w:cs="Amiri"/>
          <w:color w:val="111111"/>
          <w:sz w:val="28"/>
          <w:sz w:val="28"/>
          <w:szCs w:val="28"/>
          <w:rtl w:val="true"/>
          <w:lang w:bidi="ar-SA"/>
        </w:rPr>
        <w:t xml:space="preserve">فلمّا اجتمعوا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لبَني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إرجعوا إلى مَنازلكم، لا سَهَرتْ عُيونكم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خَطَبَ أصحابَه وقال يا أصحابَ الحَمِيّة ولُيوثَ </w:t>
      </w:r>
    </w:p>
    <w:p>
      <w:pPr>
        <w:pStyle w:val="BookText"/>
        <w:rPr/>
      </w:pPr>
      <w:r>
        <w:rPr>
          <w:rFonts w:ascii="Amiri" w:hAnsi="Amiri" w:eastAsia="Amiri" w:cs="Amiri"/>
          <w:color w:val="111111"/>
          <w:sz w:val="28"/>
          <w:sz w:val="28"/>
          <w:szCs w:val="28"/>
          <w:rtl w:val="true"/>
          <w:lang w:bidi="ar-SA"/>
        </w:rPr>
        <w:t>الكريهة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نافع يُخْبرُني الساعة بكيت وكيت، وقد خَلَّفَ أَختَ سيّدكم وبَقايا عياله يَتشاكين ويَتباكين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عمّا أنتُمْ عليه؟</w:t>
      </w:r>
    </w:p>
    <w:p>
      <w:pPr>
        <w:pStyle w:val="BookText"/>
        <w:rPr/>
      </w:pPr>
      <w:r>
        <w:rPr>
          <w:rFonts w:ascii="Amiri" w:hAnsi="Amiri" w:eastAsia="Amiri" w:cs="Amiri"/>
          <w:color w:val="111111"/>
          <w:sz w:val="28"/>
          <w:sz w:val="28"/>
          <w:szCs w:val="28"/>
          <w:rtl w:val="true"/>
          <w:lang w:bidi="ar-SA"/>
        </w:rPr>
        <w:t>فجَرّدوا صوارمَهم، ورَمَوا عَمائمَهم،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مَنَّ علينا بهذا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زَحَفَ القومُ لَنَحصِدنَّ رؤوسَهم، ولَنُلْحِقنَّهمْ بأشياخهم أذِلّاء، صاغِرين، ولَنَحفظَنَّ وَصيّةَ رسول الله في أبنائه وبَناته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مَعي</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يَخبطُ الأرض </w:t>
      </w:r>
      <w:r>
        <w:rPr>
          <w:rStyle w:val="FootnoteAnchor"/>
          <w:rtl w:val="true"/>
        </w:rPr>
        <w:footnoteReference w:id="126"/>
      </w:r>
      <w:r>
        <w:rPr>
          <w:rFonts w:ascii="Amiri" w:hAnsi="Amiri" w:eastAsia="Amiri" w:cs="Amiri"/>
          <w:color w:val="111111"/>
          <w:sz w:val="28"/>
          <w:sz w:val="28"/>
          <w:szCs w:val="28"/>
          <w:rtl w:val="true"/>
          <w:lang w:bidi="ar-SA"/>
        </w:rPr>
        <w:t>، وهم يَعْدُون خَلْفَه حتّى وقف بين أطناب الخِيَم،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وياساداتَنا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مَعشَرَ حَرائر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صوارمُ فِتْيانكم آلَوا أن لا يُغمِدوها إلّا في رِقاب مَن يَبغي السوء بِكُمْ، وهذه أسِنَّة غِلْمانكم أقسَموا أن لا يركزوها إلّا </w:t>
      </w:r>
    </w:p>
    <w:p>
      <w:pPr>
        <w:pStyle w:val="BookText"/>
        <w:rPr/>
      </w:pPr>
      <w:r>
        <w:rPr>
          <w:rFonts w:ascii="Amiri" w:hAnsi="Amiri" w:eastAsia="Amiri" w:cs="Amiri"/>
          <w:color w:val="111111"/>
          <w:sz w:val="28"/>
          <w:sz w:val="28"/>
          <w:szCs w:val="28"/>
          <w:rtl w:val="true"/>
          <w:lang w:bidi="ar-SA"/>
        </w:rPr>
        <w:t>في صدور مَن يُفرّق ناديكم</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يُركزوها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غَرزُك شيئاً مُنتَصِباً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كالرُمح ونحوه، يُقال ركزُه ركزاً في مَرْكزه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ثَبَّتَه في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اجتماعكم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القوم ماداموا مُجتمعين فيه</w:t>
      </w:r>
    </w:p>
    <w:p>
      <w:pPr>
        <w:pStyle w:val="BookText"/>
        <w:rPr/>
      </w:pPr>
      <w:r>
        <w:rPr>
          <w:rFonts w:ascii="Amiri" w:hAnsi="Amiri" w:eastAsia="Amiri" w:cs="Amiri"/>
          <w:color w:val="111111"/>
          <w:sz w:val="28"/>
          <w:sz w:val="28"/>
          <w:szCs w:val="28"/>
          <w:rtl w:val="true"/>
          <w:lang w:bidi="ar-SA"/>
        </w:rPr>
        <w:t xml:space="preserve">فقال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أُخرجنَ عليهم يا آلَ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فخَرجنَ، وهُنَّ يَنْتَدِبْنَ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يَنتدبْن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الإسراع، وبمعنى تلبية الطَلَب، فيكون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يَتسارعْن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خروجهنّ مِن الخيام، أو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الإمام لهنّ بالخروج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الطُريحي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نَدَبَه لامرٍ فانتَدَب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دَعاه لامرٍ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بعض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الإنتداب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طَلَبُ شيء مِن شخص في حالة الحرب وإسراعُ الشخص في تلبية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يُستفاد هذا المعنى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للخليل،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في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للصاحب 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ويَقُلن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حاموا أيّها الطيّبون عن الفاطميّات، ما عُذركم إذا لَقينا جَدَّنا رسولَ الله، وشَكوْنا إليه ما نَزَل بِنا؟</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حبيبُ واصحابه حاضرين يَسمعون ويَنظرون، فوالله الذي لا إله إلّا هو، لقد ضَجُّوا ضَجَّةٌ ماجَتْ منها الأرض، </w:t>
      </w:r>
    </w:p>
    <w:p>
      <w:pPr>
        <w:pStyle w:val="BookText"/>
        <w:rPr/>
      </w:pPr>
      <w:r>
        <w:rPr>
          <w:rFonts w:ascii="Amiri" w:hAnsi="Amiri" w:eastAsia="Amiri" w:cs="Amiri"/>
          <w:color w:val="111111"/>
          <w:sz w:val="28"/>
          <w:sz w:val="28"/>
          <w:szCs w:val="28"/>
          <w:rtl w:val="true"/>
          <w:lang w:bidi="ar-SA"/>
        </w:rPr>
        <w:t>واجتمعتْ لها خيولُهم وكانَ لها جَولة واختلاف صهيل، حتّى كانّ كُلاً يُنادي صاحِبَه وفارِسَه</w:t>
      </w:r>
      <w:r>
        <w:rPr>
          <w:rFonts w:eastAsia="Amiri" w:cs="Amiri" w:ascii="Amiri" w:hAnsi="Amiri"/>
          <w:color w:val="111111"/>
          <w:sz w:val="28"/>
          <w:szCs w:val="28"/>
          <w:rtl w:val="true"/>
          <w:lang w:bidi="ar-SA"/>
        </w:rPr>
        <w:t xml:space="preserve">. </w:t>
      </w:r>
      <w:r>
        <w:rPr>
          <w:rStyle w:val="FootnoteAnchor"/>
          <w:rtl w:val="true"/>
        </w:rPr>
        <w:footnoteReference w:id="129"/>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 xml:space="preserve">ورُويَ عن فَخْر المُخدّرات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كانت ليلة العاشر مِن المُحرّم خَرجتُ مِن خَيمتي لاتفَقَّد أخي َالحسين وانصارَه، وقد أُفْرِدَ له خيمة، فوجَدتُه جالساً وَحْده، يُناجي رَبّه، ويَتْلو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مِثْلِ هذه الليلة يُترَك أخي وَحْده؟ والله لا مضينَّ إلى إخوتي وبَني عُمومتي وأُعاتبُهم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فاتيتُ إلى خيمة العبّاس، فسمعتُ منها هَمْهَمَة ودَمْدَمَة، </w:t>
      </w:r>
      <w:r>
        <w:rPr>
          <w:rStyle w:val="FootnoteAnchor"/>
          <w:rtl w:val="true"/>
        </w:rPr>
        <w:footnoteReference w:id="131"/>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دُريد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جَمْهرة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الذي لايُفهَم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 xml:space="preserve">فوقَفتُ على ظَهْرها </w:t>
      </w:r>
      <w:r>
        <w:rPr>
          <w:rStyle w:val="FootnoteAnchor"/>
          <w:rtl w:val="true"/>
        </w:rPr>
        <w:footnoteReference w:id="132"/>
      </w:r>
      <w:r>
        <w:rPr>
          <w:rFonts w:ascii="Amiri" w:hAnsi="Amiri" w:eastAsia="Amiri" w:cs="Amiri"/>
          <w:color w:val="111111"/>
          <w:sz w:val="28"/>
          <w:sz w:val="28"/>
          <w:szCs w:val="28"/>
          <w:rtl w:val="true"/>
          <w:lang w:bidi="ar-SA"/>
        </w:rPr>
        <w:t xml:space="preserve">فنَظرتُ فيها، فوجدتُ بَني عُمومتي وإخوتي وأولاد إخوتي مُجتَمِعين كالحَلَقة، وبَينَهم العبّاس بن أمير المؤمنين، وهو جاثٍ على ركبتيه كالأسد على فَريسته؛ فخَطَبَ فيهم 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سمعْتُها إلا مِن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مُشتملةً على الحمْد والثناء لله والصلاة والسلام على النبي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إخوتي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 عُمومتي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الصباح فما تَقولون؟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إليك يَرجع، ونَحنُ لا نَتَعدّى لك قَولاً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غُرَباء، والحِمْلُ ثَقيل لا يَقومُ إلّا باهله، فإذا كان الصباح فأوَّل مَن يَبرز إلى القتال أنتُم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نَقدُمُهم إلى الموت لِئلاً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أصحابَهم، فلمّا قُتلوا عالَجوا الموتَ بأسيافهم ساعة بعد ساعة</w:t>
      </w:r>
      <w:r>
        <w:rPr>
          <w:rFonts w:eastAsia="Amiri" w:cs="Amiri" w:ascii="Amiri" w:hAnsi="Amiri"/>
          <w:color w:val="111111"/>
          <w:sz w:val="28"/>
          <w:szCs w:val="28"/>
          <w:rtl w:val="true"/>
          <w:lang w:bidi="ar-SA"/>
        </w:rPr>
        <w:t xml:space="preserve">. </w:t>
      </w:r>
      <w:r>
        <w:rPr>
          <w:rStyle w:val="FootnoteAnchor"/>
          <w:rtl w:val="true"/>
        </w:rPr>
        <w:footnoteReference w:id="13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بَنو هاشم، وسَلّوا سيوفَهم في وَجْه أخي العبّاس،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أنتَ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رأيتُ كثْرةَ إجتماعهم، وشِدَّةً عَزْمهم، وإظهار شِيمَتهم، سَكنَ قلبي وفَرحتُ، ولكن خَنَقَّتْني العَبْرة، فاردتُ أنْ أرجع إلى أخي الحسين وأُخبره بذلك، فسمِعتُ مِن خيمة حَبيب بن مظاهر هَمْهَمة ودَمْدَمة، فمَضيتُ إليها ووَقفتُ بظَهرها، ونَظرتُ فيها، فوجَدْتُ الأصحابَ على نحو بَني هاشم، مُجتَمِعين كالحَلَقة، وبينهم حبيب بن مظاهر،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جِئْتُم إلى هذا المكان؟ أوضِحُوا كلامَكم، رَحِمَكمُ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لِنَنْصُر غَريبَ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طلَّقتُم حَلائِلَكم؟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الصباح فما أنتُم قائلون؟</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رأيك، لا نتعدّى قولاً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صارَ الصَباح فاوَّل مَن يَبرز إلى القتال أنتُم، نَحنُ نَقدمُهم للقتال ولا نَرى هاشِميّاً مُضَرَجاً بِدَمه وفينا عِرْق يَضرب، لِئلاً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ساداتهم للقتال، وبَخِلوا عليهم بأنفسِهم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فهَزّوا سيوفَهم على وَجْهه،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ما أنتَ عليه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ففَرحْتُ مِن ثَباتهم، ولكن خَنَقتْني العَبْرة، </w:t>
      </w:r>
    </w:p>
    <w:p>
      <w:pPr>
        <w:pStyle w:val="BookText"/>
        <w:rPr/>
      </w:pPr>
      <w:r>
        <w:rPr>
          <w:rFonts w:ascii="Amiri" w:hAnsi="Amiri" w:eastAsia="Amiri" w:cs="Amiri"/>
          <w:color w:val="111111"/>
          <w:sz w:val="28"/>
          <w:sz w:val="28"/>
          <w:szCs w:val="28"/>
          <w:rtl w:val="true"/>
          <w:lang w:bidi="ar-SA"/>
        </w:rPr>
        <w:t xml:space="preserve">فانصرفتُ عنهم وأنا باكية، وإذا بأخي الحسين قد عارضَني </w:t>
      </w:r>
      <w:r>
        <w:rPr>
          <w:rStyle w:val="FootnoteAnchor"/>
          <w:rtl w:val="true"/>
        </w:rPr>
        <w:footnoteReference w:id="135"/>
      </w:r>
      <w:r>
        <w:rPr>
          <w:rFonts w:ascii="Amiri" w:hAnsi="Amiri" w:eastAsia="Amiri" w:cs="Amiri"/>
          <w:color w:val="111111"/>
          <w:sz w:val="28"/>
          <w:sz w:val="28"/>
          <w:szCs w:val="28"/>
          <w:rtl w:val="true"/>
          <w:lang w:bidi="ar-SA"/>
        </w:rPr>
        <w:t xml:space="preserve">، فسكنت نفسي </w:t>
      </w:r>
      <w:r>
        <w:rPr>
          <w:rStyle w:val="FootnoteAnchor"/>
          <w:rtl w:val="true"/>
        </w:rPr>
        <w:footnoteReference w:id="13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سَكَنْتُ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أنها حاولتْ أن تَتغلَّب على ما بها مِن البكاء، وتَمسحُ آثارَ الحزن والكآبة عن مَلامحها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 لا تزيد مِن هموم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تكون الجملة تكملة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جملة مُستانَفة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سَكَنَتْ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زالَ القَلَق عن نفسِها، وارتاحَ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رأتْه وسَمعتُه مِن موقف بَني هاشم وموقف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الجملة تكملة 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ففرحتُ مِن ثباتهم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 وتَبسّمتُ في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يا 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رَحَلْنا مِن المدينة ما رايتُكِ مُتَبسّمة، أخبريني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سبَب تَبسّمكِ؟</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 فِعْل بَني هاشم والاصحاب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إعلمي أنّ هؤلاء اصحابي مِن عالَم الذَرّ، وبهم وَعَدَني جَدّي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تُحِبّين أن تَنظري إلى ثَبات أقدامهم؟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بِظَهْر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فوقفتُ على ظَهر الخيمة، فنادى أخي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إخواني وبَنو اعمامي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فقامتْ بَنو هاشم، وتَسابقَ منهم العباس،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 ما تَقول؟</w:t>
      </w:r>
    </w:p>
    <w:p>
      <w:pPr>
        <w:pStyle w:val="BookText"/>
        <w:rPr/>
      </w:pPr>
      <w:r>
        <w:rPr>
          <w:rFonts w:ascii="Amiri" w:hAnsi="Amiri" w:eastAsia="Amiri" w:cs="Amiri"/>
          <w:color w:val="111111"/>
          <w:sz w:val="28"/>
          <w:sz w:val="28"/>
          <w:szCs w:val="28"/>
          <w:rtl w:val="true"/>
          <w:lang w:bidi="ar-SA"/>
        </w:rPr>
        <w:t>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أُجدِّد لكم عهْداً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أولادُ الحسين وأولادُ الحسن، وأولادُ علي وأولادُ جعفر وأولادُ عقيل، فأمَرَهم بالجلوس، فجَلَسوا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حبیب بن مظاهر، أین زُهیر، أین نافع بن هلال؟ أين الأصحاب؟</w:t>
      </w:r>
    </w:p>
    <w:p>
      <w:pPr>
        <w:pStyle w:val="BookText"/>
        <w:rPr/>
      </w:pPr>
      <w:r>
        <w:rPr>
          <w:rFonts w:ascii="Amiri" w:hAnsi="Amiri" w:eastAsia="Amiri" w:cs="Amiri"/>
          <w:color w:val="111111"/>
          <w:sz w:val="28"/>
          <w:sz w:val="28"/>
          <w:szCs w:val="28"/>
          <w:rtl w:val="true"/>
          <w:lang w:bidi="ar-SA"/>
        </w:rPr>
        <w:t>فأقبلوا، وتَسابقَ منهم بب بن مظاهر،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فأتَوا إليه وسيوفُهم بايديهم ، فأمَرَهم بالجلوس فجَلَسوا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فخَطبَ فيهم خُطبةً بليغة، ثمّ قال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 هؤلاء القوم ليسَ لهم قَصْد سوى قَتْلي وقتْل مَن هو معي، وأنا اخاف عليكم مِن القتل، فانتُم في حِلَّ مِن بَيعتي، ومَن أحبّ منكم الإنصرافَ فلينْصرفْ في سَواد هذا الليل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فعندَ ذلك قامتْ بَنو هاشم، وتكلّموا بما تكلّموا، وقام الاصحاب وأخذوا يَتَكلّمون بمثْل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الحسين حُسْنَ إقدامهم، وثَباتَ أقدامهم،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كذلك فارفَعوا رؤوسَكم، وانظروا إلى مَنازلكم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 لهم الغِطاء، ورَأوا منازلَهم وحُورَهم وقُصورَهم فيها، والحورُ العين 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مُشتاقات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فقاموا بأجمعهم، وسَلّوا سيوفهم،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لنا أن نُغيرَ على القوم، ونُقاتلهم حتّى يَفعل الله بِنا وبهم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إجلسوا رَحِمَكم الله، وجزاكم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ومَن كانَ في رَحْله إمرأة فليَنصَرفْ بها إلى بَني اسد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فقامَ عليُّ بن مظاهر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ولماذا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نسائي تُسبى بعد قتْلي، وأخافُ على نسائكم مِن السَبْي</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فمَضى عليُّ بن مظاهر إلى خيمته، فقامتْ زوجتُه إجلالاً له، فاستَقبلَتْه وتَبسَّمتْ في وَجْهه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دَعيني والتَبَسُّم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غريبَ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فيكم وسمعتُ في آخرها همهمة ودمدمة، فما علمتُ ما يقول؟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ومَن كان في رَحْله إمرأة فليذهب بها إلى بَني عمِّها، لأنّي غداً أُقتِل، ونسائي تُسبى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أنتَ صانع؟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قُومي حتّى ألحِقَكِ ببَني عمّكِ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ونَطَحتْ رأسَها بعَمود الخيمة،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أنصَفْتَني يابنَ مظاهر، أيَسُرِّكَ أَنْ تُسْبِى بَناتُ رسولِ الله وانا آمِنة مِن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أيَسُرّك أنْ تُسلَب زينبُ إزارَها مِن راسها وأنا استَتِر بإزاري؟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أيَسُرِّك أنْ يَبْيضَّ وجْهُك عند رسولِ الله ويَسْوَدَ وَجْهي عند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أنتُم تُواسُون الرجال، ونحنُ نُواسي النساء</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فرجَع عليُّ بن مظاهر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يَبكي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الأسَديّة إلّا مُواساتَكم</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الإمامُ الحسين،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مِنّا خَيراً</w:t>
      </w:r>
      <w:r>
        <w:rPr>
          <w:rFonts w:eastAsia="Amiri" w:cs="Amiri" w:ascii="Amiri" w:hAnsi="Amiri"/>
          <w:color w:val="111111"/>
          <w:sz w:val="28"/>
          <w:szCs w:val="28"/>
          <w:rtl w:val="true"/>
          <w:lang w:bidi="ar-SA"/>
        </w:rPr>
        <w:t xml:space="preserve">. </w:t>
      </w:r>
      <w:r>
        <w:rPr>
          <w:rStyle w:val="FootnoteAnchor"/>
          <w:rtl w:val="true"/>
        </w:rPr>
        <w:footnoteReference w:id="138"/>
      </w:r>
      <w:bookmarkStart w:id="160" w:name="pg9742_84897"/>
    </w:p>
    <w:p>
      <w:pPr>
        <w:pStyle w:val="Heading3"/>
        <w:numPr>
          <w:ilvl w:val="2"/>
          <w:numId w:val="1"/>
        </w:numPr>
        <w:rPr/>
      </w:pPr>
      <w:bookmarkStart w:id="161" w:name="__RefHeading___Toc8821552_2870459653"/>
      <w:bookmarkStart w:id="162" w:name="_Toc44"/>
      <w:bookmarkEnd w:id="160"/>
      <w:bookmarkEnd w:id="161"/>
      <w:r>
        <w:rPr>
          <w:rtl w:val="true"/>
        </w:rPr>
        <w:t>أزمَة الماء</w:t>
      </w:r>
      <w:bookmarkEnd w:id="162"/>
    </w:p>
    <w:p>
      <w:pPr>
        <w:pStyle w:val="BookText"/>
        <w:rPr/>
      </w:pPr>
      <w:r>
        <w:rPr>
          <w:rFonts w:ascii="Amiri" w:hAnsi="Amiri" w:eastAsia="Amiri" w:cs="Amiri"/>
          <w:color w:val="111111"/>
          <w:sz w:val="28"/>
          <w:sz w:val="28"/>
          <w:szCs w:val="28"/>
          <w:rtl w:val="true"/>
          <w:lang w:bidi="ar-SA"/>
        </w:rPr>
        <w:t xml:space="preserve">كانت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رُكناً مُهمّاً في الأُسرة الشريفة الطيّبة، وانطلاقاً مِن صِفة العاطفة المثاليّة التي كانت تَمْتازُ بها، فقد كانت تَشعر بالمسؤليّة عن كلّ ما يَرتبط بحياة الأسرة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فكانت مَفزَعاً للكبار والصغار، ومَلاذاً لجميع افراد العائلة، و مَعْقِد آمالهم، فلعلها كانت تدَّخر شيئاً من الماء منذ بِداية ازمة الماء عندهم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بعضُ العائلة يأملون أن يجدوا عندها الماء، جَرياً على عادَتها وعادَتهم، ولهذا قالت سُكينة بنتُ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ماؤنا ليلةَ التاسع مِن المحرَّم </w:t>
      </w:r>
      <w:r>
        <w:rPr>
          <w:rStyle w:val="FootnoteAnchor"/>
          <w:rtl w:val="true"/>
        </w:rPr>
        <w:footnoteReference w:id="139"/>
      </w:r>
      <w:r>
        <w:rPr>
          <w:rFonts w:ascii="Amiri" w:hAnsi="Amiri" w:eastAsia="Amiri" w:cs="Amiri"/>
          <w:color w:val="111111"/>
          <w:sz w:val="28"/>
          <w:sz w:val="28"/>
          <w:szCs w:val="28"/>
          <w:rtl w:val="true"/>
          <w:lang w:bidi="ar-SA"/>
        </w:rPr>
        <w:t xml:space="preserve">، فجَفَّت الأواني، ويَبُسَت الشفاه </w:t>
      </w:r>
      <w:r>
        <w:rPr>
          <w:rStyle w:val="FootnoteAnchor"/>
          <w:rtl w:val="true"/>
        </w:rPr>
        <w:footnoteReference w:id="140"/>
      </w:r>
      <w:r>
        <w:rPr>
          <w:rFonts w:ascii="Amiri" w:hAnsi="Amiri" w:eastAsia="Amiri" w:cs="Amiri"/>
          <w:color w:val="111111"/>
          <w:sz w:val="28"/>
          <w:sz w:val="28"/>
          <w:szCs w:val="28"/>
          <w:rtl w:val="true"/>
          <w:lang w:bidi="ar-SA"/>
        </w:rPr>
        <w:t>حتّى صِرْنا نَتوقّع الجُرعة مِن الماء فلم نَجِدْها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إلى عمّتي زينب، لَعلّها ادَّخرتْ لنا شيئاً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فمَضَيتُ إلى خيمتها، فرأيتُها جالسة، وفي حِجْرها أخي عبدالله الرضيع، وهو يَلوك بِلسانه مِن شِدّة العَطَش، وهي تارةً تَقوم، وتارةٌ تَقعُد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فَخَنقَتْني العبرة، فلزِمْتُ السكوت خوفاً من أن تفيق </w:t>
      </w:r>
      <w:r>
        <w:rPr>
          <w:rStyle w:val="FootnoteAnchor"/>
          <w:rtl w:val="true"/>
        </w:rPr>
        <w:footnoteReference w:id="141"/>
      </w:r>
      <w:r>
        <w:rPr>
          <w:rFonts w:ascii="Amiri" w:hAnsi="Amiri" w:eastAsia="Amiri" w:cs="Amiri"/>
          <w:color w:val="111111"/>
          <w:sz w:val="28"/>
          <w:sz w:val="28"/>
          <w:szCs w:val="28"/>
          <w:rtl w:val="true"/>
          <w:lang w:bidi="ar-SA"/>
        </w:rPr>
        <w:t>بي عمَّتي فيَزدادَ حُزنها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إلتفَتَتْ عمِتى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أخيَ الرضيع أبكاني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لِنَمضي إلى خِيّم عُمُومَتي، </w:t>
      </w:r>
    </w:p>
    <w:p>
      <w:pPr>
        <w:pStyle w:val="BookText"/>
        <w:rPr/>
      </w:pPr>
      <w:r>
        <w:rPr>
          <w:rFonts w:ascii="Amiri" w:hAnsi="Amiri" w:eastAsia="Amiri" w:cs="Amiri"/>
          <w:color w:val="111111"/>
          <w:sz w:val="28"/>
          <w:sz w:val="28"/>
          <w:szCs w:val="28"/>
          <w:rtl w:val="true"/>
          <w:lang w:bidi="ar-SA"/>
        </w:rPr>
        <w:t>وبَني عُمومتي، لَعلّهم ادَّخروا شيئاً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فمَضينا واختَرقْنا الخِيَم بأجْمعِها، فلم نَجدْ عندهم شيئاً من الماء</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فرجَعتْ عمَّتي إلى خيمَتها، فتبِعَتْها مِن نَحو عشرين صبيّ وصَبيّة، وهم يَطلُبون مِنها الماء، ويُنادون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العطَش </w:t>
      </w:r>
      <w:r>
        <w:rPr>
          <w:rFonts w:eastAsia="Amiri" w:cs="Amiri" w:ascii="Amiri" w:hAnsi="Amiri"/>
          <w:color w:val="111111"/>
          <w:sz w:val="28"/>
          <w:szCs w:val="28"/>
          <w:rtl w:val="true"/>
          <w:lang w:bidi="ar-SA"/>
        </w:rPr>
        <w:t xml:space="preserve">... .» </w:t>
      </w:r>
      <w:r>
        <w:rPr>
          <w:rStyle w:val="FootnoteAnchor"/>
          <w:rtl w:val="true"/>
        </w:rPr>
        <w:footnoteReference w:id="142"/>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9742_84901"/>
      <w:bookmarkStart w:id="164" w:name="pg9742_84901"/>
      <w:bookmarkEnd w:id="164"/>
    </w:p>
    <w:p>
      <w:pPr>
        <w:pStyle w:val="Heading2"/>
        <w:numPr>
          <w:ilvl w:val="1"/>
          <w:numId w:val="1"/>
        </w:numPr>
        <w:rPr/>
      </w:pPr>
      <w:bookmarkStart w:id="165" w:name="pg9742_84901"/>
      <w:bookmarkStart w:id="166" w:name="__RefHeading___Toc8821554_2870459653"/>
      <w:bookmarkStart w:id="167" w:name="_Toc45"/>
      <w:bookmarkEnd w:id="165"/>
      <w:bookmarkEnd w:id="166"/>
      <w:r>
        <w:rPr>
          <w:rtl w:val="true"/>
        </w:rPr>
        <w:t>الفَصل التاسع</w:t>
      </w:r>
      <w:bookmarkEnd w:id="167"/>
    </w:p>
    <w:p>
      <w:pPr>
        <w:pStyle w:val="Heading3"/>
        <w:numPr>
          <w:ilvl w:val="2"/>
          <w:numId w:val="1"/>
        </w:numPr>
        <w:rPr/>
      </w:pPr>
      <w:bookmarkStart w:id="168" w:name="__RefHeading___Toc8821556_2870459653"/>
      <w:bookmarkStart w:id="169" w:name="_Toc46"/>
      <w:bookmarkEnd w:id="168"/>
      <w:r>
        <w:rPr>
          <w:rtl w:val="true"/>
        </w:rPr>
        <w:t>إشارة</w:t>
      </w:r>
      <w:bookmarkEnd w:id="1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عاشوراء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سيّدنا علي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أولاد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مَقتل سيّدنا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مَقتل الطفل الرضيع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 w:name="pg9742_84903"/>
      <w:bookmarkStart w:id="171" w:name="pg9742_84903"/>
      <w:bookmarkEnd w:id="171"/>
    </w:p>
    <w:p>
      <w:pPr>
        <w:pStyle w:val="Heading3"/>
        <w:numPr>
          <w:ilvl w:val="2"/>
          <w:numId w:val="1"/>
        </w:numPr>
        <w:rPr/>
      </w:pPr>
      <w:bookmarkStart w:id="172" w:name="pg9742_84903"/>
      <w:bookmarkStart w:id="173" w:name="__RefHeading___Toc8821558_2870459653"/>
      <w:bookmarkStart w:id="174" w:name="_Toc47"/>
      <w:bookmarkEnd w:id="172"/>
      <w:bookmarkEnd w:id="173"/>
      <w:r>
        <w:rPr>
          <w:rtl w:val="true"/>
        </w:rPr>
        <w:t>يوم عاشوراء</w:t>
      </w:r>
      <w:bookmarkEnd w:id="174"/>
    </w:p>
    <w:p>
      <w:pPr>
        <w:pStyle w:val="BookText"/>
        <w:rPr/>
      </w:pPr>
      <w:r>
        <w:rPr>
          <w:rFonts w:ascii="Amiri" w:hAnsi="Amiri" w:eastAsia="Amiri" w:cs="Amiri"/>
          <w:color w:val="111111"/>
          <w:sz w:val="28"/>
          <w:sz w:val="28"/>
          <w:szCs w:val="28"/>
          <w:rtl w:val="true"/>
          <w:lang w:bidi="ar-SA"/>
        </w:rPr>
        <w:t>أصبحَ الصباح مِن يوم عاشوراء، واشتَعلتْ نارُ الحرب وتَوالتْ المصائب، الواحدة تلَو الأُخرى، وبَدأت الفجائعُ تَتْرى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فالأصحاب والأنصار يَبرزون إلى ساحة الجهاد، ويُستَشهَدون زرُافات ووِحْدانا، وشيوخاً وشُبّاناً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ووَصَلت النَوبة إلى أغصان الشَجَرة النبَويّة، ورجالات البيت العَلَوي، الّذين وَرِثوا الشجاعة والشهامة، وحازوا عِزّة النَفْس، وشَرَف الضمير، وثَباتَ العقيدة، وجَمالَ الإستقامة</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5" w:name="pg9742_84905"/>
      <w:bookmarkStart w:id="176" w:name="pg9742_84905"/>
      <w:bookmarkEnd w:id="176"/>
    </w:p>
    <w:p>
      <w:pPr>
        <w:pStyle w:val="Heading3"/>
        <w:numPr>
          <w:ilvl w:val="2"/>
          <w:numId w:val="1"/>
        </w:numPr>
        <w:rPr/>
      </w:pPr>
      <w:bookmarkStart w:id="177" w:name="pg9742_84905"/>
      <w:bookmarkStart w:id="178" w:name="__RefHeading___Toc8821560_2870459653"/>
      <w:bookmarkStart w:id="179" w:name="_Toc48"/>
      <w:bookmarkEnd w:id="177"/>
      <w:bookmarkEnd w:id="178"/>
      <w:r>
        <w:rPr>
          <w:rtl w:val="true"/>
        </w:rPr>
        <w:t>مَقتل سيّدنا على الأكبر</w:t>
      </w:r>
      <w:bookmarkEnd w:id="179"/>
    </w:p>
    <w:p>
      <w:pPr>
        <w:pStyle w:val="BookText"/>
        <w:rPr/>
      </w:pPr>
      <w:r>
        <w:rPr>
          <w:rFonts w:ascii="Amiri" w:hAnsi="Amiri" w:eastAsia="Amiri" w:cs="Amiri"/>
          <w:color w:val="111111"/>
          <w:sz w:val="28"/>
          <w:sz w:val="28"/>
          <w:szCs w:val="28"/>
          <w:rtl w:val="true"/>
          <w:lang w:bidi="ar-SA"/>
        </w:rPr>
        <w:t>وأوّل مَن تقدّم منهم إلى ميدان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عليُّ بن الحسين الأكبر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فقاتَلَ قتالَ الأبطال،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إنطفأتْ شَمعةُ حياته المُستَنيرة، وسقَطَ على الأرض كالوَردة التي تَتَبعثَر أوراقُها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وتبادرَ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مَصْرَع ولَده، ليُشاهدَ شَبيةَ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مُقطَّعاً بالسيوف إرباً إرباً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كيف عَلمت السيّدة زينب بهذه الفاجعة المُروِّعة، فقد خَرجتْ تَعْدو، وهي السيّدة المُخدّرة المُحجَّبة الوَقورة</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خَرجتْ مِن الخيمة مُسْرعة وهي تُنادي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واوَيلاه، ياحَبيباه، ياثمرةَ فؤاداه، يانورَ عَيناه، يا أُخيّاه وابن أُخيّاه، واوَلَداه، واقَتيلاه، واقِلّةَ ناصِراه، واغَريباه، وامُهْجَة قَلْباه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لَيتَني كنتُ قَبلَ هذا اليوم عَمياء، لَيتَني وُسِّدْتُ الثَّرى</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وجاءتْ وانكبَّتْ عليه، فجاءَ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بِيدها، ورَدَّها إلى المُخيّم، واقبَلَ بفِتْيانه إلى المعركة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إحمِلوا اخاكم، فحَملوه مِن مَصْرَعه وجاؤا به حتّى وضَعوه عند الخيمة التي كانوا يُقاتِلون أمامَها</w:t>
      </w:r>
      <w:r>
        <w:rPr>
          <w:rFonts w:eastAsia="Amiri" w:cs="Amiri" w:ascii="Amiri" w:hAnsi="Amiri"/>
          <w:color w:val="111111"/>
          <w:sz w:val="28"/>
          <w:szCs w:val="28"/>
          <w:rtl w:val="true"/>
          <w:lang w:bidi="ar-SA"/>
        </w:rPr>
        <w:t xml:space="preserve">. </w:t>
      </w:r>
      <w:r>
        <w:rPr>
          <w:rStyle w:val="FootnoteAnchor"/>
          <w:rtl w:val="true"/>
        </w:rPr>
        <w:footnoteReference w:id="143"/>
      </w:r>
      <w:bookmarkStart w:id="180" w:name="pg9742_84907"/>
    </w:p>
    <w:p>
      <w:pPr>
        <w:pStyle w:val="Heading3"/>
        <w:numPr>
          <w:ilvl w:val="2"/>
          <w:numId w:val="1"/>
        </w:numPr>
        <w:rPr/>
      </w:pPr>
      <w:bookmarkStart w:id="181" w:name="__RefHeading___Toc8821562_2870459653"/>
      <w:bookmarkStart w:id="182" w:name="_Toc49"/>
      <w:bookmarkEnd w:id="180"/>
      <w:bookmarkEnd w:id="181"/>
      <w:r>
        <w:rPr>
          <w:rtl w:val="true"/>
        </w:rPr>
        <w:t>مَقتل أولاد السيّدة زينب</w:t>
      </w:r>
      <w:bookmarkEnd w:id="182"/>
    </w:p>
    <w:p>
      <w:pPr>
        <w:pStyle w:val="BookText"/>
        <w:rPr/>
      </w:pPr>
      <w:r>
        <w:rPr>
          <w:rFonts w:ascii="Amiri" w:hAnsi="Amiri" w:eastAsia="Amiri" w:cs="Amiri"/>
          <w:color w:val="111111"/>
          <w:sz w:val="28"/>
          <w:sz w:val="28"/>
          <w:szCs w:val="28"/>
          <w:rtl w:val="true"/>
          <w:lang w:bidi="ar-SA"/>
        </w:rPr>
        <w:t>وإلى أنْ وصلت النَوبة إلى أولاد السيّدة زينب عليها السلام و أفْلاذ كبدها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الفِتْية الذين سَهَرَتْ السيّدة زينب لَياليها، و أتعَبَتْ أيّامَها، وصَرَفَتْ حياتَها في تربية تلك البَراعم، حتّى نَمَتْ وأورَقَتْ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قَدَّمتْ أغلى شيء في حياتها في سبيل نُصْرَة أخيها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أُولئك الأشبال يَتطوّعون ويَتبرّعون بدمائهم وحياتهم في سبيل نُصرْة خالهم، الذي كان الإسلام مُتجسّداً فيه وقائماً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وغَريزة حُبِّ الحياة إنقلبتْ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كراهية تلك الحياة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يَرغب لِيَعيش في أرجس مُجتمع مُتكالِب، يَتسابق على إراقة دِماء أطهَر إنسان يُعتبَر مَفخرة أهل السماء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وكانَ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 ولَدَيه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عوناً ومحمّداً أن يُرافِقا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أراد الخروج من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والَمسير معه، والجهاد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انتَهى القِتالُ إلى الهاشميّين بَرَزَ عونُ بن عبدالله بن جعفر، وهو يَرتَجز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تُنكروني فأنا ابنُ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 صِدْقٍ في الجِنان أزهَر</w:t>
      </w:r>
    </w:p>
    <w:p>
      <w:pPr>
        <w:pStyle w:val="BookText"/>
        <w:rPr/>
      </w:pPr>
      <w:r>
        <w:rPr>
          <w:rFonts w:ascii="Amiri" w:hAnsi="Amiri" w:eastAsia="Amiri" w:cs="Amiri"/>
          <w:color w:val="111111"/>
          <w:sz w:val="28"/>
          <w:sz w:val="28"/>
          <w:szCs w:val="28"/>
          <w:rtl w:val="true"/>
          <w:lang w:bidi="ar-SA"/>
        </w:rPr>
        <w:t xml:space="preserve">يَطيرُ فيها بجَناحٍ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بهذا شَرَفاً فى المحْشَر</w:t>
      </w:r>
    </w:p>
    <w:p>
      <w:pPr>
        <w:pStyle w:val="BookText"/>
        <w:rPr/>
      </w:pPr>
      <w:r>
        <w:rPr>
          <w:rFonts w:ascii="Amiri" w:hAnsi="Amiri" w:eastAsia="Amiri" w:cs="Amiri"/>
          <w:color w:val="111111"/>
          <w:sz w:val="28"/>
          <w:sz w:val="28"/>
          <w:szCs w:val="28"/>
          <w:rtl w:val="true"/>
          <w:lang w:bidi="ar-SA"/>
        </w:rPr>
        <w:t>فقَتَلَ ثلاثة فُرسان، وثمانية عشر راجِلاً، فقتَلَه عبدُ الله بن قطبة الطائي</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ثمَّ برزَ اخوه محمّد بن عبدالله بن جعفر، وهو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أشكو إلى الله مِن العدوانِ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 قومٍ في الرَدى عِمْيَانِ</w:t>
      </w:r>
    </w:p>
    <w:p>
      <w:pPr>
        <w:pStyle w:val="BookText"/>
        <w:rPr/>
      </w:pPr>
      <w:r>
        <w:rPr>
          <w:rFonts w:ascii="Amiri" w:hAnsi="Amiri" w:eastAsia="Amiri" w:cs="Amiri"/>
          <w:color w:val="111111"/>
          <w:sz w:val="28"/>
          <w:sz w:val="28"/>
          <w:szCs w:val="28"/>
          <w:rtl w:val="true"/>
          <w:lang w:bidi="ar-SA"/>
        </w:rPr>
        <w:t xml:space="preserve">قد بَدّلوا مَعالمَ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ومُحْكمَ التنزيل والتِبْيانِ</w:t>
      </w:r>
    </w:p>
    <w:p>
      <w:pPr>
        <w:pStyle w:val="BookText"/>
        <w:rPr/>
      </w:pPr>
      <w:r>
        <w:rPr>
          <w:rFonts w:ascii="Amiri" w:hAnsi="Amiri" w:eastAsia="Amiri" w:cs="Amiri"/>
          <w:color w:val="111111"/>
          <w:sz w:val="28"/>
          <w:sz w:val="28"/>
          <w:szCs w:val="28"/>
          <w:rtl w:val="true"/>
          <w:lang w:bidi="ar-SA"/>
        </w:rPr>
        <w:t>واظهَروا الكفرَ مع الطُغيانِ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عشرة مِن الأعداء، فقتَلَه عامر بن نهشل التميمي</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ولقد رَثاهما سليمان بن قبّة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وسَميُّ النبيّ غُودرَ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عَلَوه بصارم مَصْقُولِ</w:t>
      </w:r>
    </w:p>
    <w:p>
      <w:pPr>
        <w:pStyle w:val="BookText"/>
        <w:rPr/>
      </w:pPr>
      <w:r>
        <w:rPr>
          <w:rFonts w:ascii="Amiri" w:hAnsi="Amiri" w:eastAsia="Amiri" w:cs="Amiri"/>
          <w:color w:val="111111"/>
          <w:sz w:val="28"/>
          <w:sz w:val="28"/>
          <w:szCs w:val="28"/>
          <w:rtl w:val="true"/>
          <w:lang w:bidi="ar-SA"/>
        </w:rPr>
        <w:t xml:space="preserve">فإذا ما بكيتِ عيني فجُودي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بدُموع تَسيل كلَّ مَسيلِ</w:t>
      </w:r>
    </w:p>
    <w:p>
      <w:pPr>
        <w:pStyle w:val="BookText"/>
        <w:rPr/>
      </w:pPr>
      <w:r>
        <w:rPr>
          <w:rFonts w:ascii="Amiri" w:hAnsi="Amiri" w:eastAsia="Amiri" w:cs="Amiri"/>
          <w:color w:val="111111"/>
          <w:sz w:val="28"/>
          <w:sz w:val="28"/>
          <w:szCs w:val="28"/>
          <w:rtl w:val="true"/>
          <w:lang w:bidi="ar-SA"/>
        </w:rPr>
        <w:t xml:space="preserve">واندُبي إنْ بكيتِ عوناً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فيما يَنوبُهم بِخَذول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في كتُب المقاتل أنّ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صاحتْ أو ناحَتْ أو َصرخَتْ أو بكتْ في شهادة وَلَديها، لا في يوم عاشوراء ولا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الثابت أنّ مصيبةَ وَلَديها أوجَدَتْ في قلبها الحُزنَ العميق، بل والهَبَتْ في نفسها نيرانَ الأسى وحَرارة الشَكْل، ولكنّها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تُخفي حُزنَها على وَلَديها، لأنّ جميع عواطفها كانت مُتّجهة إلى الإمام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عون بن عبدالله بن جعفر الطيّار في الجِنان، حَليفِ الإيمان، ومُنازلِ الأقران، الناصح للرحمن، التالي للمَثاني والقرآن، لعَنَ اللهُ قاتلَه عبدالله بن قطبة النبهاني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على محمد بن عبدالله بن جعفر، الشاهد مكان أبيه، والتالي لاخيه، وواقيه ببَدَنه، لَعنَ الله قاتله عامر بن نهشل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مَصدَر هذه الزيارة، فقد حَكى الشيخ المجلسي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لبنان، عام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الناحية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الشيخ محمد بن غالب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بسم الله الرحمن الرحيم، إذا أردتَ زيارةَ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فقِفْ عند رجْلَي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قبر عليّ بن الحسين، فاستَقبِلْ القبلةَ بوَجْهك، فإنّ هناك حومة الشهداء </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والمقصود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كلّما كان يَصلُ إلى الشيعة مِن جانب الإمام علي الهادي، ثمّ الإمام الحسن العسكري، ثمّ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يُناسب التاريخ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سنة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تكون الزيارة قد صَدرتْ مِن ناحية الإمام عليّ الهادي عليه السلام، 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وَجْهُ آخَر قد يتَبادر إلى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بكاءَها على وَلَديها قد كان يُسبّب الخَجَل والإحْراج لأخيها الإمام الحسين، باعتبار أنّهما قُتلا بين يديه ودفاعاً عنه، فكانَّ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تقول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وَلَدايَ فداءٌ لك، فلا يُهمّك ولا يُحرِجُك أنّهما قُتلا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bookmarkStart w:id="183" w:name="pg9742_84911"/>
    </w:p>
    <w:p>
      <w:pPr>
        <w:pStyle w:val="Heading3"/>
        <w:numPr>
          <w:ilvl w:val="2"/>
          <w:numId w:val="1"/>
        </w:numPr>
        <w:rPr/>
      </w:pPr>
      <w:bookmarkStart w:id="184" w:name="__RefHeading___Toc8821564_2870459653"/>
      <w:bookmarkStart w:id="185" w:name="_Toc50"/>
      <w:bookmarkEnd w:id="183"/>
      <w:bookmarkEnd w:id="184"/>
      <w:r>
        <w:rPr>
          <w:rtl w:val="true"/>
        </w:rPr>
        <w:t>مَقتل سيّدنا أبي الفضل العباس</w:t>
      </w:r>
      <w:bookmarkEnd w:id="185"/>
    </w:p>
    <w:p>
      <w:pPr>
        <w:pStyle w:val="BookText"/>
        <w:rPr/>
      </w:pPr>
      <w:r>
        <w:rPr>
          <w:rFonts w:ascii="Amiri" w:hAnsi="Amiri" w:eastAsia="Amiri" w:cs="Amiri"/>
          <w:color w:val="111111"/>
          <w:sz w:val="28"/>
          <w:sz w:val="28"/>
          <w:szCs w:val="28"/>
          <w:rtl w:val="true"/>
          <w:lang w:bidi="ar-SA"/>
        </w:rPr>
        <w:t xml:space="preserve">لقد كانت العلاقات الودّية بين السيدّة زينب وبين أخيها أبي الفضل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تمتاز بنوعٍ خاص مِن تبادل المحبّة والإحترام، فقد كانت السيّدة زينب تُكنّ لإخوتها مِن أبيها كلَّ عاطفة ووُدّ، وكان ذلك العَطف والتقدير يَظهر مِن خِلال كيفيّة تعاملها مع إخوانها الأكارم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سيّدنا أبو الفضل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يَحترم أُختَه زينب احتراماً كثيراً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طوال رِحْلة قافلة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نحو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العباس هو الذي يَقوم بشؤون السيّدة زينب، مِن مُساعَدتها حينَ الركوب أو النزول مِن المَحْمِل ويُبادرُ إلى تَنفيذ الأوامر والطلبات بكلّ 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القلب</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مُحترمة ومَحبوبة عند الجميع، </w:t>
      </w:r>
    </w:p>
    <w:p>
      <w:pPr>
        <w:pStyle w:val="BookText"/>
        <w:rPr/>
      </w:pPr>
      <w:r>
        <w:rPr>
          <w:rFonts w:ascii="Amiri" w:hAnsi="Amiri" w:eastAsia="Amiri" w:cs="Amiri"/>
          <w:color w:val="111111"/>
          <w:sz w:val="28"/>
          <w:sz w:val="28"/>
          <w:szCs w:val="28"/>
          <w:rtl w:val="true"/>
          <w:lang w:bidi="ar-SA"/>
        </w:rPr>
        <w:t>يُحبّونها لِعَواطفها وأخلاقها الِمثاليّة، 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عَميدة الأُسرة، وعقيلة بَني هاشم، وابنة فاطمة الزهراء، وسيّدة نساء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ومنذُ وصول قافلة الإمام الحسين إلى أرض كربلاء في اليوم الثاني مِن شهر محّرم، إختارَ سيّدنا العباس 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لنَفسه نوعاً خاّصاً مِن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أنّه كان إذا جَنَّ الليل يَركب الفَرس ويَحوم حولَ المُخيّمات لِحراسة العائلة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لامع وبَطلٌ شجاع، تَطمئنّ إليه نُفوس العائلة والنساء والأطفال، ويَعرفه الأعداء أيضاً، فقد ظَهَرتْ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شجاعة عظيمة جَعَلَتْ إسمه يَشتَهر عند الجميع بالبطولة والبِسالة، ولاعجَبَ مِن ذلك فهو ابن أسَد الله الغالِب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عاشوراء، لمّا قُتلَ أكثرُ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العباس إلى أخيه الحسين واستأذَنَه للقتال، فلم يأذنْ 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 أنتَ صاحبُ لوائي، فإذا غَدَوتَ يؤول جَمْعُنا إلى الشَتات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لقد ضاقَ صَدري وأُريد أخْذَ الثار مِن هؤلاء المُنافقين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فاطلُبْ </w:t>
      </w:r>
    </w:p>
    <w:p>
      <w:pPr>
        <w:pStyle w:val="BookText"/>
        <w:rPr/>
      </w:pPr>
      <w:r>
        <w:rPr>
          <w:rFonts w:ascii="Amiri" w:hAnsi="Amiri" w:eastAsia="Amiri" w:cs="Amiri"/>
          <w:color w:val="111111"/>
          <w:sz w:val="28"/>
          <w:sz w:val="28"/>
          <w:szCs w:val="28"/>
          <w:rtl w:val="true"/>
          <w:lang w:bidi="ar-SA"/>
        </w:rPr>
        <w:t>لِهؤلاء الأطفال قليلاً مِن الماء</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فاقبَلَ العبّاس وحَمَل القِرْبة وتَوجّهَ نحو النهر لياتي بالماء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وإلى أنْ وَصَلَ إلى الماء ومَلأ القِرْبة، وتَوجّهَ نحوَ خيام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الاعداء يَرمونه بالسِهام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دِرْعُه كالقُنفذ، ثمّ قَطعوا عليه الطريق وأحاطوا به مِن كلّ جانب، فحاربَهم وقاتَلَهم قتالَ الأبطال، وكان جَسُوراً على الطعْن والضَرْب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فكَمِن لَه زيدُ بنُ وَرقاء مِن وَرَاء نَخلة وضَرَبَه بالسيف على يَمينه فقَطعَها، فاخذَ السيفَ بشماله واستَمرَّ في القتال، فضَرَبَه لَعينٌ على شماله فقَطعَ يَدَه، وجاءتْه السِهام والنِبال مِن كلّ جانب، وجاء سَهمٌ و أصابَ القِرْبة فأُريقَ ماؤها، وضَرَبَه الأعداء بعَمود مِن حديد على رأسه، فسقَطَ على الأرض صَريعاً، ونادى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أدركْني يا أخي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 على رَبْوة عند باب الخيمة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يَنظر إلى ميدان القتال، وكانت السيّدة زینب واقفة تَنظر إلى وَجْه أخيها، وإذا بالحُزْن قد غَطى مَلامحَ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مالي اراكَ قد تَغَيَّرَ وجْهُك؟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لقد سَقَط العَلَم وقُتلَ أخيَ العباس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السيّدة زينب إنهَدَّ رُكْنُها، وجَلسَتْ على الأرض وصَرَخَتْ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واعبّاساه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واقِلَةَ ناصراه، واضَيعَتاه مِن بَعْدك يا أبا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مِن بَعْده واضَيعَتاه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إنقِطاعَ ظهْراه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كالصَقْر المُنْقَض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وصَلَ إلى أخيه فرآه صَريعاً على شاطىء الفُرات، فنَزلَ عَن فَرَسَه ووَقفَ عليه مُنحَنياً، وجَلسَ عند رأسه، وبكى بكاءَ شديداً،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فِراقُك، الآن إنكسَرَ ظهْري، وقَلّتْ حيلَتي، وشَمتَ بي عَدوّي</w:t>
      </w:r>
      <w:r>
        <w:rPr>
          <w:rFonts w:eastAsia="Amiri" w:cs="Amiri" w:ascii="Amiri" w:hAnsi="Amiri"/>
          <w:color w:val="111111"/>
          <w:sz w:val="28"/>
          <w:szCs w:val="28"/>
          <w:rtl w:val="true"/>
          <w:lang w:bidi="ar-SA"/>
        </w:rPr>
        <w:t xml:space="preserve">». </w:t>
      </w:r>
      <w:bookmarkStart w:id="186" w:name="pg9742_84915"/>
    </w:p>
    <w:p>
      <w:pPr>
        <w:pStyle w:val="Heading3"/>
        <w:numPr>
          <w:ilvl w:val="2"/>
          <w:numId w:val="1"/>
        </w:numPr>
        <w:rPr/>
      </w:pPr>
      <w:bookmarkStart w:id="187" w:name="__RefHeading___Toc8821566_2870459653"/>
      <w:bookmarkStart w:id="188" w:name="_Toc51"/>
      <w:bookmarkEnd w:id="186"/>
      <w:bookmarkEnd w:id="187"/>
      <w:r>
        <w:rPr>
          <w:rtl w:val="true"/>
        </w:rPr>
        <w:t>مَقتل الطفل الرضيع</w:t>
      </w:r>
      <w:bookmarkEnd w:id="188"/>
    </w:p>
    <w:p>
      <w:pPr>
        <w:pStyle w:val="BookText"/>
        <w:rPr/>
      </w:pPr>
      <w:r>
        <w:rPr>
          <w:rFonts w:ascii="Amiri" w:hAnsi="Amiri" w:eastAsia="Amiri" w:cs="Amiri"/>
          <w:color w:val="111111"/>
          <w:sz w:val="28"/>
          <w:sz w:val="28"/>
          <w:szCs w:val="28"/>
          <w:rtl w:val="true"/>
          <w:lang w:bidi="ar-SA"/>
        </w:rPr>
        <w:t xml:space="preserve">قال السيّد ابن طاووس </w:t>
      </w:r>
      <w:r>
        <w:rPr>
          <w:rStyle w:val="FootnoteAnchor"/>
          <w:rtl w:val="true"/>
        </w:rPr>
        <w:footnoteReference w:id="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مَصارعَ فِتْيانه وأحبَّته عَزمَ على لقاء القوم بمُهْجته، ونادى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ذابٍّ يَذبُّ عن حَرم رسول الله؟</w:t>
      </w:r>
    </w:p>
    <w:p>
      <w:pPr>
        <w:pStyle w:val="BookText"/>
        <w:rPr/>
      </w:pPr>
      <w:r>
        <w:rPr>
          <w:rFonts w:ascii="Amiri" w:hAnsi="Amiri" w:eastAsia="Amiri" w:cs="Amiri"/>
          <w:color w:val="111111"/>
          <w:sz w:val="28"/>
          <w:sz w:val="28"/>
          <w:szCs w:val="28"/>
          <w:rtl w:val="true"/>
          <w:lang w:bidi="ar-SA"/>
        </w:rPr>
        <w:t>هلْ مِن مُوَحَدٍ يَخافُ اللهَ فينا؟</w:t>
      </w:r>
    </w:p>
    <w:p>
      <w:pPr>
        <w:pStyle w:val="BookText"/>
        <w:rPr/>
      </w:pPr>
      <w:r>
        <w:rPr>
          <w:rFonts w:ascii="Amiri" w:hAnsi="Amiri" w:eastAsia="Amiri" w:cs="Amiri"/>
          <w:color w:val="111111"/>
          <w:sz w:val="28"/>
          <w:sz w:val="28"/>
          <w:szCs w:val="28"/>
          <w:rtl w:val="true"/>
          <w:lang w:bidi="ar-SA"/>
        </w:rPr>
        <w:t>هلْ مِن مُغيثٍ يَرجو الله بإغاثَتِنا؟</w:t>
      </w:r>
    </w:p>
    <w:p>
      <w:pPr>
        <w:pStyle w:val="BookText"/>
        <w:rPr/>
      </w:pPr>
      <w:r>
        <w:rPr>
          <w:rFonts w:ascii="Amiri" w:hAnsi="Amiri" w:eastAsia="Amiri" w:cs="Amiri"/>
          <w:color w:val="111111"/>
          <w:sz w:val="28"/>
          <w:sz w:val="28"/>
          <w:szCs w:val="28"/>
          <w:rtl w:val="true"/>
          <w:lang w:bidi="ar-SA"/>
        </w:rPr>
        <w:t>هلْ مِن مُعين يرجو ما عند الله بإعانَتنا؟</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فارتَفَعتْ أصواتُ النساء بالعويل، فتَقدَّم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 الخيمة وقال لأُخته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ناوليني وَلديَ الرضيع حتّى أودّعَه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فاخذَه وأومَا إليه ليُقبِّله فرماه حَرملةُ بنُ كاهِل بِسَهمٍ فوقَع في نَحْره فذَبحَه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لأُخته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تَلقّى الدمَ بكفَّيه فلما امتَلأتا رَمى بالدم نحو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عليَّ مانَزلَ بي أنّه بِعَين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 يَسقط مِن ذلك الدم قطرة إلى الأرض</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طلب طفلَه الرضيع لِيُودّعَه، أقبَلَتْ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بالطفل، وقد غارتْ عَيناهِ من شِدَّة العَطش،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هذا ولَدُك لَهُ ثلاثة أيام ما ذاقَ الماء، فاطلُب له شَربةَ 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يده، واقبَلَ نَحوَ أهلِ الكوفة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قَتَلْتُم اخي واولادي وأنصاري، ومابَقيَ غير هذا الطفل، وهو يَتَلَظَى عَطشاً، مِن غير ذَنْبٍ أتاهُ إليكم، فاسقُوهُ شَربةً مِن الماء، ولقد جَفَّ اللَبَن في صَدر أُمّه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تَرحَموني فارحَمُوا هذا الطفل، فَبَينَما </w:t>
      </w:r>
    </w:p>
    <w:p>
      <w:pPr>
        <w:pStyle w:val="BookText"/>
        <w:rPr/>
      </w:pPr>
      <w:r>
        <w:rPr>
          <w:rFonts w:ascii="Amiri" w:hAnsi="Amiri" w:eastAsia="Amiri" w:cs="Amiri"/>
          <w:color w:val="111111"/>
          <w:sz w:val="28"/>
          <w:sz w:val="28"/>
          <w:szCs w:val="28"/>
          <w:rtl w:val="true"/>
          <w:lang w:bidi="ar-SA"/>
        </w:rPr>
        <w:t>هو يُخاطبُهُم إِذْ أتاهُ سَهمٌ فَذَبَحَ الطفلَ مِن الأُذن إلى الأُذن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يَتلقّى الدَمَ حتّى امتلأتْ كَفُّه، ورَمى به إلى السماء، وخاطبَ نَفْسَه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نَفْسُ اصبِري واحتَسِبيْ فيما أصابَكِ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تَرى ما حَلَّ بِنا في العاجلِ، فاجعَلْ ذلك ذَخيرةً لَنا في الآجِل</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وجاءَ في بعض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بالرضيع مَذبوحاً إلى الخيام، رأى الأطفال والبَنات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ومَعَهنّ أمُّ الرضيع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واقِفات بِباب الخيمة يَنتَظرنَ رُجوعَ الإمام، لَعلّهنَّ يَحصَلْنَ على بَقايا مِن الماء الّذي قد يكون الإمامُ سَقاهُ لِطفله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الإمامُ الحسين ذلك، غَيَّرَ طريقَه، وذهَبَ وراء الخِيام، ونادى أُختَه زينب لِتأتيَ وتُمسِك جُثمان الرضيع، لكي يُخرجَ الإمامُ خَشَبَة السَهْم مِن نَحْر الطفل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ويَعلمُ الله ماذا جَرى على قلب الإمام الحسين وقلب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إخراج السَهْم مِن نَحر الطفل</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الإمام حَفَر الأرضَ ودَفَنَ طفلَه الرضيعَ تحتَ التُراب</w:t>
      </w:r>
      <w:r>
        <w:rPr>
          <w:rFonts w:eastAsia="Amiri" w:cs="Amiri" w:ascii="Amiri" w:hAnsi="Amiri"/>
          <w:color w:val="111111"/>
          <w:sz w:val="28"/>
          <w:szCs w:val="28"/>
          <w:rtl w:val="true"/>
          <w:lang w:bidi="ar-SA"/>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9742_84919"/>
      <w:bookmarkStart w:id="190" w:name="pg9742_84919"/>
      <w:bookmarkEnd w:id="190"/>
    </w:p>
    <w:p>
      <w:pPr>
        <w:pStyle w:val="Heading2"/>
        <w:numPr>
          <w:ilvl w:val="1"/>
          <w:numId w:val="1"/>
        </w:numPr>
        <w:rPr/>
      </w:pPr>
      <w:bookmarkStart w:id="191" w:name="pg9742_84919"/>
      <w:bookmarkStart w:id="192" w:name="__RefHeading___Toc8821568_2870459653"/>
      <w:bookmarkStart w:id="193" w:name="_Toc52"/>
      <w:bookmarkEnd w:id="191"/>
      <w:bookmarkEnd w:id="192"/>
      <w:r>
        <w:rPr>
          <w:rtl w:val="true"/>
        </w:rPr>
        <w:t>الفَصل العاشِر</w:t>
      </w:r>
      <w:bookmarkEnd w:id="193"/>
    </w:p>
    <w:p>
      <w:pPr>
        <w:pStyle w:val="Heading3"/>
        <w:numPr>
          <w:ilvl w:val="2"/>
          <w:numId w:val="1"/>
        </w:numPr>
        <w:rPr/>
      </w:pPr>
      <w:bookmarkStart w:id="194" w:name="__RefHeading___Toc8821570_2870459653"/>
      <w:bookmarkStart w:id="195" w:name="_Toc53"/>
      <w:bookmarkEnd w:id="194"/>
      <w:r>
        <w:rPr>
          <w:rtl w:val="true"/>
        </w:rPr>
        <w:t>إشارة</w:t>
      </w:r>
      <w:bookmarkEnd w:id="1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يُودِّعُ وَلَده المريض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يُودّع السيّدة زينب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يَخرج إلى ساحة الجهاد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عَودة فَرسً الإمام إلى المُخيّم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ذهابُ السيّدة زينب إلى المعركة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 w:name="pg9742_84921"/>
      <w:bookmarkStart w:id="197" w:name="pg9742_84921"/>
      <w:bookmarkEnd w:id="197"/>
    </w:p>
    <w:p>
      <w:pPr>
        <w:pStyle w:val="Heading3"/>
        <w:numPr>
          <w:ilvl w:val="2"/>
          <w:numId w:val="1"/>
        </w:numPr>
        <w:rPr/>
      </w:pPr>
      <w:bookmarkStart w:id="198" w:name="pg9742_84921"/>
      <w:bookmarkStart w:id="199" w:name="__RefHeading___Toc8821572_2870459653"/>
      <w:bookmarkStart w:id="200" w:name="_Toc54"/>
      <w:bookmarkEnd w:id="198"/>
      <w:bookmarkEnd w:id="199"/>
      <w:r>
        <w:rPr>
          <w:rtl w:val="true"/>
        </w:rPr>
        <w:t xml:space="preserve">الإمامُ الحسين </w:t>
      </w:r>
      <w:r>
        <w:rPr>
          <w:rtl w:val="true"/>
        </w:rPr>
        <w:t>(</w:t>
      </w:r>
      <w:r>
        <w:rPr>
          <w:rtl w:val="true"/>
        </w:rPr>
        <w:t>عليه السلام</w:t>
      </w:r>
      <w:r>
        <w:rPr>
          <w:rtl w:val="true"/>
        </w:rPr>
        <w:t xml:space="preserve">) </w:t>
      </w:r>
      <w:r>
        <w:rPr>
          <w:rtl w:val="true"/>
        </w:rPr>
        <w:t>يُودِّعُ ولَدَه المريض</w:t>
      </w:r>
      <w:bookmarkEnd w:id="200"/>
    </w:p>
    <w:p>
      <w:pPr>
        <w:pStyle w:val="BookText"/>
        <w:rPr/>
      </w:pPr>
      <w:r>
        <w:rPr>
          <w:rFonts w:ascii="Amiri" w:hAnsi="Amiri" w:eastAsia="Amiri" w:cs="Amiri"/>
          <w:color w:val="111111"/>
          <w:sz w:val="28"/>
          <w:sz w:val="28"/>
          <w:szCs w:val="28"/>
          <w:rtl w:val="true"/>
          <w:lang w:bidi="ar-SA"/>
        </w:rPr>
        <w:t xml:space="preserve">كانت ساعاتُ يوم عاشوراء تَقترب نحو العَصْر، دقيقة بعد دقيقة،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باقتراب تلك اللحظة التي يُفارق فيها الحياة بأفجَع صورة وأفظع 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هو يَنتهز تلك اللحظات لِيَقوم بما يَلزم، فقد جاء لِيُودّع وَلدَه البارّ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زين العابدين علي بن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وكانت السيّدة زينب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تَفايَضَتْ صحيفةُ اعمالها بالحَسَنَات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اضافَتْ إلى حَسَناتها حسنةً أُخرى، وهي تَمريض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وتكفُّل شؤونه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ودَخَل الإمامُ الحسين على وَلَده في خيمته، وهو طريح على </w:t>
      </w:r>
    </w:p>
    <w:p>
      <w:pPr>
        <w:pStyle w:val="BookText"/>
        <w:rPr/>
      </w:pPr>
      <w:r>
        <w:rPr>
          <w:rFonts w:ascii="Amiri" w:hAnsi="Amiri" w:eastAsia="Amiri" w:cs="Amiri"/>
          <w:color w:val="111111"/>
          <w:sz w:val="28"/>
          <w:sz w:val="28"/>
          <w:szCs w:val="28"/>
          <w:rtl w:val="true"/>
          <w:lang w:bidi="ar-SA"/>
        </w:rPr>
        <w:t xml:space="preserve">نَطْع الأديم </w:t>
      </w:r>
      <w:r>
        <w:rPr>
          <w:rStyle w:val="FootnoteAnchor"/>
          <w:rtl w:val="true"/>
        </w:rPr>
        <w:footnoteReference w:id="152"/>
      </w:r>
      <w:r>
        <w:rPr>
          <w:rFonts w:ascii="Amiri" w:hAnsi="Amiri" w:eastAsia="Amiri" w:cs="Amiri"/>
          <w:color w:val="111111"/>
          <w:sz w:val="28"/>
          <w:sz w:val="28"/>
          <w:szCs w:val="28"/>
          <w:rtl w:val="true"/>
          <w:lang w:bidi="ar-SA"/>
        </w:rPr>
        <w:t>، فلا سَرير ولا فراش وَثير، قد امتَصّ المَرضُ طاقات بَدَنه، لا طاقات روحه المرتبطة بالعالم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 عليه وعنده السيّدة زينب تُمرّضه، فلمّا نَظَر عليُّ بنُ الحسين إلى أبيه أرادَ أنْ يَنْهَض فلم يَتمكّن مِن شِدّة المرض، فقال لِعمَّتِه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سَنِّديني إلى صدركِ، فهذا ابنُ رسول الله قد 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فجَلَستْ السيّدة زينبُ خَلْفه، وسَنَّدتْه إلى 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وَلَده عن مَرضه، وهو يَحمَد الله تعالى،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ما صنَعتَ اليوم مع هؤلاء المنافقين؟</w:t>
      </w:r>
    </w:p>
    <w:p>
      <w:pPr>
        <w:pStyle w:val="BookText"/>
        <w:rPr/>
      </w:pPr>
      <w:r>
        <w:rPr>
          <w:rFonts w:ascii="Amiri" w:hAnsi="Amiri" w:eastAsia="Amiri" w:cs="Amiri"/>
          <w:color w:val="111111"/>
          <w:sz w:val="28"/>
          <w:sz w:val="28"/>
          <w:szCs w:val="28"/>
          <w:rtl w:val="true"/>
          <w:lang w:bidi="ar-SA"/>
        </w:rPr>
        <w:t xml:space="preserve">فقالَ 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وَلَدي إستَحْوَذَ عليهم الشيطانُ، فانساهم ذِكرَ الله، وقد شَبَّ القتالُ بينَنا وبينَهم، حتّى فاضَت الأرضُ بالدم مِنّا ومِنْهم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أبتاه أینَ عَمّى العبّاس؟</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سأل عن عمّه إختنَقتْ السيّدة زينبُ بِعَبْرتها، وجَعلتْ تَنظرُ إلى أخيها كيف يُجيبه؟ لأنّه لم يُخبره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بمَقتل العبّاس خوفاً مِن أنْ يَشتَدَّ مَرَضُه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عَمَّك قد قُتِل، وقَطَعوا يديه على شاطىء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عليُ بن الحسين بكاءً شديداً حتّى غُشيَ عليه، فلمّا أفاق مِن غَشْيَته جعَلَ يَسال أباه عن كلّ واحدٍ من عُمومَته،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أخي عليّ، وحبيب بن مظاهر، ومسلم بن عوسجة وزهير بن القين؟</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أنّه ليس في الخيام رجلٌ إلّا أنا و أنت، وأما هؤلاء الذين تَسال عنهم فَكُلّهم صَرعى على وَجْه الثَرى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فبكى عليُ بنُ الحسين بكاءَ شديداً،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لِعمَّته زينب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عَّمتاه عَلَيَّ بالسيف والعَصا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أبوه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تَصنَع بهما؟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العَصا فاتَوكّأ عليها، وأمّا السيف فاذُبُّ به بين يَدَيِ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خَيرَ في الحياة بَعْدَه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وضَمَّه إلى صدره،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أطيَب ذُرِّيتي، وافضل عِتْرَتي، وأنتَ خَليفَتي على هؤلاء العِيال والأطفال، فإنَّهم غُرَباء، </w:t>
      </w:r>
    </w:p>
    <w:p>
      <w:pPr>
        <w:pStyle w:val="BookText"/>
        <w:rPr/>
      </w:pPr>
      <w:r>
        <w:rPr>
          <w:rFonts w:ascii="Amiri" w:hAnsi="Amiri" w:eastAsia="Amiri" w:cs="Amiri"/>
          <w:color w:val="111111"/>
          <w:sz w:val="28"/>
          <w:sz w:val="28"/>
          <w:szCs w:val="28"/>
          <w:rtl w:val="true"/>
          <w:lang w:bidi="ar-SA"/>
        </w:rPr>
        <w:t xml:space="preserve">مَخْذولون، قد شَمَلَتْهم الذلة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ولعلّ المقصود مِن الذلّة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وُقوع حَفيدات النُبوّة وبنات الإمامة في أسْر الأعداء، ومُعاناتُهُنَّ مِن التَعامُل القاسي 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 واليُتْم، وشماتة الأعداء، ونوائبُ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سَكَّتْهم إذا صَرَخوا، وآنِسْهُمْ إذا استَوحَشوا، َوسَلَّ خَواطرَهم بِلين الكلام، فإنّه ما بَقيَ مِن رجالهم مَن يَستانِسون به غيرك، ولا أحَدَ عندهم يَشتكون إليه حُزْنَهم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دَعْهُم يَشُمُّوك وتَشُمُهم، ويَبكُوا عليك وتَبكي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لَزمَه بيده وصاحَ بأعلى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أُمّ كلثوم، و يارُقيّة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ويا فاطمة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إسمعْنَ كلامي، واعلَمْن أنّ إبني هذا خليفتي عليكم وهو إمامٌ </w:t>
      </w:r>
    </w:p>
    <w:p>
      <w:pPr>
        <w:pStyle w:val="BookText"/>
        <w:rPr/>
      </w:pPr>
      <w:r>
        <w:rPr>
          <w:rFonts w:ascii="Amiri" w:hAnsi="Amiri" w:eastAsia="Amiri" w:cs="Amiri"/>
          <w:color w:val="111111"/>
          <w:sz w:val="28"/>
          <w:sz w:val="28"/>
          <w:szCs w:val="28"/>
          <w:rtl w:val="true"/>
          <w:lang w:bidi="ar-SA"/>
        </w:rPr>
        <w:t>مُفتَرَض الطاعة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وَلَدي بَلّغْ شيعتي عنّي السلام، وقُلْ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ماتَ غريباً فانْدُبوه، ومَضى شهيداً فابكُوه</w:t>
      </w:r>
      <w:r>
        <w:rPr>
          <w:rFonts w:eastAsia="Amiri" w:cs="Amiri" w:ascii="Amiri" w:hAnsi="Amiri"/>
          <w:color w:val="111111"/>
          <w:sz w:val="28"/>
          <w:szCs w:val="28"/>
          <w:rtl w:val="true"/>
          <w:lang w:bidi="ar-SA"/>
        </w:rPr>
        <w:t xml:space="preserve">». </w:t>
      </w:r>
      <w:r>
        <w:rPr>
          <w:rStyle w:val="FootnoteAnchor"/>
          <w:rtl w:val="true"/>
        </w:rPr>
        <w:footnoteReference w:id="15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9742_84927"/>
      <w:bookmarkStart w:id="202" w:name="pg9742_84927"/>
      <w:bookmarkEnd w:id="202"/>
    </w:p>
    <w:p>
      <w:pPr>
        <w:pStyle w:val="Heading3"/>
        <w:numPr>
          <w:ilvl w:val="2"/>
          <w:numId w:val="1"/>
        </w:numPr>
        <w:rPr/>
      </w:pPr>
      <w:bookmarkStart w:id="203" w:name="pg9742_84927"/>
      <w:bookmarkStart w:id="204" w:name="__RefHeading___Toc8821574_2870459653"/>
      <w:bookmarkStart w:id="205" w:name="_Toc55"/>
      <w:bookmarkEnd w:id="203"/>
      <w:bookmarkEnd w:id="204"/>
      <w:r>
        <w:rPr>
          <w:rtl w:val="true"/>
        </w:rPr>
        <w:t>الإمامُ الحسين يودّع السيّدةَ زينب</w:t>
      </w:r>
      <w:bookmarkEnd w:id="205"/>
    </w:p>
    <w:p>
      <w:pPr>
        <w:pStyle w:val="BookText"/>
        <w:rPr/>
      </w:pPr>
      <w:r>
        <w:rPr>
          <w:rFonts w:ascii="Amiri" w:hAnsi="Amiri" w:eastAsia="Amiri" w:cs="Amiri"/>
          <w:color w:val="111111"/>
          <w:sz w:val="28"/>
          <w:sz w:val="28"/>
          <w:szCs w:val="28"/>
          <w:rtl w:val="true"/>
          <w:lang w:bidi="ar-SA"/>
        </w:rPr>
        <w:t>يُعتبر التوديع نوعاً مِن التَزوّد مِن الرُؤية، فالمُسافر يَتزَوّد مِن رؤية مَن سَيُفارقُهم وهم يَتزوّدون مِن رؤيته، والوداعُ يُخفّفُ ألمَ البُعْد والفِراق، لأنَّ النَّفْس تكون قد استَوفَتْ قِسْطاً مِن رُؤية الغائب، وتَوطّنَتْ على المُفارَقة ومُضاعَفاتها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جاءَ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ليُودّع عَقائلَ النُّبوّة، ومُخدَّرات الرسالة، ووَدائعَ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لِيُودّعَ النساء والأخَوات والبَنات وأطفالَه الأعِزّاء، وليُخَفّف عنهم صَدِّمة مُصيبة الفِراق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تَحدثُ في هذا العالَم حوادثُ وقضايا يُمكنُ شَرْحها ووَصْفها، وقد تَحدثُ أُمورٌ يَعجَز القَلَمُ واللسانُ عن شَرْحها ووَصْفها، بل لا يمكن تصوّرها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إنّني أعتقِد أنّ تلك الدقائق واللحظات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ساعات </w:t>
      </w:r>
    </w:p>
    <w:p>
      <w:pPr>
        <w:pStyle w:val="BookText"/>
        <w:rPr/>
      </w:pPr>
      <w:r>
        <w:rPr>
          <w:rFonts w:ascii="Amiri" w:hAnsi="Amiri" w:eastAsia="Amiri" w:cs="Amiri"/>
          <w:color w:val="111111"/>
          <w:sz w:val="28"/>
          <w:sz w:val="28"/>
          <w:szCs w:val="28"/>
          <w:rtl w:val="true"/>
          <w:lang w:bidi="ar-SA"/>
        </w:rPr>
        <w:t xml:space="preserve">التوديع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قد تَجاوَزتْ حُدودَ الوَصْف والبَيان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فالأحزانُ قد بَلَغتْ مُنتهاها، والقَلَق والاضطرابُ قد بَلَغَ أشُدَّه، والعواطفُ قد هاجتْ هَيَجان البحار المُتلاطمة، والدُموع مُتواصلة تَتَهاطّل كالمطَر، وأصواتُ البكاء لا تَنقطع، والقلوبُ مُلْتَهبة، بل مُشْتَعلة، والهُموم والغُموم مُتراكمة مِثْلَ تَراكُم الغُيوم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فَبَعْد أنْ قُتِلَ جميعُ أصحاب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هاشم، ولَمْ يَبْق مِن الرجال أحَد، عَزَم الإمامُ على لِقاء الله تعالى، وعلى مُلاقاة الأعداء بِنَفْسه المقدّسة، فاقبَلَ إلى المُخيّم للوداع،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ياسُكينة ويا فاطمة، يا زينبُ ويا 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عليكُنَّ مِنّي السّلام، فهذا آخِرُ الإجتماع، وقد قَرُبَ مِنكُنَّ الإِفْتِجاعَ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فَعَلَتْ أصواتُهنَّ بالبُكاء، وصِحْنَ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الوداع، الفِراق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الفِراق، فجاءَتْه عَزيزتُه سُكينة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إسْتَسْلَمْتَ لِلْمَوت؟ فإلى مَن أتْكِل؟</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يانورَ عَيني كيف لا يَسْتَسْلمُ للموت مَن لا ناصِرَ له ولا مُعين، ورَحمةُ الله ونُصرَتُه لا تُفارقكم في الدنيا والآخرة، فاصْبِري على قَضاء الله ولا تَشْكُيْ، فإنّ الدنيا فانِية، والآخرة باقية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رُدَّنا إلى حَرَم جَدّنا رسولِ الله؟ </w:t>
      </w:r>
    </w:p>
    <w:p>
      <w:pPr>
        <w:pStyle w:val="BookText"/>
        <w:rPr/>
      </w:pPr>
      <w:r>
        <w:rPr>
          <w:rFonts w:ascii="Amiri" w:hAnsi="Amiri" w:eastAsia="Amiri" w:cs="Amiri"/>
          <w:color w:val="111111"/>
          <w:sz w:val="28"/>
          <w:sz w:val="28"/>
          <w:szCs w:val="28"/>
          <w:rtl w:val="true"/>
          <w:lang w:bidi="ar-SA"/>
        </w:rPr>
        <w:t>فقال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لو تُركَ القَطا لَغَفا ونام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سكينة فاخذَها الإمام وضَمَّها إلى صدره، ومَسَحَ الدُموعَ عن عَينَيها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دَعى النساءَ بأجمَعِهِن، وقال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إِسْتَعِدّوا للبَلاء، واعْلَموا أنّ الله حافِظكم وحاميكم، وسَيُنجِّيكمْ مِن شَرِّ الأعْداء ويَجعَلُ عاقِبةَ أمْركم إلى خَير، ويُعذّبُ أعاديكم بأنواع العَذاب، ويُعوّضُكم عن هذه البَليَّة بانواع النِعَم والكرامة، فَلا تَشْكُوا ولا تَقولوا بألْسِنَتِكُم مايُنْقِصُ قَدْركم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أمَرَهُنَّ بِلَبْس أُزرهِنَّ ومَقانِعِهن، فسالتْه السيّدة زينبُ عن سَبَب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كانّي أراكمْ عن قَريب كالإماء والعَبيد يَسُوقُونكم أمامَ الركاب ويَسُومُونَكُم 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السيّدةُ زينب ذلك بَكتْ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واوَحْدَتاه، واقِلَّة ناصِراه، ولَطمَتْ على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يابنَة المُرتَضى، إنَّ البكاءَ طويل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أراد الإمامُ أن يَخرج مِن الخيمة فتَعَلّقتْ به السيّدة زینب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مَهْلاً يا أخي، تَوَقَّفْ حتّى أتَزَوّدَ مِنْك ومِن </w:t>
      </w:r>
    </w:p>
    <w:p>
      <w:pPr>
        <w:pStyle w:val="BookText"/>
        <w:rPr/>
      </w:pPr>
      <w:r>
        <w:rPr>
          <w:rFonts w:ascii="Amiri" w:hAnsi="Amiri" w:eastAsia="Amiri" w:cs="Amiri"/>
          <w:color w:val="111111"/>
          <w:sz w:val="28"/>
          <w:sz w:val="28"/>
          <w:szCs w:val="28"/>
          <w:rtl w:val="true"/>
          <w:lang w:bidi="ar-SA"/>
        </w:rPr>
        <w:t>نَظري إليك، وأُودِّعَك وِداعَ مُفارقٍ لا تَلاقي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فجَعَلَتْ تُقبِّلُ يَديه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فصَبَّرَها الإمامُ الحسين، وذَكرَ لها ما أعَدَّ الله للصابرين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أُمّي طِبْ نَفْسَاً وقَرِّ عَيناً فإنَّك تَجِدني كما تُحبُّ وتَرضى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أُخيّه إيتيني بِثَوبٍ عَتيق لا يَرغَبُ فيه أحَد، أجعلُهُ تحتَ ثِيابي لِئْلاً أَجَرَّدَ بَعْدَ قَتْلي، فإنّي مَقتولٌ مَسْلُوب، فارتَفَعتْ أصواتُ النساء بالبُكاء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أرادَ الإمامُ أنْ يَخرج نحو المَعركة نَظرَ يَميناً وشِمالاً ونادى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يُقَدِّمُ إليَّ جَوادي؟</w:t>
      </w:r>
    </w:p>
    <w:p>
      <w:pPr>
        <w:pStyle w:val="BookText"/>
        <w:rPr/>
      </w:pPr>
      <w:r>
        <w:rPr>
          <w:rFonts w:ascii="Amiri" w:hAnsi="Amiri" w:eastAsia="Amiri" w:cs="Amiri"/>
          <w:color w:val="111111"/>
          <w:sz w:val="28"/>
          <w:sz w:val="28"/>
          <w:szCs w:val="28"/>
          <w:rtl w:val="true"/>
          <w:lang w:bidi="ar-SA"/>
        </w:rPr>
        <w:t>فسَمِعتْ السيّدةُ زينب ذلك، فَخَرجَتْ وأخذَتْ بعِنان الجواد، وأقبَلَتْ إليه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تُنادي وقد قَرحْتَ فُؤادي؟</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أُختَه السيّدة زينب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أُختاه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تَنسيني في نافلة الليل</w:t>
      </w:r>
      <w:r>
        <w:rPr>
          <w:rFonts w:eastAsia="Amiri" w:cs="Amiri" w:ascii="Amiri" w:hAnsi="Amiri"/>
          <w:color w:val="111111"/>
          <w:sz w:val="28"/>
          <w:szCs w:val="28"/>
          <w:rtl w:val="true"/>
          <w:lang w:bidi="ar-SA"/>
        </w:rPr>
        <w:t xml:space="preserve">». </w:t>
      </w:r>
      <w:r>
        <w:rPr>
          <w:rStyle w:val="FootnoteAnchor"/>
          <w:rtl w:val="true"/>
        </w:rPr>
        <w:footnoteReference w:id="156"/>
      </w:r>
      <w:bookmarkStart w:id="206" w:name="pg9742_84931"/>
    </w:p>
    <w:p>
      <w:pPr>
        <w:pStyle w:val="Heading3"/>
        <w:numPr>
          <w:ilvl w:val="2"/>
          <w:numId w:val="1"/>
        </w:numPr>
        <w:rPr/>
      </w:pPr>
      <w:bookmarkStart w:id="207" w:name="__RefHeading___Toc8821576_2870459653"/>
      <w:bookmarkStart w:id="208" w:name="_Toc56"/>
      <w:bookmarkEnd w:id="206"/>
      <w:bookmarkEnd w:id="207"/>
      <w:r>
        <w:rPr>
          <w:rtl w:val="true"/>
        </w:rPr>
        <w:t>الإمام الحسين يَخرج إلى ساحَة الجِهاد</w:t>
      </w:r>
      <w:bookmarkEnd w:id="208"/>
    </w:p>
    <w:p>
      <w:pPr>
        <w:pStyle w:val="BookText"/>
        <w:rPr/>
      </w:pPr>
      <w:r>
        <w:rPr>
          <w:rFonts w:ascii="Amiri" w:hAnsi="Amiri" w:eastAsia="Amiri" w:cs="Amiri"/>
          <w:color w:val="111111"/>
          <w:sz w:val="28"/>
          <w:sz w:val="28"/>
          <w:szCs w:val="28"/>
          <w:rtl w:val="true"/>
          <w:lang w:bidi="ar-SA"/>
        </w:rPr>
        <w:t>كانت تلك اللحظات مِن أصعَب الساعات في حياة السيّدة زينب، مِن هَول قُرب الفاجعة والمستقبل المُخيف المُرعِب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يَستطيع القلمُ واللسان مِن وَصْف تلك الدقائق، وتأثيرها على قلب السيّدة زينب عليها السلام؟</w:t>
      </w:r>
    </w:p>
    <w:p>
      <w:pPr>
        <w:pStyle w:val="BookText"/>
        <w:rPr/>
      </w:pPr>
      <w:r>
        <w:rPr>
          <w:rFonts w:ascii="Amiri" w:hAnsi="Amiri" w:eastAsia="Amiri" w:cs="Amiri"/>
          <w:color w:val="111111"/>
          <w:sz w:val="28"/>
          <w:sz w:val="28"/>
          <w:szCs w:val="28"/>
          <w:rtl w:val="true"/>
          <w:lang w:bidi="ar-SA"/>
        </w:rPr>
        <w:t>لقد توجّه أخوها إلى ساحة القتال بعْدَ أنْ قَدَّمَ أعزّ أصحابه، وأشرفَ شَبابه، وأكرم عشيرته ضَحايا في سبيل الله، ولم يَبقَ له ومعه أحدٌ مِن الرجال سوى وَلَده العَليل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الذهاب إلى المعركة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والشهادة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تَرك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أغلى ما عنده وهم عائلته الذين هم أشرف عائلة على وَجْه الأرض، وأكثرها عفافاً وخَفارة، وهُنَّ مُخَدّرات الرسالة وعَقائل النبوّة، اللاتي كانت حياتهنّ مشفوعة بالعزّ والإحترام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تَركَهم في وَسَط البَرِّ الأقفَر، قد أحاط بهنّ سَفَلة المجتمع، واراذلُ الناس، مِن باعة الضمائر، والهَمَج الرعاع، وفاقِدي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سَلّموا أنفسَهم واستَسْلَموا لاقدر سُلْطة في التاريخ، وأرجَس جهازٍ حاكم في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والعائلة المُكرَّمة تَعرفُ إتّجاه أُولئك الأشرار الأوباش، ونفسيّاتهم، فالمخاوف والأخطار تُهاجم قلوبَ العائلة الشريفة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الإحساسُ باقتراب الخَطَر مِن حياة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تَرقَب إستيلاء العَدوّ الشَرس المُتوَحّش على سرادق الوحى ومُخيّمات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ومُضاعَفات هذه الاحتمالات مِن العَواصف والأعاصير التي سوف تَجتاح حياة السيّدات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أُمورٌ تَدعو إلى القَلَق والخوف والوَحْشة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نَقرأ ما جاءَ في كُتُب التاريخ حول ذهاب الإمام الحسين إلى ساحة المَعْركة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جميعُ اصحاب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ورجال أهل بيته، ولم يَبْقَ منهم أحَد، عَزَمَ الإمامُ على لِقاء القوم بِنَفسه ، فدَعى بِبُردَة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فالتَحَفَ بها، وأفرَغَ عليها دِرْعَه الشَريف، وتَقَلَّدَ </w:t>
      </w:r>
    </w:p>
    <w:p>
      <w:pPr>
        <w:pStyle w:val="BookText"/>
        <w:rPr/>
      </w:pPr>
      <w:r>
        <w:rPr>
          <w:rFonts w:ascii="Amiri" w:hAnsi="Amiri" w:eastAsia="Amiri" w:cs="Amiri"/>
          <w:color w:val="111111"/>
          <w:sz w:val="28"/>
          <w:sz w:val="28"/>
          <w:szCs w:val="28"/>
          <w:rtl w:val="true"/>
          <w:lang w:bidi="ar-SA"/>
        </w:rPr>
        <w:t>سَيفَه، واستَوى على مَتْن جَواده، ثمّ تَوجَّهَ نحو ميدان الحرب والقِتال، فوقَف أمامَ القوم وجَعَل يُخاطبُ أهلَ الكوفة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على مَ تُقاتِلونَني؟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حَقٍّ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على شَريعَةِ بَدَّلتُها؟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على سُنَّةِ غَيَّرتُها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نُقاتِلُك بُغْضَاً مِنّا لابيك، وما فَعَلَ بأشياخِنا يومَ بَدْرٍ وحُنَين</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وجاءَ في بعض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أمامَ القَوم وسَيفُه مُصْلَتْ في يَده، آيِسَاً مِن الحياة، عازِماً على الموت،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عليِّ الطهْر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 بِهذا مَفْخَراً حِينَ أفخَرُ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وجَدّي رسولُ الله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سِراجُ الله في الخَلْق نَزْهَرُ </w:t>
      </w:r>
    </w:p>
    <w:p>
      <w:pPr>
        <w:pStyle w:val="BookText"/>
        <w:rPr/>
      </w:pPr>
      <w:r>
        <w:rPr>
          <w:rFonts w:ascii="Amiri" w:hAnsi="Amiri" w:eastAsia="Amiri" w:cs="Amiri"/>
          <w:color w:val="111111"/>
          <w:sz w:val="28"/>
          <w:sz w:val="28"/>
          <w:szCs w:val="28"/>
          <w:rtl w:val="true"/>
          <w:lang w:bidi="ar-SA"/>
        </w:rPr>
        <w:t xml:space="preserve">وفاطمُ أُمّي مِن سُلالةِ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وعَمّي يُدْعى ذا الجناحَين جعفرُ</w:t>
      </w:r>
    </w:p>
    <w:p>
      <w:pPr>
        <w:pStyle w:val="BookText"/>
        <w:rPr/>
      </w:pPr>
      <w:r>
        <w:rPr>
          <w:rFonts w:ascii="Amiri" w:hAnsi="Amiri" w:eastAsia="Amiri" w:cs="Amiri"/>
          <w:color w:val="111111"/>
          <w:sz w:val="28"/>
          <w:sz w:val="28"/>
          <w:szCs w:val="28"/>
          <w:rtl w:val="true"/>
          <w:lang w:bidi="ar-SA"/>
        </w:rPr>
        <w:t xml:space="preserve">وفينا كتابُ الله أُنزِلَ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الهُدى والوحي بالخير يُذكَرُ</w:t>
      </w:r>
    </w:p>
    <w:p>
      <w:pPr>
        <w:pStyle w:val="BookText"/>
        <w:rPr/>
      </w:pPr>
      <w:r>
        <w:rPr>
          <w:rFonts w:ascii="Amiri" w:hAnsi="Amiri" w:eastAsia="Amiri" w:cs="Amiri"/>
          <w:color w:val="111111"/>
          <w:sz w:val="28"/>
          <w:sz w:val="28"/>
          <w:szCs w:val="28"/>
          <w:rtl w:val="true"/>
          <w:lang w:bidi="ar-SA"/>
        </w:rPr>
        <w:t xml:space="preserve">ونَحنُ أمانُ الله للناس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نُسِرُّ بهذا في الأنام و نَجْهَرُ</w:t>
      </w:r>
    </w:p>
    <w:p>
      <w:pPr>
        <w:pStyle w:val="BookText"/>
        <w:rPr/>
      </w:pPr>
      <w:r>
        <w:rPr>
          <w:rFonts w:ascii="Amiri" w:hAnsi="Amiri" w:eastAsia="Amiri" w:cs="Amiri"/>
          <w:color w:val="111111"/>
          <w:sz w:val="28"/>
          <w:sz w:val="28"/>
          <w:szCs w:val="28"/>
          <w:rtl w:val="true"/>
          <w:lang w:bidi="ar-SA"/>
        </w:rPr>
        <w:t xml:space="preserve">ونحنُ وُلاةُ الحَوض نَسْقِي وِلاتَنا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بكأسِ رسولِ الله ما ليسَ يُنْكرُ</w:t>
      </w:r>
    </w:p>
    <w:p>
      <w:pPr>
        <w:pStyle w:val="BookText"/>
        <w:rPr/>
      </w:pPr>
      <w:r>
        <w:rPr>
          <w:rFonts w:ascii="Amiri" w:hAnsi="Amiri" w:eastAsia="Amiri" w:cs="Amiri"/>
          <w:color w:val="111111"/>
          <w:sz w:val="28"/>
          <w:sz w:val="28"/>
          <w:szCs w:val="28"/>
          <w:rtl w:val="true"/>
          <w:lang w:bidi="ar-SA"/>
        </w:rPr>
        <w:t xml:space="preserve">وشيعَتُنا في الحَشْر أكرمُ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ومُبْغِضُنا يومَ القيامة يَخْسَرُ</w:t>
      </w:r>
    </w:p>
    <w:p>
      <w:pPr>
        <w:pStyle w:val="BookText"/>
        <w:rPr/>
      </w:pPr>
      <w:r>
        <w:rPr>
          <w:rFonts w:ascii="Amiri" w:hAnsi="Amiri" w:eastAsia="Amiri" w:cs="Amiri"/>
          <w:color w:val="111111"/>
          <w:sz w:val="28"/>
          <w:sz w:val="28"/>
          <w:szCs w:val="28"/>
          <w:rtl w:val="true"/>
          <w:lang w:bidi="ar-SA"/>
        </w:rPr>
        <w:t xml:space="preserve">فطوبى لِعَبْدِ زارَنَا بَعْدَ مَوتنا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بِجَنَّةِ عَدْنٍ صَفْرُها لا يُكدَّرُ </w:t>
      </w:r>
      <w:r>
        <w:rPr>
          <w:rStyle w:val="FootnoteAnchor"/>
          <w:rtl w:val="true"/>
        </w:rPr>
        <w:footnoteReference w:id="158"/>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عمرُ بنُ سَعد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الوَيل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اتَدْرون لِمَنْ تُقاتِلون؟ هذا ابنُ الانزَع البَطين، هذا ابنُ قَتّال العَرَب، إحمِلوا عليه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فحَمَلوا عليه وحَمَلَ عليهم كاللَيْثِ المُغْضَب، فقَتَلَ مِنهم مَقْتَلةً عظيمة، وكانت الرجالُ تَشَدُّ عليه فَيَشدُّ عليها، فتَنكشِفُ عنْه كالجَراد </w:t>
      </w:r>
    </w:p>
    <w:p>
      <w:pPr>
        <w:pStyle w:val="BookText"/>
        <w:rPr/>
      </w:pPr>
      <w:r>
        <w:rPr>
          <w:rFonts w:ascii="Amiri" w:hAnsi="Amiri" w:eastAsia="Amiri" w:cs="Amiri"/>
          <w:color w:val="111111"/>
          <w:sz w:val="28"/>
          <w:sz w:val="28"/>
          <w:szCs w:val="28"/>
          <w:rtl w:val="true"/>
          <w:lang w:bidi="ar-SA"/>
        </w:rPr>
        <w:t>المُنْتَشِر</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فحَمَلَ على مَيمَنَة عَسْكرهم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الموتُ أولى مِن رُكوب العار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 أولى مِن دخولِ النار</w:t>
      </w:r>
    </w:p>
    <w:p>
      <w:pPr>
        <w:pStyle w:val="BookText"/>
        <w:rPr/>
      </w:pPr>
      <w:r>
        <w:rPr>
          <w:rFonts w:ascii="Amiri" w:hAnsi="Amiri" w:eastAsia="Amiri" w:cs="Amiri"/>
          <w:color w:val="111111"/>
          <w:sz w:val="28"/>
          <w:sz w:val="28"/>
          <w:szCs w:val="28"/>
          <w:rtl w:val="true"/>
          <w:lang w:bidi="ar-SA"/>
        </w:rPr>
        <w:t>ثمّ حَمَلَ على مَيْسَرَة الجيش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أنْ لا أنثَنِي</w:t>
      </w:r>
    </w:p>
    <w:p>
      <w:pPr>
        <w:pStyle w:val="BookText"/>
        <w:rPr/>
      </w:pPr>
      <w:r>
        <w:rPr>
          <w:rFonts w:ascii="Amiri" w:hAnsi="Amiri" w:eastAsia="Amiri" w:cs="Amiri"/>
          <w:color w:val="111111"/>
          <w:sz w:val="28"/>
          <w:sz w:val="28"/>
          <w:szCs w:val="28"/>
          <w:rtl w:val="true"/>
          <w:lang w:bidi="ar-SA"/>
        </w:rPr>
        <w:t xml:space="preserve">أحْمي عِيالاتِ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أمضي على دين النبيّ</w:t>
      </w:r>
    </w:p>
    <w:p>
      <w:pPr>
        <w:pStyle w:val="BookText"/>
        <w:rPr/>
      </w:pPr>
      <w:r>
        <w:rPr>
          <w:rFonts w:ascii="Amiri" w:hAnsi="Amiri" w:eastAsia="Amiri" w:cs="Amiri"/>
          <w:color w:val="111111"/>
          <w:sz w:val="28"/>
          <w:sz w:val="28"/>
          <w:szCs w:val="28"/>
          <w:rtl w:val="true"/>
          <w:lang w:bidi="ar-SA"/>
        </w:rPr>
        <w:t>فجَعَلوا يرشقونه بالسِهام والنِبال حتّى صار دِرْعه كالقُنْفذ، فوَقَفَ لِيَسْتريحَ وقد ضَعُفَ عن القتال، فَبَينما هو واقِف إذ أتاه حَجَرٌ فأصاب جَبْهتَه المُقدّسة، فسالَ الدمُ على وَجْهه، فاخَذَ الثوبَ لِيَمسَحَ الدمَ عن عَينه، فأتاهُ سَهمٌ مُحَدَّد مَسْموم لَه ثَلاثُ شُعَب فوَقَع السَهُم على صدره َقريباً مِن قَلْبه، فقال الإمام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وفي سَبيل الله وعلى مِلَّة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ورَفَع راسه إلى السماء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تَعلَم أنّهم يَقتُلون رجلاً ليسَ على وَجْه الأرض ابنُ نبيٍّ غيره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السَهمَ وأخرجَه مِن قَفاه فاتبعَثَ الدم كالمِيزاب، فوَضَع يَدَه على الجُرح فلمّا امتَلأتْ دَماً رَمى به إلى السَماء، ثمّ وَضَع يَدَه على الجُرح ثانياً فلمّا امتَلأتْ لَطّخَ به </w:t>
      </w:r>
    </w:p>
    <w:p>
      <w:pPr>
        <w:pStyle w:val="BookText"/>
        <w:rPr/>
      </w:pPr>
      <w:r>
        <w:rPr>
          <w:rFonts w:ascii="Amiri" w:hAnsi="Amiri" w:eastAsia="Amiri" w:cs="Amiri"/>
          <w:color w:val="111111"/>
          <w:sz w:val="28"/>
          <w:sz w:val="28"/>
          <w:szCs w:val="28"/>
          <w:rtl w:val="true"/>
          <w:lang w:bidi="ar-SA"/>
        </w:rPr>
        <w:t>رأسَه ولحيتَه،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أكون حتّى ألقى جدّي رسولَ الله وأنا مَخضُوب بِدَمي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قَتَلَني فُلانٌ وفلان</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فَعِنْدَ ذلك طعَنَهُ صالحُ بنُ وهَب بالرُمح على خاصِرَته طعْنةً، سَقَط منها عن فَرسه إلى الأرض على خَدِّه الأيمن،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وفي سبيل الله وعلى مِلَّة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يَجمَع التُرابَ بِيَدِهِ، فَيَضَع خَدَّه عليها ثمّ يُناجي رَبّه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صَبْراً على قَضائك وبَلائك، يا رَبِّ لا مَعْبودَ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وَثَبَ لِيَقومَ للِقتال فلم يَقدر، فبكى بُكاءً شديداً، ونادى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واجَدّاه وامحمّداه، واأبَتاه واعَليّاه، واغُربَتاه، واقِلَّةَ ناصِراه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ءأقتَلُ مَظلوماً وجَدّي محمّدٍ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ءأُذبَحُ عطشاناً وأبي 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ءأُترَكُ مَهْتُوكاً وأُمِّي فاطمة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16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عبدُ الله بن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غُلام لمْ يُراهِق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الحادية عشَر مِن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النساء، </w:t>
      </w:r>
    </w:p>
    <w:p>
      <w:pPr>
        <w:pStyle w:val="BookText"/>
        <w:rPr/>
      </w:pPr>
      <w:r>
        <w:rPr>
          <w:rFonts w:ascii="Amiri" w:hAnsi="Amiri" w:eastAsia="Amiri" w:cs="Amiri"/>
          <w:color w:val="111111"/>
          <w:sz w:val="28"/>
          <w:sz w:val="28"/>
          <w:szCs w:val="28"/>
          <w:rtl w:val="true"/>
          <w:lang w:bidi="ar-SA"/>
        </w:rPr>
        <w:t>فَشَدَّ حتّى وَقَفَ إلى جَنْب عمّه الحسين، فلحِقَتْه زينبُ بنتُ علي لِتَحبِسَه، فابى وامتَنَع عليها إمتناعاً شديداً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أُفارق عَمّي وجاءَ حَتَّى جَلَس عند الإمام، وجعَلَ يَطلُبُ منه أن يَنهَضَ ويَرجع إلى المُخَيّم، وفي هذه الأثناء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أبحر بن كعب إلى الحسين والسيفُ مُصْلَتٌ بِیَده، فقال له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يابنَ الخَبيثَة أتقتُل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أبحر بالسيف فاتَّقاهُ الغلامُ بِيَده </w:t>
      </w:r>
      <w:r>
        <w:rPr>
          <w:rStyle w:val="FootnoteAnchor"/>
          <w:rtl w:val="true"/>
        </w:rPr>
        <w:footnoteReference w:id="162"/>
      </w:r>
      <w:r>
        <w:rPr>
          <w:rFonts w:ascii="Amiri" w:hAnsi="Amiri" w:eastAsia="Amiri" w:cs="Amiri"/>
          <w:color w:val="111111"/>
          <w:sz w:val="28"/>
          <w:sz w:val="28"/>
          <w:szCs w:val="28"/>
          <w:rtl w:val="true"/>
          <w:lang w:bidi="ar-SA"/>
        </w:rPr>
        <w:t>وأطنَّها إلى الجِلْد فإذا هي مُعلَّقة، ونادى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عَمّاه، فاخَدَه الإمامُ الحسين وضَمَّهُ إليه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يابنَ اخي إصْبِرْ على ما نَزَلَ بك واحتَسِبْ في ذلك الأجْر، فإنَّ الله يُلْحِقُك بآبائك الصالحين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فَرَماه حَرملة بِسَهمٍ فذَبَحَه في حِجْر عَمّه الحسين</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مَطروحاً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والشمسُ تصهَرُ عليه، فنادى شِمرٌ بالعَسْكر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إحمِلوا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فحَمَلوا عليه مِن كلّ جانب، وضرَبَه زرعة بن شريك بالسيف على كتفه، وطعَنَه الحصينُ بن نُمير بالرمح في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إنْزِلوا وحُزّوا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إنزلْ إلى الحسين 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 عمرو بنُ الحَجاج لِيَقتُلَ الحسين، فلمّا دَنى ونَظرَ إلى عَينَيه وَلّى راجِعاً مُدْبِراً، فسَألوهُ عن سَبَب رُجوعه؟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إلى عَينَيه كانّهما عينا رسول الله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واقبَلَ شَبَثُ بنُ رَبْعي فارتَعَدَتْ يَدُه ورَمى السيفَ هارِباً </w:t>
      </w:r>
      <w:r>
        <w:rPr>
          <w:rFonts w:eastAsia="Amiri" w:cs="Amiri" w:ascii="Amiri" w:hAnsi="Amiri"/>
          <w:color w:val="111111"/>
          <w:sz w:val="28"/>
          <w:szCs w:val="28"/>
          <w:rtl w:val="true"/>
          <w:lang w:bidi="ar-SA"/>
        </w:rPr>
        <w:t xml:space="preserve">... . </w:t>
      </w:r>
      <w:bookmarkStart w:id="209" w:name="pg9742_84939"/>
    </w:p>
    <w:p>
      <w:pPr>
        <w:pStyle w:val="Heading3"/>
        <w:numPr>
          <w:ilvl w:val="2"/>
          <w:numId w:val="1"/>
        </w:numPr>
        <w:rPr/>
      </w:pPr>
      <w:bookmarkStart w:id="210" w:name="__RefHeading___Toc8821578_2870459653"/>
      <w:bookmarkStart w:id="211" w:name="_Toc57"/>
      <w:bookmarkEnd w:id="209"/>
      <w:bookmarkEnd w:id="210"/>
      <w:r>
        <w:rPr>
          <w:rtl w:val="true"/>
        </w:rPr>
        <w:t>عَودَة فَرَس الإمام الحسين إلى المُخيَّم</w:t>
      </w:r>
      <w:bookmarkEnd w:id="211"/>
    </w:p>
    <w:p>
      <w:pPr>
        <w:pStyle w:val="BookText"/>
        <w:rPr/>
      </w:pPr>
      <w:r>
        <w:rPr>
          <w:rFonts w:ascii="Amiri" w:hAnsi="Amiri" w:eastAsia="Amiri" w:cs="Amiri"/>
          <w:color w:val="111111"/>
          <w:sz w:val="28"/>
          <w:sz w:val="28"/>
          <w:szCs w:val="28"/>
          <w:rtl w:val="true"/>
          <w:lang w:bidi="ar-SA"/>
        </w:rPr>
        <w:t>وكان فَرَس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فَرَساً أصيلاً مِن جِياد خَيل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بَقيَ حَيّاً إلى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ماجَرى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الإمام عن ظهره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يُحَمْحِم ويَصْهَل ويَشمّ الإمامَ الحسين ويُمرّغ ناصيتَه بدَمه، ثم تَوجّه نحو خيام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سُرعة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هائج هِياجاً شَديداً، وقد مَلأ البَيداء صَهيلاً عظيماً، فلمّا وَصَل إلى المُخيَّم جَعَلَ يَضربُ الأرضَ برأسه عند خيمة الإمام الحسين، وكأنّه يُريدُ إخبارَ العائلة بماجَرى على راكبه، حتّى سقَط على الأرض عند باب الخَيمة</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فخَرجت النساءُ والأطفال مِن الخيام فراينَ الفَرسَ خالياً مِن راكبه، فارتَفَعتْ صياح النساء، وخَرجْنَ حافيات باكيات، </w:t>
      </w:r>
    </w:p>
    <w:p>
      <w:pPr>
        <w:pStyle w:val="BookText"/>
        <w:rPr/>
      </w:pPr>
      <w:r>
        <w:rPr>
          <w:rFonts w:ascii="Amiri" w:hAnsi="Amiri" w:eastAsia="Amiri" w:cs="Amiri"/>
          <w:color w:val="111111"/>
          <w:sz w:val="28"/>
          <w:sz w:val="28"/>
          <w:szCs w:val="28"/>
          <w:rtl w:val="true"/>
          <w:lang w:bidi="ar-SA"/>
        </w:rPr>
        <w:t>يَضربْنَ وجوهَهن، لِمانَزَل بهنّ مِن المصيبة والبَلاء، وهُنَّ يَصِحْن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وامحمّداه، واعليّاه، وافاطمَتاه، واحسَناه، واحُسَيناه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وصاحتْ سُكينة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الحسين،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واقتيلاه واأبتاه، واحسَيناه، واغُربتاه</w:t>
      </w:r>
      <w:r>
        <w:rPr>
          <w:rFonts w:eastAsia="Amiri" w:cs="Amiri" w:ascii="Amiri" w:hAnsi="Amiri"/>
          <w:color w:val="111111"/>
          <w:sz w:val="28"/>
          <w:szCs w:val="28"/>
          <w:rtl w:val="true"/>
          <w:lang w:bidi="ar-SA"/>
        </w:rPr>
        <w:t xml:space="preserve">». </w:t>
      </w:r>
      <w:r>
        <w:rPr>
          <w:rStyle w:val="FootnoteAnchor"/>
          <w:rtl w:val="true"/>
        </w:rPr>
        <w:footnoteReference w:id="164"/>
      </w:r>
      <w:bookmarkStart w:id="212" w:name="pg9742_84941"/>
    </w:p>
    <w:p>
      <w:pPr>
        <w:pStyle w:val="Heading3"/>
        <w:numPr>
          <w:ilvl w:val="2"/>
          <w:numId w:val="1"/>
        </w:numPr>
        <w:rPr/>
      </w:pPr>
      <w:bookmarkStart w:id="213" w:name="__RefHeading___Toc8821580_2870459653"/>
      <w:bookmarkStart w:id="214" w:name="_Toc58"/>
      <w:bookmarkEnd w:id="212"/>
      <w:bookmarkEnd w:id="213"/>
      <w:r>
        <w:rPr>
          <w:rtl w:val="true"/>
        </w:rPr>
        <w:t>ذهاب السيّدة زينب إلى المعركة</w:t>
      </w:r>
      <w:bookmarkEnd w:id="214"/>
    </w:p>
    <w:p>
      <w:pPr>
        <w:pStyle w:val="BookText"/>
        <w:rPr/>
      </w:pPr>
      <w:r>
        <w:rPr>
          <w:rFonts w:ascii="Amiri" w:hAnsi="Amiri" w:eastAsia="Amiri" w:cs="Amiri"/>
          <w:color w:val="111111"/>
          <w:sz w:val="28"/>
          <w:sz w:val="28"/>
          <w:szCs w:val="28"/>
          <w:rtl w:val="true"/>
          <w:lang w:bidi="ar-SA"/>
        </w:rPr>
        <w:t xml:space="preserve">ولمّا سَقطَ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الارض خَرجتْ السيّدة زينبُ مِن باب الخيمة نَحو المَيدان، وهي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أخاه، واسيّداه وا أهلَ بَيتاه، لَيتَ السماء أُطبِقَتْ على الأرض، ولَيتَ الجبال تَدكْدكتْ على السَهْل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وَجَهَتْ كلامَها إلى عمرَ بن سعد،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أيُقتَلُ ابو عبد الله وأنتَ تَنظر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يُجِبْها عمر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فيكم مُسلم؟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فلم يُجِبْها أحَد بشيء</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انحَدَرتْ نحو المعركة وهي تركُض مُسْرعةٌ، فتارةٌ تَعْثَر </w:t>
      </w:r>
    </w:p>
    <w:p>
      <w:pPr>
        <w:pStyle w:val="BookText"/>
        <w:rPr/>
      </w:pPr>
      <w:r>
        <w:rPr>
          <w:rFonts w:ascii="Amiri" w:hAnsi="Amiri" w:eastAsia="Amiri" w:cs="Amiri"/>
          <w:color w:val="111111"/>
          <w:sz w:val="28"/>
          <w:sz w:val="28"/>
          <w:szCs w:val="28"/>
          <w:rtl w:val="true"/>
          <w:lang w:bidi="ar-SA"/>
        </w:rPr>
        <w:t xml:space="preserve">بأذْيالها، وتارةً تَسقُط على وَجْهها مِن عِظَم دَهْشَتها حتّى وصَلتْ إلى وَسَط المعركة، فجعلتْ تَنظر يَميناً وشمالاً، فرأتْ أخاها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مَطروحاً على وجْه الأرض، وهو يَخُورُ في دَمه، ويَقبض يَميناً وشمالاً، ويَجْمَعُ رِجلاً ويَمُدُّ أُخرى، والدماءُ تَسيل مِن جُراحاته، فجلَسَتْ عنده وطرحَتْ نفْسَها على جسَده الشريف، وجَعلَتْ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ابن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نور 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مُهْجة فُؤادي؟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حِمانا؟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ءأنتَ رَجانا؟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ءأنتَ ابن محمّد المصطفى؟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ءأنتَ ابن علي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ءأنتَ ابن فاطمة الزهراء؟ </w:t>
      </w:r>
      <w:r>
        <w:rPr>
          <w:rStyle w:val="FootnoteAnchor"/>
          <w:rtl w:val="true"/>
        </w:rPr>
        <w:footnoteReference w:id="166"/>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أنّها قالت هذه الكلمات لا بصيغة السؤال أو مُنطلَق الإستغراب، بل مِن مُنطلَق العاطفة والحَنان، ولعلّها تَحصل على كلمة جوابيّة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فَتَعلم أنّه لازال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کلُّ كل هذا، والإمامُ الحسين لا يَردّ عليها جَواباً، لأنّه كان مَشغولاً بنفسه، وقد استَولى عليه الضَعف الشديد بِسَبَبِ نَزْفِ الدم وكثْرة الجُراحات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جدّي رسولِ الله إلّا ما كلّمتَني، وبحَقّ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المرتضى إلا ما خاطبتَني، وبحَقّ أُمّي فاطمة الزهراء إلا ما جاوبْتَني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ضياءَ عَيني كلّمْني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شَقيقَ روحي جاوِبْني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جلسَتْ خَلْفه، وأدخَلَتْ يَدَيها تحتَ كَتِفِه وأجلَستْه حاضِنَةٌ له بصَدْرها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 الإمامُ الحسين مِن كلامِها،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ضعيف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أُخَيَّه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كسَرْتي قلبي، وزِدْتيني كرْباً على كرْبي، فبالله عليكِ إلْا ما سَكَنْتِ وسَكَتِّ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واويلاه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وابن أُمّي كيف أسكُن وأسكُت، وأنتَ بهذه الحالة، تُعالج سَكَرات الموت؟</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رُوحي لِروحِك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لِنَفسك الوِقاء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فبينَما هي تُخاطبُه ويُخاطبُها، وإذا بالسوط يَلْتَوي على كتِفِها، وقائلٍ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تَنَحَّيْ عنه، وإلّا ألحَقتُكِ به، فالتَفتَتْ وإذا هو شمرُ بن ذي الجوشن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فاعتَنَقَتْ أخاها،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اتَنحّى عنه، وإِنْ ذَبَحْتَه فاذَبحْني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فجَذَبها عنه قَهراً،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تَقدّمت إليه لَضَربْتُ عُنقَكِ بهذا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جَلسَ اللعين على صَدر الإمام، فتَقدَّمتْ السيّدة زينب إليه، وجَذَبت السيف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إرفِقْ به لقد كَسرْتَ صدرَه، واثقلْتَ ظهرَه، فبالله عليكَ إلّا ما أمْهَلْتَه سُوَيعةٌ لاتَزَودَ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هذا الصَدر تَربّى على صدْر رسولِ الله وصَدر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ناغاهُ جَبرئيل، وهَزَّ مَهْدَه ميكائيل</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أُودّعَه، دَعْني أُغمّضه،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يَعبَا اللعين بكلامها، ولا رَقّ قلبُه عليها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ويُستفادُ مِن بعض كُتُب المَقاتل أنّ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هناك حينَ مَجيء الشمر، بل أسرَعَتْ إلى المُخيَّم، إمتثالاً لأمر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أمَرَها بالرجوع إلى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ووَقَعتْ الفاجعةُ العُظمى والرَزيَّة الكُبرى، ألا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الإمام المظلوم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فبَدأتْ الأرضُ تَرتَجفُ تَحتَ أرجُل الناس وانكسَفَت الشمس، وأمطَرتِ السماءُ دَماً عَبيطاً </w:t>
      </w:r>
      <w:r>
        <w:rPr>
          <w:rStyle w:val="FootnoteAnchor"/>
          <w:rtl w:val="true"/>
        </w:rPr>
        <w:footnoteReference w:id="168"/>
      </w:r>
      <w:r>
        <w:rPr>
          <w:rFonts w:ascii="Amiri" w:hAnsi="Amiri" w:eastAsia="Amiri" w:cs="Amiri"/>
          <w:color w:val="111111"/>
          <w:sz w:val="28"/>
          <w:sz w:val="28"/>
          <w:szCs w:val="28"/>
          <w:rtl w:val="true"/>
          <w:lang w:bidi="ar-SA"/>
        </w:rPr>
        <w:t>وتُراباً 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العقيلة زينبُ إلى مُخيَّم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الكونَ قد تَغيّر؟ والشمس مُنكسِفَة؟ والأرض تَرجِف؟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َعليلٌ مريض لا استطيع النَهوض إرفعي جانبَ الخيمة وسَنّديني إلى صدركِ لانظُرَ ما الّذي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إلى المَعركة وإذا بفَرَس ابيه الحسين يَجولُ في الميدان خالي السَرْج و مُلقى العَنان، ورأى رَمحاً عليه راسَ الإمام الحسين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إجْمَعى العِيال والأطفال، لقد قُتِل أبي </w:t>
      </w:r>
    </w:p>
    <w:p>
      <w:pPr>
        <w:pStyle w:val="BookText"/>
        <w:rPr/>
      </w:pPr>
      <w:r>
        <w:rPr>
          <w:rFonts w:ascii="Amiri" w:hAnsi="Amiri" w:eastAsia="Amiri" w:cs="Amiri"/>
          <w:color w:val="111111"/>
          <w:sz w:val="28"/>
          <w:sz w:val="28"/>
          <w:szCs w:val="28"/>
          <w:rtl w:val="true"/>
          <w:lang w:bidi="ar-SA"/>
        </w:rPr>
        <w:t>الحسين، قُتِل أسَدُ الله الباسل، قُتِل إبنُ سيّد الأوصياء، قُتِل إبنُ فاطمة الزهراء، ثمّ غُشِي عليه وسَقَط على الأرض مَكبوباً على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 السيّدةُ زينبُ رأسَه ووَضعَتْه في حِجْرها ونادتْ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إجلِسْ تَفْديكَ عمّاتُك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إجلِسْ تَفْديكَ أخواتُك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إجلِسْ يا بقيّة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إجلِسْ يَا نِعْمَ الخَلَف</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لا يُجيبُ نِداها، ولا يَسمع شَكواها، فعند ذلك إنكبَّتْ عليه ومَسَحَت التُراب عن خَدَّيه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يازينَ العِباد، يا مُهجَة الفُؤاد، ففَتَح عَيْنَيْه</w:t>
      </w:r>
      <w:r>
        <w:rPr>
          <w:rFonts w:eastAsia="Amiri" w:cs="Amiri" w:ascii="Amiri" w:hAnsi="Amiri"/>
          <w:color w:val="111111"/>
          <w:sz w:val="28"/>
          <w:szCs w:val="28"/>
          <w:rtl w:val="true"/>
          <w:lang w:bidi="ar-SA"/>
        </w:rPr>
        <w:t xml:space="preserve">.... </w:t>
      </w:r>
      <w:r>
        <w:rPr>
          <w:rStyle w:val="FootnoteAnchor"/>
          <w:rtl w:val="true"/>
        </w:rPr>
        <w:footnoteReference w:id="169"/>
      </w:r>
      <w:bookmarkStart w:id="215" w:name="pg9742_84947"/>
    </w:p>
    <w:p>
      <w:pPr>
        <w:pStyle w:val="Heading2"/>
        <w:numPr>
          <w:ilvl w:val="1"/>
          <w:numId w:val="1"/>
        </w:numPr>
        <w:rPr/>
      </w:pPr>
      <w:bookmarkStart w:id="216" w:name="__RefHeading___Toc8821582_2870459653"/>
      <w:bookmarkStart w:id="217" w:name="_Toc59"/>
      <w:bookmarkEnd w:id="215"/>
      <w:bookmarkEnd w:id="216"/>
      <w:r>
        <w:rPr>
          <w:rtl w:val="true"/>
        </w:rPr>
        <w:t>الفَصل الحادي عشر</w:t>
      </w:r>
      <w:bookmarkEnd w:id="217"/>
    </w:p>
    <w:p>
      <w:pPr>
        <w:pStyle w:val="Heading3"/>
        <w:numPr>
          <w:ilvl w:val="2"/>
          <w:numId w:val="1"/>
        </w:numPr>
        <w:rPr/>
      </w:pPr>
      <w:bookmarkStart w:id="218" w:name="__RefHeading___Toc8821584_2870459653"/>
      <w:bookmarkStart w:id="219" w:name="_Toc60"/>
      <w:bookmarkEnd w:id="218"/>
      <w:r>
        <w:rPr>
          <w:rtl w:val="true"/>
        </w:rPr>
        <w:t>إشارة</w:t>
      </w:r>
      <w:bookmarkEnd w:id="21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الهجوم على المخيّمات لِسَلْب النساء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إحراق خيام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زينب تَجْمَع العِيال والأطفال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ليلة الوَحْشة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تَرحيل العائلة مِن كربلاء</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نياحة السيّدة زينب على سيّد الشهداء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0" w:name="pg9742_84949"/>
      <w:bookmarkStart w:id="221" w:name="pg9742_84949"/>
      <w:bookmarkEnd w:id="221"/>
    </w:p>
    <w:p>
      <w:pPr>
        <w:pStyle w:val="Heading3"/>
        <w:numPr>
          <w:ilvl w:val="2"/>
          <w:numId w:val="1"/>
        </w:numPr>
        <w:rPr/>
      </w:pPr>
      <w:bookmarkStart w:id="222" w:name="pg9742_84949"/>
      <w:bookmarkStart w:id="223" w:name="__RefHeading___Toc8821586_2870459653"/>
      <w:bookmarkStart w:id="224" w:name="_Toc61"/>
      <w:bookmarkEnd w:id="222"/>
      <w:bookmarkEnd w:id="223"/>
      <w:r>
        <w:rPr>
          <w:rtl w:val="true"/>
        </w:rPr>
        <w:t>الهجوم على المخيّمات لسَلْب النساء</w:t>
      </w:r>
      <w:bookmarkEnd w:id="224"/>
    </w:p>
    <w:p>
      <w:pPr>
        <w:pStyle w:val="BookText"/>
        <w:rPr/>
      </w:pPr>
      <w:r>
        <w:rPr>
          <w:rFonts w:ascii="Amiri" w:hAnsi="Amiri" w:eastAsia="Amiri" w:cs="Amiri"/>
          <w:color w:val="111111"/>
          <w:sz w:val="28"/>
          <w:sz w:val="28"/>
          <w:szCs w:val="28"/>
          <w:rtl w:val="true"/>
          <w:lang w:bidi="ar-SA"/>
        </w:rPr>
        <w:t xml:space="preserve">وبعد ما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 جيشُ الأعداء بكلّ وَحْشيّة على خِيام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 على خيولهم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سُحِقَ سبعة مِن الأطفال تَحتَ حَوافِر الخَيل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الهُجوم </w:t>
      </w:r>
      <w:r>
        <w:rPr>
          <w:rStyle w:val="FootnoteAnchor"/>
          <w:rtl w:val="true"/>
        </w:rPr>
        <w:footnoteReference w:id="170"/>
      </w:r>
      <w:r>
        <w:rPr>
          <w:rFonts w:ascii="Amiri" w:hAnsi="Amiri" w:eastAsia="Amiri" w:cs="Amiri"/>
          <w:color w:val="111111"/>
          <w:sz w:val="28"/>
          <w:sz w:val="28"/>
          <w:szCs w:val="28"/>
          <w:rtl w:val="true"/>
          <w:lang w:bidi="ar-SA"/>
        </w:rPr>
        <w:t>وقد سَجّل التاريخ أسماءَ خمسةٍ منهم،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بِنتان للإمام الحسن المجتبى عليه السلام</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طفلان لعِبْد الرحمن بن عقيل بن أبي طالب، وإسمُهما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سَعد وعقيل</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عاتكة بنت مسلم بن عقيل، وكانَ عُمْرها سَبع سَنوات</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محمد بن أبي سعيد بن عقيل بن أبي طالب وكانَ له مِن العُمْر سَبع سَنوات</w:t>
      </w:r>
      <w:r>
        <w:rPr>
          <w:rFonts w:eastAsia="Amiri" w:cs="Amiri" w:ascii="Amiri" w:hAnsi="Amiri"/>
          <w:color w:val="111111"/>
          <w:sz w:val="28"/>
          <w:szCs w:val="28"/>
          <w:rtl w:val="true"/>
          <w:lang w:bidi="ar-SA"/>
        </w:rPr>
        <w:t xml:space="preserve">. </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نعم، لقد كانَ الهُجوم على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المَفْجوعة لِتَوّها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بَعيداً عن الرَحْمة والإنسانيَّة، وقد وَصَفَ التاريخُ ذلك الهجوم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وتَسابَقَ القومُ على نَهْب بُيوت آلِ الرسول، وقُرَة عَينِ الزهراء البتول، حتّى جَعَلوا يَنزَعون مِلْحَفَة المَرأة عن ظَهرها</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المَرأةُ تُجاذَبُ على إزارها وحِجابها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تُغْلَبُ على ذلك</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وخَرجْنَ بناتُ آل الرسول وحَريمُه يَتساعدنَ على البكاء، ويَنْدبْن لفراق الحُماة والاحبّاء</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امرأةٌ مِن بَني بَكْر 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 زوجها في عسكر 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رأت القوم قد اقتَحَموا على نساء الإمام الحسين في خيامهنّ، وهم يَسلبونَهنَّ، أخذتْ سيفاً و أقبلتْ نحوَ الخِيام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بَكْر بن وائل</w:t>
      </w:r>
    </w:p>
    <w:p>
      <w:pPr>
        <w:pStyle w:val="BookText"/>
        <w:rPr/>
      </w:pPr>
      <w:r>
        <w:rPr>
          <w:rFonts w:ascii="Amiri" w:hAnsi="Amiri" w:eastAsia="Amiri" w:cs="Amiri"/>
          <w:color w:val="111111"/>
          <w:sz w:val="28"/>
          <w:sz w:val="28"/>
          <w:szCs w:val="28"/>
          <w:rtl w:val="true"/>
          <w:lang w:bidi="ar-SA"/>
        </w:rPr>
        <w:t>أتُسلَبُ بناتُ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لِثارات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فأخَذَها زوجُها، ورَدَّها إلى رَحْله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قالت فاطمة بنتُ الإمام الحسين عليه السلام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واقفة بباب الخيمة، وأنا أنظر إلى أبي وأصحابه </w:t>
      </w:r>
    </w:p>
    <w:p>
      <w:pPr>
        <w:pStyle w:val="BookText"/>
        <w:rPr/>
      </w:pPr>
      <w:r>
        <w:rPr>
          <w:rFonts w:ascii="Amiri" w:hAnsi="Amiri" w:eastAsia="Amiri" w:cs="Amiri"/>
          <w:color w:val="111111"/>
          <w:sz w:val="28"/>
          <w:sz w:val="28"/>
          <w:szCs w:val="28"/>
          <w:rtl w:val="true"/>
          <w:lang w:bidi="ar-SA"/>
        </w:rPr>
        <w:t>مُجَزّرين كالأضاحي على الرمال، والخُيول على أجسادهم تَجول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أُفكّر فيما يَقع علينا بعد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أيَقتُلونَنا أمْ ياسِرونَنا؟</w:t>
      </w:r>
    </w:p>
    <w:p>
      <w:pPr>
        <w:pStyle w:val="BookText"/>
        <w:rPr/>
      </w:pPr>
      <w:r>
        <w:rPr>
          <w:rFonts w:ascii="Amiri" w:hAnsi="Amiri" w:eastAsia="Amiri" w:cs="Amiri"/>
          <w:color w:val="111111"/>
          <w:sz w:val="28"/>
          <w:sz w:val="28"/>
          <w:szCs w:val="28"/>
          <w:rtl w:val="true"/>
          <w:lang w:bidi="ar-SA"/>
        </w:rPr>
        <w:t xml:space="preserve">فإذا بِرَجل على ظهر جَواده، يَسوقُ النساء بكَعب رُمْحه، وهُنَّ يَلُذنَ بعضُهنّ ببعض، وقد أُخِذَ ماعليهنَّ مِن أخْمِرةٍ وأسْورة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أسورة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كالطَوْق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تَلْبَسها المرأةُ في زَنْدِها أو مِعصْمَها، ويُعبّر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بالمَعاضِد</w:t>
      </w:r>
    </w:p>
    <w:p>
      <w:pPr>
        <w:pStyle w:val="BookText"/>
        <w:rPr/>
      </w:pPr>
      <w:r>
        <w:rPr>
          <w:rFonts w:ascii="Amiri" w:hAnsi="Amiri" w:eastAsia="Amiri" w:cs="Amiri"/>
          <w:color w:val="111111"/>
          <w:sz w:val="28"/>
          <w:sz w:val="28"/>
          <w:szCs w:val="28"/>
          <w:rtl w:val="true"/>
          <w:lang w:bidi="ar-SA"/>
        </w:rPr>
        <w:t>وهُنَّ يَصِحْن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واقلّة ناصراه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مُجيرٍ يُجيرنا؟</w:t>
      </w:r>
    </w:p>
    <w:p>
      <w:pPr>
        <w:pStyle w:val="BookText"/>
        <w:rPr/>
      </w:pPr>
      <w:r>
        <w:rPr>
          <w:rFonts w:ascii="Amiri" w:hAnsi="Amiri" w:eastAsia="Amiri" w:cs="Amiri"/>
          <w:color w:val="111111"/>
          <w:sz w:val="28"/>
          <w:sz w:val="28"/>
          <w:szCs w:val="28"/>
          <w:rtl w:val="true"/>
          <w:lang w:bidi="ar-SA"/>
        </w:rPr>
        <w:t>أما مِن دَائِدِ يَذود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فطارَ فؤادي، وارتَعدَتْ فَرائصي، فجَعلتُ أُجيل بِطَرفي</w:t>
      </w:r>
      <w:r>
        <w:rPr>
          <w:rStyle w:val="FootnoteAnchor"/>
          <w:rtl w:val="true"/>
        </w:rPr>
        <w:footnoteReference w:id="180"/>
      </w:r>
      <w:r>
        <w:rPr>
          <w:rFonts w:ascii="Amiri" w:hAnsi="Amiri" w:eastAsia="Amiri" w:cs="Amiri"/>
          <w:color w:val="111111"/>
          <w:sz w:val="28"/>
          <w:sz w:val="28"/>
          <w:szCs w:val="28"/>
          <w:rtl w:val="true"/>
          <w:lang w:bidi="ar-SA"/>
        </w:rPr>
        <w:t>يميناً وشمالاً على عمَّتي أُمّ كلثوم خَشيةً منه أنْ ياتيني</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أنا على هذه الحالة وإذا به قد قَصَدني، فَقررتُ مُنهزمة، وأنا أظنّ اني أسلَمُ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به قد تَبِعَنى، فذهلتُ خشيةً منه، وإذا بكعْب الرُمح بين كتْفيً، فسَقطتُ على وَجْهي </w:t>
      </w:r>
    </w:p>
    <w:p>
      <w:pPr>
        <w:pStyle w:val="BookText"/>
        <w:rPr/>
      </w:pPr>
      <w:r>
        <w:rPr>
          <w:rFonts w:ascii="Amiri" w:hAnsi="Amiri" w:eastAsia="Amiri" w:cs="Amiri"/>
          <w:color w:val="111111"/>
          <w:sz w:val="28"/>
          <w:sz w:val="28"/>
          <w:szCs w:val="28"/>
          <w:rtl w:val="true"/>
          <w:lang w:bidi="ar-SA"/>
        </w:rPr>
        <w:t>فَخَرمَ أُذني، وأخذ قرطي ومَقنعتي، وتَرك الدماء تَسيل على خَدّي، ورأسي تَصهَرُه الشمس، ووَلّى راجِعاً إلى المُخيّم وأنا مَغشيٌّ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بِعَمَّتي عندي تبكي، وهي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قُومي نَمْضي، ما أعلم ما جَرى على البنات وعلى أخيكِ العَليل؟</w:t>
      </w:r>
    </w:p>
    <w:p>
      <w:pPr>
        <w:pStyle w:val="BookText"/>
        <w:rPr/>
      </w:pPr>
      <w:r>
        <w:rPr>
          <w:rFonts w:ascii="Amiri" w:hAnsi="Amiri" w:eastAsia="Amiri" w:cs="Amiri"/>
          <w:color w:val="111111"/>
          <w:sz w:val="28"/>
          <w:sz w:val="28"/>
          <w:szCs w:val="28"/>
          <w:rtl w:val="true"/>
          <w:lang w:bidi="ar-SA"/>
        </w:rPr>
        <w:t>فما رَجعْنا إلى الخيمة إلّا وهي قد نُهِبتْ وما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مَكبوبٌ على وجْهه، لا يُطيق الجلوس مِن كثرة الجوع والعطش والاسقام، فجَعلْنا نَبكي عليه ويَبكي علينا</w:t>
      </w:r>
      <w:r>
        <w:rPr>
          <w:rFonts w:eastAsia="Amiri" w:cs="Amiri" w:ascii="Amiri" w:hAnsi="Amiri"/>
          <w:color w:val="111111"/>
          <w:sz w:val="28"/>
          <w:szCs w:val="28"/>
          <w:rtl w:val="true"/>
          <w:lang w:bidi="ar-SA"/>
        </w:rPr>
        <w:t xml:space="preserve">!! </w:t>
      </w:r>
      <w:r>
        <w:rPr>
          <w:rStyle w:val="FootnoteAnchor"/>
          <w:rtl w:val="true"/>
        </w:rPr>
        <w:footnoteReference w:id="181"/>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واقفة في الخيمة إذ دخلَ رجل أزرق العَينين </w:t>
      </w:r>
      <w:r>
        <w:rPr>
          <w:rStyle w:val="FootnoteAnchor"/>
          <w:rtl w:val="true"/>
        </w:rPr>
        <w:footnoteReference w:id="182"/>
      </w:r>
      <w:r>
        <w:rPr>
          <w:rFonts w:ascii="Amiri" w:hAnsi="Amiri" w:eastAsia="Amiri" w:cs="Amiri"/>
          <w:color w:val="111111"/>
          <w:sz w:val="28"/>
          <w:sz w:val="28"/>
          <w:szCs w:val="28"/>
          <w:rtl w:val="true"/>
          <w:lang w:bidi="ar-SA"/>
        </w:rPr>
        <w:t xml:space="preserve">فاخذَ ما كان في الخيمة، ونظر إلى عليّ بن الحسين وهو على نَطع مِن الأديم </w:t>
      </w:r>
      <w:r>
        <w:rPr>
          <w:rStyle w:val="FootnoteAnchor"/>
          <w:rtl w:val="true"/>
        </w:rPr>
        <w:footnoteReference w:id="183"/>
      </w:r>
      <w:r>
        <w:rPr>
          <w:rFonts w:ascii="Amiri" w:hAnsi="Amiri" w:eastAsia="Amiri" w:cs="Amiri"/>
          <w:color w:val="111111"/>
          <w:sz w:val="28"/>
          <w:sz w:val="28"/>
          <w:szCs w:val="28"/>
          <w:rtl w:val="true"/>
          <w:lang w:bidi="ar-SA"/>
        </w:rPr>
        <w:t>وكان مريضاً فجَذَب النَطْع مِن تحته ورَماه إلى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انتهيتُ إلى عليّ بن الحسين، وهو مريض ومُنبسط على فراش، إذ أقبلَ شمر بن ذي الجوشن ومعه جماعة مِن الرّجالة، وهم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تَقتل هذا العَليل؟</w:t>
      </w:r>
    </w:p>
    <w:p>
      <w:pPr>
        <w:pStyle w:val="BookText"/>
        <w:rPr/>
      </w:pPr>
      <w:r>
        <w:rPr>
          <w:rFonts w:ascii="Amiri" w:hAnsi="Amiri" w:eastAsia="Amiri" w:cs="Amiri"/>
          <w:color w:val="111111"/>
          <w:sz w:val="28"/>
          <w:sz w:val="28"/>
          <w:szCs w:val="28"/>
          <w:rtl w:val="true"/>
          <w:lang w:bidi="ar-SA"/>
        </w:rPr>
        <w:t>فهمَّ اللَعينُ بقتْله،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يَمتَنع اللَعين وسَلَّ سيفَه ليقتله، فالقتْ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عليه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يُقتَل حتّى أُقتَل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فاخذ عمر بن سعد بيده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مِن الله، تُريد أن تَقتل هذا الغلام المريض؟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صَدَر أمرُ الأمير عبيدالله بن زياد أنْ اقتل جميعَ أولاد الحسين</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فبالَغَ عمرُ في مَنْعه، فكفَّ عنه</w:t>
      </w:r>
      <w:r>
        <w:rPr>
          <w:rFonts w:eastAsia="Amiri" w:cs="Amiri" w:ascii="Amiri" w:hAnsi="Amiri"/>
          <w:color w:val="111111"/>
          <w:sz w:val="28"/>
          <w:szCs w:val="28"/>
          <w:rtl w:val="true"/>
          <w:lang w:bidi="ar-SA"/>
        </w:rPr>
        <w:t xml:space="preserve">. </w:t>
      </w:r>
      <w:r>
        <w:rPr>
          <w:rStyle w:val="FootnoteAnchor"/>
          <w:rtl w:val="true"/>
        </w:rPr>
        <w:footnoteReference w:id="184"/>
      </w:r>
      <w:bookmarkStart w:id="225" w:name="pg9742_84955"/>
    </w:p>
    <w:p>
      <w:pPr>
        <w:pStyle w:val="Heading3"/>
        <w:numPr>
          <w:ilvl w:val="2"/>
          <w:numId w:val="1"/>
        </w:numPr>
        <w:rPr/>
      </w:pPr>
      <w:bookmarkStart w:id="226" w:name="__RefHeading___Toc8821588_2870459653"/>
      <w:bookmarkStart w:id="227" w:name="_Toc62"/>
      <w:bookmarkEnd w:id="225"/>
      <w:bookmarkEnd w:id="226"/>
      <w:r>
        <w:rPr>
          <w:rtl w:val="true"/>
        </w:rPr>
        <w:t>إحراق خِيام الإمام الحسين عليه السلام</w:t>
      </w:r>
      <w:bookmarkEnd w:id="227"/>
    </w:p>
    <w:p>
      <w:pPr>
        <w:pStyle w:val="BookText"/>
        <w:rPr/>
      </w:pPr>
      <w:r>
        <w:rPr>
          <w:rFonts w:ascii="Amiri" w:hAnsi="Amiri" w:eastAsia="Amiri" w:cs="Amiri"/>
          <w:color w:val="111111"/>
          <w:sz w:val="28"/>
          <w:sz w:val="28"/>
          <w:szCs w:val="28"/>
          <w:rtl w:val="true"/>
          <w:lang w:bidi="ar-SA"/>
        </w:rPr>
        <w:t>ولمّا فَرغَ القومُ مِن النَهْب والسَلْب، أمرَ عمرُ بن سعد بحَرْق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فاضْرَموا الخِيَم ناراً، ففَررْنَ بناتُ رسول الله مِن خيمة إلى خيمة، ومِن خِباء إلى خِباء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بعض كتُب المقاتل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إلى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بقيّةَ الماضين وثِمال الباقين</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قد أضْرَموا النارَ في مَضاربنا </w:t>
      </w:r>
      <w:r>
        <w:rPr>
          <w:rStyle w:val="FootnoteAnchor"/>
          <w:rtl w:val="true"/>
        </w:rPr>
        <w:footnoteReference w:id="186"/>
      </w:r>
      <w:r>
        <w:rPr>
          <w:rFonts w:ascii="Amiri" w:hAnsi="Amiri" w:eastAsia="Amiri" w:cs="Amiri"/>
          <w:color w:val="111111"/>
          <w:sz w:val="28"/>
          <w:sz w:val="28"/>
          <w:szCs w:val="28"/>
          <w:rtl w:val="true"/>
          <w:lang w:bidi="ar-SA"/>
        </w:rPr>
        <w:t xml:space="preserve">فما رأيك فينا؟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عليكنَّ بالفرِار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ففَررْنَ بناتُ رسولِ الله صائحات باكيات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مَن شَهِد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امرأة جليلة واقفة بباب الخيمة، والنار تَشْتَعل مِن جَوانبها، وهي تارةً تَنظر يَمنة ويَسْرة، وتارةً أُخرى تَنظر إلى السماء، وتصفق بيديها، وتارةٌ تَدخل في تلك الخيمة وتَخرج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فأسرعْتُ إليها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وقوفكِ هاهنا والنار تَشْتعل منِ جَوانبكِ؟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النِسْوة قد فَررْنَ وتَفرَّقَن، ولِمَ لمْ تَلْحَقي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إنّ لنا عَليلاً في الخيمة، وهو لا يَتمكّن مِن الجلوس والنُهوض، فكيف أُفارقه وقد أحاطتْ النارُ به؟ </w:t>
      </w:r>
      <w:r>
        <w:rPr>
          <w:rStyle w:val="FootnoteAnchor"/>
          <w:rtl w:val="true"/>
        </w:rPr>
        <w:footnoteReference w:id="187"/>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إحراق الخيام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دَخلتْ في وَسَط النار، وخَرجَتْ وهي تَسْحَب إنساناً مِن وَسَط لَهيب النار، فظَنَنْتُ أنّها تَسْحَبُ مَيّتاً قد احتَرق، فاقتَربْتُ لأنظر إليه، فإذا هو زين العابدين علي بن الحسين</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أيّها القارىء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هذه العَمَليّة الفِدائيّة، وهذه التضحية بالحياة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تَفْتَحِم هذه السيّدة الجليلة المكانَ المَشْحون بلَهيب النار، لتُنْقذَ ابنَ أخيها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زَمانها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أنياب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تَعرف نَظيراً لهذه السيّدة فيما قامتْ به مِن الخَطوات والأعمال؟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مُغامَرة بالحياة مِن أجْل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إبنة ذلك البَطل العظيم الذي كان يَخوضُ غِمارَ الموت بين يَدَي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 الإسلام والمحافَظة على حياة نَبيّ الإسلام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إبنة أسَد الله الغالب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8" w:name="pg9742_84959"/>
      <w:bookmarkStart w:id="229" w:name="pg9742_84959"/>
      <w:bookmarkEnd w:id="229"/>
    </w:p>
    <w:p>
      <w:pPr>
        <w:pStyle w:val="Heading3"/>
        <w:numPr>
          <w:ilvl w:val="2"/>
          <w:numId w:val="1"/>
        </w:numPr>
        <w:rPr/>
      </w:pPr>
      <w:bookmarkStart w:id="230" w:name="pg9742_84959"/>
      <w:bookmarkStart w:id="231" w:name="__RefHeading___Toc8821590_2870459653"/>
      <w:bookmarkStart w:id="232" w:name="_Toc63"/>
      <w:bookmarkEnd w:id="230"/>
      <w:bookmarkEnd w:id="231"/>
      <w:r>
        <w:rPr>
          <w:rtl w:val="true"/>
        </w:rPr>
        <w:t>السيّدة زينب تَجمَع الِعيال والأطفال</w:t>
      </w:r>
      <w:bookmarkEnd w:id="232"/>
    </w:p>
    <w:p>
      <w:pPr>
        <w:pStyle w:val="BookText"/>
        <w:rPr/>
      </w:pPr>
      <w:r>
        <w:rPr>
          <w:rFonts w:ascii="Amiri" w:hAnsi="Amiri" w:eastAsia="Amiri" w:cs="Amiri"/>
          <w:color w:val="111111"/>
          <w:sz w:val="28"/>
          <w:sz w:val="28"/>
          <w:szCs w:val="28"/>
          <w:rtl w:val="true"/>
          <w:lang w:bidi="ar-SA"/>
        </w:rPr>
        <w:t xml:space="preserve">لقد أوصى الإمامُ الحسين أُختَه السيّدة زينب بالمحافظَة على العِيال والأطفال بعد استِشْهاده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ويَعلَمُ الله كم كان تَنفيذُ هذه الوصيّة أمْراً صَعْباً، وخاصّةً بعد الهجوم الوحشي على مُخيّمات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إحراق الخيام وتَبْعثَر النساء والأطفال في الصحراء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ساعة الهجوم على الخيام كانت النساء تَلْجأ إلى السيّدة زينب، وتُخفي أنفسَهنَّ خَلفَها، وكان الاطفال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يَفْزَعون إليها ويَتَستّرون وَرَاءَها خوفاً مِن الضَرْب بالسِياط والعِصِيّ، فكانت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تُحافظ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يُحافظ الطيرُ على فراخه حين هُجوم الصقور على عِشّه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فتَجْعَل جسْمَها مانعاً مِن ضَرْب النساء والأطفال، وقد إسودَّ 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مُدّة زَمَنيّة قصيرة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الضَرْب المُتوالي على جسمها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وبعد الهجوم والإحراق بَدأتْ السيّدةُ زينب تَتَفَقد النساء والأطفال، وتُنادي كلَّ واحدةٍ منهنّ باسمها، وتَعُدّهم واحدةً واحدة، وتَبحَث عمّن لا تَجِده مع 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ونَقرأ في بعض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بدأتْ بجَمْع الِعيال والاطفال، لم تَجد طِفليَن منهم، فذهبتْ تَبحَث عنهما هنا وهناك،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وجَدَتْهما مُعتَنقَين نائمَين، فلمّا حَرّكتْهما فإذا هما قد ماتا مِن الخوف والعَطش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سَمعَ العسْكر بذلك قالوا لابن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رَخِّصْ لنا في سَقْي العيال </w:t>
      </w:r>
      <w:r>
        <w:rPr>
          <w:rFonts w:eastAsia="Amiri" w:cs="Amiri" w:ascii="Amiri" w:hAnsi="Amiri"/>
          <w:color w:val="111111"/>
          <w:sz w:val="28"/>
          <w:szCs w:val="28"/>
          <w:rtl w:val="true"/>
          <w:lang w:bidi="ar-SA"/>
        </w:rPr>
        <w:t xml:space="preserve">... . </w:t>
      </w:r>
      <w:r>
        <w:rPr>
          <w:rStyle w:val="FootnoteAnchor"/>
          <w:rtl w:val="true"/>
        </w:rPr>
        <w:footnoteReference w:id="18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في بعض الكتُب أنّ طفلَين لعبد الرحمن بن عقيل كانا مع الحسين، إسمُهما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وعقيل، وأنّهما ماتا مِن شِدّة العطش ومِن الدَهشة والذُعْر، بعد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وهجوم الأعداء على المُخيَّم للسَلْب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خديجة بنت الإمام علي بن ابي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90"/>
      </w:r>
      <w:bookmarkStart w:id="233" w:name="pg9742_84961"/>
    </w:p>
    <w:p>
      <w:pPr>
        <w:pStyle w:val="Heading3"/>
        <w:numPr>
          <w:ilvl w:val="2"/>
          <w:numId w:val="1"/>
        </w:numPr>
        <w:rPr/>
      </w:pPr>
      <w:bookmarkStart w:id="234" w:name="__RefHeading___Toc8821592_2870459653"/>
      <w:bookmarkStart w:id="235" w:name="_Toc64"/>
      <w:bookmarkEnd w:id="233"/>
      <w:bookmarkEnd w:id="234"/>
      <w:r>
        <w:rPr>
          <w:rtl w:val="true"/>
        </w:rPr>
        <w:t>ليلة الوَحْشة</w:t>
      </w:r>
      <w:bookmarkEnd w:id="235"/>
    </w:p>
    <w:p>
      <w:pPr>
        <w:pStyle w:val="BookText"/>
        <w:rPr/>
      </w:pPr>
      <w:r>
        <w:rPr>
          <w:rFonts w:ascii="Amiri" w:hAnsi="Amiri" w:eastAsia="Amiri" w:cs="Amiri"/>
          <w:color w:val="111111"/>
          <w:sz w:val="28"/>
          <w:sz w:val="28"/>
          <w:szCs w:val="28"/>
          <w:rtl w:val="true"/>
          <w:lang w:bidi="ar-SA"/>
        </w:rPr>
        <w:t>باتَت العائلة المفجوعة ليلة الحادية عشرة من المحرَّم بحالةٍ لا يَستطيع أيُّ قلم شَرحَها ووَصْفها، ولا يستطيع أيُّ مصوّر أن يُصوّر جانباً واحداً مِن جوانب تلك الليلة الرهيبة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أربع وعشرين ساعة من تلك الليلة باتت العائلة المكرّمة وهي تَملك كلَّ شيء، وهذه الليلة أظلمتْ عليها وهي لا تملك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رجالُها صَرعى مُرمّلون بِدمائهم، وأطفالُها مَذبوحون، والأموال قد نُهبتْ، والُأزُر والمقانع سُلبتْ، والظُهور والمُتون قد سَوَّدتها السياط وكِعابُ الرماح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لَهم طعامٌ حتّى يُقدِّموه إلى مَن تبقّى مِن الاطفال، ولا تسال عن المَراضع اللواتي جَفٌ اللبَن في صدورهنّ جوعاً وعطَشاً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واستولتْ على العائلة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الفواق ، وهي </w:t>
      </w:r>
    </w:p>
    <w:p>
      <w:pPr>
        <w:pStyle w:val="BookText"/>
        <w:rPr/>
      </w:pPr>
      <w:r>
        <w:rPr>
          <w:rFonts w:ascii="Amiri" w:hAnsi="Amiri" w:eastAsia="Amiri" w:cs="Amiri"/>
          <w:color w:val="111111"/>
          <w:sz w:val="28"/>
          <w:sz w:val="28"/>
          <w:szCs w:val="28"/>
          <w:rtl w:val="true"/>
          <w:lang w:bidi="ar-SA"/>
        </w:rPr>
        <w:t>حالة تَشَنّج تَحصل للإنسان حينما يَبكي كثيراً، فتتَشنّج الرئة، ويَخرج النَفَس مُتقطعاً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لَلفاجعة، يا لَلماساة، يا لَلمصائب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غِطاء، ولا فِراش، ولا ضِياء، ولا أثاث، ولا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أحدَقَت السيّدات بالإمام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بقيّة الماضين، وثِمالُ الباقين، وهُنَّ يَتفكَّرنَ بما خَبّأ لهنَّ الغَد مِن أُولئك السَفّاكين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فالفاجعة لم تَنْته بعد، والظُلْم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بانتظار آل رسول الله الطيّبين الطاهرين، والحوادث المؤلمة سوف تَمتدّ إلى غَدٍ وما بعد غَد، وإلى أيّام وشهور، ممّا لا بالبال ولا بالخاطِر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تَبدأ رِحْلة طويلة مليئة بالآلام والآهات والدموع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أنّ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تَفقّدت العائلة في ساعة مِن ساعات تلك الليلة، وإذا بالسيّدة الرباب لا توجَد مع النساء، فخَرجَتْ السيّدة ُزينب ومَعَها أُمُّ كلثوم، وهما تُنادیان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فسمِعَها رجلٌ كان مُوَّكلاً بحِراسة العائلة، فسألها ماذا تُریدین؟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إمرأةٌ مِنّا مَفْقودة ولا توجَد مع النساء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قبلَ ساعة رأيتُ امرأةً منكم إنحدرتْ نحو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فاقبَلَت السيّدةُ زينب حتّى وصلتْ إلى المعركة، وإذا بها تَرى الرباب جالسة عند جَسَد زَوجها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تبكي عليه بكاءً شديداً وتَنوح، وتَقول في نِياحَتها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واحُسيناً وأينَ مِنّي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أقصدَتْه أسِنّةُ الأدعياء</w:t>
      </w:r>
    </w:p>
    <w:p>
      <w:pPr>
        <w:pStyle w:val="BookText"/>
        <w:rPr/>
      </w:pPr>
      <w:r>
        <w:rPr>
          <w:rFonts w:ascii="Amiri" w:hAnsi="Amiri" w:eastAsia="Amiri" w:cs="Amiri"/>
          <w:color w:val="111111"/>
          <w:sz w:val="28"/>
          <w:sz w:val="28"/>
          <w:szCs w:val="28"/>
          <w:rtl w:val="true"/>
          <w:lang w:bidi="ar-SA"/>
        </w:rPr>
        <w:t xml:space="preserve">غادَروهُ في كربلاء قَتيلاً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سَقى اللهُ جانِبَيْ كربلاء</w:t>
      </w:r>
    </w:p>
    <w:p>
      <w:pPr>
        <w:pStyle w:val="BookText"/>
        <w:rPr/>
      </w:pPr>
      <w:r>
        <w:rPr>
          <w:rFonts w:ascii="Amiri" w:hAnsi="Amiri" w:eastAsia="Amiri" w:cs="Amiri"/>
          <w:color w:val="111111"/>
          <w:sz w:val="28"/>
          <w:sz w:val="28"/>
          <w:szCs w:val="28"/>
          <w:rtl w:val="true"/>
          <w:lang w:bidi="ar-SA"/>
        </w:rPr>
        <w:t xml:space="preserve">فأخذت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بِيَدها وأرجَعَتْها مَعَها إلى حيث النساء والأطفال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الجوّ المُتَوتّر، والوَضْع المُقْرح للفُؤاد، يَقول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فَتَحتُ عَينى ليلَة الحادية عشَر مِن المُحَرِّم، وإذا أنا أرى عَمَّتي زينب تُصلّي نافِلَةَ الليل وهي جالسة،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ياعمّة أتصلّين وأنتِ جالسة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يابن أخي، والله إِنْ رِجْلي لا تَحمِلُني</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6" w:name="pg9742_84965"/>
      <w:bookmarkStart w:id="237" w:name="pg9742_84965"/>
      <w:bookmarkEnd w:id="237"/>
    </w:p>
    <w:p>
      <w:pPr>
        <w:pStyle w:val="Heading3"/>
        <w:numPr>
          <w:ilvl w:val="2"/>
          <w:numId w:val="1"/>
        </w:numPr>
        <w:rPr/>
      </w:pPr>
      <w:bookmarkStart w:id="238" w:name="pg9742_84965"/>
      <w:bookmarkStart w:id="239" w:name="__RefHeading___Toc8821594_2870459653"/>
      <w:bookmarkStart w:id="240" w:name="_Toc65"/>
      <w:bookmarkEnd w:id="238"/>
      <w:bookmarkEnd w:id="239"/>
      <w:r>
        <w:rPr>
          <w:rtl w:val="true"/>
        </w:rPr>
        <w:t>تَرحيل العائلة مِن كربلاء</w:t>
      </w:r>
      <w:bookmarkEnd w:id="240"/>
    </w:p>
    <w:p>
      <w:pPr>
        <w:pStyle w:val="BookText"/>
        <w:rPr/>
      </w:pPr>
      <w:r>
        <w:rPr>
          <w:rFonts w:ascii="Amiri" w:hAnsi="Amiri" w:eastAsia="Amiri" w:cs="Amiri"/>
          <w:color w:val="111111"/>
          <w:sz w:val="28"/>
          <w:sz w:val="28"/>
          <w:szCs w:val="28"/>
          <w:rtl w:val="true"/>
          <w:lang w:bidi="ar-SA"/>
        </w:rPr>
        <w:t>لقد جاءوا بالنياق المَهزولة لِتَرحيل آلِ رسولِ الله، فلا غطاء ولا وطاء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رسول الله، أشرف أُسرة وأطهَرها وأتْقاها على وَجْه الأرض، وكأنّهنَّ سَبايا الكفّار والمشركين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تَعامُلُ الأعداء مَعَهُنَّ فى مُنتهى القساوة والفظاظة وكأنّهم يُحاولون الإنتقام منهنّ، ويَطلبون بثارات بَدْر وحُنَين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أستطيع أن 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مَواقف بَني أُميّة تجاه آل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وَصْمة خِزْي وعارٍ لا تُمحى ولاتَزول بِمُرور القُرون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وَصَموا بها جَبهةَ التاريخ الإسلامي النَزيه المُشرِق الوَضّاء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عمرُ بن سعد بأن تُحمَل النساء على الأقتاب </w:t>
      </w:r>
      <w:r>
        <w:rPr>
          <w:rStyle w:val="FootnoteAnchor"/>
          <w:rtl w:val="true"/>
        </w:rPr>
        <w:footnoteReference w:id="192"/>
      </w:r>
      <w:r>
        <w:rPr>
          <w:rFonts w:ascii="Amiri" w:hAnsi="Amiri" w:eastAsia="Amiri" w:cs="Amiri"/>
          <w:color w:val="111111"/>
          <w:sz w:val="28"/>
          <w:sz w:val="28"/>
          <w:szCs w:val="28"/>
          <w:rtl w:val="true"/>
          <w:lang w:bidi="ar-SA"/>
        </w:rPr>
        <w:t xml:space="preserve">، بِلا وطاء ولا حجاب، فُقُدِّمت النياق إلى حرم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أحاط القومُ بهنّ، وقيلَ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تَعالَين واركبْن، فقد أمَرَ إبنُ سعد بالرحيل</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فلمّا نظرتْ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ذلك نادتْ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الله وجْهَك يابنَ سعد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تامرُ هؤلاء القوم بأنْ يُركّبونا ونحنُ وَدائعُ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يَتباعَدوا عنّا، يُركِّب بعضُنا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فتَنحّوا عنهنّ، فتقدّمتْ السيّدةُ زينب، ومَعَها السيّدة أُمُّ كلثوم، وجعلتْ تُنادي كلَّ واحدة مِن النساء باسمها وتُركّبها على المَحمِل ، حتّى لم يَبقَ أحَد سِوى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فنَظرتْ يميناً وشمالاً، فلم تَرَ احَداً سوى الإمام زين العابدين وهو مريض، فأتَتْ إليه وقالت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قُمْ يابنَ أخي واركَبْ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إركبي أنتِ، ودَعيني أنا وهؤلاء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فالتفَتَتْ يميناً وشمالاً، فلم تَرَ إلّا أجساداً على الرمال، ورؤوساً على الأسنّة بأيدي الرجال </w:t>
      </w:r>
      <w:r>
        <w:rPr>
          <w:rStyle w:val="FootnoteAnchor"/>
          <w:rtl w:val="true"/>
        </w:rPr>
        <w:footnoteReference w:id="194"/>
      </w:r>
      <w:r>
        <w:rPr>
          <w:rFonts w:ascii="IRNazanin" w:hAnsi="IRNazanin" w:eastAsia="IRNazanin"/>
          <w:color w:val="111111"/>
          <w:sz w:val="28"/>
          <w:sz w:val="28"/>
          <w:szCs w:val="28"/>
          <w:rtl w:val="true"/>
          <w:lang w:bidi="fa-IR"/>
        </w:rPr>
        <w:t>، فصرختْ وقالت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واعبّاساه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وارِجالاه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واضيعتَاه بعدك يا أبا عبدالله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فاقبلت فِضّة وأركبَتْها</w:t>
      </w:r>
      <w:r>
        <w:rPr>
          <w:rFonts w:eastAsia="Amiri" w:cs="Amiri" w:ascii="Amiri" w:hAnsi="Amiri"/>
          <w:color w:val="111111"/>
          <w:sz w:val="28"/>
          <w:szCs w:val="28"/>
          <w:rtl w:val="true"/>
          <w:lang w:bidi="ar-SA"/>
        </w:rPr>
        <w:t xml:space="preserve">. </w:t>
      </w:r>
      <w:r>
        <w:rPr>
          <w:rStyle w:val="FootnoteAnchor"/>
          <w:rtl w:val="true"/>
        </w:rPr>
        <w:footnoteReference w:id="195"/>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1" w:name="pg9742_84969"/>
      <w:bookmarkStart w:id="242" w:name="pg9742_84969"/>
      <w:bookmarkEnd w:id="242"/>
    </w:p>
    <w:p>
      <w:pPr>
        <w:pStyle w:val="Heading3"/>
        <w:numPr>
          <w:ilvl w:val="2"/>
          <w:numId w:val="1"/>
        </w:numPr>
        <w:rPr/>
      </w:pPr>
      <w:bookmarkStart w:id="243" w:name="pg9742_84969"/>
      <w:bookmarkStart w:id="244" w:name="__RefHeading___Toc8821596_2870459653"/>
      <w:bookmarkStart w:id="245" w:name="_Toc66"/>
      <w:bookmarkEnd w:id="243"/>
      <w:bookmarkEnd w:id="244"/>
      <w:r>
        <w:rPr>
          <w:rtl w:val="true"/>
        </w:rPr>
        <w:t>نياحة السيّدة زينب على سيّد الشهداء</w:t>
      </w:r>
      <w:bookmarkEnd w:id="245"/>
    </w:p>
    <w:p>
      <w:pPr>
        <w:pStyle w:val="BookText"/>
        <w:rPr/>
      </w:pPr>
      <w:r>
        <w:rPr>
          <w:rFonts w:ascii="Amiri" w:hAnsi="Amiri" w:eastAsia="Amiri" w:cs="Amiri"/>
          <w:color w:val="111111"/>
          <w:sz w:val="28"/>
          <w:sz w:val="28"/>
          <w:szCs w:val="28"/>
          <w:rtl w:val="true"/>
          <w:lang w:bidi="ar-SA"/>
        </w:rPr>
        <w:t xml:space="preserve">وفي يوم الحادي عشَر من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الأعداء أن يَرحَلوا بِقافلة نِساء آل رسول الله مِن كربلاء إلى الكوفة ، مَرُّوا بِهِنَّ على مَصارع القَتْلى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جُثَث مُرَمَلة ومَطروحة على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نَظرت النِسْوة إلى تلك الجُثَث صِحْن وبَكينَ ولَطمْنَ خُدودهَن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كانتْ تلك الساعة مِن أصعَب الساعات على قلبها، وخاّصةً حينَما نَظرتْ إلى جُثَّة اخيها العزيز الإمام الحسين وهو مَطروح على الأرض بِلا دَفن، وبتلك الكيفيّة المُفرحة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الله تعالى مَدى الحُزن الشديد والألَم النفسي الّذي خَيّم على قلب السيّدة زينب وهي ترى أعزّ أهل العالَم، وأشرف مَن على وَجْه الأرض بحالةٍ يَعجز القلم واللسان عن وَصْفها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مَدَّ أُولئك الذئاب المفترسة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لا يَستحقّون إطلاق إسم </w:t>
      </w:r>
    </w:p>
    <w:p>
      <w:pPr>
        <w:pStyle w:val="BookText"/>
        <w:rPr/>
      </w:pPr>
      <w:r>
        <w:rPr>
          <w:rFonts w:ascii="Amiri" w:hAnsi="Amiri" w:eastAsia="Amiri" w:cs="Amiri"/>
          <w:color w:val="111111"/>
          <w:sz w:val="28"/>
          <w:sz w:val="28"/>
          <w:szCs w:val="28"/>
          <w:rtl w:val="true"/>
          <w:lang w:bidi="ar-SA"/>
        </w:rPr>
        <w:t>البَشر عليهم، فكيف باسم الإنسان وكيف باسم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أيديَهم الخبيثة إلى جَسَد أطهر إنسان على وَجْه الكرة الأرضيّة آنذاك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وأراقوا دماءً كانت جُزءاً مِن دم الرسول الاقدس، وقَطَعوا نَحْراً قَبَّله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المرّات، وعَفّروا خَدّاً طالما إلتَصَقَ بخَدّ الرسول الأطهر، ورَضُوا وسَحَقوا جَسَداً كان يُحمَلُ على أكتاف الرسول الأعظم، وكان مَحَلّه في حِجْر الرسول، وعلى صدره وظهره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الرسولُ الكريم يُحافظ على ذلك الجسم العزيز، حتّى مِن النَسيم والمطر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مِن غيره؟</w:t>
      </w:r>
    </w:p>
    <w:p>
      <w:pPr>
        <w:pStyle w:val="BookText"/>
        <w:rPr/>
      </w:pPr>
      <w:r>
        <w:rPr>
          <w:rFonts w:ascii="Amiri" w:hAnsi="Amiri" w:eastAsia="Amiri" w:cs="Amiri"/>
          <w:color w:val="111111"/>
          <w:sz w:val="28"/>
          <w:sz w:val="28"/>
          <w:szCs w:val="28"/>
          <w:rtl w:val="true"/>
          <w:lang w:bidi="ar-SA"/>
        </w:rPr>
        <w:t>نعم، إِنَّ المُجرمين الجُناة كانوا في سَكْرة موت الضمير، وفُقدان الوعي والإدراك للمَفاهيم، فانقلّبوا إلى سِباع ضارية، وذئاب مُفترسة، ووُحوش كاسِرة، لا تَفهم معنى العاطفة والشَرَف والفضيلة، ولا تُدرك إلا هَواها الشيطاني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فصَنَعتْ ما صَنَعتْ بذلك الإمام، المتكامل شَرَفاً وعظمةً، وجَعلتْ جسمَه هَدَفاً لسُيوفها ورماحها وسِهامها، ومَيداناً لخيولها، وهم يُحاولون أن لا يَتركوا منه أثَراً يُرى، ولا أعضاءَ فَتُوارى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هذا المنظَر والمظهَر المُشجي، المُقرِح للقلب، الموجع للروح بمَرأى مِن السيّدة زينب الكبرى</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فهي تَرى نفسَها بجوار جثمان إمامها، وإمام العالَم كلّه، وسيّد شباب أهلِ الجنّة، فلا عجَبَ إذا احتَضَنتْه تارةً، وألقَتْ </w:t>
      </w:r>
    </w:p>
    <w:p>
      <w:pPr>
        <w:pStyle w:val="BookText"/>
        <w:rPr/>
      </w:pPr>
      <w:r>
        <w:rPr>
          <w:rFonts w:ascii="Amiri" w:hAnsi="Amiri" w:eastAsia="Amiri" w:cs="Amiri"/>
          <w:color w:val="111111"/>
          <w:sz w:val="28"/>
          <w:sz w:val="28"/>
          <w:szCs w:val="28"/>
          <w:rtl w:val="true"/>
          <w:lang w:bidi="ar-SA"/>
        </w:rPr>
        <w:t>نفسَها عليه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تبَكي عليه بدموعٍ مُنهَمرة مُتواصلة، وتَنْدبُه مِن أعماق نفسها، نُدَبَةٌ تَكادُ روحُها تَخرج معَ زَفَراتها وآهاتِها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تَنْدبه بكلمات مُنْبَعثة مِن أطهر قلب، خالية عن كلّ رياء وتَصنُّع، وكلُّ كلمةٍ منها تُعتبر إعلاناً عن حُدوث اكبر فاجعة، وأوجع 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سَجَّلتْ تلك الكلمات على صفحات التاريخ لِتكون خالدةً بِخُلود الأبَد، تَقرؤها الأجيال قرْناً بعد قرن، وأُمّةٌ بعد أُمّة، كي تَستَلْهم منها الدروسَ والعِبَر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تَبقى المدرسة الزَينبيّة خالدةٌ بخلود كلّ المفاهيم العالية والأُصول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كلمات تَقرَع الاسماعَ اليَقِظة كصَوت الرَعْد، فتَضْطربُ منها القلوب وتَتَوتّر منها الأعصاب، وتَسخَن الغُدد الدَمْعيّة المَنْصوبة على قمّة الَعينين، فلا تَستطيع الغُدد حَبْسَ الدموع ومَنْعها عن الخروج والهُطول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وتَضيقُ الصدور فلا تَستطيع كَبْتَ الآهات، والنَحيب والزفير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مُعجزة وأيَّة مُعجزَة، صَدَرَتْ مِن سيّدة قبلَ أربعة عشَر قرناً، أرادَ الله تعالى لها البقاء، لِتكون تلك المعجزة غَضَة، وكأنّها حادثة اليوم وحَدَث الساعة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المَفروض أنْ تَفقد السيّدة زينب الكُبرى وَعْيَها، وتَنهار أعصابُها، وتَنسى كلَّ شيء حتّى نفسَها، وتَتعطّل ذاكرتُها أمامَ جبال المصائب والفَجائع، والهموم والأحزان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هكذا كان المفروض، ولكنّ إيمانها الراسخ العجيب بالله تعالى، وقلبها المطمئن بذِكْر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الحاجز عن صدور كلّ ما يُنافي الوقار والإتّزان، والخروج عن الحالة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ذلك السكوت الذي يُساوي عدمَ الإهتمام بتلك الفاجعة أو عدمَ المبالاة بما جرى، بل لابُدَّ من إيقاظ الشعور العام بتلك الجناية العظمى، التي صَدَرَتْ مِن أرجَس عِصابة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عَجَب إذا هاجتْ أحزانُها هَيجانَ البحار المُتلاطمة الأمواج، وتَفايضَ قلبُها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بالعواطف والمحبّة، وجعلتْ تَندبُ أخاها بكلمات في ذروة الفصاحة والبلاغة، وتُعتبر أبلغ كلمات سَجَّلها التاريخ في الرثاء والتابين، وفي مقام التَوَجّع والتَّفَجّع</w:t>
      </w:r>
      <w:r>
        <w:rPr>
          <w:rFonts w:eastAsia="Amiri" w:cs="Amiri" w:ascii="Amiri" w:hAnsi="Amiri"/>
          <w:color w:val="111111"/>
          <w:sz w:val="28"/>
          <w:szCs w:val="28"/>
          <w:rtl w:val="true"/>
          <w:lang w:bidi="ar-SA"/>
        </w:rPr>
        <w:t xml:space="preserve">. </w:t>
      </w:r>
      <w:r>
        <w:rPr>
          <w:rStyle w:val="FootnoteAnchor"/>
          <w:rtl w:val="true"/>
        </w:rPr>
        <w:footnoteReference w:id="196"/>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أنسى زينبَ بنت علي وهي تَندب أخاها </w:t>
      </w:r>
    </w:p>
    <w:p>
      <w:pPr>
        <w:pStyle w:val="BookText"/>
        <w:rPr/>
      </w:pPr>
      <w:r>
        <w:rPr>
          <w:rFonts w:ascii="Amiri" w:hAnsi="Amiri" w:eastAsia="Amiri" w:cs="Amiri"/>
          <w:color w:val="111111"/>
          <w:sz w:val="28"/>
          <w:sz w:val="28"/>
          <w:szCs w:val="28"/>
          <w:rtl w:val="true"/>
          <w:lang w:bidi="ar-SA"/>
        </w:rPr>
        <w:t>الحسين بصَوتٍ حَزين وقلبٍ كئيب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مُحمّداه، صلّى عليك مَليكُ السماء، هذا حُسينٌ مُرَمَّلٌ بالدماء، مُقطَّع الأعضاء، مَسْلوب العِمامة والرِداء، مَحزوز الرأس مِن القَفا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بَناتُك 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الله المُشتكى، وإلى محمّد المصطفى، وإلى عليّ المرتضى، وإلى فاطمة الزهراء، وإلى حمزة سيّد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حسينٌ بالعَراء </w:t>
      </w:r>
      <w:r>
        <w:rPr>
          <w:rStyle w:val="FootnoteAnchor"/>
          <w:rtl w:val="true"/>
        </w:rPr>
        <w:footnoteReference w:id="197"/>
      </w:r>
      <w:r>
        <w:rPr>
          <w:rFonts w:ascii="Amiri" w:hAnsi="Amiri" w:eastAsia="Amiri" w:cs="Amiri"/>
          <w:color w:val="111111"/>
          <w:sz w:val="28"/>
          <w:sz w:val="28"/>
          <w:szCs w:val="28"/>
          <w:rtl w:val="true"/>
          <w:lang w:bidi="ar-SA"/>
        </w:rPr>
        <w:t>، تَسفي عليه ريحُ الصَبا، قَتيلُ أولاد البَغايا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واحزناه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واكرباه عليك يا أبا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مَن لا هو غائب فَيُرْتجى، ولا جَريح فَيُداوى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المَهْموم حتّى قَضى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العطشان حتّى مضى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فابكتْ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عدوٍّ وصديق</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واعتنقَتْ زينبُ جثمانَ اخيها، ووَضَعَتْ قَمَها على نَحْره وهي تُقبّله وتقول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لو خُيّرتُ بين المقام عندك أو الرَحيل لاختَرْتُ </w:t>
      </w:r>
    </w:p>
    <w:p>
      <w:pPr>
        <w:pStyle w:val="BookText"/>
        <w:rPr/>
      </w:pPr>
      <w:r>
        <w:rPr>
          <w:rFonts w:ascii="Amiri" w:hAnsi="Amiri" w:eastAsia="Amiri" w:cs="Amiri"/>
          <w:color w:val="111111"/>
          <w:sz w:val="28"/>
          <w:sz w:val="28"/>
          <w:szCs w:val="28"/>
          <w:rtl w:val="true"/>
          <w:lang w:bidi="ar-SA"/>
        </w:rPr>
        <w:t>المُقامَ عندك، ولو أنّ السباع تأكلُ مِن لَحمي</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يابنَ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كلَلْتُ عن المُدافَعة لِهؤلاء النساء والأطفال، وهذا مَتْني قد اسودَّ مِن الضَرْب</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 xml:space="preserve">. </w:t>
      </w:r>
      <w:bookmarkStart w:id="246" w:name="pg9742_84975"/>
    </w:p>
    <w:p>
      <w:pPr>
        <w:pStyle w:val="Heading2"/>
        <w:numPr>
          <w:ilvl w:val="1"/>
          <w:numId w:val="1"/>
        </w:numPr>
        <w:rPr/>
      </w:pPr>
      <w:bookmarkStart w:id="247" w:name="__RefHeading___Toc8821598_2870459653"/>
      <w:bookmarkStart w:id="248" w:name="_Toc67"/>
      <w:bookmarkEnd w:id="246"/>
      <w:bookmarkEnd w:id="247"/>
      <w:r>
        <w:rPr>
          <w:rtl w:val="true"/>
        </w:rPr>
        <w:t>الفَصل الثاني عشر</w:t>
      </w:r>
      <w:bookmarkEnd w:id="248"/>
    </w:p>
    <w:p>
      <w:pPr>
        <w:pStyle w:val="Heading3"/>
        <w:numPr>
          <w:ilvl w:val="2"/>
          <w:numId w:val="1"/>
        </w:numPr>
        <w:rPr/>
      </w:pPr>
      <w:bookmarkStart w:id="249" w:name="__RefHeading___Toc8821600_2870459653"/>
      <w:bookmarkStart w:id="250" w:name="_Toc68"/>
      <w:bookmarkEnd w:id="249"/>
      <w:r>
        <w:rPr>
          <w:rtl w:val="true"/>
        </w:rPr>
        <w:t>إشارة</w:t>
      </w:r>
      <w:bookmarkEnd w:id="2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الكوفة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قافلة آل الرسول تَصِلُ الكوفة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1" w:name="pg9742_84977"/>
      <w:bookmarkStart w:id="252" w:name="pg9742_84977"/>
      <w:bookmarkEnd w:id="252"/>
    </w:p>
    <w:p>
      <w:pPr>
        <w:pStyle w:val="Heading3"/>
        <w:numPr>
          <w:ilvl w:val="2"/>
          <w:numId w:val="1"/>
        </w:numPr>
        <w:rPr/>
      </w:pPr>
      <w:bookmarkStart w:id="253" w:name="pg9742_84977"/>
      <w:bookmarkStart w:id="254" w:name="__RefHeading___Toc8821602_2870459653"/>
      <w:bookmarkStart w:id="255" w:name="_Toc69"/>
      <w:bookmarkEnd w:id="253"/>
      <w:bookmarkEnd w:id="254"/>
      <w:r>
        <w:rPr>
          <w:rtl w:val="true"/>
        </w:rPr>
        <w:t>مدينة الكوفة</w:t>
      </w:r>
      <w:bookmarkEnd w:id="255"/>
    </w:p>
    <w:p>
      <w:pPr>
        <w:pStyle w:val="BookText"/>
        <w:rPr/>
      </w:pPr>
      <w:r>
        <w:rPr>
          <w:rFonts w:ascii="Amiri" w:hAnsi="Amiri" w:eastAsia="Amiri" w:cs="Amiri"/>
          <w:color w:val="111111"/>
          <w:sz w:val="28"/>
          <w:sz w:val="28"/>
          <w:szCs w:val="28"/>
          <w:rtl w:val="true"/>
          <w:lang w:bidi="ar-SA"/>
        </w:rPr>
        <w:t>لقد كانتْ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مُوالية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تَطبّعوا بأحسن الإنطباعات في ظِل حكومة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المَناهج الصحيحة التي انتَهجَها الإمام لِتربية وإدارة شَعبِه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لَدى أهل الكوفة احسن الإنطباعات عن الإمام، نَظراً لِسيرته الشخصيّة والإجتماعيّة والحكوميّة، وأُسلوب تَعامُله مع افراد الشعب إبّانَ حكومته عليهم، فَعَواطفُه التي شَملَتْ جميع طبَقات الشعب، وتوفيرُ لَوازم الحياة لهم، ومُواساتُه مَعهم في السرّاء والضرّاء، وعدْلُه الواسع الشامِل وعَطاياه السَنيّة، وسخاؤه وكرَمَه، وعِلْمُه الجَمّ، وغير ذلك مِن الفضائل الّتي تركتْ إنعكاساتها الإيجابيّة في نُفوس أهل الكوفة وأثّرتْ فيهم أحسَن الأثَر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هذه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الطابعَ العام الغالب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الولاء والمَحبّة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كلّ عصْرٍ ومصْر لا يَخلو مِن الأشرار والسَفَلة، حتّى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عَهْدها الزاهِر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تَحتوي على عناصر المُنافقين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مدينة الكوفة مُوالية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صَدرَتْ مِن أهلها تلك المَواقف المُخْزية تجاه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الجواب على هذا السؤال يَحتاج إلى مَزيد مِن الشرح والتفصيل، وهو خارج عن أُسلوب الكتاب، ولكنّنا نَذكر الآن مثالاً توضيحيّاً لهذا البحث ونَتْرك دراسة الموضوع إلى فرصة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تَحدُثَ في فَردٍ مِن الناس أو شعبٍ مِن الشعوب حالةٌ شاذّة، غير طبيعيّة، تَشْبه حالة السُكْر وفُقدان الوعي، فإذا زالتْ آثار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 الوعيُ، ثمّ الحالة الطبيعيّة، ثمّ النَدَم</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ذلك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يَتعجّب مِن تصرّفاته الشاذّة خِلالَ حالة سُكْره، بل ويَتعجّب منه عُقلاءُ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الثابت أنّ العُقلاء لا يَقبَلون أيَّ عُذرٍ مِن ذلك الفَرد أو الشعب الّذي مَرَّ بتلك الحالة الشاذّة، لأن العقل والدين يَفرُضان على الإنسان أنْ يُوفّر في نَفْسه وقلبه وذِهْنه خَلْفيّة عِلْميّة ومِناعة دينيّة وإيمانيّة تُبعّده عن هذا النوع مِن الحالات الشاذّة، وتَحفظه مِن السقوط في هكذا مُنعطفات مَصيريَّة 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وذلك يَحْصَل بتَقوية الإيمان بالله تعالى وبيوم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قلْب الإنسان، ثمّ الإستمرار في شَحْن النَفس بالطاقة الإيمانية التي تَقوم بدورٍ مُهمٍ في إبعاد الإنسان عن مَراكز وصالات واجواء الإنحراف العقائدي والُسلوكي، وتَحْميه مِن السقوط في مَهاوي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مدينة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عشرين سنة مِن تاريخ فاجعة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عاصمةً للإمام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ومَركزاً لحكومته، ومَقرّاً لِقيادته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وكانتْ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أوج العظمة والجلالة، وكانتْ سيّدات الكوفة يَتَمَنِّينَ الحضور عندها، وإذا كانت السيّدةُ زينب تَنظر إلى إحداهنّ نَظرة، أو تَتكلَّم مَعَها كلمة، لَكانَ قلبُها يَمتلىءُ فَرحاً وسُروراً، وتَشْعر بالشَرف والفَخْر، لأنّ إبنة أمير المؤمنين نَظرتْ إليها أو تكلّمَتْ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حوالي عشرين سنة، تَغيَّرت الأوضاع عمّا كانت عليه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وأخذَت الكوفة طابعاً شاذاً يَختَلف عمّا مَضى، فقد إنقلبتْ إلى جَوٍّ مِن الإرهاب والإرعاب، وانتَشَر الآلاف مِن الشرطة والجواسيس، وهم في حالة التأهّب والإستعداد، خوفاً مِن هِياج الناس، وخَنْقاً لِكّل صوت يَرتفع ضدّ السلطة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الآلاف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المُوالين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الطاغية ابنُ زياد قد سَجَنَهُم كي لا يَلتَحقوا باصحاب الإمام الحسين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مَن أخفى نفسَه في البيوت كي لا يَتَعرّضَ للقتل مِن قِبَل السلطة حيث لم يَستطع الإلتحاق بالإمام بسبب الأعداد الهائلة مِن الشرطة الّتي كانتْ السلطة قد نَشَرتُهم في جميع نَواحي وبَوّابات مدينة الكوفة</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وعَدا مَن التحقَ بالإمام الحسين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ونَصَروه، وقُتلوا في سبيل الدفاع عنه، ويَبلُغُ عدَدُهم اكثر مِن عشرين رجل، مذكورة أسماؤهم في الكتُب المُفصَّلة الّتي تَتَحدّث عن فاجعة كربلاء الدامية</w:t>
      </w:r>
      <w:r>
        <w:rPr>
          <w:rFonts w:eastAsia="Amiri" w:cs="Amiri" w:ascii="Amiri" w:hAnsi="Amiri"/>
          <w:color w:val="111111"/>
          <w:sz w:val="28"/>
          <w:szCs w:val="28"/>
          <w:rtl w:val="true"/>
          <w:lang w:bidi="ar-SA"/>
        </w:rPr>
        <w:t xml:space="preserve">. </w:t>
      </w:r>
      <w:bookmarkStart w:id="256" w:name="pg9742_84981"/>
    </w:p>
    <w:p>
      <w:pPr>
        <w:pStyle w:val="Heading3"/>
        <w:numPr>
          <w:ilvl w:val="2"/>
          <w:numId w:val="1"/>
        </w:numPr>
        <w:rPr/>
      </w:pPr>
      <w:bookmarkStart w:id="257" w:name="__RefHeading___Toc8821604_2870459653"/>
      <w:bookmarkStart w:id="258" w:name="_Toc70"/>
      <w:bookmarkEnd w:id="256"/>
      <w:bookmarkEnd w:id="257"/>
      <w:r>
        <w:rPr>
          <w:rtl w:val="true"/>
        </w:rPr>
        <w:t>قافلة آل الرسول تَصِلُ الكوفة</w:t>
      </w:r>
      <w:bookmarkEnd w:id="258"/>
    </w:p>
    <w:p>
      <w:pPr>
        <w:pStyle w:val="BookText"/>
        <w:rPr/>
      </w:pPr>
      <w:r>
        <w:rPr>
          <w:rFonts w:ascii="Amiri" w:hAnsi="Amiri" w:eastAsia="Amiri" w:cs="Amiri"/>
          <w:color w:val="111111"/>
          <w:sz w:val="28"/>
          <w:sz w:val="28"/>
          <w:szCs w:val="28"/>
          <w:rtl w:val="true"/>
          <w:lang w:bidi="ar-SA"/>
        </w:rPr>
        <w:t xml:space="preserve">وذكَرَ الطُريحي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الجَصّاص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دَعاني ابنُ زياد لإصلاح دار الإمارة بالكوفة، فبينَما أنا أُجَصَّص الأبواب، وإذا بالزَعقات قد ارتفعتْ مِن جَنبات الكوفة </w:t>
      </w:r>
      <w:r>
        <w:rPr>
          <w:rStyle w:val="FootnoteAnchor"/>
          <w:rtl w:val="true"/>
        </w:rPr>
        <w:footnoteReference w:id="200"/>
      </w:r>
      <w:r>
        <w:rPr>
          <w:rFonts w:ascii="Amiri" w:hAnsi="Amiri" w:eastAsia="Amiri" w:cs="Amiri"/>
          <w:color w:val="111111"/>
          <w:sz w:val="28"/>
          <w:sz w:val="28"/>
          <w:szCs w:val="28"/>
          <w:rtl w:val="true"/>
          <w:lang w:bidi="ar-SA"/>
        </w:rPr>
        <w:t>، فاقبلتُ على خادمٍ كان يَعملُ معَنا،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أرى الكوفة تَضجّ؟</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أتوا برأس خارجي خَرجَ على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الخارجي؟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علي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فتَركتُ الخادم حتَّى خَرَج، ولَطمْتُ على وَجْهي، حتّى </w:t>
      </w:r>
    </w:p>
    <w:p>
      <w:pPr>
        <w:pStyle w:val="BookText"/>
        <w:rPr/>
      </w:pPr>
      <w:r>
        <w:rPr>
          <w:rFonts w:ascii="Amiri" w:hAnsi="Amiri" w:eastAsia="Amiri" w:cs="Amiri"/>
          <w:color w:val="111111"/>
          <w:sz w:val="28"/>
          <w:sz w:val="28"/>
          <w:szCs w:val="28"/>
          <w:rtl w:val="true"/>
          <w:lang w:bidi="ar-SA"/>
        </w:rPr>
        <w:t xml:space="preserve">خَشِيتُ على عَينيَّ أنْ تَذْهبا، وغَسلتُ يَديَّ مِن الجصّ، وخرجتُ مِن ظَهْر القَصر، وأتيتُ إلى الكُناس </w:t>
      </w:r>
      <w:r>
        <w:rPr>
          <w:rStyle w:val="FootnoteAnchor"/>
          <w:rtl w:val="true"/>
        </w:rPr>
        <w:footnoteReference w:id="201"/>
      </w:r>
      <w:r>
        <w:rPr>
          <w:rFonts w:ascii="Amiri" w:hAnsi="Amiri" w:eastAsia="Amiri" w:cs="Amiri"/>
          <w:color w:val="111111"/>
          <w:sz w:val="28"/>
          <w:sz w:val="28"/>
          <w:szCs w:val="28"/>
          <w:rtl w:val="true"/>
          <w:lang w:bidi="ar-SA"/>
        </w:rPr>
        <w:t xml:space="preserve">فبينا أنا واقف، والناسُ يَتوقّعون وصولَ السَبايا والرؤوس إذْ أقبلتْ نحو أربعين شقّة، تُحمل على أربعين جَمَلاً </w:t>
      </w:r>
      <w:r>
        <w:rPr>
          <w:rStyle w:val="FootnoteAnchor"/>
          <w:rtl w:val="true"/>
        </w:rPr>
        <w:footnoteReference w:id="202"/>
      </w:r>
      <w:r>
        <w:rPr>
          <w:rFonts w:ascii="Amiri" w:hAnsi="Amiri" w:eastAsia="Amiri" w:cs="Amiri"/>
          <w:color w:val="111111"/>
          <w:sz w:val="28"/>
          <w:sz w:val="28"/>
          <w:szCs w:val="28"/>
          <w:rtl w:val="true"/>
          <w:lang w:bidi="ar-SA"/>
        </w:rPr>
        <w:t>، فيها الحُرَم والنساء وأولاد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بِعَليّ بن الحسين على بَعيرٍ بغير وِطاء </w:t>
      </w:r>
      <w:r>
        <w:rPr>
          <w:rStyle w:val="FootnoteAnchor"/>
          <w:rtl w:val="true"/>
        </w:rPr>
        <w:footnoteReference w:id="203"/>
      </w:r>
      <w:r>
        <w:rPr>
          <w:rFonts w:ascii="Amiri" w:hAnsi="Amiri" w:eastAsia="Amiri" w:cs="Amiri"/>
          <w:color w:val="111111"/>
          <w:sz w:val="28"/>
          <w:sz w:val="28"/>
          <w:szCs w:val="28"/>
          <w:rtl w:val="true"/>
          <w:lang w:bidi="ar-SA"/>
        </w:rPr>
        <w:t>، وأوداجُه تَشْخَب دَماً، وهو مع ذلك يَبكي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أُمّة السّوء لا سَقْياً لِرَبعَكُم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لم تُراعِ جَدَّنا فينا</w:t>
      </w:r>
    </w:p>
    <w:p>
      <w:pPr>
        <w:pStyle w:val="BookText"/>
        <w:rPr/>
      </w:pPr>
      <w:r>
        <w:rPr>
          <w:rFonts w:ascii="Amiri" w:hAnsi="Amiri" w:eastAsia="Amiri" w:cs="Amiri"/>
          <w:color w:val="111111"/>
          <w:sz w:val="28"/>
          <w:sz w:val="28"/>
          <w:szCs w:val="28"/>
          <w:rtl w:val="true"/>
          <w:lang w:bidi="ar-SA"/>
        </w:rPr>
        <w:t>إلى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وصارَ أهلُ الكوفة يُناولون الأطفالَ الّذين على المَحامِل بعضَ التمر والخُبز والجَوز، فصاحتْ بهم أمّ كلثوم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الصَدَقة علينا حرام</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وصارتْ تاخذ ذلك مِن أيدي الأطفال وأفواههم، وتَرمي به إلى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ذلك والناس يَبكون على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أم كلثوم أطلعتْ رأسَها مِن المَحْمِل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صَهٍ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تَقتُلُنا رجالكم، وتَبكينا نساؤكم؟ فالحاكم بينَنا وبينكم الله، يومَ فَصْل القضاء</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هي تُخاطبهن، وإذا بِضَجَّة قد ارتَفعتْ، وإذا هُم قد أتوا بالرؤوس، يَقْدُمُهُم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رأسٌ زُهَريّ، قَمَريّ </w:t>
      </w:r>
      <w:r>
        <w:rPr>
          <w:rStyle w:val="FootnoteAnchor"/>
          <w:rtl w:val="true"/>
        </w:rPr>
        <w:footnoteReference w:id="204"/>
      </w:r>
      <w:r>
        <w:rPr>
          <w:rFonts w:ascii="Amiri" w:hAnsi="Amiri" w:eastAsia="Amiri" w:cs="Amiri"/>
          <w:color w:val="111111"/>
          <w:sz w:val="28"/>
          <w:sz w:val="28"/>
          <w:szCs w:val="28"/>
          <w:rtl w:val="true"/>
          <w:lang w:bidi="ar-SA"/>
        </w:rPr>
        <w:t xml:space="preserve">، أشْبَه الخَلْق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ولحيتُه كَسَواد السبج </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انتَصَلَ مِنها الخِضاب </w:t>
      </w:r>
      <w:r>
        <w:rPr>
          <w:rStyle w:val="FootnoteAnchor"/>
          <w:rtl w:val="true"/>
        </w:rPr>
        <w:footnoteReference w:id="206"/>
      </w:r>
      <w:r>
        <w:rPr>
          <w:rFonts w:ascii="Amiri" w:hAnsi="Amiri" w:eastAsia="Amiri" w:cs="Amiri"/>
          <w:color w:val="111111"/>
          <w:sz w:val="28"/>
          <w:sz w:val="28"/>
          <w:szCs w:val="28"/>
          <w:rtl w:val="true"/>
          <w:lang w:bidi="ar-SA"/>
        </w:rPr>
        <w:t xml:space="preserve">، ووَجْهه دارة قَمَرِ طالع </w:t>
      </w:r>
      <w:r>
        <w:rPr>
          <w:rStyle w:val="FootnoteAnchor"/>
          <w:rtl w:val="true"/>
        </w:rPr>
        <w:footnoteReference w:id="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والرِيحُ تَلْعبُ بها </w:t>
      </w:r>
    </w:p>
    <w:p>
      <w:pPr>
        <w:pStyle w:val="BookText"/>
        <w:rPr/>
      </w:pPr>
      <w:r>
        <w:rPr>
          <w:rFonts w:ascii="Amiri" w:hAnsi="Amiri" w:eastAsia="Amiri" w:cs="Amiri"/>
          <w:color w:val="111111"/>
          <w:sz w:val="28"/>
          <w:sz w:val="28"/>
          <w:szCs w:val="28"/>
          <w:rtl w:val="true"/>
          <w:lang w:bidi="ar-SA"/>
        </w:rPr>
        <w:t>يميناً وشمالاً، فالتَفَتتْ زينبُ، فرأتْ رأسَ أخيها، فنَطحَتْ جَبينَها بمُقدَّم المَحْمِل، حتّى رأينا الدَمَ يَخرج مِن تحت قناعها، وأوماتْ إليه بِخِرْقة، وجَعَلتْ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خَسْفُه فابْدى غُروبا</w:t>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pStyle w:val="BookText"/>
        <w:rPr/>
      </w:pP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pStyle w:val="BookText"/>
        <w:rPr/>
      </w:pPr>
      <w:r>
        <w:rPr>
          <w:rFonts w:ascii="Amiri" w:hAnsi="Amiri" w:eastAsia="Amiri" w:cs="Amiri"/>
          <w:color w:val="111111"/>
          <w:sz w:val="28"/>
          <w:sz w:val="28"/>
          <w:szCs w:val="28"/>
          <w:rtl w:val="true"/>
          <w:lang w:bidi="ar-SA"/>
        </w:rPr>
        <w:t xml:space="preserve">إلى آخر الأبيات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قافلة آل الرسول لمّا اقتَربتْ مِن الكوفة، إجتَمَع أهلُها للنَظَر إليهنّ، فأشرفَتْ إمرأة مِن الكوفِيّات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سَطح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الأُسارى أنتُن؟</w:t>
      </w:r>
    </w:p>
    <w:p>
      <w:pPr>
        <w:pStyle w:val="BookText"/>
        <w:rPr/>
      </w:pPr>
      <w:r>
        <w:rPr>
          <w:rFonts w:ascii="Amiri" w:hAnsi="Amiri" w:eastAsia="Amiri" w:cs="Amiri"/>
          <w:color w:val="111111"/>
          <w:sz w:val="28"/>
          <w:sz w:val="28"/>
          <w:szCs w:val="28"/>
          <w:rtl w:val="true"/>
          <w:lang w:bidi="ar-SA"/>
        </w:rPr>
        <w:t>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أُسارى آل محمّد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فنَزلَتْ مِن َسطحها وجَمعَتْ مُلاءاً وأَزْراً ومَقانع، فأعطتْهُنَّ فَتَعَطّينَ</w:t>
      </w:r>
      <w:r>
        <w:rPr>
          <w:rFonts w:eastAsia="Amiri" w:cs="Amiri" w:ascii="Amiri" w:hAnsi="Amiri"/>
          <w:color w:val="111111"/>
          <w:sz w:val="28"/>
          <w:szCs w:val="28"/>
          <w:rtl w:val="true"/>
          <w:lang w:bidi="ar-SA"/>
        </w:rPr>
        <w:t xml:space="preserve">. </w:t>
      </w:r>
      <w:r>
        <w:rPr>
          <w:rStyle w:val="FootnoteAnchor"/>
          <w:rtl w:val="true"/>
        </w:rPr>
        <w:footnoteReference w:id="209"/>
      </w:r>
      <w:bookmarkStart w:id="259" w:name="pg9742_84985"/>
    </w:p>
    <w:p>
      <w:pPr>
        <w:pStyle w:val="Heading2"/>
        <w:numPr>
          <w:ilvl w:val="1"/>
          <w:numId w:val="1"/>
        </w:numPr>
        <w:rPr/>
      </w:pPr>
      <w:bookmarkStart w:id="260" w:name="__RefHeading___Toc8821606_2870459653"/>
      <w:bookmarkStart w:id="261" w:name="_Toc71"/>
      <w:bookmarkEnd w:id="259"/>
      <w:bookmarkEnd w:id="260"/>
      <w:r>
        <w:rPr>
          <w:rtl w:val="true"/>
        </w:rPr>
        <w:t>الفَصل الثالث عشر</w:t>
      </w:r>
      <w:bookmarkEnd w:id="261"/>
    </w:p>
    <w:p>
      <w:pPr>
        <w:pStyle w:val="Heading3"/>
        <w:numPr>
          <w:ilvl w:val="2"/>
          <w:numId w:val="1"/>
        </w:numPr>
        <w:rPr/>
      </w:pPr>
      <w:bookmarkStart w:id="262" w:name="__RefHeading___Toc8821608_2870459653"/>
      <w:bookmarkStart w:id="263" w:name="_Toc72"/>
      <w:bookmarkEnd w:id="262"/>
      <w:r>
        <w:rPr>
          <w:rtl w:val="true"/>
        </w:rPr>
        <w:t>إشارة</w:t>
      </w:r>
      <w:bookmarkEnd w:id="26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السيّدة زينب في الكوفة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 خطبة السيّدة زينب في الكوفة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السيّدة زينب في الكوفة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ولماذا قَطَعوا على السيّدة زينب خِطابها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خُطبة السيّدة زينب برواية أُخرى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9742_84987"/>
      <w:bookmarkStart w:id="265" w:name="pg9742_84987"/>
      <w:bookmarkEnd w:id="265"/>
    </w:p>
    <w:p>
      <w:pPr>
        <w:pStyle w:val="Heading3"/>
        <w:numPr>
          <w:ilvl w:val="2"/>
          <w:numId w:val="1"/>
        </w:numPr>
        <w:rPr/>
      </w:pPr>
      <w:bookmarkStart w:id="266" w:name="pg9742_84987"/>
      <w:bookmarkStart w:id="267" w:name="__RefHeading___Toc8821610_2870459653"/>
      <w:bookmarkStart w:id="268" w:name="_Toc73"/>
      <w:bookmarkEnd w:id="266"/>
      <w:bookmarkEnd w:id="267"/>
      <w:r>
        <w:rPr>
          <w:rtl w:val="true"/>
        </w:rPr>
        <w:t>خُطبة السيّدة زينب في الكوفة</w:t>
      </w:r>
      <w:bookmarkEnd w:id="268"/>
    </w:p>
    <w:p>
      <w:pPr>
        <w:pStyle w:val="BookText"/>
        <w:rPr/>
      </w:pPr>
      <w:r>
        <w:rPr>
          <w:rFonts w:ascii="Amiri" w:hAnsi="Amiri" w:eastAsia="Amiri" w:cs="Amiri"/>
          <w:color w:val="111111"/>
          <w:sz w:val="28"/>
          <w:sz w:val="28"/>
          <w:szCs w:val="28"/>
          <w:rtl w:val="true"/>
          <w:lang w:bidi="ar-SA"/>
        </w:rPr>
        <w:t xml:space="preserve">تُعتبر خُطبة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الكوفة وفي مجلس يزيد في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ذروة الفصاحة، وقمّة البلاغة، وآيةً في قوَّة البيان، ومُعجزة في قوَّة القلب والاعصاب وعدم الوَهْن والانكسار أمامَ طاغية بَنى أُميّة ومَن كان يُحيط به مِن الحَرَس المُسلّحين، والجَلاوزة والجَلّادين الّذين كانوا على أُهبّة الاستعداد يَنتظرون الأوامر كي يُنفّذوها باسرع ما يُمكن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سؤال قد يَتبادر إلى الذِهْن وهو</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السيّدة زينب كانت سيّدة المُحَجّبات المُخدّرات، ولم يَسبق لها أنْ خطبَتْ في مجلس رجال أو مَجْمَعِ عام، وليس مِن السَهْل عليها أنْ تَرفع صوتَها وتَخطب في تلك الاجتماعات، فلماذا قامتْ السيّدة بإلقاء الخُطَب على مَسامع الجماهير مع تَواجد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العِلْم أنّ الإمام زين العابدين كان أقوى وأقدَر منها على فُنون الخطابة وأولى مِن التحدّث في جُموع الرجال؟</w:t>
      </w:r>
    </w:p>
    <w:p>
      <w:pPr>
        <w:pStyle w:val="BookText"/>
        <w:rPr/>
      </w:pPr>
      <w:r>
        <w:rPr>
          <w:rFonts w:ascii="Amiri" w:hAnsi="Amiri" w:eastAsia="Amiri" w:cs="Amiri"/>
          <w:color w:val="111111"/>
          <w:sz w:val="28"/>
          <w:sz w:val="28"/>
          <w:szCs w:val="28"/>
          <w:rtl w:val="true"/>
          <w:lang w:bidi="ar-SA"/>
        </w:rPr>
        <w:t>لعلّ الجواب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الضَرورة أو الحِكْمة إقتَضتْ أنْ يَسكُتَ الإمامُ زين العابدين طيلةَ هذه المسيرة كي لا يَجلبَ إنتباهَ الناس إلى قُدرته على الكلام، وحتّى يَستطيع أن يَصُبَّ جامَ غضَبه كلّه على يزيد، في الجامع الأموي ، بِمَرْأى ومَسْمع مِن آلاف المُصلّين الذين حضَروا يومذاك لأداء صلاة الجمعة خَلف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يَخطب في أثناء هذه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الكوفة وغيرها، فلعلَّه لم ولن يَكن يُسمَح له بالخطابة فى أيّ مكان آخر، فكانت تَفوتُه الفرصة الثَمينة القَيّمة، وهي فرصة التحدّث في تلك الجماهير المتجَمْهرة في الجامع الأموي، عِلْماً بانه لم يَبق مِن آل الرسول في تلك العائلة رجل سوى الإمام زين العابدين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كانت السيّدة زينب تَتولّى الخطابة في المواطن والأماكن التي تَراها 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ذلك أنّها فَتَحتْ الطريق أمامَ النساء ليَخطبْنَ في جُموع الرجال، أو المجتمعات العامّة كالاسواق والساحات وغيرها، بل إنّ الضرورة القصوى كانت وراءَ خطبتها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أوّلاً</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كانت حياة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مُهدَّدة بالخطر طوالَ هذه الرِحْلة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 مِن مرّةٍ </w:t>
      </w:r>
    </w:p>
    <w:p>
      <w:pPr>
        <w:pStyle w:val="BookText"/>
        <w:rPr/>
      </w:pPr>
      <w:r>
        <w:rPr>
          <w:rFonts w:ascii="Amiri" w:hAnsi="Amiri" w:eastAsia="Amiri" w:cs="Amiri"/>
          <w:color w:val="111111"/>
          <w:sz w:val="28"/>
          <w:sz w:val="28"/>
          <w:szCs w:val="28"/>
          <w:rtl w:val="true"/>
          <w:lang w:bidi="ar-SA"/>
        </w:rPr>
        <w:t>حَكموا على الإمام بالقتل والإعدام، لولا أنْ دَفَع الله تعالى عنه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ظنّكَ لو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يَخطب في شارع الكوفة أو في مجلس الدَعيّ بن الدّعي عبيد الله بن زياد، والحال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 يَسْلَم مِن القتْل؟</w:t>
      </w:r>
    </w:p>
    <w:p>
      <w:pPr>
        <w:pStyle w:val="BookText"/>
        <w:rPr/>
      </w:pPr>
      <w:r>
        <w:rPr>
          <w:rFonts w:ascii="Amiri" w:hAnsi="Amiri" w:eastAsia="Amiri" w:cs="Amiri"/>
          <w:color w:val="111111"/>
          <w:sz w:val="28"/>
          <w:sz w:val="28"/>
          <w:szCs w:val="28"/>
          <w:rtl w:val="true"/>
          <w:lang w:bidi="ar-SA"/>
        </w:rPr>
        <w:t>طبعاً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أرادوا أن يَقتلوه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يَخطب شيئاً، فكيفَ لو كان يَخطب في الناس ويكشِف لهم عن مَساوىء بَني أُميّة ومَخازيهم، ويُبيّن لهم ابعاد ومُضاعَفات جريمة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وأهل بيته؟؟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9" w:name="pg9742_84991"/>
      <w:bookmarkStart w:id="270" w:name="pg9742_84991"/>
      <w:bookmarkEnd w:id="270"/>
    </w:p>
    <w:p>
      <w:pPr>
        <w:pStyle w:val="Heading3"/>
        <w:numPr>
          <w:ilvl w:val="2"/>
          <w:numId w:val="1"/>
        </w:numPr>
        <w:rPr/>
      </w:pPr>
      <w:bookmarkStart w:id="271" w:name="pg9742_84991"/>
      <w:bookmarkStart w:id="272" w:name="__RefHeading___Toc8821612_2870459653"/>
      <w:bookmarkStart w:id="273" w:name="_Toc74"/>
      <w:bookmarkEnd w:id="271"/>
      <w:bookmarkEnd w:id="272"/>
      <w:r>
        <w:rPr>
          <w:rtl w:val="true"/>
        </w:rPr>
        <w:t>نَصُّ خطبة السيّدة زينب في الكوفة</w:t>
      </w:r>
      <w:bookmarkEnd w:id="273"/>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نَصَّ الخُطبة، ثم نَشرح بعضَ كلماتها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بشير بن خزيم الاسدي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ونظرتُ إلى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فَلَمْ ارَ خَفِرَةٌ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أنطقَ منها </w:t>
      </w:r>
      <w:r>
        <w:rPr>
          <w:rStyle w:val="FootnoteAnchor"/>
          <w:rtl w:val="true"/>
        </w:rPr>
        <w:footnoteReference w:id="211"/>
      </w:r>
      <w:r>
        <w:rPr>
          <w:rFonts w:ascii="Amiri" w:hAnsi="Amiri" w:eastAsia="Amiri" w:cs="Amiri"/>
          <w:color w:val="111111"/>
          <w:sz w:val="28"/>
          <w:sz w:val="28"/>
          <w:szCs w:val="28"/>
          <w:rtl w:val="true"/>
          <w:lang w:bidi="ar-SA"/>
        </w:rPr>
        <w:t xml:space="preserve">، كأنّها تُفرغ عن لسان أمير المؤمنين علي بن أبي طالب </w:t>
      </w:r>
      <w:r>
        <w:rPr>
          <w:rStyle w:val="FootnoteAnchor"/>
          <w:rtl w:val="true"/>
        </w:rPr>
        <w:footnoteReference w:id="212"/>
      </w:r>
      <w:r>
        <w:rPr>
          <w:rFonts w:ascii="Amiri" w:hAnsi="Amiri" w:eastAsia="Amiri" w:cs="Amiri"/>
          <w:color w:val="111111"/>
          <w:sz w:val="28"/>
          <w:sz w:val="28"/>
          <w:szCs w:val="28"/>
          <w:rtl w:val="true"/>
          <w:lang w:bidi="ar-SA"/>
        </w:rPr>
        <w:t xml:space="preserve">، وقد أوْمأتْ إلى الناس أن اسكُتوا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فارتَدَّت الأنفاس، وسَكَنتْ الأجراس، ثمَّ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والصلاة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الطيّبين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يا أهلَ الخَتْلِ والغَدْر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فلا رَقات الدَمْعة، ولا هَدات الرَنّة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مَثَلُكُم كَمَثَل التي نَقَضَتْ غَزْلَها مِن بعد قوَّةٍ أنكاثاً، تَتَّخذون أيْمانكم دَخَلاً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وهلْ فيكمْ إلّا الصَّلِفُ النَطِف؟ والصَّدرُ الشَيْف؟ ومَلَقُ الإماء؟ وغَمْرُ الأعداء؟</w:t>
      </w:r>
    </w:p>
    <w:p>
      <w:pPr>
        <w:pStyle w:val="BookText"/>
        <w:rPr/>
      </w:pPr>
      <w:r>
        <w:rPr>
          <w:rFonts w:ascii="Amiri" w:hAnsi="Amiri" w:eastAsia="Amiri" w:cs="Amiri"/>
          <w:color w:val="111111"/>
          <w:sz w:val="28"/>
          <w:sz w:val="28"/>
          <w:szCs w:val="28"/>
          <w:rtl w:val="true"/>
          <w:lang w:bidi="ar-SA"/>
        </w:rPr>
        <w:t>أو كمَرْعىً على دِمْنة؟ أو كفِضَّة على مَلْحُودَة؟</w:t>
      </w:r>
    </w:p>
    <w:p>
      <w:pPr>
        <w:pStyle w:val="BookText"/>
        <w:rPr/>
      </w:pPr>
      <w:r>
        <w:rPr>
          <w:rFonts w:ascii="Amiri" w:hAnsi="Amiri" w:eastAsia="Amiri" w:cs="Amiri"/>
          <w:color w:val="111111"/>
          <w:sz w:val="28"/>
          <w:sz w:val="28"/>
          <w:szCs w:val="28"/>
          <w:rtl w:val="true"/>
          <w:lang w:bidi="ar-SA"/>
        </w:rPr>
        <w:t>ألا ساءَ ما قَدّمتْ لكم أنفسُكم أنْ سَخطَ اللهُ عليكم وفي الأساءَ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وتَنْتَحِبون؟</w:t>
      </w:r>
    </w:p>
    <w:p>
      <w:pPr>
        <w:pStyle w:val="BookText"/>
        <w:rPr/>
      </w:pPr>
      <w:r>
        <w:rPr>
          <w:rFonts w:ascii="Amiri" w:hAnsi="Amiri" w:eastAsia="Amiri" w:cs="Amiri"/>
          <w:color w:val="111111"/>
          <w:sz w:val="28"/>
          <w:sz w:val="28"/>
          <w:szCs w:val="28"/>
          <w:rtl w:val="true"/>
          <w:lang w:bidi="ar-SA"/>
        </w:rPr>
        <w:t>إي والله، فابكوا كثيراً واضحَكوا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ذَهَبْتُم بِعارها وشَنارها، ولن تَرحَضُوها بِغَسلٍ بعدَها أبداً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وأنى تَرحَضونَ قَتْلَ سَليلٍ خاتم النبوّة؟ ومعدنِ الرسالة، وسيِّد شباب أهل الجنَّة، ومَلاذِ خِيَرتكم، ومَفْزَعِ نازلَتكم، </w:t>
      </w:r>
    </w:p>
    <w:p>
      <w:pPr>
        <w:pStyle w:val="BookText"/>
        <w:rPr/>
      </w:pPr>
      <w:r>
        <w:rPr>
          <w:rFonts w:ascii="Amiri" w:hAnsi="Amiri" w:eastAsia="Amiri" w:cs="Amiri"/>
          <w:color w:val="111111"/>
          <w:sz w:val="28"/>
          <w:sz w:val="28"/>
          <w:szCs w:val="28"/>
          <w:rtl w:val="true"/>
          <w:lang w:bidi="ar-SA"/>
        </w:rPr>
        <w:t>ومَنارِ حُجّتكم، ومِدرَة سَنَتكم؟؟</w:t>
      </w:r>
    </w:p>
    <w:p>
      <w:pPr>
        <w:pStyle w:val="BookText"/>
        <w:rPr/>
      </w:pPr>
      <w:r>
        <w:rPr>
          <w:rFonts w:ascii="Amiri" w:hAnsi="Amiri" w:eastAsia="Amiri" w:cs="Amiri"/>
          <w:color w:val="111111"/>
          <w:sz w:val="28"/>
          <w:sz w:val="28"/>
          <w:szCs w:val="28"/>
          <w:rtl w:val="true"/>
          <w:lang w:bidi="ar-SA"/>
        </w:rPr>
        <w:t>ألا ساءَ ما تَزِرون، وبُعْداً لكم وسُحقاً، فلقد خابَ السَعيُ، وتَبّت الأيدي، وخَسِرَت الصَفْقة، وبُؤْتُمْ بِغَضَبٍ مِن الله، وضُربَتْ عليكم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أتَدْرون أيَّ كبِدٍ لِرسول الله فَرَيْتُم؟</w:t>
      </w:r>
    </w:p>
    <w:p>
      <w:pPr>
        <w:pStyle w:val="BookText"/>
        <w:rPr/>
      </w:pPr>
      <w:r>
        <w:rPr>
          <w:rFonts w:ascii="Amiri" w:hAnsi="Amiri" w:eastAsia="Amiri" w:cs="Amiri"/>
          <w:color w:val="111111"/>
          <w:sz w:val="28"/>
          <w:sz w:val="28"/>
          <w:szCs w:val="28"/>
          <w:rtl w:val="true"/>
          <w:lang w:bidi="ar-SA"/>
        </w:rPr>
        <w:t>وأيّ كريمةٍ لَهُ ابْرَزَتُم؟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دَمَ لَهُ سَفَكْتُم؟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حُرْمَةٍ له هَتَكْتُم؟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بها صَلْعاء عَنْقاء سَوداء فَقْماء، خَرْقاء شَوهاء، كطِلاع الأرض ومِلْءِ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أفَعَجِبْتُمْ أنْ مَطرتِ السماءُ دَماً، ولَعَذابُ الآخرة أخزى، وأنتُمْ لا تُنْصَرون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يَسْتَخِفْنكم المُهَل، فإنّه لا يَحْفِزُه البِدار، ولا يَخافُ فَوتَ الثار، وإنَّ رَبِّكُم لَبالمرْصاد</w:t>
      </w:r>
      <w:r>
        <w:rPr>
          <w:rFonts w:eastAsia="Amiri" w:cs="Amiri" w:ascii="Amiri" w:hAnsi="Amiri"/>
          <w:color w:val="111111"/>
          <w:sz w:val="28"/>
          <w:szCs w:val="28"/>
          <w:rtl w:val="true"/>
          <w:lang w:bidi="ar-SA"/>
        </w:rPr>
        <w:t xml:space="preserve">». </w:t>
      </w:r>
      <w:r>
        <w:rPr>
          <w:rStyle w:val="FootnoteAnchor"/>
          <w:rtl w:val="true"/>
        </w:rPr>
        <w:footnoteReference w:id="21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فوالله لقد رأيتُ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حَيارى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يَبْكون، وقد وضَعَوا أيديَهم في أفواههم، ورأيتُ شَيخاً واقِفاً إلى جَنْبي يَبكي حتّى أخصَلّتْ لحيَتُه،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بابي أنتُم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كُهُولُكم خيرُ الكُهول، وشَبابُكم خيرُ الشباب، ونِساؤكم خيرُ النساء، ونَسْلُكم خيرُ نَسْل لا يُخْزى ولا يُبْزى</w:t>
      </w:r>
      <w:r>
        <w:rPr>
          <w:rFonts w:eastAsia="Amiri" w:cs="Amiri" w:ascii="Amiri" w:hAnsi="Amiri"/>
          <w:color w:val="111111"/>
          <w:sz w:val="28"/>
          <w:szCs w:val="28"/>
          <w:rtl w:val="true"/>
          <w:lang w:bidi="ar-SA"/>
        </w:rPr>
        <w:t xml:space="preserve">». </w:t>
      </w:r>
      <w:r>
        <w:rPr>
          <w:rStyle w:val="FootnoteAnchor"/>
          <w:rtl w:val="true"/>
        </w:rPr>
        <w:footnoteReference w:id="214"/>
      </w:r>
      <w:bookmarkStart w:id="274" w:name="pg9742_84995"/>
    </w:p>
    <w:p>
      <w:pPr>
        <w:pStyle w:val="Heading3"/>
        <w:numPr>
          <w:ilvl w:val="2"/>
          <w:numId w:val="1"/>
        </w:numPr>
        <w:rPr/>
      </w:pPr>
      <w:bookmarkStart w:id="275" w:name="__RefHeading___Toc8821614_2870459653"/>
      <w:bookmarkStart w:id="276" w:name="_Toc75"/>
      <w:bookmarkEnd w:id="274"/>
      <w:bookmarkEnd w:id="275"/>
      <w:r>
        <w:rPr>
          <w:rtl w:val="true"/>
        </w:rPr>
        <w:t>شرح خُطبة السيّدة زينب في الكوفة</w:t>
      </w:r>
      <w:bookmarkEnd w:id="276"/>
    </w:p>
    <w:p>
      <w:pPr>
        <w:pStyle w:val="BookText"/>
        <w:rPr/>
      </w:pPr>
      <w:r>
        <w:rPr>
          <w:rFonts w:ascii="Amiri" w:hAnsi="Amiri" w:eastAsia="Amiri" w:cs="Amiri"/>
          <w:color w:val="111111"/>
          <w:sz w:val="28"/>
          <w:sz w:val="28"/>
          <w:szCs w:val="28"/>
          <w:rtl w:val="true"/>
          <w:lang w:bidi="ar-SA"/>
        </w:rPr>
        <w:t>قبلَ أن أبدأ بشَرْح بعض كلمات الخطبة أجلبُ إنتباهَ القارىء الذكي إلى بعض ما يَرويه الراوي لهذه الخطبة، وهو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أرَ خَفِرَة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أنطقَ منها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خَفِرت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استَحتْ أشدَّ الحياء، فهي خَفِرة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المرأة الخَفِرة يَمنَعُها حَياؤها مِن أن تَرفع صوتها، أو تَخطب في مكان مُزدحَم، فمِن الواضح أنّها إذا لم تُمارس الخطابة لا تَقوى على النُطق والتكلّم كما ينبغي، ولكنّ راوي هذه الخطبة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أرَ خفرة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أقوى منها على التكلّم، وأقدر على الخطابة، رغم كونها شديدة الحياء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كانّها تُفرغُ عن لسان امير المؤمنين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 الخُطباء والبُلَغاء والمُتكلّمين، وقد كان له أُسلوب خاص، ومُسْتَوى رفيع في كلامه وخُطَبه، يَمتازُ عن كلام غيره، وفي أعلى قمّة الفصاحة والبلاغة، وجَودة التعبير، وعُلوّ المُستوى الأدَبى والعِلْمي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يَسْتَرسِلُ في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أيّ توقّف أو شُرودٍ ذِهْني، وكان يَنطق بالحروف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أيّ تَلَكّؤٍ في التلفّظ، فقد كان في غاية التمكّن مِن الكلام والخِطابة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ناحية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الكلمات الأدَبيّة الرفيعة مُنقادة له بشكل عجيب، فهي فهي تَنْبُع مِن لسانه نَبْعاً طبيعيّاً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أيّ تكلُّفٍ أو تَحضير مُسْبَق، وكانَ لِصَوته نَبْرة مُعيّنة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وراوي هذه الخطبة كانَ ممّن رأى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كلامه، وها هو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يَستَمعُ إلى كلام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وبالمُقارنة بين الكلامين يَظهرُ له أنّ خطبة السيّدة زينب صورة طبق الاصل لِكلام أبيها، مِن ناحية الأُسلوب والبَيان والمستوى وغير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أوماتْ إلى الناس أن أسكُتوا، فارْتدّت الأنفاس، وسكَنَت الأجْراس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ذلك المُجتمع المُتدفّق بالسَيل البَشَري، وفي ذلك الجوّ المَمْلوء بالهتافات والأصوات المرتفعة مِن الناس، وأصوات الاجراس المُعلّقة في أعناق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بلدة إنتشَر في جميع طُرُقها الآلاف مِن الشرطة كي يَخنقوا كلَّ صوت يَرتفع ضدّ السلطة، ويُراقبوا حَركات الناس وسَكَناتهم بكلّ دقّة، ويَقضوا على كلّ إنتفاضة مُتوقَّعة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الظروف وصَلَ موكبُ آل رسول الله إلى الكوفة، مُحاطاً بالحَرَس، عُملاء بَني أُميّة، وشَرِّ طَبَقات البَشَر، وأرجَس جميع الأُمم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تلك الأجواء والظروف أشارت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أن 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فَتَصرّفتْ في الإنسان والحيوان والجماد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إحتَبَست الأنفاس في صدور الناس، ووقفت الإبل وسكنَتْ عن الحركة، وسكنت الأجراس المُعلَّقة في أعناق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بإشارة واحدة، وبتلك الروح القويّة، والنفْس المطمئنّة إستولتْ على الموقف</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والصلاة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وآله الطيّبين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إفتَتَحتْ كلامَها بحَمْد الله، ثمِ الصلاة على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مُنتهى البلاغة،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الإفتتاح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لِتلك الجماهير المُتَجَمْهرة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بنت رسول الله، فالحفيدة تُعتبر بنتاً، كما أنّ الجدَّ يُعتبرُ أباً، ولهذا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يُستفادُ مِن هذا التعبير هو التاكيد على مَسالةٍ مُهمَّة جِدّاً وهي مسالة بُنُوَّة أولاد السيّدة فاطمة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صريح آية المباهلة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تَعالوا نَدْعُ أبناءَنا وأبناءكُم </w:t>
      </w:r>
      <w:r>
        <w:rPr>
          <w:rFonts w:eastAsia="Amiri" w:cs="Amiri" w:ascii="Amiri" w:hAnsi="Amiri"/>
          <w:color w:val="111111"/>
          <w:sz w:val="28"/>
          <w:szCs w:val="28"/>
          <w:rtl w:val="true"/>
          <w:lang w:bidi="ar-SA"/>
        </w:rPr>
        <w:t xml:space="preserve">... ». </w:t>
      </w:r>
      <w:r>
        <w:rPr>
          <w:rStyle w:val="FootnoteAnchor"/>
          <w:rtl w:val="true"/>
        </w:rPr>
        <w:footnoteReference w:id="21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يؤكّدون على هذه النقطة، كما أنّ أعداءَهم النَواصب كانوا يُحاولون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التَشْكيك والمُناقشة فيها، وقد ذكرنا كلمة موجزة حول هذه النُقطة في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الخَتْل والغَدْر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الغَدْر </w:t>
      </w:r>
      <w:r>
        <w:rPr>
          <w:rStyle w:val="FootnoteAnchor"/>
          <w:rtl w:val="true"/>
        </w:rPr>
        <w:footnoteReference w:id="216"/>
      </w:r>
      <w:r>
        <w:rPr>
          <w:rFonts w:ascii="Amiri" w:hAnsi="Amiri" w:eastAsia="Amiri" w:cs="Amiri"/>
          <w:color w:val="111111"/>
          <w:sz w:val="28"/>
          <w:sz w:val="28"/>
          <w:szCs w:val="28"/>
          <w:rtl w:val="true"/>
          <w:lang w:bidi="ar-SA"/>
        </w:rPr>
        <w:t>، وقال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الخُدْعَة عن غَفلة </w:t>
      </w:r>
      <w:r>
        <w:rPr>
          <w:rStyle w:val="FootnoteAnchor"/>
          <w:rtl w:val="true"/>
        </w:rPr>
        <w:footnoteReference w:id="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شِبْه الغَدْر </w:t>
      </w:r>
      <w:r>
        <w:rPr>
          <w:rStyle w:val="FootnoteAnchor"/>
          <w:rtl w:val="true"/>
        </w:rPr>
        <w:footnoteReference w:id="218"/>
      </w:r>
      <w:r>
        <w:rPr>
          <w:rFonts w:ascii="Amiri" w:hAnsi="Amiri" w:eastAsia="Amiri" w:cs="Amiri"/>
          <w:color w:val="111111"/>
          <w:sz w:val="28"/>
          <w:sz w:val="28"/>
          <w:szCs w:val="28"/>
          <w:rtl w:val="true"/>
          <w:lang w:bidi="ar-SA"/>
        </w:rPr>
        <w:t xml:space="preserve">، لكنّه أقبَح انواع الغَدْر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لقد كانتْ لِهذه الكلمات أشَدُّ الأثَر في نُفوسِ أهل الكوفة، فإنّها قد أوجَدَتْ فيهم اليَقظة والوعي بصورة عجيبة، حتّى شَعُروا أنّ ضمائرهم بَدَأتْ تُؤنّبُهم، و أنّ وجدانَهم صارَ يُوبّخُهم على جَرائمهم الفَجيعة وجِناياتهم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ذكَّرتْهم كلماتُ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بِماضيهم المُخْزي وتاريخهم الأسود، حيثُ صَدَرَ منهم الغَدْر مَرّات عديدة، فَمِنها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يوم صِفّين عند تَحْكيم الحَكَمين، غَدَرَ أهلُ الكوفة بالإمام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 كان الحقِّ يَتَجَسّدُ فيه باكمَل وَجْه، وخَذَلوه بتلك الكيفيّة المُؤلِمَة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وحينَما قُتِلَ الإمام أميرُ المؤمنين تَهافَتَ أهلُ الكوفة على مُبايَعة إبنه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وعندما خَرجَ مُعاوية لِحرب الإمام الحسن، خَذَلَه أهلُ الكوفة وقَعَدوا عن نُصْرته غَدْراً مِنْهم، فَخَلا الجوّ لمعاوية وفَعَلَ ما فَعَل، وضَربَ الرقم القِياسي في الجريمة واللُؤم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موت معاوية أرسَلَ أهلُ الكوفة إثنَي عشَر ألف رسالة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إقامَته في مكّة، يَطلُبون منه التَوجّه إلى العراق لِيُنْقِدَهم مِن الإستعمار الأموي الغاشِم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وضَمّنوا رَسائلَهم الايمان المُغَلّظة، والعُهُود المُؤكَّدة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لِنُصْرة الإمام والدِفاع عنه بأموالهم وأنفسهم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إليهم سَفيرَة مُسلم بنَ عقيل، فبايَعه الآلاف مِن أهل الكوفة، ثمّ تَفَرّقوا عنه وغَدَروا به، وفَسَحوا المَجال للدَعيّ 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زياد أنْ يُلقي القَبض على مُسلم بن عقيل ويَقتُله، واجتمَع أطفالُ الكوفة وشَدُّوا حَبْلاً بِرِجُل مُسلم، وجَعَلُوا يَسْحَبونَ جُثمانَه الطاهِر في أسواق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بِمَراى مِن الناس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وحينَما لَبّى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أهل الكوفة وجاءَ إلى العراق، ووَصَل إلى أرض كربلاء، ومعه عائلتُه والصَفْوة الطيّبة مِن رجال أهل بيته، خَرج أهلُ الكوفة، وقَتَلوا جميعَ مَن كان مع الإمام، وأخيراً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الإمام الحسين عطشاناً وبتلك الكيفيّة المُقْرِحة للقلوب، ثمّ أحرَقوا خِيام الإمام، وأَسروا عائلتَه ونِساءَه وأطفالَه، وقَطعوا الرؤوس مِن الابدان ورَفَعوها على رَؤوس الرماح، وجاءوا بها مِن كربلاء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المَلَف الأسود، المَليء بالغَدْر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فحينَما نَظرتْ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دُموع أهلِ الكوفة، وسَمعَتْ أصوات بُكائهم لم تَنْخَدع بهذه المَظاهر الجَوْفاء، بل وَجَّهتْ خِطابَها إلى جميع الحاضرين هناك، ولَعلّها كانتْ تَقصُدُ بِكلامها الّذين إشتركوا في جريمة فاجعة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أو بآخَر، ولم تَقصُد كلَّ مَن كان حاضِراً وسامعاً لخِطابها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أتَبْكُونَ؟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إعتَبرت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المُقايسَة مع ما قاموا به مِن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مِن النِفاق والتلَوّن المُشين، فإنّ رِجالَهم هُم الّذين باشَروا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مَجْزَرة كربلاء الدامية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ونساءَهم هُنّ اللواتي قُمْنَ بتربية </w:t>
      </w:r>
    </w:p>
    <w:p>
      <w:pPr>
        <w:pStyle w:val="BookText"/>
        <w:rPr/>
      </w:pPr>
      <w:r>
        <w:rPr>
          <w:rFonts w:ascii="Amiri" w:hAnsi="Amiri" w:eastAsia="Amiri" w:cs="Amiri"/>
          <w:color w:val="111111"/>
          <w:sz w:val="28"/>
          <w:sz w:val="28"/>
          <w:szCs w:val="28"/>
          <w:rtl w:val="true"/>
          <w:lang w:bidi="ar-SA"/>
        </w:rPr>
        <w:t xml:space="preserve">أولئك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الغَدْر، وهاهم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يبكون وهم يُشاهدون تلك الرؤوس المُقدّسة على رؤوس الرماح، ويُشاهدون حَفيدات الرسالة وبَنات الإمامة على النِياق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الحالة المُقْرِحة للقلوب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الطبيعي أنْ يَبْكي كلّ مَن يُشاهِدُ هذه المَشاهِد، ولكن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 فائدة هذا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ولماذا عَدَم القيام بتغيير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لماذا عدَم بِناء نُفوسهم ونَفسيّاتهم؟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لماذا عَدَم الهجوم على مَن أصدَر الأوامر وهو الطاغية ابن زیاد وحاشِيته الفاسِدة؟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الحاكم الطاغي لا يَستطيع الظُلْم والتعدّي إلّا مع وجود الأرضيّة المُساعِدة والأجواء المُلائمة للظلم والطغيان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بِنِفاقِهم وخِذْلانهم لآل الرسول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مَهّدوا للظالمين القيامَ بتلك الف الفاجعة المُروّعة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درس لِكلّ مُجتَمَعٍ يؤمن بالله واليوم الآخِر، ويُريد أن يَعيش في ظلّ حكومة عادِلة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رَقأت الدَمْعة، ولا هَدأتْ الرَنّة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رَقأتْ الدَمْعة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سَكنتْ </w:t>
      </w:r>
      <w:r>
        <w:rPr>
          <w:rStyle w:val="FootnoteAnchor"/>
          <w:rtl w:val="true"/>
        </w:rPr>
        <w:footnoteReference w:id="220"/>
      </w:r>
      <w:r>
        <w:rPr>
          <w:rFonts w:ascii="Amiri" w:hAnsi="Amiri" w:eastAsia="Amiri" w:cs="Amiri"/>
          <w:color w:val="111111"/>
          <w:sz w:val="28"/>
          <w:sz w:val="28"/>
          <w:szCs w:val="28"/>
          <w:rtl w:val="true"/>
          <w:lang w:bidi="ar-SA"/>
        </w:rPr>
        <w:t>أو إنقطعتْ بعد جَرَيانها وجَفَتْ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الحَزين عند البُكاء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البُكاء الذي كلّه 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دَعَتْ عليهم، ومِن ذلك القلب المُلْتَهِب بالمَصائب والأحزان، دَعَتْ أن تَمُرَّ عليهم ظروف وأحوال تَجعَل بُكاءَهم مُتَواصِلاً ودُموعَهم مُستمرّة في الجَريان، لاتَهْدأ ولا تَنْقَطع، ولا تَهْدأ رَنَّتَهم،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بُكاءَهم المَصْحُوب بالنحيب والعَويل، بعد أنْ قاموا بتلك الأعمال الإجراميّة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نُقطة مُهمّة يَجِب أن لا نَغْفَل عنها،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رَغم أنّ في أغلب المُجتَمعات يوجدُ الاخيار والاشرار، والطيّبون وغيرهم، ومدينة الكوفة كانت كذلك إلّا أن الطابع العام عليهم في ذلك اليوم كان هو التلوّن كل ّيوم بِلَون، والغَدْر، وقِلّة الإلتزام بالأُسس الدينيّة</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جاءَهم حاكمُ طاغ، وعَرَفَ منهم هذه الطبائع والصِفات المَذمومة يَسهُل عليه التَسلّط عليهم واتَّخاذهم مُساعدينَ وأعواناً له في تحقيق أهدافه الإجراميّة </w:t>
      </w:r>
    </w:p>
    <w:p>
      <w:pPr>
        <w:pStyle w:val="BookText"/>
        <w:rPr/>
      </w:pPr>
      <w:r>
        <w:rPr>
          <w:rFonts w:ascii="Amiri" w:hAnsi="Amiri" w:eastAsia="Amiri" w:cs="Amiri"/>
          <w:color w:val="111111"/>
          <w:sz w:val="28"/>
          <w:sz w:val="28"/>
          <w:szCs w:val="28"/>
          <w:rtl w:val="true"/>
          <w:lang w:bidi="ar-SA"/>
        </w:rPr>
        <w:t>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يَتَسارعون إلى التجاوب والتَعاطف معه، غير مُبالين بنتائج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وعلاجُ هذا المجتمع هو التكلّم معَهم بكلّ صراحة، وبالكلام اللاذع، فالمَلَفُّ الاسود لأهل الكوفة كان يَقتضي أنْ تُواجِهَهُمُ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الشِدّة وبأعلى درَجات التَوبيخ والشَجْب والمُؤاخَذة إزاءَ ما اقتَرفوه مِن جرائم مُتتالية، كلُّ واحدةٍ منها تَهتزّ منها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يَنفَع 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هذا الأُسلوب مِن الكلام اللاذع، فلم تَعُد النصائح والمواعظ تُؤثّر فيهم</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أنّها إمرأة </w:t>
      </w:r>
      <w:r>
        <w:rPr>
          <w:rStyle w:val="FootnoteAnchor"/>
          <w:rtl w:val="true"/>
        </w:rPr>
        <w:footnoteReference w:id="221"/>
      </w:r>
      <w:r>
        <w:rPr>
          <w:rFonts w:ascii="Amiri" w:hAnsi="Amiri" w:eastAsia="Amiri" w:cs="Amiri"/>
          <w:color w:val="111111"/>
          <w:sz w:val="28"/>
          <w:sz w:val="28"/>
          <w:szCs w:val="28"/>
          <w:rtl w:val="true"/>
          <w:lang w:bidi="ar-SA"/>
        </w:rPr>
        <w:t xml:space="preserve">، وأنّها بنت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لها القُدرة على التَعنيف في الكلام مع الناس، ولإمتلاكها القُدرة العَظيمة على البيان والخطابة، فقد كانت مُؤهّلة للقيام بهذا الدور الكبير، لإيقاظ بعضَ تلك الضمائر المَيّتة مِن سُباتها </w:t>
      </w:r>
    </w:p>
    <w:p>
      <w:pPr>
        <w:pStyle w:val="BookText"/>
        <w:rPr/>
      </w:pPr>
      <w:r>
        <w:rPr>
          <w:rFonts w:ascii="Amiri" w:hAnsi="Amiri" w:eastAsia="Amiri" w:cs="Amiri"/>
          <w:color w:val="111111"/>
          <w:sz w:val="28"/>
          <w:sz w:val="28"/>
          <w:szCs w:val="28"/>
          <w:rtl w:val="true"/>
          <w:lang w:bidi="ar-SA"/>
        </w:rPr>
        <w:t>العَميق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إلقائها للخُطبة مِن ناحية درجة الحماس والحرارة، ولكنّنا نَعلَم أنّها وَرَثَتْ الخِطابة مِن جدّها رسول الله إمام الفَصاحة، ومِن والدها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نَهج البلاغة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مَثَلُكُمْ كَمَثَل الّتي نَقَضَتْ غَزْلَها مِنْ بَعْدِ قُوَّةٍ أنكاثاً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شَبَّهَتْ السيّدةُ زينب أهلَ الكوفة بالمَراةِ الّتي نَقَضَتْ غَزْلَها، وهذا التَشْبيه مُسْتَقى مِن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لَه مِن مُستَوى رفيع في البلاغة والأدَب الراقي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بعض التوضيح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تكُونوا كالّتي نَقَضَتْ غَزْلَها مِنْ بَعْدِ قُوَّةٍ انْكاثا تَتَّخِذونَ أيْمَانَكُم دَخَلاً بينَكم</w:t>
      </w:r>
      <w:r>
        <w:rPr>
          <w:rFonts w:eastAsia="Amiri" w:cs="Amiri" w:ascii="Amiri" w:hAnsi="Amiri"/>
          <w:color w:val="111111"/>
          <w:sz w:val="28"/>
          <w:szCs w:val="28"/>
          <w:rtl w:val="true"/>
          <w:lang w:bidi="ar-SA"/>
        </w:rPr>
        <w:t xml:space="preserve">». </w:t>
      </w:r>
      <w:r>
        <w:rPr>
          <w:rStyle w:val="FootnoteAnchor"/>
          <w:rtl w:val="true"/>
        </w:rPr>
        <w:footnoteReference w:id="22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كُتُب تفسير القرآن الكريم أنّ امرأةً حَمْقاء مِن قريش، تُسمّى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ريطة بنت عمرو بن كعب</w:t>
      </w:r>
      <w:r>
        <w:rPr>
          <w:rFonts w:eastAsia="Amiri" w:cs="Amiri" w:ascii="Amiri" w:hAnsi="Amiri"/>
          <w:color w:val="111111"/>
          <w:sz w:val="28"/>
          <w:szCs w:val="28"/>
          <w:rtl w:val="true"/>
          <w:lang w:bidi="ar-SA"/>
        </w:rPr>
        <w:t xml:space="preserve">» </w:t>
      </w:r>
      <w:r>
        <w:rPr>
          <w:rStyle w:val="FootnoteAnchor"/>
          <w:rtl w:val="true"/>
        </w:rPr>
        <w:footnoteReference w:id="223"/>
      </w:r>
      <w:r>
        <w:rPr>
          <w:rFonts w:ascii="Amiri" w:hAnsi="Amiri" w:eastAsia="Amiri" w:cs="Amiri"/>
          <w:color w:val="111111"/>
          <w:sz w:val="28"/>
          <w:sz w:val="28"/>
          <w:szCs w:val="28"/>
          <w:rtl w:val="true"/>
          <w:lang w:bidi="ar-SA"/>
        </w:rPr>
        <w:t xml:space="preserve">كانت تَغْزِل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جَواريها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الصُوفَ والشَعْر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الصَباح إلى نصف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وتَصنَع بذلك خُيوطاً جاهِزة للنَسيج، ثمّ تامُرُهُنّ أن يَنقُضْنَ ما غَزَلْنَ طوالَ هذا الوقت، ولايَزالُ دابُها ذلك</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تَنكُثُ غَزلَها مِن بعد إحكام وإتْقان وإستِحكام وفَتْل للغَزْل، فى المرّة الأُولى وكانّها تُريد أن تَصنَع مِن ذلك الَغزل أقمشة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النكْث والنَقْض كان يَفقُد الصوف مُعظم قُوّته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نكث، وهو الصوف والشَعْر، يُبْرَم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ويُعمَل منه الخيوط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يُنْكَث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يُنقَض ويُفَل لِيُغْزَل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شَبّه اللهُ تعالى ناقِضَ العَهْد بتلك المرأة الّتى نَقَضَتْ غَزلَها مِن بَعْد قُوّة وإتقان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تَتّخِذُون أيْمانكم دَخَلاً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القَسَم والحَلْف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المَكْر والخِيانة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يَحلِفون بالوَفاء بالعَهْد، ويُضْمرونَ في أنفسهم الخِيانة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الناسُ يَطمَئنونَ إلى عَهْدهم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أُولئك كانوا يَنقضون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شَبّهت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الكوفة بتلك المرأة الحَمْقاء، مِن ناحية عدم الوَفاء بعُهَودهم ونَقْضِهم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صِفة الغَدْر المُتجَذِّرة في نَفسيّاتهم اللَئيمة، البَعيدة عن الإنسانيّة، وعن التفكير في نتائج الأُمور ومُضاعَفاتها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وهَلْ فيكُم إلّا الصَّلِفُ النَّطِفْ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تَمَدّح بما ليسَ عنده إعجاباً بنفسه وتَكبّراً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أصلَفتُ الرجلَ إذا أبغَضتُه ومَقَتّه، ويُعبّر عن البَخيل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الكلمة</w:t>
      </w:r>
      <w:r>
        <w:rPr>
          <w:rFonts w:eastAsia="Amiri" w:cs="Amiri" w:ascii="Amiri" w:hAnsi="Amiri"/>
          <w:color w:val="111111"/>
          <w:sz w:val="28"/>
          <w:szCs w:val="28"/>
          <w:rtl w:val="true"/>
          <w:lang w:bidi="ar-SA"/>
        </w:rPr>
        <w:t xml:space="preserve">. </w:t>
      </w:r>
      <w:r>
        <w:rPr>
          <w:rStyle w:val="FootnoteAnchor"/>
          <w:rtl w:val="true"/>
        </w:rPr>
        <w:footnoteReference w:id="226"/>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ذكره عُلماءُ اللُغة، ولكنَّ الّذي يَتبادر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كلمة الصَّلِف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الوَقِح، ولا مانع مِن تفسير الكلمة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فبُكاؤهم بعد ارتكابهم تلك الجرائم يَدلّ على شِدّة وِقاحَتهم وقِلّة حَيائهم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المُتَلَطّخ بالعَيب</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والصَدْرُ الشَنِف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البُغْض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المُبغِض</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الصَدر الذي يَحتوي على شِدّة البُغْض والعِداء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ومَلَقُ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الوُدّ واللُطف، وأنْ تُعطي باللسان ما ليسَ في القَلب والفِعْل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مُجتَمَع لِلصفات الرذيلة، ففيكم حالةُ التَمَلُّق والتَذلُّل لِمَن لا يستحقّ ذلك مِن الحُكّام الخَونَة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وابن زياد اللَثيمَين، وحاشِيَتهما القَذِرة، فكما أنّ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العَبْدة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يَتَملَّقْنَ إلى المالك لِجَلْب مَودّته، ويُعطينَه باللسان مِن الوُدّ </w:t>
      </w:r>
    </w:p>
    <w:p>
      <w:pPr>
        <w:pStyle w:val="BookText"/>
        <w:rPr/>
      </w:pPr>
      <w:r>
        <w:rPr>
          <w:rFonts w:ascii="Amiri" w:hAnsi="Amiri" w:eastAsia="Amiri" w:cs="Amiri"/>
          <w:color w:val="111111"/>
          <w:sz w:val="28"/>
          <w:sz w:val="28"/>
          <w:szCs w:val="28"/>
          <w:rtl w:val="true"/>
          <w:lang w:bidi="ar-SA"/>
        </w:rPr>
        <w:t xml:space="preserve">والمَشاعِر ماليسَ في قُلوبِهِنّ، بل يُفكرنَ في مَصالحهنّ حتّى لو استوجَبَ ذلك لَهُنَّ التَذلُّل والتَمَلُّق والخُضوع لِمَن ليسَ أهلاً لذلك،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كذلك تَتَمَلَّقُون إلى حُكامِكم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مُنْطلَق المصالح، لا الإخلاص والوفاء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وغَمْزُ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بالجِفْن والحاجِب </w:t>
      </w:r>
      <w:r>
        <w:rPr>
          <w:rStyle w:val="FootnoteAnchor"/>
          <w:rtl w:val="true"/>
        </w:rPr>
        <w:footnoteReference w:id="231"/>
      </w:r>
      <w:r>
        <w:rPr>
          <w:rFonts w:ascii="Amiri" w:hAnsi="Amiri" w:eastAsia="Amiri" w:cs="Amiri"/>
          <w:color w:val="111111"/>
          <w:sz w:val="28"/>
          <w:sz w:val="28"/>
          <w:szCs w:val="28"/>
          <w:rtl w:val="true"/>
          <w:lang w:bidi="ar-SA"/>
        </w:rPr>
        <w:t xml:space="preserve">ولعلّ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مِن 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يا أهلَ الكوفة أنتُم غَمْز الاعداء،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زياد وحاشيَتُه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يَنْظرون إليكم مِن جانب عيونهم غَمْزاً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ويَتعامَلون مَعَكم بِمُنْتَهى التَحقير والإذْلال، فلا كرامةَ لكم عندهم، بل يُريدونكم عَبيداً وخَدَماً وجُسوراً للوصول إلى أهدافهم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يُكنّوا إليكم أيّة مَحبّة أو تَقدير أو إحترام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تَنبيهاً لاهل الكوفة على مَدى فُقْدان عِزّة النَفس لَديهم، حيث جعَلوا أنفسَهم ادوات طيّعَة وذَليلة بِيَد أفراد لُؤَماء، وهم ناسِين للكرامَة التي أرادَها الله تعالى للبَشَر</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المُوظّفين المُتكبّرين </w:t>
      </w:r>
    </w:p>
    <w:p>
      <w:pPr>
        <w:pStyle w:val="BookText"/>
        <w:rPr/>
      </w:pPr>
      <w:r>
        <w:rPr>
          <w:rFonts w:ascii="Amiri" w:hAnsi="Amiri" w:eastAsia="Amiri" w:cs="Amiri"/>
          <w:color w:val="111111"/>
          <w:sz w:val="28"/>
          <w:sz w:val="28"/>
          <w:szCs w:val="28"/>
          <w:rtl w:val="true"/>
          <w:lang w:bidi="ar-SA"/>
        </w:rPr>
        <w:t>لا يَرفعون رُؤوسَهم لِيَستمعوا إلى ما يَقولُه المُراجِع لَهم، بل يَنظرون إليه بجانب عيونهم تَحقيراً وإذلالاً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نَظرة الحُكّام إلى أعوانهم والمُتعاطفين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مِثالاً آخَرَ لِبَيان حَقيقة أهل الكوفة والكَشْف عن واقعهم، وأنّ ظاهِرَهم يَخْتَلِف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باطنهم، وأنّ ما يَقولونه بالسنتهم يَختَلِف عن نفسيّاتهم، فشَبِّهَتْهُم بالأعشاب الّتي تَنْبُتُ وتَنْمو في أماكن وَسِخَة وغير صِحيّة،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كمَرْعى على دِمْنة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العِشْب الذي يَسْرحُ فيه القَطيع</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المَحلّ الذي تَتَراكم فيه أرواتُ الحيوانات وأبوالَها وتَختَلِطُ مع التُراب في مَرابِضهم، فتَتَلَبِّد وتَتَماسَك الأوساخ المُتكوّنة مِن الرُوثْ والبَول والتُراب،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الرُطوبة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هناك نَباتٌ أخضَر، جَميل المَنظر واللّون، ولكنّ الجُذور نابتة في مَكان وسِخ مَليىء بالجَراثيم والميكروبات</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كذلك أهلُ الكوفة كانَ لهم ظاهرٌ حَسَن، وكانتْ لَهم حَضارة عَريقة، لكنّ باطنَهم وواقعَهم كان قَبيحاً يَشْتَمل على الخُبْث والغَدْر، والخيانة والكذب والنِفاق، والجُرأة على الله تعالى، وسَحْق القِيَم والمَفاهيم، وعدم التَخلُّق بالفضائل، والّتي مِن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بالعَهْد، وترجيحُ الدين على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ونَعودُ لِنُذكّر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الكوفة جَمْعٌ غَفيرٌ مِن المؤمنين الاخيار الطيّبين، لكنَّ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بِتعاونهم مع الحُكم 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شَكّلوا هذه الواجِهة القَبيحَة، وكوّنوا هذه السُمْعَة السَيِّئة لجميع أهل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آخَر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كفِضّةِ على مَلْحُودَة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المَلْحُودة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الجُثّة المَوْضُوعة في القَبْر</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وُضِعَتْ عَلامة مَصْنوعة مِن الفِضّة على قَبْر رَجل مُنحرف دينياً، فسوف يكون ظاهِرُ القَبر جَميلاً، لكنّ الجُثّة الّتي في داخِل القبر جِيفةٌ مُتَعَفّنة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أهلُ الكوفة كانوا أهلَ التَمَدُّن والحَضارة والثقافة، لكنّهُمْ في </w:t>
      </w:r>
    </w:p>
    <w:p>
      <w:pPr>
        <w:pStyle w:val="BookText"/>
        <w:rPr/>
      </w:pPr>
      <w:r>
        <w:rPr>
          <w:rFonts w:ascii="Amiri" w:hAnsi="Amiri" w:eastAsia="Amiri" w:cs="Amiri"/>
          <w:color w:val="111111"/>
          <w:sz w:val="28"/>
          <w:sz w:val="28"/>
          <w:szCs w:val="28"/>
          <w:rtl w:val="true"/>
          <w:lang w:bidi="ar-SA"/>
        </w:rPr>
        <w:t>الباطِن كانوا بمَنْزلة الجِيفَة، حيث تَجمّعتْ فيهم المَساوىء الأخلاقيّة، كنَقْض العَهْد والغَدر والخيانة وغيرها، فكوّنَتْ لهم سُوء الملف والسَوابِق المُخْزية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كقَصَّةٍ على مَلحُودة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البُودرة والتُراب المَطبوخ الذي يُخلَط مع الماء فيَصيرُ طيناً أبيضَ اللون، ويوضَع ذلك الطين ما بين الطابوق ويكون سبباً لِتَماسُك أجزاءِ البِناء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فائدةُ ذلك القبر الذي يُجَصَّصُ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جميلَ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يَتَضمّن جُثْماناً نَتِنا لِرَجُلٍ خَبيث أو إمراةٍ مَنْحَرفة؟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بعض كتُب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المُتفرِّجين والمُستَمعين لِخِطاب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إنقَسَموا إلى ثلاثة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قُوّات الشُرطة التابِعين لابن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المُحايدين</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الّذين تَفاعَلوا مع كلمات خُطبة السيّدة زينب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وتأثّروا بكلامِها، وبَدأوا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يَسمَعون صوتاً يَشْبَه صوت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أبنته 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ولعلّها كانت تَخطبُ في ساحةٍ كبيرةٍ مِن ساحات مدينة الكوفة، حيث كانتْ تَسْتَوعِبُ أكبّر قَدَرٍ مُمكن مِن الجماهير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المُسْتمعين والمُتَفَرِّجات، الّذين وَقَفُوا على جانِبَي الطريق، أو على سُطوح دُورهم يَنظرون ويَسْتمعون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ما قَدّمَتْ لكم أنفسُكُم أنْ سَخِط اللهُ عليكم وفي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الجُملة مُقْتَبَسَة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تَرى كثيراً مِنْهُمْ يَتَوَلّون الّذين كفَروا لَبِئسَ ما قَدَّمَتْ لَهُم أنفسُهُم أنْ سَخِطَ اللهُ عليهم وفي العَذاب هُمْ خالِدون</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قَدّموا مِن العَمل لِمَعادهم في الآخرة، أنْ سَخِطَ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أعمالكم قد أوجَبَتْ عليكم غَضَبَ الله وسَخطه، والبقاء الدائم في نار جهنّم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أتبْكون وتَنْتَحِبُون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الإنتحاب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بالبُكاء الشَديد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والله، فابكوا كثيراً واضحكوا قليلاً</w:t>
      </w:r>
    </w:p>
    <w:p>
      <w:pPr>
        <w:pStyle w:val="BookText"/>
        <w:rPr/>
      </w:pPr>
      <w:r>
        <w:rPr>
          <w:rFonts w:ascii="Amiri" w:hAnsi="Amiri" w:eastAsia="Amiri" w:cs="Amiri"/>
          <w:color w:val="111111"/>
          <w:sz w:val="28"/>
          <w:sz w:val="28"/>
          <w:szCs w:val="28"/>
          <w:rtl w:val="true"/>
          <w:lang w:bidi="ar-SA"/>
        </w:rPr>
        <w:t>إشارة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فَلْيَضحكوا قَليلاً وليَبْكُوا كثيراً</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 والمعنى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فلْيَضْحَك هؤلاء المُنافقون قليلاً، لأن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إستَمرّ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يَنْتَهي بِفَناء الدنيا، وهو قَليلٌ لَدى المُقايَسَة مع بُكائهم الدائم في يوم القيامة، لأنّ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كانَ مِقدارُهُ خَمسين ألفَ سَنَة</w:t>
      </w:r>
      <w:r>
        <w:rPr>
          <w:rFonts w:eastAsia="Amiri" w:cs="Amiri" w:ascii="Amiri" w:hAnsi="Amiri"/>
          <w:color w:val="111111"/>
          <w:sz w:val="28"/>
          <w:szCs w:val="28"/>
          <w:rtl w:val="true"/>
          <w:lang w:bidi="ar-SA"/>
        </w:rPr>
        <w:t xml:space="preserve">» </w:t>
      </w:r>
      <w:r>
        <w:rPr>
          <w:rStyle w:val="FootnoteAnchor"/>
          <w:rtl w:val="true"/>
        </w:rPr>
        <w:footnoteReference w:id="236"/>
      </w:r>
      <w:r>
        <w:rPr>
          <w:rFonts w:ascii="Amiri" w:hAnsi="Amiri" w:eastAsia="Amiri" w:cs="Amiri"/>
          <w:color w:val="111111"/>
          <w:sz w:val="28"/>
          <w:sz w:val="28"/>
          <w:szCs w:val="28"/>
          <w:rtl w:val="true"/>
          <w:lang w:bidi="ar-SA"/>
        </w:rPr>
        <w:t>وهُم يَبكون فيه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تهديدٌ وإنذارٌ مِن السيّدة زينب لأهل الكوفة، وليسَ امراً لَهُم بالضِحك، بل أمْر بالتَقليل مِن الضحك،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وتَهديدٌ ضِمْني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مُبَرِّرَ لِضِحكٍ وفَرَح يَتعَقّبه بكاءٌ طويل وعذابُ مُسْتمّر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ذَهَبْتُمْ بِعارها وشَنارها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إسْتَصْحَبَها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w:t>
      </w:r>
    </w:p>
    <w:p>
      <w:pPr>
        <w:pStyle w:val="BookText"/>
        <w:rPr/>
      </w:pPr>
      <w:r>
        <w:rPr>
          <w:rFonts w:ascii="Amiri" w:hAnsi="Amiri" w:eastAsia="Amiri" w:cs="Amiri"/>
          <w:color w:val="111111"/>
          <w:sz w:val="28"/>
          <w:sz w:val="28"/>
          <w:szCs w:val="28"/>
          <w:rtl w:val="true"/>
          <w:lang w:bidi="ar-SA"/>
        </w:rPr>
        <w:t xml:space="preserve">يَلْزَم منه عَيبٌ </w:t>
      </w:r>
      <w:r>
        <w:rPr>
          <w:rStyle w:val="FootnoteAnchor"/>
          <w:rtl w:val="true"/>
        </w:rPr>
        <w:footnoteReference w:id="237"/>
      </w:r>
      <w:r>
        <w:rPr>
          <w:rFonts w:ascii="Amiri" w:hAnsi="Amiri" w:eastAsia="Amiri" w:cs="Amiri"/>
          <w:color w:val="111111"/>
          <w:sz w:val="28"/>
          <w:sz w:val="28"/>
          <w:szCs w:val="28"/>
          <w:rtl w:val="true"/>
          <w:lang w:bidi="ar-SA"/>
        </w:rPr>
        <w:t>أو كلُّ ما يُعيَّرُ به الإنسانُ مِن قَولٍ أو فِعْل، أو يَلزم منه عَيبٌ أو سَبِّ</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Amiri" w:hAnsi="Amiri" w:eastAsia="Amiri" w:cs="Amiri"/>
          <w:color w:val="111111"/>
          <w:sz w:val="28"/>
          <w:sz w:val="28"/>
          <w:szCs w:val="28"/>
          <w:rtl w:val="true"/>
          <w:lang w:bidi="ar-SA"/>
        </w:rPr>
        <w:t>والشَنار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العَيب والعار </w:t>
      </w:r>
      <w:r>
        <w:rPr>
          <w:rStyle w:val="FootnoteAnchor"/>
          <w:rtl w:val="true"/>
        </w:rPr>
        <w:footnoteReference w:id="239"/>
      </w:r>
      <w:r>
        <w:rPr>
          <w:rFonts w:ascii="Amiri" w:hAnsi="Amiri" w:eastAsia="Amiri" w:cs="Amiri"/>
          <w:color w:val="111111"/>
          <w:sz w:val="28"/>
          <w:sz w:val="28"/>
          <w:szCs w:val="28"/>
          <w:rtl w:val="true"/>
          <w:lang w:bidi="ar-SA"/>
        </w:rPr>
        <w:t>والأمْر المَشهور بالشَنْعَة</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تَرْحَضوها بِغَسْلٍ بَعْدَها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تَرحَضوها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يُغْسَل به، كالماء والمَوادّ المُنظّفة المُزيلة للأوساخ</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يَقومُ الإنسانُ بجريمة صغيرة يَستطيع مُحاصَرة مُضاعَفاتها، وقد تكون الجريمة كبيرة جداً تابي أن يُحاصرَ أحَدٌ مُضاعَفاتها وآثارها، أو يَنسِبَ الغَفلة أو السَهْو والإشتباه إلى مُباشِر تلك الجريمة، ويَجعَلُ الإعتذار سَبَباً وطريقاً للعَفو عن ذلك المُجْرم وإغلاق مَلَفّه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لكم التخلُّص مِن مُضاعَفات هذه الجِناية العُظمى، فقد تَعلّقتْ الجريمةُ بأعناقكم، وسُجّلَتْ </w:t>
      </w:r>
    </w:p>
    <w:p>
      <w:pPr>
        <w:pStyle w:val="BookText"/>
        <w:rPr/>
      </w:pP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يُمكن تَغْطيتُها أو إنكارها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ذِكْر توجيهات واهِية وسَخيفَة لهذا الجُرْم العظيم والذَنْب الجَسِيم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تَرْحَضُون قَتْلَ سَليلٍ خاتم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رَحَضَ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تَغْسِلونَ عن أنفِسكم، وتَمْحُونَ وتَمْسَحُونَ عن مَلَفّكم هذه الفاجعة العظيمة، وهي قَتْل وَلَد رسولِ الله خاتم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وبأيّ وَجْهِ يُمكن لكم أنْ تُبرِّروا قَتْلَ سَليلِ خاتَم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يُمكن لكم غَسْلَ هذا الذُنب العظيم عن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هناك مَجالٌ للإعتذار في ارتكاب جريمةٍ بهذا الحَجْم ومع تِلْكُم الكيفيَّة والمُلْحَقات؟؟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ومَعْدِنِ الرسالة؟ وسيّد شَباب أهلِ الجنّة؟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إمتداد لِلرسالة، وكما أنّ الرسول يَختاره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الناس، كذلك الإمام والخليفة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يَختاره الله تعالى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الخليفة الشَرْعي الثالث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يَكُن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 مَجْهولاً خامِلَ الذِكْر، غيرَ مَعروفٍ عند الناس، بل كان مَشْهوراً عند جميع المسلمين بِكلّ ما لِلعَظمَةِ والجَلالةِ والقَداسةِ مِن مَعانٍ، وأحاديثُ رسول الله في مَدْحِه والثَناء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مَحفُوظة في ذاكِرة الجميع، وآياتُ القرآن الكريم كانتْ تُمَجِّدُه بِما هو أهلٌ لذلك،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تَشْهَدُ له بالعِصْمة والطهارَة عن كلّ رِجْس، 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تُنْبِيءُ، عن نَفسيّته الّتي بَلَغَت القِمّة في الإخلاص وحُبّ الخَير للآخَرين،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إظهارَ المَحبّة ومَشاعِرَ الوُدّ لَه أجْراً لِبَعض أتعاب الرسول الكريم،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المُباهَلةَ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أعلنَتْ أنّه الإبنُ المُميّز للرسول الأقدس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واحِدٌ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بِدُعائهم يُغيّرُ الله تعالى المَوازينَ الكونيّة</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وأحاديث النبي العظيم حولَ مَكانَته ومَنْزلةِ أخيه الإمام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أشهر مِن الشَمس في رائعة النَهار،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والحسين إمامان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قاما وإنْ قَعَدا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حسينٌ منّي وأنا مِن حسين، أحَبَّ اللَّهُ مَنْ أحَبّ حُسَيناً</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وكانت هذه الأحاديث وأمثالها قد مَلأَتْ آذانَ صَحابة الرسول وتابعيهم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المُنْتَشِرين في كلّ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وخاصةً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فَجَريمةُ قَتْلِ الإمام الحسين لا يُمْكن أن تُقاس بجَريمة قَتْل غَيرِه مِن الأبْرياء، لأنّ المَقتول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فوقَ كلِّ ما يُتَصوّر، فيكونُ حَجَمُ جَريمة قَتْله أكبر وأعظم مِن جَريمَة قَتْل أيّ بَريء، فلا يُمكن لأهل الكوفة أن يَغْسِلوا عن أنفسِهم هذه الجَريمة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استمرَّتْ السيّدةُ زينب بذِكْر سِلْسلة مِن جَوانب العَظمة المُتَجَمِّعَة في أخيها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حَجْم الخَسارة الفادِحة، ومُضاعَفات هذا الفراغ الذي حَصَل في كيانِ الأُمّة الإسلاميّة، وهو قَتْلُ الإمامِ المُنْتَخَب مِن عند الله تعالى لِهِداية البَشر،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ومَلاذِ خِيَرتكم</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المَلاذ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المَلْجا، والحِصْن الأمِن الذي يُحْتَمى به </w:t>
      </w:r>
    </w:p>
    <w:p>
      <w:pPr>
        <w:pStyle w:val="BookText"/>
        <w:rPr/>
      </w:pPr>
      <w:r>
        <w:rPr>
          <w:rFonts w:ascii="Amiri" w:hAnsi="Amiri" w:eastAsia="Amiri" w:cs="Amiri"/>
          <w:color w:val="111111"/>
          <w:sz w:val="28"/>
          <w:sz w:val="28"/>
          <w:szCs w:val="28"/>
          <w:rtl w:val="true"/>
          <w:lang w:bidi="ar-SA"/>
        </w:rPr>
        <w:t>ويُلْجَا إليه في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الأبرار، المُتَفَوِّقين في دَرَجة إيمانهم بالله تعالى، وفي جَوانبهم الأخلاقيّة والإيمانيّة كالتَقْوى، والعقيدة الراسخة، وحِماية وحِراسة الدين، وتَقديم الدين عَلى كلّ 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مادّيّة كانت أو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ومَفْزَعِ نازِلَتِكم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يُفزَعُ إليه، ويُلْتجا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الشَديدة مِن شَدائد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بالقوم </w:t>
      </w:r>
      <w:r>
        <w:rPr>
          <w:rStyle w:val="FootnoteAnchor"/>
          <w:rtl w:val="true"/>
        </w:rPr>
        <w:footnoteReference w:id="24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المُصيبة الشديدة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ومَنارَ حُجَّتِكم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إشعاع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والبُرهان للإستدلال على حَقيقة شيء</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على سَطح الدار، كان الإنسان الكريم يُشعِلُ النارَ فيه لَيلاً لِيُعْلنَ للناس أنّ هُنا مَحَلاً للضِيافة، فيَسْتَدلُ بِنُور تلك النار التائهون عن الطريق، أو المُسافرون الّذين وَصَلوا إلى البَلَد لِتَوِّهِم، وهُم يَبْحَثون عن مَأوى </w:t>
      </w:r>
    </w:p>
    <w:p>
      <w:pPr>
        <w:pStyle w:val="BookText"/>
        <w:rPr/>
      </w:pPr>
      <w:r>
        <w:rPr>
          <w:rFonts w:ascii="Amiri" w:hAnsi="Amiri" w:eastAsia="Amiri" w:cs="Amiri"/>
          <w:color w:val="111111"/>
          <w:sz w:val="28"/>
          <w:sz w:val="28"/>
          <w:szCs w:val="28"/>
          <w:rtl w:val="true"/>
          <w:lang w:bidi="ar-SA"/>
        </w:rPr>
        <w:t>يَلْجَأون إليه حتّى يَحينَ الصَباح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وتُطلَقُ هذه 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الاضواء الكَشّافة القَويّة في دَرجة الإضاءة الّتي توضَع على أبْراجِ المُراقَبة في مَطارات العالَم، لإرشاد الطائرات إلى مَحلّ المطار، وخاصّةً في الليالي الّتي يُخيّم الضَبابُ على سَماء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جَعَلَ اللهُ تعالى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الهُدى، يُنيرُ الدَرب لِكلِّ تائه أو مُتَحيّر، ولكنّ الناس تَجمّعوا عليه وكسَروا المِصباح، وهم غير مُبالين بما يَنْتُج عن ذلك مِن مُضاعَفات، ففي الظلام تَقَع حوادثُ السَرقة والسَطو على المَنازِل والبيوت، وجَرائم الإغتصاب والقَتْل، والضياع عن الطريق، والسُقوط في الحَفائر،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وجود المِصْباح فلا تَحدُثُ هذه الجرائم والمَآسي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يكن الإمام الحسين مَناراً مادياً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مَناراً لِمَن يَبحثُ عن الحقيقة، ويَسال عن الدين، ويُريدُ الحُصول على رَدّ الشُبُهات، وما يَتبادر إلى بعض الأذهان مِن تَشْكيكات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عَبّرتْ السيّدة زينب عن الإمام الحسين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حُجّتكم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ومدرَةِ سَنَتكم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القَحط </w:t>
      </w:r>
      <w:r>
        <w:rPr>
          <w:rStyle w:val="FootnoteAnchor"/>
          <w:rtl w:val="true"/>
        </w:rPr>
        <w:footnoteReference w:id="24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المُجْدَبة </w:t>
      </w:r>
      <w:r>
        <w:rPr>
          <w:rStyle w:val="FootnoteAnchor"/>
          <w:rtl w:val="true"/>
        </w:rPr>
        <w:footnoteReference w:id="24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القَحْط، مِثْل ما غَلَبَ إطلاق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الفَرَس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معنى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أعْثَرْ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المعاني الّتي ذُكرَتْ في كتُب اللُغة مَعنىّ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يَتناسَبَ مع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ويُحتَمل أن يكون تَصْحيفاً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يُزوّدكم بالمُؤَن المادّية في سَنَوات الَقحْط والجَذْب، ويُخلّصكم مِن المَجاعَة والموت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يُزوّدكم بالأدلّة المَعنويّة حينما تَحْتارون في قَضاياكم الدينيّة، ومَشاكلكم العائليّة، وتَتلاعَبُ بأفكاركم التَشْكيكات والأفكار المُنْحَرفة أو المُسْتَحْدَثة، فتَعيشُون في ضَياع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تُفرّقون بين السُنّة والبِدْعَة، وبين القول الحقّ والأقوال الباطلة المَصْبوغة بِصِبْغة الدين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زادَتْ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دَرَجة تَوْبيخ </w:t>
      </w:r>
    </w:p>
    <w:p>
      <w:pPr>
        <w:pStyle w:val="BookText"/>
        <w:rPr/>
      </w:pPr>
      <w:r>
        <w:rPr>
          <w:rFonts w:ascii="Amiri" w:hAnsi="Amiri" w:eastAsia="Amiri" w:cs="Amiri"/>
          <w:color w:val="111111"/>
          <w:sz w:val="28"/>
          <w:sz w:val="28"/>
          <w:szCs w:val="28"/>
          <w:rtl w:val="true"/>
          <w:lang w:bidi="ar-SA"/>
        </w:rPr>
        <w:t>الناس، مُحاوَلةً منها لإيقاظ تلك الضَمائر، ولِتُعْلِنَ لَهم أنّهم سَوفَ لا يَصِلُون إلى أيّ هَدَفٍ تَحرّكوا مِن أجْلِه فقاموا بهذه الجَريمة النَكْراء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ساءَ ما تَزِرُون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حَمَلْتُمْ على ظُهوركم مِن الذنوب والجرائم، فهي مِن نوعٍ لا يُبقي أيَّ مَجالِ لِشُمُول غُفرانِ الله وعَفْوه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وبُعْداً لكم وسُحْقاً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أبعَدَكم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عن رَحْمَته وغُفْرانه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هَلاكاً وبُعْداً،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 سُحقاً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أشَدَّ البُعْد</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خابَ السَعيُ، وتَبّتِ الايدي</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يَنَلْ ما طَلِبَ، أو إنقطعَ رَجاؤه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تَبّت الأيدي، التَبُّ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الخُسْران والهَلاك </w:t>
      </w:r>
      <w:r>
        <w:rPr>
          <w:rStyle w:val="FootnoteAnchor"/>
          <w:rtl w:val="true"/>
        </w:rPr>
        <w:footnoteReference w:id="249"/>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والبَتْر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وخَسِرَتْ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البَيع أو أيّة مُعاملة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خَسِرْتُمْ المُعاملة، مُعاملة بَيع الدين والآخِرة في قِبال الدُنيا، فمِن الجُنون أن يَبيعَ الإنسانُ ذلك في قِبال عَذابٍ مُسْتَمر مَزيج بالإهانة والتَحْقير، وبِثَمَن قَتْل إبنِ رسول الله، كلُّ ذلك وهو يَدّعي أنه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أنّكم بِعتُم الحياة في ظلّ حكومة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بالحياة في ظلّ سُلْطة يزيد، وذَهَبْتُم إلى حرب الإمام الحسين لِتُحافظوا على كرسيّ يزيد مِن الإهتزاز، ولكنّ مُعامَلتكم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خاسِرة، فسوفَ لا تَتَهَنَّؤون في ظلّ حكومته، فلا كرامة ولا أمان ولا مُستقبل زاهِر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الدين والإنضواء تحتَ لواء مَن اختاره الله تعالى هو الّذي يوفّر للإنسان الحياة السَعيدة والعِزّة والكرامة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الإعراضُ عن ذلك فسوف يَجُرّ الوَيلات لكم، </w:t>
      </w:r>
    </w:p>
    <w:p>
      <w:pPr>
        <w:pStyle w:val="BookText"/>
        <w:rPr/>
      </w:pPr>
      <w:r>
        <w:rPr>
          <w:rFonts w:ascii="Amiri" w:hAnsi="Amiri" w:eastAsia="Amiri" w:cs="Amiri"/>
          <w:color w:val="111111"/>
          <w:sz w:val="28"/>
          <w:sz w:val="28"/>
          <w:szCs w:val="28"/>
          <w:rtl w:val="true"/>
          <w:lang w:bidi="ar-SA"/>
        </w:rPr>
        <w:t>فتَتَوالى عليكم حكومات جائرة، فتَعيشون حياةً مَمْزوجة بالتعاسة والذُلّ، الشامِل لجميع جوانب حياتكم الدينيّة والاقتصاديّة والسياسيّة والأمنيّة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أدمَجَتْ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كلامَها بالقرآن الكريم واسْتَلْهَمَتْ منهُ ذلك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وبُوْتُم بِغَضَبٍ مِن الله، وضُربَتْ عليكمُ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وضُربتْ عليهِمُ الذِلَّةُ والمَسْكَنَة، وباؤا بغَضَبٍ مِن الله </w:t>
      </w:r>
      <w:r>
        <w:rPr>
          <w:rFonts w:eastAsia="Amiri" w:cs="Amiri" w:ascii="Amiri" w:hAnsi="Amiri"/>
          <w:color w:val="111111"/>
          <w:sz w:val="28"/>
          <w:szCs w:val="28"/>
          <w:rtl w:val="true"/>
          <w:lang w:bidi="ar-SA"/>
        </w:rPr>
        <w:t xml:space="preserve">... ». </w:t>
      </w:r>
      <w:r>
        <w:rPr>
          <w:rStyle w:val="FootnoteAnchor"/>
          <w:rtl w:val="true"/>
        </w:rPr>
        <w:footnoteReference w:id="2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وبُؤْتُمْ بِغَضَبٍ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رَجَعْتُم وقد احتَمَلْتُمْ مَعكم غَضباً مِن الله تعالى، وسوفُ يُسَبِّب لكم هذا الغَضبُ العقابَ الأليم والبُعْد عن رَحْمة الله وغُفرانه، بِکلّ تاکید</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 حَجْمُها أكبر فَسوف يكون غَضَبُ الله أشَدّ، وبالتالي يكون العذابُ أكثرُ إيلاماً وأشدُّ إهانةً وتَحقيراً، ويكون بُعْدُ المُجْرم عن عَفْو الله وغفرانه اكثرَ مَسافة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وُضربَتْ عليكم الذِلّة والمَسْكنة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كُتبَتْ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كَتَب الله تعالى لكم الذُلّ، وقَدَّر لكم المَسْكَنَة، بِسَبَبٍ كُفرانكم بنعمة وجود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والغَدْر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الذلّة والذُلّ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الهَوان، وهو العذاب النّفْسي المُستمر، بسَبب الشعور بالحِقارة والنّقص والخوف مِن إعتداء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المَسْكنة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الشَديد والبُؤس والتعاسَة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بَدأتْ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بِوَضْع النقاط على الحروف، وذلك بالتحدُّث عن الأبعاد الأخُرى لِحَجْم هذه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النكْراء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أيَّ كبِدٍ لِرَسوِل الله فَرَيْتُم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الوَلَد، 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أولادُنا أكبادُنا </w:t>
      </w:r>
      <w:r>
        <w:rPr>
          <w:rFonts w:eastAsia="Amiri" w:cs="Amiri" w:ascii="Amiri" w:hAnsi="Amiri"/>
          <w:color w:val="111111"/>
          <w:sz w:val="28"/>
          <w:szCs w:val="28"/>
          <w:rtl w:val="true"/>
          <w:lang w:bidi="ar-SA"/>
        </w:rPr>
        <w:t xml:space="preserve">... ».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فَرَيَتُم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تَقْطيع اللَحم</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شَبَّهتْ السيّدةُ زينب الإمامَ الحسين بكبِد رسول الله، </w:t>
      </w:r>
    </w:p>
    <w:p>
      <w:pPr>
        <w:pStyle w:val="BookText"/>
        <w:rPr/>
      </w:pPr>
      <w:r>
        <w:rPr>
          <w:rFonts w:ascii="Amiri" w:hAnsi="Amiri" w:eastAsia="Amiri" w:cs="Amiri"/>
          <w:color w:val="111111"/>
          <w:sz w:val="28"/>
          <w:sz w:val="28"/>
          <w:szCs w:val="28"/>
          <w:rtl w:val="true"/>
          <w:lang w:bidi="ar-SA"/>
        </w:rPr>
        <w:t>وشَبَّهتْ جَريمة قَتْل الإمام بِقَطع كبِد الرسول الكريم، وكم يَحمَل هذا التَشبيه في طيّاتِه مِن مَعانٍ بَلاغيّة، وحَقائق روحانيّة، إذْ مِن الثابت أنّ مَكانة الكبد في الجسم لها غاية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فكم يَبْلُغ الإنحراف بمَن يَدّعي أنّه مُسلم أن يَقتُل إماماً هو بمَنزلة الكبِد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كريمةٍ لَهُ أبْرَزْتُم؟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كريمةُ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إبنتُه، فالسيّدة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السيّدة 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حَفيدةُ الرسول الكريم، والحفيدة تُعتبر بِنتاً للرجل، وقد كانَ النبيُّ الكريم يُعبّر عن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الأيام الأُولى مِن ولادتها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بِنْتي</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هذه البنت المُكرَّمة المُحتَرمة تَعيشُ في دارها خَلْف سِتار الحِجاب والعَفاف وتُحافظ على حِجابها أكثر من مُحافظتها على حَياتها، ولكنّ أهلَ الكوفة هَجَموا على خِدرها وخِيامها، وسَلَبوا حِجابَها، ثمّ أسَروها وأبْرَزوها إلى المَلأ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هذه المُصيبة أشدّ مِن جميع المصائب وَقْعاً على قلبها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مصيبة مَقتل أخيها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القارىء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تَوَقّف قليلاً لِتُفكّر وتَعرفَ عِظَم الفاجعة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سَلْبُ الحِجاب عن إمرأةٍ مؤمنةٍ عَفيفةٍ عاديّة أصعبَ عليها مِن ضَرْبِها بالسَكاكين على جِسْمها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بِسلْب الحِجاب عن سَيّدة المُحَجّبات وفَخْر المُخَدّرات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الكبرى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مِن أعظم الجرائم الّتي ارتَكبَها أهلُ الكوفة تِجاه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ضميرٍ حُرِّ لا يُمْكن لَه أنْ يَنسى هذه الجريمة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تَقتَصِر هذه المصيبة على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شَملتْ أخواتها الطاهرات مِن آل رسول الله، والنِسْوة اللواتي كُنَّ مَعَها في قَيْدِ الأسْر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دَمٍ لَهُ سَفكتُمْ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دَمٍ لِرسول الله سفكتُم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اعتَبَرت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الذي سُفِك مِن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مِن الثابت أنّ الدم الذي كان يَجري في عُروق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كدِماء سائر الناس، لأنّ الإمام الحسين لم يكن رجلاً عاديّاً كبقيَّة البَشَر، </w:t>
      </w:r>
    </w:p>
    <w:p>
      <w:pPr>
        <w:pStyle w:val="BookText"/>
        <w:rPr/>
      </w:pPr>
      <w:r>
        <w:rPr>
          <w:rFonts w:ascii="Amiri" w:hAnsi="Amiri" w:eastAsia="Amiri" w:cs="Amiri"/>
          <w:color w:val="111111"/>
          <w:sz w:val="28"/>
          <w:sz w:val="28"/>
          <w:szCs w:val="28"/>
          <w:rtl w:val="true"/>
          <w:lang w:bidi="ar-SA"/>
        </w:rPr>
        <w:t>فكلُّ قطرةٍ مِن دَمِه الطاهر كان جُزءاً مِن دم رسول الله، فالإمام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كُتْلَة واحدة، وقد صَرّح النبي الكريم بهذا المعنى يومَ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أهلُ بَيتي وخاصّتي وحامّتي، لَحْمُهُمْ لَحْمي ودمُهُم دَمي، يؤلِمُني ما يؤلمُهم ويُحزُنني مايُحزنهم، أنا سِلْمٌ لِمَن سالمَهُم، وحَربٌ لِمَن حاربَهم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مِنّي وأنا مِنْهم </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 xml:space="preserve">فالّذين أراقوا دمَ الإمام الحسين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أراقوا 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يدّعون أنّهم 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 حُرْمة لَهُ هَتَكْتُمْ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حُرْمة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يَحلّ إنتهاكُه، وحَرَمَ الرّجُل أهلِه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وهَتْكُ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إهانة كرامة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قَتْل إبنِه الحسين وسَبي كريماته وبَناته، والهُجُوم عليهنَّ في خِيامهنَّ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إهانةٍ اكبر مِن هذه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المرأة تَمتاز في الإسلام بِصِيانَة مُعيَّنة، وكانَ كلُّ مَن يُهينُها يَستحقّ الذَم واللَوم مِن الجميع، ولكنّ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وبأمْرٍ مِن يزيد الطاغية وابن زياد اللّعين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قاموا بأبشَع انواع الجرائم في مَجال إهانة رسول الله و إهدار کرامته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نَقرأ في كتاب واحدٍ مِن أبرز عُلماء أهل السُنّة هذا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دافَعْنا عن يزيد، واعتَذرْنا له في قَتْله الإمامَ الحسين بأنّه كانَ يَرى مِنه مُنافِسَاً لَه في الخِلافة، فبِماذا وكيف نَعتَذرُ لَه في سَبْيه لِبَنات رسول الله وأسْرهنّ بتلك الكيفيّة المُؤلمة، ثمّ الإنتقال بِهِنّ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استَمرَّتْ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 فاجعة كربلاء الدامية ومُلْحَقاتها مِن سَبْي النساء الطاهِرات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الأوصاف المُتَتالية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جِئتُم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بهذه الجريمة التي لا مَثيلَ لَها في </w:t>
      </w:r>
    </w:p>
    <w:p>
      <w:pPr>
        <w:pStyle w:val="BookText"/>
        <w:rPr/>
      </w:pPr>
      <w:r>
        <w:rPr>
          <w:rFonts w:ascii="Amiri" w:hAnsi="Amiri" w:eastAsia="Amiri" w:cs="Amiri"/>
          <w:color w:val="111111"/>
          <w:sz w:val="28"/>
          <w:sz w:val="28"/>
          <w:szCs w:val="28"/>
          <w:rtl w:val="true"/>
          <w:lang w:bidi="ar-SA"/>
        </w:rPr>
        <w:t>تاريخ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الداهية الشديدة </w:t>
      </w:r>
      <w:r>
        <w:rPr>
          <w:rStyle w:val="FootnoteAnchor"/>
          <w:rtl w:val="true"/>
        </w:rPr>
        <w:footnoteReference w:id="254"/>
      </w:r>
      <w:r>
        <w:rPr>
          <w:rFonts w:ascii="Amiri" w:hAnsi="Amiri" w:eastAsia="Amiri" w:cs="Amiri"/>
          <w:color w:val="111111"/>
          <w:sz w:val="28"/>
          <w:sz w:val="28"/>
          <w:szCs w:val="28"/>
          <w:rtl w:val="true"/>
          <w:lang w:bidi="ar-SA"/>
        </w:rPr>
        <w:t>، أو الأمر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الجَريمة المكشوفة الّتي لا يُمكن تَغْطيتُها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الداهِية </w:t>
      </w:r>
      <w:r>
        <w:rPr>
          <w:rStyle w:val="FootnoteAnchor"/>
          <w:rtl w:val="true"/>
        </w:rPr>
        <w:footnoteReference w:id="25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عُنُق كل شيء بِدايَتُه</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فلَعلَّ المعنى أنّ هذه الجريمة سوفَ تكون بِدايةً لِسِلْسِلَة مِن الأزَمات والوَيْلات لكم، فلا تَتَوَقَّعوا خيراً بعد عَمَلكم الشَنيع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قَبيحة </w:t>
      </w:r>
      <w:r>
        <w:rPr>
          <w:rStyle w:val="FootnoteAnchor"/>
          <w:rtl w:val="true"/>
        </w:rPr>
        <w:footnoteReference w:id="257"/>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العظيمة </w:t>
      </w:r>
      <w:r>
        <w:rPr>
          <w:rStyle w:val="FootnoteAnchor"/>
          <w:rtl w:val="true"/>
        </w:rPr>
        <w:footnoteReference w:id="258"/>
      </w:r>
      <w:r>
        <w:rPr>
          <w:rFonts w:ascii="Amiri" w:hAnsi="Amiri" w:eastAsia="Amiri" w:cs="Amiri"/>
          <w:color w:val="111111"/>
          <w:sz w:val="28"/>
          <w:sz w:val="28"/>
          <w:szCs w:val="28"/>
          <w:rtl w:val="true"/>
          <w:lang w:bidi="ar-SA"/>
        </w:rPr>
        <w:t xml:space="preserve">أو الشديدة </w:t>
      </w:r>
      <w:r>
        <w:rPr>
          <w:rStyle w:val="FootnoteAnchor"/>
          <w:rtl w:val="true"/>
        </w:rPr>
        <w:footnoteReference w:id="259"/>
      </w:r>
      <w:r>
        <w:rPr>
          <w:rFonts w:ascii="Amiri" w:hAnsi="Amiri" w:eastAsia="Amiri" w:cs="Amiri"/>
          <w:color w:val="111111"/>
          <w:sz w:val="28"/>
          <w:sz w:val="28"/>
          <w:szCs w:val="28"/>
          <w:rtl w:val="true"/>
          <w:lang w:bidi="ar-SA"/>
        </w:rPr>
        <w:t xml:space="preserve">هذا بعض ما ذكرَه اللُغَويون، ولعلَّ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مُعقَّدة بشكلٍ لا يُمكن </w:t>
      </w:r>
    </w:p>
    <w:p>
      <w:pPr>
        <w:pStyle w:val="BookText"/>
        <w:rPr/>
      </w:pPr>
      <w:r>
        <w:rPr>
          <w:rFonts w:ascii="Amiri" w:hAnsi="Amiri" w:eastAsia="Amiri" w:cs="Amiri"/>
          <w:color w:val="111111"/>
          <w:sz w:val="28"/>
          <w:sz w:val="28"/>
          <w:szCs w:val="28"/>
          <w:rtl w:val="true"/>
          <w:lang w:bidi="ar-SA"/>
        </w:rPr>
        <w:t>معرفة طريق إلى حَلّها أو التخلُّص مِن مُضاعَفاتها</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خَرقاء، كطلاع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مِلْؤها</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ومِلْء السماء لعلّ المعنى أن حَجْم هذه الجريمة اكبر مِن أن تُشَبَّه أو توصَف بمَساحة أو حَجْمٍ مُعَيَّن، بلْ هي بِحَجْم الأرض كلّها، والسماء والفضاء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حَجْمَها أكبر مِن أن يُتَصوّر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وفُقدان الأُمّة إياه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إبتلاءُ كلِّ حُرِّ في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الأجيال القادِمة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بالحُزن والأسى حينَما يقرأ تفاصيلَ فاجعة كربلاء، فحتّى لو لم يكن مُسلماً يَشعر بالحزن وتَتَسابق دموعُ عَينَيه بالهطول، ويَشْعر بالإنزعاج والتَذَمّر مِن الّذين ارتَكبوا هذه الجريمة النَكْراء</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حُرمَ البَشَر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بِمُخْتَلَفِ دِياناتهم وطبَقاتهم </w:t>
      </w:r>
    </w:p>
    <w:p>
      <w:pPr>
        <w:pStyle w:val="BookText"/>
        <w:rPr/>
      </w:pPr>
      <w:r>
        <w:rPr>
          <w:rFonts w:ascii="Amiri" w:hAnsi="Amiri" w:eastAsia="Amiri" w:cs="Amiri"/>
          <w:color w:val="111111"/>
          <w:sz w:val="28"/>
          <w:sz w:val="28"/>
          <w:szCs w:val="28"/>
          <w:rtl w:val="true"/>
          <w:lang w:bidi="ar-SA"/>
        </w:rPr>
        <w:t xml:space="preserve">وأعمارهم و أجيالهم وبلادهم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بَركات وجود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كانتْ تُبْقى آثاراً إيجابيَّة مُسْتمرَّةً ودائمةً إلى آخر عُمْر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الجريمة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بحَجْمها الواسع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الطريق أمامَ كلّ مَن يَحمِلُ نَفْساً خَبيثة في أن يَقوم بكلّ ما تُسَوّلُ له نفسُه وتُمليه عليه نَفْسيّته في مَجال الظلم والإعتداء على الآخرين، وعدم التَوَقُّف عند أيّ حَدِّ مِن الحُدود في مَجال الطغيان وسَحْق كرامة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كان يُقاتل أهلَ الكوفة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إنَّكم لَنْ تَقتُلوا بَعْدِي عَبْداً مِن عِباد الله فَتَهابُوا قَتْلَه، بَلْ يَهُونُ عليكم عند قَتْلِكم إيِاي </w:t>
      </w:r>
      <w:r>
        <w:rPr>
          <w:rFonts w:eastAsia="Amiri" w:cs="Amiri" w:ascii="Amiri" w:hAnsi="Amiri"/>
          <w:color w:val="111111"/>
          <w:sz w:val="28"/>
          <w:szCs w:val="28"/>
          <w:rtl w:val="true"/>
          <w:lang w:bidi="ar-SA"/>
        </w:rPr>
        <w:t xml:space="preserve">... ». </w:t>
      </w:r>
      <w:r>
        <w:rPr>
          <w:rStyle w:val="FootnoteAnchor"/>
          <w:rtl w:val="true"/>
        </w:rPr>
        <w:footnoteReference w:id="2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أفَعَجِبْتُم أَنْ مَطَرتِ السماءُ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المصادر والوثائق التاريخيّة التي تُصرّح بأنّ السماء أمطرتْ دَماً بَعْدَ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جِدّاً</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المطر احمر يَشْبه الدمَ في لونه وغِلْظته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الحقيقة الكونيّة مَذكورة في كُتُب الشيعة </w:t>
      </w:r>
    </w:p>
    <w:p>
      <w:pPr>
        <w:pStyle w:val="BookText"/>
        <w:rPr/>
      </w:pPr>
      <w:r>
        <w:rPr>
          <w:rFonts w:ascii="Amiri" w:hAnsi="Amiri" w:eastAsia="Amiri" w:cs="Amiri"/>
          <w:color w:val="111111"/>
          <w:sz w:val="28"/>
          <w:sz w:val="28"/>
          <w:szCs w:val="28"/>
          <w:rtl w:val="true"/>
          <w:lang w:bidi="ar-SA"/>
        </w:rPr>
        <w:t>والسُّنّة، القديمة منها والحديثة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الحافظ مُحبّ الدين الطبَري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طبّع مصر، عام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صفحة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وذكر أبو نُعيم الحافظ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نضرة الأزديّة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علي أمطرت السماءُ دَماً، فاصبَحْنا وجِبابُنا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مروان مَولى هند بنت المهلّب،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بَوّاب عُبيد الله، بن زياد أنّه لمّا جِيء برأس الحسين بين يديه رايتُ حِيطان دار الإمارة تَسايَلُ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جعفر بن سُليمان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حَدّثَتْني خالتي أُمّ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مُطرْنا مَطراً كالدَم على البُيوت والجُدُر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وبَلَغَني أنّه كان بخراسان والشام والكوفة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أُمّ سَلمة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مُطرْنا 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شهاب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يُرفَع او لم يُقْلَع حَجَرٌ بالشام إلّا عن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خَرَجَهما ابن السري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العلّامة الشيخ المحمودي في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عَبَرات المُصْطَفَين في مقتل الحسين عليه السلام طبع ایران عام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 ابوبكر محمد بن أبي بكر التلمساني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المتوفى بعد عام </w:t>
      </w:r>
      <w:r>
        <w:rPr>
          <w:rFonts w:eastAsia="IRNazanin" w:cs="IRNazanin"/>
          <w:color w:val="111111"/>
          <w:sz w:val="28"/>
          <w:szCs w:val="28"/>
          <w:lang w:bidi="fa-IR"/>
        </w:rPr>
        <w:t>644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الإمام الحسين في كتاب الجوهرة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طبع الرياض،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البُخاري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سليم القاص تحت الرقم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القِسم الثاني مِن المجلّد الثاني مِن التاريخ الكبير،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سليم القاص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مُطرْنا يومَ قَتْل الحسين دَماً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ذلك ابن حجر الهيثمي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ذلك القندوزي الحَنَفي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سبطُ ابن الجوزي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البلاذري في الحديث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بیروت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 بن شبة، عن موسى بن اسماعيل، عن حَمّاد بن سلمة، عن سليم القاص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أيامَ قَتْل الحسين 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الشيخ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العديم، عن هلال بن ذكوان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مُطِرْنا مَطراً بَقيَ أثَرُه في ثِيابنا مِثْل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قرط بن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مُطرْتُ ذاتَ يوم بنصف نهار فأصابَ ثوبي فإذا دَم، فذَهَبت الإبل إلى الوادي فإذا دَم فلمْ تَشربْ، وإذا هو يوم قتل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تفسيره المسمّى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طبع بيروت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سليمان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دَماً يومَ قَتْلِ الحسين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الحافظ ابن عساكر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مدينة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أُمّ شرف العبديّة،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حدّثتْني نضرة الأزديّة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علي مَطرَتِ السماء دَماً، فأصبَحتُ وكلّ شيء لنا مَلَان دَماً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وكان هذا المَطر الاحمر كإعلان سَماوي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مُستوى 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لِفَظاعة حادث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واستنكاراً لهذه الجريمة النَكراء،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العِبَر و أقَلّ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بقيتْ آثار تلك الدماء مِن ذلك المطر على جُدران مدينة الكوفة وحيطانها وعلى ثياب أهلها مُدّةٌ تَقربُ مِن سنة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ذلك المطر تَنديداً بفظاعة الجريمة، وإنذاراً للعاقِبَة السيّئة لأهل الكوفة في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ولَعَذابُ الآخرة أخزى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العقاب الصارم لِقَتَلة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لا يَقتَصر ولا يَنحَصر بالعذاب الدنيوي، والصَفَعات الدنيويّة المُتَتالية، بل إنّ العذاب الإلهي يَنتظرهم في الآخرة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الدنيا سوف تَنْتَهي ويَخْرجُ كلّ إنسانٍ مِن قاعة </w:t>
      </w:r>
    </w:p>
    <w:p>
      <w:pPr>
        <w:pStyle w:val="BookText"/>
        <w:rPr/>
      </w:pPr>
      <w:r>
        <w:rPr>
          <w:rFonts w:ascii="Amiri" w:hAnsi="Amiri" w:eastAsia="Amiri" w:cs="Amiri"/>
          <w:color w:val="111111"/>
          <w:sz w:val="28"/>
          <w:sz w:val="28"/>
          <w:szCs w:val="28"/>
          <w:rtl w:val="true"/>
          <w:lang w:bidi="ar-SA"/>
        </w:rPr>
        <w:t xml:space="preserve">الإمتحان، وعندها يكون المُجرمون في قَبضة مَحْكمة العدالة الإلهيّة، فمَن يُخلّصُهُم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 الله جَدّ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لا تُنصَرون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تَجِدون مَنْ يَنصركم يومَ القيامة، ومَن يُنجّيكم مِن العذاب الأليم، لأنَّ َطرَفَ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المظلومُ البَرييءُ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الرجلُ العظيم الّذي زَيَّنَ اللهُ تعالى العَرشَ الأعلى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مِصباحُ الهُدى وسَفينةُ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الواضح أنّه سوف لا يَتَنازلُ عن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نفسيَّتُه المُقدّسة عالية وفوق كلّ تصوّر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المجرمين ضَرَبوا أرقاماً قياسيّة في اللُؤم والخُبْث والغَدْر والجناية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والمُخاصِمُ لأهل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أشرفُ الخَلْق وأعز البَشَر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سيّدنا محمد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ايضاً لا يَتنازل عن دَم إبنِه الحَبيب العزيز، وعن سَبْي بناته الطاهِرات</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جبرئيل سيّدُ أهلِ السماء، حيثُ يَقِفُ ظهْراً لِرسول الله في قضيّة مَلَف مَقتل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ونوعيةُ الجريمة وحَجْمُها ومُضاعَفاتُها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تابى شُمولَ الغُفْران والعفو الإلهي لها، لعدم وجود الفوضى في أجهزة القضاء الإلهيّة، فاللازم إعطاء كلّ ذي 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آثار هذه الجريمة النَكراء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أنّها تَمنَعُ المُجرِم مِن التوفيق للتوبة والإنابة إلى الله، كما صرَّح بذلك الإمام زين العابدين علي بن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علينا أنْ لا نَنْسى أنّ كِبار قُوّاد جيش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مِن الّذين قد كتَبُوا إلى الإمام الحسين بأنْ يأتي إليهم في الكوفة، ووَعَدوه بالنَصْر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آلَ الأمرُ إلى القَتْل والقِتال، وإلى التضحية بِبَذْلِ دِمائهم وأرواحِهم، وخَتموا رسائلَهم بتَوقيعاتهم وأسمائهم الصَريحة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درجة أنّ البعض مِنْهم أعطى لِنَفْسه الجُرأة في أنْ انْ يَكتُب إلى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لَم تَأتِنا فسوف نُخاصِمُك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جَدّك رسول الله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يَعرفون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مَن يَعرف كمَن لا يَعرف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الشريفة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يَغْفِرُ للجاهِل سبعين ذَنْباً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يَغْفِرَ للعالِم ذَنْباً واحِداً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يَسْتَخِفنّكُمُ المُهَل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بمعنى الإنظار والإمهال وعَدَم العَجَلَة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يَصيرُ الإمْهالُ والتأخير في الإنتقام سَبَباً لِخِفّة نُفوسِكم وانتِعاشِها مِن الطَرب والفَرَح، وبذلك تاخذُكم سَكْرة الإنتِصار والظفَر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فالإنتصار الذي يَتعَقَبُه العذابُ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فاصِلٍ زَمَني قَصير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يُعتَبرُ إنتصاراً حقيقيّاً، بل هو سَرابٌ مُؤقّت، لايَعترفُ به العُقلاء،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لاخَيرَ في لَذَةٍ وَرَاءَها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الإمْهال ليسَ دليلاً على الإهْمال، فإنّ الله تعالى قد يُمْهِل، ولكنّه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الإمْهال سَبَباً لِتَصوّرٍ خاطيء منْكم بأنّ عِلّةَ تأخير العِقاب هي أنّ الجريمة قد تَمّ التَغاضي والتَغافُل عنها ، ولَسَوف تُنسى بِمُرور الأيّام، لانّها شيء حَدَث وانتَهى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مُضاعَفات لاحِقة، أو أنّ الإنتقام غيرُ وارد حيث أنّ الأُمور قد فَلَتتْ مِن اليَد</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الأمرَ كذلك، بل شاءَ اللهُ تعالى أن يَجعَلَ الدنيا دارَ إمتحان لِجميع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الأخيار والأشرار، وقَرّر أن يَدفَع كلُّ مَن يُخالفَ أوامرَ الله ضَريبةَ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عاجلاً أو آجِلاً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فعَدَم تعَجيل العُقوبة لا يَعني أن الأُمور مُنفَلتة مِن يَد الله الغالِب القاهِر العليّ القدير، فهو المُهَيمنُ على العالَم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قد يُؤخّر الجزاء لأسرار وحِكم يَعلَمُها سبحانه، فهو لا يُعجّل العذاب للعاصِين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أو 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بالمِرْصاد، فكما أنّ الجُندي الذي يَجْلس وَراءَ المِتْراس يُراقِبُ ساحة َالحرب، ويَنتظر الوقتَ المُناسِب للهجوم أو لإطلاق القَذيفة، كذلك العذاب الإلهي يَنزل في التَوقيت 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مُلاحَظة سائر أسرار الكون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مُناقَشَة في الأمثال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غافِلاً عَمّا يَعمَلُ الظالِمُون، إنّما يُؤخرهُمْ لِيَومٍ تَشْخَصُ فيه الابصار، مُهْطِعين قطعين مُقْنِعي رُؤوسِهم، لا يَرْتَدّ إليهِم طرْفُهُمْ وأفئدتُهم هَواء</w:t>
      </w:r>
      <w:r>
        <w:rPr>
          <w:rFonts w:eastAsia="Amiri" w:cs="Amiri" w:ascii="Amiri" w:hAnsi="Amiri"/>
          <w:color w:val="111111"/>
          <w:sz w:val="28"/>
          <w:szCs w:val="28"/>
          <w:rtl w:val="true"/>
          <w:lang w:bidi="ar-SA"/>
        </w:rPr>
        <w:t xml:space="preserve">». </w:t>
      </w:r>
      <w:r>
        <w:rPr>
          <w:rStyle w:val="FootnoteAnchor"/>
          <w:rtl w:val="true"/>
        </w:rPr>
        <w:footnoteReference w:id="26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ولَئنْ أمْهَلَ اللهُ الظالمَ فَلَنْ يَفُوتَ أخْذُه، وهو لَهُ بالمِرْصاد على مَجاز طريقِه وبمَوضِع الشجا مِن مَساغِ رِيقِه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يَحفِزُهُ البِدار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تَحَفَّزَ في مَشْيه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جَدَّ وأسرَعَ </w:t>
      </w:r>
      <w:r>
        <w:rPr>
          <w:rStyle w:val="FootnoteAnchor"/>
          <w:rtl w:val="true"/>
        </w:rPr>
        <w:footnoteReference w:id="267"/>
      </w:r>
      <w:r>
        <w:rPr>
          <w:rFonts w:ascii="Amiri" w:hAnsi="Amiri" w:eastAsia="Amiri" w:cs="Amiri"/>
          <w:color w:val="111111"/>
          <w:sz w:val="28"/>
          <w:sz w:val="28"/>
          <w:szCs w:val="28"/>
          <w:rtl w:val="true"/>
          <w:lang w:bidi="ar-SA"/>
        </w:rPr>
        <w:t>فهو مُحْتَفِرْ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مُسْتَعجِل </w:t>
      </w:r>
      <w:r>
        <w:rPr>
          <w:rStyle w:val="FootnoteAnchor"/>
          <w:rtl w:val="true"/>
        </w:rPr>
        <w:footnoteReference w:id="268"/>
      </w:r>
      <w:r>
        <w:rPr>
          <w:rFonts w:ascii="Amiri" w:hAnsi="Amiri" w:eastAsia="Amiri" w:cs="Amiri"/>
          <w:color w:val="111111"/>
          <w:sz w:val="28"/>
          <w:sz w:val="28"/>
          <w:szCs w:val="28"/>
          <w:rtl w:val="true"/>
          <w:lang w:bidi="ar-SA"/>
        </w:rPr>
        <w:t>والحُفْز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الإعجال في الأمر للبَطْش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إلى الشيء مُبادرةٌ وبِداراً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أسرَعَ </w:t>
      </w:r>
      <w:r>
        <w:rPr>
          <w:rStyle w:val="FootnoteAnchor"/>
          <w:rtl w:val="true"/>
        </w:rPr>
        <w:footnoteReference w:id="269"/>
      </w:r>
      <w:r>
        <w:rPr>
          <w:rFonts w:ascii="Amiri" w:hAnsi="Amiri" w:eastAsia="Amiri" w:cs="Amiri"/>
          <w:color w:val="111111"/>
          <w:sz w:val="28"/>
          <w:sz w:val="28"/>
          <w:szCs w:val="28"/>
          <w:rtl w:val="true"/>
          <w:lang w:bidi="ar-SA"/>
        </w:rPr>
        <w:t>وبَدَرَ فُلاناً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عاجَلَه به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Amiri" w:hAnsi="Amiri" w:eastAsia="Amiri" w:cs="Amiri"/>
          <w:color w:val="111111"/>
          <w:sz w:val="28"/>
          <w:sz w:val="28"/>
          <w:szCs w:val="28"/>
          <w:rtl w:val="true"/>
          <w:lang w:bidi="ar-SA"/>
        </w:rPr>
        <w:t xml:space="preserve">تَقول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نُزولِ العَذاب الإلهيّ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سَبَبُه الإهمال، فإنّ الله تعالى لا تَدْفَعُه العَجَلة إلى إنزال العذاب، لأنّ الحِكْمة الإلهيّة تَجْعَل إطاراً للمُقدّرات الكونِيّة،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إختيار التوقيت المُناسب لِنُزول العذاب، وإختيار نَوْعِيّته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أوّلاً </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 في الحديث الشَريف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أنْ لا يُعاجِلَ أُمَتَه </w:t>
      </w:r>
    </w:p>
    <w:p>
      <w:pPr>
        <w:pStyle w:val="BookText"/>
        <w:rPr/>
      </w:pPr>
      <w:r>
        <w:rPr>
          <w:rFonts w:ascii="Amiri" w:hAnsi="Amiri" w:eastAsia="Amiri" w:cs="Amiri"/>
          <w:color w:val="111111"/>
          <w:sz w:val="28"/>
          <w:sz w:val="28"/>
          <w:szCs w:val="28"/>
          <w:rtl w:val="true"/>
          <w:lang w:bidi="ar-SA"/>
        </w:rPr>
        <w:t xml:space="preserve">بالعذاب في الدنيا، واستَجاب اللهُ تعالى لِرسوله ذلك ، فجَعَل مِن القوانين الكونيّة عدَم نزول العذاب الغَيْبي على 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واحتراماً لِرَسول الله، وهذه الكرامة لم تكُن لِغَير نَبيِّ الإسلام، مِن الأُمم السالفة، والأنبياء السابقين في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فمَعنى قول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يَحفِرُه البِدار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يَحُثُّ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على تعجيل العقوبة والإنتقام، لِوجود أسباب وأسرار كونيّة، ولِعَدَم خوف إنفلات المُجرم مِن قَبْضة العدالة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يُمكنُ الفِرارُ مِن حُكومتكَ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يَخافُ قَوْتُ الثار، وإنّ رَبّك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فسَوف ياتي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ظُهورَه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ويَنتَقِم مِن قَتَلة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أمّا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فَسَتكون أولُ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بهم إلى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قَتَلة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المَكْمَن، وهو المَكان الّذي يُخْتَفى فيه عن أعين الأعداء، بانتظار التوقيت المُناسِب للهُجوم أو الدفاع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فوالله لقد رأيتُ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حَيارى يبكون، وقد وَضَعوا أيديهم في أفواههم </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شَيخاً واقِفاً إلى جَنْبي يَبكي حتّى اخضَلّتْ لحيَتُه،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بابي أنتُم وأُمِّي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كُهُولُكم خيرُ الكُهول، وشَبابُكم خيرُ الشباب، ونِساؤكم خيرُ النساء، ونَسْلُكم خيرُ نَسْل لا يُخْزى ولا يُبْزى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إنتهى ما هو مذكور في الكتُب حول نَصّ الخُطبة، وللقارىء الكريم أنْ يَتساءَل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حَدَثَ بَعدَ ذلك؟</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سَتَقرؤه في الصفَحات القادمة إنْ شاء الله</w:t>
      </w:r>
      <w:r>
        <w:rPr>
          <w:rFonts w:eastAsia="Amiri" w:cs="Amiri" w:ascii="Amiri" w:hAnsi="Amiri"/>
          <w:color w:val="111111"/>
          <w:sz w:val="28"/>
          <w:szCs w:val="28"/>
          <w:rtl w:val="true"/>
          <w:lang w:bidi="ar-SA"/>
        </w:rPr>
        <w:t xml:space="preserve">. </w:t>
      </w:r>
      <w:bookmarkStart w:id="277" w:name="pg9742_85043"/>
    </w:p>
    <w:p>
      <w:pPr>
        <w:pStyle w:val="Heading3"/>
        <w:numPr>
          <w:ilvl w:val="2"/>
          <w:numId w:val="1"/>
        </w:numPr>
        <w:rPr/>
      </w:pPr>
      <w:bookmarkStart w:id="278" w:name="__RefHeading___Toc8821616_2870459653"/>
      <w:bookmarkStart w:id="279" w:name="_Toc76"/>
      <w:bookmarkEnd w:id="277"/>
      <w:bookmarkEnd w:id="278"/>
      <w:r>
        <w:rPr>
          <w:rtl w:val="true"/>
        </w:rPr>
        <w:t>كيفَ ولماذا قَطعوا</w:t>
      </w:r>
      <w:bookmarkEnd w:id="279"/>
    </w:p>
    <w:p>
      <w:pPr>
        <w:pStyle w:val="BookText"/>
        <w:rPr/>
      </w:pPr>
      <w:r>
        <w:rPr>
          <w:rFonts w:ascii="Amiri" w:hAnsi="Amiri" w:eastAsia="Amiri" w:cs="Amiri"/>
          <w:color w:val="111111"/>
          <w:sz w:val="28"/>
          <w:sz w:val="28"/>
          <w:szCs w:val="28"/>
          <w:rtl w:val="true"/>
          <w:lang w:bidi="ar-SA"/>
        </w:rPr>
        <w:t>على السيّدة زينب خِطابها؟</w:t>
      </w:r>
    </w:p>
    <w:p>
      <w:pPr>
        <w:pStyle w:val="BookText"/>
        <w:rPr/>
      </w:pPr>
      <w:r>
        <w:rPr>
          <w:rFonts w:ascii="Amiri" w:hAnsi="Amiri" w:eastAsia="Amiri" w:cs="Amiri"/>
          <w:color w:val="111111"/>
          <w:sz w:val="28"/>
          <w:sz w:val="28"/>
          <w:szCs w:val="28"/>
          <w:rtl w:val="true"/>
          <w:lang w:bidi="ar-SA"/>
        </w:rPr>
        <w:t xml:space="preserve">كانت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الشُجاعة المَفْجوعة تَتكلّم بصوت شَجيّ، وكلّ كلمةٍ منها تُلْهِبُ أحاسيس الحُزْن والاسى والنَدَم في الناس، حتّى ضَجَّ الناس بالبُكاء والعَويل، وارتَبَكتْ قُوّاتُ الأمن والشُرطة، وصارَ كلُّ إحتمال لِلتَمَرُّد والإنتفاضة وارداً، فكيفَ يَتَصرّفون؟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وماذا يَصْنَعون حتّى يَقْطعوا على السيّدة زينب خِطابَها، ويَصْرفوا أذهانَ الناس إلى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بحَركة القافِلة، وجاؤا بالرُمح الذي عليه راس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وقَرِّبُوهُ مِن مَحْمِل السيّدة زينب، وتَعالتْ صَرخاتُ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عَينا الإمام مَفتوحَتين، وهو يَنظرُ نَظْرةً فَريدة، وَصَفَها المُؤرّخون بِقَولهم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شاخِصٌ بِبَصره </w:t>
      </w:r>
    </w:p>
    <w:p>
      <w:pPr>
        <w:pStyle w:val="BookText"/>
        <w:rPr/>
      </w:pPr>
      <w:r>
        <w:rPr>
          <w:rFonts w:ascii="Amiri" w:hAnsi="Amiri" w:eastAsia="Amiri" w:cs="Amiri"/>
          <w:color w:val="111111"/>
          <w:sz w:val="28"/>
          <w:sz w:val="28"/>
          <w:szCs w:val="28"/>
          <w:rtl w:val="true"/>
          <w:lang w:bidi="ar-SA"/>
        </w:rPr>
        <w:t>نحو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لم تَسْتَطع السيّدة زينب أن تَسْتمرّ في الخُطبة رَغمَ شَجاعتها وانطلاقها بالكلام، فهاجَ بها الحُزْن مِن ذلك المَنْظر الذي وَتَّرَ أعصابَها، وأوشَكَ أنْ يَقْضي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الألَم الذي بَدأ يَعْصِرُ قَلبَها العَطوف عَصْرةٌ يَعْلَمُ اللهُ دَرَجَتها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رَدّ الفِعْل منها أنّها نَطحَتْ جَبينَها بِمُقَدَّم المَحْمِل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وبكلّ قوّة، حتّى سال الدم مِن رأسها وجَبْهَتها، وأوْمأتْ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بخِرْقة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العادة العَشائريّة المُتّبَعة يومذاك، عند رؤية جَنازة الفَقيد الغالي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وشاهَدتْ أنّ الناس يُشيرون بأصابع أيديهم إلى رأس الإمام الحسين، كما يُشيرون إلى مَكان وجود الهِلال في أول ليلةٍ مِن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هِلالاً لَمَّا اسْتَتَمّ كمالا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غالَه حَسْفُهُ فَابْدَى غُروبا</w:t>
      </w:r>
    </w:p>
    <w:p>
      <w:pPr>
        <w:pStyle w:val="BookText"/>
        <w:rPr/>
      </w:pPr>
      <w:r>
        <w:rPr>
          <w:rFonts w:ascii="Amiri" w:hAnsi="Amiri" w:eastAsia="Amiri" w:cs="Amiri"/>
          <w:color w:val="111111"/>
          <w:sz w:val="28"/>
          <w:sz w:val="28"/>
          <w:szCs w:val="28"/>
          <w:rtl w:val="true"/>
          <w:lang w:bidi="ar-SA"/>
        </w:rPr>
        <w:t xml:space="preserve">ما تَوَهّمْت يا شَقيقَ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مُقَدّراً مَكْتُوبا</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ويَتصوّر أحَدُ 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الحاج هاشم الكعبي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p>
    <w:p>
      <w:pPr>
        <w:pStyle w:val="BookText"/>
        <w:rPr/>
      </w:pPr>
      <w:r>
        <w:rPr>
          <w:rFonts w:ascii="Amiri" w:hAnsi="Amiri" w:eastAsia="Amiri" w:cs="Amiri"/>
          <w:color w:val="111111"/>
          <w:sz w:val="28"/>
          <w:sz w:val="28"/>
          <w:szCs w:val="28"/>
          <w:rtl w:val="true"/>
          <w:lang w:bidi="ar-SA"/>
        </w:rPr>
        <w:t>المَوقف الحزَين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مع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مَحْمِلها بنت صغيرة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فحينَما راتْ رأس أبيها بدَأت تُناديه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كلّمْني أينَ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تَسْمَع جَواباً إنفَجَرتْ بالبكاء الشَديد، فنادَتْ السيّدة زينب مُخاطَبةً رأس أخيها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 الصَغيرةَ كلّمْها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كادَ قَلْبُها أنْ يَذوبا</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إلى 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كان بأمْرٍ مِن الشُرطة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أُسكُتي، فَفي الباقي مِن الماضي إعتبار، وأنتِ بحمْد الله عالِمَة غير مُعلّمة، وفَهمَة غيرُ مُقَهَمَة، إنّ البُكاء والحَنين لا يَرُدان مَنْ قد أبادَهُ الدَهرُ، فسَكتَتْ</w:t>
      </w:r>
      <w:r>
        <w:rPr>
          <w:rFonts w:eastAsia="Amiri" w:cs="Amiri" w:ascii="Amiri" w:hAnsi="Amiri"/>
          <w:color w:val="111111"/>
          <w:sz w:val="28"/>
          <w:szCs w:val="28"/>
          <w:rtl w:val="true"/>
          <w:lang w:bidi="ar-SA"/>
        </w:rPr>
        <w:t xml:space="preserve">. </w:t>
      </w:r>
      <w:r>
        <w:rPr>
          <w:rStyle w:val="FootnoteAnchor"/>
          <w:rtl w:val="true"/>
        </w:rPr>
        <w:footnoteReference w:id="272"/>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0" w:name="pg9742_85047"/>
      <w:bookmarkStart w:id="281" w:name="pg9742_85047"/>
      <w:bookmarkEnd w:id="281"/>
    </w:p>
    <w:p>
      <w:pPr>
        <w:pStyle w:val="Heading3"/>
        <w:numPr>
          <w:ilvl w:val="2"/>
          <w:numId w:val="1"/>
        </w:numPr>
        <w:rPr/>
      </w:pPr>
      <w:bookmarkStart w:id="282" w:name="pg9742_85047"/>
      <w:bookmarkStart w:id="283" w:name="__RefHeading___Toc8821618_2870459653"/>
      <w:bookmarkStart w:id="284" w:name="_Toc77"/>
      <w:bookmarkEnd w:id="282"/>
      <w:bookmarkEnd w:id="283"/>
      <w:r>
        <w:rPr>
          <w:rtl w:val="true"/>
        </w:rPr>
        <w:t>نَصّ خطبة السيّدة زينب برواية أُخرى</w:t>
      </w:r>
      <w:bookmarkEnd w:id="284"/>
    </w:p>
    <w:p>
      <w:pPr>
        <w:pStyle w:val="BookText"/>
        <w:rPr/>
      </w:pPr>
      <w:r>
        <w:rPr>
          <w:rFonts w:ascii="Amiri" w:hAnsi="Amiri" w:eastAsia="Amiri" w:cs="Amiri"/>
          <w:color w:val="111111"/>
          <w:sz w:val="28"/>
          <w:sz w:val="28"/>
          <w:szCs w:val="28"/>
          <w:rtl w:val="true"/>
          <w:lang w:bidi="ar-SA"/>
        </w:rPr>
        <w:t xml:space="preserve">ورَوى الشيخ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الخُطبة مع وجود بعض الفُروق بين النُسختين، ونحن تَذكُرُ ذلك، تَتْميماً للفائدة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حذيم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خَفِرةً قطّ انْطقَ مِنْها، كانّها تَنطِقُ وتُفْرغُ على لسان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أشارتْ إلى الناس بانْ انصِتُوا، فارتَدّتْ الأنفاسُ وسَكنَتْ الأجراس،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تعالى والصلاة على رسوله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يا أهلَ الكوفة، يا أهلَ الخَتْلِ والغَدْر والخَذْل</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ألا فَلا رَقأت العَبْرة ولا هَدأت الزَفْرة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مَثَلُكم كَمَثَلِ الَّتي نَقَضَتْ غَزْلَها مِن بَعْد قوةٍ أنكاثاً، تَتّخذون ايمانكم دَخَلاً بينَكم، هل فيكم إلّا الصَلف والعجب، والشنف، والكذب، ومِلْق الإماء وغمز الأعداء، أو كمَرْعى على دَمِنة، أو كفضة على مَلْحُودة، ألا بِئسَ ما قَدّمَتْ لكم أنفسُكم أنْ سَخِطَ اللهُ عليكم وفي العَذاب أنتُمْ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أتَبكونَ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فابكوا فإنّكم أحْرى بالبكاء، فابكوا كثيراً واضحَكوا قليلاً، فقد أُبْليتُم بعِارها، ومُنيتُم بِشَنارها، ولَن تَرحَضُوها أبَداً، وأنّى تَرحَضونَ قَتْلَ سَليلِ خاتَم النُبوّة، ومَعدن الرسالة، وسيّد شباب أهل الجنَّة، ومَلاذ حَربِكم، ومَعاذ حِزْبِكم ومَقَرَ سِلْمِكم وآسي كلمكم، ومَفْزَع نازِلتكم، والمَرْجع إليه عند مُقاتَلتكم، ومِدرةَ حُجَجكم، ومَنار مَحَجّتكم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ساءَ ما قَدَّمَتْ لكم أنفسُكم، وساءَ ما تَزِرون لِيَومِ بَعْثِكُم، فَتَعْساً تَعساً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ونَكساً نَكساً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خابَ السَعيُ، وتَبّت الأيدي، وخَسِرت الصَفْقةُ، وبُؤْتُم بغَضَبٍ من الله، وضُربتْ عليكم الذِلّة والمَسْكَنة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كبدٍ لمُحمّد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عَهْدِ نَکثْتُم؟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كريمةٍ لَهُ أبرَزْتُم؟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حُرمة له هَتكْتُم؟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دَمٍ له سَفَكتُم؟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شيئاً إذا تَكادُ السَماواتُ يَتفطّرنَ مِنْه، وتَنْشَقّ الأرضُ، وتَخرِّ الجبالُ 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جئتُم بها شَوْهاء، صَلْعاء، عنقاء، سوداء، فَقْماء، خَرقاء، كطِلاع الأرض، أو مِلْء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أفَعَجِبْتُمْ أنْ تُمطرَ السماءُ دَماً، ولَعذابُ الآخرة أخزى، وهم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يَسْتخِقنّكم المُهَل،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يحفزه البِدار، ولا يُخشى عليه فُوتُ الثار، كلّا إنّ ربّك لنا، ولَهُم لَبالمِرْصاد، ثمّ أنشَأتْ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تقولونَ إِذْ قال النبيُّ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صنَعْتُمْ وأنتُم آخِرُ الأُمَمِ</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بأهلِ بيتي واولادي وتكرمَتي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أُسارى ومنْهم ضُرّجوا بدَمِ </w:t>
      </w:r>
    </w:p>
    <w:p>
      <w:pPr>
        <w:pStyle w:val="BookText"/>
        <w:rPr/>
      </w:pPr>
      <w:r>
        <w:rPr>
          <w:rFonts w:ascii="Amiri" w:hAnsi="Amiri" w:eastAsia="Amiri" w:cs="Amiri"/>
          <w:color w:val="111111"/>
          <w:sz w:val="28"/>
          <w:sz w:val="28"/>
          <w:szCs w:val="28"/>
          <w:rtl w:val="true"/>
          <w:lang w:bidi="ar-SA"/>
        </w:rPr>
        <w:t xml:space="preserve">ما كان ذاك جَزائي إذ نَصحُتُ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تَخلُفوني بسُوءٍ في ذَوي رَحِمي</w:t>
      </w:r>
    </w:p>
    <w:p>
      <w:pPr>
        <w:pStyle w:val="BookText"/>
        <w:rPr/>
      </w:pPr>
      <w:r>
        <w:rPr>
          <w:rFonts w:ascii="Amiri" w:hAnsi="Amiri" w:eastAsia="Amiri" w:cs="Amiri"/>
          <w:color w:val="111111"/>
          <w:sz w:val="28"/>
          <w:sz w:val="28"/>
          <w:szCs w:val="28"/>
          <w:rtl w:val="true"/>
          <w:lang w:bidi="ar-SA"/>
        </w:rPr>
        <w:t xml:space="preserve">إني لأخشى عليكم أن يَحِلّ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العذاب الذي أودى على إرم</w:t>
      </w:r>
    </w:p>
    <w:p>
      <w:pPr>
        <w:pStyle w:val="BookText"/>
        <w:rPr/>
      </w:pPr>
      <w:r>
        <w:rPr>
          <w:rFonts w:ascii="Amiri" w:hAnsi="Amiri" w:eastAsia="Amiri" w:cs="Amiri"/>
          <w:color w:val="111111"/>
          <w:sz w:val="28"/>
          <w:sz w:val="28"/>
          <w:szCs w:val="28"/>
          <w:rtl w:val="true"/>
          <w:lang w:bidi="ar-SA"/>
        </w:rPr>
        <w:t xml:space="preserve">ثمّ ولّتْ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الرواية</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مَجالس الشيخ المفيد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أمالي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بَلاغات النساء لابن طيفور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الإمام الحسين، للخوارزمي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والتبيين، للجاحظ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روضة الواعظين، للفَتال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لمحمّد بن طلحة الشافعي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 لإبن شهر آشوب</w:t>
      </w:r>
      <w:bookmarkStart w:id="285" w:name="pg9742_85051"/>
    </w:p>
    <w:p>
      <w:pPr>
        <w:pStyle w:val="Heading2"/>
        <w:numPr>
          <w:ilvl w:val="1"/>
          <w:numId w:val="1"/>
        </w:numPr>
        <w:rPr/>
      </w:pPr>
      <w:bookmarkStart w:id="286" w:name="__RefHeading___Toc8821620_2870459653"/>
      <w:bookmarkStart w:id="287" w:name="_Toc78"/>
      <w:bookmarkEnd w:id="285"/>
      <w:bookmarkEnd w:id="286"/>
      <w:r>
        <w:rPr>
          <w:rtl w:val="true"/>
        </w:rPr>
        <w:t>الفَصل الرابع عشر</w:t>
      </w:r>
      <w:bookmarkEnd w:id="287"/>
    </w:p>
    <w:p>
      <w:pPr>
        <w:pStyle w:val="Heading3"/>
        <w:numPr>
          <w:ilvl w:val="2"/>
          <w:numId w:val="1"/>
        </w:numPr>
        <w:rPr/>
      </w:pPr>
      <w:bookmarkStart w:id="288" w:name="__RefHeading___Toc8821622_2870459653"/>
      <w:bookmarkStart w:id="289" w:name="_Toc79"/>
      <w:bookmarkEnd w:id="288"/>
      <w:r>
        <w:rPr>
          <w:rtl w:val="true"/>
        </w:rPr>
        <w:t>إشارة</w:t>
      </w:r>
      <w:bookmarkEnd w:id="2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دار الإمارة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زينب في مجلس ابن 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ماذا جَرى بَعْدَ ذلك؟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9742_85053"/>
      <w:bookmarkStart w:id="291" w:name="pg9742_85053"/>
      <w:bookmarkEnd w:id="291"/>
    </w:p>
    <w:p>
      <w:pPr>
        <w:pStyle w:val="Heading3"/>
        <w:numPr>
          <w:ilvl w:val="2"/>
          <w:numId w:val="1"/>
        </w:numPr>
        <w:rPr/>
      </w:pPr>
      <w:bookmarkStart w:id="292" w:name="pg9742_85053"/>
      <w:bookmarkStart w:id="293" w:name="__RefHeading___Toc8821624_2870459653"/>
      <w:bookmarkStart w:id="294" w:name="_Toc80"/>
      <w:bookmarkEnd w:id="292"/>
      <w:bookmarkEnd w:id="293"/>
      <w:r>
        <w:rPr>
          <w:rtl w:val="true"/>
        </w:rPr>
        <w:t>دار الإمارة</w:t>
      </w:r>
      <w:bookmarkEnd w:id="294"/>
    </w:p>
    <w:p>
      <w:pPr>
        <w:pStyle w:val="BookText"/>
        <w:rPr/>
      </w:pPr>
      <w:r>
        <w:rPr>
          <w:rFonts w:ascii="Amiri" w:hAnsi="Amiri" w:eastAsia="Amiri" w:cs="Amiri"/>
          <w:color w:val="111111"/>
          <w:sz w:val="28"/>
          <w:sz w:val="28"/>
          <w:szCs w:val="28"/>
          <w:rtl w:val="true"/>
          <w:lang w:bidi="ar-SA"/>
        </w:rPr>
        <w:t xml:space="preserve">كانت دار الإمارة في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حوالي عشرين سنة مِن فاجعة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مَقرّاً للإمام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السيّدة زينب تعيش في ذلك المكان في ظِلّ والدها أمير المؤمنين، وهي في أوج العِزَّة والعظمة، وفي جوٍّ ممْلوء بالعواطف والإحترام، فيما بين إخوتها وذَويها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عشرين سنة أصبحتْ دارُ الإمارة مَسكناً للدَعيِّ 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زياد، وتَبدَّلتْ معنويّات دار الإمارة مائة بالمائة، فبعد أنْ كانتْ مَسكن أولياء الله، صارتْ مْسكن الدِّ أعداء الله، والأم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دخلت السيّدة زينب إلى دار الإمارة، وهي في حالة تَختلف عما مضى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يلي</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ابن زياد جَلسَ في قصْر الإمارة، وأذِنَ للناس إذْناً عامّاً، وأمَرَ بإحضار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فأُحضِرَ </w:t>
      </w:r>
    </w:p>
    <w:p>
      <w:pPr>
        <w:pStyle w:val="BookText"/>
        <w:rPr/>
      </w:pPr>
      <w:r>
        <w:rPr>
          <w:rFonts w:ascii="Amiri" w:hAnsi="Amiri" w:eastAsia="Amiri" w:cs="Amiri"/>
          <w:color w:val="111111"/>
          <w:sz w:val="28"/>
          <w:sz w:val="28"/>
          <w:szCs w:val="28"/>
          <w:rtl w:val="true"/>
          <w:lang w:bidi="ar-SA"/>
        </w:rPr>
        <w:t>ووُضعَ بينَ يديه، وجَعَل يَنظر إليه ويَبتَسم، وكان بيده قضيب فجعلَ يَضرب به ثناياه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إلى جانبه رجل مِن الصَحابة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ارقم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شيخاً كبيراً، فلمّا رآه يَفعل ذلك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إرفَعْ قضيبَك عن هاتين الشَفَتين فوالله الذي لا إله إلّا هو لقد رايتُ ثنايا رسول الله ترتَشِفُ ثناياه</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ثمّ انتَحَبَ وبكى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 أتَبكي؟ أبكى الله عينَيك، والله لولا أنّك شيخ قد خَرفْتَ وذَهبَ عقلُك لأضربنّ عُنقَك، فنَهضَ مِن بين يديه وصارَ إلى منزله</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إبنَ زياد أمَرَ بالسَبايا إلى السِجن، فحُبِسُوا وضُيِّقَ عليهم، ثمّ أمَرَ أنْ يأتوا بعلي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والنِسْوَة إلى مَجلِسِه</w:t>
      </w:r>
      <w:r>
        <w:rPr>
          <w:rFonts w:eastAsia="Amiri" w:cs="Amiri" w:ascii="Amiri" w:hAnsi="Amiri"/>
          <w:color w:val="111111"/>
          <w:sz w:val="28"/>
          <w:szCs w:val="28"/>
          <w:rtl w:val="true"/>
          <w:lang w:bidi="ar-SA"/>
        </w:rPr>
        <w:t xml:space="preserve">. </w:t>
      </w:r>
      <w:r>
        <w:rPr>
          <w:rStyle w:val="FootnoteAnchor"/>
          <w:rtl w:val="true"/>
        </w:rPr>
        <w:footnoteReference w:id="277"/>
      </w:r>
      <w:bookmarkStart w:id="295" w:name="pg9742_85055"/>
    </w:p>
    <w:p>
      <w:pPr>
        <w:pStyle w:val="Heading3"/>
        <w:numPr>
          <w:ilvl w:val="2"/>
          <w:numId w:val="1"/>
        </w:numPr>
        <w:rPr/>
      </w:pPr>
      <w:bookmarkStart w:id="296" w:name="__RefHeading___Toc8821626_2870459653"/>
      <w:bookmarkStart w:id="297" w:name="_Toc81"/>
      <w:bookmarkEnd w:id="295"/>
      <w:bookmarkEnd w:id="296"/>
      <w:r>
        <w:rPr>
          <w:rtl w:val="true"/>
        </w:rPr>
        <w:t>السيّدة زينب في مجلس ابن زياد</w:t>
      </w:r>
      <w:bookmarkEnd w:id="297"/>
    </w:p>
    <w:p>
      <w:pPr>
        <w:pStyle w:val="BookText"/>
        <w:rPr/>
      </w:pPr>
      <w:r>
        <w:rPr>
          <w:rFonts w:ascii="Amiri" w:hAnsi="Amiri" w:eastAsia="Amiri" w:cs="Amiri"/>
          <w:color w:val="111111"/>
          <w:sz w:val="28"/>
          <w:sz w:val="28"/>
          <w:szCs w:val="28"/>
          <w:rtl w:val="true"/>
          <w:lang w:bidi="ar-SA"/>
        </w:rPr>
        <w:t xml:space="preserve">ذكرَ الشيخُ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وأُدخِلَ عيالُ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ابن زیاد، فدخلتْ زينب أُختُ الحسين في جُملَتهم مُتنَكّرةً وعليها أرذَلُ ثيابها، فمَضَتْ حتّى جَلستْ ناحيةً مِن القَصْر، وحَفّتْ بها إماؤها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التي انحازتْ ناحيةً ومعَها نساؤها؟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تُجبْه 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القول ثانيةً وثالثةً يَسال عنها؟</w:t>
      </w:r>
    </w:p>
    <w:p>
      <w:pPr>
        <w:pStyle w:val="BookText"/>
        <w:rPr/>
      </w:pPr>
      <w:r>
        <w:rPr>
          <w:rFonts w:ascii="Amiri" w:hAnsi="Amiri" w:eastAsia="Amiri" w:cs="Amiri"/>
          <w:color w:val="111111"/>
          <w:sz w:val="28"/>
          <w:sz w:val="28"/>
          <w:szCs w:val="28"/>
          <w:rtl w:val="true"/>
          <w:lang w:bidi="ar-SA"/>
        </w:rPr>
        <w:t>فقالتْ له بعضُ إمائها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زينبُ بنتُ فاطمة بنت رسول الله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عليها ابنُ زياد وقال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فَضَحكم </w:t>
      </w:r>
    </w:p>
    <w:p>
      <w:pPr>
        <w:pStyle w:val="BookText"/>
        <w:rPr/>
      </w:pPr>
      <w:r>
        <w:rPr>
          <w:rFonts w:ascii="Amiri" w:hAnsi="Amiri" w:eastAsia="Amiri" w:cs="Amiri"/>
          <w:color w:val="111111"/>
          <w:sz w:val="28"/>
          <w:sz w:val="28"/>
          <w:szCs w:val="28"/>
          <w:rtl w:val="true"/>
          <w:lang w:bidi="ar-SA"/>
        </w:rPr>
        <w:t>وقَتَلكم وأكذبَ أُحدوثتكم</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فقالت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أكرمَنا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وطهّرَنا مِن الرجْس تطهيرا، وإنّما يُفتَضَحُ الفاسقُ ويكذبُ الفاجرُ، وهو غيرنا والحمدُ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فِعْلَ اللَّهِ بأهلِ بيتكِ؟</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إلّا جَميلاً، هؤلاء قومٌ كتبَ اللهُ عليهمُ القتْلَ، فَبَرزوا إلى مَضاجِعِهم، وسَيَجْمعُ اللهُ بينَك وبينَهم فتُحاجّون إليه وتَختَصِمون عنده </w:t>
      </w:r>
      <w:r>
        <w:rPr>
          <w:rStyle w:val="FootnoteAnchor"/>
          <w:rtl w:val="true"/>
        </w:rPr>
        <w:footnoteReference w:id="280"/>
      </w:r>
      <w:r>
        <w:rPr>
          <w:rFonts w:ascii="Amiri" w:hAnsi="Amiri" w:eastAsia="Amiri" w:cs="Amiri"/>
          <w:color w:val="111111"/>
          <w:sz w:val="28"/>
          <w:sz w:val="28"/>
          <w:szCs w:val="28"/>
          <w:rtl w:val="true"/>
          <w:lang w:bidi="ar-SA"/>
        </w:rPr>
        <w:t>فانظرْ لِمَن الفَلَج يومَئذٍ، ثَكلَتْكَ أُمّك يابنَ مَرجانة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فغَضِبَ ابنُ زياد واستَشاط </w:t>
      </w:r>
      <w:r>
        <w:rPr>
          <w:rStyle w:val="FootnoteAnchor"/>
          <w:rtl w:val="true"/>
        </w:rPr>
        <w:footnoteReference w:id="281"/>
      </w:r>
      <w:r>
        <w:rPr>
          <w:rFonts w:ascii="Amiri" w:hAnsi="Amiri" w:eastAsia="Amiri" w:cs="Amiri"/>
          <w:color w:val="111111"/>
          <w:sz w:val="28"/>
          <w:sz w:val="28"/>
          <w:szCs w:val="28"/>
          <w:rtl w:val="true"/>
          <w:lang w:bidi="ar-SA"/>
        </w:rPr>
        <w:t>، فقال له عمْرو بن حُريث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إنّها امرأة والمرأة لا تُؤاخَذ بشيء مِن مَنطقِها</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شَفى الله قلبي مِن طاغيتكِ الحسين </w:t>
      </w:r>
    </w:p>
    <w:p>
      <w:pPr>
        <w:pStyle w:val="BookText"/>
        <w:rPr/>
      </w:pPr>
      <w:r>
        <w:rPr>
          <w:rFonts w:ascii="Amiri" w:hAnsi="Amiri" w:eastAsia="Amiri" w:cs="Amiri"/>
          <w:color w:val="111111"/>
          <w:sz w:val="28"/>
          <w:sz w:val="28"/>
          <w:szCs w:val="28"/>
          <w:rtl w:val="true"/>
          <w:lang w:bidi="ar-SA"/>
        </w:rPr>
        <w:t>والعُصاةِ المَرَدة مِن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فَرَقّتْ زينبُ وبكتْ وقالت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 لقد قَتَلْتَ كَهْلي، وقَطعْتَ فَرعي، واجتَثَثْتَ أصْلي، فإنْ كان هذا شِفاؤك فقد اشتَفيت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سَجّاعة، ولَعَمْري لقد كان أبوها سَجّاعاً شاعراً</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ثمّ التفَتَ ابنُ زياد إلى عليّ بن الحسين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قد قَتَلَ عليّ بن الحسين؟</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لي أخٌ أن يُسمّى عليّ بنَ الحسين، قَتَلَه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قَتَلَه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فغَضبَ ابنُ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جُرأة على جَوابي </w:t>
      </w:r>
      <w:r>
        <w:rPr>
          <w:rStyle w:val="FootnoteAnchor"/>
          <w:rtl w:val="true"/>
        </w:rPr>
        <w:footnoteReference w:id="284"/>
      </w:r>
      <w:r>
        <w:rPr>
          <w:rFonts w:ascii="Amiri" w:hAnsi="Amiri" w:eastAsia="Amiri" w:cs="Amiri"/>
          <w:color w:val="111111"/>
          <w:sz w:val="28"/>
          <w:sz w:val="28"/>
          <w:szCs w:val="28"/>
          <w:rtl w:val="true"/>
          <w:lang w:bidi="ar-SA"/>
        </w:rPr>
        <w:t>وفيك بَقيّة للرَدّ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إذهَبوا به فاضرِبوا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فتَعَلّقَتْ به زینبُ عمّتُه،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دِمائنا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واعتَنَقتْهُ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أُفارقُه، فإن قَتلْتَه فاقتُلْني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ابنُ زياد إليها وإليه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لأظنّها وَدّتْ أنّي قتَلْتُها معه، دَعوهُ فإنّي أراه لِما به</w:t>
      </w:r>
      <w:r>
        <w:rPr>
          <w:rFonts w:eastAsia="Amiri" w:cs="Amiri" w:ascii="Amiri" w:hAnsi="Amiri"/>
          <w:color w:val="111111"/>
          <w:sz w:val="28"/>
          <w:szCs w:val="28"/>
          <w:rtl w:val="true"/>
          <w:lang w:bidi="ar-SA"/>
        </w:rPr>
        <w:t xml:space="preserve">. </w:t>
      </w:r>
      <w:r>
        <w:rPr>
          <w:rStyle w:val="FootnoteAnchor"/>
          <w:rtl w:val="true"/>
        </w:rPr>
        <w:footnoteReference w:id="285"/>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ابنُ زياد بعليّ بن الحسين و أهله فحُمِلوا إلى دارٍ جَنْب المسجد الاعظم، فقالت زينبُ بنت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يَدخُلَنَ علينا عَرَبيّة إلّا أمّ وَلَد أو مَمْلوكة، فإنّهن سُبينَ وقد سُبينا</w:t>
      </w:r>
      <w:r>
        <w:rPr>
          <w:rFonts w:eastAsia="Amiri" w:cs="Amiri" w:ascii="Amiri" w:hAnsi="Amiri"/>
          <w:color w:val="111111"/>
          <w:sz w:val="28"/>
          <w:szCs w:val="28"/>
          <w:rtl w:val="true"/>
          <w:lang w:bidi="ar-SA"/>
        </w:rPr>
        <w:t xml:space="preserve">. </w:t>
      </w:r>
      <w:r>
        <w:rPr>
          <w:rStyle w:val="FootnoteAnchor"/>
          <w:rtl w:val="true"/>
        </w:rPr>
        <w:footnoteReference w:id="286"/>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في هذا الحِوار القَصير بينَ الخَير والشرِ، وبين الفضيلة والرذيلة، وبين القداسة والرجْس، وبين رَبيبة الوحي وعقيلة النبوّة وبين الدعيّ ابن الدعيّ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إنكشَفَتْ نَفسيّات كلّ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أرايتَ كيفَ صَرّح ابنُ زياد بالحِقْد والعِداء لأهل بيت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والشماتة وبِذاءة اللسان، وحقارة النفس ودناءة الروح، وقذارة الأصل؟</w:t>
      </w:r>
    </w:p>
    <w:p>
      <w:pPr>
        <w:pStyle w:val="BookText"/>
        <w:rPr/>
      </w:pPr>
      <w:r>
        <w:rPr>
          <w:rFonts w:ascii="Amiri" w:hAnsi="Amiri" w:eastAsia="Amiri" w:cs="Amiri"/>
          <w:color w:val="111111"/>
          <w:sz w:val="28"/>
          <w:sz w:val="28"/>
          <w:szCs w:val="28"/>
          <w:rtl w:val="true"/>
          <w:lang w:bidi="ar-SA"/>
        </w:rPr>
        <w:t>فهو يَحمدُ الله تعالى على قَتْل أولياء الله، وتَدفعُه صلافة ُوجْهه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وليتَ شِعري أيّة فضيحة يَقصدها؟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في حياة أولياء الله مِن فضيحة؟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الله تعالى قد 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نَسَبُهُم أرفع نَسَبٍ في تاريخ العظماء؟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أليستْ حياتهم مُتلالاة بالفضائل والمكارم؟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في حياتهم مَنقَصة واحدة أو عيب واحد حتّى يُفتَضحوا؟</w:t>
      </w:r>
    </w:p>
    <w:p>
      <w:pPr>
        <w:pStyle w:val="BookText"/>
        <w:rPr/>
      </w:pPr>
      <w:r>
        <w:rPr>
          <w:rFonts w:ascii="Amiri" w:hAnsi="Amiri" w:eastAsia="Amiri" w:cs="Amiri"/>
          <w:color w:val="111111"/>
          <w:sz w:val="28"/>
          <w:sz w:val="28"/>
          <w:szCs w:val="28"/>
          <w:rtl w:val="true"/>
          <w:lang w:bidi="ar-SA"/>
        </w:rPr>
        <w:t>ولكن ابن زياد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وفضحكم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ويَزدادُ ذلك الرجْس عُتُوّاً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وأكذب أُحدوثَتكم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مايَتحدّث به الناس والثناء والكلام الجميل، </w:t>
      </w:r>
    </w:p>
    <w:p>
      <w:pPr>
        <w:pStyle w:val="BookText"/>
        <w:rPr/>
      </w:pPr>
      <w:r>
        <w:rPr>
          <w:rFonts w:ascii="Amiri" w:hAnsi="Amiri" w:eastAsia="Amiri" w:cs="Amiri"/>
          <w:color w:val="111111"/>
          <w:sz w:val="28"/>
          <w:sz w:val="28"/>
          <w:szCs w:val="28"/>
          <w:rtl w:val="true"/>
          <w:lang w:bidi="ar-SA"/>
        </w:rPr>
        <w:t xml:space="preserve">والقرآنُ الكريم هو الذي يُثْني على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أكذبَ الله تعالى القرآنَ الذي هو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والرسول الأقدس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ما يَنطق عن الهَوى إنْ هو إلّا وَحيٌ يوحى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أثني على أهل بيته بالحقّ والصِدْق، فهلْ أكذَبَ الله تعالى رسولَه الأطهر، الذي هو أصدقُ البَريّة لَهْجةً؟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فَرَضَتْ الضَرورَةُ على حفيدة النبوّة، ووَليدة الإمامة، ورَضيعة العِصْمة أن تَتنازل وتُجيب على تلك الكلمات الساقطة السافلة</w:t>
      </w:r>
      <w:r>
        <w:rPr>
          <w:rFonts w:eastAsia="Amiri" w:cs="Amiri" w:ascii="Amiri" w:hAnsi="Amiri"/>
          <w:color w:val="111111"/>
          <w:sz w:val="28"/>
          <w:szCs w:val="28"/>
          <w:rtl w:val="true"/>
          <w:lang w:bidi="ar-SA"/>
        </w:rPr>
        <w:t xml:space="preserve">. </w:t>
      </w:r>
      <w:bookmarkStart w:id="298" w:name="pg9742_85061"/>
    </w:p>
    <w:p>
      <w:pPr>
        <w:pStyle w:val="Heading3"/>
        <w:numPr>
          <w:ilvl w:val="2"/>
          <w:numId w:val="1"/>
        </w:numPr>
        <w:rPr/>
      </w:pPr>
      <w:bookmarkStart w:id="299" w:name="__RefHeading___Toc8821628_2870459653"/>
      <w:bookmarkStart w:id="300" w:name="_Toc82"/>
      <w:bookmarkEnd w:id="298"/>
      <w:bookmarkEnd w:id="299"/>
      <w:r>
        <w:rPr>
          <w:rtl w:val="true"/>
        </w:rPr>
        <w:t>ماذا جَرى بَعْدَ ذلك؟</w:t>
      </w:r>
      <w:bookmarkEnd w:id="300"/>
    </w:p>
    <w:p>
      <w:pPr>
        <w:pStyle w:val="BookText"/>
        <w:rPr/>
      </w:pPr>
      <w:r>
        <w:rPr>
          <w:rFonts w:ascii="Amiri" w:hAnsi="Amiri" w:eastAsia="Amiri" w:cs="Amiri"/>
          <w:color w:val="111111"/>
          <w:sz w:val="28"/>
          <w:sz w:val="28"/>
          <w:szCs w:val="28"/>
          <w:rtl w:val="true"/>
          <w:lang w:bidi="ar-SA"/>
        </w:rPr>
        <w:t xml:space="preserve">قال الشيخُ المفيد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أصبَحَ عبيدُ الله بن زياد بَعثَ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سِكك الكوفة كلّها وقبائلها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فرُويَ عن زيد بن أرقم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به عليّ وهو على رُمح وأنا في غرفة لي </w:t>
      </w:r>
      <w:r>
        <w:rPr>
          <w:rStyle w:val="FootnoteAnchor"/>
          <w:rtl w:val="true"/>
        </w:rPr>
        <w:footnoteReference w:id="288"/>
      </w:r>
      <w:r>
        <w:rPr>
          <w:rFonts w:ascii="Amiri" w:hAnsi="Amiri" w:eastAsia="Amiri" w:cs="Amiri"/>
          <w:color w:val="111111"/>
          <w:sz w:val="28"/>
          <w:sz w:val="28"/>
          <w:szCs w:val="28"/>
          <w:rtl w:val="true"/>
          <w:lang w:bidi="ar-SA"/>
        </w:rPr>
        <w:t>فلمّا حاذاني سَمعْتُه 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حسِبتَ أنّ أصحابَ الكهْفِ والرَقيمِ كانوا مِن آياتنا عَجَبا</w:t>
      </w:r>
      <w:r>
        <w:rPr>
          <w:rFonts w:eastAsia="Amiri" w:cs="Amiri" w:ascii="Amiri" w:hAnsi="Amiri"/>
          <w:color w:val="111111"/>
          <w:sz w:val="28"/>
          <w:szCs w:val="28"/>
          <w:rtl w:val="true"/>
          <w:lang w:bidi="ar-SA"/>
        </w:rPr>
        <w:t xml:space="preserve">». </w:t>
      </w:r>
      <w:r>
        <w:rPr>
          <w:rStyle w:val="FootnoteAnchor"/>
          <w:rtl w:val="true"/>
        </w:rPr>
        <w:footnoteReference w:id="289"/>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شَعْري وناديتُ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يابنَ رسول الله أعجَب وأعجَب</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وذكرَ 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ابن زياد صَعدَ المنبر فحَمَدَ اللهَ وأثنى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أظهَرَ الحقّ وأهْلَه، ونَصَرَ أميرَ المؤمنين يزيد وأشياعه، وقَتلَ الكذّاب بن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زادَ على هذا الكلام شيئاً حتّى قام إليه عبدُ الله بن عفيف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خِيار الشيعة وزُهّادها، وكانت عَينُه اليُسرى قد ذَهبتْ يومَ الجَمَل، والأُخرى يومَ صفّين، وكانَ يُلازمُ المسجدُ الاعظم فيُصلّي فيه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الكذّاب ابن الكذّاب أنتَ وأبوك ومَن استَعملَك وأبوه،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أتَقتُلونَ أولادَ النبيّين وتَتكلّمون بهذا الكلام على مَنابر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ابنُ زياد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المُتكلّم؟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المُتكلّم يا عدوّ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الذُريّة الطاهِرة التي قد أذهَبَ الله عنها الرجْس، وتَزعم أنّك على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واغوثاه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اولاد المهاجِرين والأنصار، لِيَنتَقِمُونَ مِنْك ومِن طاغيتك، اللعين بن اللعين على لسان محمّد رسول ربّ العالَمين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فازدادَ غضَبُ ابن زياد حتّى انتَفَخَتْ أوداجُه،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 فتَبادَرَتْ الجَلاوزةُ مِن كلّ ناحية لِياخذوه، فقامتْ </w:t>
      </w:r>
    </w:p>
    <w:p>
      <w:pPr>
        <w:pStyle w:val="BookText"/>
        <w:rPr/>
      </w:pPr>
      <w:r>
        <w:rPr>
          <w:rFonts w:ascii="Amiri" w:hAnsi="Amiri" w:eastAsia="Amiri" w:cs="Amiri"/>
          <w:color w:val="111111"/>
          <w:sz w:val="28"/>
          <w:sz w:val="28"/>
          <w:szCs w:val="28"/>
          <w:rtl w:val="true"/>
          <w:lang w:bidi="ar-SA"/>
        </w:rPr>
        <w:t>الأشراف مِن بَني عمّه، فخَلّصوهُ مِن أيدي الجَلاوزَة وأخرجوه مِن باب المسجد، وانطلَقوا به إلى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إذهَبوا إلى هذا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أعمى الازد، أعمى اللهُ قلبَه كما أعمى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فإيتوني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فانطلَقوا إليه، فلمّا بَلَغَ ذلك الازد اجتَمَعوا واجتَمَعتْ معَهم قَبائلُ اليَمَن لِيَمنَعوا صاحبَهم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وبَلَغَ ذلك ابنَ زياد، فجَمَعَ قبائل مُضَر وضَمَّهم إلى محمّد بن الاشعث، وأمَرَهم بقِتال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فاقتَتلوا قتالاً شديداً، حتّى قُتِلَ بينَهم جماعة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ووَصَلَ أصحابُ ابن زياد إلى دار عبدالله بن عفيف، فكسَروا البابَ واقتَحَمُوا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القوم مِن حيث تَحْذر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ناوليني سَيفي، فناولَتْه إِيَّاه، فجَعَلَ يَذُبّ عن نفسه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ذي الفَضْل عفيف الطاهر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عفيف شيخي وابن أُمّ عامِر</w:t>
      </w:r>
    </w:p>
    <w:p>
      <w:pPr>
        <w:pStyle w:val="BookText"/>
        <w:rPr/>
      </w:pPr>
      <w:r>
        <w:rPr>
          <w:rFonts w:ascii="Amiri" w:hAnsi="Amiri" w:eastAsia="Amiri" w:cs="Amiri"/>
          <w:color w:val="111111"/>
          <w:sz w:val="28"/>
          <w:sz w:val="28"/>
          <w:szCs w:val="28"/>
          <w:rtl w:val="true"/>
          <w:lang w:bidi="ar-SA"/>
        </w:rPr>
        <w:t xml:space="preserve">کم دارع مِن جَمْعكم وحاسِر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وبطلٍ جَدّلتُه مُغاور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وجَعلتْ ابنتُه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ليتَني كنتُ رجلاً أخاصِمُ بينَ يديك اليوم هؤلاء القوم الفَجَرة، قاتِلي العِتْرة البَرَرَة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وجَعَلَ القومُ يَدورونَ عليه مِن كلّ جهة، وهو يَذبّ عن نفسه فلم يَقدر عليه أحَد، وكلّما جاؤوه مِن جِهة 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جاؤوك مِن جهة كذا، حتّى تَكاثَروا عليه وأحاطوا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واذْلّاه يُحاطُ بأبي وليسَ له ناصِرٌ يَستَعينُ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يُديرُ سَيفَه ويَقول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أُقسِمُ لو يُفسَحُ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عليكم مَوردي ومَصدري</w:t>
      </w:r>
    </w:p>
    <w:p>
      <w:pPr>
        <w:pStyle w:val="BookText"/>
        <w:rPr/>
      </w:pPr>
      <w:r>
        <w:rPr>
          <w:rFonts w:ascii="Amiri" w:hAnsi="Amiri" w:eastAsia="Amiri" w:cs="Amiri"/>
          <w:color w:val="111111"/>
          <w:sz w:val="28"/>
          <w:sz w:val="28"/>
          <w:szCs w:val="28"/>
          <w:rtl w:val="true"/>
          <w:lang w:bidi="ar-SA"/>
        </w:rPr>
        <w:t>فما زالوا به حتّى اخذوه، ثمّ حُمِلَ فأُدخل على ابن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أخزاك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عبدُ الله 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عدوّ الله وبماذا اخزاني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لو فُرّجَ لي عن 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ضاقَ عليك مَوردي ومَصدري</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أمير المؤمنين عثمان بن عفّان؟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بَني علاج، يابن مَرجانة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وعثمان بن عفّان أساءَ أمْ أحسَن، وأصلَحَ أمْ أفسَد، والله تعالى وليُّ خَلْقه يَقضي بينَهم وبين عثمان بالعَدل والحقّ، ولكنْ سَلْني عنك وعن أبيك وعن يزيد وأبيه؟</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سالتُك عن شيء أو تَذوق الموتَ غصّةً بعدَ غصّة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عبدالله 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العالَمين، أما إنّي قد كنتُ أسالُ الله ربّي أن يَرزقَني الشَهادة مِن قَبْل أن تَلدك أُمُّك، وسألتُ الله أنْ يُجعلَ ذلك على يَدَىْ العَن خَلْقه، وأبغَضِهم إليه، فلمّا كُفَّ بَصَري يَئسْتُ مِن الشهادة، 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 الّذي رَزقّنيها بعد الياس منها، وعَرّفَني الإجابةً بِمَنّه في قديم دُعائي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إضربوا عُنُقَه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فضُربتْ عُنقه وصُلِبَ في السَبخة</w:t>
      </w:r>
      <w:r>
        <w:rPr>
          <w:rFonts w:eastAsia="Amiri" w:cs="Amiri" w:ascii="Amiri" w:hAnsi="Amiri"/>
          <w:color w:val="111111"/>
          <w:sz w:val="28"/>
          <w:szCs w:val="28"/>
          <w:rtl w:val="true"/>
          <w:lang w:bidi="ar-SA"/>
        </w:rPr>
        <w:t xml:space="preserve">. </w:t>
      </w:r>
      <w:r>
        <w:rPr>
          <w:rStyle w:val="FootnoteAnchor"/>
          <w:rtl w:val="true"/>
        </w:rPr>
        <w:footnoteReference w:id="291"/>
      </w:r>
      <w:r>
        <w:rPr>
          <w:rStyle w:val="FootnoteAnchor"/>
          <w:rtl w:val="true"/>
        </w:rPr>
        <w:footnoteReference w:id="292"/>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1" w:name="pg9742_85067"/>
      <w:bookmarkStart w:id="302" w:name="pg9742_85067"/>
      <w:bookmarkEnd w:id="302"/>
    </w:p>
    <w:p>
      <w:pPr>
        <w:pStyle w:val="Heading2"/>
        <w:numPr>
          <w:ilvl w:val="1"/>
          <w:numId w:val="1"/>
        </w:numPr>
        <w:rPr/>
      </w:pPr>
      <w:bookmarkStart w:id="303" w:name="pg9742_85067"/>
      <w:bookmarkStart w:id="304" w:name="__RefHeading___Toc8821630_2870459653"/>
      <w:bookmarkStart w:id="305" w:name="_Toc83"/>
      <w:bookmarkEnd w:id="303"/>
      <w:bookmarkEnd w:id="304"/>
      <w:r>
        <w:rPr>
          <w:rtl w:val="true"/>
        </w:rPr>
        <w:t>الفَصل الخامس عشَر</w:t>
      </w:r>
      <w:bookmarkEnd w:id="305"/>
    </w:p>
    <w:p>
      <w:pPr>
        <w:pStyle w:val="Heading3"/>
        <w:numPr>
          <w:ilvl w:val="2"/>
          <w:numId w:val="1"/>
        </w:numPr>
        <w:rPr/>
      </w:pPr>
      <w:bookmarkStart w:id="306" w:name="__RefHeading___Toc8821632_2870459653"/>
      <w:bookmarkStart w:id="307" w:name="_Toc84"/>
      <w:bookmarkEnd w:id="306"/>
      <w:r>
        <w:rPr>
          <w:rtl w:val="true"/>
        </w:rPr>
        <w:t>إشارة</w:t>
      </w:r>
      <w:bookmarkEnd w:id="30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ترحيل آل رسول الله إلى الشام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زينب الكبرى في طريق الشام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السيّدة زينب الكبرى في الشام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الدخول في مجلس الطاغية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حَدَثَ في مجلس يزيد؟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رأسُ الإمام الحسين في مجلس الطاغية يزيد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9742_85069"/>
      <w:bookmarkStart w:id="309" w:name="pg9742_85069"/>
      <w:bookmarkEnd w:id="309"/>
    </w:p>
    <w:p>
      <w:pPr>
        <w:pStyle w:val="Heading3"/>
        <w:numPr>
          <w:ilvl w:val="2"/>
          <w:numId w:val="1"/>
        </w:numPr>
        <w:rPr/>
      </w:pPr>
      <w:bookmarkStart w:id="310" w:name="pg9742_85069"/>
      <w:bookmarkStart w:id="311" w:name="__RefHeading___Toc8821634_2870459653"/>
      <w:bookmarkStart w:id="312" w:name="_Toc85"/>
      <w:bookmarkEnd w:id="310"/>
      <w:bookmarkEnd w:id="311"/>
      <w:r>
        <w:rPr>
          <w:rtl w:val="true"/>
        </w:rPr>
        <w:t>تَرْحيل آل رسول الله إلى الشام</w:t>
      </w:r>
      <w:bookmarkEnd w:id="312"/>
    </w:p>
    <w:p>
      <w:pPr>
        <w:pStyle w:val="BookText"/>
        <w:rPr/>
      </w:pPr>
      <w:r>
        <w:rPr>
          <w:rFonts w:ascii="Amiri" w:hAnsi="Amiri" w:eastAsia="Amiri" w:cs="Amiri"/>
          <w:color w:val="111111"/>
          <w:sz w:val="28"/>
          <w:sz w:val="28"/>
          <w:szCs w:val="28"/>
          <w:rtl w:val="true"/>
          <w:lang w:bidi="ar-SA"/>
        </w:rPr>
        <w:t>وقد جاءَ في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زياد كتَبَ إلى یزید بن معاوية رِسالةً يُخبِرهُ فيها بقَتْل الإمام الحسين وأسْرِ نِسائه وعِياله، وتَفاصيلَ أُخرى عن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يزيدُ في جواب رسالتِه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إليه برأس الحسين ورؤوس مَن قُتِلَ مَعَه والنساء الأُسارى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فاستَدعى ابنُ زياد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مخَفَّر بن ثعلبة العائذي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 ابن ذي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للإشراف على القافلة ومَن مَعَها من الحَرَس، وسَلَّم إليهم الرؤوس والأسرى، وأمر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تُغَلَّ يَدَيه إلى عُنُقه بسِلْسِلَةٍ مِن حَديد</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فساروا بِهِنَّ إلى الشام كما يُسارُ بسَبايا الكُفّار، يَتَصفَحُ وجوهَهُنَّ أهلُ الاقطار</w:t>
      </w:r>
      <w:r>
        <w:rPr>
          <w:rFonts w:eastAsia="Amiri" w:cs="Amiri" w:ascii="Amiri" w:hAnsi="Amiri"/>
          <w:color w:val="111111"/>
          <w:sz w:val="28"/>
          <w:szCs w:val="28"/>
          <w:rtl w:val="true"/>
          <w:lang w:bidi="ar-SA"/>
        </w:rPr>
        <w:t xml:space="preserve">! </w:t>
      </w:r>
      <w:r>
        <w:rPr>
          <w:rStyle w:val="FootnoteAnchor"/>
          <w:rtl w:val="true"/>
        </w:rPr>
        <w:footnoteReference w:id="29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لا نَعلَم 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طالت المُدّة الّتي تَمَّ فيها قطعُ المَسافة بَينَ الكوفة والشام، ولكنّنا نَعلَم أنّها كانتْ رحلة مَليئة بالإزعاج والإرهاق وأنواع الصعوبات، فَقَد كانَ الأفراد المُرافِقُون للعائلة المُكرّمة قد تَلقَّوا الأوامر بأن يُعاملوا النساء والأطفال بِمُنتهى القساوة والفَظاظة، فلا يَسمَحوا لَهم بالإستراحة اللازمة مِن أتعاب الطريق ومَشاقّه وصُعوباته، بل يُواصلوا السَير الحَثيث، للوصول إلى الشام وتقديم الرؤوس الطاهرة إلى الطاغية يزيد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الدَورَ الكبير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إدارة العائلة، والمُحافَظة على حياة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وحِماية النساء والأطفال، والتَعامُل معَهم بكلِّ عاطفة وحَنان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مُحاولةٌ منها مَلأ بعض ما كانوا يَشعرون به مِن الفَراغ العاطفي، </w:t>
      </w:r>
    </w:p>
    <w:p>
      <w:pPr>
        <w:pStyle w:val="BookText"/>
        <w:rPr/>
      </w:pPr>
      <w:r>
        <w:rPr>
          <w:rFonts w:ascii="Amiri" w:hAnsi="Amiri" w:eastAsia="Amiri" w:cs="Amiri"/>
          <w:color w:val="111111"/>
          <w:sz w:val="28"/>
          <w:sz w:val="28"/>
          <w:szCs w:val="28"/>
          <w:rtl w:val="true"/>
          <w:lang w:bidi="ar-SA"/>
        </w:rPr>
        <w:t>والحاجَة إلى مَن يُهَوّن عليهم مَصائبَ الأسْر ومَتاعِبَ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عَمَّتي زينب كانتْ تُؤدّي صَلَواتها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الفَرائضَ والنّوافِلَ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قِيام عند سَيْر القوم بِنا مِن الكوفة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المَنازل كانتْ تُصلّي مِن جُلوس فسالتها عن سَبَب ذلك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النوافِلَ مِن جُلوس لِشِدَّة الجوع والضَعف، وذلك لأني مُنذَ ثلاث لَيال، أُوزَعُ ما يُعطونَني مِن الطعام على الأطفال، فالقوم لا يَدفَعون لكلٍّ مِنّا إلّا رَغيفاً واحِداً مِن الخُبز في اليوم والليلة</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كانت الحِكْمةُ والمصْلَحةُ تَقتضي انّ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بمَعْزِل عن انتباه الأعداء والجواسيس المُرافقين، ولا يَتكلّم بأيّة جُملةٍ مِن شأنها جَلْب الإنتباه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فقد 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 بن الحسين ما كانَ يُكلّمُ أحَداً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الطريق </w:t>
      </w:r>
    </w:p>
    <w:p>
      <w:pPr>
        <w:pStyle w:val="BookText"/>
        <w:rPr/>
      </w:pPr>
      <w:r>
        <w:rPr>
          <w:rFonts w:ascii="Amiri" w:hAnsi="Amiri" w:eastAsia="Amiri" w:cs="Amiri"/>
          <w:color w:val="111111"/>
          <w:sz w:val="28"/>
          <w:sz w:val="28"/>
          <w:szCs w:val="28"/>
          <w:rtl w:val="true"/>
          <w:lang w:bidi="ar-SA"/>
        </w:rPr>
        <w:t>إلى أنْ وَصَلوا إلى باب قَصْر يزيد بدمشق</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الدَور الأكبر مُلْقى على عاتِقِ السيّدة الكفوءة زينب العظيمة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قِلَّة المَعْلومات التي وَصَلتْنا عَمَّا جَرى على السيّدة زينب في طريق الشام مِن الحوادث، إلّا أنّنا نَذكر هذه المَقطوعات والعَيّنات التاريخيّة الّتي تُعبّر للقارىء المُتدبّر الذكيّ عن أُمور كثيرة، وعن الدَور العظيم والمَسؤوليّات الجَسِيمَة التي قامتْ بها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هذه الرِحْلة</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في بعض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طريقهم إلى الشام مَرّوا على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قَصْر مُقاتل</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وكان ذلك اليوم يوماً شَديدَ الحَرّ، وقد نُزقَت القِربةُ التي كانَت مَعَهم وأُريق ماؤها </w:t>
      </w:r>
      <w:r>
        <w:rPr>
          <w:rStyle w:val="FootnoteAnchor"/>
          <w:rtl w:val="true"/>
        </w:rPr>
        <w:footnoteReference w:id="297"/>
      </w:r>
      <w:r>
        <w:rPr>
          <w:rFonts w:ascii="Amiri" w:hAnsi="Amiri" w:eastAsia="Amiri" w:cs="Amiri"/>
          <w:color w:val="111111"/>
          <w:sz w:val="28"/>
          <w:sz w:val="28"/>
          <w:szCs w:val="28"/>
          <w:rtl w:val="true"/>
          <w:lang w:bidi="ar-SA"/>
        </w:rPr>
        <w:t xml:space="preserve">فاشتَدَّ بهمُ العطش، وأمَرَ عمرُ بنُ سعد جماعةٌ مِن قومه أن يَبحَثوا عن الماء، وأمَرَ أن تُضرَب خَيمة لِيَجلسَ </w:t>
      </w:r>
    </w:p>
    <w:p>
      <w:pPr>
        <w:pStyle w:val="BookText"/>
        <w:rPr/>
      </w:pPr>
      <w:r>
        <w:rPr>
          <w:rFonts w:ascii="Amiri" w:hAnsi="Amiri" w:eastAsia="Amiri" w:cs="Amiri"/>
          <w:color w:val="111111"/>
          <w:sz w:val="28"/>
          <w:sz w:val="28"/>
          <w:szCs w:val="28"/>
          <w:rtl w:val="true"/>
          <w:lang w:bidi="ar-SA"/>
        </w:rPr>
        <w:t xml:space="preserve">فيها هو وأصحابه، لكي تَحْميهِم مِن حَرارة الشمس، وتَركوا عائلةَ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وجميعَ النساء والاطفال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تَصْهَرُهم الشمس، وأقبَلَت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ظلّ جَمَلٍ هناك، وقد أمسَكتْ بالإمام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حالةٍ خطيرة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أشرف على الموت مِن شِدّة العطش، وبيَدها مِروَحة تُروّحُه بِها مِن الحَرّ، وهي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يَعُزُّ عليَّ أنْ أراك بهذا الحال يابنَ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وذَهبَتْ السيّدةُ سكينة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ظِلّ شجرة كانت هناك، وعَمِلَتْ لِنَفسّها وِسادةً مِن التُراب ونامَتْ عليها، فما مَضَتْ ساعة إلّا وبَدا القومُ يَرحَلون عن ذلك المكان مع السَبايا وتَركوا سكينة نائمة في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فاطمةُ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عديلة سكينة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للحادي </w:t>
      </w:r>
      <w:r>
        <w:rPr>
          <w:rStyle w:val="FootnoteAnchor"/>
          <w:rtl w:val="true"/>
        </w:rPr>
        <w:footnoteReference w:id="29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أُختي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أركبُ حتّى تأتي بأُختي</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هي؟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أينَ ذَهَبَتْ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فصاحَ السائق للقافلة باعلى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ياسكينة هَلُمّي واركبي مَعَ النساء؟</w:t>
      </w:r>
    </w:p>
    <w:p>
      <w:pPr>
        <w:pStyle w:val="BookText"/>
        <w:rPr/>
      </w:pPr>
      <w:r>
        <w:rPr>
          <w:rFonts w:ascii="Amiri" w:hAnsi="Amiri" w:eastAsia="Amiri" w:cs="Amiri"/>
          <w:color w:val="111111"/>
          <w:sz w:val="28"/>
          <w:sz w:val="28"/>
          <w:szCs w:val="28"/>
          <w:rtl w:val="true"/>
          <w:lang w:bidi="ar-SA"/>
        </w:rPr>
        <w:t>فلمْ تَستَيقِظ سكينة مِن نَومَتها لِشِدّة مابِها مِن التَعَب والإرهاق، وبَقيتُ نائمة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أضَرَّ بها الحَرُّ والعطش إنتَبَهَتْ مِن نَومتها، وجَعَلَتْ تَمشي خَلْفَ غُبار القافلة وهي تَصيح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عَديلَتَك في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الآن على الجَمَل وأنا حافية؟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فعَطفَتْ عليها أُختُها، وقالتْ للحادي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لَئنْ لم تأتني بأُختي لأرمِينُّ نفسي مِن هذا الجَمَل، وأُطالبُك بِدَمي عند جَدّي رسول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تكونُ أُختُكِ؟</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التي كان الحسين يُحبّها حُبّاً شديداً، فَرَقّ لها الحادي، ورَجَعَ إلى الوَراء حتّى وَجَد أُختَها وأركبَها معَها</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 xml:space="preserve">وقد 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ليلة مِن الليالي، بَينَما القومُ يَسِيرونَ في ظَلام الليل، بَدأتْ السيّدةُ سكينةُ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بالبُكاء، لأنَّها تَذكّرتْ أيّامَ أبيها ، وماكانَ لَها مِن العِزَّ والإحترام، ثمّ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أسيرة بعْدَ أنْ كانتْ أيّامَ ابيها عَزيزة، واشتَدَّ بُكاؤها، فقال لها الحادي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أُسكُتي 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آذَيْتيني بِبُكائك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سَكتَت، بل غَلَب عليها الحُزْنُ والبكاء، وأنَّتْ أنَّةٌ مُوجِعَة، وزَفَرَتْ زَفَرَةٌ كَادَتْ رُوحُها أَنْ تَخْرُجُ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فَزَجَرَها الحادي وسَبَّها، فَجَعَلَتْ سكينةُ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بُكائها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أسَفاهُ عليك يا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قَتَلوك ظُلْماً وعُدْوانا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الحادي مِن قَولها وأخَذَ بِيَدها وجَذَبَها ورَمى بها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سَقَطتْ غُشِيَ عليها، فما أفاقَتْ إلّا والقافِلة قد مَشَتْ، فقامَتْ وجَعَلتْ تَمشي حافيةً في ظلام الليل، وهي تَقومُ مَرَةٌ وتَقعُدُ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وتَسْتَغيثُ بالله وبأبيها، وتُنادِي عَمَّتَها،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مَضَيتَ عَنِّي وخَلَفْتَني وَحيدةً غَريبةً، فإلى مَن التَجِىءُ وبِمَنْ الوذُ في ظُلْمة هذه الليلة في هذه البَيْداء؟</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فركضَتْ ساعةً مِن الليل وهي في غاية الوَحْشَة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 أثَراً مِن القافِلة، فسَقَطتْ مَغْشِيَّةٌ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فعِنْدَ ذلك إقتُلعَ الرُمح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عليه رأسُ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 حامِلِه، وانشَقَّت الأرضُ ونَزلَ الرُمحُ إلى نِصْفِه في الأرض، وثَبُتَ كالمِسْمار الّذي يُثَبَّتُ في الحائط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 حاولَ حامِلُ الرُمح أنْ يُخرجَه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واجتَمَعتْ جماعة مِن القوم وحاولوا إخراج الرُمح فلمْ يَستَطيعوا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فأخبَروا بذلك عمرَ بنَ سعد،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إسألوا عليّ بنَ الحسين عن سَبَب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سألوا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لِعَمَّتي زينب تَتَفَقَّد الأطفال، فَلَرُبَّما قد ضاعَ مِنْهم طفل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قيلَ لِزَينب الكبرى ذلك، جَعَلَتْ تَتَفَقَدُ الأطفال وتُنادي كلَّ واحدٍ مِنْهم باسْمِه، فلمّا 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بُنَيَّه سكينة لم تُجِبْها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بِنَفسِها مِن على ظهر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واغُربَتاه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واضَيعَناه واحُسَيناه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بُنَيَّه 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أرضٍ طرَحُوكِ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في أيّ وادٍ ضَيَّعُوكِ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ورَجَعَتْ إِلى وَرَاءِ القافِلة وهي تَعْدو في البَراري حافِية، وأشواكُ الأرض تَجْرَحُ رِجْلَيها، وتَصْرَخ وتُنادي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بِسَوادٍ قد ظهَر فَمَشَتْ نَحْوَهُ وإذا هي سكينة، فَرَجَعَتا مَعاً نحو القافِلة</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ورُويَ عن الإمام محمّد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أباهُ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جَرى لَه في طريق الشام؟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 على بَعيرٍ هَزيل، بِغَير وِطاء، ورأسُ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ونِسْوَتُنا خَلْفي، على بِغال، والحَرَسُ خَلْفَنا وحَولَنا بالرماح، إِنْ دَمِعَتْ مِنْ أحَدِنَا عَينٌ قُرعَ رأسُه بالرُمح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دَخَلْنا دمشق، صاحَ صائحٌ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سَبايا أهل البيت</w:t>
      </w:r>
      <w:r>
        <w:rPr>
          <w:rFonts w:eastAsia="Amiri" w:cs="Amiri" w:ascii="Amiri" w:hAnsi="Amiri"/>
          <w:color w:val="111111"/>
          <w:sz w:val="28"/>
          <w:szCs w:val="28"/>
          <w:rtl w:val="true"/>
          <w:lang w:bidi="ar-SA"/>
        </w:rPr>
        <w:t xml:space="preserve">. </w:t>
      </w:r>
      <w:r>
        <w:rPr>
          <w:rStyle w:val="FootnoteAnchor"/>
          <w:rtl w:val="true"/>
        </w:rPr>
        <w:footnoteReference w:id="302"/>
      </w:r>
      <w:bookmarkStart w:id="313" w:name="pg9742_85079"/>
    </w:p>
    <w:p>
      <w:pPr>
        <w:pStyle w:val="Heading3"/>
        <w:numPr>
          <w:ilvl w:val="2"/>
          <w:numId w:val="1"/>
        </w:numPr>
        <w:rPr/>
      </w:pPr>
      <w:bookmarkStart w:id="314" w:name="__RefHeading___Toc8821636_2870459653"/>
      <w:bookmarkStart w:id="315" w:name="_Toc86"/>
      <w:bookmarkEnd w:id="313"/>
      <w:bookmarkEnd w:id="314"/>
      <w:r>
        <w:rPr>
          <w:rtl w:val="true"/>
        </w:rPr>
        <w:t>السيّدة زينب الكُبرى في الشام</w:t>
      </w:r>
      <w:bookmarkEnd w:id="315"/>
    </w:p>
    <w:p>
      <w:pPr>
        <w:pStyle w:val="BookText"/>
        <w:rPr/>
      </w:pPr>
      <w:r>
        <w:rPr>
          <w:rFonts w:ascii="Amiri" w:hAnsi="Amiri" w:eastAsia="Amiri" w:cs="Amiri"/>
          <w:color w:val="111111"/>
          <w:sz w:val="28"/>
          <w:sz w:val="28"/>
          <w:szCs w:val="28"/>
          <w:rtl w:val="true"/>
          <w:lang w:bidi="ar-SA"/>
        </w:rPr>
        <w:t>ووَصَل موكبُ الحُزْن والأسى إلى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عاصمة الأمويّين، ومَركز قِيادَتهم، وبُؤرة الحِقْد والعِداء، ومَسْكن الأعداء الألدّاء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إتّخَذَ يزيدُ التَدابيرَ اللازمة لِصَرْف الأفكار والأنظار عن الواقع والحقيقة، مُحاوِلاً بذلك تَغْطيةَ الأُمور وتَمْويهَ الحقائق، فأمَرَ بتَزيين البلدة بأنواع الزينة، ثمّ الإعلان في الناس عن وصول قافلة أُسارى وسَبايا، خَرجَ رجالُهم مِن الدين فقَضى عليهم يزيد وقتَلَهم وسَبى نساءَهم لِيَعتَبر الناسُ بهم، ويَعْرفوا مَصيرَ كلّ مَن يَتَمَرَّد على حُکْم یزید</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الواضح أنّ الدعاية والإعلام لها دَورُها في تَمْويه الحقائق، وخاصّةً على السُذّج والعَوام مِن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إستمعْ إلى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سعد الساعدي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خَرجْتُ إلى بيت المقدس، حتّى تَوَسّطتُ الشام، فإذا أنا بمدينةٍ مُطَرَدَةِ الأنهار، كثيرةِ الأشجار، قد عَلَقُوا السُتور والحُجُب والديباج، وهم فَرِحون مُستَبشِرون، وعندهم نساءُ يَلعَبْنَ بالدُفوف والطبُول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لانَرى لأهل الشام عيداً لا نَعْرفه 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قوماً يَتحدّثون،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ياقوم لكم بالشام عيدٌ لا نَعْرفه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ياشيخ نَراك أعرابياً غريباً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سَهلُ بنُ سعد، قد رأيتُ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ياسَهْل، ما أعجَبَك السماء لا تُمْطِر دَماً، والأرض لا تَنْخَسِف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الحسين عِتْرة محمّد يُهْدى مِن أرض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واعَجَباه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يُهْدى رأسُ الحسين والناسُ يَفرحون؟</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باب يَدخل؟ </w:t>
      </w:r>
    </w:p>
    <w:p>
      <w:pPr>
        <w:pStyle w:val="BookText"/>
        <w:rPr/>
      </w:pPr>
      <w:r>
        <w:rPr>
          <w:rFonts w:ascii="Amiri" w:hAnsi="Amiri" w:eastAsia="Amiri" w:cs="Amiri"/>
          <w:color w:val="111111"/>
          <w:sz w:val="28"/>
          <w:sz w:val="28"/>
          <w:szCs w:val="28"/>
          <w:rtl w:val="true"/>
          <w:lang w:bidi="ar-SA"/>
        </w:rPr>
        <w:t>فأشاروا إلى بابٍ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أنا كذلك إذْ رأيتُ الرايات يَتْلُو بَعْضُها بعضاً، فإذا نحنُ بفارس بيده لواء مَنزوع السنان </w:t>
      </w:r>
      <w:r>
        <w:rPr>
          <w:rStyle w:val="FootnoteAnchor"/>
          <w:rtl w:val="true"/>
        </w:rPr>
        <w:footnoteReference w:id="303"/>
      </w:r>
      <w:r>
        <w:rPr>
          <w:rFonts w:ascii="Amiri" w:hAnsi="Amiri" w:eastAsia="Amiri" w:cs="Amiri"/>
          <w:color w:val="111111"/>
          <w:sz w:val="28"/>
          <w:sz w:val="28"/>
          <w:szCs w:val="28"/>
          <w:rtl w:val="true"/>
          <w:lang w:bidi="ar-SA"/>
        </w:rPr>
        <w:t xml:space="preserve">عليه رأسُ مِن أشْبَه الناس وَجْهاً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أنا مِن وَرائه رأيتُ نِسْوةً على جِمال بغير وِطاء، فدَنَوتُ مِن أُولاهنّ،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سكينة بنتُ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 حاجة إليَّ؟ فأنا سَهْل بنُ سعد ممّن رأى جَدّكِ وسمِعَتُ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 هذا الراس أنْ يُقدّم الرأس أمامَنا، حتّى يَشتَغِل الناسُ بالنظر إليه ولا يَنظروا إلى حُرِم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 صاحِب الراس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أنْ تَقضي حاجتي وتأخذ مِنّي أربعمائة ديناراً؟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الرأس أمامَ الحرَم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فدَفَعتُ إليه ما وَعَدْتُه </w:t>
      </w:r>
      <w:r>
        <w:rPr>
          <w:rFonts w:eastAsia="Amiri" w:cs="Amiri" w:ascii="Amiri" w:hAnsi="Amiri"/>
          <w:color w:val="111111"/>
          <w:sz w:val="28"/>
          <w:szCs w:val="28"/>
          <w:rtl w:val="true"/>
          <w:lang w:bidi="ar-SA"/>
        </w:rPr>
        <w:t xml:space="preserve">... . ».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 xml:space="preserve">ولمّا أدخَلوهُنّ دمشق طافوا بهِنّ في الشوارع المُؤدّيَة إلى قَصْر الطاغية يزيد، ومعَهُنّ الرؤوس على الرماح، ثمّ جاؤا بهِنَّ حتّى أوقَفوهُنَّ على دكّةٍ كبيرةٍ كانتْ أمامَ باب المسجد الجامع، حيث كانوا يوقِفُون سَبايا الكفّار على تلك الدكّة </w:t>
      </w:r>
      <w:r>
        <w:rPr>
          <w:rStyle w:val="FootnoteAnchor"/>
          <w:rtl w:val="true"/>
        </w:rPr>
        <w:footnoteReference w:id="305"/>
      </w:r>
      <w:r>
        <w:rPr>
          <w:rFonts w:ascii="Amiri" w:hAnsi="Amiri" w:eastAsia="Amiri" w:cs="Amiri"/>
          <w:color w:val="111111"/>
          <w:sz w:val="28"/>
          <w:sz w:val="28"/>
          <w:szCs w:val="28"/>
          <w:rtl w:val="true"/>
          <w:lang w:bidi="ar-SA"/>
        </w:rPr>
        <w:t>، ويُعْرضونَهم للبيع، لِيَتفَرَّج عليهم المُصلّون لَدى دخولهم إلى المسجد وخروجهم منه، وبذلك يَخْتاروا مَن يُريدونَه للإستخدام ويَشْتروه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الّذين كانوا يَعتبرون أنفسَهم مُسلمين، ومِن أُمّة محمّد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أوقَفوا آلَ الرسول على تلك الدكّة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لَلأسَف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لَلمأساة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لَلفاجعة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لَلمُصيبة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شيخ </w:t>
      </w:r>
      <w:r>
        <w:rPr>
          <w:rStyle w:val="FootnoteAnchor"/>
          <w:rtl w:val="true"/>
        </w:rPr>
        <w:footnoteReference w:id="306"/>
      </w:r>
      <w:r>
        <w:rPr>
          <w:rFonts w:ascii="Amiri" w:hAnsi="Amiri" w:eastAsia="Amiri" w:cs="Amiri"/>
          <w:color w:val="111111"/>
          <w:sz w:val="28"/>
          <w:sz w:val="28"/>
          <w:szCs w:val="28"/>
          <w:rtl w:val="true"/>
          <w:lang w:bidi="ar-SA"/>
        </w:rPr>
        <w:t xml:space="preserve">ودَنى مِن نساء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قَتَلَكم وأهلَككم، وأراحَ البلاد مِن رجالكم، وأمكنَ أمير المؤمنين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قَرأتَ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عَرفْتَ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30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القُربى يا شيخ، فهل قَرأتَ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 ذا القُربى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فنَحنُ القُربى یا شیخ، فهَلْ قَرأتَ </w:t>
      </w:r>
    </w:p>
    <w:p>
      <w:pPr>
        <w:pStyle w:val="BookText"/>
        <w:rPr/>
      </w:pPr>
      <w:r>
        <w:rPr>
          <w:rFonts w:ascii="Amiri" w:hAnsi="Amiri" w:eastAsia="Amiri" w:cs="Amiri"/>
          <w:color w:val="111111"/>
          <w:sz w:val="28"/>
          <w:sz w:val="28"/>
          <w:szCs w:val="28"/>
          <w:rtl w:val="true"/>
          <w:lang w:bidi="ar-SA"/>
        </w:rPr>
        <w:t xml:space="preserve">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وأعلَمُوا أَنَّما غَنِمْتُم مِن شيء فانّ لِلّه خُمُسَه وللرسول ولِذِي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فنَحنُ القُربى يا شيخ، وهل قرأتَ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 xml:space="preserve">»».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البيت الّذين خَصّنا الله بآية الطهارة ياشيخ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الشيخُ ساكتاً نادِماً على ما تَكلّم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إنّكُمْ 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تالله إِنَّا لَنَحْنُ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شَك، وحَقِّ جَدِّنا رسول الله إِنَّا لَنَحنُ هُمْ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الشيحُ ورَمَى عِمامَتَه، ثمّ رَفَع رأسَه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أبرأُ إليك مِن عَدوّ آلِ محمّد، مِن الجِنّ والإنس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 تَوْبة؟</w:t>
      </w:r>
    </w:p>
    <w:p>
      <w:pPr>
        <w:pStyle w:val="BookText"/>
        <w:rPr/>
      </w:pPr>
      <w:r>
        <w:rPr>
          <w:rFonts w:ascii="Amiri" w:hAnsi="Amiri" w:eastAsia="Amiri" w:cs="Amiri"/>
          <w:color w:val="111111"/>
          <w:sz w:val="28"/>
          <w:sz w:val="28"/>
          <w:szCs w:val="28"/>
          <w:rtl w:val="true"/>
          <w:lang w:bidi="ar-SA"/>
        </w:rPr>
        <w:t xml:space="preserve">فقالَ له الإمامُ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تُبْتَ تابَ اللهُ عليك، وأنتَ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تائب</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فبَلَغ يزيدَ بنَ معاوية حديثَ الشيخ، فأمَرَ به فقُتِلَ</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6" w:name="pg9742_85087"/>
      <w:bookmarkStart w:id="317" w:name="pg9742_85087"/>
      <w:bookmarkEnd w:id="317"/>
    </w:p>
    <w:p>
      <w:pPr>
        <w:pStyle w:val="Heading3"/>
        <w:numPr>
          <w:ilvl w:val="2"/>
          <w:numId w:val="1"/>
        </w:numPr>
        <w:rPr/>
      </w:pPr>
      <w:bookmarkStart w:id="318" w:name="pg9742_85087"/>
      <w:bookmarkStart w:id="319" w:name="__RefHeading___Toc8821638_2870459653"/>
      <w:bookmarkStart w:id="320" w:name="_Toc87"/>
      <w:bookmarkEnd w:id="318"/>
      <w:bookmarkEnd w:id="319"/>
      <w:r>
        <w:rPr>
          <w:rtl w:val="true"/>
        </w:rPr>
        <w:t>الدخول في مجلس الطاغية يزيد</w:t>
      </w:r>
      <w:bookmarkEnd w:id="320"/>
    </w:p>
    <w:p>
      <w:pPr>
        <w:pStyle w:val="BookText"/>
        <w:rPr/>
      </w:pPr>
      <w:r>
        <w:rPr>
          <w:rFonts w:ascii="Amiri" w:hAnsi="Amiri" w:eastAsia="Amiri" w:cs="Amiri"/>
          <w:color w:val="111111"/>
          <w:sz w:val="28"/>
          <w:sz w:val="28"/>
          <w:szCs w:val="28"/>
          <w:rtl w:val="true"/>
          <w:lang w:bidi="ar-SA"/>
        </w:rPr>
        <w:t xml:space="preserve">رُويَ عن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أرادوا الوفود بنا على يزيدين معاوية أتَوْنا بحبال وربطونا مِثْلَ الاغنام </w:t>
      </w:r>
      <w:r>
        <w:rPr>
          <w:rStyle w:val="FootnoteAnchor"/>
          <w:rtl w:val="true"/>
        </w:rPr>
        <w:footnoteReference w:id="312"/>
      </w:r>
      <w:r>
        <w:rPr>
          <w:rFonts w:ascii="Amiri" w:hAnsi="Amiri" w:eastAsia="Amiri" w:cs="Amiri"/>
          <w:color w:val="111111"/>
          <w:sz w:val="28"/>
          <w:sz w:val="28"/>
          <w:szCs w:val="28"/>
          <w:rtl w:val="true"/>
          <w:lang w:bidi="ar-SA"/>
        </w:rPr>
        <w:t xml:space="preserve">وكان الحَبْلُ بِعُنُقي وعُنُق أُمّ كلثوم، وبكتِف زينب وسكينة والبُنَيّات، وساقُونا وكلّما قَصُرْنَا عن المَشي ضَرَبونا، حتّى أوقَفُونا بينَ يَدَي يزيد، فتَقدّمتُ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سَرير مَمْلَكته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ماظنُّك برسول الله لو يَرانا على هذه الصِفة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بالحِبال فقُطّعتْ مِن أعناقنا وأكتافنا</w:t>
      </w:r>
      <w:r>
        <w:rPr>
          <w:rFonts w:eastAsia="Amiri" w:cs="Amiri" w:ascii="Amiri" w:hAnsi="Amiri"/>
          <w:color w:val="111111"/>
          <w:sz w:val="28"/>
          <w:szCs w:val="28"/>
          <w:rtl w:val="true"/>
          <w:lang w:bidi="ar-SA"/>
        </w:rPr>
        <w:t xml:space="preserve">. </w:t>
      </w:r>
      <w:r>
        <w:rPr>
          <w:rStyle w:val="FootnoteAnchor"/>
          <w:rtl w:val="true"/>
        </w:rPr>
        <w:footnoteReference w:id="31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الحَريم لما أُدخِلنَ إلى يزيد بن </w:t>
      </w:r>
    </w:p>
    <w:p>
      <w:pPr>
        <w:pStyle w:val="BookText"/>
        <w:rPr/>
      </w:pPr>
      <w:r>
        <w:rPr>
          <w:rFonts w:ascii="Amiri" w:hAnsi="Amiri" w:eastAsia="Amiri" w:cs="Amiri"/>
          <w:color w:val="111111"/>
          <w:sz w:val="28"/>
          <w:sz w:val="28"/>
          <w:szCs w:val="28"/>
          <w:rtl w:val="true"/>
          <w:lang w:bidi="ar-SA"/>
        </w:rPr>
        <w:t>معاوية، كان يَنظرُ إليهنّ ويَسأل عن كلّ واحدةٍ بعَينها وهُنَّ مُربَّطات بِحَبْلٍ طويل، وكانتْ بينَهنّ امرأة تَسْتُر وَجْهَها بِزَنْدها، لأنّها لم تَكُنْ عندَها ما تَسْتُر به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سكينة بنت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سكينة؟</w:t>
      </w:r>
    </w:p>
    <w:p>
      <w:pPr>
        <w:pStyle w:val="BookText"/>
        <w:rPr/>
      </w:pPr>
      <w:r>
        <w:rPr>
          <w:rFonts w:ascii="Amiri" w:hAnsi="Amiri" w:eastAsia="Amiri" w:cs="Amiri"/>
          <w:color w:val="111111"/>
          <w:sz w:val="28"/>
          <w:sz w:val="28"/>
          <w:szCs w:val="28"/>
          <w:rtl w:val="true"/>
          <w:lang w:bidi="ar-SA"/>
        </w:rPr>
        <w:t>فبَكتْ واختَنَقتْ بعَبْرتها، حتّى كادتْ تَطُلع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يُبكيكِ؟</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تَبكي مَن ليسَ لها سِتْر تَسْتُر وَجْهَها ورأسَها، عنك وعن جُلسائك؟</w:t>
      </w:r>
      <w:r>
        <w:rPr>
          <w:rFonts w:eastAsia="Amiri" w:cs="Amiri" w:ascii="Amiri" w:hAnsi="Amiri"/>
          <w:color w:val="111111"/>
          <w:sz w:val="28"/>
          <w:szCs w:val="28"/>
          <w:rtl w:val="true"/>
          <w:lang w:bidi="ar-SA"/>
        </w:rPr>
        <w:t xml:space="preserve">! </w:t>
      </w:r>
      <w:r>
        <w:rPr>
          <w:rStyle w:val="FootnoteAnchor"/>
          <w:rtl w:val="true"/>
        </w:rPr>
        <w:footnoteReference w:id="314"/>
      </w:r>
      <w:bookmarkStart w:id="321" w:name="pg9742_85089"/>
    </w:p>
    <w:p>
      <w:pPr>
        <w:pStyle w:val="Heading3"/>
        <w:numPr>
          <w:ilvl w:val="2"/>
          <w:numId w:val="1"/>
        </w:numPr>
        <w:rPr/>
      </w:pPr>
      <w:bookmarkStart w:id="322" w:name="__RefHeading___Toc8821640_2870459653"/>
      <w:bookmarkStart w:id="323" w:name="_Toc88"/>
      <w:bookmarkEnd w:id="321"/>
      <w:bookmarkEnd w:id="322"/>
      <w:r>
        <w:rPr>
          <w:rtl w:val="true"/>
        </w:rPr>
        <w:t>ماذا حَدَث في مجلس يزيد؟</w:t>
      </w:r>
      <w:bookmarkEnd w:id="323"/>
    </w:p>
    <w:p>
      <w:pPr>
        <w:pStyle w:val="BookText"/>
        <w:rPr/>
      </w:pPr>
      <w:r>
        <w:rPr>
          <w:rFonts w:ascii="Amiri" w:hAnsi="Amiri" w:eastAsia="Amiri" w:cs="Amiri"/>
          <w:color w:val="111111"/>
          <w:sz w:val="28"/>
          <w:sz w:val="28"/>
          <w:szCs w:val="28"/>
          <w:rtl w:val="true"/>
          <w:lang w:bidi="ar-SA"/>
        </w:rPr>
        <w:t xml:space="preserve">ورَوى الشيح المُفيد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فاطمة بنت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جَلَسْنا بين يَدَي يزيد رَقَّ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مِن أهل الشام أحمر </w:t>
      </w:r>
      <w:r>
        <w:rPr>
          <w:rStyle w:val="FootnoteAnchor"/>
          <w:rtl w:val="true"/>
        </w:rPr>
        <w:footnoteReference w:id="31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لي هذه الجارية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يُعْنيني </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وكنتُ جارية وَضيئة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فأُرعِدْتُ، وظنَنْتُ أنّ ذلك جائزٌ لهم، فاخذْتُ بثياب </w:t>
      </w:r>
    </w:p>
    <w:p>
      <w:pPr>
        <w:pStyle w:val="BookText"/>
        <w:rPr/>
      </w:pPr>
      <w:r>
        <w:rPr>
          <w:rFonts w:ascii="Amiri" w:hAnsi="Amiri" w:eastAsia="Amiri" w:cs="Amiri"/>
          <w:color w:val="111111"/>
          <w:sz w:val="28"/>
          <w:sz w:val="28"/>
          <w:szCs w:val="28"/>
          <w:rtl w:val="true"/>
          <w:lang w:bidi="ar-SA"/>
        </w:rPr>
        <w:t>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تَعلَم أنّ ذلك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أُوتِمْتُ وأُستَخْدَم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فقالت زینب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كرامة لهذا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ولَؤُمتَ، والله ما ذلكَ لك ولا لَه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 يزيد، وقال كذبتِ والله، إنّ ذلك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أنْ أفعَل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والله ما جَعَلَ اللّهُ ذلك لك إلّا أنْ تَخْرَج عن مِلَّتِنا، وتَدينَ بغير ديننا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فاستَطارَ يزيدُ غَضَباً،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إيَّاي تَسْتقبلين بهذا؟ إنّما خَرجَ مِن الدين أبوكِ واخوكِ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فقالتْ زینبُ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بدين الله، ودين أبي، ودينِ أخي إهتَديتَ أنتَ وجَدُّك وأبوك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یا عدُوُّةَ الله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 أمير تَشْتُم ظالماً، وتَقْهَر </w:t>
      </w:r>
    </w:p>
    <w:p>
      <w:pPr>
        <w:pStyle w:val="BookText"/>
        <w:rPr/>
      </w:pPr>
      <w:r>
        <w:rPr>
          <w:rFonts w:ascii="Amiri" w:hAnsi="Amiri" w:eastAsia="Amiri" w:cs="Amiri"/>
          <w:color w:val="111111"/>
          <w:sz w:val="28"/>
          <w:sz w:val="28"/>
          <w:szCs w:val="28"/>
          <w:rtl w:val="true"/>
          <w:lang w:bidi="ar-SA"/>
        </w:rPr>
        <w:t>بِسُلْطانِك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 استَحيى وسكت، فعادَ الشامي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هذه الجارية؟</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اللهُ لك حَتْفاً قاضِياً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الجارية؟</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فاطمة بنت الحسين، وتلك زينب بنت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أتَقتُل عِتْرة نبيّك، وتَسْبي ذرّيته؟ والله ما تَوَهَمْتُ إلّا أنّهم سَبْيُ الروم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لألحِقَنّك بِهم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به فضُرِبَ عُنقه</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4" w:name="pg9742_85093"/>
      <w:bookmarkStart w:id="325" w:name="pg9742_85093"/>
      <w:bookmarkEnd w:id="325"/>
    </w:p>
    <w:p>
      <w:pPr>
        <w:pStyle w:val="Heading3"/>
        <w:numPr>
          <w:ilvl w:val="2"/>
          <w:numId w:val="1"/>
        </w:numPr>
        <w:rPr/>
      </w:pPr>
      <w:bookmarkStart w:id="326" w:name="pg9742_85093"/>
      <w:bookmarkStart w:id="327" w:name="__RefHeading___Toc8821642_2870459653"/>
      <w:bookmarkStart w:id="328" w:name="_Toc89"/>
      <w:bookmarkEnd w:id="326"/>
      <w:bookmarkEnd w:id="327"/>
      <w:r>
        <w:rPr>
          <w:rtl w:val="true"/>
        </w:rPr>
        <w:t xml:space="preserve">رأس الإمام الحسين </w:t>
      </w:r>
      <w:r>
        <w:rPr>
          <w:rtl w:val="true"/>
        </w:rPr>
        <w:t>(</w:t>
      </w:r>
      <w:r>
        <w:rPr>
          <w:rtl w:val="true"/>
        </w:rPr>
        <w:t>عليه السلام</w:t>
      </w:r>
      <w:r>
        <w:rPr>
          <w:rtl w:val="true"/>
        </w:rPr>
        <w:t xml:space="preserve">) </w:t>
      </w:r>
      <w:r>
        <w:rPr>
          <w:rtl w:val="true"/>
        </w:rPr>
        <w:t>في مَجلس الطاغية يزيد</w:t>
      </w:r>
      <w:bookmarkEnd w:id="328"/>
    </w:p>
    <w:p>
      <w:pPr>
        <w:pStyle w:val="BookText"/>
        <w:rPr/>
      </w:pPr>
      <w:r>
        <w:rPr>
          <w:rFonts w:ascii="Amiri" w:hAnsi="Amiri" w:eastAsia="Amiri" w:cs="Amiri"/>
          <w:color w:val="111111"/>
          <w:sz w:val="28"/>
          <w:sz w:val="28"/>
          <w:szCs w:val="28"/>
          <w:rtl w:val="true"/>
          <w:lang w:bidi="ar-SA"/>
        </w:rPr>
        <w:t>وجاء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 يزيد، وأمَرَ بالنساء أنْ يُجلَسْن خَلْفه، لِئلّاً يَنظرن إلى الرأس، لكنّ زينب لمّا رأتْ الرأسَ الشريف هاجَ بها الحُزن، فأهوَتْ إلى جَيْبِها فَشَقَتْهُ ثمّ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بصوتٍ حَزينٍ يُقْرح القلوب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حبيبَ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مكّة ومِنى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فاطمة الزهراء سيّدة النساء</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المصطفى</w:t>
      </w:r>
      <w:r>
        <w:rPr>
          <w:rFonts w:eastAsia="IRNazanin" w:cs="IRNazanin"/>
          <w:color w:val="111111"/>
          <w:sz w:val="28"/>
          <w:szCs w:val="28"/>
          <w:rtl w:val="true"/>
          <w:lang w:bidi="fa-IR"/>
        </w:rPr>
        <w:t xml:space="preserve">»! </w:t>
      </w:r>
      <w:r>
        <w:rPr>
          <w:rStyle w:val="FootnoteAnchor"/>
          <w:rtl w:val="true"/>
        </w:rPr>
        <w:footnoteReference w:id="321"/>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حاضِراً في المجلس، ویزید ساکت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دعى يزيد بِقَضيب خَیزران، فجَعَلَ يَنْكُتُ به ثنايا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 أبو برزة الأسلمي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اتنكُتُ بقضيبك ثَغرَ الحسين بن فاطمة؟ أشهَدُ لقد رأيتُ النبي يَرشِف ثَناياه وثَنايا اخيه الحسن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سيّدا شباب أهل الجنّة، قَتلَ اللهُ قاتليكُما ولعَنَه وأعَدّ لَه جهنّم وساءتْ مَصيرا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فَغَضِب يزيدُ وأمَرَ بإخراجه، فأُخرِجَ سَحْباً</w:t>
      </w:r>
      <w:r>
        <w:rPr>
          <w:rFonts w:eastAsia="Amiri" w:cs="Amiri" w:ascii="Amiri" w:hAnsi="Amiri"/>
          <w:color w:val="111111"/>
          <w:sz w:val="28"/>
          <w:szCs w:val="28"/>
          <w:rtl w:val="true"/>
          <w:lang w:bidi="ar-SA"/>
        </w:rPr>
        <w:t xml:space="preserve">.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وجَعَل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لَیتَ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لا تُشَلْ </w:t>
      </w:r>
    </w:p>
    <w:p>
      <w:pPr>
        <w:pStyle w:val="BookText"/>
        <w:rPr/>
      </w:pPr>
      <w:r>
        <w:rPr>
          <w:rFonts w:ascii="Amiri" w:hAnsi="Amiri" w:eastAsia="Amiri" w:cs="Amiri"/>
          <w:color w:val="111111"/>
          <w:sz w:val="28"/>
          <w:sz w:val="28"/>
          <w:szCs w:val="28"/>
          <w:rtl w:val="true"/>
          <w:lang w:bidi="ar-SA"/>
        </w:rPr>
        <w:t xml:space="preserve">قد قَتَلْنا القرم </w:t>
      </w:r>
      <w:r>
        <w:rPr>
          <w:rStyle w:val="FootnoteAnchor"/>
          <w:rtl w:val="true"/>
        </w:rPr>
        <w:footnoteReference w:id="323"/>
      </w:r>
      <w:r>
        <w:rPr>
          <w:rFonts w:ascii="Amiri" w:hAnsi="Amiri" w:eastAsia="Amiri" w:cs="Amiri"/>
          <w:color w:val="111111"/>
          <w:sz w:val="28"/>
          <w:sz w:val="28"/>
          <w:szCs w:val="28"/>
          <w:rtl w:val="true"/>
          <w:lang w:bidi="ar-SA"/>
        </w:rPr>
        <w:t xml:space="preserve">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وعَدَلناه بِبَدْرٍ فاعتَدلْ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مِن خِنْدَفَ إِنْ لمْ انتقِمْ </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32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9742_85097"/>
      <w:bookmarkStart w:id="330" w:name="pg9742_85097"/>
      <w:bookmarkEnd w:id="330"/>
    </w:p>
    <w:p>
      <w:pPr>
        <w:pStyle w:val="Heading2"/>
        <w:numPr>
          <w:ilvl w:val="1"/>
          <w:numId w:val="1"/>
        </w:numPr>
        <w:rPr/>
      </w:pPr>
      <w:bookmarkStart w:id="331" w:name="pg9742_85097"/>
      <w:bookmarkStart w:id="332" w:name="__RefHeading___Toc8821644_2870459653"/>
      <w:bookmarkStart w:id="333" w:name="_Toc90"/>
      <w:bookmarkEnd w:id="331"/>
      <w:bookmarkEnd w:id="332"/>
      <w:r>
        <w:rPr>
          <w:rtl w:val="true"/>
        </w:rPr>
        <w:t>الفَصل السادس عشَر</w:t>
      </w:r>
      <w:bookmarkEnd w:id="333"/>
    </w:p>
    <w:p>
      <w:pPr>
        <w:pStyle w:val="Heading3"/>
        <w:numPr>
          <w:ilvl w:val="2"/>
          <w:numId w:val="1"/>
        </w:numPr>
        <w:rPr/>
      </w:pPr>
      <w:bookmarkStart w:id="334" w:name="__RefHeading___Toc8821646_2870459653"/>
      <w:bookmarkStart w:id="335" w:name="_Toc91"/>
      <w:bookmarkEnd w:id="334"/>
      <w:r>
        <w:rPr>
          <w:rtl w:val="true"/>
        </w:rPr>
        <w:t>إشارة</w:t>
      </w:r>
      <w:bookmarkEnd w:id="33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لماذا خُطبة السيّدة زينب في مجلس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خُطبة السيّدة زينب عليها السلام في مجلس الطاغية يزيد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خُطبة السيّدة زينب في مجلس يزيد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خُطبة السيّدة زينب على رواية أخرى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6" w:name="pg9742_85099"/>
      <w:bookmarkStart w:id="337" w:name="pg9742_85099"/>
      <w:bookmarkEnd w:id="337"/>
    </w:p>
    <w:p>
      <w:pPr>
        <w:pStyle w:val="Heading3"/>
        <w:numPr>
          <w:ilvl w:val="2"/>
          <w:numId w:val="1"/>
        </w:numPr>
        <w:rPr/>
      </w:pPr>
      <w:bookmarkStart w:id="338" w:name="pg9742_85099"/>
      <w:bookmarkStart w:id="339" w:name="__RefHeading___Toc8821648_2870459653"/>
      <w:bookmarkStart w:id="340" w:name="_Toc92"/>
      <w:bookmarkEnd w:id="338"/>
      <w:bookmarkEnd w:id="339"/>
      <w:r>
        <w:rPr>
          <w:rtl w:val="true"/>
        </w:rPr>
        <w:t>لماذا خُطبة السيّدة زينب في مجلس يزيد؟</w:t>
      </w:r>
      <w:bookmarkEnd w:id="340"/>
    </w:p>
    <w:p>
      <w:pPr>
        <w:pStyle w:val="BookText"/>
        <w:rPr/>
      </w:pPr>
      <w:r>
        <w:rPr>
          <w:rFonts w:ascii="Amiri" w:hAnsi="Amiri" w:eastAsia="Amiri" w:cs="Amiri"/>
          <w:color w:val="111111"/>
          <w:sz w:val="28"/>
          <w:sz w:val="28"/>
          <w:szCs w:val="28"/>
          <w:rtl w:val="true"/>
          <w:lang w:bidi="ar-SA"/>
        </w:rPr>
        <w:t>لقد شاهَدَت السيّدة زينب الكبرى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یزید مَشاهِد وقضايا، وسَمِعتْ مِن يزيد كلماتٍ تُعتبر مِن أشدّ انواع الإهانة والإستخفاف بالمُقدَّسات، وأقبَح أشكال الإستهزاء بالمُعتَقَدات الدينيّة، وأبشَع مَظاهِر الدناءة واللُؤم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تصرُّفاته الحاقِدة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مَظاهِر وكلمات يَنكشِفُ منها إلحادُ يزيد وزَندقته وإنكاره لأهمّ المُعتقدات الإسلاميّة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قامَ بجريمة كُبرى، وهي أنّه وَضَع 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أمامَه وبَدأ يَضربُ بالعَصا على شَفَتَيه وأسنانِه،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 الخَمر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فهَل يَصحّ ويَجوز للسيّدة زينب أن تَسكُت، وهي إبنة صاحب الشريعة الإسلاميّة، الرسول الأقدس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تَسكُت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تَعلمَ أنّ بإمكانها أنْ تُزيّف تلك الدعاوى وتُفَنّد تلك الأباطيل، لأنّها مُسلَّحَة بسِلاح المَنطق المُفْحِم، والدليل القاطع، وقُدرة البَيان وقوّة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التكليف الشرعي فَرَضَ عليها أن تَكشِفَ الغِطاء عن الحقائق المَخفيّة عن الحاضرين في ذلك المَجْلِس الرَهيب، لأنّ المَجْلس كانَ يَحتوي على شخصيّات عسْكريّة ومَدَنيّة، وعلى شَتّى طبَقات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يزيد قد أذِنَ للناس إذْناً عامّاً لِدخول ذلك المجلس، فمِن الطبيعي أن تَموج الجماهير في ذلك المكان وحول ذلك المكان، وقد خَدَعَتْهم الدعايات الأمويّة، وجَعَلتْ على أعينهم أنواعاً مِن الغِشاوة، فصاروا لا يَعرفون الحقّ مِن الباطل، منذ أربعين سنة، طيلةَ أيام حُكْم معاوية بن أبي سفيان على تلك البلاد</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وعلاماتُ الفَرَح والسُرور تَبدو على الوجوه بسَبَب إنتصار السُلطة على ِعصابةٍ عَرَّفتْهم أجهِزة الدعاية الأمويّة بصورة مُشَوَّهة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تَعَوَّد أهلُ الشام على مُشاهَدة قَوافل الأسرى التي كانت تُجلَب إلى دمشق بعد الفُتُوحات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يَنبغي لِحَفيدة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تَنتَهز هذه الفرصة، وتُجازف بحَياتها في سبيل الله، وتَنفُض الغُبار عن الحقّ والحقيقة، وتُعَرّف الباطلَ بكلّ صِراحةٍ ووضوح؟</w:t>
      </w:r>
    </w:p>
    <w:p>
      <w:pPr>
        <w:pStyle w:val="BookText"/>
        <w:rPr/>
      </w:pPr>
      <w:r>
        <w:rPr>
          <w:rFonts w:ascii="Amiri" w:hAnsi="Amiri" w:eastAsia="Amiri" w:cs="Amiri"/>
          <w:color w:val="111111"/>
          <w:sz w:val="28"/>
          <w:sz w:val="28"/>
          <w:szCs w:val="28"/>
          <w:rtl w:val="true"/>
          <w:lang w:bidi="ar-SA"/>
        </w:rPr>
        <w:t>بالرَغم مِن أنّها كانت أجلّ شاناً، وأرفع قَدراً مِن ان تَخْطب في مَجلس مُلوّثٍ لا يَليقُ بها، لانّها سيّدة المُخَدّرات والمُحَجَّبات</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الضَرورة أباحَتْ لها أن توقِظ تلك الضمائر التي عاشَتْ في سُبات، وتُعيد الحياة إلى القلوب التي أماتَتْها الشهَوات، وغَمَرتْها أنواعُ الفُجور، والإنحراف عن الفِطْرة، فباتَتْ وهي لم تَسْمَع كلمة موعظة مِن واعظ، ولا نصيحة مِن ناصِح</w:t>
      </w:r>
      <w:r>
        <w:rPr>
          <w:rFonts w:eastAsia="Amiri" w:cs="Amiri" w:ascii="Amiri" w:hAnsi="Amiri"/>
          <w:color w:val="111111"/>
          <w:sz w:val="28"/>
          <w:szCs w:val="28"/>
          <w:rtl w:val="true"/>
          <w:lang w:bidi="ar-SA"/>
        </w:rPr>
        <w:t xml:space="preserve">.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1" w:name="pg9742_85103"/>
      <w:bookmarkStart w:id="342" w:name="pg9742_85103"/>
      <w:bookmarkEnd w:id="342"/>
    </w:p>
    <w:p>
      <w:pPr>
        <w:pStyle w:val="Heading3"/>
        <w:numPr>
          <w:ilvl w:val="2"/>
          <w:numId w:val="1"/>
        </w:numPr>
        <w:rPr/>
      </w:pPr>
      <w:bookmarkStart w:id="343" w:name="pg9742_85103"/>
      <w:bookmarkStart w:id="344" w:name="__RefHeading___Toc8821650_2870459653"/>
      <w:bookmarkStart w:id="345" w:name="_Toc93"/>
      <w:bookmarkEnd w:id="343"/>
      <w:bookmarkEnd w:id="344"/>
      <w:r>
        <w:rPr>
          <w:rtl w:val="true"/>
        </w:rPr>
        <w:t>خُطبة السيّدة زينب عليها السلام في مجلس الطاغية يزيد</w:t>
      </w:r>
      <w:bookmarkEnd w:id="345"/>
    </w:p>
    <w:p>
      <w:pPr>
        <w:pStyle w:val="BookText"/>
        <w:rPr/>
      </w:pPr>
      <w:r>
        <w:rPr>
          <w:rFonts w:ascii="Amiri" w:hAnsi="Amiri" w:eastAsia="Amiri" w:cs="Amiri"/>
          <w:color w:val="111111"/>
          <w:sz w:val="28"/>
          <w:sz w:val="28"/>
          <w:szCs w:val="28"/>
          <w:rtl w:val="true"/>
          <w:lang w:bidi="ar-SA"/>
        </w:rPr>
        <w:t xml:space="preserve">لقد رَوى الشيخُ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طاووس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وبين الروايتين بعض الفروق والإضافات المُهمّة، ونحن 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الخُطبة على رواية الطبرسي، ثمّ نَذكُر شَرحاً مُتواضعاً للخُطبة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الفَراغ مِن شَرحِها، نَذكر نصّاً آخَر للخُطبة على رواية أُخرى مِن دون أن نَشْرح كلمات النَشصّ الثاني</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ونَكتفي بذِكْر توضيحات مُختصرة لِبعض كلمات الخطبة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رواية ابن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هامش الصفحة، والله المُستعان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الشيخُ الطبرسي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إحتجاجُ زينب بنت علي بن أبي طالب، حِينَ رَأتْ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ثَنايا الحسين عليه السلام بالمِخْصَرة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شيخٌ صَدُوق مِن مَشايخ بَني هاشم، وغيرُهُ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دَخَلَ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وحُرَمُه على يزيد، وجِيءَ برأس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بين يَديه في طست، فجَعَل يَضْربُ ثَناياه بمِخْصَرَةٍ كانتْ في يَده،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pStyle w:val="BookText"/>
        <w:rPr/>
      </w:pPr>
      <w:r>
        <w:rPr>
          <w:rFonts w:ascii="Amiri" w:hAnsi="Amiri" w:eastAsia="Amiri" w:cs="Amiri"/>
          <w:color w:val="111111"/>
          <w:sz w:val="28"/>
          <w:sz w:val="28"/>
          <w:szCs w:val="28"/>
          <w:rtl w:val="true"/>
          <w:lang w:bidi="ar-SA"/>
        </w:rPr>
        <w:t xml:space="preserve">لَیتَ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تُشَلْ </w:t>
      </w:r>
    </w:p>
    <w:p>
      <w:pPr>
        <w:pStyle w:val="BookText"/>
        <w:rPr/>
      </w:pPr>
      <w:r>
        <w:rPr>
          <w:rFonts w:ascii="Amiri" w:hAnsi="Amiri" w:eastAsia="Amiri" w:cs="Amiri"/>
          <w:color w:val="111111"/>
          <w:sz w:val="28"/>
          <w:sz w:val="28"/>
          <w:szCs w:val="28"/>
          <w:rtl w:val="true"/>
          <w:lang w:bidi="ar-SA"/>
        </w:rPr>
        <w:t xml:space="preserve">فَجَزيناهُ بِبَدْر مثلاً </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مِثْلَ 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أحمدَ ما كان فَعَلْ </w:t>
      </w:r>
      <w:r>
        <w:rPr>
          <w:rStyle w:val="FootnoteAnchor"/>
          <w:rtl w:val="true"/>
        </w:rPr>
        <w:footnoteReference w:id="32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 زينبُ ذلك أهوَتْ إلى جَيْبِها فشَقَّتْه </w:t>
      </w:r>
      <w:r>
        <w:rPr>
          <w:rStyle w:val="FootnoteAnchor"/>
          <w:rtl w:val="true"/>
        </w:rPr>
        <w:footnoteReference w:id="329"/>
      </w:r>
      <w:r>
        <w:rPr>
          <w:rFonts w:ascii="Amiri" w:hAnsi="Amiri" w:eastAsia="Amiri" w:cs="Amiri"/>
          <w:color w:val="111111"/>
          <w:sz w:val="28"/>
          <w:sz w:val="28"/>
          <w:szCs w:val="28"/>
          <w:rtl w:val="true"/>
          <w:lang w:bidi="ar-SA"/>
        </w:rPr>
        <w:t>، ثمّ نادتْ بِصَوتٍ حَزين يُقْرح القُلوب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رسولِ الله، يابنَ مكّة ومِنى، يابنَ فاطمةَ الزهراء سيّدة النساء، يابنَ محمّد المصطفى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كان ويزيد ساكت، ثمّ قامَتْ على قَدَمَيها، وأشرَفَتْ على المجلس، وشَرَعتْ في الخُطبة، إظهاراً لِكمالات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وإعلاناً بانّا نَصْبِر لِرِضى الله، لا لِخَوف ولادَهْشة، فقامَتْ إليه زينبُ بنتُ علي، وأُمُّها فاطمة بنتُ رسول الله، وقالت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والصلاة على جَدّي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اللهُ سُبحانه،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كانَ عاقبةَ الّذين أساؤا السُوئى أنْ كذّبوا بآياتِ الله، وكانوا بها يَسْتَهزئون</w:t>
      </w:r>
      <w:r>
        <w:rPr>
          <w:rFonts w:eastAsia="Amiri" w:cs="Amiri" w:ascii="Amiri" w:hAnsi="Amiri"/>
          <w:color w:val="111111"/>
          <w:sz w:val="28"/>
          <w:szCs w:val="28"/>
          <w:rtl w:val="true"/>
          <w:lang w:bidi="ar-SA"/>
        </w:rPr>
        <w:t xml:space="preserve">». </w:t>
      </w:r>
      <w:r>
        <w:rPr>
          <w:rStyle w:val="FootnoteAnchor"/>
          <w:rtl w:val="true"/>
        </w:rPr>
        <w:footnoteReference w:id="330"/>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أخذْتَ علينا أقطارَ الأرض </w:t>
      </w:r>
      <w:r>
        <w:rPr>
          <w:rStyle w:val="FootnoteAnchor"/>
          <w:rtl w:val="true"/>
        </w:rPr>
        <w:footnoteReference w:id="331"/>
      </w:r>
      <w:r>
        <w:rPr>
          <w:rFonts w:ascii="Amiri" w:hAnsi="Amiri" w:eastAsia="Amiri" w:cs="Amiri"/>
          <w:color w:val="111111"/>
          <w:sz w:val="28"/>
          <w:sz w:val="28"/>
          <w:szCs w:val="28"/>
          <w:rtl w:val="true"/>
          <w:lang w:bidi="ar-SA"/>
        </w:rPr>
        <w:t xml:space="preserve">، وضَيّقْتَ علينا آفاقَ السماء، فأصْبَحْنا لك في إسار، نُساقُ إليكَ سَوْقاً في قِطار، وأنتَ علينا ذواقتِدار، أنّ بِنا مِن الله هَواناً، وعليك مِنْه كرامةً </w:t>
      </w:r>
    </w:p>
    <w:p>
      <w:pPr>
        <w:pStyle w:val="BookText"/>
        <w:rPr/>
      </w:pPr>
      <w:r>
        <w:rPr>
          <w:rFonts w:ascii="IRNazanin" w:hAnsi="IRNazanin" w:eastAsia="IRNazanin"/>
          <w:color w:val="111111"/>
          <w:sz w:val="28"/>
          <w:sz w:val="28"/>
          <w:szCs w:val="28"/>
          <w:rtl w:val="true"/>
          <w:lang w:bidi="fa-IR"/>
        </w:rPr>
        <w:t xml:space="preserve">وامتنانا </w:t>
      </w:r>
      <w:r>
        <w:rPr>
          <w:rStyle w:val="FootnoteAnchor"/>
          <w:rtl w:val="true"/>
        </w:rPr>
        <w:footnoteReference w:id="332"/>
      </w:r>
      <w:r>
        <w:rPr>
          <w:rFonts w:ascii="Amiri" w:hAnsi="Amiri" w:eastAsia="Amiri" w:cs="Amiri"/>
          <w:color w:val="111111"/>
          <w:sz w:val="28"/>
          <w:sz w:val="28"/>
          <w:szCs w:val="28"/>
          <w:rtl w:val="true"/>
          <w:lang w:bidi="ar-SA"/>
        </w:rPr>
        <w:t xml:space="preserve">، وأنّ ذلك لِعِظَمِ خَطركَ وجَلالةِ قَدْرك، فَشَمَخْت بأنفِك، ونَظرتَ في عِطْفِكَ، تَضْرِبُ أصْدَرَيكَ فَرَحاً، وتَنْقَض مِذرَويْك مَرَحاً، حينَ رَايتَ الدنيا لك مُسْتَوسَقة </w:t>
      </w:r>
      <w:r>
        <w:rPr>
          <w:rStyle w:val="FootnoteAnchor"/>
          <w:rtl w:val="true"/>
        </w:rPr>
        <w:footnoteReference w:id="333"/>
      </w:r>
      <w:r>
        <w:rPr>
          <w:rFonts w:ascii="Amiri" w:hAnsi="Amiri" w:eastAsia="Amiri" w:cs="Amiri"/>
          <w:color w:val="111111"/>
          <w:sz w:val="28"/>
          <w:sz w:val="28"/>
          <w:szCs w:val="28"/>
          <w:rtl w:val="true"/>
          <w:lang w:bidi="ar-SA"/>
        </w:rPr>
        <w:t xml:space="preserve">والأمور لَدَيك مُتَّسِقَة، وحِينَ صَفى لك مُلْكُنا، وخَلُص لك سُلْطانُنا، فَمَهْلاً مَهْلا، لا تَطِشْ جَهْلا، أنَسِیتَ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انّما نُمْلِي لَهُم خَيرٌ لأنفسِهم، إنّما نُمْلِي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تَخْديرُك حَرائرَك وإماءَك وسَوْقُك بناتِ رسول الله سَبايا، قَدْ هَتَكْتَ سُتورَهنّ، وأبْدَيتَ وجُوهَهُنَّ، تَحْدُوا بهِنّ الاعداءُ مِن بَلَد إلى بَلَد، ويَسْتَشْرِفُهنَّ أهلُ المَناقِل، ويُتَبرِّزْنَ لأهْل المَناهِل، ويَتَصَفَحُ وجوهَهُنَّ القَريبُ والبَعيد، والشَريفُ والوَضيع، والدَنييءُ والرَفيع، ليسَ مَعَهُنّ </w:t>
      </w:r>
    </w:p>
    <w:p>
      <w:pPr>
        <w:pStyle w:val="BookText"/>
        <w:rPr/>
      </w:pPr>
      <w:r>
        <w:rPr>
          <w:rFonts w:ascii="Amiri" w:hAnsi="Amiri" w:eastAsia="Amiri" w:cs="Amiri"/>
          <w:color w:val="111111"/>
          <w:sz w:val="28"/>
          <w:sz w:val="28"/>
          <w:szCs w:val="28"/>
          <w:rtl w:val="true"/>
          <w:lang w:bidi="ar-SA"/>
        </w:rPr>
        <w:t>مِن رِجالِهنّ وَلي، ولا مِن حُماتِهِنَّ حَمِي، عُتُوّاً مِنْك على الله، وجُحُوداً لِرَسول الله، ودَفْعاً لِما جاءَ به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غَرْوَ مِنْك ولا عَجَبَ مِنْ فِعْلِك، وأنّى تُرْتَجى مُراقَبَةُ إبنِ مَنْ لَفَظَ فُوهُ أكبادَ الشُهَداء، ونَبَت لَحْمُه بدِماء السُعَداء ، ونَصَبَ الحَرْبَ لِسيّد الأنبياء، وجَمَعَ الأحزاب، وشَهَرَ الحِراب، وهَزّ السُيوف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العَرَبِ لِلّه جُحُوداً، وأنكرُهُم له رَسولاً، وأظهرُهُم لَهُ عُدْواناً، وأعتاهُمْ على الرَبِّ كُفْراً وطُغياناً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إنّها نَتيجَةُ خلالِ الكُفْر، وضَبٌ يُجَرجرُ في الصَدْر لِقَتْلى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يَسْتَبْطى في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نَظرُهُ إلينا شَنَفاً وإحَناً واضْغانا، يُظهِرُ كُفْرَه برسول الله، ويُفصِحُ ذلك بِلسانِه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فَرِحاً بقَتْل وُلْده وسَبْي ذُرّيتِه، غيرَ مُتَحَوِب ولا مُسْتَعْظِم، يَهْتِفُ بأشياخه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تُشَلْ </w:t>
      </w:r>
    </w:p>
    <w:p>
      <w:pPr>
        <w:pStyle w:val="BookText"/>
        <w:rPr/>
      </w:pPr>
      <w:r>
        <w:rPr>
          <w:rFonts w:ascii="Amiri" w:hAnsi="Amiri" w:eastAsia="Amiri" w:cs="Amiri"/>
          <w:color w:val="111111"/>
          <w:sz w:val="28"/>
          <w:sz w:val="28"/>
          <w:szCs w:val="28"/>
          <w:rtl w:val="true"/>
          <w:lang w:bidi="ar-SA"/>
        </w:rPr>
        <w:t xml:space="preserve">مُنْحَنِياً على ثَنايا 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مُقَبَّلُ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يَنْكُتُها بِمِخْصَرَته، 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لعَمْري لقد نَكأتَ القُرْحةَ، واستَاصَلْتَ الشافة، بإراقَتِك دَمَ سَيّدِ شَباب أهلِ الجَنّة، وابنِ يَعْسُوب الدين </w:t>
      </w:r>
      <w:r>
        <w:rPr>
          <w:rStyle w:val="FootnoteAnchor"/>
          <w:rtl w:val="true"/>
        </w:rPr>
        <w:footnoteReference w:id="335"/>
      </w:r>
      <w:r>
        <w:rPr>
          <w:rFonts w:ascii="Amiri" w:hAnsi="Amiri" w:eastAsia="Amiri" w:cs="Amiri"/>
          <w:color w:val="111111"/>
          <w:sz w:val="28"/>
          <w:sz w:val="28"/>
          <w:szCs w:val="28"/>
          <w:rtl w:val="true"/>
          <w:lang w:bidi="ar-SA"/>
        </w:rPr>
        <w:t>، وشَمسِ آلِ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وهَتَفْتَ بأشياخِك، وتَقَرّبْتَ بِدَمِه إلى الكَفَرة مِن أسْلافِك، ثمّ صَرَخْتَ بِنِدائك، ولَعَمْري لقد نادَيتَهم لو شَهِدوك، ووَشِيكاً تَشْهَدُهم ولَنْ يَشْهَدوك، ولَتَودُّ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شُلّتْ بِك عن مِرْفَقِها وجُذَّتْ، وأحبَبْتَ أمَّك لم تَحْمِلْكَ، وإيّاك لمْ تَلِدْ </w:t>
      </w:r>
      <w:r>
        <w:rPr>
          <w:rStyle w:val="FootnoteAnchor"/>
          <w:rtl w:val="true"/>
        </w:rPr>
        <w:footnoteReference w:id="336"/>
      </w:r>
      <w:r>
        <w:rPr>
          <w:rFonts w:ascii="Amiri" w:hAnsi="Amiri" w:eastAsia="Amiri" w:cs="Amiri"/>
          <w:color w:val="111111"/>
          <w:sz w:val="28"/>
          <w:sz w:val="28"/>
          <w:szCs w:val="28"/>
          <w:rtl w:val="true"/>
          <w:lang w:bidi="ar-SA"/>
        </w:rPr>
        <w:t xml:space="preserve">، حِينَ تَصيرَ إلى سَخَط الله، ومُخاصِمك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خُذْ بِحَقّنا، وانتَقِمْ مِن ظالِمِنا، واحْلُلْ غَضَبَك على مَن سَفَكَ دِماءَنَا، ونَقَضَ ذِمارنا، وقَتَلَ </w:t>
      </w:r>
    </w:p>
    <w:p>
      <w:pPr>
        <w:pStyle w:val="BookText"/>
        <w:rPr/>
      </w:pPr>
      <w:r>
        <w:rPr>
          <w:rFonts w:ascii="Amiri" w:hAnsi="Amiri" w:eastAsia="Amiri" w:cs="Amiri"/>
          <w:color w:val="111111"/>
          <w:sz w:val="28"/>
          <w:sz w:val="28"/>
          <w:szCs w:val="28"/>
          <w:rtl w:val="true"/>
          <w:lang w:bidi="ar-SA"/>
        </w:rPr>
        <w:t>حُماتَنا، وهَتَكَ عَنَّا سُدُولَنا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وفَعَلْتَ فِعْلتَك التي فَعلْت، وما فَرَيتَ إلّا جِلْدَك، وما جَزَرْت إِلّا لَحْمَك، وسَتَرِدُ على رسولِ الله بما تَحَمَلْتَ مِن دَم ذُريّتِه، وانتَهَكْتَ مِن حُرْمَتِه، وسَفكَتَ مِن دِماء عِتْرته ولُحْمَتِه، حيثُ يُجْمَعُ به شَمْلُهم، ويُلَمُّ به شَعَثُهُم، ويَنْتَقِمُ مِن ظالِمِهم، ويأخُذُ لَهُم بحَقّهِم مِن أعدائهم، فلا يَسْتَفِزنّك الفَرَحُ بقَتْلِهم،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احياءٌ عند رَبّهمْ يُرزَقون، فَرِحِين بما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وحَسْبُك بالله وَليّاً وحاكِماً، وبرسول الله خَصْماً، وبجَبْرائيل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وسَيَعْلَمُ مَن بَوَاك ومَكَنَكَ مِن رِقابِ المُسلمين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وأيّكُمْ شَرِّ مَكاناً أاضَلُّ سَبيلا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استِصْغاري قَدْرَك ، ولا استِعْظامي تَقْريعَك تَوَهُّماً لانتِجاع الخِطاب فيك، بعد أنْ تَركْتَ </w:t>
      </w:r>
    </w:p>
    <w:p>
      <w:pPr>
        <w:pStyle w:val="BookText"/>
        <w:rPr/>
      </w:pPr>
      <w:r>
        <w:rPr>
          <w:rFonts w:ascii="Amiri" w:hAnsi="Amiri" w:eastAsia="Amiri" w:cs="Amiri"/>
          <w:color w:val="111111"/>
          <w:sz w:val="28"/>
          <w:sz w:val="28"/>
          <w:szCs w:val="28"/>
          <w:rtl w:val="true"/>
          <w:lang w:bidi="ar-SA"/>
        </w:rPr>
        <w:t xml:space="preserve">عيونَ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عَبْرى، وصُدورَهم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فَتِلْكَ قُلوبٌ قاسِية، ونُفوسٌ طاغية، وأجسامٌ مَحْشُوَّةً بِسَخَط الله، ولَعْنةِ الرسول، قد عَشّشَ فيها الشيطانُ وفَرّخ، ومِن هناك مِثلُك ما دَرَجَ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فالعَجَبُ كلُّ العَجَب لِقَتْلِ الأتقياء، وأسباط الانبياء، وسَليلِ الأوصياء، بأيدي الطُلَقاء الخَبيثة، ونَسْلِ العَهَرَة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تَنْطفُ أكْفُهُم مِن دِمائنا، وتَتحَلّبُ افواههُم مِن لُحومِنا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الجُثَثُ الزاكية على الجُبُوب الضاحية، تَنْتابُها العَواسِل، وتُعَفّرها أُمُّهات الفَواعِل</w:t>
      </w:r>
      <w:r>
        <w:rPr>
          <w:rFonts w:eastAsia="Amiri" w:cs="Amiri" w:ascii="Amiri" w:hAnsi="Amiri"/>
          <w:color w:val="111111"/>
          <w:sz w:val="28"/>
          <w:szCs w:val="28"/>
          <w:rtl w:val="true"/>
          <w:lang w:bidi="ar-SA"/>
        </w:rPr>
        <w:t xml:space="preserve">. </w:t>
      </w:r>
      <w:r>
        <w:rPr>
          <w:rStyle w:val="FootnoteAnchor"/>
          <w:rtl w:val="true"/>
        </w:rPr>
        <w:footnoteReference w:id="339"/>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فلَئنْ اتَّخَذْتَنا مَغْنَماً، لَتَجِدُ بِنا –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مَغْرماً، حِينَ لا تَجِدُ إلّا ما قَدّمتْ يَداك، وما الله بِظَلّامٍ للعَبيد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فإلى الله المُشْتَكى والمُعَوَّل، وإليه المَلْجَأ والمُؤمَّل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كِدْ كَيْدَكَ، واجَهَد 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الّذي شَرَّفنا بالوَحي والكتاب والنُّبُوَّة والإنتِخاب </w:t>
      </w:r>
      <w:r>
        <w:rPr>
          <w:rStyle w:val="FootnoteAnchor"/>
          <w:rtl w:val="true"/>
        </w:rPr>
        <w:footnoteReference w:id="340"/>
      </w:r>
      <w:r>
        <w:rPr>
          <w:rFonts w:ascii="Amiri" w:hAnsi="Amiri" w:eastAsia="Amiri" w:cs="Amiri"/>
          <w:color w:val="111111"/>
          <w:sz w:val="28"/>
          <w:sz w:val="28"/>
          <w:szCs w:val="28"/>
          <w:rtl w:val="true"/>
          <w:lang w:bidi="ar-SA"/>
        </w:rPr>
        <w:t>، لا تُدْرك أمَدَنا، ولا تَبْلُغُ غايَتَنا، ولا تَمْحُو ذِكْرنا، ولا يَرحَضُ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رَأيُك إلّا فَنَد؟ وأيّامُك إلّا عَدَد؟ وجَمْعُك إلّا بَدَدٌ؟</w:t>
      </w:r>
    </w:p>
    <w:p>
      <w:pPr>
        <w:pStyle w:val="BookText"/>
        <w:rPr/>
      </w:pPr>
      <w:r>
        <w:rPr>
          <w:rFonts w:ascii="Amiri" w:hAnsi="Amiri" w:eastAsia="Amiri" w:cs="Amiri"/>
          <w:color w:val="111111"/>
          <w:sz w:val="28"/>
          <w:sz w:val="28"/>
          <w:szCs w:val="28"/>
          <w:rtl w:val="true"/>
          <w:lang w:bidi="ar-SA"/>
        </w:rPr>
        <w:t>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الظالِمَ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الّذي حَكَمَ لأوليائه بالسَعادة، وخَتَمَ لأصفيائه بالشَهادة، بِبُلُوغ الإرادة، ونَقَلَهم إلى الرَحْمة والرأفة، والرِضْوان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غيرُك، ولا ابتُليَ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 سِواك</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ونَسالُهُ أنْ يُكمِلَ لَهُمُ الأجْر، ويُجْزِلَ لَهُمُ الثَوابَ والذُخْر، ونَسالُه حُسْنَ الخلافة، وجَميلَ الإنابة، إنّه رَحيم وَدود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مُجيباً لها </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الموت </w:t>
      </w:r>
      <w:r>
        <w:rPr>
          <w:rStyle w:val="FootnoteAnchor"/>
          <w:rtl w:val="true"/>
        </w:rPr>
        <w:footnoteReference w:id="341"/>
      </w:r>
      <w:r>
        <w:rPr>
          <w:rFonts w:ascii="Amiri" w:hAnsi="Amiri" w:eastAsia="Amiri" w:cs="Amiri"/>
          <w:color w:val="111111"/>
          <w:sz w:val="28"/>
          <w:sz w:val="28"/>
          <w:szCs w:val="28"/>
          <w:rtl w:val="true"/>
          <w:lang w:bidi="ar-SA"/>
        </w:rPr>
        <w:t xml:space="preserve">على النَوائحِ </w:t>
      </w:r>
      <w:r>
        <w:rPr>
          <w:rStyle w:val="FootnoteAnchor"/>
          <w:rtl w:val="true"/>
        </w:rPr>
        <w:footnoteReference w:id="342"/>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6" w:name="pg9742_85115"/>
      <w:bookmarkStart w:id="347" w:name="pg9742_85115"/>
      <w:bookmarkEnd w:id="347"/>
    </w:p>
    <w:p>
      <w:pPr>
        <w:pStyle w:val="Heading3"/>
        <w:numPr>
          <w:ilvl w:val="2"/>
          <w:numId w:val="1"/>
        </w:numPr>
        <w:rPr/>
      </w:pPr>
      <w:bookmarkStart w:id="348" w:name="pg9742_85115"/>
      <w:bookmarkStart w:id="349" w:name="__RefHeading___Toc8821652_2870459653"/>
      <w:bookmarkStart w:id="350" w:name="_Toc94"/>
      <w:bookmarkEnd w:id="348"/>
      <w:bookmarkEnd w:id="349"/>
      <w:r>
        <w:rPr>
          <w:rtl w:val="true"/>
        </w:rPr>
        <w:t>شَرح خُطبة السيّدة زينب في مجلس يزيد</w:t>
      </w:r>
      <w:bookmarkEnd w:id="350"/>
    </w:p>
    <w:p>
      <w:pPr>
        <w:pStyle w:val="BookText"/>
        <w:rPr/>
      </w:pPr>
      <w:r>
        <w:rPr>
          <w:rFonts w:ascii="Amiri" w:hAnsi="Amiri" w:eastAsia="Amiri" w:cs="Amiri"/>
          <w:color w:val="111111"/>
          <w:sz w:val="28"/>
          <w:sz w:val="28"/>
          <w:szCs w:val="28"/>
          <w:rtl w:val="true"/>
          <w:lang w:bidi="ar-SA"/>
        </w:rPr>
        <w:t>قبلَ أن نَبْدأ بِشَرح بعض كلمات هذه الخُطبة نَجْلبُ إنتباهَ القارىء الكريم إلى هذا التمهيد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تَدَبَرْ قليلاً لِتَتَصوّر أجواءَ ذلك المجلس الرَهيب، ثمّ مُعجزَة السيّدة زينب الكبرى في مَوقِفِها الجَرييء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تَتَعَجّب مِن سيّدةٍ أسيرة تُخاطبُ ذلك الطاغوت بذلك الخطاب؟</w:t>
      </w:r>
    </w:p>
    <w:p>
      <w:pPr>
        <w:pStyle w:val="BookText"/>
        <w:rPr/>
      </w:pPr>
      <w:r>
        <w:rPr>
          <w:rFonts w:ascii="Amiri" w:hAnsi="Amiri" w:eastAsia="Amiri" w:cs="Amiri"/>
          <w:color w:val="111111"/>
          <w:sz w:val="28"/>
          <w:sz w:val="28"/>
          <w:szCs w:val="28"/>
          <w:rtl w:val="true"/>
          <w:lang w:bidi="ar-SA"/>
        </w:rPr>
        <w:t>وتَتَحدّاه تحَدّياً لا تَنقَضي عجائبُه؟</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تَهابُ الحَرَسَ المُسلّح الّذي يُنفّذ الأوامر بكلّ سرعة وبدون أيّ تأمُّل او تَعَقُل؟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وأعجَب مِن ذلك سكوت يزيد أمامَ ذلك الموقف مع قدرته وإمكاناته؟</w:t>
      </w:r>
    </w:p>
    <w:p>
      <w:pPr>
        <w:pStyle w:val="BookText"/>
        <w:rPr/>
      </w:pPr>
      <w:r>
        <w:rPr>
          <w:rFonts w:ascii="Amiri" w:hAnsi="Amiri" w:eastAsia="Amiri" w:cs="Amiri"/>
          <w:color w:val="111111"/>
          <w:sz w:val="28"/>
          <w:sz w:val="28"/>
          <w:szCs w:val="28"/>
          <w:rtl w:val="true"/>
          <w:lang w:bidi="ar-SA"/>
        </w:rPr>
        <w:t>وكأنّه عاجِز لا يَستطيع أنْ يَقولَ شيئاً أو يَفعَلَ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مِن العَجيب أنّ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طاغوت زَمانه، وفرعون عصْره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أو لم يَتَجرّا على أن يَرُدّ على السيّدة زينب كلامَها، بل يَشعر بالعَجْز والضعف عن مُقاومة السيّدة زينب، ويَكتفي بقَراءة قول الشاعر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صَيْحَةٌ تُحْمَد مِن صَوائح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معنى هذا البيت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المُناسبة بين هذا البيت وبين كلمات خُطبة السيّدة زينب؟</w:t>
      </w:r>
    </w:p>
    <w:p>
      <w:pPr>
        <w:pStyle w:val="BookText"/>
        <w:rPr/>
      </w:pPr>
      <w:r>
        <w:rPr>
          <w:rFonts w:ascii="Amiri" w:hAnsi="Amiri" w:eastAsia="Amiri" w:cs="Amiri"/>
          <w:color w:val="111111"/>
          <w:sz w:val="28"/>
          <w:sz w:val="28"/>
          <w:szCs w:val="28"/>
          <w:rtl w:val="true"/>
          <w:lang w:bidi="ar-SA"/>
        </w:rPr>
        <w:t>فهَلْ كانتْ حِرفَة السيّدة زينب النِياحة حتّى يَنطبِق عليها قولُ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أهْوَن النَوْح على النَوائح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وما يُدرينا مَدى نَدم يزيد بن معاوية مِن مُضاعفات جرائمه التي ارتكبَها؟ وخاصّةً تَسيير آل رسول الله مِن العراق إلى الشام</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بالقَطْع واليقين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يَتصوّر أنْ سيّدة أسيرة سوف تَغمِسُه في بحار الخِزْي والعار، </w:t>
      </w:r>
    </w:p>
    <w:p>
      <w:pPr>
        <w:pStyle w:val="BookText"/>
        <w:rPr/>
      </w:pPr>
      <w:r>
        <w:rPr>
          <w:rFonts w:ascii="Amiri" w:hAnsi="Amiri" w:eastAsia="Amiri" w:cs="Amiri"/>
          <w:color w:val="111111"/>
          <w:sz w:val="28"/>
          <w:sz w:val="28"/>
          <w:szCs w:val="28"/>
          <w:rtl w:val="true"/>
          <w:lang w:bidi="ar-SA"/>
        </w:rPr>
        <w:t>فلا يَستطيعُ يزيد أن يَغسل عن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الوصمات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وتكشِف الغطاء عن هَويّة يزيد، وتَرفع السِتار عن ماهيّته وأَصْلِه، وحَسَبه ونَسَبه، وسوابقه ولواحِقه، وتُخاطبُه بكلّ تحقير، وتَقرع كلماتُها مَسامعَ يزيد وكانهّا مِطرَقة كهربائيّة، تَرتجّ مِنْها جميعُ أعصابه، فيَعجَز عن كلّ 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إليك شَرْحاً موجَزاً لبعض كلمات هذه الخُطبة الحماسيَّة المُلتهبة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والصلاة على جَدّي سيّد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إفتَتحَتْ كلامَها بحَمد الله رَبِّ العالَمين، ثمّ الصلاة على 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المرسَلين،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نفسَها للحْاضِرين أنَّها حفيدةُ رسول الله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يَعرَف الحاضرون أنَّ هذه العائلة المَسْبيّة الأسيرة هي مِن ذَراري رسول الله لا من بلاد الكُفر والشِرْك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 السيّدةُ هذه الآية</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سُبْحانَه، كذلك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عاقبةَ الّذين أساؤا السُوئى أنْ كذّبوا بآيات الله وكانوا بها </w:t>
      </w:r>
    </w:p>
    <w:p>
      <w:pPr>
        <w:pStyle w:val="BookText"/>
        <w:rPr/>
      </w:pPr>
      <w:r>
        <w:rPr>
          <w:rFonts w:ascii="Amiri" w:hAnsi="Amiri" w:eastAsia="Amiri" w:cs="Amiri"/>
          <w:color w:val="111111"/>
          <w:sz w:val="28"/>
          <w:sz w:val="28"/>
          <w:szCs w:val="28"/>
          <w:rtl w:val="true"/>
          <w:lang w:bidi="ar-SA"/>
        </w:rPr>
        <w:t>يَستهزؤن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أروعَ الإستِشْهاد بِها، وخاصِةً في مُقدّمة خُطبَتها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وعاقبةُ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آخِرُ أمْر الّذين أساؤا إلى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بالكُفْر بالله وتكذيب رُسُله، وارتكاب مَعاصيه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السُوئى،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التي تَسُوءُ صاحِبَها إذا أدركتْه، وهي عذابُ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كذّبوا بآيات الله وكانوا بها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تَراكُم الذنوب والمَعاصي في مَلَفّ أعمالهم حَصَلَ منهم التكذيب بآيات الله والحقائق الثابتة، وظهَرَ منْهم الإستهزاء بها وبالمُقدّسات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بكلامها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تلك الأبيات التي قالَها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هذا البيت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بالمُلْك بإسم النبوّة والرسالة، والحال أنّه لم يَنزِل عليه وَحيٌ مِن السماء، ولا جاءَه خَبَرٌ مِن عند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فتَراه يُنكرِ النُبوّةَ والقرآنَ والوَحي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الكفر والزَندقة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أفكارهم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الإنتصار في الحَرب يُعتَبرُ دليلاً على أنّهم على حَقّ، وعلى قُربِهم مِن عند الله تعالى، فتَسْتَولي عليهم نَشْوةُ الإنتصار والظَفَر، ويَشْملُهُم الكِبْرياء والتَجَبّر بسَبَب التَغَلّب على خُصومهم؛</w:t>
      </w:r>
    </w:p>
    <w:p>
      <w:pPr>
        <w:pStyle w:val="BookText"/>
        <w:rPr/>
      </w:pPr>
      <w:r>
        <w:rPr>
          <w:rFonts w:ascii="Amiri" w:hAnsi="Amiri" w:eastAsia="Amiri" w:cs="Amiri"/>
          <w:color w:val="111111"/>
          <w:sz w:val="28"/>
          <w:sz w:val="28"/>
          <w:szCs w:val="28"/>
          <w:rtl w:val="true"/>
          <w:lang w:bidi="ar-SA"/>
        </w:rPr>
        <w:t xml:space="preserve">ولكنّ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فَنَّدتْ هذه الفِكْرة الزائفة، وخاطبَتْ الطاغية يزيد باسمه الصَريح، ولم تُخاطبه بكلمة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وأمثالهما مِن كلمات 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خاطبَتْه باسمِه، وكانّها تُصرّح بِعَدَم إعترافها بخلافة ذلك الرجس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أخذْتَ علينا أقطارَ الأرض وضَيَّقتَ علينا آفاقَ السماء، فأصبحْنا لك في أسار، نُساق إليك سَوْقاً في قِطار، وأنتَ علينا ذو اقتدار، أنّ بِنا مِن الله هَوانا، وعليك منه كرامة وأمتِنانا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تَصِفُ السيّدة زينب حالَها، وأحوالَ مَن معها مِن العائلة المُكرّمة، أنّهم كانوا في أشدّ الضيق، كالإنسان </w:t>
      </w:r>
    </w:p>
    <w:p>
      <w:pPr>
        <w:pStyle w:val="BookText"/>
        <w:rPr/>
      </w:pPr>
      <w:r>
        <w:rPr>
          <w:rFonts w:ascii="Amiri" w:hAnsi="Amiri" w:eastAsia="Amiri" w:cs="Amiri"/>
          <w:color w:val="111111"/>
          <w:sz w:val="28"/>
          <w:sz w:val="28"/>
          <w:szCs w:val="28"/>
          <w:rtl w:val="true"/>
          <w:lang w:bidi="ar-SA"/>
        </w:rPr>
        <w:t>الذي اخذوا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مَنْعُوه وحاصروه من جميع الجوانب والجهات، بحيث لا يستطيع الخروج والتخلص من الأزمة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التضييق والتشديد، والمَنْع والحَبْس اصبَحْنا نُساق مِثْل الأسارى الذين ياتون بهم من بلاد</w:t>
      </w:r>
    </w:p>
    <w:p>
      <w:pPr>
        <w:pStyle w:val="BookText"/>
        <w:rPr/>
      </w:pPr>
      <w:r>
        <w:rPr>
          <w:rFonts w:ascii="Amiri" w:hAnsi="Amiri" w:eastAsia="Amiri" w:cs="Amiri"/>
          <w:color w:val="111111"/>
          <w:sz w:val="28"/>
          <w:sz w:val="28"/>
          <w:szCs w:val="28"/>
          <w:rtl w:val="true"/>
          <w:lang w:bidi="ar-SA"/>
        </w:rPr>
        <w:t>الكفر عند فَتْحها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سَوْقاً في 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مُناقَشَة في الأمثال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قطار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مِن الإبل على نَسَق واحد وفي طابورٍ طويل، وقد قرأنا أنّ جميع أفراد العائلة ومعَهم الإمام زين العابدين والسيّدة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مَربوطين ومُكتّفين بحَبْلٍ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علينا ذو اقتِدار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حالة الضعف وأنت في حالة القُدرة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بِنا مِن الله هَواناً، وعليك منه كرامة وامتنانا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رأيتَنا مَغْلوبين، ووَجَدتَ الغَلَبة والظَفَر لِنفسك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لَنا جاه ومَنزلة عند الله، لأنّنا مَغلوبون؟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وظننتَ أنّ لك عند الله جاهاً وكرامة لأنّك غَلبْتَنا وظَفَرتَ بِنا، وقَتلْتَ رِجالَنا وسَبَيت نساءَنا؟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لِعِظَم خَطرك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لِعُلُو مَنْزِلَتِك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وجَلالة قَدْرك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أساس هذا الظنّ الخاطيء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يُغني مِن الحقّ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الظنّ إثمٌ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إستَولَتْ عليك نَشْوَة الإنتصار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فَشَمَحْتُ بأنفِك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شَمَخَ بأنفه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رَفَع أنفَه عِزّاً و تكبُّراً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ونَظَرتَ في عِطْفك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 البَدن، والإنسانُ المُعْجَب بنفسه يَنظر إلى جسمه وإلى مَلابسه بِنوعٍ من الأنانيَّة وحُبِّ الذات والغُرور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تَضرب أصْدرَيك فَرَحاً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عِرقان تحت الصُّدْغَين، وضَرَبَ أصدريه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حَرَكَ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بكيفيّة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شِدّة الفَرَح والإعجاب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إزاءَ ما حَقَقَهُ مِن إنتصارٍ مَوْهوم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وتَنفَض مِدْرَوَيكَ مَرَحاً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فلان يَنْفَض مِدْرَويه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باغياً يُهدّد </w:t>
      </w:r>
    </w:p>
    <w:p>
      <w:pPr>
        <w:pStyle w:val="BookText"/>
        <w:rPr/>
      </w:pPr>
      <w:r>
        <w:rPr>
          <w:rFonts w:ascii="Amiri" w:hAnsi="Amiri" w:eastAsia="Amiri" w:cs="Amiri"/>
          <w:color w:val="111111"/>
          <w:sz w:val="28"/>
          <w:sz w:val="28"/>
          <w:szCs w:val="28"/>
          <w:rtl w:val="true"/>
          <w:lang w:bidi="ar-SA"/>
        </w:rPr>
        <w:t>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ذكرَه اللُغَويّون، ولكنّ الظاهر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يَنقَض مِذْرويه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يَهُزّ إليَتيه، وهو نوع مِن حَركاتِ الرَقْص عند المُطْربين حينَما تأخُذُهم حالةُ الطَرَب والخفة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رأيتَ الدنيا لك مُستوسَقة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والأُمور لَدَيكَ مُتّسِقة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مُنتَظَمة،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رأيتَ الأُمور على ما تُحِبّ وتَرضى، وعلى ما يُرام بالنسبة إليك، فكلُّ شيء يَجري كما تُريد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صَفى لك مُلْكُنا، وخَلُص لك 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أسباب فَرَحِك، وقِيامك بالحَركات الطائشَة الّتي تَدلُّ على شِدَّة سُرورك، أنَّك رأيتَ مِن نَفْسِك مَلِكاً وسُلْطاناً قد نَجَحَ في خُطّتِه الّتي رَسَمَها لإبادة مُنافِسِه، وأسْرِ نِسائه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أيّها المَغرور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القُدرة والمكانة التي اغتَصَبْتَها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لنا أساساً، لأنّ يزيد </w:t>
      </w:r>
    </w:p>
    <w:p>
      <w:pPr>
        <w:pStyle w:val="BookText"/>
        <w:rPr/>
      </w:pPr>
      <w:r>
        <w:rPr>
          <w:rFonts w:ascii="Amiri" w:hAnsi="Amiri" w:eastAsia="Amiri" w:cs="Amiri"/>
          <w:color w:val="111111"/>
          <w:sz w:val="28"/>
          <w:sz w:val="28"/>
          <w:szCs w:val="28"/>
          <w:rtl w:val="true"/>
          <w:lang w:bidi="ar-SA"/>
        </w:rPr>
        <w:t xml:space="preserve">كان يَحْكُم بِإسْم خِلافة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خلافة رسول الله لها مَوارد خاصّة، وأنّ خلفاءَ رسول الله افراد مُعَيَّنون، مَنصوصٌ عليهم بالخلافة،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بن أبي طالب، والأئمّة الأحَد عشَر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تلك القُدرة والسُلطة بِيَد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هذه المُقدّمة والتَمْهيد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للْمُسْرع في مَشْيه او المُتفَرّد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مَهْلِك،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 ولا تُسْرعْ،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الأمرُكما تَعتقِد أو كما تَظنّ،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الإسراع في العَمَل صحيحاً مِنْك فَلا تَعْجَل حتّى تُبيّن لك حقيقةَ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تَطِشُ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طاشَ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الغُرور وفَقَدَ إتِّزانَه، فصارَ غيرَ ناضِجٍ في تَصَرُّفاته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جَهْلِك بالحَقائق، وخَلْطِك بينَ المَفاهيم والقِيَم والإغترار بالظواهِر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أنَسِيتَ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ولايَحْسَبنَّ الّذين كفَروا انّما نُمْلِي لَهُمْ خيرٌ لأنفسهم، إنّما نُمْلي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نُمْلي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نُطيلُ لَهُمُ المُدّة والمَجال، أو نُطيل أعمارَهم ونَجْعَلُ الساحة مَفتوحةً أمامَهم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لأنفسِهم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نُطيلُ أعمارَهم ومُدَّةَ سُلْطتِهِم وحُكومتِهم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 عاقِبةَ أمْرهم هي إزديادُ الإثم والمعاصي في مَلفّ أعمالهم، ولهُم عذاب مُهين،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تَعذيباً مَمْزوجاً مع الإهانة والتَحقير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خاطبَتْه وذكّرَتْه بأصْله السافِل، ونَسَبه المُخزي،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العَدْل يابنَ الطُلَقاء</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الكلمة إشارة إلى ما حَدَث يوم فَتْح مكّة،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وصارتْ تحتَ سُلْطتِه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بإمكانه أن يَقتُلَهم لِما صَدَرَتْ مِنْهم مِن مَواقف عِدائيّة وحُروب طاحِنة ومُتتالية ضدّ النبيّ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وضدّ المسلمين بصورة عامّة، لكنّه رَغم كلّ </w:t>
      </w:r>
    </w:p>
    <w:p>
      <w:pPr>
        <w:pStyle w:val="BookText"/>
        <w:rPr/>
      </w:pP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إلتفَتَ إليهم وقال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مَعاشِرَ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أنّي فاعلٌ 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خَيراً، أخٌ كريم، وابنُ أخٍ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إذْهَبوا فأنتُمُ الطُلَقاء</w:t>
      </w:r>
      <w:r>
        <w:rPr>
          <w:rFonts w:eastAsia="Amiri" w:cs="Amiri" w:ascii="Amiri" w:hAnsi="Amiri"/>
          <w:color w:val="111111"/>
          <w:sz w:val="28"/>
          <w:szCs w:val="28"/>
          <w:rtl w:val="true"/>
          <w:lang w:bidi="ar-SA"/>
        </w:rPr>
        <w:t xml:space="preserve">»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وكان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وأبوسفيان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 هو ابنُ معاوية، وحفيدُ ابي سفيان، ويُطلَق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قد يُستَعمَل ضميرُ الجَمْع في مَورد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معنى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فالطُلَقاء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طَليق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الأسيرُ الذي أُطلِقَ عنه إساره، وخُلّي سَبيلُه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مكّة فصارت البَلدة ومَن فيها تحتَ سُلطته وقُدرَته، وكان بإمكانه أن يَنتَقِم مِنْهم أشَدَّ إنتقام، وخاصّة مِن أبي سفيان الذي كان يؤَجِّجُ نارَ الفِتَن، ويُثيرُ الناسَ ضدّ رسول الله، ويَقودُ الجُيوش والعَساكر لِمُحاربة النبيّ والمسلمين، كما حَدَث ذلك يومَ بَدْر وأُحُد، وحُنين </w:t>
      </w:r>
    </w:p>
    <w:p>
      <w:pPr>
        <w:pStyle w:val="BookText"/>
        <w:rPr/>
      </w:pPr>
      <w:r>
        <w:rPr>
          <w:rFonts w:ascii="Amiri" w:hAnsi="Amiri" w:eastAsia="Amiri" w:cs="Amiri"/>
          <w:color w:val="111111"/>
          <w:sz w:val="28"/>
          <w:sz w:val="28"/>
          <w:szCs w:val="28"/>
          <w:rtl w:val="true"/>
          <w:lang w:bidi="ar-SA"/>
        </w:rPr>
        <w:t xml:space="preserve">والأحزاب، وهكذا إبنُه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كان على دين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الرسول الكريم أطلقَهُما وخَلّى سَبيلَهُما في مَنْ أطلَقَهم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لَقيتُمُ الّذينَ كفَروا فضَرْبَ الرقاب، حتّى إذا اثْخَنْتُمُوهُم فَشَدّوا الوثاق، فإمّا مَنّاً بَعْدُ وإِمّا فِداءً، حتّى تَضَعَ الحَربُ أوزارَها</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تَمُنّوا عليهم مَنّاً بعد أنْ تأسِروهم،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تُحْسِنُوا إليهم فتُطلِقوهم بِغَير عِوَض، وإمّا أنْ تفْدوهم فِداءً،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تَطْلُبوا مِنْهم دَفْعَ شيءٍ مِن المال إزاءَ إطلاقِكم سراحَهم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مُخَيّراً بينَ ضَرْب أعناقهم وبينَ المَنِّ والفِداء، فاختارَ الرسولُ الكريم المَنَّ واطلَقَهم بِلا فِداء ولا 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السيّدة زينب تَقصد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 مَعنَيين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تُذكَرَ يزيد بأنّه ابن الطَليقَين الّذَين أطْلَقَهما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أهل مكّة، وكأنَّهم عَبيد، فتكون الجملة تَذكيراً له بِسُوء </w:t>
      </w:r>
    </w:p>
    <w:p>
      <w:pPr>
        <w:pStyle w:val="BookText"/>
        <w:rPr/>
      </w:pPr>
      <w:r>
        <w:rPr>
          <w:rFonts w:ascii="Amiri" w:hAnsi="Amiri" w:eastAsia="Amiri" w:cs="Amiri"/>
          <w:color w:val="111111"/>
          <w:sz w:val="28"/>
          <w:sz w:val="28"/>
          <w:szCs w:val="28"/>
          <w:rtl w:val="true"/>
          <w:lang w:bidi="ar-SA"/>
        </w:rPr>
        <w:t>سوابِقِه المُخْزية ومَلَفّ والده وجَدّه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تُذكّرَ يزيد بالإحسان الذي بَذَلَه رسولُ الله لأسْلاف يزيد حيثُ أطلَقَهم،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هذا جَزاءُ إحسان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أسلافِك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تَتَعامَل مَعَ حَفيدات الرسول هذا التَعامُلَ السَيّئ؟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السيّدة زينب قَصَدتْ المَعنَيّين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الواضح أنّها لا تَقصد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السؤال والإستفهام، بل تَقصد تَوبيخَ يزيد على سُلوكه القَبيح، ونَفسيّته المُنْحَطة، وتُنْكِر عليه تَعامُله السيّىء، وتُعلنُ لَه أنّه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أوّليّات الفِطْرة البَشريّة، وهى جَزاءُ الإحسان بالإحسان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تَخْديرُك حَرائرك وإماءَك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خَدَّر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الْزَمَها الخِدْر،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أقامَها وَرَاءَ السِتْر</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الأمَة</w:t>
      </w:r>
      <w:r>
        <w:rPr>
          <w:rFonts w:eastAsia="Amiri" w:cs="Amiri" w:ascii="Amiri" w:hAnsi="Amiri"/>
          <w:color w:val="111111"/>
          <w:sz w:val="28"/>
          <w:szCs w:val="28"/>
          <w:rtl w:val="true"/>
          <w:lang w:bidi="ar-SA"/>
        </w:rPr>
        <w:t xml:space="preserve">. </w:t>
      </w:r>
      <w:r>
        <w:rPr>
          <w:rStyle w:val="FootnoteAnchor"/>
          <w:rtl w:val="true"/>
        </w:rPr>
        <w:footnoteReference w:id="34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وسَوقُك بناتِ رسولِ الله سَبايا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ساقَ الماشية يَسُوقُها سَوْقاً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حَثَّها على السَير مِن خَلْف </w:t>
      </w:r>
      <w:r>
        <w:rPr>
          <w:rStyle w:val="FootnoteAnchor"/>
          <w:rtl w:val="true"/>
        </w:rPr>
        <w:footnoteReference w:id="348"/>
      </w:r>
      <w:r>
        <w:rPr>
          <w:rFonts w:ascii="Amiri" w:hAnsi="Amiri" w:eastAsia="Amiri" w:cs="Amiri"/>
          <w:color w:val="111111"/>
          <w:sz w:val="28"/>
          <w:sz w:val="28"/>
          <w:szCs w:val="28"/>
          <w:rtl w:val="true"/>
          <w:lang w:bidi="ar-SA"/>
        </w:rPr>
        <w:t>وذلك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الحَثّ على السَير مِن الوَراء مع عَدَم الإحترام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لايُرجى مِن يزيد العَدْل والعَدالة، ولكنّه لمّا ادّعى الخلافة لنفسه، كانَ المَفروض والمُتوقّع مِنْه أنْ يكونَ عادلاً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خاطبَتْه السيّدةُ زينب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العَدْل أنْ تَجْعَل جَواريك والنساء 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الساكنات في قَصْرك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َوراءَ الخِدْر، وتَسوقَ بنات الرسالة وعَقائل النُبوّة، ومُخدّرات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سَبايا؟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هَتكْتَ سُتُورَهُن، وابدَيتَ وجوهُهُن</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أنْ كُنَّ مُخَدّرات مَسْتورات، لا يَرى أحَدٌ لَهنّ ظِلاً، وإذا بهِنّ يَرينَ أنفُسَهُنّ أمامَ أنظار الرجال الأجانب، وبعدَ أن كُنّ مُحَجّبات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بالأعداء قد سَلَبُوهُنَّ ما كُنَّ يَسْتُرنَ به وجوهَهُن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البَراقِع والمَقانِع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تَحْدو بِهِنّ الأعداءُ مِن بَلَد إلى 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يَسُوقُهُنَّ الأعداءُ مِن كربلاء إلى الكوفة، ومنْها إلى الشام، ويَمُرُونَ بهِنَّ على البلاد التي في طريق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وحينَما كان يَمُرّ موكبُهُنّ على البلاد والقُرى والأرياف، كان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طَبَقاتهم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للتَفرُّج عليهِنَّ، واحياناً كانوا يَصعَدون على سُطوحِ دُورِهِمْ لِلتَفرُّج عليهنّ، ولهذا قالت السيّدة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ويَسْتَشْرفُهُنَّ أهلُ المَناقِل، ويُتَبرزْنَ لأهلِ المَناهِل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المَناقل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الطريق إلى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الماء الّذي يُنزَلُ عنده، والمقصود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المنازل الّتي في طريق المُسافرين، للتَزوُّد بالماء أو الإستراحة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ويَتَصَفَحُ وُجُوهَهُنَّ القَريبُ والبَعيد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يَتصَفّح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يَتأمّل وجوهَهُن لِيَنْظرَ إلى مَلامحِهِنَّ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والشَريفُ والوَضيع، والدنيءُ والرَفيع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مَعَهُنَّ مِن رِجالِهنَّ وَليٌّ، ولا مِن حُماتِهنّ حَميّ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عائلة مُحترَمة، وليس مَعَهُنَّ مِن رجالهنّ أحَد يُشْرفُ على شؤونهن ويَحْرُسُهُنَّ ويَحْمِيهِنّ مِن الأخطار والأشرار، لانّ رِجالَهنّ قد قُتلوا باجمَعِهم، ولم يَبقَ مِنْهم سِوى الإمام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هذه الجرائم التي صَدرتْ مِنْك، وبأمْرك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 مِنك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وجُحُوداً لِرسول الله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الإنكار مع العِلْم بانّ هذا هو الواقعُ والحَقّ،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وجَحَدوا بِها واسْتَيْقَنَتْها أنفسُهم</w:t>
      </w:r>
      <w:r>
        <w:rPr>
          <w:rFonts w:eastAsia="Amiri" w:cs="Amiri" w:ascii="Amiri" w:hAnsi="Amiri"/>
          <w:color w:val="111111"/>
          <w:sz w:val="28"/>
          <w:szCs w:val="28"/>
          <w:rtl w:val="true"/>
          <w:lang w:bidi="ar-SA"/>
        </w:rPr>
        <w:t xml:space="preserve">». </w:t>
      </w:r>
      <w:r>
        <w:rPr>
          <w:rStyle w:val="FootnoteAnchor"/>
          <w:rtl w:val="true"/>
        </w:rPr>
        <w:footnoteReference w:id="34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ودَفعاً لما جاءَ به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الإزالة والإبادة والرَدّ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بهذه الأعمال لأجل القضاء على الإسلام، وعلى ما جاءَ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غَروَمِنْك، ولا عَجَبَ مِن فِعْلِك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غَرْو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تلك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صَدرتْ مِن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أُموراً طبيعيّة وظواهِرَ غير عجيبة،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إناءٍ بالّذي فيه يَنْضَحُ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الآثار السَلْبيّة 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عَوامِل – الوراثة، والإستمرار على شُرب الخمر والفَحشاء والفُجور والعَيش في أحضان العاهِرات، كلّها أسبابٌ كان لها دورُها في إيجاد هذه النتائج والعَواقِب السَيِّئة للطاغية یزید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تُرتَجى مُراقَبَةُ ابنِ مَن لَفَظَ فُوهُ اكبلدَ الشهداء، ونَبَتَ لَحْمُه بِدِماء السُعَداء؟</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ومَتى يُتوقَّع الخوفُ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ابن مَن رَمَتْ مِن فَمِها أكبادَ الشُهداء الأبرياء؟ </w:t>
      </w:r>
    </w:p>
    <w:p>
      <w:pPr>
        <w:pStyle w:val="BookText"/>
        <w:rPr/>
      </w:pPr>
      <w:r>
        <w:rPr>
          <w:rFonts w:ascii="Amiri" w:hAnsi="Amiri" w:eastAsia="Amiri" w:cs="Amiri"/>
          <w:color w:val="111111"/>
          <w:sz w:val="28"/>
          <w:sz w:val="28"/>
          <w:szCs w:val="28"/>
          <w:rtl w:val="true"/>
          <w:lang w:bidi="ar-SA"/>
        </w:rPr>
        <w:t xml:space="preserve">هذه الكلمة إشارة إلى ما حَدَثَ في واقعة أُحُد، وإلى مَقتَل سيّدنا حمزة بن عبد المطلّب سيّد الشهداء وعمّ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جاءتْ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معاوية، وجَدَّة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وشَقَّتْ بطنَ سيّدنا حمزة، وأخرجَتْ كبِدَه وأخذَتْ قِطعةٌ مِن كَبِده، ووَضَعَتْها في فَمِها وعَضّتْها بأسنانها وحاولتْ أنْ تاكلَها بِسَبَب الحِقْد المُتاجّج في صَدرها، ولكنّ الله تعالى أبى أن تَدْخُل قطعة مِن كبد سيّدنا حمزة في جوف تلك المرأة الساقطة، فانقَلَبَتْ تلك القطعة صَلبةً كالحَجَر، فلم تُؤثّر أسنانُها في الكبد، فلَفَظتْها، ورَمَتْها مِن فَمِها، فاكتَسَبَتْ بذلك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آكِلَة الأكباد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حفيد هكذا امرأة حَقُودة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وحِقْدُه على الدين وارتكابهُ للجرائم الكبيرة ليس بشيء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ونَصَبَ الحَرب لِسيّد الأنبياء</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الفَصْل الرابع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سفيان هو الّذي كان يُجَهَرُ الجُيوش في مكّة، ويَخرجُ لحَرب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وقِتالَ المسلمين، حينَما كان النبيُّ الكريم في المَدينة المنوَّرة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أبا سفيان هو الّذي جَمَعَ العَشائر والقَبائلَ الكثيرة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المُشركين واليهود والنصارى وغيرهم، وأمَرَ بِنَفيرٍ عام وشامِل لِمُختلف الأعمار والدِيانات، وخَرَجَ بجَيشٍ جَرّار كالسَيل الزاحِف، للقضاء على الرسول العظيم ومَن مَعَه مِن المسلمين، في واقعة الأحزاب التي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بَعْد –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غَزوة الخَنْدق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وشَهَرَ الحِراب، وهَزّ السُيوف في وَجْه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حَرْبَة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آلةٌ قَصيرة مِن الحَديد، مُحَدَّدةُ الرأس، تُستعمَل في الحرب</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وهَزَّ 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الخروج للحَرب وإصدار الأوامر في هذه للهُجوم والغارة، وبما أنّ أبا سفيان كان هو السَبَب في الحروب فقد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بصيغة الجَمْع</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 العَرَب لِلّه جُحُوداً، وأنْكرُهم لَه رسولاً، وأظهرهم له عُدواناً، وأعتاهُمْ على الرَبِّ كُفْراً وطُغياناً</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مِن الواضح أنّ العَرَب في مكّة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على دَرَجات مُتَفاوتة في نِسْبة إنكارهم لِوجود الله تعالى، أو إتّخاذهم الأصنام آلِهَةٌ مِن دونه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فهُناك مَن هو جاحِدٌ ومُنكِرٌ مائة بالمائة، وهناك مَن هو جاحِد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عازم ٌعلى الإستمرار في الكُفر رَغْم عِلْمه بالتوحيد،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يَعيشُ حالةَ الشَكّ في الإستمرار في الكُفْر أو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يَحيكُ المُؤامرات ضِدّ النبيّ الكريم بصورة سِريّة، 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يَخرُجُ لِحَرب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مَكشوف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منكراً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يَتَّخِذُ مَوقفَ المُحايد تِجاه النبيّ الكريم، ولا يَبْذل أيّ نشاط ضِدّ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الكافر الّذي ضَرَب الرقمَ القياسي في إنكار الله تعالى، وإنكار رسالة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سفيان</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كلُّها صِفات ومُواصفات أبي سُفيان، وقد وَرِثَها مِنهُ حَفیدهُ یزید، حيثُ كانَ يَشتَرك مع جَدّه في جميع هذه الأوصاف والأحقاد، وبِنَفْس النِسْبة والدَرَجة، لكنْ مَع </w:t>
      </w:r>
    </w:p>
    <w:p>
      <w:pPr>
        <w:pStyle w:val="BookText"/>
        <w:rPr/>
      </w:pPr>
      <w:r>
        <w:rPr>
          <w:rFonts w:ascii="Amiri" w:hAnsi="Amiri" w:eastAsia="Amiri" w:cs="Amiri"/>
          <w:color w:val="111111"/>
          <w:sz w:val="28"/>
          <w:sz w:val="28"/>
          <w:szCs w:val="28"/>
          <w:rtl w:val="true"/>
          <w:lang w:bidi="ar-SA"/>
        </w:rPr>
        <w:t>تَبدُّل الظروف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فلقد وَقَفَ أبو سفيان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وحارَبَه وأظهَرَ أحقادَه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إبنُه معاوية، فَوَقفَ في وَجْه الإمام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وحارَبَه بكلِّ مالَدَيه مِن طاقةٍ وقوّة، وعلى مُختَلَف الأصعِدَة والمَجالات، الإعلاميّة والعَسكريّة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الوثائق التاريخيّة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معاوية وعلى صَدره الصَّنَم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فكمْ تَحملْ هذه الكلمة مِن معانٍ ودِلالات،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 تكفيه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ماتَ معاوية على غير مِلَّةِ الإسلام</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 xml:space="preserve">ثمّ جاءَ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كالبُركان يَتَفجَّرُ حِقْداً على آلِ رسول الله وأبناءِ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فماذا تَراه يَفعَل؟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وماذا تَتَوَقَّع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وأنّه يَرى تحتَ تَصرُّفِه جَيشاً كبيراً يُنفّذ أوامِرَه بكلّ سُرعة، ويُطيُعه طاعةً عًمْياء، دونَ رِعاية الجوانب الإنسانيّة أو العاطفيّة أو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مُستَشارٌ مَسيحيّ حاقِد إسمه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يُمْلي عليه ما يَتبادرُ إلى ذِهْنه في كيفيّة القضاء على الإسلام ، ويَرسِمُ لَه الخُطط للوصول إلى هذا الهَدَف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نتيجة خِلال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لجَلْب الإنتباه، أو للتأكيد على ما يُخْبَر عنه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الخصْلة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حينَما أمَرَ بقَتْل رَيحانة رسول الله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لمُجَرَّد أنّه كان يَرى مِنْه مُنافِسَاً لَه في السلطة فقضى عليه، بل إنَّ ذلك كان من منطلق الكفر والإلحاد، ولذلك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يكتف بقَتْل الإمام، بل أمَرَ بسَبْي نِسائه وأطفاله، وقامَ بغير ذلك مِن الجرائم والجِنايات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نتيجة خُبْث نَفْسيَّته الطائشة وأثَرُ صِفاته الكُفْرِيّة المَوْرُوثَة مِن أبيه وجَدِّه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وضِبُّ يُجَرْجِرُ في الصَدْر لِقَتْلى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الغيظ الكامِن والحِقْد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جَرْجَرَ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رَدَّدَ صوتَه في حَنْجرته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وحِقْدٌ يَتاجَّجُ في الصدر، ويُطالبُ يزيدَ للأخْذ بشارات المَقتولين في غَزْوة بَدْر، وهم أقطاب المُشركين الّذين كانوا قد خَرجوا مِن مكّة لمحاربة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المشركون الّذين تَمَنّى يزيد حُضورهم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وشَيبة، والوليد بن شيبة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عُتْبة فقَتَلَه عُبيدةُ بنُ الحارث بن عبْدالمطّلب، وأمّا شَيبة وابنه الوليد فقد قتَلَهما الإمام اميرُ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جميع ما قامَ به الطاغية يزيد، مِن قَتْله الإمامَ الحسين وأصحابه وأهل بيته، وسَبْي الطاهِرات مِن نِسائه وحُرَمه، وإهانَتِه لرأس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w:t>
      </w:r>
    </w:p>
    <w:p>
      <w:pPr>
        <w:pStyle w:val="BookText"/>
        <w:rPr/>
      </w:pPr>
      <w:r>
        <w:rPr>
          <w:rFonts w:ascii="Amiri" w:hAnsi="Amiri" w:eastAsia="Amiri" w:cs="Amiri"/>
          <w:color w:val="111111"/>
          <w:sz w:val="28"/>
          <w:sz w:val="28"/>
          <w:szCs w:val="28"/>
          <w:rtl w:val="true"/>
          <w:lang w:bidi="ar-SA"/>
        </w:rPr>
        <w:t>نَتيجةً طبيعيّة للكُفْر المَكْشوف والحِقْد الدَفين في قَلْب یزید، فلمْ يكُنْ يوجَد في قَلْبه مِقْدارَ ذَرّة مِن الإيمان بالله تعالى وبيوم القيامة، بل إنّه إتّخذَ مَنصِبَ خلافة الرسول الكريم، وَسيلَةً لسلطته على الناس، وانهماكه في الشَهوات، ومُحاربَته للدين وعُظماء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يَتَجاهَرُ بشُرْب الخَمْر، ولعْب القمار وغيرهما مِن المُنكرات الّتي حَرْمها الله سبحانه وبذلك أعطى الجُرأة لجميع الناس كي يَجْلسوا في الأماكن العامَّة، ويَرتكبوا ما شاؤا مِن المعاصي والذنوب، مِن دون أيّ خوفٍ أو حَذَر، أو حَياءٍ أو خَجَل، أو إحترام لحُدود الله تعالى، أو رعايةٍ للخطوط الحَمْراء الّتي وَضَعَها الله سُبحانه حَولَ بعض الأعمال المُحرَّمة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جاء في الحديث الشريف عن الإمام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نَظرَ إلى الشطرنج فَلْيَلْعَن يزيد وآل يزيد </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يَستَبْطىء في بُغْضِنا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نَظرُه إلينا شَنَفاً وإحَناً وضِعناً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يَستَبْطىء في بُغضنا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يُسْرع إلى بُغْض اهل بیت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نَظْرَتُه وعقيدتُه فيهم عَقيدة الكراهة والحِقْد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والشنف والشَنآن والإحَن والأضغان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مَعانيها مُتقاربة، والمقصود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الحِقْد والبُغْض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 كفْرَه بِرسوله، ويُفصِحُ ذلك بِلسانه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إشارة إلى الأبيات التي أنشَدَها يزيد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ولا وَحيٌ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أظهَرَ كُفْرَه بِرسالة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وتَجاهَرَ بذلك، واعتَبَر النبوّةَ والرسالة والوَحي والقرآن كلَّها العاب، وأنكرَها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يُظهِرُ ما في قلْبه على لسانه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فَرَحاً بقَتْل وَلَده، وسَبْيِ ذُريّته، غيرَ مُتَحوّب ولا مُسْتَعْظم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غيرَ مُتَحوّب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مُتَاثّم </w:t>
      </w:r>
      <w:r>
        <w:rPr>
          <w:rStyle w:val="FootnoteAnchor"/>
          <w:rtl w:val="true"/>
        </w:rPr>
        <w:footnoteReference w:id="355"/>
      </w:r>
      <w:r>
        <w:rPr>
          <w:rFonts w:ascii="Amiri" w:hAnsi="Amiri" w:eastAsia="Amiri" w:cs="Amiri"/>
          <w:color w:val="111111"/>
          <w:sz w:val="28"/>
          <w:sz w:val="28"/>
          <w:szCs w:val="28"/>
          <w:rtl w:val="true"/>
          <w:lang w:bidi="ar-SA"/>
        </w:rPr>
        <w:t xml:space="preserve">أو غيرَ مُتَحَرِّجٍ مِن </w:t>
      </w:r>
    </w:p>
    <w:p>
      <w:pPr>
        <w:pStyle w:val="BookText"/>
        <w:rPr/>
      </w:pPr>
      <w:r>
        <w:rPr>
          <w:rFonts w:ascii="Amiri" w:hAnsi="Amiri" w:eastAsia="Amiri" w:cs="Amiri"/>
          <w:color w:val="111111"/>
          <w:sz w:val="28"/>
          <w:sz w:val="28"/>
          <w:szCs w:val="28"/>
          <w:rtl w:val="true"/>
          <w:lang w:bidi="ar-SA"/>
        </w:rPr>
        <w:t>القَبيح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يَاثَمُ الإنسان في عُقوقه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كالوالدَين</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تَقصُد أنّ يزيد كانَ يَعيشُ حالةَ عَدَم الإكتراث أو المُبالاة بما قامَ به مِن جَرائم، وبما يُصرّح به مِن كلمات كُفْريّة، وبما يَشْعُر به مِن الفَرَح والسُرور لقتْله ابن رسول الله، وسَبْي ذُريّته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الواضح أنّ الذي لا يؤمنُ بِيَوم الجَزاء لا يُفكّرُ في مُضاعَفات جَرائمه، ولا يَشْعر بالحَرَج أو الخوف مِن أعماله الّتي سوف تَجُرُّ إليه الوَيَل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مُنْحَنِياً على ثَنايا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مُقَبَّل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يَنْكُتُها بِمِخْصَرَتِه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الأسنان الأربع الّتي في مُقَدَّمَ الفَم، ثِنْتان مِن فَوق وثِنْتان مِن تحت</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مُقَبَّل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التَقْبيل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مِخْصَرَة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العصا الّتي في أسْفَلها </w:t>
      </w:r>
    </w:p>
    <w:p>
      <w:pPr>
        <w:pStyle w:val="BookText"/>
        <w:rPr/>
      </w:pPr>
      <w:r>
        <w:rPr>
          <w:rFonts w:ascii="Amiri" w:hAnsi="Amiri" w:eastAsia="Amiri" w:cs="Amiri"/>
          <w:color w:val="111111"/>
          <w:sz w:val="28"/>
          <w:sz w:val="28"/>
          <w:szCs w:val="28"/>
          <w:rtl w:val="true"/>
          <w:lang w:bidi="ar-SA"/>
        </w:rPr>
        <w:t>حَديدة مُحدَّدة، كحَديدة رأس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القَلَم لَيَعْجَرُ عن التَعبير عن شَرح هذه المَقْطوعة مِن الخُطبة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لِهَوْل الُمصيبة، فكيف تَجرّاً الطاغية يزيد على أنْ يَضْربَ تلك الثَنايا المُقَدَّسَة، الّتي كانتْ مَوْضِعاً لِتَقبيل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مِئات المَرّات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 يزيد ذلك بِمَرأى مِن عائلة الإمام الحسين ونِسائه وبَناته؟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يزيد بالضَرْب مَرَةٌ واحدة أو مَرّتين، بَلْ مَرّات مُتعدّدة، وهو في ذلك الحال في أوجِ الفَرَح والإنتعاش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يكنْ الضَرْب على الأسنان الأماميّة فقط، بل كان يَضْربُ على شَفَتَيه ووَجهه الشَريف، ويُفَرِّقُ بينَ شفتيه بعَصاه لِيَضْرب على أسنانه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لِلّه وإنّا إليه راجعون، وسَيَعْلَمُ الّذين ظَلموا أيَّ مُنْقَلَب يَنْقَلِبون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التَمَعَ السُرور بِوَجْهه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يكونُ الفَرَحُ شَديداً فَيَتَدَفّقُ الدَمُ إلى الوَجْه فيَحْمَرُّ، وبذلك تَظهَرُ آثارُ الفَرَح على مَلامحه،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إلتَمَعِ السُرور بِوَجْهه</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كانتْ فَرْحَةُ يزيد حِين ضَرْبِه تلك الثَنايا </w:t>
      </w:r>
    </w:p>
    <w:p>
      <w:pPr>
        <w:pStyle w:val="BookText"/>
        <w:rPr/>
      </w:pPr>
      <w:r>
        <w:rPr>
          <w:rFonts w:ascii="Amiri" w:hAnsi="Amiri" w:eastAsia="Amiri" w:cs="Amiri"/>
          <w:color w:val="111111"/>
          <w:sz w:val="28"/>
          <w:sz w:val="28"/>
          <w:szCs w:val="28"/>
          <w:rtl w:val="true"/>
          <w:lang w:bidi="ar-SA"/>
        </w:rPr>
        <w:t>الشَريفة</w:t>
      </w:r>
      <w:r>
        <w:rPr>
          <w:rFonts w:eastAsia="Amiri" w:cs="Amiri" w:ascii="Amiri" w:hAnsi="Amiri"/>
          <w:color w:val="111111"/>
          <w:sz w:val="28"/>
          <w:szCs w:val="28"/>
          <w:rtl w:val="true"/>
          <w:lang w:bidi="ar-SA"/>
        </w:rPr>
        <w:t xml:space="preserve">. </w:t>
      </w:r>
      <w:r>
        <w:rPr>
          <w:rStyle w:val="FootnoteAnchor"/>
          <w:rtl w:val="true"/>
        </w:rPr>
        <w:footnoteReference w:id="3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نَكاتَ القُرْحَة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نَكأَ القُرْحَة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قَشَّرَها بَعْدَ ما كادَتْ تَبْرأ</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ضَرْبَ يزيد تلك الثَنايا صارَ سَبَباً لِهَيَجان الأحزان مِن جَديد، وفَجَّرَ دُموعَ العائلة الكريمة، فاستولى عليهِنَّ البُكاء والنَحيب، وخاصَّةً أنّ بِنْتين مِن بنَات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جَعَلَتا تَتَطاولان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تَقِفان على رؤوس أصابع رِجَليهما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لِتَنْظرا إلى الرأس الشريف، مِن وَراء كراسي الجالسين، فلمّا نَظرنا إلى يزيد وهو يَضْربُ الرأس الشريف، ضَجّتا بالبُكاء والعَويل، ولاذَتا بِعَمَّتهما السيّدة زينب، وقالَتا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ياعَمّتاه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يزيد </w:t>
      </w:r>
    </w:p>
    <w:p>
      <w:pPr>
        <w:pStyle w:val="BookText"/>
        <w:rPr/>
      </w:pPr>
      <w:r>
        <w:rPr>
          <w:rFonts w:ascii="Amiri" w:hAnsi="Amiri" w:eastAsia="Amiri" w:cs="Amiri"/>
          <w:color w:val="111111"/>
          <w:sz w:val="28"/>
          <w:sz w:val="28"/>
          <w:szCs w:val="28"/>
          <w:rtl w:val="true"/>
          <w:lang w:bidi="ar-SA"/>
        </w:rPr>
        <w:t>يَضْرب ثَنايا أبينا، فَقُولي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يَفعَل ذلك؟</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 xml:space="preserve">فَقامَتْ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ولَطمَتْ على وَجْهها ونادتْ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مكّة ومنِى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عُودَك عن ثَنايا أبي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واستاصَلْتَ الشَافة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إسْتَاصَلَ َشافَتَه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أزالَه مِن أصْلِه</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قَطعْتَ شَجَرَة النُبوّة مِن جُذورها بقَتْلك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آخِرُ مَن كانَ باقياً مِن أصحاب الكساء، الّذين نَزَلتْ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اللهُ تعالى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فكلُّ مَن كان يُقتَل من هؤلاء الخَمسة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الباقينَ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سَلْوة لآل رسول الله، وبقَتْل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إنقطَعتْ شَجَرة اهل البيت مِن جُذورها، وكانَ ذلك بأمْرِ يزيد وتَنْفيذ إبن زياد</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بإراقَتِكَ دَمَ سيّد شبابِ أهلِ الجَنَّة، وابنِ يَعْسُوبِ </w:t>
      </w:r>
    </w:p>
    <w:p>
      <w:pPr>
        <w:pStyle w:val="BookText"/>
        <w:rPr/>
      </w:pPr>
      <w:r>
        <w:rPr>
          <w:rFonts w:ascii="Amiri" w:hAnsi="Amiri" w:eastAsia="Amiri" w:cs="Amiri"/>
          <w:color w:val="111111"/>
          <w:sz w:val="28"/>
          <w:sz w:val="28"/>
          <w:szCs w:val="28"/>
          <w:rtl w:val="true"/>
          <w:lang w:bidi="ar-SA"/>
        </w:rPr>
        <w:t>الدين، وشَمْسِ آل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يَعْسُوب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التي 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مَمْلَكة النَحْل </w:t>
      </w:r>
      <w:r>
        <w:rPr>
          <w:rStyle w:val="FootnoteAnchor"/>
          <w:rtl w:val="true"/>
        </w:rPr>
        <w:footnoteReference w:id="362"/>
      </w:r>
      <w:r>
        <w:rPr>
          <w:rFonts w:ascii="Amiri" w:hAnsi="Amiri" w:eastAsia="Amiri" w:cs="Amiri"/>
          <w:color w:val="111111"/>
          <w:sz w:val="28"/>
          <w:sz w:val="28"/>
          <w:szCs w:val="28"/>
          <w:rtl w:val="true"/>
          <w:lang w:bidi="ar-SA"/>
        </w:rPr>
        <w:t xml:space="preserve">، وقد لَقَّبَ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يَعْسوب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وشَبَّه شيعتَه بالنَحل الّذي يَعيشُ في ظلِّ تلك المَمْلَكة ويَتَّبِعُ ذلك اليَعْسُوب، واشتُهرَ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اللَقَب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قالَ الشاعِر</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وِلايَتي لاميرِ النَحْلِ تَكْفيني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المَمات وتَغْسيلي وتَكْفيني </w:t>
      </w:r>
    </w:p>
    <w:p>
      <w:pPr>
        <w:pStyle w:val="BookText"/>
        <w:rPr/>
      </w:pPr>
      <w:r>
        <w:rPr>
          <w:rFonts w:ascii="Amiri" w:hAnsi="Amiri" w:eastAsia="Amiri" w:cs="Amiri"/>
          <w:color w:val="111111"/>
          <w:sz w:val="28"/>
          <w:sz w:val="28"/>
          <w:szCs w:val="28"/>
          <w:rtl w:val="true"/>
          <w:lang w:bidi="ar-SA"/>
        </w:rPr>
        <w:t xml:space="preserve">وطِيْنَتي عُجِنَتْ مِن قَبْلِ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بِحُبِّ حَيْدر، كيفَ النارُ تكْويني؟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عَبَّرت السيّدة زينب عن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شَمسِ آلِ عبْد المُطّلب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ويا لِهذا التَعبير مِن بَلاغةٍ راقية، وتَشْبيهٍ جميل، فإنّ الإمام الحسين كانَ هو الوَجْه المُشْرِقَ الوَضّاء والواجِهَة المُتَلألأة لآل عبْد المُطّلب بن هاشم، وسَبَب الفَخْر والإعتزاز لَهُم، وهم كانوا المجموعة أو العَشيرة الطيّبة لِقَبيلة قُريش، وقُريش كانتْ أشرف قَبائل العَرَب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وهَتَفْتَ بأشْياخِك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حينَما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 أشياخي بِبَدْر 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فَتَمَنَّيتَ حُضورَهم لِيَيّروا إنتصارَك المَوهوم، وأخْذك لِثارهم مِن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أنّ أشياخك هُمُ الّذين خَرجوا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لِقتال رسول الله، وهم الّذين بَدَؤا الحربَ مع المسلمين، فكانوا بمَنْزلة الغُدّة السّرطانيّة الخَبيثة في جسم البَشَريّة، وكان يَلزم قَطْعَها كي لا يَنْتَشِرَ المرضُ والفَسادُ في بَقيَّة أجزاء الجسم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وتَقَرَّبْتَ بدَمِهِ إلى الكَفَرة مِن أسْلافِك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بإراقَة دَمِ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تَقَرُّباً إلى أسلافِك، وقلتَ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قَتَلْنَا القَرْمَ مِن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وأقمْنا مِثلَ بَدْرٍ فاعتَدَلْ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صَرخْتَ بِنِدائك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بِنِدائك لأشياخِك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الجُملة يُستفاد أنّ يزيد كانَ رافِعاً صَوتَه حينَ قِراءتِه لِتلك الابيات الكُفْريّة والشِعارات الإلحادية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ولَعَمْري لقد نادَيتَهُم لو شَهِدوك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يَقتَضي في الماضي إمتناعُ مايَليه، واستِلزامُه لتاليه</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وبناءً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معنى كلام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تَمَنّيتَ أسلافَك لو كانوا حاضِرين كي يَشْهَدوك ويَشْهَدوا أخْذَك لِثارهم، ولكنّ هذه الأُمنِية لا تَتحقَّقُ لك، فأسْلافُك مَوتى مُعَذَّبون في نار جَهنّم، ومِن المُستَحيل أنْ يَعودوا الآن ويَشهدوا ما قُمْتَ به مِن الجرائم، وليَقولوا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يَداك</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ووَشيكاً تَشْهَدُهم ولَنْ يَشْهَدوك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وَشِيكاً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سَريعاً أو قَريباً </w:t>
      </w:r>
      <w:r>
        <w:rPr>
          <w:rStyle w:val="FootnoteAnchor"/>
          <w:rtl w:val="true"/>
        </w:rPr>
        <w:footnoteReference w:id="364"/>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وَشيكٌ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المعنی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تَموتُ قَريباً عاجلاً، لأنّ مُلْكك يَزولُ سَريعاً، ولا تَطولُ أيامُ حياتك، وتَنْتَقِل إلى عالَم الآخِرة، إلى جَهنّم فَتَرى أسْلافَك هناك في الاغلال والقُيود وفي صالات التعذيب، ومَمَرّات السُجُون، ولكنّهم لا يَرونك،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مَعَهم في مكانٍ واحد، لانّك ستكون في دَرَجةِ أسْفَلَ مِنْهم في طبَقات نار جَهنّم، لأنّ جَرائمَك المُوبِقَة تَسْتَوجِبُ العذاب الأشَدّ، لكنّك حِينَ نُزولك إلى ذلك المكان الأسفَل، سوف يكونُ طريقُك عليهم، فتَراهم ولكنّهم لا يَرونَك، لأنّ شِدَّةَ عَذابَهم يُشْغِلُهم عن الإلتفات إلى ما حولَهم ومَن حولهم مِن الجُناة</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قاتِلَ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تابوتٍ مِن نار، عليه نِصْفُ عَذابِ أهل الدُنيا، وقد شُدَّتْ يَداهُ ورِجْلاه بِسَلاسِل مِن نار، مُنَكِّس في النار، حتّى يَقَعَ في قَعْر جَهَنَّم، ولَهُ ريحٌ يَتَعَوّذُ أهلُ النار إلى رَبِّهم مِن شِدَّة نَتْنِه، وهو فيها خالدٌ ذائقٌ </w:t>
      </w:r>
    </w:p>
    <w:p>
      <w:pPr>
        <w:pStyle w:val="BookText"/>
        <w:rPr/>
      </w:pPr>
      <w:r>
        <w:rPr>
          <w:rFonts w:ascii="Amiri" w:hAnsi="Amiri" w:eastAsia="Amiri" w:cs="Amiri"/>
          <w:color w:val="111111"/>
          <w:sz w:val="28"/>
          <w:sz w:val="28"/>
          <w:szCs w:val="28"/>
          <w:rtl w:val="true"/>
          <w:lang w:bidi="ar-SA"/>
        </w:rPr>
        <w:t xml:space="preserve">العَذاب الأليم، مَعَ جَميع مَن شايَعَ في قَتْله، كلّما نَضِجَتْ جُلُودُهُم بَدَّلَ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الجُلود حتّى يَذوقوا العَذابَ الأليم، لا يُفَتَرُ عَنْهم ساعة، ويُسْقَوْنَ مِنْ حَميم جَهَنَّم، فالوَيْل لَهُمْ مِن عذاب الله تعالى في النار</w:t>
      </w:r>
      <w:r>
        <w:rPr>
          <w:rFonts w:eastAsia="Amiri" w:cs="Amiri" w:ascii="Amiri" w:hAnsi="Amiri"/>
          <w:color w:val="111111"/>
          <w:sz w:val="28"/>
          <w:szCs w:val="28"/>
          <w:rtl w:val="true"/>
          <w:lang w:bidi="ar-SA"/>
        </w:rPr>
        <w:t xml:space="preserve">». </w:t>
      </w:r>
      <w:r>
        <w:rPr>
          <w:rStyle w:val="FootnoteAnchor"/>
          <w:rtl w:val="true"/>
        </w:rPr>
        <w:footnoteReference w:id="3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ولَتَودُّ يَمينُك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بك عن مِرْفَقِها وجُذَّتْ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تَعَطَّلٌ أو تَيَبُّسٌ في حَركة العُضو أو وظيفَته،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شُلَّتْ يَمينُك</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جُذَّتْ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أو كُسِرَتْ </w:t>
      </w:r>
      <w:r>
        <w:rPr>
          <w:rStyle w:val="FootnoteAnchor"/>
          <w:rtl w:val="true"/>
        </w:rPr>
        <w:footnoteReference w:id="368"/>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في الدنيا زَعمْتَ أن أسلافَك لو كانوا حاضرين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لَقالوا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يايزيدُ لا تُشَلْ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في يوم القيامة، حِينَ تُعاقَب تلك العقوبة الشديدة، سوف تَتَمَنِّى أَنَّ يَمينَك كانتْ مَشْلُولة أو مَقْطوعة حتّى لا تَستطيع أن تَضْربَ بعَصاك ثَنايا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إخبارٌ مِن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يَدورُ في ذِهْن يزيد حِين يُلاقي جَزاء أعماله الإجراميّة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حينَما تُلاقي أشدّ درجات العُقوبة والتعذيب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أحبَبْتَ أنّ أُمَّك لم تَحْمِلك، وإيّاك لم تَلِدْ حِينَ تَصيرُ إِلى سَخط الله ومُخاصمك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تَمَنّيتَ مِن أعماق قلبك أنْ أُمَّك لم تكُنْ تَحمِلُ بِك، ولم تَلِدْك حتى لا تكون مَخْلوقاً وموجوداً مِن أوّل يوم، ولم تَكتَسِبْ هذه السيّئة الكبيرة الّتي دَفَعَتْ بك إلى أسفل السافِلين في التابوت الموجود في أسْفَل طبَقات جَهنّم، حيث يَسْتَقرُّ فيه أفرادٌ مُعيّنونَ مِن الجُناة الّذين جَرّوا الوَيلات على البَشَريّة جَمْعاء، وعلى كلّ الأجيال والبِلاد والشُعوب، وأسَّسُوا الأُسَس ومَهّدوا الطُرُق لِمَن يأتي مِن بَعْدهم مِن الطغاة والخَوَنة، في أن يَقوموا بكلّ جَريمة، وبكلِّ جُرأة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الأحاديث الشريفة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يَستَغيثُون بالمُوكَّلين بِهم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يَفتَحوا بابَ ذلك الصندوق، لأنَّ دَرجةَ الحَرارة فيها 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حَرارة جَهنّم نفسها</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وتَقول الأحاديث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كلّما خَفَّتْ ونَزَلَتْ دَرَجَهُ حَرارة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الملائكة بابَ ذلك الصندوق لِمُدَّة قليلة فتَزداد حَرارةُ جَهَنَّمَ كلّها بالحرارة الشَديدة الّتي أُضيفتْ إليها مِن ذلك التابوت، كالقِدْر الكبير للطعام الّذي تُوضَع فيه البُقول، وتُوضَع على نارٍ خَفيفة، وفُجأةً يَرفَعون دَرَجة تلك النار إلى أقصى نِسْبةٍ مُمْكِنَة فيَحدُثُ إضطرابٌ عَجيبٌ في ذلك القِدْر وما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عن ذلك الصندوق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وبالمُعذّبين فيه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التابوت</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يومُ القِيامة 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ويَدُهُ على رأسه يَقْطرُ دماً،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رَبِّ سَلْ أُمّتي فِيْمَ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وَلَدي</w:t>
      </w:r>
      <w:r>
        <w:rPr>
          <w:rFonts w:eastAsia="Amiri" w:cs="Amiri" w:ascii="Amiri" w:hAnsi="Amiri"/>
          <w:color w:val="111111"/>
          <w:sz w:val="28"/>
          <w:szCs w:val="28"/>
          <w:rtl w:val="true"/>
          <w:lang w:bidi="ar-SA"/>
        </w:rPr>
        <w:t xml:space="preserve">!» </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 xml:space="preserve">ثمّ بَدأتْ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على يزيد ومَن شاركَهُ في ظُلم آل رسول الله الطيّبين الطاهرين، دَعَتْ عليهم مِن ذلك القلب المُلْتَهِب بالمصائب المُتَتالية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بحَقّنا، وانتَقِمْ مِن ظالِمِنا، واحْلُلْ غَضبَك على مَن سَفَك دِماءَنا، ونَقض ذمارنا، وقَتَلَ حُماتَنا، وهَتَكَ عَنَّا سُدُولَنا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يُراع الحُرْمَةِ والعَهْد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يَنبغي حِفْظُه والدِفاعُ عنه، كالأهْل والعِرْض</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ذِمارُ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يَلْزَمَه الدَفْع عَنْه</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 xml:space="preserve">سُدُول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Style w:val="FootnoteAnchor"/>
          <w:rtl w:val="true"/>
        </w:rPr>
        <w:footnoteReference w:id="373"/>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أرادتْ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تُبَيِّنَ ليزيد حقيقةً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جميعَ ما قُمتَ به ضِدَّ آل رسول الله، مِن قَتْل وسَبْي، وحَمْل الرؤوس مِن بَلَد إلى بَلَد، وإهانة </w:t>
      </w:r>
    </w:p>
    <w:p>
      <w:pPr>
        <w:pStyle w:val="BookText"/>
        <w:rPr/>
      </w:pPr>
      <w:r>
        <w:rPr>
          <w:rFonts w:ascii="Amiri" w:hAnsi="Amiri" w:eastAsia="Amiri" w:cs="Amiri"/>
          <w:color w:val="111111"/>
          <w:sz w:val="28"/>
          <w:sz w:val="28"/>
          <w:szCs w:val="28"/>
          <w:rtl w:val="true"/>
          <w:lang w:bidi="ar-SA"/>
        </w:rPr>
        <w:t xml:space="preserve">الرأس الشريف، والإفصاح عن الكلمات الكُفْريّة الكامِنَة في الصَدر،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تَعُودُ عليك بالفائدة والنَفْع، بل تَعُودُ عليك بالخُسران والعقوبة، حتّى لو جَعَلَتْك تَفْرَح لِمُدّةٍ قَصيرة، لكنّ هذا الفَرَح سوف لا يَستَمرِ، بل يَتَعَقَّبُه سِلْسِلة مُتَواصِلة مِن أنواع الخسارة والعَذاب الجَسَدي والنَفْسي،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وفَعَلْتَ فِعْلَتَك الّتي فَعلْت، وما فَرَيتَ إلّا جِلْدَك، وما جَزَرْتَ إِلّا لحْمَك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شَقَقْت وفَتَتَّ </w:t>
      </w:r>
      <w:r>
        <w:rPr>
          <w:rStyle w:val="FootnoteAnchor"/>
          <w:rtl w:val="true"/>
        </w:rPr>
        <w:footnoteReference w:id="374"/>
      </w:r>
      <w:r>
        <w:rPr>
          <w:rFonts w:ascii="Amiri" w:hAnsi="Amiri" w:eastAsia="Amiri" w:cs="Amiri"/>
          <w:color w:val="111111"/>
          <w:sz w:val="28"/>
          <w:sz w:val="28"/>
          <w:szCs w:val="28"/>
          <w:rtl w:val="true"/>
          <w:lang w:bidi="ar-SA"/>
        </w:rPr>
        <w:t xml:space="preserve">وَقطعْتَ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قَطعتَ </w:t>
      </w:r>
      <w:r>
        <w:rPr>
          <w:rStyle w:val="FootnoteAnchor"/>
          <w:rtl w:val="true"/>
        </w:rPr>
        <w:footnoteReference w:id="376"/>
      </w:r>
      <w:r>
        <w:rPr>
          <w:rFonts w:ascii="Amiri" w:hAnsi="Amiri" w:eastAsia="Amiri" w:cs="Amiri"/>
          <w:color w:val="111111"/>
          <w:sz w:val="28"/>
          <w:sz w:val="28"/>
          <w:szCs w:val="28"/>
          <w:rtl w:val="true"/>
          <w:lang w:bidi="ar-SA"/>
        </w:rPr>
        <w:t>ويُستَعملُ غالباً في نَحْر البَعير وتَقْطيع لحمه</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وسَتَردُ على رسولِ الله بما تَحَمَلْتَ مِن دَمِ ذريّتِه، وانتَهَكْتَ مِن حُرْمَتِه، وسَفكْتَ مِن دِمَاءِ عِتْرَتَه ولُحْمَته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لحْمَةٌ نَسَب</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سَتَرِدُ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تَحمِلُ على ظهرك مِن الجَرائم ما لا تَحْمِلُها الجِبالُ الرَواسي، فيُخاصِمُك على كلّ واحدةٍ واحدةٍ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أنواعَ الخُصُومة، مِن دون أنْ يخفى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يُجمَع به شَمْلُهُم، ويُلَمُ بِه شَعَتُهُم، ويَنْتَقِمُ مِن ظالِمِهم، ويأخُذُ لَهُمْ بِحَقِّهِم مِن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تَفَرَّقَ مِن الأُمور أو الأفراد،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لَمَ اللّه شَعَثه</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يَجْمَعُ الله تعالى آلَ رسول الله عند النبيِّ الكريم في جَبْهة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فيَشْكو كلُّ واحدٍ مِن آل الرسول إلى النبيِّ الكريم كلَّ ما لَقيَ مِن الناس مِن عِداءٍ وظُلْم، فيَنْتَقِمُ الله مِن أعدائهم أشدَّ الإنتقام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ومادام الأمر كذلك، فاسمَعْ يا يزيد</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يَستَفزَّنَّكَ الفَرَحُ بِقَتْلهم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يَسْتَفزّنك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يُخرِجُك الفَرَحُ عن حالتك الطبيعيّة،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إستَفزّهُ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استَخَفّه، أو خَتَلَه حَتَّى القاهُ في مَهْلكة</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فلا خيرَ في فَرْحَةٍ قَصيرة يَتعَقَبُها حُزْنُ دائم، وعذاب أليم، وخُلُودٌ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أدمَجَتْ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كلامَها بالقرآن الكريم،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تَحْسَبَنَّ الذين قُتِلُوا في سَبيل الله أمواتاً بَلْ أحياءٌ عندَ رَبِّهم يُرْزَقُون، فَرِحِينَ بما آتاهُمُ اللهُ مِن فَضْله </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وحَسْبُك بالله وَلياً وحاكماً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المقصود مِن 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وحَسْبُك بالله وليّاً وحاكماً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وَليّاً للدَمَ، وآخِذاً للشار، فالإمامُ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وَصىُّ رسول الله، وسيّد أولياء الله تعالى، فمِنَ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الطالبُ بِثاره، والوَليُّ لِدَمه، فهو الشاهِدُ المُصيبَة قَتْل الإمام الحسين، وهو القاضي، وهو الحاكم، فهُنا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والقاضي هو الذي قد شَهِدَ الجَريمة </w:t>
      </w:r>
    </w:p>
    <w:p>
      <w:pPr>
        <w:pStyle w:val="BookText"/>
        <w:rPr/>
      </w:pPr>
      <w:r>
        <w:rPr>
          <w:rFonts w:ascii="Amiri" w:hAnsi="Amiri" w:eastAsia="Amiri" w:cs="Amiri"/>
          <w:color w:val="111111"/>
          <w:sz w:val="28"/>
          <w:sz w:val="28"/>
          <w:szCs w:val="28"/>
          <w:rtl w:val="true"/>
          <w:lang w:bidi="ar-SA"/>
        </w:rPr>
        <w:t>بِنَفْسِه، فلا يَحتاج إلى شهادة شُهود، وهو الّذي يَعرفُ عَظمةَ المقتول ظلماً، وهو الّذي يَعلمُ أهدافَ القاتِل مِن وَرَاء قَتْله للإمام، وهو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وبِرَسول الله خَصْماً، وبجبرائيل ظَهيرا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رُويَ عن الصحابي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إبن عباس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أشتَدَّ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مَرَضُه الّذي ماتَ فيه، حَضَرْتُه وقَد ضَمَّ الحسين إلى صَدْره، يَسيلُ مِنْ عَرَقِه عليه، وهو يَجُودُ بِنَفْسِه 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ولِيَزيد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فيه، اللهمَّ العَنْ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غُشِيَ عليه طويلاً وأفاقَ، وجَعَلَ يُقَبِّلُ الحسينَ وعَيناهُ تَذْرُفانِ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لي ولِقاتِلك مقاماً بينَ يَدَي الله</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ثمّ صَعَّدَتْ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لَهْجَتِها في تهديد يزيد وإنذاره، مُغامَرةٌ مِنها في حَرْبها الكلاميّة ومُخاطرَتها في كشْف الحقائق، وإهانَتها للطاغية يزيد، فقالتْ</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مَن بَوَاكَ ومَكِّنَكَ مِن رِقاب المسلمين أنْ </w:t>
      </w:r>
    </w:p>
    <w:p>
      <w:pPr>
        <w:pStyle w:val="BookText"/>
        <w:rPr/>
      </w:pPr>
      <w:r>
        <w:rPr>
          <w:rFonts w:ascii="Amiri" w:hAnsi="Amiri" w:eastAsia="Amiri" w:cs="Amiri"/>
          <w:color w:val="111111"/>
          <w:sz w:val="28"/>
          <w:sz w:val="28"/>
          <w:szCs w:val="28"/>
          <w:rtl w:val="true"/>
          <w:lang w:bidi="ar-SA"/>
        </w:rPr>
        <w:t>بِئسَ للظالمينَ بَدَلاً، وأيُّكم شرِّ مَكاناً واضَلُّ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 لِتسلُّطِك على كُرسيّ الحُكم على الناس والتَلاعُب بدماء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تَصْريحٌ مِن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أمامَ يَزيد ومَن كانَ حَولَه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شرعيّة تَسَلَّطه على رِقاب الناس، بل وعَدَم شرعيّة سُلْطَة مَن مَهَّدَ لِيَزيد هذه السلطة وهو أبوهُ مُعاوية بن أبي سفيان، فهو الّذي يَتَحَمَلُ ما قامَ به يزيد مِن الجرائم، مُضافاً إلى ما تَحَمَّلَهُ هو مِن الجنايات وقَتْل الأبرياء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فسيكون عذابُه أشدّ، لأن جرائمَه أكثر ووِزْرَهُ اثْقَل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المعنى هو المقصود مِن قول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منها عن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شرٌّ مَكاناً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استِصْغاري قَدْرك، ولا استِعْظامي تَقْريعَك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الضَرْبُ مع العُنْف والإيلام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ولَئِنْ جَرَّتْ علىَّ الدَواهي مُخاطبتَك، إنّي لأسْتَصْغِرُ قَدْرك، واستَعْظِمُ تَقْريعَك</w:t>
      </w:r>
      <w:r>
        <w:rPr>
          <w:rFonts w:eastAsia="Amiri" w:cs="Amiri" w:ascii="Amiri" w:hAnsi="Amiri"/>
          <w:color w:val="111111"/>
          <w:sz w:val="28"/>
          <w:szCs w:val="28"/>
          <w:rtl w:val="true"/>
          <w:lang w:bidi="ar-SA"/>
        </w:rPr>
        <w:t xml:space="preserve">». </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 xml:space="preserve">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دَواهي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يُصيبُ الإنسان مِن نُوَبِه</w:t>
      </w:r>
      <w:r>
        <w:rPr>
          <w:rFonts w:eastAsia="Amiri" w:cs="Amiri" w:ascii="Amiri" w:hAnsi="Amiri"/>
          <w:color w:val="111111"/>
          <w:sz w:val="28"/>
          <w:szCs w:val="28"/>
          <w:rtl w:val="true"/>
          <w:lang w:bidi="ar-SA"/>
        </w:rPr>
        <w:t xml:space="preserve">.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لَعلَّ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كلاِمها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الصَعْب عليَّ جِداً أنْ أُخاطبَك، لأنّي في مُنْتَهى العِفّة والخِدارة، وأنتَ في غاية اللُؤم والحِقارة، ومِن الصَعْب عليّ أن أُخاطبُ رَجلاً نازِلَ القَدْر والمَكانة، لكنِ الضَرورة والظروف المؤسِفة وتَقلُّبات الدَهْر، جَعَلَتْني أكونَ طرَفاً لك في الخِطاب، لكي أُبيِّنَ لك، فظاعَةَ تَقْريعِك لِرأس اخي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تَوَهُماً لإنتجاع الخِطاب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الإنتِجاع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التاثير</w:t>
      </w:r>
      <w:r>
        <w:rPr>
          <w:rFonts w:eastAsia="Amiri" w:cs="Amiri" w:ascii="Amiri" w:hAnsi="Amiri"/>
          <w:color w:val="111111"/>
          <w:sz w:val="28"/>
          <w:szCs w:val="28"/>
          <w:rtl w:val="true"/>
          <w:lang w:bidi="ar-SA"/>
        </w:rPr>
        <w:t xml:space="preserve">. </w:t>
      </w:r>
      <w:r>
        <w:rPr>
          <w:rStyle w:val="FootnoteAnchor"/>
          <w:rtl w:val="true"/>
        </w:rPr>
        <w:footnoteReference w:id="384"/>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هَدَفي مِن مُخاطَبَتِك إحتمال تاثير خِطابي فيك، بلْ هو رَدَ فِعْل طبيعي لِما شاهَدْتُه وأُشاهِدُهُ مِن المَصائب، وعسى أنْ يؤثّر كلامي في بعض الجالسين في هذا المجلس، ممّن خَفيَتْ عنهم الحقائق، بِسَبَب تأثير الدعايات، وأقولُ قَولي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 أُبطِلَ </w:t>
      </w:r>
    </w:p>
    <w:p>
      <w:pPr>
        <w:pStyle w:val="BookText"/>
        <w:rPr/>
      </w:pPr>
      <w:r>
        <w:rPr>
          <w:rFonts w:ascii="Amiri" w:hAnsi="Amiri" w:eastAsia="Amiri" w:cs="Amiri"/>
          <w:color w:val="111111"/>
          <w:sz w:val="28"/>
          <w:sz w:val="28"/>
          <w:szCs w:val="28"/>
          <w:rtl w:val="true"/>
          <w:lang w:bidi="ar-SA"/>
        </w:rPr>
        <w:t>وأُدمَرَ ما أحْرَزْته مِن الإنتصارات المَوْهومة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تَركْتَ عُيونَ المسلمين به عَبْری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مُغْرَورَقة ومَليئة بالدُموع بسَبَب استشهاد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ذَنب، وبتلك الكيفيّة الفَجيعة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صُدورَهُمْ عند ذِكْره 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مُلْتَهِبَة مِن الحُزْن والأسى، عند تَذكَّر ماجَرتْ عليه مِن المَصائب المُقْرِحة للقلوب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طبيعي لِكلّ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تَتَغَيّر فيه الفِطرَة الأوّليّة الّتي فَطَرَ الله الناسَ عليها، فالتألّم مِن هكذا 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رَدُّ فِعْلٍ طبيعي لِكلّ مَن تكونُ صِفَة العاطِفة سَليمة 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 عدم إحتمال تاثير ِخطابها في نَفْسيّة يزيد وحاشِيَته، 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فتِلْك قُلُوبٌ قاسِية، ونُفُوسٌ طاغية، وأجسامٌ مَحْشُوّة بِسَخَطِ الله ولَعنَةٍ الرسول، قد عَشّشَ فيها الشَيطانُ وفَرّخ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مَحْشُوّة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القلْب إذا صارَ قاسِياً، والنَفْس إذا أخَذَها الطغيان، فسَوفَ لا تكونُ الأرضيّة مُساعِدَة فيهما لِتَقَبُّل المَواعِظ والنَصائح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الشيطانَ الرَجيم إذا وَجَدَ التَفاعُل والتَجاوب مِن شَخْص، فسوف يَتَربَعُ في فِكْره وذِهْنه، ويَتَّخذه لِنَفسه عِشاً ووكْراً، ومَسْكَناً ومَحَلاً للإقامة فيه، ويكونُ بِمَنزلة جَهاز التَحكُّم في الأشياء، يَتَحكَمُ في مُيوله واتّجاهاتِه، فيُوَجِّهُ الشخصَ حيثما يُريد، ويأمرُه بأنواع الإنحراف والإنسِلاخ عن الفِطرة الإنسانيّة والعاطفة وجميع الصفات الحَميدة، ويُعطيه الجُرأة على اقتحام المَخاطر الدينيّة، فإذا أرادَ الشيطانُ مُغادَرة فِكْر هذا المُنْحَرف فإنّ هناك فراخه،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جُنوده، الّذين يَقومون مَقامه ويُؤدّونَ دَورَه في مُهمّة الإغراء والتَشْجيع على الجريمة مِن دون التفكير في مُضاعفاتها السَلْبيّة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هناك مِثْلك مادَرَج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وبسَبَب ذلك، ونتيجةً لتلك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في الحَركة ومَشى </w:t>
      </w:r>
    </w:p>
    <w:p>
      <w:pPr>
        <w:pStyle w:val="BookText"/>
        <w:rPr/>
      </w:pPr>
      <w:r>
        <w:rPr>
          <w:rFonts w:ascii="Amiri" w:hAnsi="Amiri" w:eastAsia="Amiri" w:cs="Amiri"/>
          <w:color w:val="111111"/>
          <w:sz w:val="28"/>
          <w:sz w:val="28"/>
          <w:szCs w:val="28"/>
          <w:rtl w:val="true"/>
          <w:lang w:bidi="ar-SA"/>
        </w:rPr>
        <w:t xml:space="preserve">مَشْياً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يَمشي</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نَشَأ وتَقَوّى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فالعَجَبُ ُكلُّ العَجَب لِقَتْلِ الأتقِياء، وأسباطِ الانبياء، وسَليل الأوصياء، بايدي الطُلَقاء الخَبيثَة، ونَسْلِ العَهَرة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والمُسْتَشْهَدين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عاهِر وعاهِرَة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الزاني، والمَرأة الزانية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فاجِر وفاجِرة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أو المرأة الّتي تُمارس جَريمة الزنا والفُجُور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حَقاً إنّه عَجيب، بل هو مِن أعجَب الأعاجيب أنْ يُقتَلَ أشرف وأطيب خَلْق الله تعالى على أيدي ذُريَّة العاهِرين والعاهِرات</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طبيعةُ الحياة الدُنيا، أنّها تكونُ </w:t>
      </w:r>
    </w:p>
    <w:p>
      <w:pPr>
        <w:pStyle w:val="BookText"/>
        <w:rPr/>
      </w:pPr>
      <w:r>
        <w:rPr>
          <w:rFonts w:ascii="Amiri" w:hAnsi="Amiri" w:eastAsia="Amiri" w:cs="Amiri"/>
          <w:color w:val="111111"/>
          <w:sz w:val="28"/>
          <w:sz w:val="28"/>
          <w:szCs w:val="28"/>
          <w:rtl w:val="true"/>
          <w:lang w:bidi="ar-SA"/>
        </w:rPr>
        <w:t>قاعةَ إمتحانٍ للأخيار والأشرار، وللذينَ يَضْربونَ أرقاماً قِياسِيّة في الطِيب أو الخُبْث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خالدةً إلى يوم القيامة، عند كلِّ مجتمع يَمتازُ بالوَعي والإدْراك، وفَهُم المَفاهيم والقِيَم الإنسانيّة، وكلّما إزدادَ البَشَر نُصْجَاً وفَهْماً أقبَلَ على دِراسة وتَحْليل هذه الفاجعة بصورةٍ أوسَع، والتفكير حولَها بشكلٍ أشْمَل، والكتابَة عنها بتفصيلٍ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شاء الله تعالى أن يَبقى هذا المَلَفُّ مَفْتوحاً لَدى العُقَلاء المؤمنين، ويُجدَّدُ فَتْحُه في كلّ عام، بَلْ في كلّ يوم، لِتَحْليل ودراسة جُزْئيّات هذه الفاجعة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ولخُلُودِ فاجعة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وإمتيازها على بقيّة فَجائع وكوارث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مُتعدّدة، نَذْكُر بعضَها، لِيَعرفَ ذلك كلُّ مَن يَبْحَثُ عن إجابة هذا السؤال، ويُريدُ معرفة الواقع والحقيقة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انصَبَّتْ عليهم مُصيبةُ القَتْل أو السَبْي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هذه الفاجعة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هم أفضَلَ طبَقات البَشَر، وأشرفَ خَلْق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ونِساءً، بل كانوا في قمّة شاهِقة، ودَرَجة عالية مِن العَظمة والجَلالة والإيمان بالله تعالى، والنَفْسيّة الطيّبة، بحيث لا مَجالَ لأن نَقِيسَ بِهِم </w:t>
      </w:r>
    </w:p>
    <w:p>
      <w:pPr>
        <w:pStyle w:val="BookText"/>
        <w:rPr/>
      </w:pPr>
      <w:r>
        <w:rPr>
          <w:rFonts w:ascii="Amiri" w:hAnsi="Amiri" w:eastAsia="Amiri" w:cs="Amiri"/>
          <w:color w:val="111111"/>
          <w:sz w:val="28"/>
          <w:sz w:val="28"/>
          <w:szCs w:val="28"/>
          <w:rtl w:val="true"/>
          <w:lang w:bidi="ar-SA"/>
        </w:rPr>
        <w:t xml:space="preserve">غيرَهم مِن البَشَر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كانوا عُظماء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ارتكبوا الجرائم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الفاجعة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كانوا أخبَثَ البَشر، وأكثرَ الناس لُؤماً، وأنزَلَهُم نَفْسيّةٌ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هذه الفاجعة مَهَّدَتْ الطريق لِسِلْسِلَة مِن الفَجائع والجَرائم والجِنايات، فأعطت الناسَ الجُراةَ بأنْ لا يَخافوا مِن أحَد، ولا يَلتزموا بعَقيدةٍ أو دين، فكانَ عمَلُ مُرتَكبي هذه الفاجعة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تأسيس الأُسُس وفَتْح الطريق أمامَ كلّ خَبيثٍ ولَئيم، في أن يَقوم بما تَطيبُ له نَفْسُه القَذرة مِن الجرائم والجنايات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بهذه الحقيقة، أثناءَ مُقاتَلَيّه مع أهل الكوفة، فقال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 أُمّة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خَلَفْتُمْ محَمّداً في عِتْرته، أما إنّكم لَنْ تَقتلوا بَعْدِي عَبْداً مِنْ عِباد الله فَتَهابُوا قَتْلَه، بَلْ يَهُونُ عليكم ذلك عِنْد قَتْلكم إيّاي </w:t>
      </w:r>
      <w:r>
        <w:rPr>
          <w:rFonts w:eastAsia="Amiri" w:cs="Amiri" w:ascii="Amiri" w:hAnsi="Amiri"/>
          <w:color w:val="111111"/>
          <w:sz w:val="28"/>
          <w:szCs w:val="28"/>
          <w:rtl w:val="true"/>
          <w:lang w:bidi="ar-SA"/>
        </w:rPr>
        <w:t xml:space="preserve">... ». </w:t>
      </w:r>
      <w:r>
        <w:rPr>
          <w:rStyle w:val="FootnoteAnchor"/>
          <w:rtl w:val="true"/>
        </w:rPr>
        <w:footnoteReference w:id="38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طبيعة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التاريخ يُعيدُ نَفْسَه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إختلاف الأفراد والاجيال، فكانَ ضَروريّاً على كلِّ مُسْلمٍ أنْ يَسْتلْهِم الدُروس والعِبَر مِن هذه الفاجعة الكُبرى، ويَقومَ بِدراستها ومَعرفة تَحليلها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w:t>
      </w:r>
    </w:p>
    <w:p>
      <w:pPr>
        <w:pStyle w:val="BookText"/>
        <w:rPr/>
      </w:pPr>
      <w:r>
        <w:rPr>
          <w:rFonts w:ascii="Amiri" w:hAnsi="Amiri" w:eastAsia="Amiri" w:cs="Amiri"/>
          <w:color w:val="111111"/>
          <w:sz w:val="28"/>
          <w:sz w:val="28"/>
          <w:szCs w:val="28"/>
          <w:rtl w:val="true"/>
          <w:lang w:bidi="ar-SA"/>
        </w:rPr>
        <w:t>شامِل، لكي لا يَسْقط في الإمتحانات الإلهيّة الصّعْبَة، والمُنعَطفات الحادّة الخَطيرة، وحتّى لا تَتكرَّر مَآسي وفَجائع 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تكرّرتْ ذلك فإنّه يُبادرُ إلى صُفوف الأخيار، ويَتَّخِذُ مَوقِفَ الإنسان المؤمن الّذي يَخافُ الله تعالى، ويؤمنُ بِيَوم الحِساب، وذلك لأنّ لَدَيه خَلْفيّة دينيّة واسِعة وشامِلة عن فاجعة كربلاء ومُضاعَفاتها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فَتْحَ مَلَف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فاجعة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والبُكاء حِينَ قراءة أو سِماع تفاصيلها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جاذِبيّة قَويَّة، تَجذِبُ الناس نَحوَ الدين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إسم الإمام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وبجاذبيَّة عاطفيّة لا يُمكن تَصَوُّر دَرَجَة قُوّتها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الإلتفات إلى حقيقة مُهمَّة،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الادلَّة العَقْليَّة والإستدلالات المَنطقية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دَعْوة الناس إلى الإلتزام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بِدَور الإقناع فَقط، لكنْ لابدَّ لذلك مِن عامِلٍ يَجذِبُ الناسَ لإسْتِماع هذه الأدلَّة، وأقوى عَوامِل الجَذْب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العاطفي، وهو مُتوفّر في كلِّ بَنْدٍ مِن بُنُود هذه الفاجعة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الجاذبيَّة لا تَقْتَصِرُ على جَذْبِ الناس نحو الدين فَحَسْب، بل تَجْذِبُهُم نحو الفضائل والأخلاق، والتَطبيق العَمَلي لِبُنود الدين، وتَعَلَّم مَعالم وعَقائد </w:t>
      </w:r>
    </w:p>
    <w:p>
      <w:pPr>
        <w:pStyle w:val="BookText"/>
        <w:rPr/>
      </w:pPr>
      <w:r>
        <w:rPr>
          <w:rFonts w:ascii="Amiri" w:hAnsi="Amiri" w:eastAsia="Amiri" w:cs="Amiri"/>
          <w:color w:val="111111"/>
          <w:sz w:val="28"/>
          <w:sz w:val="28"/>
          <w:szCs w:val="28"/>
          <w:rtl w:val="true"/>
          <w:lang w:bidi="ar-SA"/>
        </w:rPr>
        <w:t xml:space="preserve">وعِبادات الدين مِن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تعالى جَعَلَ شرطَ قَبُولَ الأعمال وِلاية اهل البيت وإِتِّباعَهُم، لا مُجَرَّد مَحبّتِهم، وجَعَلَ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الإسلامَ الواقعي يَنْحَصِرُ في مَذهب أهل البيت، لا المَذاهِب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لو كانتْ تلك المَذاهِب مُشْتَمِلَةٌ على ظواهر ومَظاهر دينيّة، فالمَظهَر وَحْدَه لا يَكفي، بَلْ لابدّ مِن التمسُّك بالمُحْتَوى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التوقيع الإلهي على شَرْعيّة ذلك المَذهَب، عن طريق نُزول الوَحي على رسول الله الصادق الأمين، أو ظهور المُعجزات مِن إمام ذلك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ولذلك فقد اشتُهرَ وتَواتَرَ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فيكُمْ كَسَفِينَةِ نوحٍ، مَن ركِبَها نَجى، ومَن تَخلَّفَ عَنْها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نَعودُ إلى شَرْح كلمات خُطبة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الأتقياء واحفاد الأنبياء وإبن الأوصياء، كانَ على أيدي الطُلَقاء الخَبيئَة، ونَسْل العَهَرة الفَجَرة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حينَما نُراجعُ التاريخ الصحيح نَجِدْ أنَّ الّذين </w:t>
      </w:r>
    </w:p>
    <w:p>
      <w:pPr>
        <w:pStyle w:val="BookText"/>
        <w:rPr/>
      </w:pPr>
      <w:r>
        <w:rPr>
          <w:rFonts w:ascii="Amiri" w:hAnsi="Amiri" w:eastAsia="Amiri" w:cs="Amiri"/>
          <w:color w:val="111111"/>
          <w:sz w:val="28"/>
          <w:sz w:val="28"/>
          <w:szCs w:val="28"/>
          <w:rtl w:val="true"/>
          <w:lang w:bidi="ar-SA"/>
        </w:rPr>
        <w:t>ارتكبوا فاجعة كربلاء الدامية كانوا مِن أولاد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بِدْءاً مِن يزيد، إلى ابن زياد، إلى الشمر، إلى العَشَرة الّذينَ سَحَقُوا 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شهادته، بِحَوافِرِ خُيولهم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ولإلتحاق كلّ واحدٍ مِنْهم بأبيه قصّةٌ مَذكورةٌ في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الأنساب</w:t>
      </w:r>
      <w:r>
        <w:rPr>
          <w:rFonts w:eastAsia="Amiri" w:cs="Amiri" w:ascii="Amiri" w:hAnsi="Amiri"/>
          <w:color w:val="111111"/>
          <w:sz w:val="28"/>
          <w:szCs w:val="28"/>
          <w:rtl w:val="true"/>
          <w:lang w:bidi="ar-SA"/>
        </w:rPr>
        <w:t xml:space="preserve">». </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فقد 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إمرأة نَصْرانيّة إسمها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مَيْسُون بنت بَجْدل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زَنَتْ مع عبْد أبيها، فحَمَلَتْ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الحَمْل بِشُهور تزوّجَها معاوية</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ascii="Amiri" w:hAnsi="Amiri" w:eastAsia="Amiri" w:cs="Amiri"/>
          <w:color w:val="111111"/>
          <w:sz w:val="28"/>
          <w:sz w:val="28"/>
          <w:szCs w:val="28"/>
          <w:rtl w:val="true"/>
          <w:lang w:bidi="ar-SA"/>
        </w:rPr>
        <w:t xml:space="preserve">وأمّا عُبيد الله بن زياد، فإنّ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بالزنا المُستمرّ</w:t>
      </w:r>
      <w:r>
        <w:rPr>
          <w:rFonts w:eastAsia="Amiri" w:cs="Amiri" w:ascii="Amiri" w:hAnsi="Amiri"/>
          <w:color w:val="111111"/>
          <w:sz w:val="28"/>
          <w:szCs w:val="28"/>
          <w:rtl w:val="true"/>
          <w:lang w:bidi="ar-SA"/>
        </w:rPr>
        <w:t xml:space="preserve">!! </w:t>
      </w:r>
      <w:r>
        <w:rPr>
          <w:rStyle w:val="FootnoteAnchor"/>
          <w:rtl w:val="true"/>
        </w:rPr>
        <w:footnoteReference w:id="389"/>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وكلامُ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 وصَريح بأنَّ عُبيدَالله وأباهُ زِياد كانا إبنَيْ زنا، حيث قال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وإنّ الدّعيَّ ابنَ الدَعيّ قد ركزَ بينَ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السِلَّة والذِلّة، وهَيهات مِنّا الذِلَّة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زنا</w:t>
      </w:r>
      <w:r>
        <w:rPr>
          <w:rFonts w:eastAsia="Amiri" w:cs="Amiri" w:ascii="Amiri" w:hAnsi="Amiri"/>
          <w:color w:val="111111"/>
          <w:sz w:val="28"/>
          <w:szCs w:val="28"/>
          <w:rtl w:val="true"/>
          <w:lang w:bidi="ar-SA"/>
        </w:rPr>
        <w:t xml:space="preserve">». </w:t>
      </w:r>
      <w:r>
        <w:rPr>
          <w:rStyle w:val="FootnoteAnchor"/>
          <w:rtl w:val="true"/>
        </w:rPr>
        <w:footnoteReference w:id="39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تَنْطِفُ أكْفُهُمْ مِن 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تَقْطَرُ أو تَسِيلُ</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والظاهر أنّ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إستعارة بَلاغِيّة وتَعني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الأيدي والأكُفّ الّتي كانتْ تَضْربُ بسُيوفها ورِماحِها على أجسام آل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ورجالِ أهلِ بَيته وأصحابه، فتَتقاطر أكْفُهُمْ وسيوفهم مِن دِماء أُولئك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وتَتَحَلَّبُ أفواهُهُمْ مِن لُحومِنا</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حَلَبَ فُلانٌ الشاةَ أو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إستَخْرجَ ما في ضَرْعِها مِن اللَبَن، واستَحْلَبَ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إستَدَرَهُ</w:t>
      </w:r>
      <w:r>
        <w:rPr>
          <w:rFonts w:eastAsia="Amiri" w:cs="Amiri" w:ascii="Amiri" w:hAnsi="Amiri"/>
          <w:color w:val="111111"/>
          <w:sz w:val="28"/>
          <w:szCs w:val="28"/>
          <w:rtl w:val="true"/>
          <w:lang w:bidi="ar-SA"/>
        </w:rPr>
        <w:t xml:space="preserve">. </w:t>
      </w:r>
      <w:r>
        <w:rPr>
          <w:rStyle w:val="FootnoteAnchor"/>
          <w:rtl w:val="true"/>
        </w:rPr>
        <w:footnoteReference w:id="392"/>
      </w:r>
      <w:r>
        <w:rPr>
          <w:rFonts w:ascii="Amiri" w:hAnsi="Amiri" w:eastAsia="Amiri" w:cs="Amiri"/>
          <w:color w:val="111111"/>
          <w:sz w:val="28"/>
          <w:sz w:val="28"/>
          <w:szCs w:val="28"/>
          <w:rtl w:val="true"/>
          <w:lang w:bidi="ar-SA"/>
        </w:rPr>
        <w:t>وتَحَلَّبَ فُوهُ أو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سال</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لعلَّ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كما أنّ وَلَدَ الناقة تَتَحَلَّبُ وتَمتَصُّ بِفَمِها الحليبَ مِن مَحالِبِ أُمِّها، كذلك كانَ الأعداء يَمْتَصُونَ بأفواهِهم مِن لُحوم ودِماء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 قَويّاً بِدافِع الحِقْد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إستعارة بَلاغِيّة وكِنايَة عن شِدَّة حِقْدِهم وعِدائهم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تكون هذه الكلمة إشارةً إلى ما فَعَلَتْه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غَزوة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شَقّها لِبَطن سَيّدنا حمزة بن عبد المُطّلب، وإخراجِها كبِده، ثمّ وَضْعِه في فَمِها ومُحاوَلَتِها أنْ تَمْضَغَهُ وتأكلَ مِنْه، حِقْداً منها عليه، لكونه عَمّاً لِرسول الله، وقائداً كفُوءاً في جيش المسلمين</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الجُثَتُ الزاكية، على الجَبُوب الضاحِية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الصُلْبَة </w:t>
      </w:r>
      <w:r>
        <w:rPr>
          <w:rStyle w:val="FootnoteAnchor"/>
          <w:rtl w:val="true"/>
        </w:rPr>
        <w:footnoteReference w:id="39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الضاحِية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ضَحا ضَحُواً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 للشّمس او أصابَه حَرُّ الشَّمس، وأرضٌ ضاحية الظِلال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شَجَر فيها</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إخبارٌ مِن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مصيبة بَقاء الأجساد الطاهرة على وَجْه الأرض عِدَّة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دَفْن، تَصْهَرُها الشمس بأشِعَّتِها المُباشرة، 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كونهم سادات أولياءِ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تَنْتابُها العَواسِل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إليها مَرَةٌ بَعْدَ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العَواسِل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عاسِل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الذِئب</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وهنا إحتمالان في المَقصود مِن هذا الكلام</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حَضروا يومَ عاشوراء لِقَتْل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والصَفوة الطيّبة مِن ذُريّته وأهل بيته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أُولئك الأعداء بالذئاب، لأنّهم كانوا يَحْملون صِفَة الذِئاب وهى الإفتراس، ويُعبّر </w:t>
      </w:r>
    </w:p>
    <w:p>
      <w:pPr>
        <w:pStyle w:val="BookText"/>
        <w:rPr/>
      </w:pPr>
      <w:r>
        <w:rPr>
          <w:rFonts w:ascii="Amiri" w:hAnsi="Amiri" w:eastAsia="Amiri" w:cs="Amiri"/>
          <w:color w:val="111111"/>
          <w:sz w:val="28"/>
          <w:sz w:val="28"/>
          <w:szCs w:val="28"/>
          <w:rtl w:val="true"/>
          <w:lang w:bidi="ar-SA"/>
        </w:rPr>
        <w:t xml:space="preserve">عن هذا النوع مِن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عِلْم البَلاغة والأدَب –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استَعمَلَ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النوع مِن الإستعارة في خُطبته الّتي القاها قبلَ خروجه مِن مكّة نحو العراق،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خُيّرَ لي مَصْرَع أنا لاقِيه، وكأنّي بأوْصالي تُقَطَّعُها عُسْلانُ الفَلَوات، بينَ النَواويس وكربلاء </w:t>
      </w:r>
      <w:r>
        <w:rPr>
          <w:rFonts w:eastAsia="Amiri" w:cs="Amiri" w:ascii="Amiri" w:hAnsi="Amiri"/>
          <w:color w:val="111111"/>
          <w:sz w:val="28"/>
          <w:szCs w:val="28"/>
          <w:rtl w:val="true"/>
          <w:lang w:bidi="ar-SA"/>
        </w:rPr>
        <w:t xml:space="preserve">...». </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 xml:space="preserve">وبناءً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المقصود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تَنْتابُها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الهُجُوم المُتَوالي والغارات المُتَتالية الّتي كانَ الاعداء يَشِنّونَها على أصحاب الإمام الحسين وخِيامه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الشأن والعادةَ تَقتضي أنْ لو بَقيتُ جُثَتُ أُناس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دَفْن، وكانتْ المنطقة تَتَواجَدُ فيها الذئاب، فإنّها تأتي إلى تلك الجُثَث وتأكل مِن لحومها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المعنى لم يَحصَل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الجَسَد الطاهر للإمام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وأجساد أصحابه وأهل بيته الطيّبين، الّذين قُتلوا معه، وبَقيتْ أجسادهم على </w:t>
      </w:r>
    </w:p>
    <w:p>
      <w:pPr>
        <w:pStyle w:val="BookText"/>
        <w:rPr/>
      </w:pPr>
      <w:r>
        <w:rPr>
          <w:rFonts w:ascii="Amiri" w:hAnsi="Amiri" w:eastAsia="Amiri" w:cs="Amiri"/>
          <w:color w:val="111111"/>
          <w:sz w:val="28"/>
          <w:sz w:val="28"/>
          <w:szCs w:val="28"/>
          <w:rtl w:val="true"/>
          <w:lang w:bidi="ar-SA"/>
        </w:rPr>
        <w:t>الأرض لمُدّة ثلاثة أيّام، مِن غير دَفْن أو مُواراةٍ في الأرض، مِنْ دون أن يَتعرّض لها ذئبٌ أو أيُّ حيوان مُفْتَرسٍ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وتُعَفّرُها أُمِّهَاتُ الفَراعِل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فَرْعُل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الضَبُع</w:t>
      </w:r>
      <w:r>
        <w:rPr>
          <w:rFonts w:eastAsia="Amiri" w:cs="Amiri" w:ascii="Amiri" w:hAnsi="Amiri"/>
          <w:color w:val="111111"/>
          <w:sz w:val="28"/>
          <w:szCs w:val="28"/>
          <w:rtl w:val="true"/>
          <w:lang w:bidi="ar-SA"/>
        </w:rPr>
        <w:t xml:space="preserve">. </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الظاهر أنَّ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إستعارةٌ بلاغِيَّة، ولَعلّها تُشيرُ إلى أُولئك الأفراد العَشَرة الّذينَ ركبُوا خُيولَهم وسَحَقُوا جَسَد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بِحَوافِر الخَيل، في يوم عاشوراء، أو اليوم الحادي عشر مِن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نادى عمرُ بنُ سعد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يَنْتَدِبُ للحسين فيُوطىءُ الخيلَ ظهْره؟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فانتَدَبَ منهم عَشَرة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بن حوية، وأخنَس بن مرثد، و حَکیم بن طفيل، وعمر بن صبيح الصَيداوي، ورجاء بن مُنقذ العبدي، وسالم بن خَيثمة الجعفي، وصالحُ بنُ وَهَب الجعفي، وواحِظ بنُ غانم، وهاني بنُ ثَبيت الحَضْرمي، وأُسيد بنُ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فَداسُوا الحسينَ بِحَوافِر خُيولهم حتّى رَضُّوا ظَهْرَه وصَدْرَهُ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هؤلاء العَشَرة حتّى وَقَفُوا عند ابن زياد، فقال لَهُ أحَدُهم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رَضَضْنا الصَدْرَ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يَعْبوبٍ شَديد الأسْر</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وَطَلْنا بِخُيولنا ظهرَ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طحَنَّا جَناجِنَ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فامَرَ لَهُم بجائزة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عَمرو الزاهِد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في نَسَب هؤلاء العَشَرة، فَوَجَدْناهم جميعاً أولادَ زنا</w:t>
      </w:r>
      <w:r>
        <w:rPr>
          <w:rFonts w:eastAsia="Amiri" w:cs="Amiri" w:ascii="Amiri" w:hAnsi="Amiri"/>
          <w:color w:val="111111"/>
          <w:sz w:val="28"/>
          <w:szCs w:val="28"/>
          <w:rtl w:val="true"/>
          <w:lang w:bidi="ar-SA"/>
        </w:rPr>
        <w:t xml:space="preserve">! </w:t>
      </w:r>
      <w:r>
        <w:rPr>
          <w:rStyle w:val="FootnoteAnchor"/>
          <w:rtl w:val="true"/>
        </w:rPr>
        <w:footnoteReference w:id="40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فلَئن اتّخَذْتَنا مَغْنَماً، لَتَجِدُ بِنا وَشِيكاً مُغْرَماً حِينَ لا تَجِدُ إلّا ما قَدَّمَتْ يَداك، وما اللُه بِظلّامٍ للعَبيد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مَغْنَماً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وجَمْعُها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مَغانِم </w:t>
      </w:r>
      <w:r>
        <w:rPr>
          <w:rStyle w:val="FootnoteAnchor"/>
          <w:rtl w:val="true"/>
        </w:rPr>
        <w:footnoteReference w:id="402"/>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ما حَصَلَ عليه الإنسانُ مِن أموال الحرب</w:t>
      </w:r>
      <w:r>
        <w:rPr>
          <w:rFonts w:eastAsia="Amiri" w:cs="Amiri" w:ascii="Amiri" w:hAnsi="Amiri"/>
          <w:color w:val="111111"/>
          <w:sz w:val="28"/>
          <w:szCs w:val="28"/>
          <w:rtl w:val="true"/>
          <w:lang w:bidi="ar-SA"/>
        </w:rPr>
        <w:t xml:space="preserve">. </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مُغْرَماً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المُثْقَلُ بالدَين </w:t>
      </w:r>
      <w:r>
        <w:rPr>
          <w:rStyle w:val="FootnoteAnchor"/>
          <w:rtl w:val="true"/>
        </w:rPr>
        <w:footnoteReference w:id="404"/>
      </w:r>
      <w:r>
        <w:rPr>
          <w:rFonts w:ascii="Amiri" w:hAnsi="Amiri" w:eastAsia="Amiri" w:cs="Amiri"/>
          <w:color w:val="111111"/>
          <w:sz w:val="28"/>
          <w:sz w:val="28"/>
          <w:szCs w:val="28"/>
          <w:rtl w:val="true"/>
          <w:lang w:bidi="ar-SA"/>
        </w:rPr>
        <w:t xml:space="preserve">أو أسير الدَين </w:t>
      </w:r>
      <w:r>
        <w:rPr>
          <w:rStyle w:val="FootnoteAnchor"/>
          <w:rtl w:val="true"/>
        </w:rPr>
        <w:footnoteReference w:id="405"/>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وُضِعَ مَوضِع الإسم، ويُرادُ به مُغْرَم الذُنوب والمعاصي</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أمَرتَ بأسْرِنا، وتَعامَلَت جَلاوزتُك مَعَنا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تَعامُلَ السَبايا والغَنائم الحَربيّة،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القَريب العاجِل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تَجِدُ نَفْسَكَ مُثْقَلاً بالذُنوب و مُحاصَراً بالمعاصي الّتي يَلْزَم عليك دَفْعُ ضَريبتِها، والدفاعُ عن نَفْسِك في مَحكَمة العَدْل الإلهيّة، حيثُ لا تَجِدُ مَعَك إلّا ما قَدّمَتْ يَداك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جَرائم وجِنايات، والّتي مِنْ أبرَزها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 نِساء 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الحِين تَرى نَفْسك وَحيداً ذَليلاً مُهاناً، مِن غير مُحامٍ يُدافِع عنْك، ولا عُذْرٍ لِتُبرّرَ به أعمالك، ولا مالٍ لِتَدْفَعُه رشوةً وتُخلّص به نفسك، بل تَبقى أنت وأعمالُك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الله المُشْتَكى والمُعَوَّل، وإليه المَلْجأُ والمُؤمَّل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 مفعول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عَوّلْتُ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استَعَنْتُ به، وصَيَّرتُ أمْري إليه </w:t>
      </w:r>
      <w:r>
        <w:rPr>
          <w:rStyle w:val="FootnoteAnchor"/>
          <w:rtl w:val="true"/>
        </w:rPr>
        <w:footnoteReference w:id="407"/>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المُستَعان به، والعِوَلُ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الإتّكال والإستِعانة،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عَوَلَ الرجلُ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إعتَمَدَ وإتّكل عليه، واستَعانَ بِه</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ascii="Amiri" w:hAnsi="Amiri" w:eastAsia="Amiri" w:cs="Amiri"/>
          <w:color w:val="111111"/>
          <w:sz w:val="28"/>
          <w:sz w:val="28"/>
          <w:szCs w:val="28"/>
          <w:rtl w:val="true"/>
          <w:lang w:bidi="ar-SA"/>
        </w:rPr>
        <w:t xml:space="preserve">وبَعْدَ ما ذَكرَتْ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جَرى على آل الرسول الطاهرين مِن المصائب،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الله المُشْتكى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الإعتماد والإتّكال والإستعانة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غيره، فقد كانَ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الشاهِدُ على ماجَرى، وسيكونُ هو المُنْتَقِمُ مِن الاعداء، المُقتَدرُ على إبادتهم وعُقوبتهم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وإليه المَلْجأ والمُؤَّمل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المَلْجَأ لَنا ولِبقيّة أفراد العائلة المُكرَّمة، وخاصّةٌ بَعْدَ فَقْدنا لسيّدنا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وتَواجُدِنا في عاصمة بَني أُميّة، في قَيْد الأسْر والسَبي</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نَأمَلُ مِنه أن يُعينَنا على ما أصابَنا، ويُعطينا الصَبْر الجَميل على تحمُّل ذلك، ويَمْنَحَنا الاجرَ الجَزيل إزاءَ ما لاقَيْناهُ مِن المكاره والنَوائب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عادَتْ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لِتَصُبُّ جاماً آخرَ مِن غَضَبها على المُجْرم الاصلي لِفاجعة كربلاء، وهو يزيد الّذي قامَ بتلك الجَرائم مُباشرةً، أو أصدَرَ الأوامِر لِعامِله اللَعين ابن زياد، الّذي نَفَّذَ أوامرَ يزيد مِن القتْل والسَبْي والضَرْب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وكأنّها تَرى أن كلَّ ما خاطبَتْه به غيرُ كافٍ لِما يَستَحقَّهُ مِن شَجْبٍ وتَعْنيف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كِدْ كَيْدَك، واجهَدْ جَهْدَك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مَضَرَة الغَير خُفْيَّة، والحِيلة السَيِّئة، والخُدْعة، والمَكْر </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جَهَدَ جَهْداً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حتّى وَصَلَ إلى الغاية، والجُهْد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الوُسْع والطاقة</w:t>
      </w:r>
      <w:r>
        <w:rPr>
          <w:rFonts w:eastAsia="Amiri" w:cs="Amiri" w:ascii="Amiri" w:hAnsi="Amiri"/>
          <w:color w:val="111111"/>
          <w:sz w:val="28"/>
          <w:szCs w:val="28"/>
          <w:rtl w:val="true"/>
          <w:lang w:bidi="ar-SA"/>
        </w:rPr>
        <w:t xml:space="preserve">. </w:t>
      </w:r>
      <w:r>
        <w:rPr>
          <w:rStyle w:val="FootnoteAnchor"/>
          <w:rtl w:val="true"/>
        </w:rPr>
        <w:footnoteReference w:id="410"/>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كلامٌ يَطغى عليه طابعُ التَهْديد الشَديد، مِنْ سَيّدة أسيرة، ولكنَّها واثِقَة مِن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دَرَجات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جميعَ نِشاطات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والفُصول اللاحِقة مِنْ مُخَطَّطاتِه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سَوفَ تَفْشَل، وسوفَ لا يَتَوَصَّل إلى أيّ واحد من أهدافِه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تَرجعُ عليه بشكلٍ مُعاكِس، فَكَرْسِيُّهُ يَتَزعْزع، وسُلطتُه تَضْعُف، وقُدرتُه تَذهَب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تَقول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إصنَعْ ما بَدا لك، مِن تَخطيطٍ وتفكير، وقَتْلٍ وإبادة، وسَبْي وأسْر، وابذِلْ ما في وُسْعِك مِن جُهود، فسَوفَ لا تَصِلُ إلى الهَدَف الّذي حَلِمْتَ به، وهو إسْتِئْصال شَجَرَةِ النُّبوَّةَ مِن جُذورِها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بِكافّة أغصانها وفُروعها وأوراقها، وعَدَمُ إبقاء صَغيرٍ أو كبير مِن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أو إمرأة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الّذي شَرَّفَنا بالوَحي والكِتاب، والنُبُوَّة والإنْتخاب</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القَسَم للتاكيد الأكثر،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إنعِكاس آخَر لِعُلوِّ مُسْتوى درجة الثِقَة بالنَفْس والإتّكال على الله تعالى، واليَقين بما يَقولُه الإنسانُ ويَحْلِفُ مِن أجْله، وعِلْم السيّدة بِحَوادث المُسْتَقبل، وما سَتَؤولُ إليه الأُمورُ، فإنّ حوادثَ اليوم، وأحداثَ المُسْتَقبَل تُعتَبر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عَين السيّدة زينب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 سَواء، لأنّ الله تعالى مَيَّزَها عن بقيّة سيّدات البَشَر بأنْ يُوصَلَ إليها العُلوم مُباشرةً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التعلُّم مِن البَشَر، </w:t>
      </w:r>
    </w:p>
    <w:p>
      <w:pPr>
        <w:pStyle w:val="BookText"/>
        <w:rPr/>
      </w:pPr>
      <w:r>
        <w:rPr>
          <w:rFonts w:ascii="Amiri" w:hAnsi="Amiri" w:eastAsia="Amiri" w:cs="Amiri"/>
          <w:color w:val="111111"/>
          <w:sz w:val="28"/>
          <w:sz w:val="28"/>
          <w:szCs w:val="28"/>
          <w:rtl w:val="true"/>
          <w:lang w:bidi="ar-SA"/>
        </w:rPr>
        <w:t xml:space="preserve">ولِذلك فإنّ حَوداثَ المُسْتقْبَل معلومة وواضحة لها كاملاً كالحوادث المُعاصِرة، ومثالُها مثال مَنْ يُخرج رَاسَه مِن نافِذَة الغُرفة، فيَرى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هو موجود إلى آخر الشارع، وليسَ مِثالُها مِثال مَن يَجلسُ في غُرفةٍ ويَفْتَح النافذة فلا يَرى إلّا ما يُقابِل النافِذة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نَتَلمَّس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كلمات القَسَم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المَعْنويّات العالية الّتي كانتْ تَمتازُ بها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إلقائها لخُطبتها، فهي تَفْتخِرُ وتَعْتَزَ بِمَزاياها الفَريدة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 الله الّذي شَرَّفَنا بالوحَي والكِتاب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فالقرآن الكريم نَزلَ على جَدِّ السيّدة زينب وهو رسول الله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إختارَ الله هذه الأُسْرة وانتَخبَها لِتَكونَ فيهِمُ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وكأنّها تُعرّض بكلامها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أنتَ بماذا تَعْتَز؟ وبماذا تَفْتَخِر؟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توجَد فيك فضيلة واحدة حتّى تَفْتخر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السيّدة زينب كانتْ تَقصُد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الجماهير المُتَواجِدة في ذلك المجلس هذه الحَقائق، ومِنْ باب المَثَل الّذي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أعْني واسْمَعي يا جارَه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كلمات القَسَم تَذْكر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الأُمور الّتي أقسَمَتْ مِن أجْلِها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تُدْرِكُ أمَدَنا، ولا تَبْلُغُ غايَتَنا، ولا تَمْحُو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أمَدَنا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والنِهاية</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بَذَلْتَ مِن الجُهُود، وحاولْتَ مِن المُحاولات، فسوفَ تَفشَل في ذلك، فقد حاوَلَ ذلك مَن كان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يَستطع ذلك، رَغْمَ أنّه كانَ أقوى مِنْك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يُرحَضُ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تُصرِّحُ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 بحقيقة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العار والخِزْي وسَبّة التاريخ، سوفَ تكونُ مُلازمَةٍ لَيَزيد إلى الأبَد، ولا يَتمكّن مِن غَسْلها، 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سَيأتي مِن بَعْده مِن الشَواذ الّذين يُشاركونَهُ في الإتّجاه واللُؤم</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التاريخ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بَدأتْ الأُمور تَنْقَلب على یزید، فقد صارتْ مَجالس تَعليم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يتَحدَّث فيها المُعلّم عن جَرائم يزيد في قتْله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وسَبْيه نساء آل رسول الله، ثمّ بَدأ الناسُ يُنقبُونَ ويُنَبّشون في مَلَف يزيد، لِيَروا الفارق الواسع بينَ سيرته وأعماله، وبينَ ما سَمِعُوه او قَرَأوه عن سيرة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حَدَث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يزيدُ يُلْقي باللَوم على ابن زياد، وصار يَلْعَنُه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الحسين مِن تِلْقاء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جميع هذه المُحاولات باءَتْ بالفَشَل والفضيحة الأكثر ليزيد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رَأيُك إلّا فَنَد، وأيّامُك إلّا عَدَد، وجَمْعُك إلّا بَدَد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 في القول والرأي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الكَذِب</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تخطيطك ومُحاولتِك للتخلُّص مِن مُضاعَفات جَريمتك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وضَعيف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وأيّامُكَ إِلّا 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الكميّة المُتالّفَة مِن الوَحْدات، فيَخْتَصُّ بالمُتَعدِّد في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مَعْدود، هو نَقيضُ الكَثْرة</w:t>
      </w:r>
      <w:r>
        <w:rPr>
          <w:rFonts w:eastAsia="Amiri" w:cs="Amiri" w:ascii="Amiri" w:hAnsi="Amiri"/>
          <w:color w:val="111111"/>
          <w:sz w:val="28"/>
          <w:szCs w:val="28"/>
          <w:rtl w:val="true"/>
          <w:lang w:bidi="ar-SA"/>
        </w:rPr>
        <w:t xml:space="preserve">. </w:t>
      </w:r>
      <w:r>
        <w:rPr>
          <w:rStyle w:val="FootnoteAnchor"/>
          <w:rtl w:val="true"/>
        </w:rPr>
        <w:footnoteReference w:id="413"/>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لَعلَّ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إنّ أيّامك الباقية مِن عُمْرك قليلة، </w:t>
      </w:r>
    </w:p>
    <w:p>
      <w:pPr>
        <w:pStyle w:val="BookText"/>
        <w:rPr/>
      </w:pPr>
      <w:r>
        <w:rPr>
          <w:rFonts w:ascii="Amiri" w:hAnsi="Amiri" w:eastAsia="Amiri" w:cs="Amiri"/>
          <w:color w:val="111111"/>
          <w:sz w:val="28"/>
          <w:sz w:val="28"/>
          <w:szCs w:val="28"/>
          <w:rtl w:val="true"/>
          <w:lang w:bidi="ar-SA"/>
        </w:rPr>
        <w:t>فسَوفَ لا تَبقى في هذه الحياة إلّا أياماً مَعْدودة، فأنتَ قَريب إلى الموت والهَلاك، وبَعْد ذلك سوف تلاقى جَزاء أعمالك، فالعذابُ منْك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جَريمَة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أثَّرَتْ تأثيراً سَلْبيّاً في مِقْدار عُمْرك، فجَعَلَتْه قَصيراً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عاشَ بَعْدَ فاجعة كربلاء سنتين وشهرين وأربعة أيّام </w:t>
      </w:r>
      <w:r>
        <w:rPr>
          <w:rStyle w:val="FootnoteAnchor"/>
          <w:rtl w:val="true"/>
        </w:rPr>
        <w:footnoteReference w:id="414"/>
      </w:r>
      <w:r>
        <w:rPr>
          <w:rFonts w:ascii="Amiri" w:hAnsi="Amiri" w:eastAsia="Amiri" w:cs="Amiri"/>
          <w:color w:val="111111"/>
          <w:sz w:val="28"/>
          <w:sz w:val="28"/>
          <w:szCs w:val="28"/>
          <w:rtl w:val="true"/>
          <w:lang w:bidi="ar-SA"/>
        </w:rPr>
        <w:t xml:space="preserve">، فلمْ يَتَهنَّا بُطول الحياة وطول مُدَّة السُلطة، كما كانَ يتمنّى ذلك، وكما كان يُتوقَّعُه بَعْدَ القضاء على مُنافِسِه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وجَمْعُكَ إِلا بَدَد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بَدَّهُ 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فَرَّقَه، وبَدَّدَ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فَرَّقَه </w:t>
      </w:r>
      <w:r>
        <w:rPr>
          <w:rStyle w:val="FootnoteAnchor"/>
          <w:rtl w:val="true"/>
        </w:rPr>
        <w:footnoteReference w:id="415"/>
      </w:r>
      <w:r>
        <w:rPr>
          <w:rFonts w:ascii="Amiri" w:hAnsi="Amiri" w:eastAsia="Amiri" w:cs="Amiri"/>
          <w:color w:val="111111"/>
          <w:sz w:val="28"/>
          <w:sz w:val="28"/>
          <w:szCs w:val="28"/>
          <w:rtl w:val="true"/>
          <w:lang w:bidi="ar-SA"/>
        </w:rPr>
        <w:t>والتَّبَدُّد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التَفرق</w:t>
      </w:r>
      <w:r>
        <w:rPr>
          <w:rFonts w:eastAsia="Amiri" w:cs="Amiri" w:ascii="Amiri" w:hAnsi="Amiri"/>
          <w:color w:val="111111"/>
          <w:sz w:val="28"/>
          <w:szCs w:val="28"/>
          <w:rtl w:val="true"/>
          <w:lang w:bidi="ar-SA"/>
        </w:rPr>
        <w:t xml:space="preserve">. </w:t>
      </w:r>
      <w:r>
        <w:rPr>
          <w:rStyle w:val="FootnoteAnchor"/>
          <w:rtl w:val="true"/>
        </w:rPr>
        <w:footnoteReference w:id="416"/>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يَتفرقُ جَمْعُك وجَلاوزتُك، وحاشِيتُك الّتي كُنتَ تَسْهَرُ مَعَهم على مائدة الخَمر والقمار والغناء، </w:t>
      </w:r>
    </w:p>
    <w:p>
      <w:pPr>
        <w:pStyle w:val="BookText"/>
        <w:rPr/>
      </w:pPr>
      <w:r>
        <w:rPr>
          <w:rFonts w:ascii="Amiri" w:hAnsi="Amiri" w:eastAsia="Amiri" w:cs="Amiri"/>
          <w:color w:val="111111"/>
          <w:sz w:val="28"/>
          <w:sz w:val="28"/>
          <w:szCs w:val="28"/>
          <w:rtl w:val="true"/>
          <w:lang w:bidi="ar-SA"/>
        </w:rPr>
        <w:t>فسوف يَغيبُونَ عن عَينك، لِمَرض أو موت أو تَتغيّر نَظرتُهم بالنسبة إليك، أو غير ذلك من الأسباب الّتي تَجعَلُ كلَّ يومٍ مِن الأيام يَحمِلُ لك حُزْناً وهَمّاً جَديداً، فلا تَتَهنَّا بِمَن حولك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 اللهُ الظالمَ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تَموتُ، وتَسْمع صوتاً مُرعِباً لِمُنادٍ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 اللهُ الظالمَ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شيءٍ تَراه بعد موتِك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سِماعك لهذا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الظالمَ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عن رَحْمَتِه وعَفْوه ومَغْفِرَته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بَدأت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تُمهِّدُ لِختام خُطبَتِها الخالِدة،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والحمْدُ لِلّه الّذي حَكَمَ لأولِيائه بالسَعادة، وخَتَمَ لأصْفيائه بالشَهادة، بِبُلوغ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لأوليائه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لَهم </w:t>
      </w:r>
      <w:r>
        <w:rPr>
          <w:rStyle w:val="FootnoteAnchor"/>
          <w:rtl w:val="true"/>
        </w:rPr>
        <w:footnoteReference w:id="417"/>
      </w:r>
      <w:r>
        <w:rPr>
          <w:rFonts w:ascii="Amiri" w:hAnsi="Amiri" w:eastAsia="Amiri" w:cs="Amiri"/>
          <w:color w:val="111111"/>
          <w:sz w:val="28"/>
          <w:sz w:val="28"/>
          <w:szCs w:val="28"/>
          <w:rtl w:val="true"/>
          <w:lang w:bidi="ar-SA"/>
        </w:rPr>
        <w:t>، وقَدّر لَهم ذلك</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أصفيائه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الصَفيُّ مِن كلِّ شيء صَفْوُهُ، وجَمْعُه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أصفياء</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بِقَلْب مُفْعَمٍ بالإيمان بالله تعالى، والرضا بما يَختارُه اللهُ لِعِباده، بَدَأت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تَخْتِمُ خُطبتَها بحَمْد الله سُبحانه الّذي قضى لأوليائه بالسَعادة، وتَقصُد مِن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هو سيّد أولياء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الّذين قُتِلوا معه يوم عاشوراء، ونالوا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الّذي يَلتَزِمُ بالدين، ويَصْنَعُ مِن نفسه وَليّاً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بأدائه لِلَوازم العُبُودِية 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يَحظى بِنَتائج إلهيّة فَريدة، وهي عبارة عن المِنّحِ المُمَيَّزة، والألطاف الخاصَّة الّتي يُفيضُها اللهُ عليه، والّتي لا تَشْمَلُ غيره مِن الناس، ومِن أبرز تلك الالطاف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السَعادة الأَبديّة، ولَعلَّ إلى هذا المعنى الرفيع أشارَ اللهُ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يَخْتَصُّ بِرَحْمَتِهِ مَن يَشَاء</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إنّ أولياء الله تعالى كانوا يُفكّرونَ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باستمرار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جَلْب رِضى الله سُبحانه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هذا هو الهدف الّذي يُشْغِلون به بالَهم، </w:t>
      </w:r>
    </w:p>
    <w:p>
      <w:pPr>
        <w:pStyle w:val="BookText"/>
        <w:rPr/>
      </w:pPr>
      <w:r>
        <w:rPr>
          <w:rFonts w:ascii="Amiri" w:hAnsi="Amiri" w:eastAsia="Amiri" w:cs="Amiri"/>
          <w:color w:val="111111"/>
          <w:sz w:val="28"/>
          <w:sz w:val="28"/>
          <w:szCs w:val="28"/>
          <w:rtl w:val="true"/>
          <w:lang w:bidi="ar-SA"/>
        </w:rPr>
        <w:t>ويَتحرّكون في هذا المَدار ويَدورونَ حولَ هذا المِحْوَر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أنّهم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زالوا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دَرَجات فهناك مَن يكون وَليّاً لِلّه تعالى منذ السنوات الأُولى من حَياته، وهناك مَن يَصير ولياً لِلّه تعالى في مَرْحَلة مُتَقدِّمة مِن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يَقضي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بالفَوز والتَفَوّق والسَعادة الأبَديّة، بجميع ما لهذه الكلمة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وأحياناً يُقدّر اللهُ تعالى لهم بعضَ المكاره والصُعوبات، وذلك لأسْرارٍ وحِكَمِ يَعْلَمُها الله سُبحانه، فتَرى الأولياء يُظهِرونَ من أنفسِهم كلَّ إستعدادٍ وتَحمُّلٍ وتَقَبُّل لِتلك المكاره ويَستَقبلونَها بصدْرٍ واسع وصَبْر جميل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وخَتَمَ الله تعالى لأْصفيائه بالشَهادة، فقد كانَت حياتُهم كلّها خَير وبَركة مُنْذ البداية إلى النهاية، فمن المؤسِف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أنْ يَموتَ الوَليُّ مِيْتَةٌ طبيعيةً على الفِراش، بل المُتَوقَّع لَه أنْ يوفّقه الله تعالى للشهادة والقَتْل في سَبيله، لكي تكونَ لِمَوته أصداءٌ تَعودُ للدين بالفائدة، كما كانتْ حياتُه كذلك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فقَتْلُهم يوقِظُ الغافِلين غير المُلْتَزمين بالدين، ويَجْعَلُهم يُفكّرون ويَتَساءَلُون عن سَبَب قَتْله رَغم كونه </w:t>
      </w:r>
    </w:p>
    <w:p>
      <w:pPr>
        <w:pStyle w:val="BookText"/>
        <w:rPr/>
      </w:pPr>
      <w:r>
        <w:rPr>
          <w:rFonts w:ascii="Amiri" w:hAnsi="Amiri" w:eastAsia="Amiri" w:cs="Amiri"/>
          <w:color w:val="111111"/>
          <w:sz w:val="28"/>
          <w:sz w:val="28"/>
          <w:szCs w:val="28"/>
          <w:rtl w:val="true"/>
          <w:lang w:bidi="ar-SA"/>
        </w:rPr>
        <w:t>إنساناً طيّباً، ويَبْحَثُون عن هَويّة القاتل، وهَدفه مِن قَتْل هذا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هذا الاصداءُ سَبَباً لِعَودة الكثيرين إلى الإلتزام الشَديد بالدين ومَبادِئه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أولئك الأولياء هم الّذين أرادوا أنْ يكونَ خِتام حياتهم بالشهادة، وسَألوا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فاستَجابَ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دُعاءَهم، وقَدَّرَ لهم الشهادة في سبيل الله تعالى، ولعلَّ هذا هو معنى كلام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بِبُلوغ 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نَقَلَهُم إلى الرَحمة والرَافَة، والرِضوان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نَقَلَهُم إلى عالَمٍ يُرَفْرِفُ على رؤوسهم رَحمة الله الواسعة المُخَصَّصة للشُهَداء في سَبيل الله تعالى، والرأفة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العاطفة المَزيجة باللُطف والحَنان، الّتي لا تَشْمَل غير الشُهَداء الّذين باعوا أعزّ شيء لديهم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حياتهم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وفي سبيل المحافظة على رُوح الدين الّذي كان يَتَجَسَّد في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وعدم الرُضُوخ 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والرِضْوان والمَغْفرة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الكريم يُصرّحُ بأن أعلى </w:t>
      </w:r>
    </w:p>
    <w:p>
      <w:pPr>
        <w:pStyle w:val="BookText"/>
        <w:rPr/>
      </w:pPr>
      <w:r>
        <w:rPr>
          <w:rFonts w:ascii="Amiri" w:hAnsi="Amiri" w:eastAsia="Amiri" w:cs="Amiri"/>
          <w:color w:val="111111"/>
          <w:sz w:val="28"/>
          <w:sz w:val="28"/>
          <w:szCs w:val="28"/>
          <w:rtl w:val="true"/>
          <w:lang w:bidi="ar-SA"/>
        </w:rPr>
        <w:t xml:space="preserve">وأغلى والذَّ نِعْمَةٍ يَتَنَعَّمُ بِها بعضُ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طليعتهم شُهَداء فاجعة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شُعورُهم وإحساسُهُم بأنَّ الله تعالى راض عنهم،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اللُه المؤمنينَ والمؤمنات جنّاتٍ تَجْرِي مِن تَحْتِها الأنهارُ خالدينَ فيها ومَساكِنَ طَيِّبَةٍ في جَنَّاتِ عَدْنٍ، ورِضْوانٌ مِن اللهِ اكْبَرُ،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هذا سِوى ما يُعيّن لَهُم مِن أنواع النِعَم والكرامة والإحترام اللائق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مَثيلَ لَه في عالَم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الرَجُل الذي يُقتَلُ في سبيل الله بِنِيّةٍ خالِصَة سَوفَ يَمرُّ نَسِيمُ العَفْو والمَغْفرة على ما صَدَر مِنه مِن مخالَفات، فيَصيرُ مَلَفُّه أبيض لا سَواد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نَقرأ في دُعاء صلاة يوم عيد الفطر والأضحى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وأهلَ العَفْو والرحْمة وأهلَ التَقْوى والمَغْفِرة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لجميع المؤمنين التائبين، ولكنّ الشهيد يَمتازُ بمَزايا وتَسْهيلات خاصَّة قَرَّرها الله تعالى للشُهَداء فقط</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الشَهيدُ إنساناً عادِيّاً غيرَ مَعْصُومٍ مِن الذنوب، أمّا إذا كان مَعصوماً فلا توجَدُ في صحيفة اعماله </w:t>
      </w:r>
    </w:p>
    <w:p>
      <w:pPr>
        <w:pStyle w:val="BookText"/>
        <w:rPr/>
      </w:pPr>
      <w:r>
        <w:rPr>
          <w:rFonts w:ascii="Amiri" w:hAnsi="Amiri" w:eastAsia="Amiri" w:cs="Amiri"/>
          <w:color w:val="111111"/>
          <w:sz w:val="28"/>
          <w:sz w:val="28"/>
          <w:szCs w:val="28"/>
          <w:rtl w:val="true"/>
          <w:lang w:bidi="ar-SA"/>
        </w:rPr>
        <w:t xml:space="preserve">ذُنوبٌ أو مَعاصي،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إليه عُلوّ درجته في الجَنَّة، واختصاصه بمِنَح فَريدة كالشفاعة للآخَرين، وغير ذلك مِن المُمَيّزات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خاطبَهُ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أيّتها النَفْسُ المُطمَئِنَّة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إرجعي إلى ربّكِ َراضِيَةً مَرْضِيَّة، فادْخُلي في عبادي وادْخُلِي جَنَّتي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والمُخاطَب بهذه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نَفسُ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وكم تَتَضمَّن هذه الآيات مِن كلمات وضمائر عاطفيّة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يَشْقَ بِهِم غيرُك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صارَ شَقيّاً وتَعِيساً ومَطروداً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أنتَ 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بسَبَب قَتْلك إيَّاهم وقَضائك على حَياتهم، وطعْنِك في قَلْب الإسلام النابض وهو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ابتُليَ بِهِم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امتُحنَ بالقُدرة والسُلْطة ومُشاهَدة كُرسيّ المُلْك الّذي مَهّدَه له معاوية، فاراد القضاء على كلِّ مَن لا يَركع لَه، وبذلك سَقَط في الإمتحان سُقوطاً ذَريعاً هو أنتَ أيّها الخامِلُ الحاقِد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الّذين قُتِلوا مَعَ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ونالُوا شَرَفَ الشهادة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قد نَجَحوا في الإمتحان نجاحاً باهِراً وفَوزاً مُتوالياً مُتواصِلاً،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كانوا مِن قَبْل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مَرحلةٍ عاليةٍ مِن سَلامة الفِكْر والعقيدة والسُلوك، والطاعة التامّة لإمام زَمانهم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أعلى دَرَجات الجِنان والّتي يُعبَّرُ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يكونُ مَصيرُك في أسفل دَرَك مِن الجَحيم، وفي ذلك التابوت الذي يُمَوِّنُ جميعَ طبقات جَهنّم بالحَرارة العالية الّتي لا يُمكن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يَتصوَّر دَرَجة حَرارتها وشِدّة اشْتِعالها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لأهل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وياتيه المَوتُ مِن كلّ مَكان وما هو بمَيّت</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لِيَقْضِ علينا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ماِكثون</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ونَسْاله أنْ يُكمِلَ لَهُمُ الأجْر، ويُجْزِلَ لَهُمُ الثَواب والذُخْر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أكمَلَ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أَتَمَّهُ، وفي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الكامِل،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حَقَّه كمَلاً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يُجْزِلَ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الكثير،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أجزَلَ العَطاء</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والجَزْلُ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كلِّ شيء</w:t>
      </w:r>
      <w:r>
        <w:rPr>
          <w:rFonts w:eastAsia="Amiri" w:cs="Amiri" w:ascii="Amiri" w:hAnsi="Amiri"/>
          <w:color w:val="111111"/>
          <w:sz w:val="28"/>
          <w:szCs w:val="28"/>
          <w:rtl w:val="true"/>
          <w:lang w:bidi="ar-SA"/>
        </w:rPr>
        <w:t xml:space="preserve">. </w:t>
      </w:r>
      <w:r>
        <w:rPr>
          <w:rStyle w:val="FootnoteAnchor"/>
          <w:rtl w:val="true"/>
        </w:rPr>
        <w:footnoteReference w:id="427"/>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الجَزاء والعَطاء </w:t>
      </w:r>
      <w:r>
        <w:rPr>
          <w:rStyle w:val="FootnoteAnchor"/>
          <w:rtl w:val="true"/>
        </w:rPr>
        <w:footnoteReference w:id="42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الجَزاء الّذي يُعطى مَعَ الإحترام والإجلال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مُجَرَّد </w:t>
      </w:r>
    </w:p>
    <w:p>
      <w:pPr>
        <w:pStyle w:val="BookText"/>
        <w:rPr/>
      </w:pPr>
      <w:r>
        <w:rPr>
          <w:rFonts w:ascii="IRNazanin" w:hAnsi="IRNazanin" w:eastAsia="IRNazanin"/>
          <w:color w:val="111111"/>
          <w:sz w:val="28"/>
          <w:sz w:val="28"/>
          <w:szCs w:val="28"/>
          <w:rtl w:val="true"/>
          <w:lang w:bidi="fa-IR"/>
        </w:rPr>
        <w:t xml:space="preserve">إعطاء الجزاء </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الذُخْر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ذَخَرَ لِنَفْسه حَديثاً حَسَناً</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ونَسال الله تعالى أن يُكمِلَ لهم الجَزاء المُخَصَّص للشُهَداء جَزاءً تامّاً يَليقُ بِتَقدير الله سبحانه للشُهداء المُخْلِصين، الّذينَ تَركوا زَوَجاتهم أرامِل، وأطفالهم أيتام، وأُمَّهاتِهم ثُكالى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فيُعْطيهم العَطاءَ الكثيرَ الوافِر، مَعَ الإحترام والتَقْدير، إذْ قد يَدْفَعُ الإنسانُ الأُجْرة إلى العامِل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تكونَ كيفيّةُ الإعطاء مَقْرونةً بالإحترام، أمّا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إعطاءُ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الإستقبال الحارّ، والإحترام والإبتسامة واللُطف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ويَكتُبَ لَهُم الثَناءَ الجميل والذِكْرَ الحَسَن، على السِنة الناس وفي صَفَحات التاريخ</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استجابَ الله تعالى دُعاءَ السيّدة زينب العظيمة عليها السلام، فقد رُوي 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شَرِبَ الماء فَذكرَ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ولَعَنَ قاتِلَه إلا كَتبَ اللهُ لَه مائة الف حَسَنة، وحَطَّ عَنْه مائة ألف سَيِّئة، ورَفَعَ له مائة الف دَرَجة، وكأنّما أعتَقَ مائة ألف نَسَمة، وحَشَرَهُ اللهُ تعالى يومَ القيامةِ تَلْجَ الفُؤاد</w:t>
      </w:r>
      <w:r>
        <w:rPr>
          <w:rFonts w:eastAsia="Amiri" w:cs="Amiri" w:ascii="Amiri" w:hAnsi="Amiri"/>
          <w:color w:val="111111"/>
          <w:sz w:val="28"/>
          <w:szCs w:val="28"/>
          <w:rtl w:val="true"/>
          <w:lang w:bidi="ar-SA"/>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ورُوي عن الإمامين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عَوَّضَ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قَتْله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الإمامة في ذُريّته، والشِفاء في تُرْبَتِه، وإجابَة الدُعاء عند قَبْره، ولا تُعَدُّ أيّامُ زائريه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جائياً وراجِعاً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عُمره</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 رجلاً كانَ يُريد الذهاب إلى زيارة قبر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يَزورَ قُبورَ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ويُخاطبَهم بهذه الكلمات</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بأبي أنتُمْ وأمّي طبْتُمْ وطابَتِ الأرضُ الّتي فيها دُفِنْتُمْ، وفُزْتُمْ فَوزاً عظيماً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ونَسْالُهُ حُسْنَ الخِلافَة، وجَميلَ الإنابَة، إنّه رَحيمٌ وَدود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خَلَفَ فلانٌ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 وخِلافَةٌ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بَعْدَه فَصارَ مَكانه </w:t>
      </w:r>
      <w:r>
        <w:rPr>
          <w:rStyle w:val="FootnoteAnchor"/>
          <w:rtl w:val="true"/>
        </w:rPr>
        <w:footnoteReference w:id="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أخلَفَ اللهُ لَك وعليك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الدعاء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واخلُفْ على عَقِبِه في الغابِرين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الله،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إرجعي إلى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ونَسْأَلُ الله تعالى أنْ يُخَلَّفَ لَنا عَمَّنْ فَقَدْنَاهُ أفراداً صالحِين، يَسُدّون بعضَ الفَراغ الّذي تَركه مَقتَل أُولئك الصَفْوَة الطيّبة مِن رِجال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 فِي البَقيّة الباقِية مِنْهم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 مُسْتَقْبَلَنا مُستقبلاً حَسَناً مُريحاً، بَعْدَ ما شاهَدْنَاهُ وعانَيْناهُ مِن المصائب الفَجيعة الّتي لَنْ تُنسى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إنتَهتْ السيّدة زينبُ البَطلةُ الشُجاعَة، مِن إلقاءِ خُطبَتِها الخالِدة</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تَوَجَّهَتْ أنظارُ الحاضرين إلى يزيد الحاقِد </w:t>
      </w:r>
    </w:p>
    <w:p>
      <w:pPr>
        <w:pStyle w:val="BookText"/>
        <w:rPr/>
      </w:pPr>
      <w:r>
        <w:rPr>
          <w:rFonts w:ascii="Amiri" w:hAnsi="Amiri" w:eastAsia="Amiri" w:cs="Amiri"/>
          <w:color w:val="111111"/>
          <w:sz w:val="28"/>
          <w:sz w:val="28"/>
          <w:szCs w:val="28"/>
          <w:rtl w:val="true"/>
          <w:lang w:bidi="ar-SA"/>
        </w:rPr>
        <w:t>لِيَروا منه رُدُودَ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كان مِنْه سِوى أنّه عَلّق على هذه الخُطبة المُفَصَّلة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أهونَ الموت على النوائحِ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فهلْ إنعَقَدَ لسانُه عن إجابة كلِّ بَنْد مِن بُنُود تلك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أنَّ أعصابَه أُصيبَتْ بالإنْهيار والاهتزاز، فلم يَسْتَطعْ التركيز والرَد؟</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رأى أنَّ الإجابة والتَعْليق يُسبِّبُ له مَزيداً مِن الفَضيحة أمامَ تلك الجماهير الغَفيرة الحاشِدة في المَجلس، فرأى السكوتَ خَيراً له مِن خَلْق أجواء الحِوار مع إبنة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ظَهَرتْ جِدارَتُها الفائقة على مُقارَعَة أكبر طاغوت، بكلامٍ كلّه صِدْقٌ، واستدلالٌ منْطقي وعَقْلي 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أنّ </w:t>
      </w:r>
    </w:p>
    <w:p>
      <w:pPr>
        <w:pStyle w:val="BookText"/>
        <w:rPr/>
      </w:pPr>
      <w:r>
        <w:rPr>
          <w:rFonts w:ascii="Amiri" w:hAnsi="Amiri" w:eastAsia="Amiri" w:cs="Amiri"/>
          <w:color w:val="111111"/>
          <w:sz w:val="28"/>
          <w:sz w:val="28"/>
          <w:szCs w:val="28"/>
          <w:rtl w:val="true"/>
          <w:lang w:bidi="ar-SA"/>
        </w:rPr>
        <w:t xml:space="preserve">الجُملات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تَحمِل في طَيّاتها التَهديد المُرْعِب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يزيد يَنهار رَغمَ ما كان يَشْعُرُ به مِن تَجبرُّ وكِبرياء</w:t>
      </w:r>
      <w:r>
        <w:rPr>
          <w:rFonts w:eastAsia="Amiri" w:cs="Amiri" w:ascii="Amiri" w:hAnsi="Amiri"/>
          <w:color w:val="111111"/>
          <w:sz w:val="28"/>
          <w:szCs w:val="28"/>
          <w:rtl w:val="true"/>
          <w:lang w:bidi="ar-SA"/>
        </w:rPr>
        <w:t xml:space="preserve">. </w:t>
      </w:r>
      <w:r>
        <w:rPr>
          <w:rStyle w:val="FootnoteAnchor"/>
          <w:rtl w:val="true"/>
        </w:rPr>
        <w:footnoteReference w:id="435"/>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مَقتَل الإمام الحسين عليه السلام للخوارزمي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نَثْرُ الدرر، لمنصور بن الحسين الآبي، المتوفّى عام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مِصْر،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بَلاغات النساء لإبن طيفور، المتوفّى عام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معالي السبطين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مهدي المازندراني الحائري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تَظلُّم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للقزويني، طبْع بيروت، 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الشاه عبد العظيمي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المُحقّق</w:t>
      </w:r>
      <w:bookmarkStart w:id="351" w:name="pg9742_85193"/>
    </w:p>
    <w:p>
      <w:pPr>
        <w:pStyle w:val="Heading3"/>
        <w:numPr>
          <w:ilvl w:val="2"/>
          <w:numId w:val="1"/>
        </w:numPr>
        <w:rPr/>
      </w:pPr>
      <w:bookmarkStart w:id="352" w:name="__RefHeading___Toc8821654_2870459653"/>
      <w:bookmarkStart w:id="353" w:name="_Toc95"/>
      <w:bookmarkEnd w:id="351"/>
      <w:bookmarkEnd w:id="352"/>
      <w:r>
        <w:rPr>
          <w:rtl w:val="true"/>
        </w:rPr>
        <w:t>نَصّ خُطبة السيّدة زينب على رواية أُخرى</w:t>
      </w:r>
      <w:bookmarkEnd w:id="353"/>
    </w:p>
    <w:p>
      <w:pPr>
        <w:pStyle w:val="BookText"/>
        <w:rPr/>
      </w:pPr>
      <w:r>
        <w:rPr>
          <w:rFonts w:ascii="Amiri" w:hAnsi="Amiri" w:eastAsia="Amiri" w:cs="Amiri"/>
          <w:color w:val="111111"/>
          <w:sz w:val="28"/>
          <w:sz w:val="28"/>
          <w:szCs w:val="28"/>
          <w:rtl w:val="true"/>
          <w:lang w:bidi="ar-SA"/>
        </w:rPr>
        <w:t xml:space="preserve">لقد ذكرْنا أنّ السيّد ابن طاووس قد رَوى خطبة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بكيفيّةٍ تَختَلف عَمّا ذكرناه، وتَمتاز ببعض الإضافات والفُروق، ولا تَخْلو مِن فَوائد، وإليك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فقامتْ زينبُ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وصلّى الله على محمّد رسوله وآله أجمعين، صَدَقَ اللهُ سبْحانه، كذلك </w:t>
      </w:r>
      <w:r>
        <w:rPr>
          <w:rStyle w:val="FootnoteAnchor"/>
          <w:rtl w:val="true"/>
        </w:rPr>
        <w:footnoteReference w:id="43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كانَ عاقبةَ </w:t>
      </w:r>
    </w:p>
    <w:p>
      <w:pPr>
        <w:pStyle w:val="BookText"/>
        <w:rPr/>
      </w:pPr>
      <w:r>
        <w:rPr>
          <w:rFonts w:ascii="Amiri" w:hAnsi="Amiri" w:eastAsia="Amiri" w:cs="Amiri"/>
          <w:color w:val="111111"/>
          <w:sz w:val="28"/>
          <w:sz w:val="28"/>
          <w:szCs w:val="28"/>
          <w:rtl w:val="true"/>
          <w:lang w:bidi="ar-SA"/>
        </w:rPr>
        <w:t>الّذين أساؤا السُوئى أنْ كذّبوا بآيات الله وكانوا بها يَسْتَهزون</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أظَنَنْت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أخذت علينا أقطارَ الأرض وآفاقَ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فأصْبَحْنا نُساقُ كما تُساقُ الأُسارى </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بِنا على الله هَواناً، وبكَ عليه كرامة؟ وأنّ ذلك لِعِظَم خَطرك عنده؟</w:t>
      </w:r>
    </w:p>
    <w:p>
      <w:pPr>
        <w:pStyle w:val="BookText"/>
        <w:rPr/>
      </w:pPr>
      <w:r>
        <w:rPr>
          <w:rFonts w:ascii="Amiri" w:hAnsi="Amiri" w:eastAsia="Amiri" w:cs="Amiri"/>
          <w:color w:val="111111"/>
          <w:sz w:val="28"/>
          <w:sz w:val="28"/>
          <w:szCs w:val="28"/>
          <w:rtl w:val="true"/>
          <w:lang w:bidi="ar-SA"/>
        </w:rPr>
        <w:t xml:space="preserve">فَشَمَخْت بأنفِك، ونَظرْتَ في عِطفِك، جَذْلان مَسْروراً </w:t>
      </w:r>
      <w:r>
        <w:rPr>
          <w:rStyle w:val="FootnoteAnchor"/>
          <w:rtl w:val="true"/>
        </w:rPr>
        <w:footnoteReference w:id="439"/>
      </w:r>
      <w:r>
        <w:rPr>
          <w:rFonts w:ascii="Amiri" w:hAnsi="Amiri" w:eastAsia="Amiri" w:cs="Amiri"/>
          <w:color w:val="111111"/>
          <w:sz w:val="28"/>
          <w:sz w:val="28"/>
          <w:szCs w:val="28"/>
          <w:rtl w:val="true"/>
          <w:lang w:bidi="ar-SA"/>
        </w:rPr>
        <w:t>، حينَ رأيتَ الدنيا لك مُسْتَوثَقة، والأُمورُ مُتَّسقَة، وحينَ صَفى لك مُلْكُنا وسُلْطانُنا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فمَهْلاً مَهْلاً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أنَسِیتَ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العَدْل يابنَ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تَخْديرُك إماءَكَ وحَرائرَك، وسَوقُك بناتِ رسولِ الله سَبايا؟ </w:t>
      </w:r>
    </w:p>
    <w:p>
      <w:pPr>
        <w:pStyle w:val="BookText"/>
        <w:rPr/>
      </w:pPr>
      <w:r>
        <w:rPr>
          <w:rFonts w:ascii="Amiri" w:hAnsi="Amiri" w:eastAsia="Amiri" w:cs="Amiri"/>
          <w:color w:val="111111"/>
          <w:sz w:val="28"/>
          <w:sz w:val="28"/>
          <w:szCs w:val="28"/>
          <w:rtl w:val="true"/>
          <w:lang w:bidi="ar-SA"/>
        </w:rPr>
        <w:t xml:space="preserve">قد هَتَكَت سُتُورَهن، وابْدَيت وجوهَهُنَّ، تَحْدوا بهِنَّ الأعداءُ مِن بَلَد إلى بَلَد، ويَستَشْرفُهُنَّ أَهْلُ المَنازِل والمَناهِل </w:t>
      </w:r>
      <w:r>
        <w:rPr>
          <w:rStyle w:val="FootnoteAnchor"/>
          <w:rtl w:val="true"/>
        </w:rPr>
        <w:footnoteReference w:id="441"/>
      </w:r>
      <w:r>
        <w:rPr>
          <w:rFonts w:ascii="Amiri" w:hAnsi="Amiri" w:eastAsia="Amiri" w:cs="Amiri"/>
          <w:color w:val="111111"/>
          <w:sz w:val="28"/>
          <w:sz w:val="28"/>
          <w:szCs w:val="28"/>
          <w:rtl w:val="true"/>
          <w:lang w:bidi="ar-SA"/>
        </w:rPr>
        <w:t>، ويَتصَفَحُ ُوجوهَهُنَّ القَريبُ والبَعيد، والدَنيُّ والشَريف، ليسَ معَهنّ مِن رِجالِهنَّ وَليّ، ولا مِن حُماتِهِنَّ حَميّ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تُرتَجى مُراقَبةُ ابن مَن لَفَظَ فُوهُ اكبادَ الأزكياء؟ ونَبَت لَحْمُهُ بِدِماء الشُهَداء؟</w:t>
      </w:r>
    </w:p>
    <w:p>
      <w:pPr>
        <w:pStyle w:val="BookText"/>
        <w:rPr/>
      </w:pPr>
      <w:r>
        <w:rPr>
          <w:rFonts w:ascii="Amiri" w:hAnsi="Amiri" w:eastAsia="Amiri" w:cs="Amiri"/>
          <w:color w:val="111111"/>
          <w:sz w:val="28"/>
          <w:sz w:val="28"/>
          <w:szCs w:val="28"/>
          <w:rtl w:val="true"/>
          <w:lang w:bidi="ar-SA"/>
        </w:rPr>
        <w:t>وكيف يَسْتَبطا في بُغضنا أهل البيت مَن نَظَرَ إلينا بالشنف والسنان، والإحن والاضغان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مُتأثّم ولا مُسْتَعظِم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هَلّوا واستَهَلُوا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 لا تُشَلْ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مُنْحَنِياً على ثَنايا أبي عبد الله، سيّد شباب أهل الجنّة، تَنْكُتُها بمِخْصَرَتِك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لا تَقولُ ذلك؟ وقد نكاتَ الفُرْحة، واستَأصَلتَ الشأفة، بإراقتِك دِماءَ ذُريّةِ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ونُجومِ الأرض مِن آل عبدالمُطّلب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وتَهْتِفُ باشياخِكَ، زَعَمْت أنّك تُناديهم، فَلَتَرِدَن – 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مَورِدَهم ، ولَتَودِّنَّ أنّك شُلِلْتَ وبَكمْتَ </w:t>
      </w:r>
      <w:r>
        <w:rPr>
          <w:rStyle w:val="FootnoteAnchor"/>
          <w:rtl w:val="true"/>
        </w:rPr>
        <w:footnoteReference w:id="442"/>
      </w:r>
      <w:r>
        <w:rPr>
          <w:rFonts w:ascii="Amiri" w:hAnsi="Amiri" w:eastAsia="Amiri" w:cs="Amiri"/>
          <w:color w:val="111111"/>
          <w:sz w:val="28"/>
          <w:sz w:val="28"/>
          <w:szCs w:val="28"/>
          <w:rtl w:val="true"/>
          <w:lang w:bidi="ar-SA"/>
        </w:rPr>
        <w:t>، ولم تكُن قلْتَ ما قلْتَ، وفَعَلْتَ ما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خُذْ بِحَقّنا، وانتَقِم مِمَّن ظَلَمَنا، واحْلُلْ غَضبَك بمَنْ سَفَك دِماءَنا، وقَتَلَ حُماتَنا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ما فَرَيْتَ إِلّا جِلْدَك، ولا حَزَزْتَ إِلّا لَحْمَك </w:t>
      </w:r>
      <w:r>
        <w:rPr>
          <w:rStyle w:val="FootnoteAnchor"/>
          <w:rtl w:val="true"/>
        </w:rPr>
        <w:footnoteReference w:id="443"/>
      </w:r>
      <w:r>
        <w:rPr>
          <w:rFonts w:ascii="Amiri" w:hAnsi="Amiri" w:eastAsia="Amiri" w:cs="Amiri"/>
          <w:color w:val="111111"/>
          <w:sz w:val="28"/>
          <w:sz w:val="28"/>
          <w:szCs w:val="28"/>
          <w:rtl w:val="true"/>
          <w:lang w:bidi="ar-SA"/>
        </w:rPr>
        <w:t xml:space="preserve">، ولَتَردَنَّ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تَحمّلْتَ مِن سَفْك دِماء ذُريّته، وانتَهَكْتَ مِنْ حُرمَته في عِتْرَته ولُحْمَته، وحيثُ يَجْمَعُ اللَّهُ شَمْلَهم، ويَلُمُّ شَعثَهُم، ويأخذُ بِحَقّهِم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44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وحَسْبُك بالله حاكِماً، وبمُحمّد خَصِيماً، وبجبرئيل ظهيراً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وسَيَعْلَمُ مَن سَوَّل لك </w:t>
      </w:r>
      <w:r>
        <w:rPr>
          <w:rStyle w:val="FootnoteAnchor"/>
          <w:rtl w:val="true"/>
        </w:rPr>
        <w:footnoteReference w:id="445"/>
      </w:r>
      <w:r>
        <w:rPr>
          <w:rFonts w:ascii="Amiri" w:hAnsi="Amiri" w:eastAsia="Amiri" w:cs="Amiri"/>
          <w:color w:val="111111"/>
          <w:sz w:val="28"/>
          <w:sz w:val="28"/>
          <w:szCs w:val="28"/>
          <w:rtl w:val="true"/>
          <w:lang w:bidi="ar-SA"/>
        </w:rPr>
        <w:t xml:space="preserve">ومَكَنَكَ مِن رِقاب المُسلمين، بِئسَ للظالمين بَدَلاً، وأيّكم شَرٌّ مَكاناً </w:t>
      </w:r>
      <w:r>
        <w:rPr>
          <w:rStyle w:val="FootnoteAnchor"/>
          <w:rtl w:val="true"/>
        </w:rPr>
        <w:footnoteReference w:id="446"/>
      </w:r>
      <w:r>
        <w:rPr>
          <w:rFonts w:ascii="Amiri" w:hAnsi="Amiri" w:eastAsia="Amiri" w:cs="Amiri"/>
          <w:color w:val="111111"/>
          <w:sz w:val="28"/>
          <w:sz w:val="28"/>
          <w:szCs w:val="28"/>
          <w:rtl w:val="true"/>
          <w:lang w:bidi="ar-SA"/>
        </w:rPr>
        <w:t>، وأضعَفُ جُنْداً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ولَئنْ جَرَّتْ عَلَيَّ الدَواهِي مُخاطَبتَك، فإنّي لأستَصْغِرُ قَدْرَك، وأستَعْظمُ تَقْريعَك، وأستَكْثِرُ تَوبيخَك، لكن العُيون عَبْرى، والصُدورُ 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فالعَجَبُ ُكلِّ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لِقَتْل حِزْب الله النُجَباء، بحِزْب الشيطان الطُلَقاء </w:t>
      </w:r>
      <w:r>
        <w:rPr>
          <w:rStyle w:val="FootnoteAnchor"/>
          <w:rtl w:val="true"/>
        </w:rPr>
        <w:footnoteReference w:id="447"/>
      </w:r>
      <w:r>
        <w:rPr>
          <w:rFonts w:ascii="Amiri" w:hAnsi="Amiri" w:eastAsia="Amiri" w:cs="Amiri"/>
          <w:color w:val="111111"/>
          <w:sz w:val="28"/>
          <w:sz w:val="28"/>
          <w:szCs w:val="28"/>
          <w:rtl w:val="true"/>
          <w:lang w:bidi="ar-SA"/>
        </w:rPr>
        <w:t>، فهذه الأيدي تَنطِف مِن دِمائنا، والأفواهُ تَتَحَلَّبُ مِن لُحومِنا، وتلك الجُثثُ الطواهِرُ الزَواكِي تَتَناهَبُها العَواسلُ، وتَعْفُوها أُمّهاتُ الفَراعِل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اتَّخذْتَنا مَغْنَما لَتَجِدنًا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مَغْرَماً، حِينَ لا تَجِدُ إلّا ما قَدَّمَتْ يَداك، وما رَبِّك بِظلّام للعَبيد</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فإلى الله المُشْتَكى، وعليه المُعَوَّل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فَكِدْ كَيْدَكَ، واسْعَ سَعْيَك، وناصِبُ جُهْدَك </w:t>
      </w:r>
      <w:r>
        <w:rPr>
          <w:rStyle w:val="FootnoteAnchor"/>
          <w:rtl w:val="true"/>
        </w:rPr>
        <w:footnoteReference w:id="448"/>
      </w:r>
      <w:r>
        <w:rPr>
          <w:rFonts w:ascii="Amiri" w:hAnsi="Amiri" w:eastAsia="Amiri" w:cs="Amiri"/>
          <w:color w:val="111111"/>
          <w:sz w:val="28"/>
          <w:sz w:val="28"/>
          <w:szCs w:val="28"/>
          <w:rtl w:val="true"/>
          <w:lang w:bidi="ar-SA"/>
        </w:rPr>
        <w:t>، فوالله لا تَمْحُونَ ذِكْرَنا، ولا تُميتُ وَحْيَنا، ولا تُدركُ أمَدَنا، ولا تَرحَضُ عنْك عارَها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رأيُك إلّا فَنَد، وأيامُك إلّا عَدَد، وجَمعُكَ إلّا بَدَد؟ يومَ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فالحَمْدُ لِلّه الّذي خَتَمَ لأوَّلنا بالسَعادةِ والمَغْفِرة، ولآخِرنا بالشَهادةِ والرَحْمة، ونَسال اللهَ أن يُكمِلَ لَهُم الثَواب، ويُوجِبَ لَهُم المَزيد، ويُحْسِنَ علينا الخلافة، إنّه رَحيمٌ وَدودٌ، وحَسْبُنَا اللهُ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یزید</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صَيْحَةٌ تُحمَدُ مِن صَوائحِ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أهوَنَ الموت على النَوائح</w:t>
      </w:r>
      <w:r>
        <w:rPr>
          <w:rFonts w:eastAsia="Amiri" w:cs="Amiri" w:ascii="Amiri" w:hAnsi="Amiri"/>
          <w:color w:val="111111"/>
          <w:sz w:val="28"/>
          <w:szCs w:val="28"/>
          <w:rtl w:val="true"/>
          <w:lang w:bidi="ar-SA"/>
        </w:rPr>
        <w:t xml:space="preserve">» </w:t>
      </w:r>
      <w:r>
        <w:rPr>
          <w:rStyle w:val="FootnoteAnchor"/>
          <w:rtl w:val="true"/>
        </w:rPr>
        <w:footnoteReference w:id="449"/>
      </w:r>
      <w:bookmarkStart w:id="354" w:name="pg9742_85199"/>
    </w:p>
    <w:p>
      <w:pPr>
        <w:pStyle w:val="Heading2"/>
        <w:numPr>
          <w:ilvl w:val="1"/>
          <w:numId w:val="1"/>
        </w:numPr>
        <w:rPr/>
      </w:pPr>
      <w:bookmarkStart w:id="355" w:name="__RefHeading___Toc8821656_2870459653"/>
      <w:bookmarkStart w:id="356" w:name="_Toc96"/>
      <w:bookmarkEnd w:id="354"/>
      <w:bookmarkEnd w:id="355"/>
      <w:r>
        <w:rPr>
          <w:rtl w:val="true"/>
        </w:rPr>
        <w:t>الفَصل السابع عشر</w:t>
      </w:r>
      <w:bookmarkEnd w:id="356"/>
    </w:p>
    <w:p>
      <w:pPr>
        <w:pStyle w:val="Heading3"/>
        <w:numPr>
          <w:ilvl w:val="2"/>
          <w:numId w:val="1"/>
        </w:numPr>
        <w:rPr/>
      </w:pPr>
      <w:bookmarkStart w:id="357" w:name="__RefHeading___Toc8821658_2870459653"/>
      <w:bookmarkStart w:id="358" w:name="_Toc97"/>
      <w:bookmarkEnd w:id="357"/>
      <w:r>
        <w:rPr>
          <w:rtl w:val="true"/>
        </w:rPr>
        <w:t>إشارة</w:t>
      </w:r>
      <w:bookmarkEnd w:id="3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آلُ رسول الله في خَرِبَة الشام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حِوارٌ بين مِنهال والإمام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مَجيء زوجة يزيد إلى خَربة الشام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رسول الله يُقيمونَ المَآتِم على الإمام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بن معاوية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تَرحيل عائلة آل الرسول مِن دمشق إلى المدينة المُنوّرة</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9" w:name="pg9742_85201"/>
      <w:bookmarkStart w:id="360" w:name="pg9742_85201"/>
      <w:bookmarkEnd w:id="360"/>
    </w:p>
    <w:p>
      <w:pPr>
        <w:pStyle w:val="Heading3"/>
        <w:numPr>
          <w:ilvl w:val="2"/>
          <w:numId w:val="1"/>
        </w:numPr>
        <w:rPr/>
      </w:pPr>
      <w:bookmarkStart w:id="361" w:name="pg9742_85201"/>
      <w:bookmarkStart w:id="362" w:name="__RefHeading___Toc8821660_2870459653"/>
      <w:bookmarkStart w:id="363" w:name="_Toc98"/>
      <w:bookmarkEnd w:id="361"/>
      <w:bookmarkEnd w:id="362"/>
      <w:r>
        <w:rPr>
          <w:rtl w:val="true"/>
        </w:rPr>
        <w:t>آلُ رسول الله في خَرِبَة الشام</w:t>
      </w:r>
      <w:bookmarkEnd w:id="363"/>
    </w:p>
    <w:p>
      <w:pPr>
        <w:pStyle w:val="BookText"/>
        <w:rPr/>
      </w:pPr>
      <w:r>
        <w:rPr>
          <w:rFonts w:ascii="Amiri" w:hAnsi="Amiri" w:eastAsia="Amiri" w:cs="Amiri"/>
          <w:color w:val="111111"/>
          <w:sz w:val="28"/>
          <w:sz w:val="28"/>
          <w:szCs w:val="28"/>
          <w:rtl w:val="true"/>
          <w:lang w:bidi="ar-SA"/>
        </w:rPr>
        <w:t>ماذا حَدَثَ بعد مجلس الطاغية يزيد؟</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أمَرَ بهم إلى مَنزلٍ لا يُكِنَّهُم مِن حَرِّ ولا بَرْد، فأقامُوا فيه حتّى تَقَشّرتْ وجوهُهم مِن حَرارة الشمس وأشعَّتها المُباشرة، وكانوا مُدّة إقامتهم في ذلك المكان يَنوحون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450"/>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9742_85203"/>
      <w:bookmarkStart w:id="365" w:name="pg9742_85203"/>
      <w:bookmarkEnd w:id="365"/>
    </w:p>
    <w:p>
      <w:pPr>
        <w:pStyle w:val="Heading3"/>
        <w:numPr>
          <w:ilvl w:val="2"/>
          <w:numId w:val="1"/>
        </w:numPr>
        <w:rPr/>
      </w:pPr>
      <w:bookmarkStart w:id="366" w:name="pg9742_85203"/>
      <w:bookmarkStart w:id="367" w:name="__RefHeading___Toc8821662_2870459653"/>
      <w:bookmarkStart w:id="368" w:name="_Toc99"/>
      <w:bookmarkEnd w:id="366"/>
      <w:bookmarkEnd w:id="367"/>
      <w:r>
        <w:rPr>
          <w:rtl w:val="true"/>
        </w:rPr>
        <w:t>حِوارٌ بين مِنهال والإمام زين العابدين عليه السلام</w:t>
      </w:r>
      <w:bookmarkEnd w:id="368"/>
    </w:p>
    <w:p>
      <w:pPr>
        <w:pStyle w:val="BookText"/>
        <w:rPr/>
      </w:pPr>
      <w:r>
        <w:rPr>
          <w:rFonts w:ascii="Amiri" w:hAnsi="Amiri" w:eastAsia="Amiri" w:cs="Amiri"/>
          <w:color w:val="111111"/>
          <w:sz w:val="28"/>
          <w:sz w:val="28"/>
          <w:szCs w:val="28"/>
          <w:rtl w:val="true"/>
          <w:lang w:bidi="ar-SA"/>
        </w:rPr>
        <w:t xml:space="preserve">وفي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النعمانيّة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للجزائري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منهال بن عمرو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أتمشّى في أسواق دمشق، وإذا أنا بِعَليّ بن الحسين يَمشي ويَتوكّأ على عصا في يَده، ورِجلاه كانّهما قَصبَتان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والدم يَجري مِن ساقَيه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والصُّفْرَةُ قد غَلَبَتْ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فخَنقَتْني العَبْرة، فاعتَرضتُه </w:t>
      </w:r>
      <w:r>
        <w:rPr>
          <w:rStyle w:val="FootnoteAnchor"/>
          <w:rtl w:val="true"/>
        </w:rPr>
        <w:footnoteReference w:id="451"/>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يُصبِح مَن كان أسيراً لِيَزيد بن معاوية؟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مُنذ قُتِلَ أبي نساؤنا ما شَبعْنَ بُطونهن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كَسَوْنَ رؤوسَهن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صائمات النهار، ونائحات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مِثْلَ بَني إسرائيل في آل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يُذبّحون أبناءَهم، ويَستَحيون نِساءَهم، فالحاكمُ بينَنا وبينَهم الله، يومَ فَصْل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أصبَحَتِ العَرَب تَفْتَخِر على العَجَم بأنّ محمّداً منْهم، وتَفْتخِر قريشُ على العَرَب بأنّ محمّداً منها، وإنّا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أصبَحْنا مَقتولین مَذبوحين، مَأسورين، مُشَرّدين، شاسِعين عن الأمصار، كأنّنا أولاد تُرْكِ أو كابُل، هذا صَباحُنا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الحَبْسُ الّذي نَحنُ فيه ليسَ له یا َسقفٌ، والشَمسُ تَصْهَرنا، فأفِرُّ منه سُوَيعَةٌ لِضَعْف بَدَني، وأرجع إلى عَمّاني وأخَواتي، خَشْيةً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منهال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أُخاطبُه وهو يُخاطبُني وإذا أنا بإمرأةٍ قد خَرجَتْ مِن الحَبْس وهي تُناديه، فتركَني ورَجَع إليها، فسَألتُ عنها وإذا هي عَمَّتُه زينب بنت علي تَدعوه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تَمْضي يا قُرَّةَ عَيني؟</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فرَجع معَها، وتَركني، ولم أزلْ أذكرُه وأبكي</w:t>
      </w:r>
      <w:r>
        <w:rPr>
          <w:rFonts w:eastAsia="Amiri" w:cs="Amiri" w:ascii="Amiri" w:hAnsi="Amiri"/>
          <w:color w:val="111111"/>
          <w:sz w:val="28"/>
          <w:szCs w:val="28"/>
          <w:rtl w:val="true"/>
          <w:lang w:bidi="ar-SA"/>
        </w:rPr>
        <w:t xml:space="preserve">. </w:t>
      </w:r>
      <w:r>
        <w:rPr>
          <w:rStyle w:val="FootnoteAnchor"/>
          <w:rtl w:val="true"/>
        </w:rPr>
        <w:footnoteReference w:id="452"/>
      </w:r>
      <w:bookmarkStart w:id="369" w:name="pg9742_85205"/>
    </w:p>
    <w:p>
      <w:pPr>
        <w:pStyle w:val="Heading3"/>
        <w:numPr>
          <w:ilvl w:val="2"/>
          <w:numId w:val="1"/>
        </w:numPr>
        <w:rPr/>
      </w:pPr>
      <w:bookmarkStart w:id="370" w:name="__RefHeading___Toc8821664_2870459653"/>
      <w:bookmarkStart w:id="371" w:name="_Toc100"/>
      <w:bookmarkEnd w:id="369"/>
      <w:bookmarkEnd w:id="370"/>
      <w:r>
        <w:rPr>
          <w:rtl w:val="true"/>
        </w:rPr>
        <w:t>مَجيء زوجة يزيد إلى خَرِبَة الشام</w:t>
      </w:r>
      <w:bookmarkEnd w:id="371"/>
    </w:p>
    <w:p>
      <w:pPr>
        <w:pStyle w:val="BookText"/>
        <w:rPr/>
      </w:pPr>
      <w:r>
        <w:rPr>
          <w:rFonts w:ascii="Amiri" w:hAnsi="Amiri" w:eastAsia="Amiri" w:cs="Amiri"/>
          <w:color w:val="111111"/>
          <w:sz w:val="28"/>
          <w:sz w:val="28"/>
          <w:szCs w:val="28"/>
          <w:rtl w:val="true"/>
          <w:lang w:bidi="ar-SA"/>
        </w:rPr>
        <w:t xml:space="preserve">لقد جاءَ في التاريخ أنّ إمرأةٌ كانت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بنت عبدالله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أبوها جاءتْ إلى دار الإمام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وبَقِيَتْ هناك مُدّةٌ مِن الزَمَن تَخْدم في دار الإمام، وكانت على قَدَرٍ مِن الجمال، ولمّا قُتل الإمام امير المؤمنين إنتَقلتْ إلى دار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تَخْدم هناك في دار الإمام أيضاً، فسَمعَ عنها معاوية فطلبها وزوَّجَها لإبنه يزيد، فبَقيتْ في دار يزيد، وهي تَسْتَخبِر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دائماً عن 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وتُحاول أن تَسمَع أخبارَهم من القادِمينَ مِن المدينة المنوّرة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قُتلَ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تَعْلَم هند </w:t>
      </w:r>
    </w:p>
    <w:p>
      <w:pPr>
        <w:pStyle w:val="BookText"/>
        <w:rPr/>
      </w:pPr>
      <w:r>
        <w:rPr>
          <w:rFonts w:ascii="Amiri" w:hAnsi="Amiri" w:eastAsia="Amiri" w:cs="Amiri"/>
          <w:color w:val="111111"/>
          <w:sz w:val="28"/>
          <w:sz w:val="28"/>
          <w:szCs w:val="28"/>
          <w:rtl w:val="true"/>
          <w:lang w:bidi="ar-SA"/>
        </w:rPr>
        <w:t>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جاؤا بعائلة الإمام الحسين إلى الشام، دَخلتْ امرأة على هند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أقبَلوا بسَبايا ولا أعلَم مِن أينَ هُم؟</w:t>
      </w:r>
    </w:p>
    <w:p>
      <w:pPr>
        <w:pStyle w:val="BookText"/>
        <w:rPr/>
      </w:pPr>
      <w:r>
        <w:rPr>
          <w:rFonts w:ascii="Amiri" w:hAnsi="Amiri" w:eastAsia="Amiri" w:cs="Amiri"/>
          <w:color w:val="111111"/>
          <w:sz w:val="28"/>
          <w:sz w:val="28"/>
          <w:szCs w:val="28"/>
          <w:rtl w:val="true"/>
          <w:lang w:bidi="ar-SA"/>
        </w:rPr>
        <w:t>فلَعلّكِ تَمْضين إليهنّ وتَتفرّجين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هند ولَبِسَتْ أفخَر ثيابها وتَخَمّرتْ بخِمارها، ولبِستْ إزارها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عَباءتها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وأمرتْ خادمةً لها أنْ تُرافِقَها وتَحمِل معها الكرسي حتّى لا تَجلس على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صادَفَها قَبْل الخروج مِن القَصْر فاستأذَنتْ منه، فأذِنَ لها لكنّه تغيّر لَونُه وبَقيَ مَذْهولاً حيث إنّه خَشيَ مِن مُضاعَفات ورُدود فِعْل هذه الزيارة، فهو يَعلَم أنّ زوجتَه الحَظيّة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خادمة في دار أهل البيت، وهي تُحبّهم حبّاً كثيراً، لأنّها قَضتْ سنوات مِن حياتها خادمةً لهم، ولم تَرَ منهم إلّا العَطف والإحترام والإنسانيّة والأخلاق العالية، فماذا يَصنع يزيد؟</w:t>
      </w:r>
    </w:p>
    <w:p>
      <w:pPr>
        <w:pStyle w:val="BookText"/>
        <w:rPr/>
      </w:pPr>
      <w:r>
        <w:rPr>
          <w:rFonts w:ascii="Amiri" w:hAnsi="Amiri" w:eastAsia="Amiri" w:cs="Amiri"/>
          <w:color w:val="111111"/>
          <w:sz w:val="28"/>
          <w:sz w:val="28"/>
          <w:szCs w:val="28"/>
          <w:rtl w:val="true"/>
          <w:lang w:bidi="ar-SA"/>
        </w:rPr>
        <w:t>هل يُوافق على الزيارة أم يَرفُض ذلك؟</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يَبدو أنّ شخصيّة هند كانتْ قويّة، فقد فَرضَتْ نفسَها على يزيد، فأذنَ لها إلّا أنّه طلبَ منها أن تكون الزيارة بعد المَغرب، حينَما يُخيّم الظلام على الأرض، </w:t>
      </w:r>
    </w:p>
    <w:p>
      <w:pPr>
        <w:pStyle w:val="BookText"/>
        <w:rPr/>
      </w:pPr>
      <w:r>
        <w:rPr>
          <w:rFonts w:ascii="Amiri" w:hAnsi="Amiri" w:eastAsia="Amiri" w:cs="Amiri"/>
          <w:color w:val="111111"/>
          <w:sz w:val="28"/>
          <w:sz w:val="28"/>
          <w:szCs w:val="28"/>
          <w:rtl w:val="true"/>
          <w:lang w:bidi="ar-SA"/>
        </w:rPr>
        <w:t>فوافَقَت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المَساء أقبَلَتْ هند ومَعَها الخَدَمَ يَحْمِلون مَعَهم القَناديل لإضاءة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رأتْها السيّدة زینب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مُقْبِلَةٌ هَمَسَتْ في أُذن أُختها أُمّ كلثوم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أُخيّه أتعْرفين هذه الجارية؟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خادِمَتُنا هند بنت عبدالله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فسَكتَتْ أمّ كلثوم ونَكّسَت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السيّدة زينب نَكّسَتْ رَأسَها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فأقبلَتْ هند وجَلَسَتْ على الكرسي قَريباً مِن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باعتبارها زَعيمة القافِلة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أراكِ طأطأتِ رأسَكِ؟</w:t>
      </w:r>
    </w:p>
    <w:p>
      <w:pPr>
        <w:pStyle w:val="BookText"/>
        <w:rPr/>
      </w:pPr>
      <w:r>
        <w:rPr>
          <w:rFonts w:ascii="Amiri" w:hAnsi="Amiri" w:eastAsia="Amiri" w:cs="Amiri"/>
          <w:color w:val="111111"/>
          <w:sz w:val="28"/>
          <w:sz w:val="28"/>
          <w:szCs w:val="28"/>
          <w:rtl w:val="true"/>
          <w:lang w:bidi="ar-SA"/>
        </w:rPr>
        <w:t>فسَكتَتْ زينبُ ولم تَردّ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مِن أيّ البلاد أنتُم؟</w:t>
      </w:r>
    </w:p>
    <w:p>
      <w:pPr>
        <w:pStyle w:val="BookText"/>
        <w:rPr/>
      </w:pPr>
      <w:r>
        <w:rPr>
          <w:rFonts w:ascii="Amiri" w:hAnsi="Amiri" w:eastAsia="Amiri" w:cs="Amiri"/>
          <w:color w:val="111111"/>
          <w:sz w:val="28"/>
          <w:sz w:val="28"/>
          <w:szCs w:val="28"/>
          <w:rtl w:val="true"/>
          <w:lang w:bidi="ar-SA"/>
        </w:rPr>
        <w:t>فقالت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بلاد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هند بذِكْر المدينة نَزلَتْ عن الكُرسي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ساكِنها أفضلُ السلام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التَفتَتْ إليها السيّدةُ زينب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نَزَلْتِ عن الكرسي؟ </w:t>
      </w:r>
    </w:p>
    <w:p>
      <w:pPr>
        <w:pStyle w:val="BookText"/>
        <w:rPr/>
      </w:pPr>
      <w:r>
        <w:rPr>
          <w:rFonts w:ascii="Amiri" w:hAnsi="Amiri" w:eastAsia="Amiri" w:cs="Amiri"/>
          <w:color w:val="111111"/>
          <w:sz w:val="28"/>
          <w:sz w:val="28"/>
          <w:szCs w:val="28"/>
          <w:rtl w:val="true"/>
          <w:lang w:bidi="ar-SA"/>
        </w:rPr>
        <w:t>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إجْلالاً لِمَنْ سَكَن في أرض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أُخيّه أريد أن أسالكِ عن بيتٍ في المدينة؟</w:t>
      </w:r>
    </w:p>
    <w:p>
      <w:pPr>
        <w:pStyle w:val="BookText"/>
        <w:rPr/>
      </w:pPr>
      <w:r>
        <w:rPr>
          <w:rFonts w:ascii="Amiri" w:hAnsi="Amiri" w:eastAsia="Amiri" w:cs="Amiri"/>
          <w:color w:val="111111"/>
          <w:sz w:val="28"/>
          <w:sz w:val="28"/>
          <w:szCs w:val="28"/>
          <w:rtl w:val="true"/>
          <w:lang w:bidi="ar-SA"/>
        </w:rPr>
        <w:t>فقالت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إسالي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دار علي بن أبي طالب؟</w:t>
      </w:r>
    </w:p>
    <w:p>
      <w:pPr>
        <w:pStyle w:val="BookText"/>
        <w:rPr/>
      </w:pPr>
      <w:r>
        <w:rPr>
          <w:rFonts w:ascii="Amiri" w:hAnsi="Amiri" w:eastAsia="Amiri" w:cs="Amiri"/>
          <w:color w:val="111111"/>
          <w:sz w:val="28"/>
          <w:sz w:val="28"/>
          <w:szCs w:val="28"/>
          <w:rtl w:val="true"/>
          <w:lang w:bidi="ar-SA"/>
        </w:rPr>
        <w:t>قالت لها السيّدة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لكِ المعرفة بِدار على؟</w:t>
      </w:r>
    </w:p>
    <w:p>
      <w:pPr>
        <w:pStyle w:val="BookText"/>
        <w:rPr/>
      </w:pPr>
      <w:r>
        <w:rPr>
          <w:rFonts w:ascii="Amiri" w:hAnsi="Amiri" w:eastAsia="Amiri" w:cs="Amiri"/>
          <w:color w:val="111111"/>
          <w:sz w:val="28"/>
          <w:sz w:val="28"/>
          <w:szCs w:val="28"/>
          <w:rtl w:val="true"/>
          <w:lang w:bidi="ar-SA"/>
        </w:rPr>
        <w:t>فبَكتْ هند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خادمة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لها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أيّما تَسْألين؟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عن الحسين واخوته وأولاده، وعن بَقيّة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 علي وأسألكِ عن سيّدتي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أُختها أُمّ كلثوم وعن بَقيّة مُخَدّرات فاطمة الزهراء؟</w:t>
      </w:r>
    </w:p>
    <w:p>
      <w:pPr>
        <w:pStyle w:val="BookText"/>
        <w:rPr/>
      </w:pPr>
      <w:r>
        <w:rPr>
          <w:rFonts w:ascii="Amiri" w:hAnsi="Amiri" w:eastAsia="Amiri" w:cs="Amiri"/>
          <w:color w:val="111111"/>
          <w:sz w:val="28"/>
          <w:sz w:val="28"/>
          <w:szCs w:val="28"/>
          <w:rtl w:val="true"/>
          <w:lang w:bidi="ar-SA"/>
        </w:rPr>
        <w:t xml:space="preserve">فبَكتْ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بكاءً شديداً، وقالت لها يا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سألتِ عن دار علي فقد خَلَفْناها تَنْعی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إنْ سألتِ عن الحسين فهذا رأسُه بين يَدَي يزيد</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إنْ سألتَ عن العبّاس وعن بقيّة أولاد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خَلّفناهُم على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مُجَزّرينَ كالأضاحي بِلا رؤوس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سألتِ عن زين العابدين فها هو عَليلٌ نَحِيل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لايُطيق النُهوض مِن كَثْرة المَرَض والأسقام، وإنْ سألتِ عن زينب فأنا زينب بنت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أُمّ كلثوم، وهؤلاء بَقيّة مُخدّرات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هندُ كلامَ السيّدة زينب رَقّتْ وبكتْ ونادتْ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واإماماه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قبلَ هذا اليوم عَمْياء ولا أنظر بَنات فاطمة الزهراء على هذه الحالة، ثمّ تَناولتْ حَجَراً وضَربتْ به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فسالَ الدمُ على وَجْهها ومَقنَعتِها، وغُشِيَ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أفاقَتْ مِن غَشْيَتها أتَتْ إليها السيّدةُ زينب وقالتْ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ياهند قُومي واذْهَبي إلى داركِ، لانّي أخشى عليك مِن بَعْلِك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أذهَب حتّى أنوحَ على سيّدي ومولاي أبي عبدالله، وحتّى أُدخِلَك وسائرَ النساء الهاشميّات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مَعى إلى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فقامَتْ هند وحَسَرتْ رأسها وخَرجَتْ حافية إلى يزيد وهو في مَجلسٍ عام،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أمَرتَ رأسَ الحسين يُشال على الرمح عند باب الدار؟</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أراسُ ابنِ فاطمة بنت رسول الله مَصْلوب على فِناء داري؟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وكان يزيد في ذلك الوقت جالساً وعلى رأسه تاج مُكلَّل بالدُرّ والياقوت والجواهر النَفيسَة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زوجتَه على تلك الحالة وَثَبَ إليها وغَطّاها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فاعْوِلي ياهند وابكي على ابن بنت رسول الله وصَريخَة قُريش، فقد عَجّلَ عليه ابنُ زياد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رأتْ هند أنّ يزيد غَطّاها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یا یزید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أخَذَتْك الحَميّة عليّ، فلِمْ لا أخَذتْك الحَميّة على بنات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هَتكْتَ سُتُورَهنّ وأبدَيتَ وجوهَهنّ وأنزَلْتَهنّ في دارٍ خَرِبة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أدخُلُ حَرَمَك حتّى أُدخِلَهنّ معي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فأمَرَ يزيدُ بهِنّ إلى مَنزله وأنزلَهم في داره الخاصّة، فلمّا دَخلتْ نساءُ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يزيد، إستَقبَلَتْهُنَّ نساءُ آل أبي سفيان، وتَهافَتْنَ يُقبَلْنَ أيدي بنات رسول الله وأرجُلِهن، ونُحْنَ وبَكينَ على الحسين، ونَزَعْنَ ما عليهنّ مِن الحُلي والزينة، وأقَمْنَ المَأتَم والعَزاء ثلاثة أيام </w:t>
      </w:r>
      <w:r>
        <w:rPr>
          <w:rFonts w:eastAsia="Amiri" w:cs="Amiri" w:ascii="Amiri" w:hAnsi="Amiri"/>
          <w:color w:val="111111"/>
          <w:sz w:val="28"/>
          <w:szCs w:val="28"/>
          <w:rtl w:val="true"/>
          <w:lang w:bidi="ar-SA"/>
        </w:rPr>
        <w:t xml:space="preserve">... . </w:t>
      </w:r>
      <w:r>
        <w:rPr>
          <w:rStyle w:val="FootnoteAnchor"/>
          <w:rtl w:val="true"/>
        </w:rPr>
        <w:footnoteReference w:id="453"/>
      </w:r>
      <w:bookmarkStart w:id="372" w:name="pg9742_85211"/>
    </w:p>
    <w:p>
      <w:pPr>
        <w:pStyle w:val="Heading3"/>
        <w:numPr>
          <w:ilvl w:val="2"/>
          <w:numId w:val="1"/>
        </w:numPr>
        <w:rPr/>
      </w:pPr>
      <w:bookmarkStart w:id="373" w:name="__RefHeading___Toc8821666_2870459653"/>
      <w:bookmarkStart w:id="374" w:name="_Toc101"/>
      <w:bookmarkEnd w:id="372"/>
      <w:bookmarkEnd w:id="373"/>
      <w:r>
        <w:rPr>
          <w:rtl w:val="true"/>
        </w:rPr>
        <w:t xml:space="preserve">آلُ رسول الله يُقيمونَ المَآتِم على الإمام الحسين </w:t>
      </w:r>
      <w:r>
        <w:rPr>
          <w:rtl w:val="true"/>
        </w:rPr>
        <w:t>(</w:t>
      </w:r>
      <w:r>
        <w:rPr>
          <w:rtl w:val="true"/>
        </w:rPr>
        <w:t>عليه السلام</w:t>
      </w:r>
      <w:r>
        <w:rPr>
          <w:rtl w:val="true"/>
        </w:rPr>
        <w:t xml:space="preserve">) </w:t>
      </w:r>
      <w:r>
        <w:rPr>
          <w:rtl w:val="true"/>
        </w:rPr>
        <w:t>في الشام</w:t>
      </w:r>
      <w:bookmarkEnd w:id="374"/>
    </w:p>
    <w:p>
      <w:pPr>
        <w:pStyle w:val="BookText"/>
        <w:rPr/>
      </w:pPr>
      <w:r>
        <w:rPr>
          <w:rFonts w:ascii="Amiri" w:hAnsi="Amiri" w:eastAsia="Amiri" w:cs="Amiri"/>
          <w:color w:val="111111"/>
          <w:sz w:val="28"/>
          <w:sz w:val="28"/>
          <w:szCs w:val="28"/>
          <w:rtl w:val="true"/>
          <w:lang w:bidi="ar-SA"/>
        </w:rPr>
        <w:t>لقد جاءَ في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كثيراً مِن أهل الشام تَغَيّرتْ نَظْرَتهُم الإيجابيَّة إلى حُكومة بَني أُميّة بشكلٍ عام، وإلى الطاغية يزيد بشكلٍ خاص، إلى نَظرة سَلبيّة</w:t>
      </w:r>
    </w:p>
    <w:p>
      <w:pPr>
        <w:pStyle w:val="BookText"/>
        <w:rPr/>
      </w:pPr>
      <w:r>
        <w:rPr>
          <w:rFonts w:ascii="Amiri" w:hAnsi="Amiri" w:eastAsia="Amiri" w:cs="Amiri"/>
          <w:color w:val="111111"/>
          <w:sz w:val="28"/>
          <w:sz w:val="28"/>
          <w:szCs w:val="28"/>
          <w:rtl w:val="true"/>
          <w:lang w:bidi="ar-SA"/>
        </w:rPr>
        <w:t xml:space="preserve">وصارَ هذا الجَمْع الكثير يُشَكّلون الرأيَ العام الناقِم على السُلْطة، ممّا جَعَلَ يزيد يَضْطرّ إلى أنْ يَتظاهَرَ بِتَغيير مَوقِفه تِجاه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فَنقَلَهم إلى بيته الخاص حتّى يُخفّف التوتُّر السائد على عائلته وحَريمه، بل وعلى كافَّة نِساء آل أبي سفيان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إستَدعى بِحُرَم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أحبُّ إِلَيْكُنُ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عندي، أو الرُجوع إلى المدينة؟</w:t>
      </w:r>
    </w:p>
    <w:p>
      <w:pPr>
        <w:pStyle w:val="BookText"/>
        <w:rPr/>
      </w:pPr>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نُحِبُّ أوّلاً أنْ نَنُوح على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إفعَلوا 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أُخلِيَتْ الحُجُرات والبُيوت في دمشق، ولم تَبْقَ هاشِميّة ولا قُرشيّة إلّا ولَبِسَتْ السَواد على الحسين، ونَدَبوه سَبعةَ أيام، فلمّا كانَ اليومُ الثامِن أرادوا الرجوع إلى المدينة، فأمَرَ يزيد أنْ يُحضِرُوا لَهُنَّ المَحامل، وأعطاهنّ أموالاً كثيرة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المالُ عِوَض ما أصابَكم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كلثوم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أقَلَّ حَياؤك وأصلَبَ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أخي وأهلَ بَيتي وتُعطينا عِوَضَهم؟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فرَدُّوا جميعَ الأموال، ولم يأخُذوا مِنها شيئاً</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ascii="Amiri" w:hAnsi="Amiri" w:eastAsia="Amiri" w:cs="Amiri"/>
          <w:color w:val="111111"/>
          <w:sz w:val="28"/>
          <w:sz w:val="28"/>
          <w:szCs w:val="28"/>
          <w:rtl w:val="true"/>
          <w:lang w:bidi="ar-SA"/>
        </w:rPr>
        <w:t>وجاء في بعض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أرسلَتْ إلى يزيد تسألُه الإذن أن يُقِمْنَ المآتِم على الإمام الحسين، فاجازَ ذلك، وأنزلَهُنّ في دار الحجارة، فاقَمْنَ المآتِم هناك سبعة أيّام، وكانتْ تَجْتَمِعُ عِنْدَهُنَّ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كثيرة لا تُحصى مِن النساء</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فَقَصَدَ الناسُ أن يَهْجِموا على يزيد في داره ويَقتُلوه، </w:t>
      </w:r>
    </w:p>
    <w:p>
      <w:pPr>
        <w:pStyle w:val="BookText"/>
        <w:rPr/>
      </w:pPr>
      <w:r>
        <w:rPr>
          <w:rFonts w:ascii="Amiri" w:hAnsi="Amiri" w:eastAsia="Amiri" w:cs="Amiri"/>
          <w:color w:val="111111"/>
          <w:sz w:val="28"/>
          <w:sz w:val="28"/>
          <w:szCs w:val="28"/>
          <w:rtl w:val="true"/>
          <w:lang w:bidi="ar-SA"/>
        </w:rPr>
        <w:t>فاطّلع على ذلك مَروان، وقال ليزيد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 لك تَوقُّف اهل البيت في الشام فأعِدَّ لهُم الجهاز، وابعَثْ بِهِمْ إلى الحِجاز</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فهَيّاً لَهُمُ المَسير، وبَعَثَ بِهِمْ إلى المدينة</w:t>
      </w:r>
      <w:r>
        <w:rPr>
          <w:rFonts w:eastAsia="Amiri" w:cs="Amiri" w:ascii="Amiri" w:hAnsi="Amiri"/>
          <w:color w:val="111111"/>
          <w:sz w:val="28"/>
          <w:szCs w:val="28"/>
          <w:rtl w:val="true"/>
          <w:lang w:bidi="ar-SA"/>
        </w:rPr>
        <w:t xml:space="preserve">. </w:t>
      </w:r>
      <w:r>
        <w:rPr>
          <w:rStyle w:val="FootnoteAnchor"/>
          <w:rtl w:val="true"/>
        </w:rPr>
        <w:footnoteReference w:id="455"/>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5" w:name="pg9742_85215"/>
      <w:bookmarkStart w:id="376" w:name="pg9742_85215"/>
      <w:bookmarkEnd w:id="376"/>
    </w:p>
    <w:p>
      <w:pPr>
        <w:pStyle w:val="Heading3"/>
        <w:numPr>
          <w:ilvl w:val="2"/>
          <w:numId w:val="1"/>
        </w:numPr>
        <w:rPr/>
      </w:pPr>
      <w:bookmarkStart w:id="377" w:name="pg9742_85215"/>
      <w:bookmarkStart w:id="378" w:name="__RefHeading___Toc8821668_2870459653"/>
      <w:bookmarkStart w:id="379" w:name="_Toc102"/>
      <w:bookmarkEnd w:id="377"/>
      <w:bookmarkEnd w:id="378"/>
      <w:r>
        <w:rPr>
          <w:rtl w:val="true"/>
        </w:rPr>
        <w:t xml:space="preserve">بين الإمام زين العابدين </w:t>
      </w:r>
      <w:r>
        <w:rPr>
          <w:rtl w:val="true"/>
        </w:rPr>
        <w:t>(</w:t>
      </w:r>
      <w:r>
        <w:rPr>
          <w:rtl w:val="true"/>
        </w:rPr>
        <w:t>عليه السلام</w:t>
      </w:r>
      <w:r>
        <w:rPr>
          <w:rtl w:val="true"/>
        </w:rPr>
        <w:t xml:space="preserve">) </w:t>
      </w:r>
      <w:r>
        <w:rPr>
          <w:rtl w:val="true"/>
        </w:rPr>
        <w:t>ويزيد بن معاوية</w:t>
      </w:r>
      <w:bookmarkEnd w:id="379"/>
    </w:p>
    <w:p>
      <w:pPr>
        <w:pStyle w:val="BookText"/>
        <w:rPr/>
      </w:pPr>
      <w:r>
        <w:rPr>
          <w:rFonts w:ascii="Amiri" w:hAnsi="Amiri" w:eastAsia="Amiri" w:cs="Amiri"/>
          <w:color w:val="111111"/>
          <w:sz w:val="28"/>
          <w:sz w:val="28"/>
          <w:szCs w:val="28"/>
          <w:rtl w:val="true"/>
          <w:lang w:bidi="ar-SA"/>
        </w:rPr>
        <w:t xml:space="preserve">وقد جاءَ في التاريخ أنّ يزيد قال للإمام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أُذكُر حاجاتِك الثلاث التي وعَدتْك بقَضائهن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تُريَني وَجْه سيّدي ومولاي الحسين، فأتزَوّد منه وأنظر إليه وأُودّعه؟</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تَردّ علينا ما أُخِذَ مِنّا؟</w:t>
      </w:r>
    </w:p>
    <w:p>
      <w:pPr>
        <w:pStyle w:val="BookText"/>
        <w:rPr/>
      </w:pP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عَزَمتَ على قَتْلي أن تُوَجّه مع هؤلاء النِسْوة مَنْ يَرُدّهِنَّ إلى حَرَمَ جَدّهنّ 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وَجْه أبيك، فلَنْ تَراه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قَتْلُك، فَقد عَفَوتُ عنْك، وأمّا النساء فلا يَرُدّهن إلى المدينة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أُخِذَ مِنْكم، فإنّي أُعوّضكم عنه أضعافَ قِیمته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مالُك فلا نُريدُه، وهو مُوَفَرٌ عليك، وإنّما طلِبْتُ ما أُخِذَ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مِغْزَل فاطمة بنت محمّد، ومَقْنَعَتها وقِلادَتها وقَميصَها</w:t>
      </w:r>
      <w:r>
        <w:rPr>
          <w:rFonts w:eastAsia="Amiri" w:cs="Amiri" w:ascii="Amiri" w:hAnsi="Amiri"/>
          <w:color w:val="111111"/>
          <w:sz w:val="28"/>
          <w:szCs w:val="28"/>
          <w:rtl w:val="true"/>
          <w:lang w:bidi="ar-SA"/>
        </w:rPr>
        <w:t xml:space="preserve">». </w:t>
      </w:r>
      <w:r>
        <w:rPr>
          <w:rStyle w:val="FootnoteAnchor"/>
          <w:rtl w:val="true"/>
        </w:rPr>
        <w:footnoteReference w:id="456"/>
      </w:r>
      <w:bookmarkStart w:id="380" w:name="pg9742_85217"/>
    </w:p>
    <w:p>
      <w:pPr>
        <w:pStyle w:val="Heading3"/>
        <w:numPr>
          <w:ilvl w:val="2"/>
          <w:numId w:val="1"/>
        </w:numPr>
        <w:rPr/>
      </w:pPr>
      <w:bookmarkStart w:id="381" w:name="__RefHeading___Toc8821670_2870459653"/>
      <w:bookmarkStart w:id="382" w:name="_Toc103"/>
      <w:bookmarkEnd w:id="380"/>
      <w:bookmarkEnd w:id="381"/>
      <w:r>
        <w:rPr>
          <w:rtl w:val="true"/>
        </w:rPr>
        <w:t>تَرحيل عائلة آل الرسول مِن دمشق إلى المدينة المُنوّرة</w:t>
      </w:r>
      <w:bookmarkEnd w:id="382"/>
    </w:p>
    <w:p>
      <w:pPr>
        <w:pStyle w:val="BookText"/>
        <w:rPr/>
      </w:pPr>
      <w:r>
        <w:rPr>
          <w:rFonts w:ascii="Amiri" w:hAnsi="Amiri" w:eastAsia="Amiri" w:cs="Amiri"/>
          <w:color w:val="111111"/>
          <w:sz w:val="28"/>
          <w:sz w:val="28"/>
          <w:szCs w:val="28"/>
          <w:rtl w:val="true"/>
          <w:lang w:bidi="ar-SA"/>
        </w:rPr>
        <w:t xml:space="preserve">المُستفاد مِن مَجموع القضايا التاريخيّة أنّ خُطبة السيّدة زينب الكبرى في مجلس يزيد، والوقائع التي حَدَثتْ في ذلك المجلس، ثُمَّ خُطبة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 الأموي في دمشق، أوجَدَتْ في الناس وَعْياً وهِياجاً، واستِياءً عامّاً ضدّ الحُكم الأموي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بِلاط يزيد لم يَسْلَم مِن التَوَتُّر والإضطراب</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يَحْكُم على بلاد الشام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بأنّ كُرسيَّه قد تَضَعْضَع، بل وأنَّ حياتَه صارتْ مُهدّدة، حتّى زوجته إنقلب حُبُّها إلى عِداء، كلّ ذلك مِن نتائج خُطبة امرأة أسيرة، وشابٍ </w:t>
      </w:r>
    </w:p>
    <w:p>
      <w:pPr>
        <w:pStyle w:val="BookText"/>
        <w:rPr/>
      </w:pPr>
      <w:r>
        <w:rPr>
          <w:rFonts w:ascii="Amiri" w:hAnsi="Amiri" w:eastAsia="Amiri" w:cs="Amiri"/>
          <w:color w:val="111111"/>
          <w:sz w:val="28"/>
          <w:sz w:val="28"/>
          <w:szCs w:val="28"/>
          <w:rtl w:val="true"/>
          <w:lang w:bidi="ar-SA"/>
        </w:rPr>
        <w:t>أسيرٍ 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فاستَشار يزيد جُلساءَه حول إتّخاذ التدابير اللازمة لِدَفْع الخَطر المُتَوقَّع، فأشارَ عليه أصحابُه بِتَرحيل العائلة مِن دمشق، وإرجاعِهم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وتَبدَّل مَنطق يزيد، فبَعْد أنْ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لعِبتْ هاشمُ بالمُلك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يَلعنُ عبيدَ الله بنَ زياد الّذي قامَ بهذه الجناية مِن تِلْقاء نفسه، فكأنّ يزيد يُبرّأ نفسَه ممّا جَرى، ويُلقي المسؤوليّة على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وتَبَدَّلت تلك الخشونة والقَساوة، والشماتة والإهانة، إلى الرِفق واللِّين والإحترام المُزيَّف، فالظروف تَصنَع كلّ شيء، والسياسة التابعة للظروف والخاضعة للمَصالح ذو قابليّة لِلتلوُّن بكلّ 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يزيد نعمانَ بن البشير أن يُهيّىء وسائلَ السَفَر لِتَرحيل أهل البيت مِن الشام، مَع رِعاية الإحترام اللائق بهم</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لإبن الصَبّاغ المالكِي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النُعمانَ بنَ بَشير أن يُجَهَزَهُم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يَصْلُح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المدينة الشَريفة، وسَيّرَ مَعَهم رَجُلاً أميناً مِن أهل الشام، في خَيلٍ سَيَّرَها في </w:t>
      </w:r>
    </w:p>
    <w:p>
      <w:pPr>
        <w:pStyle w:val="BookText"/>
        <w:rPr/>
      </w:pPr>
      <w:r>
        <w:rPr>
          <w:rFonts w:ascii="Amiri" w:hAnsi="Amiri" w:eastAsia="Amiri" w:cs="Amiri"/>
          <w:color w:val="111111"/>
          <w:sz w:val="28"/>
          <w:sz w:val="28"/>
          <w:szCs w:val="28"/>
          <w:rtl w:val="true"/>
          <w:lang w:bidi="ar-SA"/>
        </w:rPr>
        <w:t xml:space="preserve">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يُسايِرُهم هُو وخَيلُهُ التي مَعَه، فيكونُ الحَريم قُدّامَه، بحيث أنّهم لا يَفوتُونه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نَزَلْنَ تَنَحّى عَنْهم ناحيةً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وأصحابُه الّذين كانوا حَولَهم كهَيئة الحَرس، وكانَ يَسالُهُم عن حالهِم، ويَتلَطَّف بِهِم في جميع أُمورهم، ولا يَشُقّ عليهم في مَسِيرهم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9742_85221"/>
      <w:bookmarkStart w:id="384" w:name="pg9742_85221"/>
      <w:bookmarkEnd w:id="384"/>
    </w:p>
    <w:p>
      <w:pPr>
        <w:pStyle w:val="Heading2"/>
        <w:numPr>
          <w:ilvl w:val="1"/>
          <w:numId w:val="1"/>
        </w:numPr>
        <w:rPr/>
      </w:pPr>
      <w:bookmarkStart w:id="385" w:name="pg9742_85221"/>
      <w:bookmarkStart w:id="386" w:name="__RefHeading___Toc8821672_2870459653"/>
      <w:bookmarkStart w:id="387" w:name="_Toc104"/>
      <w:bookmarkEnd w:id="385"/>
      <w:bookmarkEnd w:id="386"/>
      <w:r>
        <w:rPr>
          <w:rtl w:val="true"/>
        </w:rPr>
        <w:t>الفَصل الثامِن عشر</w:t>
      </w:r>
      <w:bookmarkEnd w:id="387"/>
    </w:p>
    <w:p>
      <w:pPr>
        <w:pStyle w:val="Heading3"/>
        <w:numPr>
          <w:ilvl w:val="2"/>
          <w:numId w:val="1"/>
        </w:numPr>
        <w:rPr/>
      </w:pPr>
      <w:bookmarkStart w:id="388" w:name="__RefHeading___Toc8821674_2870459653"/>
      <w:bookmarkStart w:id="389" w:name="_Toc105"/>
      <w:bookmarkEnd w:id="388"/>
      <w:r>
        <w:rPr>
          <w:rtl w:val="true"/>
        </w:rPr>
        <w:t>إشارة</w:t>
      </w:r>
      <w:bookmarkEnd w:id="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الأربعين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الرجوع إلى مدينة الرسول </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0" w:name="pg9742_85223"/>
      <w:bookmarkStart w:id="391" w:name="pg9742_85223"/>
      <w:bookmarkEnd w:id="391"/>
    </w:p>
    <w:p>
      <w:pPr>
        <w:pStyle w:val="Heading3"/>
        <w:numPr>
          <w:ilvl w:val="2"/>
          <w:numId w:val="1"/>
        </w:numPr>
        <w:rPr/>
      </w:pPr>
      <w:bookmarkStart w:id="392" w:name="pg9742_85223"/>
      <w:bookmarkStart w:id="393" w:name="__RefHeading___Toc8821676_2870459653"/>
      <w:bookmarkStart w:id="394" w:name="_Toc106"/>
      <w:bookmarkEnd w:id="392"/>
      <w:bookmarkEnd w:id="393"/>
      <w:r>
        <w:rPr>
          <w:rtl w:val="true"/>
        </w:rPr>
        <w:t>يوم الأربعين</w:t>
      </w:r>
      <w:bookmarkEnd w:id="394"/>
    </w:p>
    <w:p>
      <w:pPr>
        <w:pStyle w:val="BookText"/>
        <w:rPr/>
      </w:pPr>
      <w:r>
        <w:rPr>
          <w:rFonts w:ascii="Amiri" w:hAnsi="Amiri" w:eastAsia="Amiri" w:cs="Amiri"/>
          <w:color w:val="111111"/>
          <w:sz w:val="28"/>
          <w:sz w:val="28"/>
          <w:szCs w:val="28"/>
          <w:rtl w:val="true"/>
          <w:lang w:bidi="ar-SA"/>
        </w:rPr>
        <w:t>يوم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اليوم العشرون مِن شهر صَفر، وفيه وَصَلتْ عائلةُ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كربلاء قادِمين مِن الشام، وهُمْ في طريقِهم إلى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وسُمّي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يُصادفُ إنقضاءَ أربعين يوماً على استشهاد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ويُعتبر تَحديد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التي وَصَلتْ فيها قافلة آل الرسول إلى أرض كربلاء بعد رُجوعهم مِن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غَوامض المسائل التاريخيّة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 الوصول في نَفس السَنة التي حَدثتْ فيها فاجعة كربلاء الدامية، أي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 أمْ كان ذلك في السَنة التي بعدَها؟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فهُنا تَساؤل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يُمكن ذهاب العائلة مِن كربلاء إلى </w:t>
      </w:r>
    </w:p>
    <w:p>
      <w:pPr>
        <w:pStyle w:val="BookText"/>
        <w:rPr/>
      </w:pPr>
      <w:r>
        <w:rPr>
          <w:rFonts w:ascii="Amiri" w:hAnsi="Amiri" w:eastAsia="Amiri" w:cs="Amiri"/>
          <w:color w:val="111111"/>
          <w:sz w:val="28"/>
          <w:sz w:val="28"/>
          <w:szCs w:val="28"/>
          <w:rtl w:val="true"/>
          <w:lang w:bidi="ar-SA"/>
        </w:rPr>
        <w:t>الكوفة، ثمّ إلى دمشق، ثمّ الرجوع والوصول إلى كربلاء، كلُّ ذلك في أربعين يوماً، مع الإنتباه إلى نوعيّة الوسائل النَقليّة المُتوفّرة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معركة عِلْميَّة تاريخيّة لا تَزال قائمة على قَدَم وساق بين حَمَلة الأقلام مِن المُحدّثين والمُؤرّخين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إذا أردنا دراسة هذا الموضوع فإنّ البحث يَحتاج إلى شرح وافٍ، وكلام مُفصّل مُطوّل، ونَرجوا اللهَ تعالى أن يوفّقنا للبحث والتحقيق عن هذا الموضوع في مؤلّفاتنا القادمة،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رجُوعَهم كان مِن طريق الأُردن إلى المَدينة المنوّرة، فحينَما وَصَلوا إلى مُفتَرَق الطُرُق طلبوا مِن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رافَقوهم مِن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يَجعلوا طريقَهم نحو العراق وليس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يَستطع الحَرَس إلّا الخضوع لهذا الطَلَب والتوجّه نحو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وَصَلوا أرضَ كربلاء صادَفَ وصولُهم يومَ العشرين من شهر صَفر</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الصحابي الجليل جابر بن عبد الله الأنصاري قد جاءَ إلى كربلاء يُرافقه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عَطيّة – العَوفي </w:t>
      </w:r>
      <w:r>
        <w:rPr>
          <w:rStyle w:val="FootnoteAnchor"/>
          <w:rtl w:val="true"/>
        </w:rPr>
        <w:footnoteReference w:id="4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وجماعة مِن </w:t>
      </w:r>
    </w:p>
    <w:p>
      <w:pPr>
        <w:pStyle w:val="BookText"/>
        <w:rPr/>
      </w:pPr>
      <w:r>
        <w:rPr>
          <w:rFonts w:ascii="Amiri" w:hAnsi="Amiri" w:eastAsia="Amiri" w:cs="Amiri"/>
          <w:color w:val="111111"/>
          <w:sz w:val="28"/>
          <w:sz w:val="28"/>
          <w:szCs w:val="28"/>
          <w:rtl w:val="true"/>
          <w:lang w:bidi="ar-SA"/>
        </w:rPr>
        <w:t>بَني هاشم، جاؤا جميعاً لِزيارة قبر الامام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واجتمعَ جماعة مِن أهل السَواد </w:t>
      </w:r>
      <w:r>
        <w:rPr>
          <w:rStyle w:val="FootnoteAnchor"/>
          <w:rtl w:val="true"/>
        </w:rPr>
        <w:footnoteReference w:id="458"/>
      </w:r>
      <w:r>
        <w:rPr>
          <w:rFonts w:ascii="Amiri" w:hAnsi="Amiri" w:eastAsia="Amiri" w:cs="Amiri"/>
          <w:color w:val="111111"/>
          <w:sz w:val="28"/>
          <w:sz w:val="28"/>
          <w:szCs w:val="28"/>
          <w:rtl w:val="true"/>
          <w:lang w:bidi="ar-SA"/>
        </w:rPr>
        <w:t xml:space="preserve">وهم أهل القُرى والأرياف التي كانت في ضواحي كربلاء يومذاك، فصار هناك اجتماع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شَتّى الطبَقات، فالجميع حضَروا عند قبر رَيحانة رسول الله وسيّد شباب أهل الجنّة، يَزورون قبرَه ويُسلّمون عليه، والكآبةُ تُخيّم على وجوههم، والأسى والأحزان تَعصِرُ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القلوب تَشْتَعل حُزْناً، والدموع مُستعدّة لِتَجري على الخُدود، ولكنّهم يَنتظرون شرارة واحدة، حتّى تضطرم النفوسُ بالبكاء، وتَرتفع أصوات النَحيب والعَويل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تلك اللحظات وصَلَتْ قافلة العائلة المكرّمة إلى كربلاء، فكانَ وصولُها في تلك الساعات هي الشرارة المُترقّبة المُتوقَّعة،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فتَلاقَوا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بالبكاء والعَويل</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 xml:space="preserve">كانت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المَقطع مِن الزمان، وفي هذه المنطقة بالذات، وهي أرض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الموقف العظيم، وكانت هي القلبُ النابِض للنشاطات والأحاسيس المَبْذولة عند قبور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نشاطات مَشفوعة بكلِّ حُزن ونُدْبة، مِن قلوب مُلتهِبة بالاسى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تَظنّ بسيّدةٍ فارقتْ هذه الأرض قبل أربعين يوماً، وتَركتْ جُثَثْ ذَوبها مُعفَرةٌ على التراب بلا دَفْن، واليوم رَجَعتْ إلى مَحلّ الفاجعة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تَراها تَصنع وماذا تَراها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أقبلتْ نَحْو قبر أخيها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قَربتْ مِن القبر صَرختْ ونادتْ أكثر مِن مرّة ومرّتين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أخاه</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هذه الكلمات البسيطة، المُنْبعثة مِن ذلك القلب المُلتَهِب، سَبَباً لِتَهْييج الأحزان وإسالة الدُموع، وارتفاع أصوات البُكاء والنَحيب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والله العالِم كم كانت كلماتُ الشكوى تَمرّ بخاطر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كانت تَبثّ آلامها وأحزانَها عند قبر أخيها الإمام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جرى عليها وعلى العائلة طيلةَ تلك الرِحْلة المُزْعِجَة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ومايدرينا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ولَعلّها كانت سعيدة ومُرتاحة الضمير بما قامتْ به طيلةَ تلك الرِحْلة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أيقَظتْ عشَرات الآلاف مِن الضمائر الغافلة، وأحيَتُ آلافَ القلوب المَيّتة، وجعلتْ أفكار المُنْحرفين تَتغيّر وتَتَبَدِّل مائة وثمانين درجة على خِلاف ما كانتْ عليه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بسَبَب إلقاء تلك الخُطَب المُفَصّلة، والمُحاورات المُوجَزة التي دارتْ بينَها وبين الجانب المُناوىء، أو الأفراد المُحايدين الذين كانوا يَجهلون الحقائق ولا يَعرفون شيئاً عن أهل البيت النَبوي الطاهر</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وتُعتبر هذه المساعي مِن أهمّ إنجازات السيّدة زينب الكبرى، فقد أخذوها أسيرة إلى عاصمة الأمويّين، وإلى البلاط الأموي الذي أُسّسَ على عِداء أهل البيت النبَوي مِن أوّل يوم، والذي كانت مَوادُّه الإنشائيّة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بناء صَرحه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النُصْب والعِداء لآل رسول الله، ومكافحة الدين الإسلامي الذي لا يَنْسَجِمُ مع أعمال الأمويّين وهِواياتهم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أخذوها إلى مَقرّ ومَسكن طاغوت الأمويّين، وبمَحْضَر منه ومَشْهد، ومَسمَع منه ومِن أُسرته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السيّدة زينب تلك الخطبة الجَريئة، وصَبَّتْ جامَ غَضَبها على يزيد، ووَصَمَتْه بكلِّ عارٍ وخِزْي، وجَعلتْ عليه سَبَّة الدهر، ولَعنةَ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يَتجرّأ الإنسان أن يَقوم بمُغامرات، إعتماداً على القدرة الّتي يَملكُها، أو على السلطة التي تُسانده، وأمثال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كانت تَعتمد السيّدة زينب الكبرى في مُواجَهاتها مع أولئك الطواغيت وأبناء الفراعنة، وفاقدي الضمائر والوجدان، والسُكارى الذين أسكرتْهم خَمرةُ الحُكم والإنتصار، مع الخَمرة التي كانوا يَشربونها ليلاً ونهاراً، وسِرّاً وجهاراً؟؟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كانت تَعتَمد على أحَدٍ غيرَ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قالت ما قالتْ، وصَنَعت ما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إصطدامها مع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للواجب، وهي غير مُبالية بالعواقب الوخيمة المُحتمَلة، والأضرار المُتوقَّعة، والأخطار المُتّجهة إلى حياتها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كلُّ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الجهاد في سبيل الله مَحْفُوف بالمخَاطر، والمُجاهِدُ يَتوقَّع كلَّ مكروه يُحيط به وبحَياته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ونَقرأ في بعض كُتُب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قافلة آل الرسول مَكثَتْ في كربلاء مُدَّة ثلاثة أيام، مَشْغولةً بالعَزاء والنياحة، ثمَّ غادرتْ كربلاء نَحو المدينة المنوَّرة</w:t>
      </w:r>
      <w:r>
        <w:rPr>
          <w:rFonts w:eastAsia="Amiri" w:cs="Amiri" w:ascii="Amiri" w:hAnsi="Amiri"/>
          <w:color w:val="111111"/>
          <w:sz w:val="28"/>
          <w:szCs w:val="28"/>
          <w:rtl w:val="true"/>
          <w:lang w:bidi="ar-SA"/>
        </w:rPr>
        <w:t xml:space="preserve">. </w:t>
      </w:r>
      <w:bookmarkStart w:id="395" w:name="pg9742_85229"/>
    </w:p>
    <w:p>
      <w:pPr>
        <w:pStyle w:val="Heading3"/>
        <w:numPr>
          <w:ilvl w:val="2"/>
          <w:numId w:val="1"/>
        </w:numPr>
        <w:rPr/>
      </w:pPr>
      <w:bookmarkStart w:id="396" w:name="__RefHeading___Toc8821678_2870459653"/>
      <w:bookmarkStart w:id="397" w:name="_Toc107"/>
      <w:bookmarkEnd w:id="395"/>
      <w:bookmarkEnd w:id="396"/>
      <w:r>
        <w:rPr>
          <w:rtl w:val="true"/>
        </w:rPr>
        <w:t>الرجوع إلى مدينة الرسول</w:t>
      </w:r>
      <w:bookmarkEnd w:id="397"/>
    </w:p>
    <w:p>
      <w:pPr>
        <w:pStyle w:val="BookText"/>
        <w:rPr/>
      </w:pPr>
      <w:r>
        <w:rPr>
          <w:rFonts w:ascii="Amiri" w:hAnsi="Amiri" w:eastAsia="Amiri" w:cs="Amiri"/>
          <w:color w:val="111111"/>
          <w:sz w:val="28"/>
          <w:sz w:val="28"/>
          <w:szCs w:val="28"/>
          <w:rtl w:val="true"/>
          <w:lang w:bidi="ar-SA"/>
        </w:rPr>
        <w:t xml:space="preserve">وصَلَت السيّدة زينبُ الكبرى إلى وطنها الحبيب، ومَسقط رأسها، ومهاجَر جدِّها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وكانت قد خرجتْ من المدينة قبلَ شهور، وهي في غاية العِزّ والإحترام بصُحْبة إخوتها ورجالات أُسرتها، واليوم قد رجعتْ إلى المدينة وليسَ معها مِن أُولئك السادة الأشاوس سوى إبن أخيها الإمام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 الديار خالية مِن آل الرسول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ديارَ أُميّةٍ مَعمورةً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وديار أهل البيت منهم خالية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وَصَلتْ إلى المَدينة تَوجَّهتْ نحو مَسجدِ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ومَعَها جماعة مِن نساء </w:t>
      </w:r>
    </w:p>
    <w:p>
      <w:pPr>
        <w:pStyle w:val="BookText"/>
        <w:rPr/>
      </w:pPr>
      <w:r>
        <w:rPr>
          <w:rFonts w:ascii="Amiri" w:hAnsi="Amiri" w:eastAsia="Amiri" w:cs="Amiri"/>
          <w:color w:val="111111"/>
          <w:sz w:val="28"/>
          <w:sz w:val="28"/>
          <w:szCs w:val="28"/>
          <w:rtl w:val="true"/>
          <w:lang w:bidi="ar-SA"/>
        </w:rPr>
        <w:t xml:space="preserve">بَني هاشم، وأخذتْ بعُضادَتى باب المسجد </w:t>
      </w:r>
      <w:r>
        <w:rPr>
          <w:rStyle w:val="FootnoteAnchor"/>
          <w:rtl w:val="true"/>
        </w:rPr>
        <w:footnoteReference w:id="460"/>
      </w:r>
      <w:r>
        <w:rPr>
          <w:rFonts w:ascii="Amiri" w:hAnsi="Amiri" w:eastAsia="Amiri" w:cs="Amiri"/>
          <w:color w:val="111111"/>
          <w:sz w:val="28"/>
          <w:sz w:val="28"/>
          <w:szCs w:val="28"/>
          <w:rtl w:val="true"/>
          <w:lang w:bidi="ar-SA"/>
        </w:rPr>
        <w:t>ونادتْ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ناعِيةٌ إليك أخيَ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مَعَ ذلك لا تَجفُّ لَها عَبرْة، ولا تَفْتُرُ عَن البُكاء والنَحيب</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إنَّ الأعداء كانوا قد منَعوا العائلة عن البكاء طيلة مَسيرتهنّ مِن كربلاء إلى الكوفة ومنها إلى الشام، وهُنَّ في قَيد الأسْر والسَبْي، حتّى قال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دَمَعَتْ مِن أحَدنا عينٌ قُرعَ رأسُه بالرُمح</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وَصلت السيّدة إلى بيتها، وقد ارتفعتْ المَوانع عن البكاء، فلا مانع أنْ تُطلِق السيّدة سراح آلامها لتَنفَجر بالبكاء والعَويل، على أشرف قَتيل وأعزّ فَقيد، وأكرم أُسْرة فَقَدتْهم السيّدة زينب في معركة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وخاصةً إذا اجتَمعتْ عندها نساءُ بَني هاشم لِيُساعدْنَها على البكاء والنياحة على قَتْلاها، وحَضرتْ عندها نساءُ أهل المدينة ليُشاركْنَها في ذَرْفِ الدموع، ورفْع الأصوات بالصراخ والعويل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والبلاغة والحكْمة تُتطلَّب مِن السيّدة زينب أن تتحدَّث </w:t>
      </w:r>
    </w:p>
    <w:p>
      <w:pPr>
        <w:pStyle w:val="BookText"/>
        <w:rPr/>
      </w:pPr>
      <w:r>
        <w:rPr>
          <w:rFonts w:ascii="Amiri" w:hAnsi="Amiri" w:eastAsia="Amiri" w:cs="Amiri"/>
          <w:color w:val="111111"/>
          <w:sz w:val="28"/>
          <w:sz w:val="28"/>
          <w:szCs w:val="28"/>
          <w:rtl w:val="true"/>
          <w:lang w:bidi="ar-SA"/>
        </w:rPr>
        <w:t>عمّا جرى عليها وعلى أُسرتها طيلةَ هذه الرِحْلة، مِن ظُلم يزيد وآل أبي سفيان وعُمَلائهم الأرجاس الأنذال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وتَتَناوبُ عنها السيّدات الهاشميّات اللاتي حضَرنَ في كربلاء ونَظرنَ إلى تلك المآسي والفجائع، وشاهَدْنَ المَجازر التي قامَ بها أتباع الشياطين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النسوة يَخرُجَن مِن مجلس العزاء وقد احمرَّتْ عيونُهنَّ مِن كثرة البكاء، وكلُّ امرأة مُرتبطة برَجلٍ أو أكثر، مِن زوجٍ أو أبٍ أو أخ أو إبن، وتَقُّص عليهم ما سمعْته من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الفجائع التي وقَعتْ في كربلاء وفي الكوفة، وفي طريق الشام، وفي مَجلس يزيد، وفي مدينة دمشق بصورة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التحدّث عن أيّ مشهدٍ من تلك المشاهد المؤلمة يكفي لأن َتمتلىء القلوب حِقْداً وغيظاً على يزيد وعلى مَن يَدوُر في فَلكه، وحتّى الذين كانوا يَحملون الحُبّ والوداد لِبَني أُميّة، إنقلبت المَحبَّة عندهم إلى الكراهية والبُغض، كما وأنّ الذين كانوا يُكنّونَ الطاعة والإنقياد للسلطة الحاكمة صاروا على أعتاب التمرّد والثورة ضدّ السلطة</w:t>
      </w:r>
      <w:r>
        <w:rPr>
          <w:rFonts w:eastAsia="Amiri" w:cs="Amiri" w:ascii="Amiri" w:hAnsi="Amiri"/>
          <w:color w:val="111111"/>
          <w:sz w:val="28"/>
          <w:szCs w:val="28"/>
          <w:rtl w:val="true"/>
          <w:lang w:bidi="ar-SA"/>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فقال رجلٌ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السلاسل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لَقِينا مِن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بِنَعْله،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اللَخناء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 في السَبَ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اللَخْناء،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المَرأة المُنْتَنَة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اللحسين تَقولُ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لو شَهدْتُهُ لأحْبَبْتُ أنْ لا أُفارقَه حتّى أُقتَلَ مَعَه، والله إنّه لَمِمَّا يُسَكَّن نَفْسي، ويُهَوِّنُ عليَّ المُصابَ، أنّ اخي وابنَ عمّي أُصيبا مع الحسين، مُواسِيَيْنِ لَهُ، صابِرَين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جُلَسائه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الحمْدُلِله عَزَّ عليَّ مَصْرَعُ الحسين، إنْ لمْ أكُنْ واسَيتُ حُسيناً بِيَدَيّ فَقد واساهُ وَلَداي</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الطبَري في تاريخه،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ومِن الطبيعي أنَّ الأخبار كانت تَصِل إلى حاكم المدينة، وهو مِن نفس الشجرة الّتي أثمَرَتْ يزيد وأباه وجَدّه، فكان يَرفع التقارير إلى يزيد ويُخبِره عن نشاطات السيّدة زينب، ويُنذرهُ بالإنفجار، وانفلات الأمر مِن يده،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لك في المدينة حاجة فأخرجْ منها زينب</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جُبَناء، يَحُكمون على نصف الكُرة الأرضية ويخافون مِن بكاء امرأة لا تَملك شيئاً مِن الإمكانات والإمكانيّات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إنهم يَعرفون أنفسَهم، ويَعرفون غيرَهم، يَعرفون أنفسَهم أنهم يَحكُمون على رقاب الناس، ويَعرفون أنَّ غيرهم يَملكون قلوبَ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المؤسِف المُؤلم أنْ يُحْسَب هؤلاء الظَلَمة مِن المسلمين، وأن تُحسَب جناياتهم على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إسلام يَرضى بهذه الجناية التي تَقشَعرّ منها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هو إسلام النبيِّ محمّد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إسلام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إسلام معاوية، ويزيد بن معاوية، وعمر بن سعد والدعيّ بن الدعيّ عُبيد الله بن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لدى يزيد أن يأمر حاكمَ المدينة بإبعاد السيّدة زينب مِن مدينة جَدّها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السيّدة إمتنعتْ عن الخروج مِن المدينة، وكانَّها لاتَهاب الموت، ولاتخاف مِن أيِّ رجسٍ مِن أُولئك الارجاس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يَستطيع الأعداء أن يَحكُموا عليها بشيء أمرَّ مِن الإعدام؟</w:t>
      </w:r>
    </w:p>
    <w:p>
      <w:pPr>
        <w:pStyle w:val="BookText"/>
        <w:rPr/>
      </w:pPr>
      <w:r>
        <w:rPr>
          <w:rFonts w:ascii="Amiri" w:hAnsi="Amiri" w:eastAsia="Amiri" w:cs="Amiri"/>
          <w:color w:val="111111"/>
          <w:sz w:val="28"/>
          <w:sz w:val="28"/>
          <w:szCs w:val="28"/>
          <w:rtl w:val="true"/>
          <w:lang w:bidi="ar-SA"/>
        </w:rPr>
        <w:t>فلا مانع، فلقد صارت الحياة مَبغوضة عندها، والموت خيرٌ لها مِن الحياة تحتَ سُلْطة الظالمين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إنّها تلميذة مدرسة كان أساتذتُها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لا أرى </w:t>
      </w:r>
    </w:p>
    <w:p>
      <w:pPr>
        <w:pStyle w:val="BookText"/>
        <w:rPr/>
      </w:pPr>
      <w:r>
        <w:rPr>
          <w:rFonts w:ascii="Amiri" w:hAnsi="Amiri" w:eastAsia="Amiri" w:cs="Amiri"/>
          <w:color w:val="111111"/>
          <w:sz w:val="28"/>
          <w:sz w:val="28"/>
          <w:szCs w:val="28"/>
          <w:rtl w:val="true"/>
          <w:lang w:bidi="ar-SA"/>
        </w:rPr>
        <w:t>المَوتَ إلّا سَعادة، والحياة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وتَحدَّت السلطة، وأعلنتْ إمتناعَها عن الخروج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عدداً مِن السيّدات الهاشميّات إجتمعن عندها وذكَّرنَها بيزيد وطغيانه، وأنّه لا يَخاف مِن الله تعالى، ومِن المُمكن أن تتكرّر فاجعة كربلاء، بان يَأمر الوالي بإخراج السيّدة مِن المَدينة قَسْراً وجَبراً، فيقومُ بعضُ مَن تَبقّى مِن بَني هاشم لأجل الدفاع، وتَقع الحرب بين الفريقين، وتُقام المجزرة الرهيبة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السفر إلى بِلاد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ولماذا اختارتْ مصر؟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احسن بلاد الله تعالى عند السيّدة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مِصْر، لأنّه كان لآل رسول الله في بِلاد مِصْر رَصيدٌ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الزمان إلى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والسَبَب في ذلك أنّ أفراداً مِن الخط المُوالي للإمام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حكموا مصر في تلك السنوات، 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سعد بن عبادة الأنصاري، ومحمّد بن أبي بكر، وأخيراً مالك الأشتر النَخَعي</w:t>
      </w:r>
      <w:r>
        <w:rPr>
          <w:rFonts w:eastAsia="Amiri" w:cs="Amiri" w:ascii="Amiri" w:hAnsi="Amiri"/>
          <w:color w:val="111111"/>
          <w:sz w:val="28"/>
          <w:szCs w:val="28"/>
          <w:rtl w:val="true"/>
          <w:lang w:bidi="ar-SA"/>
        </w:rPr>
        <w:t xml:space="preserve">. </w:t>
      </w:r>
      <w:r>
        <w:rPr>
          <w:rStyle w:val="FootnoteAnchor"/>
          <w:rtl w:val="true"/>
        </w:rPr>
        <w:footnoteReference w:id="464"/>
      </w:r>
      <w:bookmarkStart w:id="398" w:name="pg9742_85235"/>
    </w:p>
    <w:p>
      <w:pPr>
        <w:pStyle w:val="Heading2"/>
        <w:numPr>
          <w:ilvl w:val="1"/>
          <w:numId w:val="1"/>
        </w:numPr>
        <w:rPr/>
      </w:pPr>
      <w:bookmarkStart w:id="399" w:name="__RefHeading___Toc8821680_2870459653"/>
      <w:bookmarkStart w:id="400" w:name="_Toc108"/>
      <w:bookmarkEnd w:id="398"/>
      <w:bookmarkEnd w:id="399"/>
      <w:r>
        <w:rPr>
          <w:rtl w:val="true"/>
        </w:rPr>
        <w:t>الفَصل التاسع عشر</w:t>
      </w:r>
      <w:bookmarkEnd w:id="400"/>
    </w:p>
    <w:p>
      <w:pPr>
        <w:pStyle w:val="Heading3"/>
        <w:numPr>
          <w:ilvl w:val="2"/>
          <w:numId w:val="1"/>
        </w:numPr>
        <w:rPr/>
      </w:pPr>
      <w:bookmarkStart w:id="401" w:name="__RefHeading___Toc8821682_2870459653"/>
      <w:bookmarkStart w:id="402" w:name="_Toc109"/>
      <w:bookmarkEnd w:id="401"/>
      <w:r>
        <w:rPr>
          <w:rtl w:val="true"/>
        </w:rPr>
        <w:t>إشارة</w:t>
      </w:r>
      <w:bookmarkEnd w:id="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 ما روي عن السيدة زينب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خُطبة السيّدة فاطمة الزهراء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أمّ أيمن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مُتفرِّقات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9742_85237"/>
      <w:bookmarkStart w:id="404" w:name="pg9742_85237"/>
      <w:bookmarkEnd w:id="404"/>
    </w:p>
    <w:p>
      <w:pPr>
        <w:pStyle w:val="Heading3"/>
        <w:numPr>
          <w:ilvl w:val="2"/>
          <w:numId w:val="1"/>
        </w:numPr>
        <w:rPr/>
      </w:pPr>
      <w:bookmarkStart w:id="405" w:name="pg9742_85237"/>
      <w:bookmarkStart w:id="406" w:name="__RefHeading___Toc8821684_2870459653"/>
      <w:bookmarkStart w:id="407" w:name="_Toc110"/>
      <w:bookmarkEnd w:id="405"/>
      <w:bookmarkEnd w:id="406"/>
      <w:r>
        <w:rPr>
          <w:rtl w:val="true"/>
        </w:rPr>
        <w:t>بعضُ ما رُوي عن السيّدة زينب</w:t>
      </w:r>
      <w:bookmarkEnd w:id="407"/>
    </w:p>
    <w:p>
      <w:pPr>
        <w:pStyle w:val="Heading4"/>
        <w:numPr>
          <w:ilvl w:val="3"/>
          <w:numId w:val="1"/>
        </w:numPr>
        <w:rPr/>
      </w:pPr>
      <w:bookmarkStart w:id="408" w:name="__RefHeading___Toc8821686_2870459653"/>
      <w:bookmarkStart w:id="409" w:name="_Toc111"/>
      <w:bookmarkEnd w:id="408"/>
      <w:r>
        <w:rPr>
          <w:rtl w:val="true"/>
        </w:rPr>
        <w:t>بعضُ ما رُوي عن السيّدة زينب</w:t>
      </w:r>
      <w:bookmarkEnd w:id="409"/>
    </w:p>
    <w:p>
      <w:pPr>
        <w:pStyle w:val="BookText"/>
        <w:rPr/>
      </w:pPr>
      <w:r>
        <w:rPr>
          <w:rFonts w:ascii="Amiri" w:hAnsi="Amiri" w:eastAsia="Amiri" w:cs="Amiri"/>
          <w:color w:val="111111"/>
          <w:sz w:val="28"/>
          <w:sz w:val="28"/>
          <w:szCs w:val="28"/>
          <w:rtl w:val="true"/>
          <w:lang w:bidi="ar-SA"/>
        </w:rPr>
        <w:t xml:space="preserve">مِن القطع واليقين أنَّ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قد سمعتْ ما لا يُحصى من الأحاديث مِن جدّها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وأبيها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والإمام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ورَوتْ عنهم الشيء الكثير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وقد فَتحتْ عينَيها في مَهْبَط الوحي والتنزيل، وترعْرعتْ ونَمَتْ في أحضان مَصادر التشريع الإسلامي، وتَراجِمة الوحي الإلهي، ومَنابع المعارف والاحكام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ساعدتْها الظروف أنْ تَتَحدَّث عمّا سمِعتْ وشاهدتْ في حياتها المُباركة مِن أسلافها الطاهرين؟</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يُدرينا، فلعلّها حدَّثتْ شيئاً ممّا رأتْ ورَوَتْ، ولكنّ الدهر الخَؤون لم يَحتَفِظ بِمَرويّاتها، فضاعَتْ وتَلفتْ تلك الكنوز، </w:t>
      </w:r>
    </w:p>
    <w:p>
      <w:pPr>
        <w:pStyle w:val="BookText"/>
        <w:rPr/>
      </w:pPr>
      <w:r>
        <w:rPr>
          <w:rFonts w:ascii="Amiri" w:hAnsi="Amiri" w:eastAsia="Amiri" w:cs="Amiri"/>
          <w:color w:val="111111"/>
          <w:sz w:val="28"/>
          <w:sz w:val="28"/>
          <w:szCs w:val="28"/>
          <w:rtl w:val="true"/>
          <w:lang w:bidi="ar-SA"/>
        </w:rPr>
        <w:t xml:space="preserve">وأبادت الحوادثُ تلك الثروات الفكرية والعِلْميّة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ولولا ضيق المَجال لَذكرْنا استعراضاً سريعاً لأرقام مُذْهِلة عن التراث الشيعي العظيم الذي تَعرَّض للإتلاف والإبادة، مع الوثائق والاثباتات التاريخيّة، كشاهد ودليل على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وقد بَقيَ منها الشيء اليَسير اليَسير، فمّنها</w:t>
      </w:r>
      <w:r>
        <w:rPr>
          <w:rFonts w:eastAsia="Amiri" w:cs="Amiri" w:ascii="Amiri" w:hAnsi="Amiri"/>
          <w:color w:val="111111"/>
          <w:sz w:val="28"/>
          <w:szCs w:val="28"/>
          <w:rtl w:val="true"/>
          <w:lang w:bidi="ar-SA"/>
        </w:rPr>
        <w:t>:</w:t>
      </w:r>
      <w:bookmarkStart w:id="410" w:name="pg9742_85239"/>
    </w:p>
    <w:p>
      <w:pPr>
        <w:pStyle w:val="Heading4"/>
        <w:numPr>
          <w:ilvl w:val="3"/>
          <w:numId w:val="1"/>
        </w:numPr>
        <w:rPr/>
      </w:pPr>
      <w:bookmarkStart w:id="411" w:name="__RefHeading___Toc8821688_2870459653"/>
      <w:bookmarkStart w:id="412" w:name="_Toc112"/>
      <w:bookmarkEnd w:id="410"/>
      <w:bookmarkEnd w:id="411"/>
      <w:r>
        <w:rPr/>
        <w:t>1</w:t>
      </w:r>
      <w:r>
        <w:rPr>
          <w:rtl w:val="true"/>
        </w:rPr>
        <w:t xml:space="preserve"> - </w:t>
      </w:r>
      <w:r>
        <w:rPr>
          <w:rtl w:val="true"/>
        </w:rPr>
        <w:t>خُطبة السيّدة فاطمة الزهراء</w:t>
      </w:r>
      <w:bookmarkEnd w:id="412"/>
    </w:p>
    <w:p>
      <w:pPr>
        <w:pStyle w:val="BookText"/>
        <w:rPr/>
      </w:pPr>
      <w:r>
        <w:rPr>
          <w:rFonts w:ascii="Amiri" w:hAnsi="Amiri" w:eastAsia="Amiri" w:cs="Amiri"/>
          <w:color w:val="111111"/>
          <w:sz w:val="28"/>
          <w:sz w:val="28"/>
          <w:szCs w:val="28"/>
          <w:rtl w:val="true"/>
          <w:lang w:bidi="ar-SA"/>
        </w:rPr>
        <w:t xml:space="preserve">لقد ذكرنا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الزهراء مِن المهد إلى اللحد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خُطبة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تُعتبر مُعجزة من معاجز السيّدة فاطمة، لأنّها في قمّة الفصاحة وذروة البلاغة، وذكرنا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مَزايا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كلّ العجَب أنّ السيّدة زينب رافَقتْ السيدة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المسجد، وسَجَّلت الخطبة كلَّها في قلبها وذاكرتها، لتكون راويةً لخطبة أُمّها، ولتكون همزةَ وَصْل في إيصال صوت أُمِّها إلى مَسامع الأمم والمِلَل، وجهازاً إعلاميّاً في بَثِّ هذه الخطبة إلى العالَم، وعلى مَرِّ الاجيال والقرون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أنْ لا نَنسى أن عُمرَها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خمسة أعوام فقط، فانظر إلى الذكاء المدْهِش والإستعداد الكامل والمؤهِّلات الفريدة مِن نوعها</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ذكر الشيخ الصدوق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خطبة </w:t>
      </w:r>
    </w:p>
    <w:p>
      <w:pPr>
        <w:pStyle w:val="BookText"/>
        <w:rPr/>
      </w:pPr>
      <w:r>
        <w:rPr>
          <w:rFonts w:ascii="Amiri" w:hAnsi="Amiri" w:eastAsia="Amiri" w:cs="Amiri"/>
          <w:color w:val="111111"/>
          <w:sz w:val="28"/>
          <w:sz w:val="28"/>
          <w:szCs w:val="28"/>
          <w:rtl w:val="true"/>
          <w:lang w:bidi="ar-SA"/>
        </w:rPr>
        <w:t xml:space="preserve">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أحمد بن محمّد بن جابر، عن زينب بنت علي عليه السلام</w:t>
      </w:r>
      <w:r>
        <w:rPr>
          <w:rFonts w:eastAsia="Amiri" w:cs="Amiri" w:ascii="Amiri" w:hAnsi="Amiri"/>
          <w:color w:val="111111"/>
          <w:sz w:val="28"/>
          <w:szCs w:val="28"/>
          <w:rtl w:val="true"/>
          <w:lang w:bidi="ar-SA"/>
        </w:rPr>
        <w:t xml:space="preserve">. </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وروى أيضاً بسَنده عن عبدالله بن محمد العَلَوي، عن رجال من أهل بيته عن زينب بنت علي عن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أيضاً بسنده عن حفص الأحمر، عن زيد بن علي عن عمته زينب بنت علي عن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عبدالله بن الحسن باسناده عن آبائه، أنّه لمّا أجمَعَ أبوبكر على مَنْع فاطمة فدك، وبَلغَها ذلك، لاثَتْ خمارَها على رأسها </w:t>
      </w:r>
      <w:r>
        <w:rPr>
          <w:rStyle w:val="FootnoteAnchor"/>
          <w:rtl w:val="true"/>
        </w:rPr>
        <w:footnoteReference w:id="467"/>
      </w:r>
      <w:r>
        <w:rPr>
          <w:rFonts w:ascii="Amiri" w:hAnsi="Amiri" w:eastAsia="Amiri" w:cs="Amiri"/>
          <w:color w:val="111111"/>
          <w:sz w:val="28"/>
          <w:sz w:val="28"/>
          <w:szCs w:val="28"/>
          <w:rtl w:val="true"/>
          <w:lang w:bidi="ar-SA"/>
        </w:rPr>
        <w:t xml:space="preserve">واشتَملتْ بجِلْبابها، وأقبلتْ في لُمةٍ مِن حَفَدتها ونساء قومها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ويمكن أنّه كانَ وَراء مجموعة النساء وكلاءُ السيّدة فاطمة، الّذين كانوا يُشرفون على شؤون أراضي فَدَك وبَساتينها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 تَطأُ ذيولَها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ماتَخْرُم مِشْيَتُها مِشْيةَ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 xml:space="preserve">حتّى دَخلتْ على أبي بكر، وهو في حَشْدٍ مِن المهاجرين والأنصار وغيرهم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فنِيطتْ دونَها مُلاءة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فجَلستْ ثمّ أنَّتْ أنَّةً أجهَشَ القومُ بالبكاء فارتجَّ المَجلس، ثمّ أمهَلتْ هُنيئة </w:t>
      </w:r>
      <w:r>
        <w:rPr>
          <w:rStyle w:val="FootnoteAnchor"/>
          <w:rtl w:val="true"/>
        </w:rPr>
        <w:footnoteReference w:id="472"/>
      </w:r>
      <w:r>
        <w:rPr>
          <w:rFonts w:ascii="Amiri" w:hAnsi="Amiri" w:eastAsia="Amiri" w:cs="Amiri"/>
          <w:color w:val="111111"/>
          <w:sz w:val="28"/>
          <w:sz w:val="28"/>
          <w:szCs w:val="28"/>
          <w:rtl w:val="true"/>
          <w:lang w:bidi="ar-SA"/>
        </w:rPr>
        <w:t xml:space="preserve">حتّى إذا سَكنَ نَشيجُ القومِ وهَدأتْ فَورتُهم </w:t>
      </w:r>
      <w:r>
        <w:rPr>
          <w:rStyle w:val="FootnoteAnchor"/>
          <w:rtl w:val="true"/>
        </w:rPr>
        <w:footnoteReference w:id="473"/>
      </w:r>
      <w:r>
        <w:rPr>
          <w:rFonts w:ascii="Amiri" w:hAnsi="Amiri" w:eastAsia="Amiri" w:cs="Amiri"/>
          <w:color w:val="111111"/>
          <w:sz w:val="28"/>
          <w:sz w:val="28"/>
          <w:szCs w:val="28"/>
          <w:rtl w:val="true"/>
          <w:lang w:bidi="ar-SA"/>
        </w:rPr>
        <w:t>، إفتَتَحتْ الكلامَ بحَمْد الله والثَناء عليه، والصلاة على رسوله، فعادَ القومُ في بكائهم، فلمّا أمسَكوا عادتْ في كلامها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على ما أنعَم، وله الشكرُ على ما ألْهَم، والثناءُ بما </w:t>
      </w:r>
    </w:p>
    <w:p>
      <w:pPr>
        <w:pStyle w:val="BookText"/>
        <w:rPr/>
      </w:pPr>
      <w:r>
        <w:rPr>
          <w:rFonts w:ascii="Amiri" w:hAnsi="Amiri" w:eastAsia="Amiri" w:cs="Amiri"/>
          <w:color w:val="111111"/>
          <w:sz w:val="28"/>
          <w:sz w:val="28"/>
          <w:szCs w:val="28"/>
          <w:rtl w:val="true"/>
          <w:lang w:bidi="ar-SA"/>
        </w:rPr>
        <w:t xml:space="preserve">قَدَّم، مِن عُمومِ نِعَمِ ابتداها، وسُبوغ آلاءٍ أَسْداها </w:t>
      </w:r>
      <w:r>
        <w:rPr>
          <w:rStyle w:val="FootnoteAnchor"/>
          <w:rtl w:val="true"/>
        </w:rPr>
        <w:footnoteReference w:id="474"/>
      </w:r>
      <w:r>
        <w:rPr>
          <w:rFonts w:ascii="Amiri" w:hAnsi="Amiri" w:eastAsia="Amiri" w:cs="Amiri"/>
          <w:color w:val="111111"/>
          <w:sz w:val="28"/>
          <w:sz w:val="28"/>
          <w:szCs w:val="28"/>
          <w:rtl w:val="true"/>
          <w:lang w:bidi="ar-SA"/>
        </w:rPr>
        <w:t xml:space="preserve">، وتَمامِ مِنَنٍ والاها، جَمَّ عن الإحصاء عدَدُها </w:t>
      </w:r>
      <w:r>
        <w:rPr>
          <w:rStyle w:val="FootnoteAnchor"/>
          <w:rtl w:val="true"/>
        </w:rPr>
        <w:footnoteReference w:id="475"/>
      </w:r>
      <w:r>
        <w:rPr>
          <w:rFonts w:ascii="Amiri" w:hAnsi="Amiri" w:eastAsia="Amiri" w:cs="Amiri"/>
          <w:color w:val="111111"/>
          <w:sz w:val="28"/>
          <w:sz w:val="28"/>
          <w:szCs w:val="28"/>
          <w:rtl w:val="true"/>
          <w:lang w:bidi="ar-SA"/>
        </w:rPr>
        <w:t xml:space="preserve">، ونأى عن الجزاء أَمَدُها </w:t>
      </w:r>
      <w:r>
        <w:rPr>
          <w:rStyle w:val="FootnoteAnchor"/>
          <w:rtl w:val="true"/>
        </w:rPr>
        <w:footnoteReference w:id="476"/>
      </w:r>
      <w:r>
        <w:rPr>
          <w:rFonts w:ascii="Amiri" w:hAnsi="Amiri" w:eastAsia="Amiri" w:cs="Amiri"/>
          <w:color w:val="111111"/>
          <w:sz w:val="28"/>
          <w:sz w:val="28"/>
          <w:szCs w:val="28"/>
          <w:rtl w:val="true"/>
          <w:lang w:bidi="ar-SA"/>
        </w:rPr>
        <w:t>، وتَفاوتَ عن الإدراك أبَدُها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ونَدَبَهم لاستزادتها بالشُكر لاتّصالها </w:t>
      </w:r>
      <w:r>
        <w:rPr>
          <w:rStyle w:val="FootnoteAnchor"/>
          <w:rtl w:val="true"/>
        </w:rPr>
        <w:footnoteReference w:id="477"/>
      </w:r>
      <w:r>
        <w:rPr>
          <w:rFonts w:ascii="IRNazanin" w:hAnsi="IRNazanin" w:eastAsia="IRNazanin"/>
          <w:color w:val="111111"/>
          <w:sz w:val="28"/>
          <w:sz w:val="28"/>
          <w:szCs w:val="28"/>
          <w:rtl w:val="true"/>
          <w:lang w:bidi="fa-IR"/>
        </w:rPr>
        <w:t xml:space="preserve">واستحمد إلى الخلائق بإجزالها، وثنى بالنَدب إلى أمثالها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لا إله إلّا الله وحْدَه لا شريك له، كلمة جعل الإخلاص تأويلها، وضمَّن القلوب موصولها </w:t>
      </w:r>
      <w:r>
        <w:rPr>
          <w:rStyle w:val="FootnoteAnchor"/>
          <w:rtl w:val="true"/>
        </w:rPr>
        <w:footnoteReference w:id="479"/>
      </w:r>
      <w:r>
        <w:rPr>
          <w:rFonts w:ascii="Amiri" w:hAnsi="Amiri" w:eastAsia="Amiri" w:cs="Amiri"/>
          <w:color w:val="111111"/>
          <w:sz w:val="28"/>
          <w:sz w:val="28"/>
          <w:szCs w:val="28"/>
          <w:rtl w:val="true"/>
          <w:lang w:bidi="ar-SA"/>
        </w:rPr>
        <w:t>، وأنارَ في التفكير مَعقولهَا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المُمْتَنع مِن الأبصار رؤيتُه، ومِن الألسُن صِفَتُه، ومِن الأوهام كيفيّتُه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إبْتَدَعَ الأشياءَ لا مِن شيء كان قَبْلَها </w:t>
      </w:r>
      <w:r>
        <w:rPr>
          <w:rStyle w:val="FootnoteAnchor"/>
          <w:rtl w:val="true"/>
        </w:rPr>
        <w:footnoteReference w:id="480"/>
      </w:r>
      <w:r>
        <w:rPr>
          <w:rFonts w:ascii="Amiri" w:hAnsi="Amiri" w:eastAsia="Amiri" w:cs="Amiri"/>
          <w:color w:val="111111"/>
          <w:sz w:val="28"/>
          <w:sz w:val="28"/>
          <w:szCs w:val="28"/>
          <w:rtl w:val="true"/>
          <w:lang w:bidi="ar-SA"/>
        </w:rPr>
        <w:t xml:space="preserve">، وأنشاها بلا احتذاء أمثلَةٍ امتَثَلَها </w:t>
      </w:r>
      <w:r>
        <w:rPr>
          <w:rStyle w:val="FootnoteAnchor"/>
          <w:rtl w:val="true"/>
        </w:rPr>
        <w:footnoteReference w:id="481"/>
      </w:r>
      <w:r>
        <w:rPr>
          <w:rFonts w:ascii="Amiri" w:hAnsi="Amiri" w:eastAsia="Amiri" w:cs="Amiri"/>
          <w:color w:val="111111"/>
          <w:sz w:val="28"/>
          <w:sz w:val="28"/>
          <w:szCs w:val="28"/>
          <w:rtl w:val="true"/>
          <w:lang w:bidi="ar-SA"/>
        </w:rPr>
        <w:t xml:space="preserve">، كوَّنَها بقُدرته، وذَرأها بمَشيئته </w:t>
      </w:r>
      <w:r>
        <w:rPr>
          <w:rStyle w:val="FootnoteAnchor"/>
          <w:rtl w:val="true"/>
        </w:rPr>
        <w:footnoteReference w:id="482"/>
      </w:r>
      <w:r>
        <w:rPr>
          <w:rFonts w:ascii="Amiri" w:hAnsi="Amiri" w:eastAsia="Amiri" w:cs="Amiri"/>
          <w:color w:val="111111"/>
          <w:sz w:val="28"/>
          <w:sz w:val="28"/>
          <w:szCs w:val="28"/>
          <w:rtl w:val="true"/>
          <w:lang w:bidi="ar-SA"/>
        </w:rPr>
        <w:t>، مِن غير حاجةٍ منه إلى تكوينها، ولا فائدةٍ له في تصويرها، إلّا تثْبيتاً لحِكْمته، وتنبيهاً على طاعته، وإظهاراً لِقُدرته، وتَعبّداً لِبَريَّته، وإعزازاً لِدَعوته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جَعَل الثوابَ على طاعته، ووَضَع العقاب على معصيته، زيادة لعباده مِن نقمته </w:t>
      </w:r>
      <w:r>
        <w:rPr>
          <w:rStyle w:val="FootnoteAnchor"/>
          <w:rtl w:val="true"/>
        </w:rPr>
        <w:footnoteReference w:id="483"/>
      </w:r>
      <w:r>
        <w:rPr>
          <w:rFonts w:ascii="Amiri" w:hAnsi="Amiri" w:eastAsia="Amiri" w:cs="Amiri"/>
          <w:color w:val="111111"/>
          <w:sz w:val="28"/>
          <w:sz w:val="28"/>
          <w:szCs w:val="28"/>
          <w:rtl w:val="true"/>
          <w:lang w:bidi="ar-SA"/>
        </w:rPr>
        <w:t xml:space="preserve">، وحياشةً لهم إلى جنَّته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أبى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عبدُهُ ورسولُه، إختاره وانتَجَبه قبلَ أنْ أرسَلَه، وسَمّاه قَبْلَ أنْ اجتَبَلَه </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واصطفاهُ قبلَ أن ابتَعثَه، إذ الخلائق بالغَيب مكنونة، وبستر الأهاويل مَصونة، وبنهاية </w:t>
      </w:r>
    </w:p>
    <w:p>
      <w:pPr>
        <w:pStyle w:val="BookText"/>
        <w:rPr/>
      </w:pPr>
      <w:r>
        <w:rPr>
          <w:rFonts w:ascii="Amiri" w:hAnsi="Amiri" w:eastAsia="Amiri" w:cs="Amiri"/>
          <w:color w:val="111111"/>
          <w:sz w:val="28"/>
          <w:sz w:val="28"/>
          <w:szCs w:val="28"/>
          <w:rtl w:val="true"/>
          <w:lang w:bidi="ar-SA"/>
        </w:rPr>
        <w:t xml:space="preserve">العدم مقرونة، عِلْماً مِن الله تعالى بمثائل الأُمور </w:t>
      </w:r>
      <w:r>
        <w:rPr>
          <w:rStyle w:val="FootnoteAnchor"/>
          <w:rtl w:val="true"/>
        </w:rPr>
        <w:footnoteReference w:id="486"/>
      </w:r>
      <w:r>
        <w:rPr>
          <w:rFonts w:ascii="Amiri" w:hAnsi="Amiri" w:eastAsia="Amiri" w:cs="Amiri"/>
          <w:color w:val="111111"/>
          <w:sz w:val="28"/>
          <w:sz w:val="28"/>
          <w:szCs w:val="28"/>
          <w:rtl w:val="true"/>
          <w:lang w:bidi="ar-SA"/>
        </w:rPr>
        <w:t>، وإحاطةً بحَوادث الدُهور، ومعرفةً بمواقع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ابتَعثَه اللهُ إتماماً لأمره، وعزيمةً على إمضاء حُكْمه، وإنفاذاً لمقادير حَتْمه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الأُممَ فِرَقاً في أديانها، عُكَّفاً على نيرانها، وعابدةً لأوثانها، مُنْكِرةً لله مَعَ عِرفانها، فانارَ اللهُ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ظُلَمَها </w:t>
      </w:r>
      <w:r>
        <w:rPr>
          <w:rStyle w:val="FootnoteAnchor"/>
          <w:rtl w:val="true"/>
        </w:rPr>
        <w:footnoteReference w:id="487"/>
      </w:r>
      <w:r>
        <w:rPr>
          <w:rFonts w:ascii="Amiri" w:hAnsi="Amiri" w:eastAsia="Amiri" w:cs="Amiri"/>
          <w:color w:val="111111"/>
          <w:sz w:val="28"/>
          <w:sz w:val="28"/>
          <w:szCs w:val="28"/>
          <w:rtl w:val="true"/>
          <w:lang w:bidi="ar-SA"/>
        </w:rPr>
        <w:t xml:space="preserve">، وكشَفَ عن القلوب بُهَمَها </w:t>
      </w:r>
      <w:r>
        <w:rPr>
          <w:rStyle w:val="FootnoteAnchor"/>
          <w:rtl w:val="true"/>
        </w:rPr>
        <w:footnoteReference w:id="488"/>
      </w:r>
      <w:r>
        <w:rPr>
          <w:rFonts w:ascii="Amiri" w:hAnsi="Amiri" w:eastAsia="Amiri" w:cs="Amiri"/>
          <w:color w:val="111111"/>
          <w:sz w:val="28"/>
          <w:sz w:val="28"/>
          <w:szCs w:val="28"/>
          <w:rtl w:val="true"/>
          <w:lang w:bidi="ar-SA"/>
        </w:rPr>
        <w:t xml:space="preserve">، وجلى عن الأبصار غُمَمَها </w:t>
      </w:r>
      <w:r>
        <w:rPr>
          <w:rStyle w:val="FootnoteAnchor"/>
          <w:rtl w:val="true"/>
        </w:rPr>
        <w:footnoteReference w:id="489"/>
      </w:r>
      <w:r>
        <w:rPr>
          <w:rFonts w:ascii="Amiri" w:hAnsi="Amiri" w:eastAsia="Amiri" w:cs="Amiri"/>
          <w:color w:val="111111"/>
          <w:sz w:val="28"/>
          <w:sz w:val="28"/>
          <w:szCs w:val="28"/>
          <w:rtl w:val="true"/>
          <w:lang w:bidi="ar-SA"/>
        </w:rPr>
        <w:t>، وقامَ في الناس بالهداية، وأنقَذَهم مِن الغواية، وبَصَّرهم مِن العماية، وهَداهم إلى الدين القَويم، ودَعاهم إلى الصراط المستقيم</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قَبَضَه اللهُ إليه قبْضَ رافةٍ واختيار، ورَغبةٍ وإيثار، فمُحمَّدٌ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تَعَب هذه الدار في راحة، قد حُفَ بالملائكة الأبرار، ورِضوان الرَبِّ الغَفَّار، ومُجاوَرة الملِك الجبّار، صَلَّى الله على أبي، نَبيّه </w:t>
      </w:r>
    </w:p>
    <w:p>
      <w:pPr>
        <w:pStyle w:val="BookText"/>
        <w:rPr/>
      </w:pPr>
      <w:r>
        <w:rPr>
          <w:rFonts w:ascii="Amiri" w:hAnsi="Amiri" w:eastAsia="Amiri" w:cs="Amiri"/>
          <w:color w:val="111111"/>
          <w:sz w:val="28"/>
          <w:sz w:val="28"/>
          <w:szCs w:val="28"/>
          <w:rtl w:val="true"/>
          <w:lang w:bidi="ar-SA"/>
        </w:rPr>
        <w:t>وأمينه على الوحي وصَفيّه، وخِيَرته مِن الخَلْقِ ورَضيّه، والسلام عليه ورحمة الله وبركاته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التفَتتْ إلى أهل المَجلس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أمْره ونَهْيه </w:t>
      </w:r>
      <w:r>
        <w:rPr>
          <w:rStyle w:val="FootnoteAnchor"/>
          <w:rtl w:val="true"/>
        </w:rPr>
        <w:footnoteReference w:id="490"/>
      </w:r>
      <w:r>
        <w:rPr>
          <w:rFonts w:ascii="Amiri" w:hAnsi="Amiri" w:eastAsia="Amiri" w:cs="Amiri"/>
          <w:color w:val="111111"/>
          <w:sz w:val="28"/>
          <w:sz w:val="28"/>
          <w:szCs w:val="28"/>
          <w:rtl w:val="true"/>
          <w:lang w:bidi="ar-SA"/>
        </w:rPr>
        <w:t xml:space="preserve">، وحَمَلة دينه ووَحْيه، وأُمَناءُ الله على أنفسكم </w:t>
      </w:r>
      <w:r>
        <w:rPr>
          <w:rStyle w:val="FootnoteAnchor"/>
          <w:rtl w:val="true"/>
        </w:rPr>
        <w:footnoteReference w:id="491"/>
      </w:r>
      <w:r>
        <w:rPr>
          <w:rFonts w:ascii="Amiri" w:hAnsi="Amiri" w:eastAsia="Amiri" w:cs="Amiri"/>
          <w:color w:val="111111"/>
          <w:sz w:val="28"/>
          <w:sz w:val="28"/>
          <w:szCs w:val="28"/>
          <w:rtl w:val="true"/>
          <w:lang w:bidi="ar-SA"/>
        </w:rPr>
        <w:t xml:space="preserve">، وبُلَغاؤه إلى الأُمم </w:t>
      </w:r>
      <w:r>
        <w:rPr>
          <w:rStyle w:val="FootnoteAnchor"/>
          <w:rtl w:val="true"/>
        </w:rPr>
        <w:footnoteReference w:id="492"/>
      </w:r>
      <w:r>
        <w:rPr>
          <w:rFonts w:ascii="Amiri" w:hAnsi="Amiri" w:eastAsia="Amiri" w:cs="Amiri"/>
          <w:color w:val="111111"/>
          <w:sz w:val="28"/>
          <w:sz w:val="28"/>
          <w:szCs w:val="28"/>
          <w:rtl w:val="true"/>
          <w:lang w:bidi="ar-SA"/>
        </w:rPr>
        <w:t xml:space="preserve">، زعيم حقّ له فيكم، وعهْد قَدّمه إليكم، وبَقيّة استَخلَفَها عليكم، كتاب الله الناطق، والقرآن الصادق، والنور الساطع </w:t>
      </w:r>
      <w:r>
        <w:rPr>
          <w:rStyle w:val="FootnoteAnchor"/>
          <w:rtl w:val="true"/>
        </w:rPr>
        <w:footnoteReference w:id="493"/>
      </w:r>
      <w:r>
        <w:rPr>
          <w:rFonts w:ascii="Amiri" w:hAnsi="Amiri" w:eastAsia="Amiri" w:cs="Amiri"/>
          <w:color w:val="111111"/>
          <w:sz w:val="28"/>
          <w:sz w:val="28"/>
          <w:szCs w:val="28"/>
          <w:rtl w:val="true"/>
          <w:lang w:bidi="ar-SA"/>
        </w:rPr>
        <w:t xml:space="preserve">، والضياء اللامع </w:t>
      </w:r>
      <w:r>
        <w:rPr>
          <w:rStyle w:val="FootnoteAnchor"/>
          <w:rtl w:val="true"/>
        </w:rPr>
        <w:footnoteReference w:id="494"/>
      </w:r>
      <w:r>
        <w:rPr>
          <w:rFonts w:ascii="Amiri" w:hAnsi="Amiri" w:eastAsia="Amiri" w:cs="Amiri"/>
          <w:color w:val="111111"/>
          <w:sz w:val="28"/>
          <w:sz w:val="28"/>
          <w:szCs w:val="28"/>
          <w:rtl w:val="true"/>
          <w:lang w:bidi="ar-SA"/>
        </w:rPr>
        <w:t xml:space="preserve">، بَيِّنة بَصائره، مُنْكشِفة سَرائره </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والسرائر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سَريرة، والمقصود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الأسرار الخَفيّة واللطائف الدقيقة</w:t>
      </w:r>
    </w:p>
    <w:p>
      <w:pPr>
        <w:pStyle w:val="BookText"/>
        <w:rPr/>
      </w:pPr>
      <w:r>
        <w:rPr>
          <w:rFonts w:ascii="Amiri" w:hAnsi="Amiri" w:eastAsia="Amiri" w:cs="Amiri"/>
          <w:color w:val="111111"/>
          <w:sz w:val="28"/>
          <w:sz w:val="28"/>
          <w:szCs w:val="28"/>
          <w:rtl w:val="true"/>
          <w:lang w:bidi="ar-SA"/>
        </w:rPr>
        <w:t>، مُتجَلّية ظواهِره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مُغْتَبط به أشياعُه </w:t>
      </w:r>
      <w:r>
        <w:rPr>
          <w:rStyle w:val="FootnoteAnchor"/>
          <w:rtl w:val="true"/>
        </w:rPr>
        <w:footnoteReference w:id="496"/>
      </w:r>
      <w:r>
        <w:rPr>
          <w:rFonts w:ascii="Amiri" w:hAnsi="Amiri" w:eastAsia="Amiri" w:cs="Amiri"/>
          <w:color w:val="111111"/>
          <w:sz w:val="28"/>
          <w:sz w:val="28"/>
          <w:szCs w:val="28"/>
          <w:rtl w:val="true"/>
          <w:lang w:bidi="ar-SA"/>
        </w:rPr>
        <w:t xml:space="preserve">، قائدٌ إلى الرضوان إتّباعُه، مُؤدٍّ إلى النجاة استماعُه، به تُنالُ حُجَجُ الله المُنوّرة، وعَزائمُه المُفَسَّرَة </w:t>
      </w:r>
      <w:r>
        <w:rPr>
          <w:rStyle w:val="FootnoteAnchor"/>
          <w:rtl w:val="true"/>
        </w:rPr>
        <w:footnoteReference w:id="497"/>
      </w:r>
      <w:r>
        <w:rPr>
          <w:rFonts w:ascii="Amiri" w:hAnsi="Amiri" w:eastAsia="Amiri" w:cs="Amiri"/>
          <w:color w:val="111111"/>
          <w:sz w:val="28"/>
          <w:sz w:val="28"/>
          <w:szCs w:val="28"/>
          <w:rtl w:val="true"/>
          <w:lang w:bidi="ar-SA"/>
        </w:rPr>
        <w:t xml:space="preserve">، ومَحارمُه المُحَذّرة، وبَيّناتُه الجالية </w:t>
      </w:r>
      <w:r>
        <w:rPr>
          <w:rStyle w:val="FootnoteAnchor"/>
          <w:rtl w:val="true"/>
        </w:rPr>
        <w:footnoteReference w:id="498"/>
      </w:r>
      <w:r>
        <w:rPr>
          <w:rFonts w:ascii="Amiri" w:hAnsi="Amiri" w:eastAsia="Amiri" w:cs="Amiri"/>
          <w:color w:val="111111"/>
          <w:sz w:val="28"/>
          <w:sz w:val="28"/>
          <w:szCs w:val="28"/>
          <w:rtl w:val="true"/>
          <w:lang w:bidi="ar-SA"/>
        </w:rPr>
        <w:t xml:space="preserve">، وبَراهينُه الكافية، وفضائلُه المندوبة </w:t>
      </w:r>
      <w:r>
        <w:rPr>
          <w:rStyle w:val="FootnoteAnchor"/>
          <w:rtl w:val="true"/>
        </w:rPr>
        <w:footnoteReference w:id="499"/>
      </w:r>
      <w:r>
        <w:rPr>
          <w:rFonts w:ascii="Amiri" w:hAnsi="Amiri" w:eastAsia="Amiri" w:cs="Amiri"/>
          <w:color w:val="111111"/>
          <w:sz w:val="28"/>
          <w:sz w:val="28"/>
          <w:szCs w:val="28"/>
          <w:rtl w:val="true"/>
          <w:lang w:bidi="ar-SA"/>
        </w:rPr>
        <w:t xml:space="preserve">، ورُخصُه الموهوبة، وشَرائعه المَكْتوبة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فجَعَلَ الله الإيمانَ تطهيراً لكم مِن الشِرْك، والصلاةَ تَنْزيهاً لكم مِن الكِبْر، والزكاةَ تزكيةً للنَفْس ونماءً في الرِزْق، والصيامَ تَثْبيتاً للإخلاص، والحجَّ تشْييداً للدين، والعَدلَ تَنسيقاً للقلوب </w:t>
      </w:r>
      <w:r>
        <w:rPr>
          <w:rStyle w:val="FootnoteAnchor"/>
          <w:rtl w:val="true"/>
        </w:rPr>
        <w:footnoteReference w:id="501"/>
      </w:r>
      <w:r>
        <w:rPr>
          <w:rFonts w:ascii="Amiri" w:hAnsi="Amiri" w:eastAsia="Amiri" w:cs="Amiri"/>
          <w:color w:val="111111"/>
          <w:sz w:val="28"/>
          <w:sz w:val="28"/>
          <w:szCs w:val="28"/>
          <w:rtl w:val="true"/>
          <w:lang w:bidi="ar-SA"/>
        </w:rPr>
        <w:t xml:space="preserve">، وإطاعتَنا نِظاماً للمِلّة، وإمامتَنا أماناً مِن الفُرقة، والجهادَ عِزّاً للإسلام، والصَبْرَ مَعونةً على استيجاب الأجْر، والأمرَ بالمعروف مصلحةً للعامَّة، وبرَّ </w:t>
      </w:r>
    </w:p>
    <w:p>
      <w:pPr>
        <w:pStyle w:val="BookText"/>
        <w:rPr/>
      </w:pPr>
      <w:r>
        <w:rPr>
          <w:rFonts w:ascii="Amiri" w:hAnsi="Amiri" w:eastAsia="Amiri" w:cs="Amiri"/>
          <w:color w:val="111111"/>
          <w:sz w:val="28"/>
          <w:sz w:val="28"/>
          <w:szCs w:val="28"/>
          <w:rtl w:val="true"/>
          <w:lang w:bidi="ar-SA"/>
        </w:rPr>
        <w:t xml:space="preserve">الوالدين وِقايةً مِن السَخَط، وصِلَةَ الأرحام منماةً للعَدَد </w:t>
      </w:r>
      <w:r>
        <w:rPr>
          <w:rStyle w:val="FootnoteAnchor"/>
          <w:rtl w:val="true"/>
        </w:rPr>
        <w:footnoteReference w:id="502"/>
      </w:r>
      <w:r>
        <w:rPr>
          <w:rFonts w:ascii="Amiri" w:hAnsi="Amiri" w:eastAsia="Amiri" w:cs="Amiri"/>
          <w:color w:val="111111"/>
          <w:sz w:val="28"/>
          <w:sz w:val="28"/>
          <w:szCs w:val="28"/>
          <w:rtl w:val="true"/>
          <w:lang w:bidi="ar-SA"/>
        </w:rPr>
        <w:t xml:space="preserve">، والقِصاصَ حِقْناً </w:t>
      </w:r>
      <w:r>
        <w:rPr>
          <w:rStyle w:val="FootnoteAnchor"/>
          <w:rtl w:val="true"/>
        </w:rPr>
        <w:footnoteReference w:id="503"/>
      </w:r>
      <w:r>
        <w:rPr>
          <w:rFonts w:ascii="Amiri" w:hAnsi="Amiri" w:eastAsia="Amiri" w:cs="Amiri"/>
          <w:color w:val="111111"/>
          <w:sz w:val="28"/>
          <w:sz w:val="28"/>
          <w:szCs w:val="28"/>
          <w:rtl w:val="true"/>
          <w:lang w:bidi="ar-SA"/>
        </w:rPr>
        <w:t xml:space="preserve">للدِماء، والوَفاء بالنَذْر تَعريضاً </w:t>
      </w:r>
      <w:r>
        <w:rPr>
          <w:rStyle w:val="FootnoteAnchor"/>
          <w:rtl w:val="true"/>
        </w:rPr>
        <w:footnoteReference w:id="504"/>
      </w:r>
      <w:r>
        <w:rPr>
          <w:rFonts w:ascii="Amiri" w:hAnsi="Amiri" w:eastAsia="Amiri" w:cs="Amiri"/>
          <w:color w:val="111111"/>
          <w:sz w:val="28"/>
          <w:sz w:val="28"/>
          <w:szCs w:val="28"/>
          <w:rtl w:val="true"/>
          <w:lang w:bidi="ar-SA"/>
        </w:rPr>
        <w:t xml:space="preserve">للمَغْفِرة، وتوفية المكاييل والموازين تغييراً للبَخْس </w:t>
      </w:r>
      <w:r>
        <w:rPr>
          <w:rStyle w:val="FootnoteAnchor"/>
          <w:rtl w:val="true"/>
        </w:rPr>
        <w:footnoteReference w:id="505"/>
      </w:r>
      <w:r>
        <w:rPr>
          <w:rFonts w:ascii="Amiri" w:hAnsi="Amiri" w:eastAsia="Amiri" w:cs="Amiri"/>
          <w:color w:val="111111"/>
          <w:sz w:val="28"/>
          <w:sz w:val="28"/>
          <w:szCs w:val="28"/>
          <w:rtl w:val="true"/>
          <w:lang w:bidi="ar-SA"/>
        </w:rPr>
        <w:t>، والنهيَ عن شُرْب الخمر تنزيهاً عن الرجْس، واجتنابَ القَذْف حِجاباً عن اللعنة، وترك السرقة إيجاباً للعِفّة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وحَرَّمَ الشِرْك إخلاصاً له بالرُبوبيّة،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حَقَّ تُقاته، ولا تَموتُنّ إلّا وأنتُم مُسْلمون، وأطيعوا الله فيما أمَركم به و نهاكم عنه،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إعلَموا أنّي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عَوداً وبِدْءاً </w:t>
      </w:r>
      <w:r>
        <w:rPr>
          <w:rStyle w:val="FootnoteAnchor"/>
          <w:rtl w:val="true"/>
        </w:rPr>
        <w:footnoteReference w:id="506"/>
      </w:r>
      <w:r>
        <w:rPr>
          <w:rFonts w:ascii="Amiri" w:hAnsi="Amiri" w:eastAsia="Amiri" w:cs="Amiri"/>
          <w:color w:val="111111"/>
          <w:sz w:val="28"/>
          <w:sz w:val="28"/>
          <w:szCs w:val="28"/>
          <w:rtl w:val="true"/>
          <w:lang w:bidi="ar-SA"/>
        </w:rPr>
        <w:t xml:space="preserve">، ولا أقولُ ما أقول غَلَطاً، ولا أفعلُ ما أفعل </w:t>
      </w:r>
    </w:p>
    <w:p>
      <w:pPr>
        <w:pStyle w:val="BookText"/>
        <w:rPr/>
      </w:pPr>
      <w:r>
        <w:rPr>
          <w:rFonts w:ascii="Amiri" w:hAnsi="Amiri" w:eastAsia="Amiri" w:cs="Amiri"/>
          <w:color w:val="111111"/>
          <w:sz w:val="28"/>
          <w:sz w:val="28"/>
          <w:szCs w:val="28"/>
          <w:rtl w:val="true"/>
          <w:lang w:bidi="ar-SA"/>
        </w:rPr>
        <w:t xml:space="preserve">شَططاً </w:t>
      </w:r>
      <w:r>
        <w:rPr>
          <w:rStyle w:val="FootnoteAnchor"/>
          <w:rtl w:val="true"/>
        </w:rPr>
        <w:footnoteReference w:id="5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تُعْزوه وتَعرفوه تَجدوه أبي دونَ نسائكم </w:t>
      </w:r>
      <w:r>
        <w:rPr>
          <w:rStyle w:val="FootnoteAnchor"/>
          <w:rtl w:val="true"/>
        </w:rPr>
        <w:footnoteReference w:id="509"/>
      </w:r>
      <w:r>
        <w:rPr>
          <w:rFonts w:ascii="Amiri" w:hAnsi="Amiri" w:eastAsia="Amiri" w:cs="Amiri"/>
          <w:color w:val="111111"/>
          <w:sz w:val="28"/>
          <w:sz w:val="28"/>
          <w:szCs w:val="28"/>
          <w:rtl w:val="true"/>
          <w:lang w:bidi="ar-SA"/>
        </w:rPr>
        <w:t xml:space="preserve">، وأخا ابن عمّي دونَ رجالكم، ولَنِعْم المعزِيُّ إليه </w:t>
      </w:r>
      <w:r>
        <w:rPr>
          <w:rStyle w:val="FootnoteAnchor"/>
          <w:rtl w:val="true"/>
        </w:rPr>
        <w:footnoteReference w:id="5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فَبَلّغ الرسالة، صادِعاً بالنذارة </w:t>
      </w:r>
      <w:r>
        <w:rPr>
          <w:rStyle w:val="FootnoteAnchor"/>
          <w:rtl w:val="true"/>
        </w:rPr>
        <w:footnoteReference w:id="511"/>
      </w:r>
      <w:r>
        <w:rPr>
          <w:rFonts w:ascii="Amiri" w:hAnsi="Amiri" w:eastAsia="Amiri" w:cs="Amiri"/>
          <w:color w:val="111111"/>
          <w:sz w:val="28"/>
          <w:sz w:val="28"/>
          <w:szCs w:val="28"/>
          <w:rtl w:val="true"/>
          <w:lang w:bidi="ar-SA"/>
        </w:rPr>
        <w:t xml:space="preserve">، مائلاً عن مدرجة المشركين </w:t>
      </w:r>
      <w:r>
        <w:rPr>
          <w:rStyle w:val="FootnoteAnchor"/>
          <w:rtl w:val="true"/>
        </w:rPr>
        <w:footnoteReference w:id="512"/>
      </w:r>
      <w:r>
        <w:rPr>
          <w:rFonts w:ascii="Amiri" w:hAnsi="Amiri" w:eastAsia="Amiri" w:cs="Amiri"/>
          <w:color w:val="111111"/>
          <w:sz w:val="28"/>
          <w:sz w:val="28"/>
          <w:szCs w:val="28"/>
          <w:rtl w:val="true"/>
          <w:lang w:bidi="ar-SA"/>
        </w:rPr>
        <w:t xml:space="preserve">، ضارباً ثَبَجَهم </w:t>
      </w:r>
      <w:r>
        <w:rPr>
          <w:rStyle w:val="FootnoteAnchor"/>
          <w:rtl w:val="true"/>
        </w:rPr>
        <w:footnoteReference w:id="513"/>
      </w:r>
      <w:r>
        <w:rPr>
          <w:rFonts w:ascii="Amiri" w:hAnsi="Amiri" w:eastAsia="Amiri" w:cs="Amiri"/>
          <w:color w:val="111111"/>
          <w:sz w:val="28"/>
          <w:sz w:val="28"/>
          <w:szCs w:val="28"/>
          <w:rtl w:val="true"/>
          <w:lang w:bidi="ar-SA"/>
        </w:rPr>
        <w:t xml:space="preserve">، آخِذاً بأكظامهم </w:t>
      </w:r>
      <w:r>
        <w:rPr>
          <w:rStyle w:val="FootnoteAnchor"/>
          <w:rtl w:val="true"/>
        </w:rPr>
        <w:footnoteReference w:id="514"/>
      </w:r>
      <w:r>
        <w:rPr>
          <w:rFonts w:ascii="Amiri" w:hAnsi="Amiri" w:eastAsia="Amiri" w:cs="Amiri"/>
          <w:color w:val="111111"/>
          <w:sz w:val="28"/>
          <w:sz w:val="28"/>
          <w:szCs w:val="28"/>
          <w:rtl w:val="true"/>
          <w:lang w:bidi="ar-SA"/>
        </w:rPr>
        <w:t xml:space="preserve">، داعياً إلى سَبيل رَبِّه بالحِكْمة والمَوعظة الحَسنَة، يَكسِرُ الأصنام، ويَنكتُ الهام </w:t>
      </w:r>
      <w:r>
        <w:rPr>
          <w:rStyle w:val="FootnoteAnchor"/>
          <w:rtl w:val="true"/>
        </w:rPr>
        <w:footnoteReference w:id="515"/>
      </w:r>
      <w:r>
        <w:rPr>
          <w:rFonts w:ascii="Amiri" w:hAnsi="Amiri" w:eastAsia="Amiri" w:cs="Amiri"/>
          <w:color w:val="111111"/>
          <w:sz w:val="28"/>
          <w:sz w:val="28"/>
          <w:szCs w:val="28"/>
          <w:rtl w:val="true"/>
          <w:lang w:bidi="ar-SA"/>
        </w:rPr>
        <w:t xml:space="preserve">، حتّى انهزَم الجَمْعُ ووَلّوا الدُبُرَ، وحتّى تفرّى </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 عن صُبْحه </w:t>
      </w:r>
      <w:r>
        <w:rPr>
          <w:rStyle w:val="FootnoteAnchor"/>
          <w:rtl w:val="true"/>
        </w:rPr>
        <w:footnoteReference w:id="516"/>
      </w:r>
      <w:r>
        <w:rPr>
          <w:rFonts w:ascii="Amiri" w:hAnsi="Amiri" w:eastAsia="Amiri" w:cs="Amiri"/>
          <w:color w:val="111111"/>
          <w:sz w:val="28"/>
          <w:sz w:val="28"/>
          <w:szCs w:val="28"/>
          <w:rtl w:val="true"/>
          <w:lang w:bidi="ar-SA"/>
        </w:rPr>
        <w:t xml:space="preserve">، وأسْفَرَ الحقِّ عن مَحْضه </w:t>
      </w:r>
      <w:r>
        <w:rPr>
          <w:rStyle w:val="FootnoteAnchor"/>
          <w:rtl w:val="true"/>
        </w:rPr>
        <w:footnoteReference w:id="517"/>
      </w:r>
      <w:r>
        <w:rPr>
          <w:rFonts w:ascii="Amiri" w:hAnsi="Amiri" w:eastAsia="Amiri" w:cs="Amiri"/>
          <w:color w:val="111111"/>
          <w:sz w:val="28"/>
          <w:sz w:val="28"/>
          <w:szCs w:val="28"/>
          <w:rtl w:val="true"/>
          <w:lang w:bidi="ar-SA"/>
        </w:rPr>
        <w:t xml:space="preserve">، ونَطقَ زعيمُ الدين، وخرستْ شقاشقُ الشياطين </w:t>
      </w:r>
      <w:r>
        <w:rPr>
          <w:rStyle w:val="FootnoteAnchor"/>
          <w:rtl w:val="true"/>
        </w:rPr>
        <w:footnoteReference w:id="518"/>
      </w:r>
      <w:r>
        <w:rPr>
          <w:rFonts w:ascii="Amiri" w:hAnsi="Amiri" w:eastAsia="Amiri" w:cs="Amiri"/>
          <w:color w:val="111111"/>
          <w:sz w:val="28"/>
          <w:sz w:val="28"/>
          <w:szCs w:val="28"/>
          <w:rtl w:val="true"/>
          <w:lang w:bidi="ar-SA"/>
        </w:rPr>
        <w:t xml:space="preserve">، وطاح وشيظ النفاق </w:t>
      </w:r>
      <w:r>
        <w:rPr>
          <w:rStyle w:val="FootnoteAnchor"/>
          <w:rtl w:val="true"/>
        </w:rPr>
        <w:footnoteReference w:id="519"/>
      </w:r>
      <w:r>
        <w:rPr>
          <w:rFonts w:ascii="Amiri" w:hAnsi="Amiri" w:eastAsia="Amiri" w:cs="Amiri"/>
          <w:color w:val="111111"/>
          <w:sz w:val="28"/>
          <w:sz w:val="28"/>
          <w:szCs w:val="28"/>
          <w:rtl w:val="true"/>
          <w:lang w:bidi="ar-SA"/>
        </w:rPr>
        <w:t xml:space="preserve">، وانحلّتْ عُقَد الكفر والشِقاق </w:t>
      </w:r>
      <w:r>
        <w:rPr>
          <w:rStyle w:val="FootnoteAnchor"/>
          <w:rtl w:val="true"/>
        </w:rPr>
        <w:footnoteReference w:id="520"/>
      </w:r>
      <w:r>
        <w:rPr>
          <w:rFonts w:ascii="Amiri" w:hAnsi="Amiri" w:eastAsia="Amiri" w:cs="Amiri"/>
          <w:color w:val="111111"/>
          <w:sz w:val="28"/>
          <w:sz w:val="28"/>
          <w:szCs w:val="28"/>
          <w:rtl w:val="true"/>
          <w:lang w:bidi="ar-SA"/>
        </w:rPr>
        <w:t xml:space="preserve">وفُهتُم بكلمة الإخلاص </w:t>
      </w:r>
      <w:r>
        <w:rPr>
          <w:rStyle w:val="FootnoteAnchor"/>
          <w:rtl w:val="true"/>
        </w:rPr>
        <w:footnoteReference w:id="521"/>
      </w:r>
      <w:r>
        <w:rPr>
          <w:rFonts w:ascii="Amiri" w:hAnsi="Amiri" w:eastAsia="Amiri" w:cs="Amiri"/>
          <w:color w:val="111111"/>
          <w:sz w:val="28"/>
          <w:sz w:val="28"/>
          <w:szCs w:val="28"/>
          <w:rtl w:val="true"/>
          <w:lang w:bidi="ar-SA"/>
        </w:rPr>
        <w:t>، في نَفَرٍ مِن البيض الخِماص</w:t>
      </w:r>
      <w:r>
        <w:rPr>
          <w:rStyle w:val="FootnoteAnchor"/>
          <w:rtl w:val="true"/>
        </w:rPr>
        <w:footnoteReference w:id="522"/>
      </w:r>
      <w:r>
        <w:rPr>
          <w:rFonts w:ascii="Amiri" w:hAnsi="Amiri" w:eastAsia="Amiri" w:cs="Amiri"/>
          <w:color w:val="111111"/>
          <w:sz w:val="28"/>
          <w:sz w:val="28"/>
          <w:szCs w:val="28"/>
          <w:rtl w:val="true"/>
          <w:lang w:bidi="ar-SA"/>
        </w:rPr>
        <w:t xml:space="preserve">، وكنتُم على شَفا حُفْرَةٍ مِن النار </w:t>
      </w:r>
      <w:r>
        <w:rPr>
          <w:rStyle w:val="FootnoteAnchor"/>
          <w:rtl w:val="true"/>
        </w:rPr>
        <w:footnoteReference w:id="523"/>
      </w:r>
      <w:r>
        <w:rPr>
          <w:rFonts w:ascii="Amiri" w:hAnsi="Amiri" w:eastAsia="Amiri" w:cs="Amiri"/>
          <w:color w:val="111111"/>
          <w:sz w:val="28"/>
          <w:sz w:val="28"/>
          <w:szCs w:val="28"/>
          <w:rtl w:val="true"/>
          <w:lang w:bidi="ar-SA"/>
        </w:rPr>
        <w:t xml:space="preserve">، مُذْقةَ الشارب </w:t>
      </w:r>
      <w:r>
        <w:rPr>
          <w:rStyle w:val="FootnoteAnchor"/>
          <w:rtl w:val="true"/>
        </w:rPr>
        <w:footnoteReference w:id="524"/>
      </w:r>
      <w:r>
        <w:rPr>
          <w:rFonts w:ascii="Amiri" w:hAnsi="Amiri" w:eastAsia="Amiri" w:cs="Amiri"/>
          <w:color w:val="111111"/>
          <w:sz w:val="28"/>
          <w:sz w:val="28"/>
          <w:szCs w:val="28"/>
          <w:rtl w:val="true"/>
          <w:lang w:bidi="ar-SA"/>
        </w:rPr>
        <w:t xml:space="preserve">، ونُهزَةَ الطامع </w:t>
      </w:r>
      <w:r>
        <w:rPr>
          <w:rStyle w:val="FootnoteAnchor"/>
          <w:rtl w:val="true"/>
        </w:rPr>
        <w:footnoteReference w:id="525"/>
      </w:r>
      <w:r>
        <w:rPr>
          <w:rFonts w:ascii="Amiri" w:hAnsi="Amiri" w:eastAsia="Amiri" w:cs="Amiri"/>
          <w:color w:val="111111"/>
          <w:sz w:val="28"/>
          <w:sz w:val="28"/>
          <w:szCs w:val="28"/>
          <w:rtl w:val="true"/>
          <w:lang w:bidi="ar-SA"/>
        </w:rPr>
        <w:t xml:space="preserve">، و قَبْسَة العَجْلان </w:t>
      </w:r>
      <w:r>
        <w:rPr>
          <w:rStyle w:val="FootnoteAnchor"/>
          <w:rtl w:val="true"/>
        </w:rPr>
        <w:footnoteReference w:id="526"/>
      </w:r>
      <w:r>
        <w:rPr>
          <w:rFonts w:ascii="Amiri" w:hAnsi="Amiri" w:eastAsia="Amiri" w:cs="Amiri"/>
          <w:color w:val="111111"/>
          <w:sz w:val="28"/>
          <w:sz w:val="28"/>
          <w:szCs w:val="28"/>
          <w:rtl w:val="true"/>
          <w:lang w:bidi="ar-SA"/>
        </w:rPr>
        <w:t xml:space="preserve">، و مَوطيء الأقدام، تَشْربون </w:t>
      </w:r>
    </w:p>
    <w:p>
      <w:pPr>
        <w:pStyle w:val="BookText"/>
        <w:rPr/>
      </w:pPr>
      <w:r>
        <w:rPr>
          <w:rFonts w:ascii="Amiri" w:hAnsi="Amiri" w:eastAsia="Amiri" w:cs="Amiri"/>
          <w:color w:val="111111"/>
          <w:sz w:val="28"/>
          <w:sz w:val="28"/>
          <w:szCs w:val="28"/>
          <w:rtl w:val="true"/>
          <w:lang w:bidi="ar-SA"/>
        </w:rPr>
        <w:t xml:space="preserve">الطرْق </w:t>
      </w:r>
      <w:r>
        <w:rPr>
          <w:rStyle w:val="FootnoteAnchor"/>
          <w:rtl w:val="true"/>
        </w:rPr>
        <w:footnoteReference w:id="527"/>
      </w:r>
      <w:r>
        <w:rPr>
          <w:rFonts w:ascii="Amiri" w:hAnsi="Amiri" w:eastAsia="Amiri" w:cs="Amiri"/>
          <w:color w:val="111111"/>
          <w:sz w:val="28"/>
          <w:sz w:val="28"/>
          <w:szCs w:val="28"/>
          <w:rtl w:val="true"/>
          <w:lang w:bidi="ar-SA"/>
        </w:rPr>
        <w:t xml:space="preserve">، وتَقْتاتون القِدِّ والوَرَق </w:t>
      </w:r>
      <w:r>
        <w:rPr>
          <w:rStyle w:val="FootnoteAnchor"/>
          <w:rtl w:val="true"/>
        </w:rPr>
        <w:footnoteReference w:id="528"/>
      </w:r>
      <w:r>
        <w:rPr>
          <w:rFonts w:ascii="Amiri" w:hAnsi="Amiri" w:eastAsia="Amiri" w:cs="Amiri"/>
          <w:color w:val="111111"/>
          <w:sz w:val="28"/>
          <w:sz w:val="28"/>
          <w:szCs w:val="28"/>
          <w:rtl w:val="true"/>
          <w:lang w:bidi="ar-SA"/>
        </w:rPr>
        <w:t xml:space="preserve">، أذلّةً خاسِئين، تَخافون أنْ يَتخَطّفَكم الناسُ مِن حولكم، فأنقذكم الله تعالى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اللّتيّا والّتي، وبعد أن مُنِيَ بِبُهم الرجال </w:t>
      </w:r>
      <w:r>
        <w:rPr>
          <w:rStyle w:val="FootnoteAnchor"/>
          <w:rtl w:val="true"/>
        </w:rPr>
        <w:footnoteReference w:id="529"/>
      </w:r>
      <w:r>
        <w:rPr>
          <w:rFonts w:ascii="Amiri" w:hAnsi="Amiri" w:eastAsia="Amiri" w:cs="Amiri"/>
          <w:color w:val="111111"/>
          <w:sz w:val="28"/>
          <w:sz w:val="28"/>
          <w:szCs w:val="28"/>
          <w:rtl w:val="true"/>
          <w:lang w:bidi="ar-SA"/>
        </w:rPr>
        <w:t xml:space="preserve">، وذُؤبان العَرَب، ومَرَدَة أهلِ الكتاب </w:t>
      </w:r>
      <w:r>
        <w:rPr>
          <w:rStyle w:val="FootnoteAnchor"/>
          <w:rtl w:val="true"/>
        </w:rPr>
        <w:footnoteReference w:id="530"/>
      </w:r>
      <w:r>
        <w:rPr>
          <w:rFonts w:ascii="Amiri" w:hAnsi="Amiri" w:eastAsia="Amiri" w:cs="Amiri"/>
          <w:color w:val="111111"/>
          <w:sz w:val="28"/>
          <w:sz w:val="28"/>
          <w:szCs w:val="28"/>
          <w:rtl w:val="true"/>
          <w:lang w:bidi="ar-SA"/>
        </w:rPr>
        <w:t xml:space="preserve">، كلّما أوقَدوا ناراً للحَرْب أطفأها الله، أو نَجَم </w:t>
      </w:r>
      <w:r>
        <w:rPr>
          <w:rStyle w:val="FootnoteAnchor"/>
          <w:rtl w:val="true"/>
        </w:rPr>
        <w:footnoteReference w:id="531"/>
      </w:r>
      <w:r>
        <w:rPr>
          <w:rFonts w:ascii="Amiri" w:hAnsi="Amiri" w:eastAsia="Amiri" w:cs="Amiri"/>
          <w:color w:val="111111"/>
          <w:sz w:val="28"/>
          <w:sz w:val="28"/>
          <w:szCs w:val="28"/>
          <w:rtl w:val="true"/>
          <w:lang w:bidi="ar-SA"/>
        </w:rPr>
        <w:t xml:space="preserve">قَرْنٌ للشيطان، أو فَغَرَتْ </w:t>
      </w:r>
      <w:r>
        <w:rPr>
          <w:rStyle w:val="FootnoteAnchor"/>
          <w:rtl w:val="true"/>
        </w:rPr>
        <w:footnoteReference w:id="532"/>
      </w:r>
      <w:r>
        <w:rPr>
          <w:rFonts w:ascii="Amiri" w:hAnsi="Amiri" w:eastAsia="Amiri" w:cs="Amiri"/>
          <w:color w:val="111111"/>
          <w:sz w:val="28"/>
          <w:sz w:val="28"/>
          <w:szCs w:val="28"/>
          <w:rtl w:val="true"/>
          <w:lang w:bidi="ar-SA"/>
        </w:rPr>
        <w:t xml:space="preserve">فاغِرةٌ مِن المشركين، قَذَفَ أخاهُ في لَهَواتها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هو الإمام أمير المؤمنين علي بن أبي طالب عليه السلام</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فلا</w:t>
      </w:r>
    </w:p>
    <w:p>
      <w:pPr>
        <w:pStyle w:val="BookText"/>
        <w:rPr/>
      </w:pPr>
      <w:r>
        <w:rPr>
          <w:rFonts w:ascii="Amiri" w:hAnsi="Amiri" w:eastAsia="Amiri" w:cs="Amiri"/>
          <w:color w:val="111111"/>
          <w:sz w:val="28"/>
          <w:sz w:val="28"/>
          <w:szCs w:val="28"/>
          <w:rtl w:val="true"/>
          <w:lang w:bidi="ar-SA"/>
        </w:rPr>
        <w:t xml:space="preserve">يَنْكَفى حتَّى يَطأ صِماخَها بأخمَصه </w:t>
      </w:r>
      <w:r>
        <w:rPr>
          <w:rStyle w:val="FootnoteAnchor"/>
          <w:rtl w:val="true"/>
        </w:rPr>
        <w:footnoteReference w:id="534"/>
      </w:r>
      <w:r>
        <w:rPr>
          <w:rFonts w:ascii="Amiri" w:hAnsi="Amiri" w:eastAsia="Amiri" w:cs="Amiri"/>
          <w:color w:val="111111"/>
          <w:sz w:val="28"/>
          <w:sz w:val="28"/>
          <w:szCs w:val="28"/>
          <w:rtl w:val="true"/>
          <w:lang w:bidi="ar-SA"/>
        </w:rPr>
        <w:t xml:space="preserve">، ويُخْمِدَ لَهَبَها بسَيفه </w:t>
      </w:r>
      <w:r>
        <w:rPr>
          <w:rStyle w:val="FootnoteAnchor"/>
          <w:rtl w:val="true"/>
        </w:rPr>
        <w:footnoteReference w:id="535"/>
      </w:r>
      <w:r>
        <w:rPr>
          <w:rFonts w:ascii="Amiri" w:hAnsi="Amiri" w:eastAsia="Amiri" w:cs="Amiri"/>
          <w:color w:val="111111"/>
          <w:sz w:val="28"/>
          <w:sz w:val="28"/>
          <w:szCs w:val="28"/>
          <w:rtl w:val="true"/>
          <w:lang w:bidi="ar-SA"/>
        </w:rPr>
        <w:t xml:space="preserve">، مَكدوداً في ذات الله </w:t>
      </w:r>
      <w:r>
        <w:rPr>
          <w:rStyle w:val="FootnoteAnchor"/>
          <w:rtl w:val="true"/>
        </w:rPr>
        <w:footnoteReference w:id="536"/>
      </w:r>
      <w:r>
        <w:rPr>
          <w:rFonts w:ascii="Amiri" w:hAnsi="Amiri" w:eastAsia="Amiri" w:cs="Amiri"/>
          <w:color w:val="111111"/>
          <w:sz w:val="28"/>
          <w:sz w:val="28"/>
          <w:szCs w:val="28"/>
          <w:rtl w:val="true"/>
          <w:lang w:bidi="ar-SA"/>
        </w:rPr>
        <w:t xml:space="preserve">، مُجتهداً في أمْر الله، قَريباً مِن رسول الله، سيّداً فى أولياء الله، مُشمّراً ناصِحاً، مُجدّاً كادِحاً </w:t>
      </w:r>
      <w:r>
        <w:rPr>
          <w:rStyle w:val="FootnoteAnchor"/>
          <w:rtl w:val="true"/>
        </w:rPr>
        <w:footnoteReference w:id="537"/>
      </w:r>
      <w:r>
        <w:rPr>
          <w:rFonts w:ascii="Amiri" w:hAnsi="Amiri" w:eastAsia="Amiri" w:cs="Amiri"/>
          <w:color w:val="111111"/>
          <w:sz w:val="28"/>
          <w:sz w:val="28"/>
          <w:szCs w:val="28"/>
          <w:rtl w:val="true"/>
          <w:lang w:bidi="ar-SA"/>
        </w:rPr>
        <w:t xml:space="preserve">، وأنتم في رَفاهية مِن العَيش </w:t>
      </w:r>
      <w:r>
        <w:rPr>
          <w:rStyle w:val="FootnoteAnchor"/>
          <w:rtl w:val="true"/>
        </w:rPr>
        <w:footnoteReference w:id="538"/>
      </w:r>
      <w:r>
        <w:rPr>
          <w:rFonts w:ascii="Amiri" w:hAnsi="Amiri" w:eastAsia="Amiri" w:cs="Amiri"/>
          <w:color w:val="111111"/>
          <w:sz w:val="28"/>
          <w:sz w:val="28"/>
          <w:szCs w:val="28"/>
          <w:rtl w:val="true"/>
          <w:lang w:bidi="ar-SA"/>
        </w:rPr>
        <w:t xml:space="preserve">، وادِعون فاكهون آمِنون </w:t>
      </w:r>
      <w:r>
        <w:rPr>
          <w:rStyle w:val="FootnoteAnchor"/>
          <w:rtl w:val="true"/>
        </w:rPr>
        <w:footnoteReference w:id="539"/>
      </w:r>
      <w:r>
        <w:rPr>
          <w:rFonts w:ascii="Amiri" w:hAnsi="Amiri" w:eastAsia="Amiri" w:cs="Amiri"/>
          <w:color w:val="111111"/>
          <w:sz w:val="28"/>
          <w:sz w:val="28"/>
          <w:szCs w:val="28"/>
          <w:rtl w:val="true"/>
          <w:lang w:bidi="ar-SA"/>
        </w:rPr>
        <w:t xml:space="preserve">، تَتَربّصون بنا الدَوائر </w:t>
      </w:r>
      <w:r>
        <w:rPr>
          <w:rStyle w:val="FootnoteAnchor"/>
          <w:rtl w:val="true"/>
        </w:rPr>
        <w:footnoteReference w:id="540"/>
      </w:r>
      <w:r>
        <w:rPr>
          <w:rFonts w:ascii="Amiri" w:hAnsi="Amiri" w:eastAsia="Amiri" w:cs="Amiri"/>
          <w:color w:val="111111"/>
          <w:sz w:val="28"/>
          <w:sz w:val="28"/>
          <w:szCs w:val="28"/>
          <w:rtl w:val="true"/>
          <w:lang w:bidi="ar-SA"/>
        </w:rPr>
        <w:t xml:space="preserve">، وتَتَوكّفون الأخبار </w:t>
      </w:r>
      <w:r>
        <w:rPr>
          <w:rStyle w:val="FootnoteAnchor"/>
          <w:rtl w:val="true"/>
        </w:rPr>
        <w:footnoteReference w:id="541"/>
      </w:r>
      <w:r>
        <w:rPr>
          <w:rFonts w:ascii="Amiri" w:hAnsi="Amiri" w:eastAsia="Amiri" w:cs="Amiri"/>
          <w:color w:val="111111"/>
          <w:sz w:val="28"/>
          <w:sz w:val="28"/>
          <w:szCs w:val="28"/>
          <w:rtl w:val="true"/>
          <w:lang w:bidi="ar-SA"/>
        </w:rPr>
        <w:t xml:space="preserve">، وتَنكصون عند النزال </w:t>
      </w:r>
      <w:r>
        <w:rPr>
          <w:rStyle w:val="FootnoteAnchor"/>
          <w:rtl w:val="true"/>
        </w:rPr>
        <w:footnoteReference w:id="542"/>
      </w:r>
      <w:r>
        <w:rPr>
          <w:rFonts w:ascii="Amiri" w:hAnsi="Amiri" w:eastAsia="Amiri" w:cs="Amiri"/>
          <w:color w:val="111111"/>
          <w:sz w:val="28"/>
          <w:sz w:val="28"/>
          <w:szCs w:val="28"/>
          <w:rtl w:val="true"/>
          <w:lang w:bidi="ar-SA"/>
        </w:rPr>
        <w:t>، وتَفرّون مِن القتال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اختارَ الله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w:t>
      </w:r>
    </w:p>
    <w:p>
      <w:pPr>
        <w:pStyle w:val="BookText"/>
        <w:rPr/>
      </w:pPr>
      <w:r>
        <w:rPr>
          <w:rFonts w:ascii="Amiri" w:hAnsi="Amiri" w:eastAsia="Amiri" w:cs="Amiri"/>
          <w:color w:val="111111"/>
          <w:sz w:val="28"/>
          <w:sz w:val="28"/>
          <w:szCs w:val="28"/>
          <w:rtl w:val="true"/>
          <w:lang w:bidi="ar-SA"/>
        </w:rPr>
        <w:t xml:space="preserve">أنبيائه، ومأوى أصفيائه، ظهَرَ فيكم حسكة النفاق </w:t>
      </w:r>
      <w:r>
        <w:rPr>
          <w:rStyle w:val="FootnoteAnchor"/>
          <w:rtl w:val="true"/>
        </w:rPr>
        <w:footnoteReference w:id="543"/>
      </w:r>
      <w:r>
        <w:rPr>
          <w:rFonts w:ascii="Amiri" w:hAnsi="Amiri" w:eastAsia="Amiri" w:cs="Amiri"/>
          <w:color w:val="111111"/>
          <w:sz w:val="28"/>
          <w:sz w:val="28"/>
          <w:szCs w:val="28"/>
          <w:rtl w:val="true"/>
          <w:lang w:bidi="ar-SA"/>
        </w:rPr>
        <w:t xml:space="preserve">، وسمل جلبابُ الدين </w:t>
      </w:r>
      <w:r>
        <w:rPr>
          <w:rStyle w:val="FootnoteAnchor"/>
          <w:rtl w:val="true"/>
        </w:rPr>
        <w:footnoteReference w:id="544"/>
      </w:r>
      <w:r>
        <w:rPr>
          <w:rFonts w:ascii="Amiri" w:hAnsi="Amiri" w:eastAsia="Amiri" w:cs="Amiri"/>
          <w:color w:val="111111"/>
          <w:sz w:val="28"/>
          <w:sz w:val="28"/>
          <w:szCs w:val="28"/>
          <w:rtl w:val="true"/>
          <w:lang w:bidi="ar-SA"/>
        </w:rPr>
        <w:t xml:space="preserve">، ونَطقَ كاظم الغاوين </w:t>
      </w:r>
      <w:r>
        <w:rPr>
          <w:rStyle w:val="FootnoteAnchor"/>
          <w:rtl w:val="true"/>
        </w:rPr>
        <w:footnoteReference w:id="545"/>
      </w:r>
      <w:r>
        <w:rPr>
          <w:rFonts w:ascii="Amiri" w:hAnsi="Amiri" w:eastAsia="Amiri" w:cs="Amiri"/>
          <w:color w:val="111111"/>
          <w:sz w:val="28"/>
          <w:sz w:val="28"/>
          <w:szCs w:val="28"/>
          <w:rtl w:val="true"/>
          <w:lang w:bidi="ar-SA"/>
        </w:rPr>
        <w:t xml:space="preserve">، ونَبَعَ َخامِلُ الاقلّين </w:t>
      </w:r>
      <w:r>
        <w:rPr>
          <w:rStyle w:val="FootnoteAnchor"/>
          <w:rtl w:val="true"/>
        </w:rPr>
        <w:footnoteReference w:id="546"/>
      </w:r>
      <w:r>
        <w:rPr>
          <w:rFonts w:ascii="Amiri" w:hAnsi="Amiri" w:eastAsia="Amiri" w:cs="Amiri"/>
          <w:color w:val="111111"/>
          <w:sz w:val="28"/>
          <w:sz w:val="28"/>
          <w:szCs w:val="28"/>
          <w:rtl w:val="true"/>
          <w:lang w:bidi="ar-SA"/>
        </w:rPr>
        <w:t xml:space="preserve">، وهَدَرَ فنيق المبطلين </w:t>
      </w:r>
      <w:r>
        <w:rPr>
          <w:rStyle w:val="FootnoteAnchor"/>
          <w:rtl w:val="true"/>
        </w:rPr>
        <w:footnoteReference w:id="547"/>
      </w:r>
      <w:r>
        <w:rPr>
          <w:rFonts w:ascii="Amiri" w:hAnsi="Amiri" w:eastAsia="Amiri" w:cs="Amiri"/>
          <w:color w:val="111111"/>
          <w:sz w:val="28"/>
          <w:sz w:val="28"/>
          <w:szCs w:val="28"/>
          <w:rtl w:val="true"/>
          <w:lang w:bidi="ar-SA"/>
        </w:rPr>
        <w:t xml:space="preserve">، فخَطر في عَرَصاتكم </w:t>
      </w:r>
      <w:r>
        <w:rPr>
          <w:rStyle w:val="FootnoteAnchor"/>
          <w:rtl w:val="true"/>
        </w:rPr>
        <w:footnoteReference w:id="548"/>
      </w:r>
      <w:r>
        <w:rPr>
          <w:rFonts w:ascii="Amiri" w:hAnsi="Amiri" w:eastAsia="Amiri" w:cs="Amiri"/>
          <w:color w:val="111111"/>
          <w:sz w:val="28"/>
          <w:sz w:val="28"/>
          <w:szCs w:val="28"/>
          <w:rtl w:val="true"/>
          <w:lang w:bidi="ar-SA"/>
        </w:rPr>
        <w:t xml:space="preserve">، وأطلع الشيطانُ رأسَه مِن مِغْرَزه </w:t>
      </w:r>
      <w:r>
        <w:rPr>
          <w:rStyle w:val="FootnoteAnchor"/>
          <w:rtl w:val="true"/>
        </w:rPr>
        <w:footnoteReference w:id="549"/>
      </w:r>
      <w:r>
        <w:rPr>
          <w:rFonts w:ascii="Amiri" w:hAnsi="Amiri" w:eastAsia="Amiri" w:cs="Amiri"/>
          <w:color w:val="111111"/>
          <w:sz w:val="28"/>
          <w:sz w:val="28"/>
          <w:szCs w:val="28"/>
          <w:rtl w:val="true"/>
          <w:lang w:bidi="ar-SA"/>
        </w:rPr>
        <w:t>هاتفاً بكم، فالفاكم لِدَعوته مُستَجيبين، وللغِرّة فيه مُلاحظين</w:t>
      </w:r>
      <w:r>
        <w:rPr>
          <w:rFonts w:eastAsia="Amiri" w:cs="Amiri" w:ascii="Amiri" w:hAnsi="Amiri"/>
          <w:color w:val="111111"/>
          <w:sz w:val="28"/>
          <w:szCs w:val="28"/>
          <w:rtl w:val="true"/>
          <w:lang w:bidi="ar-SA"/>
        </w:rPr>
        <w:t xml:space="preserve">. </w:t>
      </w:r>
      <w:r>
        <w:rPr>
          <w:rStyle w:val="FootnoteAnchor"/>
          <w:rtl w:val="true"/>
        </w:rPr>
        <w:footnoteReference w:id="550"/>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استَنْهضكم فوجَدكم خِفافاً، وأحمَشكم فألفاكم غِضابا </w:t>
      </w:r>
      <w:r>
        <w:rPr>
          <w:rStyle w:val="FootnoteAnchor"/>
          <w:rtl w:val="true"/>
        </w:rPr>
        <w:footnoteReference w:id="551"/>
      </w:r>
      <w:r>
        <w:rPr>
          <w:rFonts w:ascii="Amiri" w:hAnsi="Amiri" w:eastAsia="Amiri" w:cs="Amiri"/>
          <w:color w:val="111111"/>
          <w:sz w:val="28"/>
          <w:sz w:val="28"/>
          <w:szCs w:val="28"/>
          <w:rtl w:val="true"/>
          <w:lang w:bidi="ar-SA"/>
        </w:rPr>
        <w:t xml:space="preserve">، فوسَمْتُم غَيرَ إبلكم </w:t>
      </w:r>
      <w:r>
        <w:rPr>
          <w:rStyle w:val="FootnoteAnchor"/>
          <w:rtl w:val="true"/>
        </w:rPr>
        <w:footnoteReference w:id="552"/>
      </w:r>
      <w:r>
        <w:rPr>
          <w:rFonts w:ascii="Amiri" w:hAnsi="Amiri" w:eastAsia="Amiri" w:cs="Amiri"/>
          <w:color w:val="111111"/>
          <w:sz w:val="28"/>
          <w:sz w:val="28"/>
          <w:szCs w:val="28"/>
          <w:rtl w:val="true"/>
          <w:lang w:bidi="ar-SA"/>
        </w:rPr>
        <w:t xml:space="preserve">، وأوردْتم غيرَ </w:t>
      </w:r>
    </w:p>
    <w:p>
      <w:pPr>
        <w:pStyle w:val="BookText"/>
        <w:rPr/>
      </w:pPr>
      <w:r>
        <w:rPr>
          <w:rFonts w:ascii="Amiri" w:hAnsi="Amiri" w:eastAsia="Amiri" w:cs="Amiri"/>
          <w:color w:val="111111"/>
          <w:sz w:val="28"/>
          <w:sz w:val="28"/>
          <w:szCs w:val="28"/>
          <w:rtl w:val="true"/>
          <w:lang w:bidi="ar-SA"/>
        </w:rPr>
        <w:t xml:space="preserve">شِرْبكم </w:t>
      </w:r>
      <w:r>
        <w:rPr>
          <w:rStyle w:val="FootnoteAnchor"/>
          <w:rtl w:val="true"/>
        </w:rPr>
        <w:footnoteReference w:id="553"/>
      </w:r>
      <w:r>
        <w:rPr>
          <w:rFonts w:ascii="Amiri" w:hAnsi="Amiri" w:eastAsia="Amiri" w:cs="Amiri"/>
          <w:color w:val="111111"/>
          <w:sz w:val="28"/>
          <w:sz w:val="28"/>
          <w:szCs w:val="28"/>
          <w:rtl w:val="true"/>
          <w:lang w:bidi="ar-SA"/>
        </w:rPr>
        <w:t xml:space="preserve">، هذا والعَهْدُ قريب، والكلْمُ رَحيب </w:t>
      </w:r>
      <w:r>
        <w:rPr>
          <w:rStyle w:val="FootnoteAnchor"/>
          <w:rtl w:val="true"/>
        </w:rPr>
        <w:footnoteReference w:id="554"/>
      </w:r>
      <w:r>
        <w:rPr>
          <w:rFonts w:ascii="Amiri" w:hAnsi="Amiri" w:eastAsia="Amiri" w:cs="Amiri"/>
          <w:color w:val="111111"/>
          <w:sz w:val="28"/>
          <w:sz w:val="28"/>
          <w:szCs w:val="28"/>
          <w:rtl w:val="true"/>
          <w:lang w:bidi="ar-SA"/>
        </w:rPr>
        <w:t xml:space="preserve">، والجُرْحُ لمّا يَنْدَمل </w:t>
      </w:r>
      <w:r>
        <w:rPr>
          <w:rStyle w:val="FootnoteAnchor"/>
          <w:rtl w:val="true"/>
        </w:rPr>
        <w:footnoteReference w:id="555"/>
      </w:r>
      <w:r>
        <w:rPr>
          <w:rFonts w:ascii="Amiri" w:hAnsi="Amiri" w:eastAsia="Amiri" w:cs="Amiri"/>
          <w:color w:val="111111"/>
          <w:sz w:val="28"/>
          <w:sz w:val="28"/>
          <w:szCs w:val="28"/>
          <w:rtl w:val="true"/>
          <w:lang w:bidi="ar-SA"/>
        </w:rPr>
        <w:t xml:space="preserve">، والرسولُ لمّا يُقبَر </w:t>
      </w:r>
      <w:r>
        <w:rPr>
          <w:rStyle w:val="FootnoteAnchor"/>
          <w:rtl w:val="true"/>
        </w:rPr>
        <w:footnoteReference w:id="556"/>
      </w:r>
      <w:r>
        <w:rPr>
          <w:rFonts w:ascii="Amiri" w:hAnsi="Amiri" w:eastAsia="Amiri" w:cs="Amiri"/>
          <w:color w:val="111111"/>
          <w:sz w:val="28"/>
          <w:sz w:val="28"/>
          <w:szCs w:val="28"/>
          <w:rtl w:val="true"/>
          <w:lang w:bidi="ar-SA"/>
        </w:rPr>
        <w:t xml:space="preserve">، إبتداراً زَعَمْتُم خوفَ الفتنة </w:t>
      </w:r>
      <w:r>
        <w:rPr>
          <w:rStyle w:val="FootnoteAnchor"/>
          <w:rtl w:val="true"/>
        </w:rPr>
        <w:footnoteReference w:id="5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الفتْنة سَقطوا وإِنّ جَهَنَّمَ لَمُحيطة بالكافرين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فهَيهات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وأنّى تؤفكون</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وكتابُ الله بين أظهُركم أُمورُه ظاهرة، وأحكامُه زاهرة، وأعلامُه باهِرة، وزَواجِره لائحة، وأوامِره واضحة، وقد خلّفتُموه وراءَ ظهوركم</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أرَغبةً عنه تُريدون؟ أم بغيره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للظالمين بَدَلاً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لم تَلْبثوا إلا ريث أنْ تسكن نفْرتُها </w:t>
      </w:r>
      <w:r>
        <w:rPr>
          <w:rStyle w:val="FootnoteAnchor"/>
          <w:rtl w:val="true"/>
        </w:rPr>
        <w:footnoteReference w:id="559"/>
      </w:r>
      <w:r>
        <w:rPr>
          <w:rFonts w:ascii="Amiri" w:hAnsi="Amiri" w:eastAsia="Amiri" w:cs="Amiri"/>
          <w:color w:val="111111"/>
          <w:sz w:val="28"/>
          <w:sz w:val="28"/>
          <w:szCs w:val="28"/>
          <w:rtl w:val="true"/>
          <w:lang w:bidi="ar-SA"/>
        </w:rPr>
        <w:t xml:space="preserve">، ويَسْلَس قيادها </w:t>
      </w:r>
      <w:r>
        <w:rPr>
          <w:rStyle w:val="FootnoteAnchor"/>
          <w:rtl w:val="true"/>
        </w:rPr>
        <w:footnoteReference w:id="560"/>
      </w:r>
      <w:r>
        <w:rPr>
          <w:rFonts w:ascii="Amiri" w:hAnsi="Amiri" w:eastAsia="Amiri" w:cs="Amiri"/>
          <w:color w:val="111111"/>
          <w:sz w:val="28"/>
          <w:sz w:val="28"/>
          <w:szCs w:val="28"/>
          <w:rtl w:val="true"/>
          <w:lang w:bidi="ar-SA"/>
        </w:rPr>
        <w:t xml:space="preserve">، ثمّ أخذتم تُورون وُقْدتُها، وتُهيّجون جَمْرتها </w:t>
      </w:r>
      <w:r>
        <w:rPr>
          <w:rStyle w:val="FootnoteAnchor"/>
          <w:rtl w:val="true"/>
        </w:rPr>
        <w:footnoteReference w:id="561"/>
      </w:r>
      <w:r>
        <w:rPr>
          <w:rFonts w:ascii="Amiri" w:hAnsi="Amiri" w:eastAsia="Amiri" w:cs="Amiri"/>
          <w:color w:val="111111"/>
          <w:sz w:val="28"/>
          <w:sz w:val="28"/>
          <w:szCs w:val="28"/>
          <w:rtl w:val="true"/>
          <w:lang w:bidi="ar-SA"/>
        </w:rPr>
        <w:t xml:space="preserve">، وتَستجيبون لِهتاف الشيطان الغَويّ، وإطفاء أنوار الدين الجليّ، وإِخماد سُنَن النبيّ الصَفيّ، تسرّون حسْواً في ارتغاء، وتَمشون لأهله ووُلده في الخَمَر والضراء </w:t>
      </w:r>
      <w:r>
        <w:rPr>
          <w:rStyle w:val="FootnoteAnchor"/>
          <w:rtl w:val="true"/>
        </w:rPr>
        <w:footnoteReference w:id="562"/>
      </w:r>
      <w:r>
        <w:rPr>
          <w:rFonts w:ascii="Amiri" w:hAnsi="Amiri" w:eastAsia="Amiri" w:cs="Amiri"/>
          <w:color w:val="111111"/>
          <w:sz w:val="28"/>
          <w:sz w:val="28"/>
          <w:szCs w:val="28"/>
          <w:rtl w:val="true"/>
          <w:lang w:bidi="ar-SA"/>
        </w:rPr>
        <w:t xml:space="preserve">، ونَصبر منكم على مثْل حَزّ المدى </w:t>
      </w:r>
      <w:r>
        <w:rPr>
          <w:rStyle w:val="FootnoteAnchor"/>
          <w:rtl w:val="true"/>
        </w:rPr>
        <w:footnoteReference w:id="563"/>
      </w:r>
      <w:r>
        <w:rPr>
          <w:rFonts w:ascii="Amiri" w:hAnsi="Amiri" w:eastAsia="Amiri" w:cs="Amiri"/>
          <w:color w:val="111111"/>
          <w:sz w:val="28"/>
          <w:sz w:val="28"/>
          <w:szCs w:val="28"/>
          <w:rtl w:val="true"/>
          <w:lang w:bidi="ar-SA"/>
        </w:rPr>
        <w:t xml:space="preserve">، ووَخْز السنان في الحشى </w:t>
      </w:r>
      <w:r>
        <w:rPr>
          <w:rStyle w:val="FootnoteAnchor"/>
          <w:rtl w:val="true"/>
        </w:rPr>
        <w:footnoteReference w:id="564"/>
      </w:r>
      <w:r>
        <w:rPr>
          <w:rFonts w:ascii="Amiri" w:hAnsi="Amiri" w:eastAsia="Amiri" w:cs="Amiri"/>
          <w:color w:val="111111"/>
          <w:sz w:val="28"/>
          <w:sz w:val="28"/>
          <w:szCs w:val="28"/>
          <w:rtl w:val="true"/>
          <w:lang w:bidi="ar-SA"/>
        </w:rPr>
        <w:t xml:space="preserve">،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تَزعمون أن لا إِرثَ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أفحكمَ الجاهلية يَبْغون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تَعلمون؟ بلى تجلّى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كالشمس الضاحية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ءأُغلَبُ على إرثيَه</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أبي قُحافة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أفي كتاب الله أنْ تَرثَ أباك ولا أرِث أبي؟؟</w:t>
      </w:r>
    </w:p>
    <w:p>
      <w:pPr>
        <w:pStyle w:val="BookText"/>
        <w:rPr/>
      </w:pPr>
      <w:r>
        <w:rPr>
          <w:rFonts w:ascii="Amiri" w:hAnsi="Amiri" w:eastAsia="Amiri" w:cs="Amiri"/>
          <w:color w:val="111111"/>
          <w:sz w:val="28"/>
          <w:sz w:val="28"/>
          <w:szCs w:val="28"/>
          <w:rtl w:val="true"/>
          <w:lang w:bidi="ar-SA"/>
        </w:rPr>
        <w:t>لقد جئتَ شيئاً فَريّاً</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أفعَلی عَمْدِ تَركتُم كتابَ الله ونَبذْتُموه وراءَ ظهوركم؟ 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اقتصّ مِن خَبر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 لي مِن لَدُنك وَليّاً يَرثني ويَرث مِن آل يعقوب</w:t>
      </w:r>
      <w:r>
        <w:rPr>
          <w:rFonts w:eastAsia="Amiri" w:cs="Amiri" w:ascii="Amiri" w:hAnsi="Amiri"/>
          <w:color w:val="111111"/>
          <w:sz w:val="28"/>
          <w:szCs w:val="28"/>
          <w:rtl w:val="true"/>
          <w:lang w:bidi="ar-SA"/>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وأُولوا الأرحام بعضُهم أولى ببعضٍ في كتاب الله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يوصيكمُ الله في اولادكم للذكر مثْلَ حظّ الأُنثَيَين</w:t>
      </w:r>
      <w:r>
        <w:rPr>
          <w:rFonts w:eastAsia="Amiri" w:cs="Amiri" w:ascii="Amiri" w:hAnsi="Amiri"/>
          <w:color w:val="111111"/>
          <w:sz w:val="28"/>
          <w:szCs w:val="28"/>
          <w:rtl w:val="true"/>
          <w:lang w:bidi="ar-SA"/>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 خيراً الوصيّة للوالدَيْن والأقرَبين بالمعروف حَقّاً على المتّقين</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وزَعَمتُمْ أنْ لا حَظوة لي؟ </w:t>
      </w:r>
      <w:r>
        <w:rPr>
          <w:rStyle w:val="FootnoteAnchor"/>
          <w:rtl w:val="true"/>
        </w:rPr>
        <w:footnoteReference w:id="571"/>
      </w:r>
      <w:r>
        <w:rPr>
          <w:rFonts w:ascii="Amiri" w:hAnsi="Amiri" w:eastAsia="Amiri" w:cs="Amiri"/>
          <w:color w:val="111111"/>
          <w:sz w:val="28"/>
          <w:sz w:val="28"/>
          <w:szCs w:val="28"/>
          <w:rtl w:val="true"/>
          <w:lang w:bidi="ar-SA"/>
        </w:rPr>
        <w:t>ولا ارث مِن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أفخَصَّكم الله بآيةٍ أخرَجَ أبي منها؟</w:t>
      </w:r>
    </w:p>
    <w:p>
      <w:pPr>
        <w:pStyle w:val="BookText"/>
        <w:rPr/>
      </w:pPr>
      <w:r>
        <w:rPr>
          <w:rFonts w:ascii="Amiri" w:hAnsi="Amiri" w:eastAsia="Amiri" w:cs="Amiri"/>
          <w:color w:val="111111"/>
          <w:sz w:val="28"/>
          <w:sz w:val="28"/>
          <w:szCs w:val="28"/>
          <w:rtl w:val="true"/>
          <w:lang w:bidi="ar-SA"/>
        </w:rPr>
        <w:t>أم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مِلّتَين لا يَتوارثان؟</w:t>
      </w:r>
    </w:p>
    <w:p>
      <w:pPr>
        <w:pStyle w:val="BookText"/>
        <w:rPr/>
      </w:pPr>
      <w:r>
        <w:rPr>
          <w:rFonts w:ascii="Amiri" w:hAnsi="Amiri" w:eastAsia="Amiri" w:cs="Amiri"/>
          <w:color w:val="111111"/>
          <w:sz w:val="28"/>
          <w:sz w:val="28"/>
          <w:szCs w:val="28"/>
          <w:rtl w:val="true"/>
          <w:lang w:bidi="ar-SA"/>
        </w:rPr>
        <w:t>أوَلَسْتُ أنا وأبي مِن أهل مِلَّةٍ واحدة؟</w:t>
      </w:r>
    </w:p>
    <w:p>
      <w:pPr>
        <w:pStyle w:val="BookText"/>
        <w:rPr/>
      </w:pPr>
      <w:r>
        <w:rPr>
          <w:rFonts w:ascii="Amiri" w:hAnsi="Amiri" w:eastAsia="Amiri" w:cs="Amiri"/>
          <w:color w:val="111111"/>
          <w:sz w:val="28"/>
          <w:sz w:val="28"/>
          <w:szCs w:val="28"/>
          <w:rtl w:val="true"/>
          <w:lang w:bidi="ar-SA"/>
        </w:rPr>
        <w:t>أم أنتُم أعلَمُ بخُصوص القرآن وعُمومه مِن أبي وابنِ عمّي؟</w:t>
      </w:r>
    </w:p>
    <w:p>
      <w:pPr>
        <w:pStyle w:val="BookText"/>
        <w:rPr/>
      </w:pPr>
      <w:r>
        <w:rPr>
          <w:rFonts w:ascii="Amiri" w:hAnsi="Amiri" w:eastAsia="Amiri" w:cs="Amiri"/>
          <w:color w:val="111111"/>
          <w:sz w:val="28"/>
          <w:sz w:val="28"/>
          <w:szCs w:val="28"/>
          <w:rtl w:val="true"/>
          <w:lang w:bidi="ar-SA"/>
        </w:rPr>
        <w:t xml:space="preserve">فدونَكها مَخطومة مَرحولة </w:t>
      </w:r>
      <w:r>
        <w:rPr>
          <w:rStyle w:val="FootnoteAnchor"/>
          <w:rtl w:val="true"/>
        </w:rPr>
        <w:footnoteReference w:id="572"/>
      </w:r>
      <w:r>
        <w:rPr>
          <w:rFonts w:ascii="Amiri" w:hAnsi="Amiri" w:eastAsia="Amiri" w:cs="Amiri"/>
          <w:color w:val="111111"/>
          <w:sz w:val="28"/>
          <w:sz w:val="28"/>
          <w:szCs w:val="28"/>
          <w:rtl w:val="true"/>
          <w:lang w:bidi="ar-SA"/>
        </w:rPr>
        <w:t>، تَلْقاك يومَ حَشْرك، فنِعمَ الحَكَمُ الله، والزعيمُ محمّد، والمَوعِدُ القيامة، وعند الساعة يَحْسَرُ المُبطلون، ولا ينفعكم إذ تَندمون، ولكلّ نبأ مُستقَرّ، فسوف تَعلَمون مَن يأتيه عذابٌ يُخزيه، ويَحلّ عليه عذاب مُقيم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رَمَت بِطَرْفها نحو الانصار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النَقيبة، وأعضاد المِلَّة، وحَضَنَة الإسلام </w:t>
      </w:r>
      <w:r>
        <w:rPr>
          <w:rStyle w:val="FootnoteAnchor"/>
          <w:rtl w:val="true"/>
        </w:rPr>
        <w:footnoteReference w:id="573"/>
      </w:r>
      <w:r>
        <w:rPr>
          <w:rFonts w:ascii="Amiri" w:hAnsi="Amiri" w:eastAsia="Amiri" w:cs="Amiri"/>
          <w:color w:val="111111"/>
          <w:sz w:val="28"/>
          <w:sz w:val="28"/>
          <w:szCs w:val="28"/>
          <w:rtl w:val="true"/>
          <w:lang w:bidi="ar-SA"/>
        </w:rPr>
        <w:t xml:space="preserve">، ما هذه الغَميزة في حَقّي؟ </w:t>
      </w:r>
      <w:r>
        <w:rPr>
          <w:rStyle w:val="FootnoteAnchor"/>
          <w:rtl w:val="true"/>
        </w:rPr>
        <w:footnoteReference w:id="574"/>
      </w:r>
      <w:r>
        <w:rPr>
          <w:rFonts w:ascii="Amiri" w:hAnsi="Amiri" w:eastAsia="Amiri" w:cs="Amiri"/>
          <w:color w:val="111111"/>
          <w:sz w:val="28"/>
          <w:sz w:val="28"/>
          <w:szCs w:val="28"/>
          <w:rtl w:val="true"/>
          <w:lang w:bidi="ar-SA"/>
        </w:rPr>
        <w:t>، والسِّنَة عن ظلامتي؟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يُحفَظ في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سَرْعان ما أحْدثتُم، وعَجْلان ذا إهالة، ولكم طاقة </w:t>
      </w:r>
    </w:p>
    <w:p>
      <w:pPr>
        <w:pStyle w:val="BookText"/>
        <w:rPr/>
      </w:pPr>
      <w:r>
        <w:rPr>
          <w:rFonts w:ascii="Amiri" w:hAnsi="Amiri" w:eastAsia="Amiri" w:cs="Amiri"/>
          <w:color w:val="111111"/>
          <w:sz w:val="28"/>
          <w:sz w:val="28"/>
          <w:szCs w:val="28"/>
          <w:rtl w:val="true"/>
          <w:lang w:bidi="ar-SA"/>
        </w:rPr>
        <w:t xml:space="preserve">بما أُحاول، وقوَّة على ما أطلب وأُزاول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فخَطبٌ جليل، استَوسع وَهْنه </w:t>
      </w:r>
      <w:r>
        <w:rPr>
          <w:rStyle w:val="FootnoteAnchor"/>
          <w:rtl w:val="true"/>
        </w:rPr>
        <w:footnoteReference w:id="576"/>
      </w:r>
      <w:r>
        <w:rPr>
          <w:rFonts w:ascii="Amiri" w:hAnsi="Amiri" w:eastAsia="Amiri" w:cs="Amiri"/>
          <w:color w:val="111111"/>
          <w:sz w:val="28"/>
          <w:sz w:val="28"/>
          <w:szCs w:val="28"/>
          <w:rtl w:val="true"/>
          <w:lang w:bidi="ar-SA"/>
        </w:rPr>
        <w:t xml:space="preserve">، واستنهر فتقه، وانفَتَق رَتقه، وأظلمت الأرض لِغَيبَته، وكُسفَت النجومُ لمصيبته، واكدت الآمال </w:t>
      </w:r>
      <w:r>
        <w:rPr>
          <w:rStyle w:val="FootnoteAnchor"/>
          <w:rtl w:val="true"/>
        </w:rPr>
        <w:footnoteReference w:id="577"/>
      </w:r>
      <w:r>
        <w:rPr>
          <w:rFonts w:ascii="Amiri" w:hAnsi="Amiri" w:eastAsia="Amiri" w:cs="Amiri"/>
          <w:color w:val="111111"/>
          <w:sz w:val="28"/>
          <w:sz w:val="28"/>
          <w:szCs w:val="28"/>
          <w:rtl w:val="true"/>
          <w:lang w:bidi="ar-SA"/>
        </w:rPr>
        <w:t xml:space="preserve">، وخَشعَت الجبال، وأُضيعَ الحَريم </w:t>
      </w:r>
      <w:r>
        <w:rPr>
          <w:rStyle w:val="FootnoteAnchor"/>
          <w:rtl w:val="true"/>
        </w:rPr>
        <w:footnoteReference w:id="578"/>
      </w:r>
      <w:r>
        <w:rPr>
          <w:rFonts w:ascii="Amiri" w:hAnsi="Amiri" w:eastAsia="Amiri" w:cs="Amiri"/>
          <w:color w:val="111111"/>
          <w:sz w:val="28"/>
          <w:sz w:val="28"/>
          <w:szCs w:val="28"/>
          <w:rtl w:val="true"/>
          <w:lang w:bidi="ar-SA"/>
        </w:rPr>
        <w:t xml:space="preserve">وأُزيلَت الحُرمة عند مَماته، فتلك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النازلة الكُبْرى </w:t>
      </w:r>
      <w:r>
        <w:rPr>
          <w:rStyle w:val="FootnoteAnchor"/>
          <w:rtl w:val="true"/>
        </w:rPr>
        <w:footnoteReference w:id="579"/>
      </w:r>
      <w:r>
        <w:rPr>
          <w:rFonts w:ascii="Amiri" w:hAnsi="Amiri" w:eastAsia="Amiri" w:cs="Amiri"/>
          <w:color w:val="111111"/>
          <w:sz w:val="28"/>
          <w:sz w:val="28"/>
          <w:szCs w:val="28"/>
          <w:rtl w:val="true"/>
          <w:lang w:bidi="ar-SA"/>
        </w:rPr>
        <w:t xml:space="preserve">، والمُصيبة العُظمى، لا مثْلُها نازلة ولا بائقة عاجلة </w:t>
      </w:r>
      <w:r>
        <w:rPr>
          <w:rStyle w:val="FootnoteAnchor"/>
          <w:rtl w:val="true"/>
        </w:rPr>
        <w:footnoteReference w:id="580"/>
      </w:r>
      <w:r>
        <w:rPr>
          <w:rFonts w:ascii="Amiri" w:hAnsi="Amiri" w:eastAsia="Amiri" w:cs="Amiri"/>
          <w:color w:val="111111"/>
          <w:sz w:val="28"/>
          <w:sz w:val="28"/>
          <w:szCs w:val="28"/>
          <w:rtl w:val="true"/>
          <w:lang w:bidi="ar-SA"/>
        </w:rPr>
        <w:t xml:space="preserve">أعلنَ بها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أفنيَتِكم </w:t>
      </w:r>
      <w:r>
        <w:rPr>
          <w:rStyle w:val="FootnoteAnchor"/>
          <w:rtl w:val="true"/>
        </w:rPr>
        <w:footnoteReference w:id="581"/>
      </w:r>
      <w:r>
        <w:rPr>
          <w:rFonts w:ascii="Amiri" w:hAnsi="Amiri" w:eastAsia="Amiri" w:cs="Amiri"/>
          <w:color w:val="111111"/>
          <w:sz w:val="28"/>
          <w:sz w:val="28"/>
          <w:szCs w:val="28"/>
          <w:rtl w:val="true"/>
          <w:lang w:bidi="ar-SA"/>
        </w:rPr>
        <w:t xml:space="preserve">، في مَمْساكم ومَصْبَحِكم، هتافاً وصُراخاً، وتِلاوةً والحاناً، ولَقَبْلَه ما حَلَّ بأنبيائه ورُسُله، حُكمٌ فَصْل، وقضاءٌ حَتْم،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محمّد إلّا رسولٌ قد خَلَتْ مِن </w:t>
      </w:r>
    </w:p>
    <w:p>
      <w:pPr>
        <w:pStyle w:val="BookText"/>
        <w:rPr/>
      </w:pPr>
      <w:r>
        <w:rPr>
          <w:rFonts w:ascii="Amiri" w:hAnsi="Amiri" w:eastAsia="Amiri" w:cs="Amiri"/>
          <w:color w:val="111111"/>
          <w:sz w:val="28"/>
          <w:sz w:val="28"/>
          <w:szCs w:val="28"/>
          <w:rtl w:val="true"/>
          <w:lang w:bidi="ar-SA"/>
        </w:rPr>
        <w:t>قَبله الرُّسُل، أفإنْ ماتَ أو قُتلَ انقلبتُم على أعقابكم 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رَمَتْ بطرْفِها نحوَ الانصار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إيهاً بَني قيلة</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أُهضَم تُراث أبي؟، وأنتُم بمراىً منّي ومَسْمَع، ومُنتَدى ومَجْمَع </w:t>
      </w:r>
      <w:r>
        <w:rPr>
          <w:rStyle w:val="FootnoteAnchor"/>
          <w:rtl w:val="true"/>
        </w:rPr>
        <w:footnoteReference w:id="584"/>
      </w:r>
      <w:r>
        <w:rPr>
          <w:rFonts w:ascii="Amiri" w:hAnsi="Amiri" w:eastAsia="Amiri" w:cs="Amiri"/>
          <w:color w:val="111111"/>
          <w:sz w:val="28"/>
          <w:sz w:val="28"/>
          <w:szCs w:val="28"/>
          <w:rtl w:val="true"/>
          <w:lang w:bidi="ar-SA"/>
        </w:rPr>
        <w:t xml:space="preserve">تلبسُكم الدَعوة، وتَشْملكم الخبرة </w:t>
      </w:r>
      <w:r>
        <w:rPr>
          <w:rStyle w:val="FootnoteAnchor"/>
          <w:rtl w:val="true"/>
        </w:rPr>
        <w:footnoteReference w:id="585"/>
      </w:r>
      <w:r>
        <w:rPr>
          <w:rFonts w:ascii="Amiri" w:hAnsi="Amiri" w:eastAsia="Amiri" w:cs="Amiri"/>
          <w:color w:val="111111"/>
          <w:sz w:val="28"/>
          <w:sz w:val="28"/>
          <w:szCs w:val="28"/>
          <w:rtl w:val="true"/>
          <w:lang w:bidi="ar-SA"/>
        </w:rPr>
        <w:t xml:space="preserve">، وأنتم ذَوو العَدَد والعُدّة، والأداة والقوّة، وعندكم السِلاح والجُنَّة، تُوافيكم الدَعوةُ فلا تُجيبون؟، وتأتيكم الصَرْخة فلا تُعينون؟، وأنتُم مَوصوفون بالكفاح، مَعروفون بالخير والصلاح، والنُخبة التي انتُخِبتْ، والخِيرةُ التي اختيرت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قاتَلتُم العَرَب، وتحمَّلتُم الكَدَّ والتَعَب </w:t>
      </w:r>
      <w:r>
        <w:rPr>
          <w:rStyle w:val="FootnoteAnchor"/>
          <w:rtl w:val="true"/>
        </w:rPr>
        <w:footnoteReference w:id="587"/>
      </w:r>
      <w:r>
        <w:rPr>
          <w:rFonts w:ascii="Amiri" w:hAnsi="Amiri" w:eastAsia="Amiri" w:cs="Amiri"/>
          <w:color w:val="111111"/>
          <w:sz w:val="28"/>
          <w:sz w:val="28"/>
          <w:szCs w:val="28"/>
          <w:rtl w:val="true"/>
          <w:lang w:bidi="ar-SA"/>
        </w:rPr>
        <w:t xml:space="preserve">، وناطحْتُم </w:t>
      </w:r>
    </w:p>
    <w:p>
      <w:pPr>
        <w:pStyle w:val="BookText"/>
        <w:rPr/>
      </w:pPr>
      <w:r>
        <w:rPr>
          <w:rFonts w:ascii="Amiri" w:hAnsi="Amiri" w:eastAsia="Amiri" w:cs="Amiri"/>
          <w:color w:val="111111"/>
          <w:sz w:val="28"/>
          <w:sz w:val="28"/>
          <w:szCs w:val="28"/>
          <w:rtl w:val="true"/>
          <w:lang w:bidi="ar-SA"/>
        </w:rPr>
        <w:t xml:space="preserve">الأُمم، وكافحتُم البُهَم </w:t>
      </w:r>
      <w:r>
        <w:rPr>
          <w:rStyle w:val="FootnoteAnchor"/>
          <w:rtl w:val="true"/>
        </w:rPr>
        <w:footnoteReference w:id="588"/>
      </w:r>
      <w:r>
        <w:rPr>
          <w:rFonts w:ascii="Amiri" w:hAnsi="Amiri" w:eastAsia="Amiri" w:cs="Amiri"/>
          <w:color w:val="111111"/>
          <w:sz w:val="28"/>
          <w:sz w:val="28"/>
          <w:szCs w:val="28"/>
          <w:rtl w:val="true"/>
          <w:lang w:bidi="ar-SA"/>
        </w:rPr>
        <w:t xml:space="preserve">، لا نَبْرح أو تَبرحون، نَأمُركم فتَأتَمرون، حتّى إذا دارتْ بنا رَحى الإسلام، ودَرّ حَلْبُ الأيام، وخَضَعَتْ ثَغرة الشِرك، وسَكنَتْ فَورةُ الإفك، وخَمُدتْ نيرانُ الكفر، وهَدأتْ دعوةُ الهرج، واستوسقَ نِظامُ الدين، فأنّى حِرتُم بعد البَيان؟، وأسررتُم بعد الإعلان؟، ونكصتُمْ بعد الإقدام، وأشركتُمْ بعد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تُقاتِلُونَ قوماً نَكثوا أَيْمانهم وهَمّوا بإخراج الرسول، وهم بَدؤكُمْ أوّلَ مرّة، أتخْشَوْنَهم فالله أحَقِّ أنْ تَخْشَوه إِنْ كُنتُم مؤمنين</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أرى أنْ قد أخلدتُمْ إلى الخفْض </w:t>
      </w:r>
      <w:r>
        <w:rPr>
          <w:rStyle w:val="FootnoteAnchor"/>
          <w:rtl w:val="true"/>
        </w:rPr>
        <w:footnoteReference w:id="590"/>
      </w:r>
      <w:r>
        <w:rPr>
          <w:rFonts w:ascii="Amiri" w:hAnsi="Amiri" w:eastAsia="Amiri" w:cs="Amiri"/>
          <w:color w:val="111111"/>
          <w:sz w:val="28"/>
          <w:sz w:val="28"/>
          <w:szCs w:val="28"/>
          <w:rtl w:val="true"/>
          <w:lang w:bidi="ar-SA"/>
        </w:rPr>
        <w:t xml:space="preserve">وأبعَدتُم مَن هو أحقُّ بالبَسْط والقَبْض، وخلَوتُم إلى الدعة </w:t>
      </w:r>
      <w:r>
        <w:rPr>
          <w:rStyle w:val="FootnoteAnchor"/>
          <w:rtl w:val="true"/>
        </w:rPr>
        <w:footnoteReference w:id="591"/>
      </w:r>
      <w:r>
        <w:rPr>
          <w:rFonts w:ascii="Amiri" w:hAnsi="Amiri" w:eastAsia="Amiri" w:cs="Amiri"/>
          <w:color w:val="111111"/>
          <w:sz w:val="28"/>
          <w:sz w:val="28"/>
          <w:szCs w:val="28"/>
          <w:rtl w:val="true"/>
          <w:lang w:bidi="ar-SA"/>
        </w:rPr>
        <w:t xml:space="preserve">، ونَجَوتُم مِن الضيق بالسعة، فمَجَجْتُم ما وَعَيتُم </w:t>
      </w:r>
      <w:r>
        <w:rPr>
          <w:rStyle w:val="FootnoteAnchor"/>
          <w:rtl w:val="true"/>
        </w:rPr>
        <w:footnoteReference w:id="592"/>
      </w:r>
      <w:r>
        <w:rPr>
          <w:rFonts w:ascii="Amiri" w:hAnsi="Amiri" w:eastAsia="Amiri" w:cs="Amiri"/>
          <w:color w:val="111111"/>
          <w:sz w:val="28"/>
          <w:sz w:val="28"/>
          <w:szCs w:val="28"/>
          <w:rtl w:val="true"/>
          <w:lang w:bidi="ar-SA"/>
        </w:rPr>
        <w:t xml:space="preserve">، ودسعتُم الذي تسوّغتم </w:t>
      </w:r>
      <w:r>
        <w:rPr>
          <w:rStyle w:val="FootnoteAnchor"/>
          <w:rtl w:val="true"/>
        </w:rPr>
        <w:footnoteReference w:id="59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تكفُروا أنتُم ومَن في الأرض جميعاً فإنّ الله </w:t>
      </w:r>
    </w:p>
    <w:p>
      <w:pPr>
        <w:pStyle w:val="BookText"/>
        <w:rPr/>
      </w:pPr>
      <w:r>
        <w:rPr>
          <w:rFonts w:ascii="Amiri" w:hAnsi="Amiri" w:eastAsia="Amiri" w:cs="Amiri"/>
          <w:color w:val="111111"/>
          <w:sz w:val="28"/>
          <w:sz w:val="28"/>
          <w:szCs w:val="28"/>
          <w:rtl w:val="true"/>
          <w:lang w:bidi="ar-SA"/>
        </w:rPr>
        <w:t>لَغَنيٌّ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قلتُ ما قلتُ على معرفة منّي بالخذلة التي خامَرتْكم </w:t>
      </w:r>
      <w:r>
        <w:rPr>
          <w:rStyle w:val="FootnoteAnchor"/>
          <w:rtl w:val="true"/>
        </w:rPr>
        <w:footnoteReference w:id="594"/>
      </w:r>
      <w:r>
        <w:rPr>
          <w:rFonts w:ascii="Amiri" w:hAnsi="Amiri" w:eastAsia="Amiri" w:cs="Amiri"/>
          <w:color w:val="111111"/>
          <w:sz w:val="28"/>
          <w:sz w:val="28"/>
          <w:szCs w:val="28"/>
          <w:rtl w:val="true"/>
          <w:lang w:bidi="ar-SA"/>
        </w:rPr>
        <w:t xml:space="preserve">والغَدْرَة التي استَشْعَرتْها قلوبُكم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فيضَة النَفْس </w:t>
      </w:r>
      <w:r>
        <w:rPr>
          <w:rStyle w:val="FootnoteAnchor"/>
          <w:rtl w:val="true"/>
        </w:rPr>
        <w:footnoteReference w:id="596"/>
      </w:r>
      <w:r>
        <w:rPr>
          <w:rFonts w:ascii="Amiri" w:hAnsi="Amiri" w:eastAsia="Amiri" w:cs="Amiri"/>
          <w:color w:val="111111"/>
          <w:sz w:val="28"/>
          <w:sz w:val="28"/>
          <w:szCs w:val="28"/>
          <w:rtl w:val="true"/>
          <w:lang w:bidi="ar-SA"/>
        </w:rPr>
        <w:t xml:space="preserve">، ونَفْثة الغَيظ </w:t>
      </w:r>
      <w:r>
        <w:rPr>
          <w:rStyle w:val="FootnoteAnchor"/>
          <w:rtl w:val="true"/>
        </w:rPr>
        <w:footnoteReference w:id="597"/>
      </w:r>
      <w:r>
        <w:rPr>
          <w:rFonts w:ascii="Amiri" w:hAnsi="Amiri" w:eastAsia="Amiri" w:cs="Amiri"/>
          <w:color w:val="111111"/>
          <w:sz w:val="28"/>
          <w:sz w:val="28"/>
          <w:szCs w:val="28"/>
          <w:rtl w:val="true"/>
          <w:lang w:bidi="ar-SA"/>
        </w:rPr>
        <w:t xml:space="preserve">، وخَوَر القنا </w:t>
      </w:r>
      <w:r>
        <w:rPr>
          <w:rStyle w:val="FootnoteAnchor"/>
          <w:rtl w:val="true"/>
        </w:rPr>
        <w:footnoteReference w:id="598"/>
      </w:r>
      <w:r>
        <w:rPr>
          <w:rFonts w:ascii="Amiri" w:hAnsi="Amiri" w:eastAsia="Amiri" w:cs="Amiri"/>
          <w:color w:val="111111"/>
          <w:sz w:val="28"/>
          <w:sz w:val="28"/>
          <w:szCs w:val="28"/>
          <w:rtl w:val="true"/>
          <w:lang w:bidi="ar-SA"/>
        </w:rPr>
        <w:t xml:space="preserve">، وبثَّة الصَدر، وتَقْدِمة الحُجّة، فدونكمُوها، فاحتَقِبوها دَبِرَة الظَّهر </w:t>
      </w:r>
      <w:r>
        <w:rPr>
          <w:rStyle w:val="FootnoteAnchor"/>
          <w:rtl w:val="true"/>
        </w:rPr>
        <w:footnoteReference w:id="599"/>
      </w:r>
      <w:r>
        <w:rPr>
          <w:rFonts w:ascii="Amiri" w:hAnsi="Amiri" w:eastAsia="Amiri" w:cs="Amiri"/>
          <w:color w:val="111111"/>
          <w:sz w:val="28"/>
          <w:sz w:val="28"/>
          <w:szCs w:val="28"/>
          <w:rtl w:val="true"/>
          <w:lang w:bidi="ar-SA"/>
        </w:rPr>
        <w:t xml:space="preserve">، نقبةَ الخُف </w:t>
      </w:r>
      <w:r>
        <w:rPr>
          <w:rStyle w:val="FootnoteAnchor"/>
          <w:rtl w:val="true"/>
        </w:rPr>
        <w:footnoteReference w:id="600"/>
      </w:r>
      <w:r>
        <w:rPr>
          <w:rFonts w:ascii="Amiri" w:hAnsi="Amiri" w:eastAsia="Amiri" w:cs="Amiri"/>
          <w:color w:val="111111"/>
          <w:sz w:val="28"/>
          <w:sz w:val="28"/>
          <w:szCs w:val="28"/>
          <w:rtl w:val="true"/>
          <w:lang w:bidi="ar-SA"/>
        </w:rPr>
        <w:t xml:space="preserve">، باقيةَ العار، موَسومَةً بغضَب الله، وشَنار الأبد </w:t>
      </w:r>
      <w:r>
        <w:rPr>
          <w:rStyle w:val="FootnoteAnchor"/>
          <w:rtl w:val="true"/>
        </w:rPr>
        <w:footnoteReference w:id="601"/>
      </w:r>
      <w:r>
        <w:rPr>
          <w:rFonts w:ascii="Amiri" w:hAnsi="Amiri" w:eastAsia="Amiri" w:cs="Amiri"/>
          <w:color w:val="111111"/>
          <w:sz w:val="28"/>
          <w:sz w:val="28"/>
          <w:szCs w:val="28"/>
          <w:rtl w:val="true"/>
          <w:lang w:bidi="ar-SA"/>
        </w:rPr>
        <w:t xml:space="preserve">، مَوْصُولة بنار الله المُوقدة الّتي تَطّلعُ على الأفئدة، فبِعَين الله ماتَفعلون،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وسيَعلَمُ الّذين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وأنا ابنةُ نَذيرٍ لكم بينَ يَدَي عذابٍ شديد، فاعمَلوا إنّا عامِلون، وانتظروا إنّا مُنتظِرون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فأجابَها أبوبكر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عثمان</w:t>
      </w:r>
      <w:r>
        <w:rPr>
          <w:rFonts w:eastAsia="Amiri" w:cs="Amiri" w:ascii="Amiri" w:hAnsi="Amiri"/>
          <w:color w:val="111111"/>
          <w:sz w:val="28"/>
          <w:szCs w:val="28"/>
          <w:rtl w:val="true"/>
          <w:lang w:bidi="ar-SA"/>
        </w:rPr>
        <w:t xml:space="preserve">) </w:t>
      </w:r>
      <w:r>
        <w:rPr>
          <w:rStyle w:val="FootnoteAnchor"/>
          <w:rtl w:val="true"/>
        </w:rPr>
        <w:footnoteReference w:id="602"/>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أبوكِ بالمؤمنين عَطوفاً كريماً، رَؤفاً رَحيماً، وعلى الكافرين عذاباً أليماً وعقاباً عظيماً، إِنْ عَزَوْناه وجَدْناه أباكِ دونَ النساء </w:t>
      </w:r>
      <w:r>
        <w:rPr>
          <w:rStyle w:val="FootnoteAnchor"/>
          <w:rtl w:val="true"/>
        </w:rPr>
        <w:footnoteReference w:id="603"/>
      </w:r>
      <w:r>
        <w:rPr>
          <w:rFonts w:ascii="Amiri" w:hAnsi="Amiri" w:eastAsia="Amiri" w:cs="Amiri"/>
          <w:color w:val="111111"/>
          <w:sz w:val="28"/>
          <w:sz w:val="28"/>
          <w:szCs w:val="28"/>
          <w:rtl w:val="true"/>
          <w:lang w:bidi="ar-SA"/>
        </w:rPr>
        <w:t xml:space="preserve">، وأخا إلفِكِ دونَ الأخِلاّء </w:t>
      </w:r>
      <w:r>
        <w:rPr>
          <w:rStyle w:val="FootnoteAnchor"/>
          <w:rtl w:val="true"/>
        </w:rPr>
        <w:footnoteReference w:id="604"/>
      </w:r>
      <w:r>
        <w:rPr>
          <w:rFonts w:ascii="Amiri" w:hAnsi="Amiri" w:eastAsia="Amiri" w:cs="Amiri"/>
          <w:color w:val="111111"/>
          <w:sz w:val="28"/>
          <w:sz w:val="28"/>
          <w:szCs w:val="28"/>
          <w:rtl w:val="true"/>
          <w:lang w:bidi="ar-SA"/>
        </w:rPr>
        <w:t xml:space="preserve">، آثرَهُ على كلّ حَميم </w:t>
      </w:r>
      <w:r>
        <w:rPr>
          <w:rStyle w:val="FootnoteAnchor"/>
          <w:rtl w:val="true"/>
        </w:rPr>
        <w:footnoteReference w:id="605"/>
      </w:r>
      <w:r>
        <w:rPr>
          <w:rFonts w:ascii="Amiri" w:hAnsi="Amiri" w:eastAsia="Amiri" w:cs="Amiri"/>
          <w:color w:val="111111"/>
          <w:sz w:val="28"/>
          <w:sz w:val="28"/>
          <w:szCs w:val="28"/>
          <w:rtl w:val="true"/>
          <w:lang w:bidi="ar-SA"/>
        </w:rPr>
        <w:t>، وساعَدَهُ في كلّ أمرٍ جَسيم، لا يُحبّكم إلّا كلُّ سَعيد، ولا يُبغضَكم إلّا كلّ شقيّ</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فأنتُم عِتْرةُ رسولِ الله الطيّبون، والخِيرة المُنتَجَبون، على الخَير أدِلّتُنا، وإلى الجَنَّة مَسالِكُنا، وأنتِ يا خيرة النساء، وابنة خَير الأنبياء، صادِقةٌ فى قَولكِ، سابقة في وُفور عَقلِكِ، غيرُ مَردُودة عن حَقّكِ، ولا مَصْدودة عن صِدقكِ </w:t>
      </w:r>
      <w:r>
        <w:rPr>
          <w:rStyle w:val="FootnoteAnchor"/>
          <w:rtl w:val="true"/>
        </w:rPr>
        <w:footnoteReference w:id="606"/>
      </w:r>
      <w:r>
        <w:rPr>
          <w:rFonts w:ascii="Amiri" w:hAnsi="Amiri" w:eastAsia="Amiri" w:cs="Amiri"/>
          <w:color w:val="111111"/>
          <w:sz w:val="28"/>
          <w:sz w:val="28"/>
          <w:szCs w:val="28"/>
          <w:rtl w:val="true"/>
          <w:lang w:bidi="ar-SA"/>
        </w:rPr>
        <w:t>، والله ما عَدَوتُ رأيَ رسول الله</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ولا عَمِلتُ إلّا بإذنه، وإنّ الرائدَ لا يكذِبُ أهلَه </w:t>
      </w:r>
      <w:r>
        <w:rPr>
          <w:rStyle w:val="FootnoteAnchor"/>
          <w:rtl w:val="true"/>
        </w:rPr>
        <w:footnoteReference w:id="608"/>
      </w:r>
      <w:r>
        <w:rPr>
          <w:rFonts w:ascii="Amiri" w:hAnsi="Amiri" w:eastAsia="Amiri" w:cs="Amiri"/>
          <w:color w:val="111111"/>
          <w:sz w:val="28"/>
          <w:sz w:val="28"/>
          <w:szCs w:val="28"/>
          <w:rtl w:val="true"/>
          <w:lang w:bidi="ar-SA"/>
        </w:rPr>
        <w:t xml:space="preserve">، وإنّي أُشهد الله وكفى به شهيداً، أنّي </w:t>
      </w:r>
    </w:p>
    <w:p>
      <w:pPr>
        <w:pStyle w:val="BookText"/>
        <w:rPr/>
      </w:pP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ذهباً ولا فضّةً ولا داراً ولا عِقاراً، وإنّما نُورّث الكتابَ والحِكْمة، والعلْمَ والنبوّة، وما كانَ لنا مِن طعْمَة فلوالي الأمر بَعْدَنا، أن يَحكُمَ فيه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جَعَلْنا ما حاولْتِهِ في الكُراع والسلاح </w:t>
      </w:r>
      <w:r>
        <w:rPr>
          <w:rStyle w:val="FootnoteAnchor"/>
          <w:rtl w:val="true"/>
        </w:rPr>
        <w:footnoteReference w:id="609"/>
      </w:r>
      <w:r>
        <w:rPr>
          <w:rFonts w:ascii="Amiri" w:hAnsi="Amiri" w:eastAsia="Amiri" w:cs="Amiri"/>
          <w:color w:val="111111"/>
          <w:sz w:val="28"/>
          <w:sz w:val="28"/>
          <w:szCs w:val="28"/>
          <w:rtl w:val="true"/>
          <w:lang w:bidi="ar-SA"/>
        </w:rPr>
        <w:t xml:space="preserve">، يُقاتلُ بها المُسلمون، ويُجاهِدون الكفّار، ويُجالِدون المَردة الفُجّار </w:t>
      </w:r>
      <w:r>
        <w:rPr>
          <w:rStyle w:val="FootnoteAnchor"/>
          <w:rtl w:val="true"/>
        </w:rPr>
        <w:footnoteReference w:id="6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بإجماعٍ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أنفَرِدْ به وَحْدي، ولم أستَبِدَّ بما كانَ الرأي فيه عندي </w:t>
      </w:r>
      <w:r>
        <w:rPr>
          <w:rStyle w:val="FootnoteAnchor"/>
          <w:rtl w:val="true"/>
        </w:rPr>
        <w:footnoteReference w:id="611"/>
      </w:r>
      <w:r>
        <w:rPr>
          <w:rFonts w:ascii="Amiri" w:hAnsi="Amiri" w:eastAsia="Amiri" w:cs="Amiri"/>
          <w:color w:val="111111"/>
          <w:sz w:val="28"/>
          <w:sz w:val="28"/>
          <w:szCs w:val="28"/>
          <w:rtl w:val="true"/>
          <w:lang w:bidi="ar-SA"/>
        </w:rPr>
        <w:t xml:space="preserve">، وهذه حالي ومالي، هي لكِ، وبَينَ يَدَيكِ، لا تُزوى عنكِ </w:t>
      </w:r>
      <w:r>
        <w:rPr>
          <w:rStyle w:val="FootnoteAnchor"/>
          <w:rtl w:val="true"/>
        </w:rPr>
        <w:footnoteReference w:id="612"/>
      </w:r>
      <w:r>
        <w:rPr>
          <w:rFonts w:ascii="Amiri" w:hAnsi="Amiri" w:eastAsia="Amiri" w:cs="Amiri"/>
          <w:color w:val="111111"/>
          <w:sz w:val="28"/>
          <w:sz w:val="28"/>
          <w:szCs w:val="28"/>
          <w:rtl w:val="true"/>
          <w:lang w:bidi="ar-SA"/>
        </w:rPr>
        <w:t>، ولا تُدَّخر دونكِ، وأنتِ سيّدة أُمّة أبيكِ، والشجرة الطيّبة لِبَنيكِ، لا يُدفَع مالَكِ مِن فَضْلكِ، ولا يوضَع في فَرْعك وأصلكِ، حُكْمُك نافِذ فيما مَلَكَتْ يَداي، فهل تَرينّ أن أُخالفَ في ذلك أباكِ؟</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كتاب الله صادِفاً </w:t>
      </w:r>
      <w:r>
        <w:rPr>
          <w:rStyle w:val="FootnoteAnchor"/>
          <w:rtl w:val="true"/>
        </w:rPr>
        <w:footnoteReference w:id="613"/>
      </w:r>
      <w:r>
        <w:rPr>
          <w:rFonts w:ascii="Amiri" w:hAnsi="Amiri" w:eastAsia="Amiri" w:cs="Amiri"/>
          <w:color w:val="111111"/>
          <w:sz w:val="28"/>
          <w:sz w:val="28"/>
          <w:szCs w:val="28"/>
          <w:rtl w:val="true"/>
          <w:lang w:bidi="ar-SA"/>
        </w:rPr>
        <w:t xml:space="preserve">، ولا لأحكامه مُخالفاً، بل كان يَتَّبع أثَره، ويَقْفُو سُوَره </w:t>
      </w:r>
      <w:r>
        <w:rPr>
          <w:rStyle w:val="FootnoteAnchor"/>
          <w:rtl w:val="true"/>
        </w:rPr>
        <w:footnoteReference w:id="614"/>
      </w:r>
      <w:r>
        <w:rPr>
          <w:rFonts w:ascii="Amiri" w:hAnsi="Amiri" w:eastAsia="Amiri" w:cs="Amiri"/>
          <w:color w:val="111111"/>
          <w:sz w:val="28"/>
          <w:sz w:val="28"/>
          <w:szCs w:val="28"/>
          <w:rtl w:val="true"/>
          <w:lang w:bidi="ar-SA"/>
        </w:rPr>
        <w:t xml:space="preserve">، أفتُجمعون إِلى الغَدْر إعتلالاً عليه بالزور، وهذه بعدَ وَفاته َشبيهٌ بما بُغيَ له مِن الغَوائل في حياته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كتابُ الله حَكَماً عَدْلاً، وناطقاً فَصْلاً،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يَرثْني ويَرثُ مِن آل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ووَرَثَ سليمانُ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وزّع عليه مِن الاقساط، وشَرع مِن الفرائض والميراث، وأباحَ مِن حَظّ الذُكرانِ والإناث، ما أزاحَ عِلَّة المُبطلين، وأزالَ التظنّي والشَبَهات في الغابرين </w:t>
      </w:r>
      <w:r>
        <w:rPr>
          <w:rStyle w:val="FootnoteAnchor"/>
          <w:rtl w:val="true"/>
        </w:rPr>
        <w:footnoteReference w:id="616"/>
      </w:r>
      <w:r>
        <w:rPr>
          <w:rFonts w:ascii="Amiri" w:hAnsi="Amiri" w:eastAsia="Amiri" w:cs="Amiri"/>
          <w:color w:val="111111"/>
          <w:sz w:val="28"/>
          <w:sz w:val="28"/>
          <w:szCs w:val="28"/>
          <w:rtl w:val="true"/>
          <w:lang w:bidi="ar-SA"/>
        </w:rPr>
        <w:t xml:space="preserve">،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سَوَّلتْ لكم أنفسُكُمْ أمْراً فصَبرٌ جميل، والله المُسْتعانُ على ما تَصِفون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أبوبكر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 الله وصَدَقَ رسولُه وصَدقتْ ابنتُه، أنتِ مَعدِنُ الحِكْمة، ومَوطنُ الهُدى والرَحْمة، ورُكنُ الدين، وعَينُ الحُجّة، لا أُبعدُ صَوابكِ، ولا أُنكر خِطابكِ، هؤلاء المسلمون </w:t>
      </w:r>
    </w:p>
    <w:p>
      <w:pPr>
        <w:pStyle w:val="BookText"/>
        <w:rPr/>
      </w:pPr>
      <w:r>
        <w:rPr>
          <w:rFonts w:ascii="Amiri" w:hAnsi="Amiri" w:eastAsia="Amiri" w:cs="Amiri"/>
          <w:color w:val="111111"/>
          <w:sz w:val="28"/>
          <w:sz w:val="28"/>
          <w:szCs w:val="28"/>
          <w:rtl w:val="true"/>
          <w:lang w:bidi="ar-SA"/>
        </w:rPr>
        <w:t>بَيْني وبينَكِ، قَلَّدوني ما تَقَلّدتُ، وباتِّفاقِ مِنْهم أخذتُ ما أخذت، غير مُكابرٍ ولا مُسْتَبِدّ ولا مُستاثرٍ، وَهُم بذلك 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الناس وقالتْ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المُسْرعة إلى قِيل الباطل، المُغْضية على الفِعْل القَبيح الخاسِر </w:t>
      </w:r>
      <w:r>
        <w:rPr>
          <w:rStyle w:val="FootnoteAnchor"/>
          <w:rtl w:val="true"/>
        </w:rPr>
        <w:footnoteReference w:id="617"/>
      </w:r>
      <w:r>
        <w:rPr>
          <w:rFonts w:ascii="Amiri" w:hAnsi="Amiri" w:eastAsia="Amiri" w:cs="Amiri"/>
          <w:color w:val="111111"/>
          <w:sz w:val="28"/>
          <w:sz w:val="28"/>
          <w:szCs w:val="28"/>
          <w:rtl w:val="true"/>
          <w:lang w:bidi="ar-SA"/>
        </w:rPr>
        <w:t>، أفلا تَتَدبّرون القرآن أمْ على قلوبٍ أقفالُها؟</w:t>
      </w:r>
    </w:p>
    <w:p>
      <w:pPr>
        <w:pStyle w:val="BookText"/>
        <w:rPr/>
      </w:pPr>
      <w:r>
        <w:rPr>
          <w:rFonts w:ascii="Amiri" w:hAnsi="Amiri" w:eastAsia="Amiri" w:cs="Amiri"/>
          <w:color w:val="111111"/>
          <w:sz w:val="28"/>
          <w:sz w:val="28"/>
          <w:szCs w:val="28"/>
          <w:rtl w:val="true"/>
          <w:lang w:bidi="ar-SA"/>
        </w:rPr>
        <w:t>كلّا، بَلْ رانَ على قلوبكم ما أسأتم مِن أعمالكم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بسَمْعكم وأبصاركم، ولَبئسَ ما تأوّلتُمْ، وساءَ ما به أشَرْتُم، وشَرَّ ما منه اعتَضَتُم </w:t>
      </w:r>
      <w:r>
        <w:rPr>
          <w:rStyle w:val="FootnoteAnchor"/>
          <w:rtl w:val="true"/>
        </w:rPr>
        <w:footnoteReference w:id="618"/>
      </w:r>
      <w:r>
        <w:rPr>
          <w:rFonts w:ascii="Amiri" w:hAnsi="Amiri" w:eastAsia="Amiri" w:cs="Amiri"/>
          <w:color w:val="111111"/>
          <w:sz w:val="28"/>
          <w:sz w:val="28"/>
          <w:szCs w:val="28"/>
          <w:rtl w:val="true"/>
          <w:lang w:bidi="ar-SA"/>
        </w:rPr>
        <w:t xml:space="preserve">، لَتجِدَنَ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محْمله ثقيلا، وغِبَّه وَبيلاً </w:t>
      </w:r>
      <w:r>
        <w:rPr>
          <w:rStyle w:val="FootnoteAnchor"/>
          <w:rtl w:val="true"/>
        </w:rPr>
        <w:footnoteReference w:id="619"/>
      </w:r>
      <w:r>
        <w:rPr>
          <w:rFonts w:ascii="Amiri" w:hAnsi="Amiri" w:eastAsia="Amiri" w:cs="Amiri"/>
          <w:color w:val="111111"/>
          <w:sz w:val="28"/>
          <w:sz w:val="28"/>
          <w:szCs w:val="28"/>
          <w:rtl w:val="true"/>
          <w:lang w:bidi="ar-SA"/>
        </w:rPr>
        <w:t>، إذا كُشِفَ لكم الغِطاء وبانَ ما وراءه الضرّاء، وبَدا لكمْ مِن رَّبِّكُمْ ما لَمْ تَكونوا تَحْتَسِبون، وخَسِرَ هنالك المبطلون</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عَطفَتْ على قبر أبيها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كانَ بَعْدَكَ أنباءٌ وهَنْبَثة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كنتَ شاهِدَها لم تَكثُر الخُطب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إنَّا فَقَدْناك فَقْدَ الأرضِ وإبِلَها </w:t>
      </w:r>
      <w:r>
        <w:rPr>
          <w:rStyle w:val="FootnoteAnchor"/>
          <w:rtl w:val="true"/>
        </w:rPr>
        <w:footnoteReference w:id="6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 قومُك فاشهَدْهم وقد نَكبوا </w:t>
      </w:r>
      <w:r>
        <w:rPr>
          <w:rStyle w:val="FootnoteAnchor"/>
          <w:rtl w:val="true"/>
        </w:rPr>
        <w:footnoteReference w:id="623"/>
      </w:r>
    </w:p>
    <w:p>
      <w:pPr>
        <w:pStyle w:val="BookText"/>
        <w:rPr/>
      </w:pPr>
      <w:r>
        <w:rPr>
          <w:rFonts w:ascii="Amiri" w:hAnsi="Amiri" w:eastAsia="Amiri" w:cs="Amiri"/>
          <w:color w:val="111111"/>
          <w:sz w:val="28"/>
          <w:sz w:val="28"/>
          <w:szCs w:val="28"/>
          <w:rtl w:val="true"/>
          <w:lang w:bidi="ar-SA"/>
        </w:rPr>
        <w:t xml:space="preserve">وكلُّ أهلٍ لَهُ قُرْبَى وَمَنْزلَةٌ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الإله على الأدنين مُقْتَربُ</w:t>
      </w:r>
    </w:p>
    <w:p>
      <w:pPr>
        <w:pStyle w:val="BookText"/>
        <w:rPr/>
      </w:pPr>
      <w:r>
        <w:rPr>
          <w:rFonts w:ascii="Amiri" w:hAnsi="Amiri" w:eastAsia="Amiri" w:cs="Amiri"/>
          <w:color w:val="111111"/>
          <w:sz w:val="28"/>
          <w:sz w:val="28"/>
          <w:szCs w:val="28"/>
          <w:rtl w:val="true"/>
          <w:lang w:bidi="ar-SA"/>
        </w:rPr>
        <w:t xml:space="preserve">ابدَتْ رِجال لنا نجوى صدورهم </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مَضَيت وحالت دونَك التُّربُ</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تَجَهَمَتْنا رِجالٌ واستُخِفٌ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فُقدت، وكلّ الإرث مُعْتَصَب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 xml:space="preserve">وكنْت بَدْراً ونوراً يُستَضاءُ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تَنْزِلُ مِن ذي العِزّة الكتُبُ</w:t>
      </w:r>
    </w:p>
    <w:p>
      <w:pPr>
        <w:pStyle w:val="BookText"/>
        <w:rPr/>
      </w:pPr>
      <w:r>
        <w:rPr>
          <w:rFonts w:ascii="Amiri" w:hAnsi="Amiri" w:eastAsia="Amiri" w:cs="Amiri"/>
          <w:color w:val="111111"/>
          <w:sz w:val="28"/>
          <w:sz w:val="28"/>
          <w:szCs w:val="28"/>
          <w:rtl w:val="true"/>
          <w:lang w:bidi="ar-SA"/>
        </w:rPr>
        <w:t xml:space="preserve">وكانَ جِبْريلُ بالآيات يؤنسُنا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فُقدت، فكلّ الخير مُحْتَجَبُ</w:t>
      </w:r>
    </w:p>
    <w:p>
      <w:pPr>
        <w:pStyle w:val="BookText"/>
        <w:rPr/>
      </w:pPr>
      <w:r>
        <w:rPr>
          <w:rFonts w:ascii="Amiri" w:hAnsi="Amiri" w:eastAsia="Amiri" w:cs="Amiri"/>
          <w:color w:val="111111"/>
          <w:sz w:val="28"/>
          <w:sz w:val="28"/>
          <w:szCs w:val="28"/>
          <w:rtl w:val="true"/>
          <w:lang w:bidi="ar-SA"/>
        </w:rPr>
        <w:t xml:space="preserve">فليتَ قَبْلَك كانَ الموتُ صادَفَنا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مَضَيتَ وحالتْ دونك الكُثُب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إنا رُزينا بما لَمْ يُرزَ ذو شَجَنٍ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البَريّة لا عَجْمُ ولا عَرَبُ</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انكفَآتْ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 وأميرُالمؤمنين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يَتَوقّعُ رُجوعَها إليه </w:t>
      </w:r>
      <w:r>
        <w:rPr>
          <w:rStyle w:val="FootnoteAnchor"/>
          <w:rtl w:val="true"/>
        </w:rPr>
        <w:footnoteReference w:id="629"/>
      </w:r>
      <w:r>
        <w:rPr>
          <w:rFonts w:ascii="Amiri" w:hAnsi="Amiri" w:eastAsia="Amiri" w:cs="Amiri"/>
          <w:color w:val="111111"/>
          <w:sz w:val="28"/>
          <w:sz w:val="28"/>
          <w:szCs w:val="28"/>
          <w:rtl w:val="true"/>
          <w:lang w:bidi="ar-SA"/>
        </w:rPr>
        <w:t xml:space="preserve">، ويَتطلّعُ طلوعَها عليه، فلمّا استَقرّتْ بها الدار قالتْ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يابْنَ أبي طالب، إشتَملْت شَملَة الجنين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 xml:space="preserve">والشَمْلة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يُشتَملُ به، والمقصود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مَشيمة الجنين، وهي الكيس الذي يكون فيه الجَنين داخِل الرَحِم</w:t>
      </w:r>
    </w:p>
    <w:p>
      <w:pPr>
        <w:pStyle w:val="BookText"/>
        <w:rPr/>
      </w:pPr>
      <w:r>
        <w:rPr>
          <w:rFonts w:ascii="Amiri" w:hAnsi="Amiri" w:eastAsia="Amiri" w:cs="Amiri"/>
          <w:color w:val="111111"/>
          <w:sz w:val="28"/>
          <w:sz w:val="28"/>
          <w:szCs w:val="28"/>
          <w:rtl w:val="true"/>
          <w:lang w:bidi="ar-SA"/>
        </w:rPr>
        <w:t>، وقَعَدتَ حُجْرةَ الظنين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نَقَضْتَ قادِمَةَ الأجْدَل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فخانَك ريشُ الاعزَل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هذا ابنُ أبي قُحافة يَبْتَزَنِي نِحْلَةَ أبي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وبُلْغَةَ إبني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أجهَرَ في خِصامي </w:t>
      </w:r>
      <w:r>
        <w:rPr>
          <w:rStyle w:val="FootnoteAnchor"/>
          <w:rtl w:val="true"/>
        </w:rPr>
        <w:footnoteReference w:id="631"/>
      </w:r>
      <w:r>
        <w:rPr>
          <w:rFonts w:ascii="Amiri" w:hAnsi="Amiri" w:eastAsia="Amiri" w:cs="Amiri"/>
          <w:color w:val="111111"/>
          <w:sz w:val="28"/>
          <w:sz w:val="28"/>
          <w:szCs w:val="28"/>
          <w:rtl w:val="true"/>
          <w:lang w:bidi="ar-SA"/>
        </w:rPr>
        <w:t xml:space="preserve">، والفَيتُه الألدّ في </w:t>
      </w:r>
    </w:p>
    <w:p>
      <w:pPr>
        <w:pStyle w:val="BookText"/>
        <w:rPr/>
      </w:pPr>
      <w:r>
        <w:rPr>
          <w:rFonts w:ascii="Amiri" w:hAnsi="Amiri" w:eastAsia="Amiri" w:cs="Amiri"/>
          <w:color w:val="111111"/>
          <w:sz w:val="28"/>
          <w:sz w:val="28"/>
          <w:szCs w:val="28"/>
          <w:rtl w:val="true"/>
          <w:lang w:bidi="ar-SA"/>
        </w:rPr>
        <w:t xml:space="preserve">كلامي </w:t>
      </w:r>
      <w:r>
        <w:rPr>
          <w:rStyle w:val="FootnoteAnchor"/>
          <w:rtl w:val="true"/>
        </w:rPr>
        <w:footnoteReference w:id="632"/>
      </w:r>
      <w:r>
        <w:rPr>
          <w:rFonts w:ascii="Amiri" w:hAnsi="Amiri" w:eastAsia="Amiri" w:cs="Amiri"/>
          <w:color w:val="111111"/>
          <w:sz w:val="28"/>
          <w:sz w:val="28"/>
          <w:szCs w:val="28"/>
          <w:rtl w:val="true"/>
          <w:lang w:bidi="ar-SA"/>
        </w:rPr>
        <w:t xml:space="preserve">، حَتَّى حَبَستْني قِيلةُ نَصْرَها </w:t>
      </w:r>
      <w:r>
        <w:rPr>
          <w:rStyle w:val="FootnoteAnchor"/>
          <w:rtl w:val="true"/>
        </w:rPr>
        <w:footnoteReference w:id="633"/>
      </w:r>
      <w:r>
        <w:rPr>
          <w:rFonts w:ascii="Amiri" w:hAnsi="Amiri" w:eastAsia="Amiri" w:cs="Amiri"/>
          <w:color w:val="111111"/>
          <w:sz w:val="28"/>
          <w:sz w:val="28"/>
          <w:szCs w:val="28"/>
          <w:rtl w:val="true"/>
          <w:lang w:bidi="ar-SA"/>
        </w:rPr>
        <w:t xml:space="preserve">، والمهاجِرةُ وَصْلَها </w:t>
      </w:r>
      <w:r>
        <w:rPr>
          <w:rStyle w:val="FootnoteAnchor"/>
          <w:rtl w:val="true"/>
        </w:rPr>
        <w:footnoteReference w:id="634"/>
      </w:r>
      <w:r>
        <w:rPr>
          <w:rFonts w:ascii="Amiri" w:hAnsi="Amiri" w:eastAsia="Amiri" w:cs="Amiri"/>
          <w:color w:val="111111"/>
          <w:sz w:val="28"/>
          <w:sz w:val="28"/>
          <w:szCs w:val="28"/>
          <w:rtl w:val="true"/>
          <w:lang w:bidi="ar-SA"/>
        </w:rPr>
        <w:t xml:space="preserve">، وغَضَّت الجماعةُ دوني طرفَها، فلادافع ولا مانع، خَرجْتُ كاظمة، وعُدْتُ راغِمَة </w:t>
      </w:r>
      <w:r>
        <w:rPr>
          <w:rStyle w:val="FootnoteAnchor"/>
          <w:rtl w:val="true"/>
        </w:rPr>
        <w:footnoteReference w:id="635"/>
      </w:r>
      <w:r>
        <w:rPr>
          <w:rFonts w:ascii="Amiri" w:hAnsi="Amiri" w:eastAsia="Amiri" w:cs="Amiri"/>
          <w:color w:val="111111"/>
          <w:sz w:val="28"/>
          <w:sz w:val="28"/>
          <w:szCs w:val="28"/>
          <w:rtl w:val="true"/>
          <w:lang w:bidi="ar-SA"/>
        </w:rPr>
        <w:t xml:space="preserve">، إضْرَعْتَ خَدَّكَ يومَ أضعْتَ حَدَّكَ </w:t>
      </w:r>
      <w:r>
        <w:rPr>
          <w:rStyle w:val="FootnoteAnchor"/>
          <w:rtl w:val="true"/>
        </w:rPr>
        <w:footnoteReference w:id="636"/>
      </w:r>
      <w:r>
        <w:rPr>
          <w:rFonts w:ascii="Amiri" w:hAnsi="Amiri" w:eastAsia="Amiri" w:cs="Amiri"/>
          <w:color w:val="111111"/>
          <w:sz w:val="28"/>
          <w:sz w:val="28"/>
          <w:szCs w:val="28"/>
          <w:rtl w:val="true"/>
          <w:lang w:bidi="ar-SA"/>
        </w:rPr>
        <w:t xml:space="preserve">، إفتَرسْتَ الذئاب وافتَرَشْتَ التُراب، ماكفَفْتَ قائلاً ولا أغنَيْتَ باطلا </w:t>
      </w:r>
      <w:r>
        <w:rPr>
          <w:rStyle w:val="FootnoteAnchor"/>
          <w:rtl w:val="true"/>
        </w:rPr>
        <w:footnoteReference w:id="637"/>
      </w:r>
      <w:r>
        <w:rPr>
          <w:rFonts w:ascii="Amiri" w:hAnsi="Amiri" w:eastAsia="Amiri" w:cs="Amiri"/>
          <w:color w:val="111111"/>
          <w:sz w:val="28"/>
          <w:sz w:val="28"/>
          <w:szCs w:val="28"/>
          <w:rtl w:val="true"/>
          <w:lang w:bidi="ar-SA"/>
        </w:rPr>
        <w:t xml:space="preserve">، ولا خِيارَ لي </w:t>
      </w:r>
      <w:r>
        <w:rPr>
          <w:rStyle w:val="FootnoteAnchor"/>
          <w:rtl w:val="true"/>
        </w:rPr>
        <w:footnoteReference w:id="638"/>
      </w:r>
      <w:r>
        <w:rPr>
          <w:rFonts w:ascii="Amiri" w:hAnsi="Amiri" w:eastAsia="Amiri" w:cs="Amiri"/>
          <w:color w:val="111111"/>
          <w:sz w:val="28"/>
          <w:sz w:val="28"/>
          <w:szCs w:val="28"/>
          <w:rtl w:val="true"/>
          <w:lang w:bidi="ar-SA"/>
        </w:rPr>
        <w:t xml:space="preserve">، لَيتَني مِتُّ قبلَ هِينَتي </w:t>
      </w:r>
      <w:r>
        <w:rPr>
          <w:rStyle w:val="FootnoteAnchor"/>
          <w:rtl w:val="true"/>
        </w:rPr>
        <w:footnoteReference w:id="639"/>
      </w:r>
      <w:r>
        <w:rPr>
          <w:rFonts w:ascii="Amiri" w:hAnsi="Amiri" w:eastAsia="Amiri" w:cs="Amiri"/>
          <w:color w:val="111111"/>
          <w:sz w:val="28"/>
          <w:sz w:val="28"/>
          <w:szCs w:val="28"/>
          <w:rtl w:val="true"/>
          <w:lang w:bidi="ar-SA"/>
        </w:rPr>
        <w:t>، ودونَ ذِلّتي، غذيري الله منْك عادياً ومنْك حامياً</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وَيْلاي في كلّ شارِق، ماتَ العَمَد َووَهَنَ العَضُد، شَكوايَ إلى أبي، وعَدواي إلى رَبِّي، اللهمّ أنتَ أشَدُّ قوّةٌ وحَوْلا، وأحَدُّ بأسَاً وتَنْكيلا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وَيلَ عليكِ، بل الويلُ لِشأنِئكِ، نَهْنِهي عن وَجَدِكِ يابنةَ الصَفْوة </w:t>
      </w:r>
      <w:r>
        <w:rPr>
          <w:rStyle w:val="FootnoteAnchor"/>
          <w:rtl w:val="true"/>
        </w:rPr>
        <w:footnoteReference w:id="640"/>
      </w:r>
      <w:r>
        <w:rPr>
          <w:rFonts w:ascii="Amiri" w:hAnsi="Amiri" w:eastAsia="Amiri" w:cs="Amiri"/>
          <w:color w:val="111111"/>
          <w:sz w:val="28"/>
          <w:sz w:val="28"/>
          <w:szCs w:val="28"/>
          <w:rtl w:val="true"/>
          <w:lang w:bidi="ar-SA"/>
        </w:rPr>
        <w:t xml:space="preserve">، وبَقيّة النُبُوّة، فما وَنَيْتُ عن دِيني </w:t>
      </w:r>
      <w:r>
        <w:rPr>
          <w:rStyle w:val="FootnoteAnchor"/>
          <w:rtl w:val="true"/>
        </w:rPr>
        <w:footnoteReference w:id="641"/>
      </w:r>
      <w:r>
        <w:rPr>
          <w:rFonts w:ascii="Amiri" w:hAnsi="Amiri" w:eastAsia="Amiri" w:cs="Amiri"/>
          <w:color w:val="111111"/>
          <w:sz w:val="28"/>
          <w:sz w:val="28"/>
          <w:szCs w:val="28"/>
          <w:rtl w:val="true"/>
          <w:lang w:bidi="ar-SA"/>
        </w:rPr>
        <w:t xml:space="preserve">، ولا أخطأتُ مَقْدوري، فإن كُنتِ تُريدينَ البُلْغة فرزْقُكِ مَضْمون </w:t>
      </w:r>
      <w:r>
        <w:rPr>
          <w:rStyle w:val="FootnoteAnchor"/>
          <w:rtl w:val="true"/>
        </w:rPr>
        <w:footnoteReference w:id="642"/>
      </w:r>
      <w:r>
        <w:rPr>
          <w:rFonts w:ascii="Amiri" w:hAnsi="Amiri" w:eastAsia="Amiri" w:cs="Amiri"/>
          <w:color w:val="111111"/>
          <w:sz w:val="28"/>
          <w:sz w:val="28"/>
          <w:szCs w:val="28"/>
          <w:rtl w:val="true"/>
          <w:lang w:bidi="ar-SA"/>
        </w:rPr>
        <w:t>، وكفيلُك مَأمون، وما أُعدَّ لَكِ خيرٌ ممّا قُطعَ عنكِ، فاحتَسِبي الله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وأمسَكتْ</w:t>
      </w:r>
      <w:r>
        <w:rPr>
          <w:rFonts w:eastAsia="Amiri" w:cs="Amiri" w:ascii="Amiri" w:hAnsi="Amiri"/>
          <w:color w:val="111111"/>
          <w:sz w:val="28"/>
          <w:szCs w:val="28"/>
          <w:rtl w:val="true"/>
          <w:lang w:bidi="ar-SA"/>
        </w:rPr>
        <w:t xml:space="preserve">. </w:t>
      </w:r>
      <w:r>
        <w:rPr>
          <w:rStyle w:val="FootnoteAnchor"/>
          <w:rtl w:val="true"/>
        </w:rPr>
        <w:footnoteReference w:id="643"/>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3" w:name="pg9742_85271"/>
      <w:bookmarkStart w:id="414" w:name="pg9742_85271"/>
      <w:bookmarkEnd w:id="414"/>
    </w:p>
    <w:p>
      <w:pPr>
        <w:pStyle w:val="Heading4"/>
        <w:numPr>
          <w:ilvl w:val="3"/>
          <w:numId w:val="1"/>
        </w:numPr>
        <w:rPr/>
      </w:pPr>
      <w:bookmarkStart w:id="415" w:name="pg9742_85271"/>
      <w:bookmarkStart w:id="416" w:name="__RefHeading___Toc8821690_2870459653"/>
      <w:bookmarkStart w:id="417" w:name="_Toc113"/>
      <w:bookmarkEnd w:id="415"/>
      <w:bookmarkEnd w:id="416"/>
      <w:r>
        <w:rPr/>
        <w:t>2</w:t>
      </w:r>
      <w:r>
        <w:rPr>
          <w:rtl w:val="true"/>
        </w:rPr>
        <w:t xml:space="preserve"> - </w:t>
      </w:r>
      <w:r>
        <w:rPr>
          <w:rtl w:val="true"/>
        </w:rPr>
        <w:t>حديث أُمّ أيمَن</w:t>
      </w:r>
      <w:bookmarkEnd w:id="417"/>
    </w:p>
    <w:p>
      <w:pPr>
        <w:pStyle w:val="BookText"/>
        <w:rPr/>
      </w:pPr>
      <w:r>
        <w:rPr>
          <w:rFonts w:ascii="Amiri" w:hAnsi="Amiri" w:eastAsia="Amiri" w:cs="Amiri"/>
          <w:color w:val="111111"/>
          <w:sz w:val="28"/>
          <w:sz w:val="28"/>
          <w:szCs w:val="28"/>
          <w:rtl w:val="true"/>
          <w:lang w:bidi="ar-SA"/>
        </w:rPr>
        <w:t xml:space="preserve">كانت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مَبْلَغاً مِن الوعي والنُضْج الفِكْري والإستعداد العقلي بحيث استطاعت أن تَسمع مِن أُمّ أيمَن حديثاً يَتعلّق بمستقبلها ومُستَقبَل أُسرتها</w:t>
      </w:r>
      <w:r>
        <w:rPr>
          <w:rFonts w:eastAsia="Amiri" w:cs="Amiri" w:ascii="Amiri" w:hAnsi="Amiri"/>
          <w:color w:val="111111"/>
          <w:sz w:val="28"/>
          <w:szCs w:val="28"/>
          <w:rtl w:val="true"/>
          <w:lang w:bidi="ar-SA"/>
        </w:rPr>
        <w:t xml:space="preserve">. </w:t>
      </w:r>
      <w:r>
        <w:rPr>
          <w:rStyle w:val="FootnoteAnchor"/>
          <w:rtl w:val="true"/>
        </w:rPr>
        <w:footnoteReference w:id="644"/>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حديثاً يَقشَعرُّ منه الجُلود، وتَتوتِر منه الاعصاب، لأنّه إخبار عن مُستقبلٍ مُحاطٍ بشتّى أنواع الفجائع والكوارث، والمآسي </w:t>
      </w:r>
    </w:p>
    <w:p>
      <w:pPr>
        <w:pStyle w:val="BookText"/>
        <w:rPr/>
      </w:pPr>
      <w:r>
        <w:rPr>
          <w:rFonts w:ascii="Amiri" w:hAnsi="Amiri" w:eastAsia="Amiri" w:cs="Amiri"/>
          <w:color w:val="111111"/>
          <w:sz w:val="28"/>
          <w:sz w:val="28"/>
          <w:szCs w:val="28"/>
          <w:rtl w:val="true"/>
          <w:lang w:bidi="ar-SA"/>
        </w:rPr>
        <w:t xml:space="preserve">والإضطهاد والأهوال، وهو مقتل أخيها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وأُسرته وأهل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لم تكن فاجعة كربلاء للسيّدة زينب مُفاجاة، بل كانت على عِلْم بهذه المُقدّرات الّتي كتَبتْها المَشيئة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الذي سَمعتْ فيه السيّدة زينب هذا الحديث مِن أُمّ أيمن، حتّى نَستطيع معرفة مقدار عُمْر السيّدة زينب يومَ سماع هذا الحديث، لكن ذكرَ المؤرّخون تاريخَ وفاة أُم أيمن سنة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وبناءً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عُمْر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وفاة أُمّ أيمن 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ولَعلّها كانتْ قد حَدّثَتْ السيّدة زينب قبلَ وفاتها بسَنَوات</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تقدير، فإنَّ السيّدة زينب كانت تَعلم بقضايا كربلاء قبلَ وقوعها بأربع وعشرين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أقلّ التقادير، إستناداً إلى </w:t>
      </w:r>
    </w:p>
    <w:p>
      <w:pPr>
        <w:pStyle w:val="BookText"/>
        <w:rPr/>
      </w:pPr>
      <w:r>
        <w:rPr>
          <w:rFonts w:ascii="Amiri" w:hAnsi="Amiri" w:eastAsia="Amiri" w:cs="Amiri"/>
          <w:color w:val="111111"/>
          <w:sz w:val="28"/>
          <w:sz w:val="28"/>
          <w:szCs w:val="28"/>
          <w:rtl w:val="true"/>
          <w:lang w:bidi="ar-SA"/>
        </w:rPr>
        <w:t>حديث أُمّ أيمن، سوى ما سمِعَتْه مِن جدّها رسول الله وأبيها أمير المؤمنين مِن الإخبار بمقتل الإمام الحسين في أرض كربلاء، وقد إتّضَحَ شيء مِن هذا الموضوع في الفصول الماضية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حديثُ أمّ ايمن فإليك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في مُلحَقات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قولويه </w:t>
      </w:r>
      <w:r>
        <w:rPr>
          <w:rStyle w:val="FootnoteAnchor"/>
          <w:rtl w:val="true"/>
        </w:rPr>
        <w:footnoteReference w:id="645"/>
      </w:r>
      <w:r>
        <w:rPr>
          <w:rFonts w:ascii="Amiri" w:hAnsi="Amiri" w:eastAsia="Amiri" w:cs="Amiri"/>
          <w:color w:val="111111"/>
          <w:sz w:val="28"/>
          <w:sz w:val="28"/>
          <w:szCs w:val="28"/>
          <w:rtl w:val="true"/>
          <w:lang w:bidi="ar-SA"/>
        </w:rPr>
        <w:t>، بسَنَده عن نوح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قدامة بن زائدة،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 تَزور قبرَ أبي عبدالله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فلماذا تَفعل ذلك، ولك مَكانٌ عند سُلْطانك الّذي لا يَحتَمِلُ أحَداً على مَحَبّتنا وتَفْضيلنا وذِكْر فضائلنا، والواجب على هذه الأُمّة مِن 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أُريد بذلك إلّا الله ورسوله، ولا أحْفَلُ بِسَخَط مَن سخَطَ </w:t>
      </w:r>
      <w:r>
        <w:rPr>
          <w:rStyle w:val="FootnoteAnchor"/>
          <w:rtl w:val="true"/>
        </w:rPr>
        <w:footnoteReference w:id="646"/>
      </w:r>
      <w:r>
        <w:rPr>
          <w:rFonts w:ascii="Amiri" w:hAnsi="Amiri" w:eastAsia="Amiri" w:cs="Amiri"/>
          <w:color w:val="111111"/>
          <w:sz w:val="28"/>
          <w:sz w:val="28"/>
          <w:szCs w:val="28"/>
          <w:rtl w:val="true"/>
          <w:lang w:bidi="ar-SA"/>
        </w:rPr>
        <w:t>ولا يَكْبُرُ في صَدْري مَكروهٌ يَنالُني بسَبَبه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ذلك لَكَذلك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يَقولُها ثلاثاً، وأقولُها ثلاثاً</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أبشِرْ ثمّ أبشِرْ ثمّ أبشِرْ فلأُخبِرنّك بِخَبَرٍ كان عندي في النَخب المَخزون </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يَختارها الإنسان ويَنْتَخِبُها مِن المَعلومات الثِقافيّة النادِرة الّتي يَعْتَزُّ بِها، ويُوْدِعُها في ذاكِرَتِه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إبنُ مَنظور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نَخَبَ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إنتَخَبَ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إختارَه، مُشتَقِّ مِن النُخْبَة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فإنّه لمّا أصابَنا بالطَّفِّ ما أصابَنا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مَن كان معه مِن وُلْده وإخوته وسائر أهْله، وحُملَتْ حُرَمُه و نِساؤه على الأقتاب يُراد بِنا</w:t>
      </w:r>
    </w:p>
    <w:p>
      <w:pPr>
        <w:pStyle w:val="BookText"/>
        <w:rPr/>
      </w:pPr>
      <w:r>
        <w:rPr>
          <w:rFonts w:ascii="Amiri" w:hAnsi="Amiri" w:eastAsia="Amiri" w:cs="Amiri"/>
          <w:color w:val="111111"/>
          <w:sz w:val="28"/>
          <w:sz w:val="28"/>
          <w:szCs w:val="28"/>
          <w:rtl w:val="true"/>
          <w:lang w:bidi="ar-SA"/>
        </w:rPr>
        <w:t xml:space="preserve">الكوفة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فجَعَلْتُ أنظرُ إليهم صَرعى ولم يُوارَوا ، فعَظُم ذلك في صَدْري، واشتَدَّ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أرى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قَلَقي، فكادَتْ نَفْسي تَخْرُجُ ، وتَبيِّنَتْ ذلك منّي عمّتي زينب الكبرى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أراكَ تَجودُ بنفسِك يا بقيَّة جَدّي وأبي وإخوتي؟؟</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أجزَع وأهلَع؟ وقد ارى سيّدي وإخوتي وعُمومتَي ووُلْدَ عمّي، وأهْلي مُصرَّعين بدمائهم </w:t>
      </w:r>
      <w:r>
        <w:rPr>
          <w:rStyle w:val="FootnoteAnchor"/>
          <w:rtl w:val="true"/>
        </w:rPr>
        <w:footnoteReference w:id="651"/>
      </w:r>
      <w:r>
        <w:rPr>
          <w:rFonts w:ascii="Amiri" w:hAnsi="Amiri" w:eastAsia="Amiri" w:cs="Amiri"/>
          <w:color w:val="111111"/>
          <w:sz w:val="28"/>
          <w:sz w:val="28"/>
          <w:szCs w:val="28"/>
          <w:rtl w:val="true"/>
          <w:lang w:bidi="ar-SA"/>
        </w:rPr>
        <w:t xml:space="preserve">مُرَمَّلين بالعراء، مُسَلَّبين، لايُكفَّنون ولا يُوارَوْن، ولا يُعَرِّج عليهم أحَد، ولا يَقرَبُهم بَشَر، كأنَّهم أهل بيتٍ مِن الدَيلَم والخَزر؟؟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يُجْزعنَّك ما تَرى، فوالله إنّ ذلك لَعَهْد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وأبيك وعمّك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أخَذَ اللهُ الميثاقَ، أُناسٌ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تَعرفُهم فَراعِنةُ هذه الأُمّة </w:t>
      </w:r>
      <w:r>
        <w:rPr>
          <w:rStyle w:val="FootnoteAnchor"/>
          <w:rtl w:val="true"/>
        </w:rPr>
        <w:footnoteReference w:id="653"/>
      </w:r>
      <w:r>
        <w:rPr>
          <w:rFonts w:ascii="Amiri" w:hAnsi="Amiri" w:eastAsia="Amiri" w:cs="Amiri"/>
          <w:color w:val="111111"/>
          <w:sz w:val="28"/>
          <w:sz w:val="28"/>
          <w:szCs w:val="28"/>
          <w:rtl w:val="true"/>
          <w:lang w:bidi="ar-SA"/>
        </w:rPr>
        <w:t xml:space="preserve">، وهم معَروفون في أهل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يَجمعون هذه الاعضاء المُتفرّقة وهذه الجُسوم المُضَرَّجة فيُوارونَها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ويَنْصِبُون لهذا الطفٌ عَلَماً لِقَبْر أبيك سيّد الشهداء، لا يُدْرَس أَثَرُهُ </w:t>
      </w:r>
      <w:r>
        <w:rPr>
          <w:rStyle w:val="FootnoteAnchor"/>
          <w:rtl w:val="true"/>
        </w:rPr>
        <w:footnoteReference w:id="654"/>
      </w:r>
      <w:r>
        <w:rPr>
          <w:rFonts w:ascii="Amiri" w:hAnsi="Amiri" w:eastAsia="Amiri" w:cs="Amiri"/>
          <w:color w:val="111111"/>
          <w:sz w:val="28"/>
          <w:sz w:val="28"/>
          <w:szCs w:val="28"/>
          <w:rtl w:val="true"/>
          <w:lang w:bidi="ar-SA"/>
        </w:rPr>
        <w:t>ولا يَعْفُو رَسْمُه على كرور الليالي والأيّام</w:t>
      </w:r>
      <w:r>
        <w:rPr>
          <w:rFonts w:eastAsia="Amiri" w:cs="Amiri" w:ascii="Amiri" w:hAnsi="Amiri"/>
          <w:color w:val="111111"/>
          <w:sz w:val="28"/>
          <w:szCs w:val="28"/>
          <w:rtl w:val="true"/>
          <w:lang w:bidi="ar-SA"/>
        </w:rPr>
        <w:t xml:space="preserve">.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ولَيَجْتَهدَنَّ أئمَّةُ الكُفر وأشياعُ الضَلالة في مَحْوه وتَطْميسه فلا يَزداد أثَرُه إلّا ظهوراً، وأمْرهُ إلّا عُلُوّاً</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العَهْد وما هذا الخَبَر؟؟</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حَدَثَتْني أُمُّ أيمن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w:t>
      </w:r>
    </w:p>
    <w:p>
      <w:pPr>
        <w:pStyle w:val="BookText"/>
        <w:rPr/>
      </w:pPr>
      <w:r>
        <w:rPr>
          <w:rFonts w:ascii="Amiri" w:hAnsi="Amiri" w:eastAsia="Amiri" w:cs="Amiri"/>
          <w:color w:val="111111"/>
          <w:sz w:val="28"/>
          <w:sz w:val="28"/>
          <w:szCs w:val="28"/>
          <w:rtl w:val="true"/>
          <w:lang w:bidi="ar-SA"/>
        </w:rPr>
        <w:t>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 مَنزلَ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مِن الأيام، فعَمِلَتْ له حَريرة </w:t>
      </w:r>
      <w:r>
        <w:rPr>
          <w:rStyle w:val="FootnoteAnchor"/>
          <w:rtl w:val="true"/>
        </w:rPr>
        <w:footnoteReference w:id="657"/>
      </w:r>
      <w:r>
        <w:rPr>
          <w:rFonts w:ascii="Amiri" w:hAnsi="Amiri" w:eastAsia="Amiri" w:cs="Amiri"/>
          <w:color w:val="111111"/>
          <w:sz w:val="28"/>
          <w:sz w:val="28"/>
          <w:szCs w:val="28"/>
          <w:rtl w:val="true"/>
          <w:lang w:bidi="ar-SA"/>
        </w:rPr>
        <w:t xml:space="preserve">، وأتاهُ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بطَبَقٍ فيه 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أُمّ 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فاتيتُهم بعُسٍ فيه لَبَن وزُبْد </w:t>
      </w:r>
      <w:r>
        <w:rPr>
          <w:rStyle w:val="FootnoteAnchor"/>
          <w:rtl w:val="true"/>
        </w:rPr>
        <w:footnoteReference w:id="658"/>
      </w:r>
      <w:r>
        <w:rPr>
          <w:rFonts w:ascii="Amiri" w:hAnsi="Amiri" w:eastAsia="Amiri" w:cs="Amiri"/>
          <w:color w:val="111111"/>
          <w:sz w:val="28"/>
          <w:sz w:val="28"/>
          <w:szCs w:val="28"/>
          <w:rtl w:val="true"/>
          <w:lang w:bidi="ar-SA"/>
        </w:rPr>
        <w:t>فأكلَ رسول الله وعلي وفاطمة والحسن والحسين مِن تلك الحريرة، وشَربَ رسول الله وشَربوا مِن ذلك اللَّبَن، ثم أكلَ وأكلوا مِن ذلك التمْر والزُبْد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غَسَل رسولُ الله يَدَه، وعلىٌ يَصُبَ عليه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 من غَسْل يده مسَحَ وجهَه، ثمّ نظَرَ إلى علي وفاطمة والحسن والحسين نَظَراً عرفْنا به السُرورَ في وَجْهه، ثمّ رَمَقَ بِطَرفه نَحو السماء مَليّاً </w:t>
      </w:r>
      <w:r>
        <w:rPr>
          <w:rStyle w:val="FootnoteAnchor"/>
          <w:rtl w:val="true"/>
        </w:rPr>
        <w:footnoteReference w:id="659"/>
      </w:r>
      <w:r>
        <w:rPr>
          <w:rFonts w:ascii="Amiri" w:hAnsi="Amiri" w:eastAsia="Amiri" w:cs="Amiri"/>
          <w:color w:val="111111"/>
          <w:sz w:val="28"/>
          <w:sz w:val="28"/>
          <w:szCs w:val="28"/>
          <w:rtl w:val="true"/>
          <w:lang w:bidi="ar-SA"/>
        </w:rPr>
        <w:t xml:space="preserve">ثمّ إنّه وَجَّه وَجهَه نحو القِبْلة، وبَسَط يديه ودعا، ثمّ خَرَّ ساجداً وهو يَنْشَج </w:t>
      </w:r>
      <w:r>
        <w:rPr>
          <w:rStyle w:val="FootnoteAnchor"/>
          <w:rtl w:val="true"/>
        </w:rPr>
        <w:footnoteReference w:id="660"/>
      </w:r>
      <w:r>
        <w:rPr>
          <w:rFonts w:ascii="Amiri" w:hAnsi="Amiri" w:eastAsia="Amiri" w:cs="Amiri"/>
          <w:color w:val="111111"/>
          <w:sz w:val="28"/>
          <w:sz w:val="28"/>
          <w:szCs w:val="28"/>
          <w:rtl w:val="true"/>
          <w:lang w:bidi="ar-SA"/>
        </w:rPr>
        <w:t>فأطالَ النَشيج، وعَلا نَحيبُه وجَرَتْ دموعُه</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رأسَه، وأطْرَقَ إلى الأرض ودموعُه تَقْطرُ كانّها </w:t>
      </w:r>
    </w:p>
    <w:p>
      <w:pPr>
        <w:pStyle w:val="BookText"/>
        <w:rPr/>
      </w:pPr>
      <w:r>
        <w:rPr>
          <w:rFonts w:ascii="Amiri" w:hAnsi="Amiri" w:eastAsia="Amiri" w:cs="Amiri"/>
          <w:color w:val="111111"/>
          <w:sz w:val="28"/>
          <w:sz w:val="28"/>
          <w:szCs w:val="28"/>
          <w:rtl w:val="true"/>
          <w:lang w:bidi="ar-SA"/>
        </w:rPr>
        <w:t xml:space="preserve">صَوبُ المطَر </w:t>
      </w:r>
      <w:r>
        <w:rPr>
          <w:rStyle w:val="FootnoteAnchor"/>
          <w:rtl w:val="true"/>
        </w:rPr>
        <w:footnoteReference w:id="661"/>
      </w:r>
      <w:r>
        <w:rPr>
          <w:rFonts w:ascii="Amiri" w:hAnsi="Amiri" w:eastAsia="Amiri" w:cs="Amiri"/>
          <w:color w:val="111111"/>
          <w:sz w:val="28"/>
          <w:sz w:val="28"/>
          <w:szCs w:val="28"/>
          <w:rtl w:val="true"/>
          <w:lang w:bidi="ar-SA"/>
        </w:rPr>
        <w:t xml:space="preserve">، فحَزنَتْ فاطمة وعليٌّ والحسنُ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وحَزَنْتُ معَهم، لِما رأينا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وهِبْناه أنْ نَسأله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إذا طالَ ذلك، قال له على وقالتْ له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يارسول الله؟ لا أبكى اللهُ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أقرَحَ قلوبَنا ما نرى مِن حالك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سُررْتُ بكم </w:t>
      </w:r>
      <w:r>
        <w:rPr>
          <w:rStyle w:val="FootnoteAnchor"/>
          <w:rtl w:val="true"/>
        </w:rPr>
        <w:footnoteReference w:id="663"/>
      </w:r>
      <w:r>
        <w:rPr>
          <w:rFonts w:ascii="Amiri" w:hAnsi="Amiri" w:eastAsia="Amiri" w:cs="Amiri"/>
          <w:color w:val="111111"/>
          <w:sz w:val="28"/>
          <w:sz w:val="28"/>
          <w:szCs w:val="28"/>
          <w:rtl w:val="true"/>
          <w:lang w:bidi="ar-SA"/>
        </w:rPr>
        <w:t>وإني لأنظرُ إليكم وأحمَدُ الله علىَّ نعمته علي فيكم، إذ هَبَطَ عليَّ جبرئيل فقال</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إطّلع على ما في نفْسك، وعرفَ سُرورَك بأخيك وابنتك وسبْطيك، فأكملَ لك النعمة وهَنّاكَ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جعَلَهم وذُريّاتهم ومُحبّيهم وشيعتهَم مَعك في الجنّة، لايُفرّق بينَك وبينَهم، يُحْبَوْنَ كما تُحْبى </w:t>
      </w:r>
      <w:r>
        <w:rPr>
          <w:rStyle w:val="FootnoteAnchor"/>
          <w:rtl w:val="true"/>
        </w:rPr>
        <w:footnoteReference w:id="664"/>
      </w:r>
      <w:r>
        <w:rPr>
          <w:rFonts w:ascii="Amiri" w:hAnsi="Amiri" w:eastAsia="Amiri" w:cs="Amiri"/>
          <w:color w:val="111111"/>
          <w:sz w:val="28"/>
          <w:sz w:val="28"/>
          <w:szCs w:val="28"/>
          <w:rtl w:val="true"/>
          <w:lang w:bidi="ar-SA"/>
        </w:rPr>
        <w:t>، ويُعطَوْنَ كما تُعطى، حتّى تَرضى وفوقَ الرضا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بَلوى كثيرة تَنالُهم في الدنيا، ومَكاره تُصيبُهُم بأيدي أُناسٍ يَنْتَحِلُون مِلَّتَك، ويَزعُمُون أنّهم مِن أُمّتك، بُرآء مِن الله ومِنْك، خَبْطاً خَبْطاً </w:t>
      </w:r>
      <w:r>
        <w:rPr>
          <w:rStyle w:val="FootnoteAnchor"/>
          <w:rtl w:val="true"/>
        </w:rPr>
        <w:footnoteReference w:id="665"/>
      </w:r>
      <w:r>
        <w:rPr>
          <w:rFonts w:ascii="Amiri" w:hAnsi="Amiri" w:eastAsia="Amiri" w:cs="Amiri"/>
          <w:color w:val="111111"/>
          <w:sz w:val="28"/>
          <w:sz w:val="28"/>
          <w:szCs w:val="28"/>
          <w:rtl w:val="true"/>
          <w:lang w:bidi="ar-SA"/>
        </w:rPr>
        <w:t xml:space="preserve">وقَتْلاً قَتْلاً، شَتّى مَصارعُهم </w:t>
      </w:r>
      <w:r>
        <w:rPr>
          <w:rStyle w:val="FootnoteAnchor"/>
          <w:rtl w:val="true"/>
        </w:rPr>
        <w:footnoteReference w:id="666"/>
      </w:r>
      <w:r>
        <w:rPr>
          <w:rFonts w:ascii="Amiri" w:hAnsi="Amiri" w:eastAsia="Amiri" w:cs="Amiri"/>
          <w:color w:val="111111"/>
          <w:sz w:val="28"/>
          <w:sz w:val="28"/>
          <w:szCs w:val="28"/>
          <w:rtl w:val="true"/>
          <w:lang w:bidi="ar-SA"/>
        </w:rPr>
        <w:t xml:space="preserve">نائية قبورُهم، خِيرةٌ مِن الله لَهم ولك فيهم، فاحْمَد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خِيرته، وإرضَ بقَضائه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فحَمِدتُ اللهَ، َورَضيتُ بِقَضائه بما اختارَهُ لكم</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اخاك مُضْطهَدٌ بعدَك، مَغلوبٌ على أُمّتك، مَتْعوبٌ مِن أعدائك، ثمّ مَقتولٌ بعدَك، يَقتله أشَرُّ الخَلْق والخَليقة، وأشقى البرَيَّة، يكون نَظيرَ عاقِرَ الناقة </w:t>
      </w:r>
      <w:r>
        <w:rPr>
          <w:rStyle w:val="FootnoteAnchor"/>
          <w:rtl w:val="true"/>
        </w:rPr>
        <w:footnoteReference w:id="667"/>
      </w:r>
      <w:r>
        <w:rPr>
          <w:rFonts w:ascii="Amiri" w:hAnsi="Amiri" w:eastAsia="Amiri" w:cs="Amiri"/>
          <w:color w:val="111111"/>
          <w:sz w:val="28"/>
          <w:sz w:val="28"/>
          <w:szCs w:val="28"/>
          <w:rtl w:val="true"/>
          <w:lang w:bidi="ar-SA"/>
        </w:rPr>
        <w:t xml:space="preserve">ببَلَد تكون إليه هِجْرَته، وهو مغْرَسُ شيعته وشيعة ولْده،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يَكثُر بَلْواهم، ويَعظُم مُصابُهم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سبطك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وأوما بيده إلى الحسين </w:t>
      </w:r>
      <w:r>
        <w:rPr>
          <w:rStyle w:val="FootnoteAnchor"/>
          <w:rtl w:val="true"/>
        </w:rPr>
        <w:footnoteReference w:id="668"/>
      </w:r>
      <w:r>
        <w:rPr>
          <w:rFonts w:ascii="Amiri" w:hAnsi="Amiri" w:eastAsia="Amiri" w:cs="Amiri"/>
          <w:color w:val="111111"/>
          <w:sz w:val="28"/>
          <w:sz w:val="28"/>
          <w:szCs w:val="28"/>
          <w:rtl w:val="true"/>
          <w:lang w:bidi="ar-SA"/>
        </w:rPr>
        <w:t xml:space="preserve">۔ مقتولٌ في عصابَة مِن ذُريّتك وأهل بيتك، وأخيارٍ مِن أُمّتك، بضِفّة الفرات </w:t>
      </w:r>
      <w:r>
        <w:rPr>
          <w:rStyle w:val="FootnoteAnchor"/>
          <w:rtl w:val="true"/>
        </w:rPr>
        <w:footnoteReference w:id="669"/>
      </w:r>
      <w:r>
        <w:rPr>
          <w:rFonts w:ascii="Amiri" w:hAnsi="Amiri" w:eastAsia="Amiri" w:cs="Amiri"/>
          <w:color w:val="111111"/>
          <w:sz w:val="28"/>
          <w:sz w:val="28"/>
          <w:szCs w:val="28"/>
          <w:rtl w:val="true"/>
          <w:lang w:bidi="ar-SA"/>
        </w:rPr>
        <w:t>بأرضٍ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 يَكثُر الكربُ والبلاء على أعدائك وأعداء ذُريّتك في اليوم الذي لا يَنقضي كَربُه، ولا تُفنى حَسْرتُه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أطيَبُ بِقاعِ الأرض وأعظمُها حُرْمةً، يُقتَلُ فيها سبطُك وأهلُه، وإنَّها مِن بَطْحاء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اليومُ الذي يُقتَلُ فيه سِبطُك وأهلُه، وأحاطَتْ به کتائبُ أهل الكفر واللَعنة، تَزَعْزعت الأرض مِن أقطارها، ومادَت الجبالُ وكثُرَ إضطرابُها، واصطَفَقَت البحارُ بأمواجها، وماجَت السماواتُ بأهلها، غَضَباً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ولذُرّيتِك، واستِعْظاماً لِما يُنتَهَكُ مِن حُرْمتك، ولشَرّ ماتُکافَأ به في ذُريّتك وعِتْرتك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يَبقى شيء مِن ذلك إلّا استأذَنَ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نُصْرة أهلك المُستَضعَفين المظلومين الّذين هُم حُجّة الله على خَلْقه بَعْدك</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فيوحي الله إلى السماوات والأرض والجبال والبحار ومَن </w:t>
      </w:r>
    </w:p>
    <w:p>
      <w:pPr>
        <w:pStyle w:val="BookText"/>
        <w:rPr/>
      </w:pP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أنا الله المَلِك القادر، الذي لا يَفوتُه هارب، ولا يُعْجزُه مُمتَنع، وأنا أقدر فيه على الإنتصار والإنتقام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وعِزَّتي وجَلالي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مَن وَتَرَ رسولي وصَفيّي، وانتَهَك حُرْمتَه، وقَتَلَ عِتْرته، ونَبَذَ عهْده، وظَلمَ أهلَ بيته عذاباً لا أُعذّبُه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فعند ذلك يَضِجُ ُكلُّ شيء في السماوات والأرضين، بِلَعْنِ </w:t>
      </w:r>
      <w:r>
        <w:rPr>
          <w:rStyle w:val="FootnoteAnchor"/>
          <w:rtl w:val="true"/>
        </w:rPr>
        <w:footnoteReference w:id="670"/>
      </w:r>
      <w:r>
        <w:rPr>
          <w:rFonts w:ascii="Amiri" w:hAnsi="Amiri" w:eastAsia="Amiri" w:cs="Amiri"/>
          <w:color w:val="111111"/>
          <w:sz w:val="28"/>
          <w:sz w:val="28"/>
          <w:szCs w:val="28"/>
          <w:rtl w:val="true"/>
          <w:lang w:bidi="ar-SA"/>
        </w:rPr>
        <w:t>مَن ظَلَم عِترتَك، واستَحَلَّ حُرْمَتَك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بَرَزَتْ تلك العصابةُ إلى مَضاجعها </w:t>
      </w:r>
      <w:r>
        <w:rPr>
          <w:rStyle w:val="FootnoteAnchor"/>
          <w:rtl w:val="true"/>
        </w:rPr>
        <w:footnoteReference w:id="671"/>
      </w:r>
      <w:r>
        <w:rPr>
          <w:rFonts w:ascii="Amiri" w:hAnsi="Amiri" w:eastAsia="Amiri" w:cs="Amiri"/>
          <w:color w:val="111111"/>
          <w:sz w:val="28"/>
          <w:sz w:val="28"/>
          <w:szCs w:val="28"/>
          <w:rtl w:val="true"/>
          <w:lang w:bidi="ar-SA"/>
        </w:rPr>
        <w:t xml:space="preserve">تَوَلَّى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أرواحها بيَده، وهبَطَ إلى الأرض ملائكةٌ مِن السماء السابعة، مَعَهم آنية مِن الياقوت والزُمرّد، مَملوءَة مِن ماء الحياة، وحُلَل مِن حُلَل الجَنَّة، وطِيب مِن طِيب الجنّة، فغَسَّلوا جُثَثَهم بذلك الماء، والبَسُوها الحُلَل، وحَنَّطوها بذلك الطِيب، وصَلَّت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يَبعثُ الله قوماً مِن أُمّتك لا يَعرفهم الكفّار، لم يشركوا في تلك الدماء بِقَولٍ ولا فِعْلٍ ولانيَّة </w:t>
      </w:r>
      <w:r>
        <w:rPr>
          <w:rStyle w:val="FootnoteAnchor"/>
          <w:rtl w:val="true"/>
        </w:rPr>
        <w:footnoteReference w:id="672"/>
      </w:r>
      <w:r>
        <w:rPr>
          <w:rFonts w:ascii="Amiri" w:hAnsi="Amiri" w:eastAsia="Amiri" w:cs="Amiri"/>
          <w:color w:val="111111"/>
          <w:sz w:val="28"/>
          <w:sz w:val="28"/>
          <w:szCs w:val="28"/>
          <w:rtl w:val="true"/>
          <w:lang w:bidi="ar-SA"/>
        </w:rPr>
        <w:t xml:space="preserve">، فيُوارون أجسامَهم، </w:t>
      </w:r>
    </w:p>
    <w:p>
      <w:pPr>
        <w:pStyle w:val="BookText"/>
        <w:rPr/>
      </w:pPr>
      <w:r>
        <w:rPr>
          <w:rFonts w:ascii="Amiri" w:hAnsi="Amiri" w:eastAsia="Amiri" w:cs="Amiri"/>
          <w:color w:val="111111"/>
          <w:sz w:val="28"/>
          <w:sz w:val="28"/>
          <w:szCs w:val="28"/>
          <w:rtl w:val="true"/>
          <w:lang w:bidi="ar-SA"/>
        </w:rPr>
        <w:t>ويُقيمون رَسْماً لِقَبْر سيّد الشهداء بتلك البَطْحاء، يكون عَلَماً لأهل الحقّ، وسبباً للمؤمنين إلى الفوز، وتَحُفُّه ملائكةُ مِن كلِّ 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مَلَك في كلِّ يوم وليلة ويُصلّون عليه، ويَطوفونَ عليه، ويُسبّحونَ اللهَ عنده، يَستغفرون اللهَ لمن زارَه، ويَكتُبونَ أسماءَ مَن يأتيه زائراً مِن أُمّتك، مُتقرِّباً إلى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بذلك، وأسماءَ آبائهم وعشائرهم وبُلْدانهم ويوسِمُون في وجوههم بمِيْسَمِ </w:t>
      </w:r>
      <w:r>
        <w:rPr>
          <w:rStyle w:val="FootnoteAnchor"/>
          <w:rtl w:val="true"/>
        </w:rPr>
        <w:footnoteReference w:id="673"/>
      </w:r>
      <w:r>
        <w:rPr>
          <w:rFonts w:ascii="Amiri" w:hAnsi="Amiri" w:eastAsia="Amiri" w:cs="Amiri"/>
          <w:color w:val="111111"/>
          <w:sz w:val="28"/>
          <w:sz w:val="28"/>
          <w:szCs w:val="28"/>
          <w:rtl w:val="true"/>
          <w:lang w:bidi="ar-SA"/>
        </w:rPr>
        <w:t>نور عرش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زائر قبر خيرِ الشهداء وابنِ خيرِ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يومُ القيامة سَطَعَ في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أثر ذلك الميسم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تغشى منه الأبصار، يُدلّ عليهم ويُعرَفون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وكأنّي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 ميكائيل، وعليٌ أمامَنا، ومَعَنا مِن ملائكة الله ما لا يُحصى عَدَدهم، ونحن نَلتَقطُ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الميسم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الخلائق، حتّى يُنجيهم الله مِن هَول ذلك اليوم وشَدائده</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حُكمُ الله وعَطاؤه لِمَنْ زارَ قَبْرَكَ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قبرَ أخيك أو قبرَ سبطيك، لا يُريد به غيرَ الله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وسَيَجْتهدُ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حَقَّتْ عليهم اللعنة مِن الله والسَخَط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يُعفُوا رَسْمَ ذلك القبر، ويُمحُوا أثَرَه، فلا يَجعلُ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أبكاني وأحزَنَني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زینب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ضَربَ إبنُ ملجم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عليه أثَرَ الموت منه،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حَدَّثَتْني أُمّ أيمن بكذا وكذا، وقد أحبَبْتُ أن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بُنيّه الحديث كما حدَّثَتْكِ أُمّ أيمن، وكأنّي بكِ وبنساء أهلِكِ سَبايا بهذا البَلَد، أذلّاء خاشعين، تَخافون أن يَتخطَّفكم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فَصَبْراً صَبْراً، فوالّذي فَلَقَ الحَبَّة وبَرَأ النسمة، ما لِلّه على ظهرْ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غيركم وغير مُحبّيكم وشيعتكم</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قال لنا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أخبَرَنا بهذا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يَطير فَرَحاً </w:t>
      </w:r>
      <w:r>
        <w:rPr>
          <w:rStyle w:val="FootnoteAnchor"/>
          <w:rtl w:val="true"/>
        </w:rPr>
        <w:footnoteReference w:id="674"/>
      </w:r>
      <w:r>
        <w:rPr>
          <w:rFonts w:ascii="Amiri" w:hAnsi="Amiri" w:eastAsia="Amiri" w:cs="Amiri"/>
          <w:color w:val="111111"/>
          <w:sz w:val="28"/>
          <w:sz w:val="28"/>
          <w:szCs w:val="28"/>
          <w:rtl w:val="true"/>
          <w:lang w:bidi="ar-SA"/>
        </w:rPr>
        <w:t>فَيَجُولُ الأرضَ كلَّها بشياطينه وعَفاريته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أدركْنا مِن ذُريّة آدم الطلبة، وبَلغْنا في هَلاكهم الغاية، وأورَثْناهم النارَ إلّا مَن اعتَصَمَ بهذه العِصابة، فاجعَلوا شُغْلَكم بِتَشْكيك الناس </w:t>
      </w:r>
    </w:p>
    <w:p>
      <w:pPr>
        <w:pStyle w:val="BookText"/>
        <w:rPr/>
      </w:pPr>
      <w:r>
        <w:rPr>
          <w:rFonts w:ascii="Amiri" w:hAnsi="Amiri" w:eastAsia="Amiri" w:cs="Amiri"/>
          <w:color w:val="111111"/>
          <w:sz w:val="28"/>
          <w:sz w:val="28"/>
          <w:szCs w:val="28"/>
          <w:rtl w:val="true"/>
          <w:lang w:bidi="ar-SA"/>
        </w:rPr>
        <w:t>فيهم وحَمْلِهم على عَداوَتِهم، وإغرائهم بهم واوليائهم، حتّى تَسْتَحكموا ضَلالة الخَلْق وكُفرهم، ولا يَنجو منهم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صَدَقَ عليهم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يَنفَعُ مَعَ عداوتكم عملٌ صالح، ولا يَضُرُّ مَعَ مَحبّتكم ومُوالاتكم ذَنبٌ غير الكبائر</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حَدَّثني بهذا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إليك، ما لو </w:t>
      </w:r>
      <w:r>
        <w:rPr>
          <w:rStyle w:val="FootnoteAnchor"/>
          <w:rtl w:val="true"/>
        </w:rPr>
        <w:footnoteReference w:id="675"/>
      </w:r>
      <w:r>
        <w:rPr>
          <w:rFonts w:ascii="Amiri" w:hAnsi="Amiri" w:eastAsia="Amiri" w:cs="Amiri"/>
          <w:color w:val="111111"/>
          <w:sz w:val="28"/>
          <w:sz w:val="28"/>
          <w:szCs w:val="28"/>
          <w:rtl w:val="true"/>
          <w:lang w:bidi="ar-SA"/>
        </w:rPr>
        <w:t xml:space="preserve">ضَربْتَ في طَلَبه آباط الإبل حَوْلاً </w:t>
      </w:r>
      <w:r>
        <w:rPr>
          <w:rStyle w:val="FootnoteAnchor"/>
          <w:rtl w:val="true"/>
        </w:rPr>
        <w:footnoteReference w:id="676"/>
      </w:r>
      <w:r>
        <w:rPr>
          <w:rFonts w:ascii="Amiri" w:hAnsi="Amiri" w:eastAsia="Amiri" w:cs="Amiri"/>
          <w:color w:val="111111"/>
          <w:sz w:val="28"/>
          <w:sz w:val="28"/>
          <w:szCs w:val="28"/>
          <w:rtl w:val="true"/>
          <w:lang w:bidi="ar-SA"/>
        </w:rPr>
        <w:t xml:space="preserve">لَكان قليلاً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418" w:name="pg9742_85285"/>
    </w:p>
    <w:p>
      <w:pPr>
        <w:pStyle w:val="Heading4"/>
        <w:numPr>
          <w:ilvl w:val="3"/>
          <w:numId w:val="1"/>
        </w:numPr>
        <w:rPr/>
      </w:pPr>
      <w:bookmarkStart w:id="419" w:name="__RefHeading___Toc8821692_2870459653"/>
      <w:bookmarkStart w:id="420" w:name="_Toc114"/>
      <w:bookmarkEnd w:id="418"/>
      <w:bookmarkEnd w:id="419"/>
      <w:r>
        <w:rPr/>
        <w:t>3</w:t>
      </w:r>
      <w:r>
        <w:rPr>
          <w:rtl w:val="true"/>
        </w:rPr>
        <w:t xml:space="preserve"> - </w:t>
      </w:r>
      <w:r>
        <w:rPr>
          <w:rtl w:val="true"/>
        </w:rPr>
        <w:t>مُتَفَرِّقات</w:t>
      </w:r>
      <w:bookmarkEnd w:id="4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الطوسي باسناده عن السيّدة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أبي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الفَجْر، ثمّ أقبَلَ على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عندكم طعامٌ؟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آكل مُنذُ ثلاثة أيّام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إمضِ بِنا إلى إبنتي 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عليها وهي تَتَلوّى مِن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وإبناها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أبوكِ، هل عندكِ شيءٌ مّن الطعام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فاستَحْيَتْ فاطمة أنْ تَقول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واستَقبَلت القِبلة لِتُصلّي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فاحسّتْ بحَسيس، فالتفَتَتْ </w:t>
      </w:r>
    </w:p>
    <w:p>
      <w:pPr>
        <w:pStyle w:val="BookText"/>
        <w:rPr/>
      </w:pPr>
      <w:r>
        <w:rPr>
          <w:rFonts w:ascii="Amiri" w:hAnsi="Amiri" w:eastAsia="Amiri" w:cs="Amiri"/>
          <w:color w:val="111111"/>
          <w:sz w:val="28"/>
          <w:sz w:val="28"/>
          <w:szCs w:val="28"/>
          <w:rtl w:val="true"/>
          <w:lang w:bidi="ar-SA"/>
        </w:rPr>
        <w:t>وإذا بصَفحة مَلأى ثَريداً ولَحْماً، فأتتْ بها ووَضعتْها بين يَدَي أبيها، فدَعى رسولُ الله بعليّ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ونَظر عليّ إلى فاطمة مُتعجّباً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النبيُّ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 في أهلي نَظيرَ زكريّا ومريم، إذ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 </w:t>
      </w:r>
      <w:r>
        <w:rPr>
          <w:rStyle w:val="FootnoteAnchor"/>
          <w:rtl w:val="true"/>
        </w:rPr>
        <w:footnoteReference w:id="67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جالسةً ذاتَ يوم، وعندَها أخَواها الإمامان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يَتَحدَّثان في بعض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السيّدة زينب سَمِعْتُكُما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 بَيّن، والحرامُ بَيّن، وشُبُهاتٌ لا يَعْلَمُها كثيرٌ مِن الناس</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استمرّت السّيدةُ زينب تُكمِلُ الحديث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تَركها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لَهُ أمْرُ دِينِهِ وصَلُحَتْ لَهُ مُرُوءَتَه وعِرْضُه، ومَن تَلَبَّسَ بِها ووَقَعَ فيها واتَّبَعَها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كانَ كمَنْ رَعَى غَنَمَهُ قُرْب الحِمى </w:t>
      </w:r>
      <w:r>
        <w:rPr>
          <w:rStyle w:val="FootnoteAnchor"/>
          <w:rtl w:val="true"/>
        </w:rPr>
        <w:footnoteReference w:id="679"/>
      </w:r>
      <w:r>
        <w:rPr>
          <w:rFonts w:ascii="Amiri" w:hAnsi="Amiri" w:eastAsia="Amiri" w:cs="Amiri"/>
          <w:color w:val="111111"/>
          <w:sz w:val="28"/>
          <w:sz w:val="28"/>
          <w:szCs w:val="28"/>
          <w:rtl w:val="true"/>
          <w:lang w:bidi="ar-SA"/>
        </w:rPr>
        <w:t>ومَن رَعى ماشِيَتَه قُرْبَ الحِمى نازَعَتْهُ نَفْسُهُ أنْ يُرْعاها في الحِمى،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لكلِّ مَلِكٍ حِمى، وإنّ حِمى الله مَحارِمُه</w:t>
      </w:r>
      <w:r>
        <w:rPr>
          <w:rFonts w:eastAsia="Amiri" w:cs="Amiri" w:ascii="Amiri" w:hAnsi="Amiri"/>
          <w:color w:val="111111"/>
          <w:sz w:val="28"/>
          <w:szCs w:val="28"/>
          <w:rtl w:val="true"/>
          <w:lang w:bidi="ar-SA"/>
        </w:rPr>
        <w:t xml:space="preserve">». </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وهذا السِياج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عَلامة تَعْني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هذه المَنطقة، بلْ لا تَقْتربْ مِنْها، فإنّ اللازمَ عليك أنْ تَبتَعِدَ عن المكان القريب مِن المنطقة المَخْطورة، إذْ مِن المُمْكن أن يكونَ المكانُ القَريب مِنْها مَزْروعاً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بالألغام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جَعَلَ الله تعالى حول المعاصي والمحرّمات حِمّى وحَظراً دِينيّاً كي يُساعِدَ الإنسان على الوقاية مِن التَلَوّث بالذنوب وعدم الإقتراب من أجواء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الإبتعاد عن الشُبُهات،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الأُمور أو الأطعمة او الأعمال الّتي لا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حَرامٌ أو حلال؟</w:t>
      </w:r>
    </w:p>
    <w:p>
      <w:pPr>
        <w:pStyle w:val="BookText"/>
        <w:rPr/>
      </w:pPr>
      <w:r>
        <w:rPr>
          <w:rFonts w:ascii="Amiri" w:hAnsi="Amiri" w:eastAsia="Amiri" w:cs="Amiri"/>
          <w:color w:val="111111"/>
          <w:sz w:val="28"/>
          <w:sz w:val="28"/>
          <w:szCs w:val="28"/>
          <w:rtl w:val="true"/>
          <w:lang w:bidi="ar-SA"/>
        </w:rPr>
        <w:t>فإذا لم يُراعِ الإنسانُ الإحتياط اللازم، فَسَوف يكون مِن السَهْل عليه إرتكابُ المُحَرِّمات، لأنَّ مِن آثار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حصول الجُرأة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عن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تُفكّرْ في الحَرام، فإن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يَجُرّك إلى التخطيط لإرتكابه، وإذا بَدأتَ بالتفكير فسَوفَ تُفكّر في لَذة الحرام، وتَغْفَل عن العقوبات والمُضاعَفات الناتجة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ونَقرأ في القرآن الكريم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هذه الجريمة، ويوضِّحُ هذا الحِمى قولُ الشاعر</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نَظرةٌ فابتسامَةٌ فَسَلامُ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فکلامٌ فمَوْعِدٌ فلِقاءُ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رَوَتْ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آخَر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في الجَسَد مُضْغَة </w:t>
      </w:r>
      <w:r>
        <w:rPr>
          <w:rStyle w:val="FootnoteAnchor"/>
          <w:rtl w:val="true"/>
        </w:rPr>
        <w:footnoteReference w:id="681"/>
      </w:r>
      <w:r>
        <w:rPr>
          <w:rFonts w:ascii="Amiri" w:hAnsi="Amiri" w:eastAsia="Amiri" w:cs="Amiri"/>
          <w:color w:val="111111"/>
          <w:sz w:val="28"/>
          <w:sz w:val="28"/>
          <w:szCs w:val="28"/>
          <w:rtl w:val="true"/>
          <w:lang w:bidi="ar-SA"/>
        </w:rPr>
        <w:t>إِذا صَلُحَتْ صَلُحَ الجَسَد كُلّه، وإذا فَسَدَتْ فَسَدَ الجَسَدُ كُلّه،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القَلْب</w:t>
      </w:r>
      <w:r>
        <w:rPr>
          <w:rFonts w:eastAsia="Amiri" w:cs="Amiri" w:ascii="Amiri" w:hAnsi="Amiri"/>
          <w:color w:val="111111"/>
          <w:sz w:val="28"/>
          <w:szCs w:val="28"/>
          <w:rtl w:val="true"/>
          <w:lang w:bidi="ar-SA"/>
        </w:rPr>
        <w:t xml:space="preserve">. </w:t>
      </w:r>
      <w:r>
        <w:rPr>
          <w:rStyle w:val="FootnoteAnchor"/>
          <w:rtl w:val="true"/>
        </w:rPr>
        <w:footnoteReference w:id="682"/>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 السيّدة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سَمِعْتُما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تادَّبَ بأدَبِ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أدَّبَني رَبّي فأحسَنَ تأديبي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وبَيَّنَه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والشراء، وإقام الصلاة في أوقاتها، وإيتاء الزكاة، وصوم رمضان، وحجّ البَيت لِمَن استَطاعَ سَبيلا، والأمر بالمَعروف، والنَهي عن المُنكر، وتَرْك الكذب والنِفاق والخِيانة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حَرَّمه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في القرآن الكريم وبَيَّنَهُ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والحرامُ نَقيضُ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أُمورٌ لا يُعْلَمُ حَلالُها وحَرامُها، والمؤمنُ إذا لم يَعلَم الشيءَ أنّه حَلال أو حَرام، وكانَ يَرْجو سَعادةَ الدنيا والآخرة، فَعَليه أن لا يَتْبَع الشُبُهات فالشُبُهات تَجُرُّه إلى المُحرَّمات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زادَكِ اللهُ كمالاً، 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كما تَقولين، إنّكِ حَقّاً مِن شَجَرة النُبوّة ومِن مَعدِن الرسالة</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أحمد بن جعفر بن سليمان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لا يكونَ الخَلْقُ شُفَعاءَه إلى الله فَلْيَحْمَدْه، ألَم تَسْمَع إلى قَولهم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لِقُدرَتِه عليك، واسْتَحِ مِنْه لِقُربه مِنْك</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جَدّي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لَنا حُقوقاً لأزواجِنا كما شَرَّعَ على الرجال حُقوقاً مَفْروضة</w:t>
      </w:r>
      <w:r>
        <w:rPr>
          <w:rFonts w:eastAsia="Amiri" w:cs="Amiri" w:ascii="Amiri" w:hAnsi="Amiri"/>
          <w:color w:val="111111"/>
          <w:sz w:val="28"/>
          <w:szCs w:val="28"/>
          <w:rtl w:val="true"/>
          <w:lang w:bidi="ar-SA"/>
        </w:rPr>
        <w:t xml:space="preserve">». </w:t>
      </w:r>
      <w:r>
        <w:rPr>
          <w:rStyle w:val="FootnoteAnchor"/>
          <w:rtl w:val="true"/>
        </w:rPr>
        <w:footnoteReference w:id="68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جَدّي الرسول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صَلَّت المَرأةُ خَمْسَها، وصامَتْ شَهْرَها، وحَفَظتْ فَرْجَها، وأطاعتْ زوجَها،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أُدخُلي الجَنَّة مِن أيِّ أبواب الجنَّة شِئْتِ</w:t>
      </w:r>
      <w:r>
        <w:rPr>
          <w:rFonts w:eastAsia="Amiri" w:cs="Amiri" w:ascii="Amiri" w:hAnsi="Amiri"/>
          <w:color w:val="111111"/>
          <w:sz w:val="28"/>
          <w:szCs w:val="28"/>
          <w:rtl w:val="true"/>
          <w:lang w:bidi="ar-SA"/>
        </w:rPr>
        <w:t xml:space="preserve">». </w:t>
      </w:r>
      <w:r>
        <w:rPr>
          <w:rStyle w:val="FootnoteAnchor"/>
          <w:rtl w:val="true"/>
        </w:rPr>
        <w:footnoteReference w:id="685"/>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روَتْ السيّدةُ فاطمة بنت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عَمَّتِها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في مِحْرابها ليلةَ جُمُعَتِها، فَلَمْ تَزَل راكعةً ساجِدة، حتّى اتّضَحَ عَمودُ الصُبْح، وسَمِعْتُها تَدْعو للمؤمنين والمؤمنات، </w:t>
      </w:r>
    </w:p>
    <w:p>
      <w:pPr>
        <w:pStyle w:val="BookText"/>
        <w:rPr/>
      </w:pPr>
      <w:r>
        <w:rPr>
          <w:rFonts w:ascii="Amiri" w:hAnsi="Amiri" w:eastAsia="Amiri" w:cs="Amiri"/>
          <w:color w:val="111111"/>
          <w:sz w:val="28"/>
          <w:sz w:val="28"/>
          <w:szCs w:val="28"/>
          <w:rtl w:val="true"/>
          <w:lang w:bidi="ar-SA"/>
        </w:rPr>
        <w:t>وتُسَمِّيهِمْ وتُكْثرُ الدُعاءَ لَهُمْ، ولا تَدْعُو لِنَفْسِها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أخي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تَدْعينَ لِنَفسِكِ كما تَدْعينَ لِغَيركِ؟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ثُمّ الدار</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آخرُ عَهْد أبى إلى أخَوَي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يابَنيَّ إذا أنا مِتّ فَغَسّلاني ثمّ نَشّفاني بالبُرْدة الّتي نُشِّفَ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وحَنّطاني وسَجّياني على سَريري، ثمّ انظرا حتّى إذا ارتفَعَ لَكُما مُقدَّمُ السَرير، فاحْمِلا مُؤخَّرَه</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أُشَيّعُ جنازة أبي، حتّى إذا كُنَّا بظَهْر الكوفة وقَدْمْنا بظَهْر الغَري رُكزَ المُقدّم، فوضعْنا المُؤخّر، ثمّ برزَ الحسن مُرْتَدياً بالبُردة الّتي نُشِّفَ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وفاطمة وأمير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المِعْوَل فَضَرَب ضربَةً فانشًقّ القبر عن ضريح </w:t>
      </w:r>
      <w:r>
        <w:rPr>
          <w:rStyle w:val="FootnoteAnchor"/>
          <w:rtl w:val="true"/>
        </w:rPr>
        <w:footnoteReference w:id="687"/>
      </w:r>
      <w:r>
        <w:rPr>
          <w:rFonts w:ascii="Amiri" w:hAnsi="Amiri" w:eastAsia="Amiri" w:cs="Amiri"/>
          <w:color w:val="111111"/>
          <w:sz w:val="28"/>
          <w:sz w:val="28"/>
          <w:szCs w:val="28"/>
          <w:rtl w:val="true"/>
          <w:lang w:bidi="ar-SA"/>
        </w:rPr>
        <w:t xml:space="preserve">، فإذا هو فإذا هو بساجَةٍ </w:t>
      </w:r>
      <w:r>
        <w:rPr>
          <w:rStyle w:val="FootnoteAnchor"/>
          <w:rtl w:val="true"/>
        </w:rPr>
        <w:footnoteReference w:id="688"/>
      </w:r>
      <w:r>
        <w:rPr>
          <w:rFonts w:ascii="Amiri" w:hAnsi="Amiri" w:eastAsia="Amiri" w:cs="Amiri"/>
          <w:color w:val="111111"/>
          <w:sz w:val="28"/>
          <w:sz w:val="28"/>
          <w:szCs w:val="28"/>
          <w:rtl w:val="true"/>
          <w:lang w:bidi="ar-SA"/>
        </w:rPr>
        <w:t xml:space="preserve">مَكتوبٌ عليها سطران </w:t>
      </w:r>
    </w:p>
    <w:p>
      <w:pPr>
        <w:pStyle w:val="BookText"/>
        <w:rPr/>
      </w:pPr>
      <w:r>
        <w:rPr>
          <w:rFonts w:ascii="Amiri" w:hAnsi="Amiri" w:eastAsia="Amiri" w:cs="Amiri"/>
          <w:color w:val="111111"/>
          <w:sz w:val="28"/>
          <w:sz w:val="28"/>
          <w:szCs w:val="28"/>
          <w:rtl w:val="true"/>
          <w:lang w:bidi="ar-SA"/>
        </w:rPr>
        <w:t>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هذا قَبْرٌ حَفَرَهُ نوحُ النبي لِعلي وَصيّ محمّد قبْلَ الطوفان بِسَبعمائة عام</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أُمّها السيّدة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يا عليُّ وشيعَتُك في الجَنَّة</w:t>
      </w:r>
      <w:r>
        <w:rPr>
          <w:rFonts w:eastAsia="Amiri" w:cs="Amiri" w:ascii="Amiri" w:hAnsi="Amiri"/>
          <w:color w:val="111111"/>
          <w:sz w:val="28"/>
          <w:szCs w:val="28"/>
          <w:rtl w:val="true"/>
          <w:lang w:bidi="ar-SA"/>
        </w:rPr>
        <w:t xml:space="preserve">». </w:t>
      </w:r>
      <w:r>
        <w:rPr>
          <w:rStyle w:val="FootnoteAnchor"/>
          <w:rtl w:val="true"/>
        </w:rPr>
        <w:footnoteReference w:id="690"/>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الإمامُ زين العابدين عن عَمّته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ولادة إبْني الحسين، فناولْتُهُ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 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إمامٌ إبنُ 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الائمَّة التِسْعة، مِن صُلْبِه أئمَةٌ أبْرار، والتاسِعُ قائمُهُم</w:t>
      </w:r>
      <w:r>
        <w:rPr>
          <w:rFonts w:eastAsia="Amiri" w:cs="Amiri" w:ascii="Amiri" w:hAnsi="Amiri"/>
          <w:color w:val="111111"/>
          <w:sz w:val="28"/>
          <w:szCs w:val="28"/>
          <w:rtl w:val="true"/>
          <w:lang w:bidi="ar-SA"/>
        </w:rPr>
        <w:t xml:space="preserve">». </w:t>
      </w:r>
      <w:r>
        <w:rPr>
          <w:rStyle w:val="FootnoteAnchor"/>
          <w:rtl w:val="true"/>
        </w:rPr>
        <w:footnoteReference w:id="69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نُسِبَ إلى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الأبيات الشِعْريّة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تَمَسَّكْ بالكتابِ ومَن تَلاهُ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البيتِ هُمْ أهلُ الكِتابِ</w:t>
      </w:r>
    </w:p>
    <w:p>
      <w:pPr>
        <w:pStyle w:val="BookText"/>
        <w:rPr/>
      </w:pPr>
      <w:r>
        <w:rPr>
          <w:rFonts w:ascii="Amiri" w:hAnsi="Amiri" w:eastAsia="Amiri" w:cs="Amiri"/>
          <w:color w:val="111111"/>
          <w:sz w:val="28"/>
          <w:sz w:val="28"/>
          <w:szCs w:val="28"/>
          <w:rtl w:val="true"/>
          <w:lang w:bidi="ar-SA"/>
        </w:rPr>
        <w:t xml:space="preserve">بِهِمْ نَزَلَ الكتابُ وهُمْ 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الهِدايةِ للصَوابِ</w:t>
      </w:r>
    </w:p>
    <w:p>
      <w:pPr>
        <w:pStyle w:val="BookText"/>
        <w:rPr/>
      </w:pPr>
      <w:r>
        <w:rPr>
          <w:rFonts w:ascii="Amiri" w:hAnsi="Amiri" w:eastAsia="Amiri" w:cs="Amiri"/>
          <w:color w:val="111111"/>
          <w:sz w:val="28"/>
          <w:sz w:val="28"/>
          <w:szCs w:val="28"/>
          <w:rtl w:val="true"/>
          <w:lang w:bidi="ar-SA"/>
        </w:rPr>
        <w:t xml:space="preserve">إمامي وَحَّدَ الرحمنَ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وآمنَ قبْلَ تَشْديد الخِطاب</w:t>
      </w:r>
    </w:p>
    <w:p>
      <w:pPr>
        <w:pStyle w:val="BookText"/>
        <w:rPr/>
      </w:pPr>
      <w:r>
        <w:rPr>
          <w:rFonts w:ascii="Amiri" w:hAnsi="Amiri" w:eastAsia="Amiri" w:cs="Amiri"/>
          <w:color w:val="111111"/>
          <w:sz w:val="28"/>
          <w:sz w:val="28"/>
          <w:szCs w:val="28"/>
          <w:rtl w:val="true"/>
          <w:lang w:bidi="ar-SA"/>
        </w:rPr>
        <w:t xml:space="preserve">عليٌّ كانَ صِدّيقَ البَرايا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كانَ فاروقَ العَذابِ</w:t>
      </w:r>
    </w:p>
    <w:p>
      <w:pPr>
        <w:pStyle w:val="BookText"/>
        <w:rPr/>
      </w:pPr>
      <w:r>
        <w:rPr>
          <w:rFonts w:ascii="Amiri" w:hAnsi="Amiri" w:eastAsia="Amiri" w:cs="Amiri"/>
          <w:color w:val="111111"/>
          <w:sz w:val="28"/>
          <w:sz w:val="28"/>
          <w:szCs w:val="28"/>
          <w:rtl w:val="true"/>
          <w:lang w:bidi="ar-SA"/>
        </w:rPr>
        <w:t xml:space="preserve">شَفيعي في القيامة عنْد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نَبيّي والوَصيّ أبو تُرابِ</w:t>
      </w:r>
    </w:p>
    <w:p>
      <w:pPr>
        <w:pStyle w:val="BookText"/>
        <w:rPr/>
      </w:pPr>
      <w:r>
        <w:rPr>
          <w:rFonts w:ascii="Amiri" w:hAnsi="Amiri" w:eastAsia="Amiri" w:cs="Amiri"/>
          <w:color w:val="111111"/>
          <w:sz w:val="28"/>
          <w:sz w:val="28"/>
          <w:szCs w:val="28"/>
          <w:rtl w:val="true"/>
          <w:lang w:bidi="ar-SA"/>
        </w:rPr>
        <w:t xml:space="preserve">وفاطمةُ البَتول وسيّدا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يُخَلَّدُ في الجِنانِ مِن الشَبابِ</w:t>
      </w:r>
    </w:p>
    <w:p>
      <w:pPr>
        <w:pStyle w:val="BookText"/>
        <w:rPr/>
      </w:pPr>
      <w:r>
        <w:rPr>
          <w:rFonts w:ascii="Amiri" w:hAnsi="Amiri" w:eastAsia="Amiri" w:cs="Amiri"/>
          <w:color w:val="111111"/>
          <w:sz w:val="28"/>
          <w:sz w:val="28"/>
          <w:szCs w:val="28"/>
          <w:rtl w:val="true"/>
          <w:lang w:bidi="ar-SA"/>
        </w:rPr>
        <w:t xml:space="preserve">على الطفّ السلامُ و ساكنيهِ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الله في تلك القُباب</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نُفُوسٌ قُدّسَتْ في الأرض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خَلُصتْ مِن النطف العذاب </w:t>
      </w:r>
      <w:r>
        <w:rPr>
          <w:rStyle w:val="FootnoteAnchor"/>
          <w:rtl w:val="true"/>
        </w:rPr>
        <w:footnoteReference w:id="692"/>
      </w:r>
    </w:p>
    <w:p>
      <w:pPr>
        <w:pStyle w:val="BookText"/>
        <w:rPr/>
      </w:pPr>
      <w:r>
        <w:rPr>
          <w:rFonts w:ascii="Amiri" w:hAnsi="Amiri" w:eastAsia="Amiri" w:cs="Amiri"/>
          <w:color w:val="111111"/>
          <w:sz w:val="28"/>
          <w:sz w:val="28"/>
          <w:szCs w:val="28"/>
          <w:rtl w:val="true"/>
          <w:lang w:bidi="ar-SA"/>
        </w:rPr>
        <w:t xml:space="preserve">مَضاجع فِتْيَةٍ عَبَدوا فنامُوا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هُجوداً في الفَدافِد والشِعاب</w:t>
      </w:r>
    </w:p>
    <w:p>
      <w:pPr>
        <w:pStyle w:val="BookText"/>
        <w:rPr/>
      </w:pPr>
      <w:r>
        <w:rPr>
          <w:rFonts w:ascii="Amiri" w:hAnsi="Amiri" w:eastAsia="Amiri" w:cs="Amiri"/>
          <w:color w:val="111111"/>
          <w:sz w:val="28"/>
          <w:sz w:val="28"/>
          <w:szCs w:val="28"/>
          <w:rtl w:val="true"/>
          <w:lang w:bidi="ar-SA"/>
        </w:rPr>
        <w:t xml:space="preserve">عَلَتْهُمْ في مَضاجِعهم كعابٌ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بأوراقٍ مُنَعّمة رِضاب</w:t>
      </w:r>
    </w:p>
    <w:p>
      <w:pPr>
        <w:pStyle w:val="BookText"/>
        <w:rPr/>
      </w:pPr>
      <w:r>
        <w:rPr>
          <w:rFonts w:ascii="Amiri" w:hAnsi="Amiri" w:eastAsia="Amiri" w:cs="Amiri"/>
          <w:color w:val="111111"/>
          <w:sz w:val="28"/>
          <w:sz w:val="28"/>
          <w:szCs w:val="28"/>
          <w:rtl w:val="true"/>
          <w:lang w:bidi="ar-SA"/>
        </w:rPr>
        <w:t xml:space="preserve">وصُيّرتِ القُبورُ لَهُم قُصوراً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مُناخاً ذات أفنيةٍ رِحاب</w:t>
      </w:r>
    </w:p>
    <w:p>
      <w:pPr>
        <w:pStyle w:val="BookText"/>
        <w:rPr/>
      </w:pPr>
      <w:r>
        <w:rPr>
          <w:rFonts w:ascii="Amiri" w:hAnsi="Amiri" w:eastAsia="Amiri" w:cs="Amiri"/>
          <w:color w:val="111111"/>
          <w:sz w:val="28"/>
          <w:sz w:val="28"/>
          <w:szCs w:val="28"/>
          <w:rtl w:val="true"/>
          <w:lang w:bidi="ar-SA"/>
        </w:rPr>
        <w:t xml:space="preserve">لَئنْ وارتُهُمُ أطباقُ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أغْمَدْتَ سَيفاً في قِراب</w:t>
      </w:r>
    </w:p>
    <w:p>
      <w:pPr>
        <w:pStyle w:val="BookText"/>
        <w:rPr/>
      </w:pPr>
      <w:r>
        <w:rPr>
          <w:rFonts w:ascii="Amiri" w:hAnsi="Amiri" w:eastAsia="Amiri" w:cs="Amiri"/>
          <w:color w:val="111111"/>
          <w:sz w:val="28"/>
          <w:sz w:val="28"/>
          <w:szCs w:val="28"/>
          <w:rtl w:val="true"/>
          <w:lang w:bidi="ar-SA"/>
        </w:rPr>
        <w:t xml:space="preserve">کأنمارٍ إذا جاسُوا رَواضِ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وآسادٍ إذا ركبوا عصاب</w:t>
      </w:r>
    </w:p>
    <w:p>
      <w:pPr>
        <w:pStyle w:val="BookText"/>
        <w:rPr/>
      </w:pPr>
      <w:r>
        <w:rPr>
          <w:rFonts w:ascii="Amiri" w:hAnsi="Amiri" w:eastAsia="Amiri" w:cs="Amiri"/>
          <w:color w:val="111111"/>
          <w:sz w:val="28"/>
          <w:sz w:val="28"/>
          <w:szCs w:val="28"/>
          <w:rtl w:val="true"/>
          <w:lang w:bidi="ar-SA"/>
        </w:rPr>
        <w:t xml:space="preserve">لقد كانوا البحار لِمَنْ أتاهُمْ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العافين والهَلكي العطاب</w:t>
      </w:r>
    </w:p>
    <w:p>
      <w:pPr>
        <w:pStyle w:val="BookText"/>
        <w:rPr/>
      </w:pPr>
      <w:r>
        <w:rPr>
          <w:rFonts w:ascii="Amiri" w:hAnsi="Amiri" w:eastAsia="Amiri" w:cs="Amiri"/>
          <w:color w:val="111111"/>
          <w:sz w:val="28"/>
          <w:sz w:val="28"/>
          <w:szCs w:val="28"/>
          <w:rtl w:val="true"/>
          <w:lang w:bidi="ar-SA"/>
        </w:rPr>
        <w:t xml:space="preserve">فقد نُقلوا إلى جَنّات عَدْنٍ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عيضوا النَعيم مِن العقاب</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بَناتُ محمّدٍ أضحَتْ سَبايا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يُسَقْنَ مع الأُسارى و النهاب </w:t>
      </w:r>
    </w:p>
    <w:p>
      <w:pPr>
        <w:pStyle w:val="BookText"/>
        <w:rPr/>
      </w:pPr>
      <w:r>
        <w:rPr>
          <w:rFonts w:ascii="Amiri" w:hAnsi="Amiri" w:eastAsia="Amiri" w:cs="Amiri"/>
          <w:color w:val="111111"/>
          <w:sz w:val="28"/>
          <w:sz w:val="28"/>
          <w:szCs w:val="28"/>
          <w:rtl w:val="true"/>
          <w:lang w:bidi="ar-SA"/>
        </w:rPr>
        <w:t xml:space="preserve">مُغبَّرة الذُيول مُكشّفاتٍ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كسَبْي الروم دامِية الكِعاب</w:t>
      </w:r>
    </w:p>
    <w:p>
      <w:pPr>
        <w:pStyle w:val="BookText"/>
        <w:rPr/>
      </w:pPr>
      <w:r>
        <w:rPr>
          <w:rFonts w:ascii="Amiri" w:hAnsi="Amiri" w:eastAsia="Amiri" w:cs="Amiri"/>
          <w:color w:val="111111"/>
          <w:sz w:val="28"/>
          <w:sz w:val="28"/>
          <w:szCs w:val="28"/>
          <w:rtl w:val="true"/>
          <w:lang w:bidi="ar-SA"/>
        </w:rPr>
        <w:t xml:space="preserve">لَئنْ أُبرزن كُرْها مِن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مِن التعَفّف في حِجاب</w:t>
      </w:r>
    </w:p>
    <w:p>
      <w:pPr>
        <w:pStyle w:val="BookText"/>
        <w:rPr/>
      </w:pPr>
      <w:r>
        <w:rPr>
          <w:rFonts w:ascii="Amiri" w:hAnsi="Amiri" w:eastAsia="Amiri" w:cs="Amiri"/>
          <w:color w:val="111111"/>
          <w:sz w:val="28"/>
          <w:sz w:val="28"/>
          <w:szCs w:val="28"/>
          <w:rtl w:val="true"/>
          <w:lang w:bidi="ar-SA"/>
        </w:rPr>
        <w:t xml:space="preserve">أيُبخَلُ بالفُرات على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أضحى مُباحاً للكلابِ</w:t>
      </w:r>
    </w:p>
    <w:p>
      <w:pPr>
        <w:pStyle w:val="BookText"/>
        <w:rPr/>
      </w:pPr>
      <w:r>
        <w:rPr>
          <w:rFonts w:ascii="Amiri" w:hAnsi="Amiri" w:eastAsia="Amiri" w:cs="Amiri"/>
          <w:color w:val="111111"/>
          <w:sz w:val="28"/>
          <w:sz w:val="28"/>
          <w:szCs w:val="28"/>
          <w:rtl w:val="true"/>
          <w:lang w:bidi="ar-SA"/>
        </w:rPr>
        <w:t xml:space="preserve">فَلي قلْبٌ عليه ذو التِهابٍ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 جَفْنٌ عليه ذو انسكاب </w:t>
      </w:r>
      <w:r>
        <w:rPr>
          <w:rStyle w:val="FootnoteAnchor"/>
          <w:rtl w:val="true"/>
        </w:rPr>
        <w:footnoteReference w:id="693"/>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ونَخْتِمُ هذا الفَصل بهذه المَقطوعة التاريخيّة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رُويَ عن السيّدة حكيمة بنت 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أُختِه زينبَ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الظاهر، وكانَ ما يَخرجُ مِن علي بن الحسين مِن عِلْمِ يُنْسَبُ إلى زينب سِتْراً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Style w:val="FootnoteAnchor"/>
          <w:rtl w:val="true"/>
        </w:rPr>
        <w:footnoteReference w:id="694"/>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1" w:name="pg9742_85297"/>
      <w:bookmarkStart w:id="422" w:name="pg9742_85297"/>
      <w:bookmarkEnd w:id="422"/>
    </w:p>
    <w:p>
      <w:pPr>
        <w:pStyle w:val="Heading2"/>
        <w:numPr>
          <w:ilvl w:val="1"/>
          <w:numId w:val="1"/>
        </w:numPr>
        <w:rPr/>
      </w:pPr>
      <w:bookmarkStart w:id="423" w:name="pg9742_85297"/>
      <w:bookmarkStart w:id="424" w:name="__RefHeading___Toc8821694_2870459653"/>
      <w:bookmarkStart w:id="425" w:name="_Toc115"/>
      <w:bookmarkEnd w:id="423"/>
      <w:bookmarkEnd w:id="424"/>
      <w:r>
        <w:rPr>
          <w:rtl w:val="true"/>
        </w:rPr>
        <w:t>الفَصل العشرون</w:t>
      </w:r>
      <w:bookmarkEnd w:id="425"/>
    </w:p>
    <w:p>
      <w:pPr>
        <w:pStyle w:val="Heading3"/>
        <w:numPr>
          <w:ilvl w:val="2"/>
          <w:numId w:val="1"/>
        </w:numPr>
        <w:rPr/>
      </w:pPr>
      <w:bookmarkStart w:id="426" w:name="__RefHeading___Toc8821696_2870459653"/>
      <w:bookmarkStart w:id="427" w:name="_Toc116"/>
      <w:bookmarkEnd w:id="426"/>
      <w:r>
        <w:rPr>
          <w:rtl w:val="true"/>
        </w:rPr>
        <w:t>إشارة</w:t>
      </w:r>
      <w:bookmarkEnd w:id="4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وفاة السيّدة زينب عليها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مَرْقَد السيّدة زينب الكُبرى عليها السلام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8" w:name="pg9742_85299"/>
      <w:bookmarkStart w:id="429" w:name="pg9742_85299"/>
      <w:bookmarkEnd w:id="429"/>
    </w:p>
    <w:p>
      <w:pPr>
        <w:pStyle w:val="Heading3"/>
        <w:numPr>
          <w:ilvl w:val="2"/>
          <w:numId w:val="1"/>
        </w:numPr>
        <w:rPr/>
      </w:pPr>
      <w:bookmarkStart w:id="430" w:name="pg9742_85299"/>
      <w:bookmarkStart w:id="431" w:name="__RefHeading___Toc8821698_2870459653"/>
      <w:bookmarkStart w:id="432" w:name="_Toc117"/>
      <w:bookmarkEnd w:id="430"/>
      <w:bookmarkEnd w:id="431"/>
      <w:r>
        <w:rPr>
          <w:rtl w:val="true"/>
        </w:rPr>
        <w:t>تاريخ وفاة السيّدة زينب عليها السلام</w:t>
      </w:r>
      <w:bookmarkEnd w:id="432"/>
    </w:p>
    <w:p>
      <w:pPr>
        <w:pStyle w:val="BookText"/>
        <w:rPr/>
      </w:pPr>
      <w:r>
        <w:rPr>
          <w:rFonts w:ascii="Amiri" w:hAnsi="Amiri" w:eastAsia="Amiri" w:cs="Amiri"/>
          <w:color w:val="111111"/>
          <w:sz w:val="28"/>
          <w:sz w:val="28"/>
          <w:szCs w:val="28"/>
          <w:rtl w:val="true"/>
          <w:lang w:bidi="ar-SA"/>
        </w:rPr>
        <w:t xml:space="preserve">إنّ المَشهور أنّ وفاة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يوم الأحَد مساء الخامس عشر مِن شهر رجب </w:t>
      </w:r>
      <w:r>
        <w:rPr>
          <w:rStyle w:val="FootnoteAnchor"/>
          <w:rtl w:val="true"/>
        </w:rPr>
        <w:footnoteReference w:id="695"/>
      </w:r>
      <w:r>
        <w:rPr>
          <w:rFonts w:ascii="Amiri" w:hAnsi="Amiri" w:eastAsia="Amiri" w:cs="Amiri"/>
          <w:color w:val="111111"/>
          <w:sz w:val="28"/>
          <w:sz w:val="28"/>
          <w:szCs w:val="28"/>
          <w:rtl w:val="true"/>
          <w:lang w:bidi="ar-SA"/>
        </w:rPr>
        <w:t xml:space="preserve">، مِن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وهناك أقوال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يوم وسنة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أهمَلَ التاريخُ ذكرَ سَبَب وفاتها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ماتتْ مِيتةً طبيعيةً، وبسَبَبِ المُعاناة مِن تَراكُم المصائب الّتي تَوالتْ على قَلْبِها الصَبور</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أنّها قُتِلَتْ بسَبَب السُمّ الّذي قد يكون دُسَّ </w:t>
      </w:r>
    </w:p>
    <w:p>
      <w:pPr>
        <w:pStyle w:val="BookText"/>
        <w:rPr/>
      </w:pPr>
      <w:r>
        <w:rPr>
          <w:rFonts w:ascii="Amiri" w:hAnsi="Amiri" w:eastAsia="Amiri" w:cs="Amiri"/>
          <w:color w:val="111111"/>
          <w:sz w:val="28"/>
          <w:sz w:val="28"/>
          <w:szCs w:val="28"/>
          <w:rtl w:val="true"/>
          <w:lang w:bidi="ar-SA"/>
        </w:rPr>
        <w:t>إليها مِن قِبَل الطاغية يزيد، حيث لا يَبعُد أنْ يكونَ قد تمَّ ذلك، بِسِريّةٍ تامّة، خَفيَتْ عن الناس وعن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فقد لَحِقَتْ هذه السيّدة العظيمة بالرَفيق الأعلى، وارتاحَتْ مِن تَوالي مَصائب ونَوائب الدَهر الخَؤون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فارقَتْ هذه الحياة بَعْدَ انْ سَجَلَتْ إسمَها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بأحْرُفٍ مِن 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سِجِلّ سيّدات النساء الخالِدات، فصارت ثانيةَ أعظم سَيّدة مِن سيّدات البَشَر، حيث إنّ أُمَّها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اعظم سيّدة مِن النساء، كما صَرَّحَ بذلك أبوها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ابنَتي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سيّدة نِساء العالَمين، مِن الأوّلين والآخِرين</w:t>
      </w:r>
      <w:r>
        <w:rPr>
          <w:rFonts w:eastAsia="Amiri" w:cs="Amiri" w:ascii="Amiri" w:hAnsi="Amiri"/>
          <w:color w:val="111111"/>
          <w:sz w:val="28"/>
          <w:szCs w:val="28"/>
          <w:rtl w:val="true"/>
          <w:lang w:bidi="ar-SA"/>
        </w:rPr>
        <w:t xml:space="preserve">». </w:t>
      </w:r>
      <w:r>
        <w:rPr>
          <w:rStyle w:val="FootnoteAnchor"/>
          <w:rtl w:val="true"/>
        </w:rPr>
        <w:footnoteReference w:id="697"/>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الحاكم النيسابوري، طبْع بیروت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مَنشورات دار المَعرفة،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ويُقيمُ المسلمون الشيعة وغيرُهُم مَجالسَ العَزاء والمَآتِم، في كلِّ سَنَة، حينَما تَمُرُّ عليهم هذه الذكرى الاليمة، ويَتَحدَّث الخُطباءُ والشُعَراء في تلك المَجالس والمَآتم عن الجَوانب المُخْتلِفة لِحياة هذه السيّدة العظيمة، وعن فُصول حياتِها المُزدَحَمة بالفضائل والمَكْرُمات، والمَقْرونة بالمصائب والنَوائب</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بَعْدَ مُرورِ عام ٍعلى وَفاتِها، وفي نَفْس اليوم الّذي تُوفّيتْ فيه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إجتَمَعَ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وفيهم الفُقَهاء وقُرّاء القرآن وغيرُهم، وأقاموا لَها مَجْلِساً تَأبينيّاً عَظيماً بإسم ذِكْرى وفاتها على ما جَرتْ به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إقامة مَجلس العَزاء والتأبين بَعْدَ مُرور عام على وفاة 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الحِين لم يَنْقَطع إحياءُ هذه الذِكرى إلى عَصْرنا هذا، وإلى ماشاءَ الله، ويُعَبَّر عن مَوسم إحياء هذه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 –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المَوْلِد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يَبْتَدأُ مِن أوّلِ شهر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سنة، ويَنتَهي ليلةَ النِصْف مِنْه، وتُحْيى هذه الليالي بِتِلاوة آيات القرآن الحكيم، وقِراءة مَدائح أهل البيت النَبَوي، والّتي يُعَبّرون عنها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التَواشيح</w:t>
      </w:r>
      <w:r>
        <w:rPr>
          <w:rFonts w:eastAsia="Amiri" w:cs="Amiri" w:ascii="Amiri" w:hAnsi="Amiri"/>
          <w:color w:val="111111"/>
          <w:sz w:val="28"/>
          <w:szCs w:val="28"/>
          <w:rtl w:val="true"/>
          <w:lang w:bidi="ar-SA"/>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ويكونُ المجلس عَظيماً جِداً حيث يَشْتَرك فيه أهلُ مدينة القاهِرة، والمُدُن المِصْريّة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البَعيدة مِنْها، ثمَّ يَدخلون إلى مَرْقَدِها الشريف، للسَلام عليها، وقِراءة سورة الفاتحة على روحها الزكيّة الطاهِرة</w:t>
      </w:r>
      <w:r>
        <w:rPr>
          <w:rFonts w:eastAsia="Amiri" w:cs="Amiri" w:ascii="Amiri" w:hAnsi="Amiri"/>
          <w:color w:val="111111"/>
          <w:sz w:val="28"/>
          <w:szCs w:val="28"/>
          <w:rtl w:val="true"/>
          <w:lang w:bidi="ar-SA"/>
        </w:rPr>
        <w:t xml:space="preserve">. </w:t>
      </w:r>
      <w:r>
        <w:rPr>
          <w:rStyle w:val="FootnoteAnchor"/>
          <w:rtl w:val="true"/>
        </w:rPr>
        <w:footnoteReference w:id="698"/>
      </w:r>
      <w:bookmarkStart w:id="433" w:name="pg9742_85303"/>
    </w:p>
    <w:p>
      <w:pPr>
        <w:pStyle w:val="Heading3"/>
        <w:numPr>
          <w:ilvl w:val="2"/>
          <w:numId w:val="1"/>
        </w:numPr>
        <w:rPr/>
      </w:pPr>
      <w:bookmarkStart w:id="434" w:name="__RefHeading___Toc8821700_2870459653"/>
      <w:bookmarkStart w:id="435" w:name="_Toc118"/>
      <w:bookmarkEnd w:id="433"/>
      <w:bookmarkEnd w:id="434"/>
      <w:r>
        <w:rPr>
          <w:rtl w:val="true"/>
        </w:rPr>
        <w:t>مَرقد السيّدة زينب الكبرى</w:t>
      </w:r>
      <w:bookmarkEnd w:id="435"/>
    </w:p>
    <w:p>
      <w:pPr>
        <w:pStyle w:val="Heading4"/>
        <w:numPr>
          <w:ilvl w:val="3"/>
          <w:numId w:val="1"/>
        </w:numPr>
        <w:rPr/>
      </w:pPr>
      <w:bookmarkStart w:id="436" w:name="__RefHeading___Toc8821702_2870459653"/>
      <w:bookmarkStart w:id="437" w:name="_Toc119"/>
      <w:bookmarkEnd w:id="436"/>
      <w:r>
        <w:rPr>
          <w:rtl w:val="true"/>
        </w:rPr>
        <w:t>مَرقد السيّدة زينب الكبرى</w:t>
      </w:r>
      <w:bookmarkEnd w:id="437"/>
    </w:p>
    <w:p>
      <w:pPr>
        <w:pStyle w:val="BookText"/>
        <w:rPr/>
      </w:pPr>
      <w:r>
        <w:rPr>
          <w:rFonts w:ascii="Amiri" w:hAnsi="Amiri" w:eastAsia="Amiri" w:cs="Amiri"/>
          <w:color w:val="111111"/>
          <w:sz w:val="28"/>
          <w:sz w:val="28"/>
          <w:szCs w:val="28"/>
          <w:rtl w:val="true"/>
          <w:lang w:bidi="ar-SA"/>
        </w:rPr>
        <w:t xml:space="preserve">إختَلفت الأقوال في مَدْفَن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قَبرها، إختلافاً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نَستَعرض تلك الأقوال، ثمّ نَقوم بتسليط الأضواء عليها، كمحاولة لِمَعرفة القول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في المَدينة المنوَّرة، ودُفنتْ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دُفنتْ في ضواحي مدينة دمشق في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هاجَرَتْ إلى بلاد مصر، وعاشَتْ هناك حوالي سنة واحدة، ثمّ توفّيتْ ودُفنتْ في مدينة القاهرة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أَنْ نَضَع هذه الأقوال الثلاثة على طاولة التَشْريح والمُناقَشة 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أليسَ مِن أعجَب الأعاجيب أنْ يَخْتَلِفَ المُؤرّخون في تاريخ وفاة السيّدة زينب الكُبرى ومَكان دَفْنِها، مَعَ الإِنْتِباه إلى أنَّها ثانية سيّدة في أهل البيت النَبَوي المُكرّم؟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ضاحية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مَشْهَدُ مُشَيَّد، يَقصُدُه الناسُ مِن شَتّى البلاد، ويُنسَب إلى السيّدة زينب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 عظيم يَرْتاده المِصْريّون وغيرُهم، وهو يُنسَب ُإلى السيّدة زينب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أجل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يَزولُ هذا التَعَجُّب، بَعْدَما عَلِمْنا بالظُلْم الشامِل والمُسْتَمرّ الّذي ظلَمَه التاريخُ لآل رسول الله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ونساءً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أكثر الكُتُب التاريخيَّة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المَوجودة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مَكتُوبَةٌ بأقلام مُعادِية لآل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ويَزولُ التَعجُّبُ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ما نَعْلَم بِمُحاربة أكثر الحكومات للكُتُب والمُؤلَّفات الّتي كانتْ تَتَحدّثُ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مُحارَبَتِها للكُتُب عن طريق الإحراق والإتلاف والإبادة، ثمّ مُحاربتَها عن طريق عدم السَماح بِطبْعِها أو نَشْرها أوُ دخولها في البِلاد الإسلاميّة</w:t>
      </w:r>
      <w:r>
        <w:rPr>
          <w:rFonts w:eastAsia="Amiri" w:cs="Amiri" w:ascii="Amiri" w:hAnsi="Amiri"/>
          <w:color w:val="111111"/>
          <w:sz w:val="28"/>
          <w:szCs w:val="28"/>
          <w:rtl w:val="true"/>
          <w:lang w:bidi="ar-SA"/>
        </w:rPr>
        <w:t xml:space="preserve">!! </w:t>
      </w:r>
      <w:bookmarkStart w:id="438" w:name="pg9742_85305"/>
    </w:p>
    <w:p>
      <w:pPr>
        <w:pStyle w:val="Heading4"/>
        <w:numPr>
          <w:ilvl w:val="3"/>
          <w:numId w:val="1"/>
        </w:numPr>
        <w:rPr/>
      </w:pPr>
      <w:bookmarkStart w:id="439" w:name="__RefHeading___Toc8821704_2870459653"/>
      <w:bookmarkStart w:id="440" w:name="_Toc120"/>
      <w:bookmarkEnd w:id="438"/>
      <w:bookmarkEnd w:id="439"/>
      <w:r>
        <w:rPr>
          <w:rtl w:val="true"/>
        </w:rPr>
        <w:t>دراسة القول الأول</w:t>
      </w:r>
      <w:bookmarkEnd w:id="440"/>
    </w:p>
    <w:p>
      <w:pPr>
        <w:pStyle w:val="BookText"/>
        <w:rPr/>
      </w:pPr>
      <w:r>
        <w:rPr>
          <w:rFonts w:ascii="Amiri" w:hAnsi="Amiri" w:eastAsia="Amiri" w:cs="Amiri"/>
          <w:color w:val="111111"/>
          <w:sz w:val="28"/>
          <w:sz w:val="28"/>
          <w:szCs w:val="28"/>
          <w:rtl w:val="true"/>
          <w:lang w:bidi="ar-SA"/>
        </w:rPr>
        <w:t>لقد كان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توفّيتْ في المدينة المنوّرة فَدُفنتْ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هذا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أنّه 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السيّدة زينب وَصَلَتْ إلى المدينة ودَخَلَتْ إليها، ولم يَثْبُت خُروجُها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 توضيح هذا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كلامَ المَرحوم السيّد محسن الأمين ثمّ نُعلّق عليه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السيّد الأمين</w:t>
      </w:r>
    </w:p>
    <w:p>
      <w:pPr>
        <w:pStyle w:val="BookText"/>
        <w:rPr/>
      </w:pPr>
      <w:r>
        <w:rPr>
          <w:rFonts w:ascii="Amiri" w:hAnsi="Amiri" w:eastAsia="Amiri" w:cs="Amiri"/>
          <w:color w:val="111111"/>
          <w:sz w:val="28"/>
          <w:sz w:val="28"/>
          <w:szCs w:val="28"/>
          <w:rtl w:val="true"/>
          <w:lang w:bidi="ar-SA"/>
        </w:rPr>
        <w:t>قال السيّد محسن الأمين العاملي ما يَلي</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يَجبُ أنْ يكون قبرها في المدينة المنوَّرة، فإنّه لم يَثبُتْ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رجوعها للمدينة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منها، وإن كان </w:t>
      </w:r>
      <w:r>
        <w:rPr>
          <w:rStyle w:val="FootnoteAnchor"/>
          <w:rtl w:val="true"/>
        </w:rPr>
        <w:footnoteReference w:id="699"/>
      </w:r>
      <w:r>
        <w:rPr>
          <w:rFonts w:ascii="Amiri" w:hAnsi="Amiri" w:eastAsia="Amiri" w:cs="Amiri"/>
          <w:color w:val="111111"/>
          <w:sz w:val="28"/>
          <w:sz w:val="28"/>
          <w:szCs w:val="28"/>
          <w:rtl w:val="true"/>
          <w:lang w:bidi="ar-SA"/>
        </w:rPr>
        <w:t xml:space="preserve">تاريخُ وَفاتها ومَحَلّ قبرها بالبقيع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مجهولاً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وكم مِن أهل البيت أمثالها مَن جُهِلَ مَحَلُّ قبره وتاريخ وفاته، خصوصاً النساء</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تَعْليق على كلام السيّد الأمين</w:t>
      </w:r>
    </w:p>
    <w:p>
      <w:pPr>
        <w:pStyle w:val="BookText"/>
        <w:rPr/>
      </w:pPr>
      <w:r>
        <w:rPr>
          <w:rFonts w:ascii="Amiri" w:hAnsi="Amiri" w:eastAsia="Amiri" w:cs="Amiri"/>
          <w:color w:val="111111"/>
          <w:sz w:val="28"/>
          <w:sz w:val="28"/>
          <w:szCs w:val="28"/>
          <w:rtl w:val="true"/>
          <w:lang w:bidi="ar-SA"/>
        </w:rPr>
        <w:t>رَغم أنّنا نُقدّر للسيّد الأمين مَكانَته العِلْميّة ومؤلّفاته القيّمة، ولكنّنا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التحقيق في القَضايا التاريخيَّة عامٌ للجميع، وليسَ وقْفاً على إنسانٍ مُعيّن، فإذا كانَ السيّدُ الأمين يقول بحُجّيّة الظنّ حتّى في المسائل التاريخيّة، فليستْ هذه المَزيّة خاصّة به، بل يَجوز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يُبْدي رأيَه، وخاصّةً بَعْدَ الإنتباه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حُريّة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المَسْمُوح بها في هذه الأُمور والمَواضيع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نُناقِشُهُ في رأيه ونَظَريَّتِه، ونَقول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لا يوجَد في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مَقبرة البقيع بصورة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للسيّدة زينب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يُمكن أنْ يَكون قَبرُها هناك، ولم يَعْلَم بذلك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الإنتباه إلى الشخصيّة المَرْموقة التي كانتْ للسيّدة زينب في أُسرتها، وعند الناس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ماتَتْ في المدينة ولم يَحْضَر تَشييع جنازتها أحَد؟</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يَشهَد دَفَنَها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يَعْلَم بموضع قَبرها أحَد؟</w:t>
      </w:r>
    </w:p>
    <w:p>
      <w:pPr>
        <w:pStyle w:val="BookText"/>
        <w:rPr/>
      </w:pPr>
      <w:r>
        <w:rPr>
          <w:rFonts w:ascii="Amiri" w:hAnsi="Amiri" w:eastAsia="Amiri" w:cs="Amiri"/>
          <w:color w:val="111111"/>
          <w:sz w:val="28"/>
          <w:sz w:val="28"/>
          <w:szCs w:val="28"/>
          <w:rtl w:val="true"/>
          <w:lang w:bidi="ar-SA"/>
        </w:rPr>
        <w:t xml:space="preserve">ولم يَتحدّث أحدٌ مِن أئمّة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الموضوع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وخاصةً الإمام السًجّاد والإمام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ولماذا لم يُشاهَد أحَدٌ مِن الأئمّة الطاهرين أو مِن شخصيّات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لم يَتحدَّث واحِدٌ منهم عن زيارة قبرها، أو عن تعيين موضع قبرها في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وَرَدَ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الثَواب العظيم لِزيارة قَبرها</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ascii="Amiri" w:hAnsi="Amiri" w:eastAsia="Amiri" w:cs="Amiri"/>
          <w:color w:val="111111"/>
          <w:sz w:val="28"/>
          <w:sz w:val="28"/>
          <w:szCs w:val="28"/>
          <w:rtl w:val="true"/>
          <w:lang w:bidi="ar-SA"/>
        </w:rPr>
        <w:t xml:space="preserve">وما هيَ الدَواعي لهذا الغُمُوض والتُعْتيم على سبَب وتاريخ وفاتها ومَكان دَفنِها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مِن رجالات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كانتْ هناك أسبابٌ وحِكَم تَفرضُ إخفاءَ قبْرها، كما كانتْ ذلك بالنسبة إلى قبر والدتها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أّن هناك حَقائقَ واخباراً خَفيَتْ عنّا؟</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اسئلة حائرة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تَجْعَلنا لا نُوافِقُ على القول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هُناك أقوالٌ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خَرجَتْ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الشام أو إلى مِصْر، وهي تَمنَع مِن مُوافَقَتِنا على القول الأوّل، لأنّه مُعارَض بِقَولَين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واحِدٍ مِنْهما وثائقُهُما وأدلّتُهُما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هلْ يأذَن لي السيّدُ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السيّدة زينب دُفنتْ في المدينة المنوّرة، وكان المَرقَد الموجود في قرية الراوية في ضاحية دمشق قبرَ امرأةٍ مَجْهولة النّسَب، كما ادّعى ذلك السيّدُ الأمين، فلماذا دُفنَ السيّد بَعْدَ وَفاتِه عند مَدخَل مَقام السيّدة زينب بضاحية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كان ذلك بوصيّةٍ مِنْه؟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أولاده إختاروا لِقبْره ذلك المكان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يَعلَمونَ نَظريّة والدهم حول ذلك المقام؟</w:t>
      </w:r>
      <w:r>
        <w:rPr>
          <w:rFonts w:eastAsia="Amiri" w:cs="Amiri" w:ascii="Amiri" w:hAnsi="Amiri"/>
          <w:color w:val="111111"/>
          <w:sz w:val="28"/>
          <w:szCs w:val="28"/>
          <w:rtl w:val="true"/>
          <w:lang w:bidi="ar-SA"/>
        </w:rPr>
        <w:t xml:space="preserve">! </w:t>
      </w:r>
      <w:bookmarkStart w:id="441" w:name="pg9742_85309"/>
    </w:p>
    <w:p>
      <w:pPr>
        <w:pStyle w:val="Heading4"/>
        <w:numPr>
          <w:ilvl w:val="3"/>
          <w:numId w:val="1"/>
        </w:numPr>
        <w:rPr/>
      </w:pPr>
      <w:bookmarkStart w:id="442" w:name="__RefHeading___Toc8821706_2870459653"/>
      <w:bookmarkStart w:id="443" w:name="_Toc121"/>
      <w:bookmarkEnd w:id="441"/>
      <w:bookmarkEnd w:id="442"/>
      <w:r>
        <w:rPr>
          <w:rtl w:val="true"/>
        </w:rPr>
        <w:t>دراسة القول الثاني</w:t>
      </w:r>
      <w:r>
        <w:rPr>
          <w:rtl w:val="true"/>
        </w:rPr>
        <w:t>:</w:t>
      </w:r>
      <w:bookmarkEnd w:id="443"/>
    </w:p>
    <w:p>
      <w:pPr>
        <w:pStyle w:val="BookText"/>
        <w:rPr/>
      </w:pPr>
      <w:r>
        <w:rPr>
          <w:rFonts w:ascii="Amiri" w:hAnsi="Amiri" w:eastAsia="Amiri" w:cs="Amiri"/>
          <w:color w:val="111111"/>
          <w:sz w:val="28"/>
          <w:sz w:val="28"/>
          <w:szCs w:val="28"/>
          <w:rtl w:val="true"/>
          <w:lang w:bidi="ar-SA"/>
        </w:rPr>
        <w:t>خُلاصة القول الثاني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سافرتْ مع زوجها إلى الشام بسَبَبِ المَجاعَة الّتي وَقعتْ في المدينة المُنوّرة، وقد كانتْ لِعبد الله بن جعفر في ضواحي دمشق 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بستان أو مَزْرعة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فَسافَرت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هناك، وبَعْدَ وُصُولها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وماتَتْ ودُفِنَتْ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في كتاب كامل البهائي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أنّ أُمّ كلثوم أُختَ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توفّيت بدمشق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وقالَ ابنُ بطوطة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المَعروفة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وبقَريةٍ قِبَلي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فرسخ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أُمّ كلثوم بنت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وكَنّاها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كلثوم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لِشَبَهِها بخالتها أُمّ كلثوم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مسجد كبير، وحَولَه مَسْكن ولَه أوقاف، ويُسمّيه </w:t>
      </w:r>
    </w:p>
    <w:p>
      <w:pPr>
        <w:pStyle w:val="BookText"/>
        <w:rPr/>
      </w:pPr>
      <w:r>
        <w:rPr>
          <w:rFonts w:ascii="Amiri" w:hAnsi="Amiri" w:eastAsia="Amiri" w:cs="Amiri"/>
          <w:color w:val="111111"/>
          <w:sz w:val="28"/>
          <w:sz w:val="28"/>
          <w:szCs w:val="28"/>
          <w:rtl w:val="true"/>
          <w:lang w:bidi="ar-SA"/>
        </w:rPr>
        <w:t>أهلُ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السِت أُمّ كلثوم</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إلّا أنّ هذا لا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واليقين بذلك، حتّى يَلزَم منه إهمال القبر الموجود في ضاحية دمشق بالشام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فالتوسّل إلى الله تعالى بالسيّدة زينب وطلب الشفاعة منها لقضاء حوائج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دَورُه الكبير، سواء كان عند القبر في سوريا أو في مصر، خاصةً مع احتمال كون ذلك القبر مَدْفناً لبنْت ثانية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نَشَرت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الصادرة مِن لبنان، في تاريخ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ربع مليون زائر لِمَقام السيّدة زينب في 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يدلّ على أهميّة هذا المقام أيضاً</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ويُحكى أنّ هناك إعتقاداً عند المسلمين الشيعة في لبنان أن المرأة التي لم تُرزَق النَسل والذريّة تَحضَر عند قبر السيّدة زينب في دمشق، في ليلة أو يوم أربعين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وتَتوسَل إلى الله تعالى بجاه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لِيَتفضّل عليها بنعمة الولَد، وتَرى النَتائج المَطْلوبة بسرعة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w:t>
      </w:r>
    </w:p>
    <w:p>
      <w:pPr>
        <w:pStyle w:val="BookText"/>
        <w:rPr/>
      </w:pPr>
      <w:r>
        <w:rPr>
          <w:rFonts w:ascii="Amiri" w:hAnsi="Amiri" w:eastAsia="Amiri" w:cs="Amiri"/>
          <w:color w:val="111111"/>
          <w:sz w:val="28"/>
          <w:sz w:val="28"/>
          <w:szCs w:val="28"/>
          <w:rtl w:val="true"/>
          <w:lang w:bidi="ar-SA"/>
        </w:rPr>
        <w:t>وهُنا أكثر مِن سؤال يَتبادر إلى الذِهْن حولَ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التاريخ لم يَذكُر مَجاعةً وقَعتْ في المدينة المنوّرة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أيّ سنةٍ كانت تلك المَجاعة؟</w:t>
      </w:r>
    </w:p>
    <w:p>
      <w:pPr>
        <w:pStyle w:val="BookText"/>
        <w:rPr/>
      </w:pPr>
      <w:r>
        <w:rPr>
          <w:rFonts w:ascii="Amiri" w:hAnsi="Amiri" w:eastAsia="Amiri" w:cs="Amiri"/>
          <w:color w:val="111111"/>
          <w:sz w:val="28"/>
          <w:sz w:val="28"/>
          <w:szCs w:val="28"/>
          <w:rtl w:val="true"/>
          <w:lang w:bidi="ar-SA"/>
        </w:rPr>
        <w:t xml:space="preserve">وكم دامتْ حتى اضطرّ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 إلى الهجرة إلى الشام؟</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وفاة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الثانية والستّين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فلماذا لم تكن في المدينة المنوّرة حينَما حَدثَتْ مَجْزرة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واقعة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لا يوجَد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لِزوجها 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إسم أو أثَر، فهلْ وَقعتْ المَجاعَة قبلَ واقعة الحَرَة أمْ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أسئلة وتساؤلات مُتعدّدة لا جواب لها سوى الإحتمالات، والظن الذي لا يُغنى عن الحق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حاوَلَ بعضُ المُعاصِرين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مَرقَد العقيلة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مَدفنَها في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القاهرة، واستَدلّ بأدلّة وتَشَبَثَ بِبَعض الأقوال، ولكنّها لاتَفي بالغَرض، لأنّ الأدلّة غير قاطعة، والأقوال غير كافية للإحتجاج والإستدلال، وكما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جامعة وغير مانعة</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يُضعّفُ 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حينَما أرادوا تَجْديد بِناء حَرَم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ناحية </w:t>
      </w:r>
    </w:p>
    <w:p>
      <w:pPr>
        <w:pStyle w:val="BookText"/>
        <w:rPr/>
      </w:pP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حَوالي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وحَفَروا الأرض لِبناء الأُسُس والأعمِدة وَصَلوا إلى القبر الشريف، ووجَدوا عليه صَخرةَ رُخام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صورتُها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5334000" cy="5702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09"/>
                        <a:stretch/>
                      </pic:blipFill>
                      <pic:spPr>
                        <a:xfrm>
                          <a:off x="0" y="0"/>
                          <a:ext cx="5334120" cy="5702400"/>
                        </a:xfrm>
                        <a:prstGeom prst="rect">
                          <a:avLst/>
                        </a:prstGeom>
                        <a:ln w="0">
                          <a:noFill/>
                        </a:ln>
                      </pic:spPr>
                    </pic:pic>
                  </a:graphicData>
                </a:graphic>
              </wp:inline>
            </w:drawing>
          </mc:Choice>
          <mc:Fallback>
            <w:pict>
              <v:shape id="shape_0" stroked="f" o:allowincell="f" style="position:absolute;margin-left:0pt;margin-top:-449.05pt;width:419.95pt;height:448.95pt;mso-wrap-style:none;v-text-anchor:middle;mso-position-horizontal:left;mso-position-vertical:top" type="_x0000_t75">
                <v:imagedata r:id="rId610" o:detectmouseclick="t"/>
                <v:stroke color="#3465a4" joinstyle="round" endcap="flat"/>
                <w10:wrap type="none"/>
              </v:shape>
            </w:pict>
          </mc:Fallback>
        </mc:AlternateConten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قبر زينب الصغرى المكنّاة بام كلثوم ابنت علی بن ابى طالب أمّها فاطمة البتول سيّدة نساء العالمین أبنت سیّد المرسلین محمّد خاتم النبيين صلّى الله عليه وسلم </w:t>
      </w:r>
    </w:p>
    <w:p>
      <w:pPr>
        <w:pStyle w:val="BookText"/>
        <w:rPr/>
      </w:pPr>
      <w:r>
        <w:rPr>
          <w:rFonts w:ascii="Amiri" w:hAnsi="Amiri" w:eastAsia="Amiri" w:cs="Amiri"/>
          <w:color w:val="111111"/>
          <w:sz w:val="28"/>
          <w:sz w:val="28"/>
          <w:szCs w:val="28"/>
          <w:rtl w:val="true"/>
          <w:lang w:bidi="ar-SA"/>
        </w:rPr>
        <w:t xml:space="preserve">فإِنْ صَحّتْ هذه الكتابة فالقبرُ الموجود في ناحية دمشق قبْرٌ لِسيّدةٍ مِن بَنات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الصُغرى، وهذا يَدلّ على مَدى إهتمام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الإسم حيث اختارَه لأكثَر مِن بنتٍ واحدة مِن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يُضاف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نَجِدُ في بُطون كُتُب التاريخ وَصْف السيّدة زينب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للفَرْق بينَها وبين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مَجال دراسة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كلامٌ طويلٌ للسيّد محسن الأمين في مُناقَشَته لهذا القول، ونحنُ 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تَتْميماً للدراسة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معنى نَقْلِنا لِكلامه هو تأييدُنا لَه في قوله،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يَعني أنّنا نَضَعُ المَعلومات أمامَ الباحِث، لِيكون على بَصيرةٍ أكثر مِن النقاط الّتي يُمكن أنْ تَنفَعَه في إسْتِكْشافه لِمِحْوَر البَحْث، مَع التَنْبيه المُسْبَق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إستِغْرابِنا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لَهْجَتِه في التَعبير عند الكتابة حول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نَصُّ كلامه</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 أُلحِقَ برسالة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نُزهة أهل الحَرَمين في عمارة المشهدين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النجف وكربلاء، المطبوعة بالهند، نَقلاً عن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تحيّة أهل القبور 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قبور أولاد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وكُنيّتُها أُمّ كلثوم، قبرُها في قُرْب زوجها عبدالله بن جعفر الطيّار خارجَ دمشق الشام مَعروف، جاءَتْ مع زوجها عبدالله بن جعفر أيام عَبد الملِك بن مروان إلى الشام سنة المَجاعة، لِيَقوم عبد الله بن جعفر في ما كان له مِن القُرى والمَزارع خارجَ الشام، حتّى تَنْقَضى المَجاعة، فماتَتْ زينبُ هناك ودُفنتْ في بعض تلك القُرى، هذا هو التحقيق في وَجْه دَفْنها هناك، وغيرُهُ غلَطٌ لا أصلَ له، فاغتَنِمْ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وَهَمَ في ذلك جماعة فَخَبَطوا العَشواء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الكلام مِن خَبْط العَشواء مَواضع</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زينبَ الكُبرى لم يَقُلْ أحَد مِن المُؤرّخين أنها تُكنّى بأُمّ كلثوم، فقد ذكرَها المَسعودي والمفيد وابن طلحة وغيرُهم ولم يَقُلْ أَحَدٌ منهم أنّها تُكنّى أُمَّ كلثوم </w:t>
      </w:r>
      <w:r>
        <w:rPr>
          <w:rStyle w:val="FootnoteAnchor"/>
          <w:rtl w:val="true"/>
        </w:rPr>
        <w:footnoteReference w:id="704"/>
      </w:r>
      <w:r>
        <w:rPr>
          <w:rFonts w:ascii="Amiri" w:hAnsi="Amiri" w:eastAsia="Amiri" w:cs="Amiri"/>
          <w:color w:val="111111"/>
          <w:sz w:val="28"/>
          <w:sz w:val="28"/>
          <w:szCs w:val="28"/>
          <w:rtl w:val="true"/>
          <w:lang w:bidi="ar-SA"/>
        </w:rPr>
        <w:t>، بل كلّهم سَمّوها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زينب الكُبرى وجَعَلوها مُقابل أُمّ كلثوم الكبرى، وما استَظْهَرْناهُ مِن أنّها تُكنّى أُمّ كلثوم ظهَرَ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قبرها في قُرب زوجها عبدالله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بِصَواب ولم يَقُلْه أحَد، فقَبْرُ عبد الله بن جعفر بالحجاز، ففي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الغابة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ماتَ بالمدينة ودُفنَ بالبقيع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ماتَ بالأبواء ودُفنَ بالأبواء، ولا يوجَد قُرْبَ القبر المَنْسوب إليها بالراوية قَبْرٌ يُنسَب لعبد الله بن جعفر</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مَجيؤها مع زوجها عبد الله بن جعفر إلى الشام سنة المَجاعة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نرَهُ في كلام أحدٍ مِن المؤرِّخين، مع مَزيد التَفتيش والتَنْقيب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ذُكرَ في كلام أحَدٍ مِن أهل الأعصار الأخيرة فهو حَدْسٌ واستِنْباط كالحَدس، والإستنباطُ مِن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هؤلاء لَمّا تَوَهَمُوا أنّ القبر الموجود في قرية راوية خارجَ دمشق مَنسوب إلى زينب الكبرى، وأنّ ذلك أمْرٌ مَفْروغ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ذِكْر أحدٍ مِن المؤرّخين لذلك استَنبَطوا لِتَصْحيحه وجوهاً بالحَدْس والتَخْمين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تَسْتندُ إلى مُسْتَنَد، فبعضٌ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طلبها مِن المدينة فعَظُمَ ذلك عليها، فقال لها ابنُ أخيها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تَصِلين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فماتَتْ قبلَ دخولها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هو الذي عَدَهُ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غَلَطاً لا أصْلَ له ووَقَع في مِثْله، وعَدَهُ غَنيمةً وهو ليسَ بها، وعَدَّ غيرَه خَبْط العَشواء وهو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وَهَمَ كلُّ مَن زَعَمَ أنّ القبر الذي في قرية راوية مَنسوب إلى زينب الكبرى، وسَبَبُ هذا التوهُّم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سَمع أنّ </w:t>
      </w:r>
    </w:p>
    <w:p>
      <w:pPr>
        <w:pStyle w:val="BookText"/>
        <w:rPr/>
      </w:pPr>
      <w:r>
        <w:rPr>
          <w:rFonts w:ascii="Amiri" w:hAnsi="Amiri" w:eastAsia="Amiri" w:cs="Amiri"/>
          <w:color w:val="111111"/>
          <w:sz w:val="28"/>
          <w:sz w:val="28"/>
          <w:szCs w:val="28"/>
          <w:rtl w:val="true"/>
          <w:lang w:bidi="ar-SA"/>
        </w:rPr>
        <w:t>في راوية قبراً يُنسَب إلى السيّدة زينب سَبَقَ إلى ذِهْنه زينبُ الكبرى، لِتَبادر الذِهْن إلى الفَرْد الأكمَل، فلمّا لم يَجِدْ أثراً يَدلّ على ذلك لَجا إلى استنباط العِلَل العَليلة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أنّ في مصر قبراً ومَشْهَداً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مَشْهَد السيّدة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زینب بنت یحیى، وتأتي ترجمتُها، والناس يَتَوهَمُون أنّه قبر السيّدة زينب الكبرى بنت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سَبَب له إِلّا تَبادرُ الذِهْن إلى الفَرْد الأكمَل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بعضُ الناس إختَلقَ سَبَباً لِمَجِيء زينب الكُبرى إلى الشام ووَفاتها فيها، فماذا يَخْتلِقون لِمَجيئها إلى مِصْر؟ وما الّذي أتى بها إليها؟</w:t>
      </w:r>
    </w:p>
    <w:p>
      <w:pPr>
        <w:pStyle w:val="BookText"/>
        <w:rPr/>
      </w:pPr>
      <w:r>
        <w:rPr>
          <w:rFonts w:ascii="Amiri" w:hAnsi="Amiri" w:eastAsia="Amiri" w:cs="Amiri"/>
          <w:color w:val="111111"/>
          <w:sz w:val="28"/>
          <w:sz w:val="28"/>
          <w:szCs w:val="28"/>
          <w:rtl w:val="true"/>
          <w:lang w:bidi="ar-SA"/>
        </w:rPr>
        <w:t xml:space="preserve">لكنّ بعضَ المؤلّفين مِن غيرنا رأيتُ له كتاباً مَطبوعاً 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عنّى الآن إسمُه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لذلك توجيهاً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يَجوزُ أنْ تكون نُقلتْ إلى مصر بوَجْهٍ خَفي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زينب التي هي بمصر هي زينب بنت يحيى حَسَنيّة أو حُسَينيّة كما يأتي، و حالُ زينب التي براوية حالُها</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مؤرّخ أنّ عبد الله بن جعفر كان له قُرى ومَزارع خارجَ الشام حتّى يأتي إليها ويَقوم بأمْرها، وإنّما كان يَفِدُ على معاوية فيُجيزُه، فلا يَطولُ أمْرُ تلك الجوائز في يَده حتّى يُنفِقَها بما عُرِف عنه مِن الجُود المُفْرط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أينَ جاءَتْه هذه القُرى والمَزارع؟ وفي أيّ كتابٍ ذُكرتْ مِن كُتُب </w:t>
      </w:r>
    </w:p>
    <w:p>
      <w:pPr>
        <w:pStyle w:val="BookText"/>
        <w:rPr/>
      </w:pPr>
      <w:r>
        <w:rPr>
          <w:rFonts w:ascii="Amiri" w:hAnsi="Amiri" w:eastAsia="Amiri" w:cs="Amiri"/>
          <w:color w:val="111111"/>
          <w:sz w:val="28"/>
          <w:sz w:val="28"/>
          <w:szCs w:val="28"/>
          <w:rtl w:val="true"/>
          <w:lang w:bidi="ar-SA"/>
        </w:rPr>
        <w:t>التواريخ؟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عبد الله بن جعفر له قرى ومَزارع خارجَ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صَوّرته المُخيّلة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يَدعوه للإتيان بزوجته زينب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التي أُتيَ بها إلى الشام أسيرةً بزَيّ السَبايا وبصورة فظيعة، وأُدخلتْ على يزيد مع ابن أخيها زين العابدين وباقي أهل بيتها بهَياةٍ مُشْجِية؟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المَتصوّر أن تَرغَب في دخول الشام ورؤيتها مرّةً ثانية وقد جَرى عليها بالشام ما جَرى؟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الداعي للإتيان بها معه هو المجاعة بالحجاز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يُمكنه أن يَحمل غَلّات مَزارعه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الموهومة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الحجاز أو يَبيعها بالشام ويأتي بثمنها إلى الحجاز ما يُقوّتها به، فجاء بها إلى الشام لإحْراز قُوتها، فهو ممّا لا يَقبله عاقل، فابنُ جعفر لم يكن مُعدَماً إلى هذا الحَدّ، مع أنّه يَتكلّف مِن نَفَقة إحضارها وإحضار أهله أكثر مِن نفقة قُوتها، فما كان لِيُحضرها وَحْدَها إلى الشام ويَترك باقي عياله بالحِجاز جِياعاً</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أنّ صاحبة القبر الّذي في راوية تُسمّى زينب لولم يُتحقّق عدمُه، فَضْلاً عن أن تكون زينب الكبرى، وإنّما هي مشهورة بأُمّ كلثوم</w:t>
      </w:r>
      <w:r>
        <w:rPr>
          <w:rFonts w:eastAsia="Amiri" w:cs="Amiri" w:ascii="Amiri" w:hAnsi="Amiri"/>
          <w:color w:val="111111"/>
          <w:sz w:val="28"/>
          <w:szCs w:val="28"/>
          <w:rtl w:val="true"/>
          <w:lang w:bidi="ar-SA"/>
        </w:rPr>
        <w:t xml:space="preserve">». </w:t>
      </w:r>
      <w:r>
        <w:rPr>
          <w:rStyle w:val="FootnoteAnchor"/>
          <w:rtl w:val="true"/>
        </w:rPr>
        <w:footnoteReference w:id="705"/>
      </w:r>
      <w:r>
        <w:rPr>
          <w:rFonts w:ascii="Amiri" w:hAnsi="Amiri" w:eastAsia="Amiri" w:cs="Amiri"/>
          <w:color w:val="111111"/>
          <w:sz w:val="28"/>
          <w:sz w:val="28"/>
          <w:szCs w:val="28"/>
          <w:rtl w:val="true"/>
          <w:lang w:bidi="ar-SA"/>
        </w:rPr>
        <w:t>إنتهى كلامُه</w:t>
      </w:r>
      <w:r>
        <w:rPr>
          <w:rFonts w:eastAsia="Amiri" w:cs="Amiri" w:ascii="Amiri" w:hAnsi="Amiri"/>
          <w:color w:val="111111"/>
          <w:sz w:val="28"/>
          <w:szCs w:val="28"/>
          <w:rtl w:val="true"/>
          <w:lang w:bidi="ar-SA"/>
        </w:rPr>
        <w:t xml:space="preserve">. </w:t>
      </w:r>
      <w:bookmarkStart w:id="444" w:name="pg9742_85318"/>
    </w:p>
    <w:p>
      <w:pPr>
        <w:pStyle w:val="Heading4"/>
        <w:numPr>
          <w:ilvl w:val="3"/>
          <w:numId w:val="1"/>
        </w:numPr>
        <w:rPr/>
      </w:pPr>
      <w:bookmarkStart w:id="445" w:name="__RefHeading___Toc8821708_2870459653"/>
      <w:bookmarkStart w:id="446" w:name="_Toc122"/>
      <w:bookmarkEnd w:id="444"/>
      <w:bookmarkEnd w:id="445"/>
      <w:r>
        <w:rPr>
          <w:rtl w:val="true"/>
        </w:rPr>
        <w:t>دراسة القول الثالث</w:t>
      </w:r>
      <w:r>
        <w:rPr>
          <w:rtl w:val="true"/>
        </w:rPr>
        <w:t>:</w:t>
      </w:r>
      <w:bookmarkEnd w:id="446"/>
    </w:p>
    <w:p>
      <w:pPr>
        <w:pStyle w:val="BookText"/>
        <w:rPr/>
      </w:pPr>
      <w:r>
        <w:rPr>
          <w:rFonts w:ascii="Amiri" w:hAnsi="Amiri" w:eastAsia="Amiri" w:cs="Amiri"/>
          <w:color w:val="111111"/>
          <w:sz w:val="28"/>
          <w:sz w:val="28"/>
          <w:szCs w:val="28"/>
          <w:rtl w:val="true"/>
          <w:lang w:bidi="ar-SA"/>
        </w:rPr>
        <w:t>نُذكَّرُ أنّه كانَ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مَرقد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الإحتمالات لِمَكان المَرقَد الشَريف، ولَهُ أدلّتُه والأفراد القائلُون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بَعْدَ إكتِشاف وانتشار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لِلعُبيدلي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هذا القول أقوى الإحتمالات الثلاثة لِمكان قبْر السيّدة زينب الكُبرى، لِقوَّة الأُسُس المَبْنيّة عليها هذا القول، وإليك بعضَ التوضيح لِهذا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ذكرَ العُبيدلي أخباراً وتصريحاتٍ كثيرة ومُهمّة حولَ رِحْلَة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مِصْر، وذلك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بَقيَ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طيلةَ هذه القُرون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زَوايا الخُمول والنِسيان، وفي أروقة المكْتَبات في رُفُوف الكُتُب المَخْطوطة الّتي يُظلّلُ عليها غُبارُ الجَهْل والإهْمال</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أمَرَ بطبْعه بصورة 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ولأول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آية الله 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قم عام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تعليقات مُفيدة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مُقدّمتِه على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خُلاصتُه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هو العُبيدلي؟</w:t>
      </w:r>
    </w:p>
    <w:p>
      <w:pPr>
        <w:pStyle w:val="BookText"/>
        <w:rPr/>
      </w:pPr>
      <w:r>
        <w:rPr>
          <w:rFonts w:ascii="Amiri" w:hAnsi="Amiri" w:eastAsia="Amiri" w:cs="Amiri"/>
          <w:color w:val="111111"/>
          <w:sz w:val="28"/>
          <w:sz w:val="28"/>
          <w:szCs w:val="28"/>
          <w:rtl w:val="true"/>
          <w:lang w:bidi="ar-SA"/>
        </w:rPr>
        <w:t xml:space="preserve">وما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العلّامة الجليل، الشريف الطاهر، المُحَدِّث المُفَسِّر، النَسّابة، الثِقَة الأمين، ابوالحسين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العُبيدلي المَدَني، العقيقي الأعرجي، بن الحسن بن جعفر الحُجّة بن عبيد الله الأعرج، ابن الحسين الأصغر، ابن الإمام السجّاد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العُبيدلي سنة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المَدينة المنوّرة، وتوفّي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مكّة المكرّمة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يُعتَبَرُ مِن عُلمائنا بالمدينة المُنوّرة، وساداتها الشُرفاء الكُرَماء في القَرن الثالث الهجري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عنْه النجاشي المُتوفّى سنة </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والحافظ أحمدُ بن محمّد بن سعيد ابن عُقدة الهمداني، المتوفّى عام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المفيد، والشيخُ الصدوق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والشيخُ الطوسي، وابنُ شهر آشوب، والعلّامةُ الحِلّي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مِن عُلَماء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کتاب اخبار الزَينَبات</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يُعتَبَرُ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الزينبات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أهمّ كتُب التَراجم والرجال، ومِن الوَثائق القَويّة، وأقدَم المَصادر في هذا </w:t>
      </w:r>
    </w:p>
    <w:p>
      <w:pPr>
        <w:pStyle w:val="BookText"/>
        <w:rPr/>
      </w:pPr>
      <w:r>
        <w:rPr>
          <w:rFonts w:ascii="Amiri" w:hAnsi="Amiri" w:eastAsia="Amiri" w:cs="Amiri"/>
          <w:color w:val="111111"/>
          <w:sz w:val="28"/>
          <w:sz w:val="28"/>
          <w:szCs w:val="28"/>
          <w:rtl w:val="true"/>
          <w:lang w:bidi="ar-SA"/>
        </w:rPr>
        <w:t>الشان، وقد اشتَمَلَ على فَوائد لمْ توجَد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بعضَ المعلومات حولَ النُسخة المَخْطوطة لهذا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 هذا الكتاب في مدينة حَلَب، قد كُتبَ بتاريخ سنة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الحاج محمّد بلتاجي الطائفي، المُجاور للحَرَم النَبَوي الشريف، والكتابُ مَنْقول عن أصلٍ مُؤرّخٍ بتاريخ سنة </w:t>
      </w:r>
      <w:r>
        <w:rPr>
          <w:rFonts w:eastAsia="Amiri" w:cs="Amiri" w:ascii="Amiri" w:hAnsi="Amiri"/>
          <w:color w:val="111111"/>
          <w:sz w:val="28"/>
          <w:szCs w:val="28"/>
          <w:lang w:bidi="ar-SA"/>
        </w:rPr>
        <w:t>483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وبخَط السيّد محمّد الحسيني الواسطي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مُقتَطفات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الزَينَبات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نَذكُرُ بعضَ المُقتَطفات مِن هذا الكتاب الثَمين، وهي تُشَكّلُ الادلَّة على قُوَّة القول الثالث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 الكُبرى بنتُ علي بن أبي طالب،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الزهراء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وُلدتْ في حياة جَدّها، وخَرجَتْ إلى عبد الله بن جعفر، فوَلدتْ له أولادا،ً ذكرْناهم في كتاب النَسَب</w:t>
      </w:r>
      <w:r>
        <w:rPr>
          <w:rFonts w:eastAsia="Amiri" w:cs="Amiri" w:ascii="Amiri" w:hAnsi="Amiri"/>
          <w:color w:val="111111"/>
          <w:sz w:val="28"/>
          <w:szCs w:val="28"/>
          <w:rtl w:val="true"/>
          <w:lang w:bidi="ar-SA"/>
        </w:rPr>
        <w:t xml:space="preserve">». </w:t>
      </w:r>
      <w:r>
        <w:rPr>
          <w:rStyle w:val="FootnoteAnchor"/>
          <w:rtl w:val="true"/>
        </w:rPr>
        <w:footnoteReference w:id="706"/>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زهران بن مالك، قال سمعتُ عبدالله بن عبدالرحمن العتبي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موسى بن سلمة، عن الفضل بن سهل، عن علي بن موسى،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أخبرني قاسم بن عبد الرزّاق، وعلي بن أحمد الباهلي،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مُصعَب بن عبدالله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زينبُ بنتُ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تُؤلّبُ الناسَ على القيام بأخذِ ثارِ الحسين</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فلمّا قام عبدُ الله بن الزبير بمكّة، وحَمَلَ الناسَ على الأخذ بشار الحسين، وخَلع يزيد، بَلَغَ ذلك أهلَ المَدينة، فخَطبتْ فيهم زينبُ، وصارتْ تُؤلّبهُم على القيام للأخذ بالثار، فبَلَغَ ذلك عمروَ بن سعيد، فكتَبَ إلى يزيد يُعْلِمُهُ بالخَبَر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فَرّقْ بينَها وبينَهم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يُنادى عليها بالخروج مِن المدينة والإقامة حيث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 اللهُ ما صارَ إلينا، قُتِلَ خَيرُنا، وانسَقْنا كما تُساقُ الانعام، وحُمِلْنا على الاقتاب، فوالله لا خَرجْنا وإنْ أُهريقَتْ دِماؤنا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لَها زينبُ بنت عقيل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ابنَة عَمّاه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صَدَقَنا اللهُ وَعَدَه وأورثَنا الأرضَ نَتَبوّأُ منها حيثُ 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فطِيبي نَفْساً وقَرّي عَيناً، وسَيَجْزي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أتُريدينَ بَعْدَ هذا هَوانا؟</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إرحَلي إلى بَلَد آمِن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اجتَمَعَ عليها نِساءُ بَني هاشم، وتَلَطَّفْنَ معَها في الكلام، وواسَينَها</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وبالإسناد المذكور، مَرفوعاً إلى عُبيد الله بن أبي رافع </w:t>
      </w:r>
      <w:r>
        <w:rPr>
          <w:rStyle w:val="FootnoteAnchor"/>
          <w:rtl w:val="true"/>
        </w:rPr>
        <w:footnoteReference w:id="70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 أبا القاسم بن علي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قَدِمَتْ زينبُ بنت علي مِن الشام إلى المدينة مع النساء والصبيان، ثارتْ فِتْنَةٌ بينَها وبين عمرو بن سعيد الاشدَق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 المدينة مِن قِبَل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إلى يزيد يُشيرُ عليه بنَقْلها مِن المَدينة، فكتَبَ له بذلك، فجَهّزَها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ومَن أرادَ السَفر مَعَها مِن نِساء بَني هاشم إلى مِصْر، فقَدِمتْها لأيّام بَقيتْ مِن رجَب</w:t>
      </w:r>
      <w:r>
        <w:rPr>
          <w:rFonts w:eastAsia="Amiri" w:cs="Amiri" w:ascii="Amiri" w:hAnsi="Amiri"/>
          <w:color w:val="111111"/>
          <w:sz w:val="28"/>
          <w:szCs w:val="28"/>
          <w:rtl w:val="true"/>
          <w:lang w:bidi="ar-SA"/>
        </w:rPr>
        <w:t xml:space="preserve">». </w:t>
      </w:r>
      <w:r>
        <w:rPr>
          <w:rStyle w:val="FootnoteAnchor"/>
          <w:rtl w:val="true"/>
        </w:rPr>
        <w:footnoteReference w:id="710"/>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عن أبيه، عن جَدّي، عن محمّد بن عبدالله، عن جعفر بن محمّد الصادق، عن أبيه، عن الحسن بن الحسن،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خَرجَتْ عَمّتي زينب مِن المدينة خَرجَ مَعَها مِن نِساء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إبنة عمّي الحسين، وأُختها </w:t>
      </w:r>
    </w:p>
    <w:p>
      <w:pPr>
        <w:pStyle w:val="BookText"/>
        <w:rPr/>
      </w:pPr>
      <w:r>
        <w:rPr>
          <w:rFonts w:ascii="Amiri" w:hAnsi="Amiri" w:eastAsia="Amiri" w:cs="Amiri"/>
          <w:color w:val="111111"/>
          <w:sz w:val="28"/>
          <w:sz w:val="28"/>
          <w:szCs w:val="28"/>
          <w:rtl w:val="true"/>
          <w:lang w:bidi="ar-SA"/>
        </w:rPr>
        <w:t>سكينة</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ورُويَ بالسَنَد المَرْفوع إلى رقيّة بنت عقبة بن نافع الفهري، 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فيمَنْ استَقبَلَ زينبَ بنتَ علي لَمّا قَدِمَتْ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المُصيبة، فَتَقدّم إليها مُسلمة بن مُخلّد، وعبدالله بن الحارث، وأبو عميرة المزني، فعَزّاها مُسلمة وبَكي، فَبَكتْ وبكى الحاضِرون وقالت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وَعَدَ الرَّحْمنُ وصَدَق المُرسَلون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احتَمَلها إلى داره بالحَمْراء، فأقامتْ به أحَدَ عَشَرَ شهراً، وخمسة عشر يوماً، وتُوفّيَتْ، وشَهِدْتُ جنازتَها، وصلّى عليها مُسلمة بن مُخلّد في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ورَجَعوا بها فدَفنُوها بالحمراء، بِمَخْدَعها مِن الدار بوصيّتها</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إسماعيل بن محمّد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عابِدُ مصر ونَزيلُها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حمزة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الشريف أبو عبدالله </w:t>
      </w:r>
    </w:p>
    <w:p>
      <w:pPr>
        <w:pStyle w:val="BookText"/>
        <w:rPr/>
      </w:pPr>
      <w:r>
        <w:rPr>
          <w:rFonts w:ascii="Amiri" w:hAnsi="Amiri" w:eastAsia="Amiri" w:cs="Amiri"/>
          <w:color w:val="111111"/>
          <w:sz w:val="28"/>
          <w:sz w:val="28"/>
          <w:szCs w:val="28"/>
          <w:rtl w:val="true"/>
          <w:lang w:bidi="ar-SA"/>
        </w:rPr>
        <w:t>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هند بنت أبي رافع بن عبيدالله بن رقيّة بنت عقبة بن نافع الفهري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تُوفّيتْ زينبُ بنتُ علي عَشيّةَ يوم الأحد، لِخَمسة عشَر يوماً مَضَتْ مِن رَجَب، سنة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الهجرة، وشَهِدْتُ جنازتَها، ودُفنتْ بمَخْدَعها بدار مُسلمة المُسْتَجِدة بالحَمْراء القصوى </w:t>
      </w:r>
      <w:r>
        <w:rPr>
          <w:rStyle w:val="FootnoteAnchor"/>
          <w:rtl w:val="true"/>
        </w:rPr>
        <w:footnoteReference w:id="713"/>
      </w:r>
      <w:r>
        <w:rPr>
          <w:rFonts w:ascii="Amiri" w:hAnsi="Amiri" w:eastAsia="Amiri" w:cs="Amiri"/>
          <w:color w:val="111111"/>
          <w:sz w:val="28"/>
          <w:sz w:val="28"/>
          <w:szCs w:val="28"/>
          <w:rtl w:val="true"/>
          <w:lang w:bidi="ar-SA"/>
        </w:rPr>
        <w:t>، حيثُ بَساتين عبدالله بن عبد الرحمن بن عوف الزهري</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مُناقَشات حَول القول الثالث</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قَرأتَ أنّ العُبيدلي ذكرَ هجرتَها إلى مصر، وأنّ مسلمة بن مُخلّد استقبَلَها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وتَرى بعضَ المؤلّفين يُضعّف سَفرَها إلى مِصْر، ويَسْتَدلّ لِكلامه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مسلمة بن مُخلّد كان مِن أصحاب معاوية، ومِن المُنحرفين عن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يَستَقبلُ السيّدة زينب ويُنزلهُا في داره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الكلام لا يُضعّفُ القولَ الثالث، لانَّ مُجرَّدَ إستقبال الوالي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مُسْلمة بن مُخلّد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لِشخصِيّة في مُستَوى السيّدة زينب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بأمْرٍ عجیب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الإنتِباه إلى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مُسْلمة كانَ والياً مِن قِبَل بَني أُميّة، وكان اللازمُ عليه أنْ يَستَقْبلَ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تَنْفيذاً مِنْه لِلْمُخطط الأموي الّذي أمَرَ بإبعاد السيّدة زينب مِن المدينة المُنوَّرة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يزيد هو الّذي أمَرَ مُسلمة باسْتقِبال السيّدة زينب، وإسْكانِها في قَصْره، لِكي تكونَ تَحرّكاتِها تحتَ مُراقبَتِه وإشرافِه المُباشِر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على هذا، أنّنا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كان النعمان بن بَشير والياً على الكوفة مِن قِبَل معاوية ثمّ مِن قِبَل يزيد بن معاوية، ومع كلّ ذلك فإنّنا نَقرأ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أراد يزيد إرجاعَ عائلة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المدينة أمَرَ النعمان بن بَشير أنْ يُهيّىء لَهنّ وسائلَ السَفر؟</w:t>
      </w:r>
    </w:p>
    <w:p>
      <w:pPr>
        <w:pStyle w:val="BookText"/>
        <w:rPr/>
      </w:pPr>
      <w:r>
        <w:rPr>
          <w:rFonts w:ascii="Amiri" w:hAnsi="Amiri" w:eastAsia="Amiri" w:cs="Amiri"/>
          <w:color w:val="111111"/>
          <w:sz w:val="28"/>
          <w:sz w:val="28"/>
          <w:szCs w:val="28"/>
          <w:rtl w:val="true"/>
          <w:lang w:bidi="ar-SA"/>
        </w:rPr>
        <w:t>وأن يُرافِقهنّ مِن الشام إلى المدينة، مُراعياً الإحترام والتأدّب؟</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مِنَ المَعقول أنّ النعمان بن بشير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سوابقه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يُرافقُ </w:t>
      </w:r>
    </w:p>
    <w:p>
      <w:pPr>
        <w:pStyle w:val="BookText"/>
        <w:rPr/>
      </w:pPr>
      <w:r>
        <w:rPr>
          <w:rFonts w:ascii="Amiri" w:hAnsi="Amiri" w:eastAsia="Amiri" w:cs="Amiri"/>
          <w:color w:val="111111"/>
          <w:sz w:val="28"/>
          <w:sz w:val="28"/>
          <w:szCs w:val="28"/>
          <w:rtl w:val="true"/>
          <w:lang w:bidi="ar-SA"/>
        </w:rPr>
        <w:t>عائلةَ الامام الحسين مِن الشام إلى كربلاء، ثمّ إلى المدينة المنوّرة مَعَ مُراعاة التأدّب والإحترام اللائق 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ذلك مُمْكناً، فلا مانع مِن أن يَستقبل مسلمة بن مُخلّد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ويُنزلها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مُسْلمة كان يَعلَمُ تَعاطُفَ أهل مِصْر مَعَ أهل البيت النَبَوي، وكان يَسمَعُ بإستِعْداد الناس رجالاً ونِساءاً لإستِقْبال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لا يَتَمَكَّن مِنْ أن لا يَخْرج لإستقبال هذه السيّدة العظيمة، الّتي يَعْلَم مَدى مَحَبّة وتَعاطف المِصْرييّن لِوالدها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وخاصّةً وأنّه يَسمَع بِخُروج الجُمُوع الغَفيرة مِن مُختَلَف طبَقات الشَعْب لإستِقبالِها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إستِقبالاً مَقروناً بالبُكاء والدُموع وهِياج مَشاعِر الحُزْن لِما جَرى على آل الرسول الطاهرين في فاجعة كربلاء الدامية</w:t>
      </w:r>
      <w:r>
        <w:rPr>
          <w:rFonts w:eastAsia="Amiri" w:cs="Amiri" w:ascii="Amiri" w:hAnsi="Amiri"/>
          <w:color w:val="111111"/>
          <w:sz w:val="28"/>
          <w:szCs w:val="28"/>
          <w:rtl w:val="true"/>
          <w:lang w:bidi="ar-SA"/>
        </w:rPr>
        <w:t xml:space="preserve">. </w:t>
      </w:r>
      <w:bookmarkStart w:id="447" w:name="pg9742_85327"/>
    </w:p>
    <w:p>
      <w:pPr>
        <w:pStyle w:val="Heading2"/>
        <w:numPr>
          <w:ilvl w:val="1"/>
          <w:numId w:val="1"/>
        </w:numPr>
        <w:rPr/>
      </w:pPr>
      <w:bookmarkStart w:id="448" w:name="__RefHeading___Toc8821710_2870459653"/>
      <w:bookmarkStart w:id="449" w:name="_Toc123"/>
      <w:bookmarkEnd w:id="447"/>
      <w:bookmarkEnd w:id="448"/>
      <w:r>
        <w:rPr>
          <w:rtl w:val="true"/>
        </w:rPr>
        <w:t>الفَصل الواحِد والعِشْرون</w:t>
      </w:r>
      <w:bookmarkEnd w:id="449"/>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50" w:name="__RefHeading___Toc8821712_2870459653"/>
      <w:bookmarkStart w:id="451" w:name="_Toc124"/>
      <w:bookmarkEnd w:id="450"/>
      <w:r>
        <w:rPr>
          <w:rtl w:val="true"/>
        </w:rPr>
        <w:t>بعضُ ما قيلَ فيها مِن الشِعْر</w:t>
      </w:r>
      <w:bookmarkEnd w:id="451"/>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بعضُ ما قيلَ فيها مِن الشِعْر</w:t>
      </w:r>
    </w:p>
    <w:p>
      <w:pPr>
        <w:pStyle w:val="BookText"/>
        <w:rPr/>
      </w:pPr>
      <w:r>
        <w:rPr>
          <w:rFonts w:ascii="Amiri" w:hAnsi="Amiri" w:eastAsia="Amiri" w:cs="Amiri"/>
          <w:color w:val="111111"/>
          <w:sz w:val="28"/>
          <w:sz w:val="28"/>
          <w:szCs w:val="28"/>
          <w:rtl w:val="true"/>
          <w:lang w:bidi="ar-SA"/>
        </w:rPr>
        <w:t xml:space="preserve">هناك أسبابٌ وعَواملُ مُتعدّدة كان لها الدَورُ الكبير في إثارة مَشاعِر وعوَاطف الشُعراء، وتَفَتَّح قَرائحهم، لكي يَنْظموا القصائد الرائعة في مَدْح ورثاء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جملة تلك 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بالمَسؤوليّة تِجاه نُصْرة آل الرسول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إزدحامُ الفَضائل، وتَجَمُّع مُوجِبات العظمة والجَلالة في شخصيّة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الشعور الإنساني بالإنْدِفاع لِنُصْرة المَظْلوم</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الشُّعَراء يَحُومون حولَ هذه الشخصيّة العظيمة، لِكي تَجُولَ أفكارُهم على مَسْرَح الخِيال والتَصَوُّر، تَمهيداً للوَصْف ولِصياغَة المَعاني في </w:t>
      </w:r>
    </w:p>
    <w:p>
      <w:pPr>
        <w:pStyle w:val="BookText"/>
        <w:rPr/>
      </w:pPr>
      <w:r>
        <w:rPr>
          <w:rFonts w:ascii="Amiri" w:hAnsi="Amiri" w:eastAsia="Amiri" w:cs="Amiri"/>
          <w:color w:val="111111"/>
          <w:sz w:val="28"/>
          <w:sz w:val="28"/>
          <w:szCs w:val="28"/>
          <w:rtl w:val="true"/>
          <w:lang w:bidi="ar-SA"/>
        </w:rPr>
        <w:t xml:space="preserve">قَوالب الكلمات، وصَبْغها بطابع الشِعْر والأدَب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العَواصِف والأعاصيرَ العانية الّتي عَصَفتْ بحياة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حَفَّزَتْ في الشُعَراء شُعُورَ القيام بنُصْرة المظلوم، ليَقوموا بواجِبِهم الإنساني والإسلامي تِجاهَ ثاني أعظم سيّدة مِن سيّدات نساء التاريخ، وليُلَبّوا نِداء ضمائرهم في نُصرة أخيها سيّد المظلومين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الشُعراء الشُرَفاء سَجّلوا أسماءَهم في قائمة الّذين نَصَروا أهلَ البيت النَبَوي، ونالَوا شَرفَ خِدْمة آل الرسول الطاهرين، فمَدَحُوا مَن مَدحَهم الله تعالى في قُرآنه المَجيد، ورَثَوا مَن بكتْ عليه الأرضُ والسماء، والملائكةُ والأنبياء، وحيتانُ البِحار وطيورُ الفَضاء</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وإليك بعضَ ما قيلَ مِن الشِعْر في السيّدة زينب الكبرى عليها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قصيدة في ذكرى ميلاد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للشاعر الأديب السيّد محمد رضا القزويني </w:t>
      </w:r>
      <w:r>
        <w:rPr>
          <w:rStyle w:val="FootnoteAnchor"/>
          <w:rtl w:val="true"/>
        </w:rPr>
        <w:footnoteReference w:id="715"/>
      </w:r>
    </w:p>
    <w:p>
      <w:pPr>
        <w:pStyle w:val="BookText"/>
        <w:rPr/>
      </w:pPr>
      <w:r>
        <w:rPr>
          <w:rFonts w:ascii="Amiri" w:hAnsi="Amiri" w:eastAsia="Amiri" w:cs="Amiri"/>
          <w:color w:val="111111"/>
          <w:sz w:val="28"/>
          <w:sz w:val="28"/>
          <w:szCs w:val="28"/>
          <w:rtl w:val="true"/>
          <w:lang w:bidi="ar-SA"/>
        </w:rPr>
        <w:t xml:space="preserve">وُلد في تاريخ </w:t>
      </w:r>
      <w:r>
        <w:rPr>
          <w:rFonts w:eastAsia="Amiri" w:cs="Amiri" w:ascii="Amiri" w:hAnsi="Amiri"/>
          <w:color w:val="111111"/>
          <w:sz w:val="28"/>
          <w:szCs w:val="28"/>
          <w:lang w:bidi="ar-SA"/>
        </w:rPr>
        <w:t>1940/8/20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بَدأ نَظْمَ الشعر مع بِداية مَرحَلة المراهَقة، يَتميّز شِعره بمُميّزات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المعنى ورَوْعة الإبداع، وجمال الإبتكار، ونكْهة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ديوان شعر مَخطوط، جمَعَ فيه ما نَظمَه حول النبي الكريم وآله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نَظَم هذه القصيدة في سوريا بمناسبة ذكرى ميلاد السيّدة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لسنة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وُلدتِ كما يُشْرقُ 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 تُباهي و يَزْهو أبُ</w:t>
      </w:r>
    </w:p>
    <w:p>
      <w:pPr>
        <w:pStyle w:val="BookText"/>
        <w:rPr/>
      </w:pPr>
      <w:r>
        <w:rPr>
          <w:rFonts w:ascii="Amiri" w:hAnsi="Amiri" w:eastAsia="Amiri" w:cs="Amiri"/>
          <w:color w:val="111111"/>
          <w:sz w:val="28"/>
          <w:sz w:val="28"/>
          <w:szCs w:val="28"/>
          <w:rtl w:val="true"/>
          <w:lang w:bidi="ar-SA"/>
        </w:rPr>
        <w:t xml:space="preserve">علىٌ وفاطمةٌ انْجَباكِ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مِن الخَير لا يَنضَبُ</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وجاءآ بكِ جَدَّكِ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لِيَختار لاسْمِكِ ما يُعْجِبُ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أسْبقُ ربّي بما يَنسِبُ</w:t>
      </w:r>
    </w:p>
    <w:p>
      <w:pPr>
        <w:pStyle w:val="BookText"/>
        <w:rPr/>
      </w:pPr>
      <w:r>
        <w:rPr>
          <w:rFonts w:ascii="Amiri" w:hAnsi="Amiri" w:eastAsia="Amiri" w:cs="Amiri"/>
          <w:color w:val="111111"/>
          <w:sz w:val="28"/>
          <w:sz w:val="28"/>
          <w:szCs w:val="28"/>
          <w:rtl w:val="true"/>
          <w:lang w:bidi="ar-SA"/>
        </w:rPr>
        <w:t xml:space="preserve">وهذا أخي جَبرئيلُ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 مِن الله يُسْتَعذَبُ</w:t>
      </w:r>
    </w:p>
    <w:p>
      <w:pPr>
        <w:pStyle w:val="BookText"/>
        <w:rPr/>
      </w:pPr>
      <w:r>
        <w:rPr>
          <w:rFonts w:ascii="Amiri" w:hAnsi="Amiri" w:eastAsia="Amiri" w:cs="Amiri"/>
          <w:color w:val="111111"/>
          <w:sz w:val="28"/>
          <w:sz w:val="28"/>
          <w:szCs w:val="28"/>
          <w:rtl w:val="true"/>
          <w:lang w:bidi="ar-SA"/>
        </w:rPr>
        <w:t>يَقولُ إِلهُكَ رَبُّ الجَلال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تَقبَّلْتُها واسْمُها زينبُ</w:t>
      </w:r>
    </w:p>
    <w:p>
      <w:pPr>
        <w:pStyle w:val="BookText"/>
        <w:rPr/>
      </w:pPr>
      <w:r>
        <w:rPr>
          <w:rFonts w:ascii="Amiri" w:hAnsi="Amiri" w:eastAsia="Amiri" w:cs="Amiri"/>
          <w:color w:val="111111"/>
          <w:sz w:val="28"/>
          <w:sz w:val="28"/>
          <w:szCs w:val="28"/>
          <w:rtl w:val="true"/>
          <w:lang w:bidi="ar-SA"/>
        </w:rPr>
        <w:t xml:space="preserve">وكفّلْتُها بأخيها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يَعُزّ بِه المَشْربُ</w:t>
      </w:r>
    </w:p>
    <w:p>
      <w:pPr>
        <w:pStyle w:val="BookText"/>
        <w:rPr/>
      </w:pPr>
      <w:r>
        <w:rPr>
          <w:rFonts w:ascii="Amiri" w:hAnsi="Amiri" w:eastAsia="Amiri" w:cs="Amiri"/>
          <w:color w:val="111111"/>
          <w:sz w:val="28"/>
          <w:sz w:val="28"/>
          <w:szCs w:val="28"/>
          <w:rtl w:val="true"/>
          <w:lang w:bidi="ar-SA"/>
        </w:rPr>
        <w:t xml:space="preserve">لِتَحْمِلَ أعباءَهُ كاللُيوث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فيَسْري بأطفاله المَرْكَبُ</w:t>
      </w:r>
    </w:p>
    <w:p>
      <w:pPr>
        <w:pStyle w:val="BookText"/>
        <w:rPr/>
      </w:pPr>
      <w:r>
        <w:rPr>
          <w:rFonts w:ascii="Amiri" w:hAnsi="Amiri" w:eastAsia="Amiri" w:cs="Amiri"/>
          <w:color w:val="111111"/>
          <w:sz w:val="28"/>
          <w:sz w:val="28"/>
          <w:szCs w:val="28"/>
          <w:rtl w:val="true"/>
          <w:lang w:bidi="ar-SA"/>
        </w:rPr>
        <w:t xml:space="preserve">أُسارى إلى الشام مِن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 سَوطٌ على ظَهْرهم يَلْهَبُ</w:t>
      </w:r>
    </w:p>
    <w:p>
      <w:pPr>
        <w:pStyle w:val="BookText"/>
        <w:rPr/>
      </w:pPr>
      <w:r>
        <w:rPr>
          <w:rFonts w:ascii="Amiri" w:hAnsi="Amiri" w:eastAsia="Amiri" w:cs="Amiri"/>
          <w:color w:val="111111"/>
          <w:sz w:val="28"/>
          <w:sz w:val="28"/>
          <w:szCs w:val="28"/>
          <w:rtl w:val="true"/>
          <w:lang w:bidi="ar-SA"/>
        </w:rPr>
        <w:t xml:space="preserve">أقائدةَ الركْب يازينبُ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تَغَنّى بكِ الشَرْقُ والمغربُ</w:t>
      </w:r>
    </w:p>
    <w:p>
      <w:pPr>
        <w:pStyle w:val="BookText"/>
        <w:rPr/>
      </w:pPr>
      <w:r>
        <w:rPr>
          <w:rFonts w:ascii="Amiri" w:hAnsi="Amiri" w:eastAsia="Amiri" w:cs="Amiri"/>
          <w:color w:val="111111"/>
          <w:sz w:val="28"/>
          <w:sz w:val="28"/>
          <w:szCs w:val="28"/>
          <w:rtl w:val="true"/>
          <w:lang w:bidi="ar-SA"/>
        </w:rPr>
        <w:t xml:space="preserve">خَطبْتِ فَدَوّى بسَمْع الزَما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صوتٌ إلى الآن يُسْترهَبُ</w:t>
      </w:r>
    </w:p>
    <w:p>
      <w:pPr>
        <w:pStyle w:val="BookText"/>
        <w:rPr/>
      </w:pPr>
      <w:r>
        <w:rPr>
          <w:rFonts w:ascii="Amiri" w:hAnsi="Amiri" w:eastAsia="Amiri" w:cs="Amiri"/>
          <w:color w:val="111111"/>
          <w:sz w:val="28"/>
          <w:sz w:val="28"/>
          <w:szCs w:val="28"/>
          <w:rtl w:val="true"/>
          <w:lang w:bidi="ar-SA"/>
        </w:rPr>
        <w:t xml:space="preserve">أخافَ الطُغاةَ على عَرْشهم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فَظَنّوا عليّاً بَدا يَخطبُ</w:t>
      </w:r>
    </w:p>
    <w:p>
      <w:pPr>
        <w:pStyle w:val="BookText"/>
        <w:rPr/>
      </w:pPr>
      <w:r>
        <w:rPr>
          <w:rFonts w:ascii="Amiri" w:hAnsi="Amiri" w:eastAsia="Amiri" w:cs="Amiri"/>
          <w:color w:val="111111"/>
          <w:sz w:val="28"/>
          <w:sz w:val="28"/>
          <w:szCs w:val="28"/>
          <w:rtl w:val="true"/>
          <w:lang w:bidi="ar-SA"/>
        </w:rPr>
        <w:t xml:space="preserve">وأسقَطتِ قبلَ فَناهُ يزيد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 على رأيه المَذهبُ</w:t>
      </w:r>
    </w:p>
    <w:p>
      <w:pPr>
        <w:pStyle w:val="BookText"/>
        <w:rPr/>
      </w:pPr>
      <w:r>
        <w:rPr>
          <w:rFonts w:ascii="Amiri" w:hAnsi="Amiri" w:eastAsia="Amiri" w:cs="Amiri"/>
          <w:color w:val="111111"/>
          <w:sz w:val="28"/>
          <w:sz w:val="28"/>
          <w:szCs w:val="28"/>
          <w:rtl w:val="true"/>
          <w:lang w:bidi="ar-SA"/>
        </w:rPr>
        <w:t xml:space="preserve">و وَلَّت أُمَيَّةُ مَدْحُورةٌ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وماظَلّ ذِكْرٌ لهُمْ طَيِّبُ</w:t>
      </w:r>
    </w:p>
    <w:p>
      <w:pPr>
        <w:pStyle w:val="BookText"/>
        <w:rPr/>
      </w:pPr>
      <w:r>
        <w:rPr>
          <w:rFonts w:ascii="Amiri" w:hAnsi="Amiri" w:eastAsia="Amiri" w:cs="Amiri"/>
          <w:color w:val="111111"/>
          <w:sz w:val="28"/>
          <w:sz w:val="28"/>
          <w:szCs w:val="28"/>
          <w:rtl w:val="true"/>
          <w:lang w:bidi="ar-SA"/>
        </w:rPr>
        <w:t xml:space="preserve">و أنتِ الّتي كُنتِ مّأْسورةً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لكِ في الشام مَن يُنسَبُ</w:t>
      </w:r>
    </w:p>
    <w:p>
      <w:pPr>
        <w:pStyle w:val="BookText"/>
        <w:rPr/>
      </w:pPr>
      <w:r>
        <w:rPr>
          <w:rFonts w:ascii="Amiri" w:hAnsi="Amiri" w:eastAsia="Amiri" w:cs="Amiri"/>
          <w:color w:val="111111"/>
          <w:sz w:val="28"/>
          <w:sz w:val="28"/>
          <w:szCs w:val="28"/>
          <w:rtl w:val="true"/>
          <w:lang w:bidi="ar-SA"/>
        </w:rPr>
        <w:t xml:space="preserve">لكِ اليومَ هذا النَدى و الجَلا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 مِثالاً لأهلِ النُهى يُضرَبُ</w:t>
      </w:r>
    </w:p>
    <w:p>
      <w:pPr>
        <w:pStyle w:val="BookText"/>
        <w:rPr/>
      </w:pPr>
      <w:r>
        <w:rPr>
          <w:rFonts w:ascii="Amiri" w:hAnsi="Amiri" w:eastAsia="Amiri" w:cs="Amiri"/>
          <w:color w:val="111111"/>
          <w:sz w:val="28"/>
          <w:sz w:val="28"/>
          <w:szCs w:val="28"/>
          <w:rtl w:val="true"/>
          <w:lang w:bidi="ar-SA"/>
        </w:rPr>
        <w:t xml:space="preserve">و قبْرٌ يَطوفُ به اللآئذو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رَمْزاً و ما عنده يُطلَبُ</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مناراً يَشِعُّ بأُفقِ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زينبُ </w:t>
      </w:r>
    </w:p>
    <w:p>
      <w:pPr>
        <w:pStyle w:val="BookText"/>
        <w:rPr/>
      </w:pPr>
      <w:r>
        <w:rPr>
          <w:rFonts w:ascii="Amiri" w:hAnsi="Amiri" w:eastAsia="Amiri" w:cs="Amiri"/>
          <w:color w:val="111111"/>
          <w:sz w:val="28"/>
          <w:sz w:val="28"/>
          <w:szCs w:val="28"/>
          <w:rtl w:val="true"/>
          <w:lang w:bidi="ar-SA"/>
        </w:rPr>
        <w:t>وللسيّد محمّد رضا القزويني قصيدة أُخرى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تَتَراءى له الأُسارى فتَبْدُو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أمسَكتْ بطفلٍ يَتيمِ</w:t>
      </w:r>
    </w:p>
    <w:p>
      <w:pPr>
        <w:pStyle w:val="BookText"/>
        <w:rPr/>
      </w:pPr>
      <w:r>
        <w:rPr>
          <w:rFonts w:ascii="Amiri" w:hAnsi="Amiri" w:eastAsia="Amiri" w:cs="Amiri"/>
          <w:color w:val="111111"/>
          <w:sz w:val="28"/>
          <w:sz w:val="28"/>
          <w:szCs w:val="28"/>
          <w:rtl w:val="true"/>
          <w:lang w:bidi="ar-SA"/>
        </w:rPr>
        <w:t xml:space="preserve">وهي تَرعى الرؤوسَ فوقَ رماحٍ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منها النَجوى لأُختٍ رَؤومِ </w:t>
      </w:r>
      <w:r>
        <w:rPr>
          <w:rStyle w:val="FootnoteAnchor"/>
          <w:rtl w:val="true"/>
        </w:rPr>
        <w:footnoteReference w:id="717"/>
      </w:r>
    </w:p>
    <w:p>
      <w:pPr>
        <w:pStyle w:val="BookText"/>
        <w:rPr/>
      </w:pPr>
      <w:r>
        <w:rPr>
          <w:rFonts w:ascii="Amiri" w:hAnsi="Amiri" w:eastAsia="Amiri" w:cs="Amiri"/>
          <w:color w:val="111111"/>
          <w:sz w:val="28"/>
          <w:sz w:val="28"/>
          <w:szCs w:val="28"/>
          <w:rtl w:val="true"/>
          <w:lang w:bidi="ar-SA"/>
        </w:rPr>
        <w:t>حَمَلَتْها مِن كربلاء و 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سَماءُ اهتَدي بهذي النجومِ</w:t>
      </w:r>
    </w:p>
    <w:p>
      <w:pPr>
        <w:pStyle w:val="BookText"/>
        <w:rPr/>
      </w:pPr>
      <w:r>
        <w:rPr>
          <w:rFonts w:ascii="Amiri" w:hAnsi="Amiri" w:eastAsia="Amiri" w:cs="Amiri"/>
          <w:color w:val="111111"/>
          <w:sz w:val="28"/>
          <w:sz w:val="28"/>
          <w:szCs w:val="28"/>
          <w:rtl w:val="true"/>
          <w:lang w:bidi="ar-SA"/>
        </w:rPr>
        <w:t xml:space="preserve">إنّها مِن مُحمّدٍ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قَدّمَتْها البَتولُ في تكريمِ</w:t>
      </w:r>
    </w:p>
    <w:p>
      <w:pPr>
        <w:pStyle w:val="BookText"/>
        <w:rPr/>
      </w:pPr>
      <w:r>
        <w:rPr>
          <w:rFonts w:ascii="Amiri" w:hAnsi="Amiri" w:eastAsia="Amiri" w:cs="Amiri"/>
          <w:color w:val="111111"/>
          <w:sz w:val="28"/>
          <w:sz w:val="28"/>
          <w:szCs w:val="28"/>
          <w:rtl w:val="true"/>
          <w:lang w:bidi="ar-SA"/>
        </w:rPr>
        <w:t xml:space="preserve">وسِياطُ الاعداء لم تَمنَعِ الأُختَ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الحسين بينَ الجُسُومِ</w:t>
      </w:r>
    </w:p>
    <w:p>
      <w:pPr>
        <w:pStyle w:val="BookText"/>
        <w:rPr/>
      </w:pPr>
      <w:r>
        <w:rPr>
          <w:rFonts w:ascii="Amiri" w:hAnsi="Amiri" w:eastAsia="Amiri" w:cs="Amiri"/>
          <w:color w:val="111111"/>
          <w:sz w:val="28"/>
          <w:sz w:val="28"/>
          <w:szCs w:val="28"/>
          <w:rtl w:val="true"/>
          <w:lang w:bidi="ar-SA"/>
        </w:rPr>
        <w:t xml:space="preserve">هُرعَتْ والخِيام مُشتَعَلاتُ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تَتَحَرّى الأطفالَ بين الرَميمِ</w:t>
      </w:r>
    </w:p>
    <w:p>
      <w:pPr>
        <w:pStyle w:val="BookText"/>
        <w:rPr/>
      </w:pPr>
      <w:r>
        <w:rPr>
          <w:rFonts w:ascii="Amiri" w:hAnsi="Amiri" w:eastAsia="Amiri" w:cs="Amiri"/>
          <w:color w:val="111111"/>
          <w:sz w:val="28"/>
          <w:sz w:val="28"/>
          <w:szCs w:val="28"/>
          <w:rtl w:val="true"/>
          <w:lang w:bidi="ar-SA"/>
        </w:rPr>
        <w:t xml:space="preserve">رَفَعتْ رأسَها إلى اللّه تَشْكو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الجَوابُ عَبْرَ النَّسِيمِ</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جَدُّكم أسَّسَ القَواعدَ للبَيتِ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ذبحُ الحُلُومِ </w:t>
      </w:r>
    </w:p>
    <w:p>
      <w:pPr>
        <w:pStyle w:val="BookText"/>
        <w:rPr/>
      </w:pPr>
      <w:r>
        <w:rPr>
          <w:rFonts w:ascii="Amiri" w:hAnsi="Amiri" w:eastAsia="Amiri" w:cs="Amiri"/>
          <w:color w:val="111111"/>
          <w:sz w:val="28"/>
          <w:sz w:val="28"/>
          <w:szCs w:val="28"/>
          <w:rtl w:val="true"/>
          <w:lang w:bidi="ar-SA"/>
        </w:rPr>
        <w:t xml:space="preserve">وانتَهَتْ فيكُم النُبوّةُ و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السِتار و المَعْلُومِ</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ورأى اللهُ في الحسينِ عظيماً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فافتَدى دينَه بِذِبْحٍ عَظيمِ </w:t>
      </w:r>
    </w:p>
    <w:p>
      <w:pPr>
        <w:pStyle w:val="BookText"/>
        <w:rPr/>
      </w:pPr>
      <w:r>
        <w:rPr>
          <w:rFonts w:ascii="Amiri" w:hAnsi="Amiri" w:eastAsia="Amiri" w:cs="Amiri"/>
          <w:color w:val="111111"/>
          <w:sz w:val="28"/>
          <w:sz w:val="28"/>
          <w:szCs w:val="28"/>
          <w:rtl w:val="true"/>
          <w:lang w:bidi="ar-SA"/>
        </w:rPr>
        <w:t xml:space="preserve">وللشاعر الحُسيني اللامع، المرحوم الحاج محمّد علي آل كمّونة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ascii="Amiri" w:hAnsi="Amiri" w:eastAsia="Amiri" w:cs="Amiri"/>
          <w:color w:val="111111"/>
          <w:sz w:val="28"/>
          <w:sz w:val="28"/>
          <w:szCs w:val="28"/>
          <w:rtl w:val="true"/>
          <w:lang w:bidi="ar-SA"/>
        </w:rPr>
        <w:t>عند التأمّل في ديوان شعره نَجد أنّ اشعاره تَهزّ المشاعِر والعواطف مِن الأعماق، وتَنقل ذهنَ القارىء إلى أجواء الحرب والقتال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ولِلمُميّزات المُتوفّرة في 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ونَخصّ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شَجيّاً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تَهافَتَ خُطباء المنبر الحُسيني على قراءة أشعاره في بداية ونهاية مجالسهم ومُحاضراتهم الحسينيّة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ديوان مطبوع، جُمعَ فيه بعض أشعاره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وتوفّي سنة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حَرَم الإمام الحسين عليه السلام</w:t>
      </w:r>
    </w:p>
    <w:p>
      <w:pPr>
        <w:pStyle w:val="BookText"/>
        <w:rPr/>
      </w:pPr>
      <w:r>
        <w:rPr>
          <w:rFonts w:ascii="Amiri" w:hAnsi="Amiri" w:eastAsia="Amiri" w:cs="Amiri"/>
          <w:color w:val="111111"/>
          <w:sz w:val="28"/>
          <w:sz w:val="28"/>
          <w:szCs w:val="28"/>
          <w:rtl w:val="true"/>
          <w:lang w:bidi="ar-SA"/>
        </w:rPr>
        <w:t>قصيدة نَقتَطِفُ منها الأبيات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أنسَ زينبَ بعْدَ الخِدْر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 النياحةَ الْحاناً فالْحانا</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مَسْجُورةَ القلْب إلّا أنَّ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كالمُعصراتِ تَصُبُّ الدَمْعَ عِقْيانا </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 xml:space="preserve">تَدْعو أباها أميرَ المؤمنينَ ألا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والدي حَكمَتْ فينا رَعايانا </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وغابَ عنّا المُحامي والكفيلُ فمَنْ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يَحمي حِمانا ومَن يُؤوي يَتامانا</w:t>
      </w:r>
    </w:p>
    <w:p>
      <w:pPr>
        <w:pStyle w:val="BookText"/>
        <w:rPr/>
      </w:pPr>
      <w:r>
        <w:rPr>
          <w:rFonts w:ascii="Amiri" w:hAnsi="Amiri" w:eastAsia="Amiri" w:cs="Amiri"/>
          <w:color w:val="111111"/>
          <w:sz w:val="28"/>
          <w:sz w:val="28"/>
          <w:szCs w:val="28"/>
          <w:rtl w:val="true"/>
          <w:lang w:bidi="ar-SA"/>
        </w:rPr>
        <w:t xml:space="preserve">إِنْ عَسْعَسَ الليلُ وارى بَذْلَ أوجُهنا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تَنفّسَ وَجْهُ الصُبح أبْدانا</w:t>
      </w:r>
    </w:p>
    <w:p>
      <w:pPr>
        <w:pStyle w:val="BookText"/>
        <w:rPr/>
      </w:pPr>
      <w:r>
        <w:rPr>
          <w:rFonts w:ascii="Amiri" w:hAnsi="Amiri" w:eastAsia="Amiri" w:cs="Amiri"/>
          <w:color w:val="111111"/>
          <w:sz w:val="28"/>
          <w:sz w:val="28"/>
          <w:szCs w:val="28"/>
          <w:rtl w:val="true"/>
          <w:lang w:bidi="ar-SA"/>
        </w:rPr>
        <w:t xml:space="preserve">نَدعوا فلا أحَدٌ يَصْبُو لِدَعْوتِنا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شكَوْنا فلا يُصْغى لِشَكْوانا</w:t>
      </w:r>
    </w:p>
    <w:p>
      <w:pPr>
        <w:pStyle w:val="BookText"/>
        <w:rPr/>
      </w:pPr>
      <w:r>
        <w:rPr>
          <w:rFonts w:ascii="Amiri" w:hAnsi="Amiri" w:eastAsia="Amiri" w:cs="Amiri"/>
          <w:color w:val="111111"/>
          <w:sz w:val="28"/>
          <w:sz w:val="28"/>
          <w:szCs w:val="28"/>
          <w:rtl w:val="true"/>
          <w:lang w:bidi="ar-SA"/>
        </w:rPr>
        <w:t xml:space="preserve">قُمْ يا عليُّ فما هذا القُعودُ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تَغُضّ على الأقذاء أجفانا</w:t>
      </w:r>
    </w:p>
    <w:p>
      <w:pPr>
        <w:pStyle w:val="BookText"/>
        <w:rPr/>
      </w:pPr>
      <w:r>
        <w:rPr>
          <w:rFonts w:ascii="Amiri" w:hAnsi="Amiri" w:eastAsia="Amiri" w:cs="Amiri"/>
          <w:color w:val="111111"/>
          <w:sz w:val="28"/>
          <w:sz w:val="28"/>
          <w:szCs w:val="28"/>
          <w:rtl w:val="true"/>
          <w:lang w:bidi="ar-SA"/>
        </w:rPr>
        <w:t xml:space="preserve">عَجِّلْ لعَلَّكَ مِن أسْرِ أضَرَّ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تَفُكّنا أو تَوَلَّى دَفَنَ قَتْلانا</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وتَنْثَنى تارةً تَدعو عَشيرتَها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شَيْبة الحَمْدِ أشْياخاً وشُبّانا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قُوموا غِضاباً مِن الأجْداثِ وانْتَدِبوا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واستَنقِذوا مِن يَد البَلْوى بَقايانا </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وله قصيدة أُخرى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ولَئن نَسِيتُ فلَستُ أنسى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ودَوامَ مِحْنَتها وطولَ عَنائها</w:t>
      </w:r>
    </w:p>
    <w:p>
      <w:pPr>
        <w:pStyle w:val="BookText"/>
        <w:rPr/>
      </w:pPr>
      <w:r>
        <w:rPr>
          <w:rFonts w:ascii="Amiri" w:hAnsi="Amiri" w:eastAsia="Amiri" w:cs="Amiri"/>
          <w:color w:val="111111"/>
          <w:sz w:val="28"/>
          <w:sz w:val="28"/>
          <w:szCs w:val="28"/>
          <w:rtl w:val="true"/>
          <w:lang w:bidi="ar-SA"/>
        </w:rPr>
        <w:t xml:space="preserve">حَمَلَتْ مِن الأرزاء ما أعيا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اليسير النَزْرِ مِن أعبائها</w:t>
      </w:r>
    </w:p>
    <w:p>
      <w:pPr>
        <w:pStyle w:val="BookText"/>
        <w:rPr/>
      </w:pPr>
      <w:r>
        <w:rPr>
          <w:rFonts w:ascii="Amiri" w:hAnsi="Amiri" w:eastAsia="Amiri" w:cs="Amiri"/>
          <w:color w:val="111111"/>
          <w:sz w:val="28"/>
          <w:sz w:val="28"/>
          <w:szCs w:val="28"/>
          <w:rtl w:val="true"/>
          <w:lang w:bidi="ar-SA"/>
        </w:rPr>
        <w:t xml:space="preserve">عن كَرْبها و بَلائها سَلْ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كربلا عن كرْبها وبَلائها</w:t>
      </w:r>
    </w:p>
    <w:p>
      <w:pPr>
        <w:pStyle w:val="BookText"/>
        <w:rPr/>
      </w:pPr>
      <w:r>
        <w:rPr>
          <w:rFonts w:ascii="Amiri" w:hAnsi="Amiri" w:eastAsia="Amiri" w:cs="Amiri"/>
          <w:color w:val="111111"/>
          <w:sz w:val="28"/>
          <w:sz w:val="28"/>
          <w:szCs w:val="28"/>
          <w:rtl w:val="true"/>
          <w:lang w:bidi="ar-SA"/>
        </w:rPr>
        <w:t xml:space="preserve">طَوراً على القتْلى تَنوحُ وتارةً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تَحْنو مُحافِظةً على أبنائها</w:t>
      </w:r>
    </w:p>
    <w:p>
      <w:pPr>
        <w:pStyle w:val="BookText"/>
        <w:rPr/>
      </w:pPr>
      <w:r>
        <w:rPr>
          <w:rFonts w:ascii="Amiri" w:hAnsi="Amiri" w:eastAsia="Amiri" w:cs="Amiri"/>
          <w:color w:val="111111"/>
          <w:sz w:val="28"/>
          <w:sz w:val="28"/>
          <w:szCs w:val="28"/>
          <w:rtl w:val="true"/>
          <w:lang w:bidi="ar-SA"/>
        </w:rPr>
        <w:t xml:space="preserve">و تَطوفُ حولَ حِمىً أبادَ حُماتَه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الرَدى وأباحَ هَتْكَ نسائها</w:t>
      </w:r>
    </w:p>
    <w:p>
      <w:pPr>
        <w:pStyle w:val="BookText"/>
        <w:rPr/>
      </w:pPr>
      <w:r>
        <w:rPr>
          <w:rFonts w:ascii="Amiri" w:hAnsi="Amiri" w:eastAsia="Amiri" w:cs="Amiri"/>
          <w:color w:val="111111"/>
          <w:sz w:val="28"/>
          <w:sz w:val="28"/>
          <w:szCs w:val="28"/>
          <w:rtl w:val="true"/>
          <w:lang w:bidi="ar-SA"/>
        </w:rPr>
        <w:t xml:space="preserve">مَن مُبْلغٌ عنّي سَرايا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يَدُكّ الشَمّ من بَطْحائها</w:t>
      </w:r>
    </w:p>
    <w:p>
      <w:pPr>
        <w:pStyle w:val="BookText"/>
        <w:rPr/>
      </w:pPr>
      <w:r>
        <w:rPr>
          <w:rFonts w:ascii="Amiri" w:hAnsi="Amiri" w:eastAsia="Amiri" w:cs="Amiri"/>
          <w:color w:val="111111"/>
          <w:sz w:val="28"/>
          <w:sz w:val="28"/>
          <w:szCs w:val="28"/>
          <w:rtl w:val="true"/>
          <w:lang w:bidi="ar-SA"/>
        </w:rPr>
        <w:t xml:space="preserve">سُبَيتْ، وأعظمُ ما شَجاني غَيرةٌ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غَيرةَ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رِدائها</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وقوفُها في مَجلسٍ جُلّاسُه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أهوى بها الشيطان في أهوائها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آخَر يُخاطبُ فيه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وأمسَيتَ رَهْنَ الحادثات وأصبَحتْ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 بَعْدَ الصَوْن بينَ الاجانب</w:t>
      </w:r>
    </w:p>
    <w:p>
      <w:pPr>
        <w:pStyle w:val="BookText"/>
        <w:rPr/>
      </w:pPr>
      <w:r>
        <w:rPr>
          <w:rFonts w:ascii="Amiri" w:hAnsi="Amiri" w:eastAsia="Amiri" w:cs="Amiri"/>
          <w:color w:val="111111"/>
          <w:sz w:val="28"/>
          <w:sz w:val="28"/>
          <w:szCs w:val="28"/>
          <w:rtl w:val="true"/>
          <w:lang w:bidi="ar-SA"/>
        </w:rPr>
        <w:t xml:space="preserve">حَيارى يُردِّدُنَ النُواح سَواغِباً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عُطاشى فلهفي للعُطاشى النَوادب</w:t>
      </w:r>
    </w:p>
    <w:p>
      <w:pPr>
        <w:pStyle w:val="BookText"/>
        <w:rPr/>
      </w:pPr>
      <w:r>
        <w:rPr>
          <w:rFonts w:ascii="Amiri" w:hAnsi="Amiri" w:eastAsia="Amiri" w:cs="Amiri"/>
          <w:color w:val="111111"/>
          <w:sz w:val="28"/>
          <w:sz w:val="28"/>
          <w:szCs w:val="28"/>
          <w:rtl w:val="true"/>
          <w:lang w:bidi="ar-SA"/>
        </w:rPr>
        <w:t>ومِن بينها مَأوى البَليّات رَبّة الرزي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 حَلْفُ الحُزن أُمُّ المصائبِ</w:t>
      </w:r>
    </w:p>
    <w:p>
      <w:pPr>
        <w:pStyle w:val="BookText"/>
        <w:rPr/>
      </w:pPr>
      <w:r>
        <w:rPr>
          <w:rFonts w:ascii="Amiri" w:hAnsi="Amiri" w:eastAsia="Amiri" w:cs="Amiri"/>
          <w:color w:val="111111"/>
          <w:sz w:val="28"/>
          <w:sz w:val="28"/>
          <w:szCs w:val="28"/>
          <w:rtl w:val="true"/>
          <w:lang w:bidi="ar-SA"/>
        </w:rPr>
        <w:t xml:space="preserve">فَريسةُ أفواه الحَوادثِ زينبٌ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ومَنهَبُ أنياب الرَدى والمَخالبَ</w:t>
      </w:r>
    </w:p>
    <w:p>
      <w:pPr>
        <w:pStyle w:val="BookText"/>
        <w:rPr/>
      </w:pPr>
      <w:r>
        <w:rPr>
          <w:rFonts w:ascii="Amiri" w:hAnsi="Amiri" w:eastAsia="Amiri" w:cs="Amiri"/>
          <w:color w:val="111111"/>
          <w:sz w:val="28"/>
          <w:sz w:val="28"/>
          <w:szCs w:val="28"/>
          <w:rtl w:val="true"/>
          <w:lang w:bidi="ar-SA"/>
        </w:rPr>
        <w:t xml:space="preserve">تُنادي وقد حَفَّ العَدوُّ برَحْلها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وتَهْتِفُ لكن لم تَجِدُ مِن مُجاوبِ</w:t>
      </w:r>
    </w:p>
    <w:p>
      <w:pPr>
        <w:pStyle w:val="BookText"/>
        <w:rPr/>
      </w:pPr>
      <w:r>
        <w:rPr>
          <w:rFonts w:ascii="Amiri" w:hAnsi="Amiri" w:eastAsia="Amiri" w:cs="Amiri"/>
          <w:color w:val="111111"/>
          <w:sz w:val="28"/>
          <w:sz w:val="28"/>
          <w:szCs w:val="28"/>
          <w:rtl w:val="true"/>
          <w:lang w:bidi="ar-SA"/>
        </w:rPr>
        <w:t xml:space="preserve">فمَن مُبْلغ عنّي الرسولَ وحيدراً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وفاطمةَ الزهراء بنتَ الاطائبِ</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بأنّا سُبينا، والحسينُ عمادُنا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غَدا مَوطِئاً للعادياتِ الشَوازِب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 xml:space="preserve">ويُسْرى بنا نَحوَ الشآم فلا 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 أرضِ الشام جونُ السحائب</w:t>
      </w:r>
    </w:p>
    <w:p>
      <w:pPr>
        <w:pStyle w:val="BookText"/>
        <w:rPr/>
      </w:pPr>
      <w:r>
        <w:rPr>
          <w:rFonts w:ascii="Amiri" w:hAnsi="Amiri" w:eastAsia="Amiri" w:cs="Amiri"/>
          <w:color w:val="111111"/>
          <w:sz w:val="28"/>
          <w:sz w:val="28"/>
          <w:szCs w:val="28"/>
          <w:rtl w:val="true"/>
          <w:lang w:bidi="ar-SA"/>
        </w:rPr>
        <w:t>ونُهْدى إلى الطاغي يزيد نتيجة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دَعيّ ابن سفيان لَئيم المَناسِب</w:t>
      </w:r>
    </w:p>
    <w:p>
      <w:pPr>
        <w:pStyle w:val="BookText"/>
        <w:rPr/>
      </w:pPr>
      <w:r>
        <w:rPr>
          <w:rFonts w:ascii="Amiri" w:hAnsi="Amiri" w:eastAsia="Amiri" w:cs="Amiri"/>
          <w:color w:val="111111"/>
          <w:sz w:val="28"/>
          <w:sz w:val="28"/>
          <w:szCs w:val="28"/>
          <w:rtl w:val="true"/>
          <w:lang w:bidi="ar-SA"/>
        </w:rPr>
        <w:t xml:space="preserve">ويَنكُتُ ظُلْماً بالقضيب مَراشِفاً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تَرشَفَها المُختار بين المُصاحِبِ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وله قصيدة أُخرى يَصفُ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مُصيبةَ الهجوم على مُخيّمات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حُماةٌ حَمَوا خِدْراً أبى الله هَتْكهُ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فعَظَمَه شأناً وشَرّفَه قَدْرا</w:t>
      </w:r>
    </w:p>
    <w:p>
      <w:pPr>
        <w:pStyle w:val="BookText"/>
        <w:rPr/>
      </w:pPr>
      <w:r>
        <w:rPr>
          <w:rFonts w:ascii="Amiri" w:hAnsi="Amiri" w:eastAsia="Amiri" w:cs="Amiri"/>
          <w:color w:val="111111"/>
          <w:sz w:val="28"/>
          <w:sz w:val="28"/>
          <w:szCs w:val="28"/>
          <w:rtl w:val="true"/>
          <w:lang w:bidi="ar-SA"/>
        </w:rPr>
        <w:t xml:space="preserve">فأصبَحَ نَهْباً للمَغاوير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بناتُ المصطفى أُبرزتْ حَسْرى</w:t>
      </w:r>
    </w:p>
    <w:p>
      <w:pPr>
        <w:pStyle w:val="BookText"/>
        <w:rPr/>
      </w:pPr>
      <w:r>
        <w:rPr>
          <w:rFonts w:ascii="Amiri" w:hAnsi="Amiri" w:eastAsia="Amiri" w:cs="Amiri"/>
          <w:color w:val="111111"/>
          <w:sz w:val="28"/>
          <w:sz w:val="28"/>
          <w:szCs w:val="28"/>
          <w:rtl w:val="true"/>
          <w:lang w:bidi="ar-SA"/>
        </w:rPr>
        <w:t xml:space="preserve">يُقنّعها بالسَوط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يؤنّبها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ويوسِعُها زَجْرا</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نَوائحُ إلّا انّهُنّ ثَواكلٌ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عوَاطشُ إلّا أنّ أعينَها عَبْرى </w:t>
      </w:r>
    </w:p>
    <w:p>
      <w:pPr>
        <w:pStyle w:val="BookText"/>
        <w:rPr/>
      </w:pPr>
      <w:r>
        <w:rPr>
          <w:rFonts w:ascii="Amiri" w:hAnsi="Amiri" w:eastAsia="Amiri" w:cs="Amiri"/>
          <w:color w:val="111111"/>
          <w:sz w:val="28"/>
          <w:sz w:val="28"/>
          <w:szCs w:val="28"/>
          <w:rtl w:val="true"/>
          <w:lang w:bidi="ar-SA"/>
        </w:rPr>
        <w:t xml:space="preserve">يَصونُ بيُمْناها الحَيا ماءَ وَجْهها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ويَستُرها إنْ أعوزَ السِتْر باليُسْرى</w:t>
      </w:r>
    </w:p>
    <w:p>
      <w:pPr>
        <w:pStyle w:val="BookText"/>
        <w:rPr/>
      </w:pPr>
      <w:r>
        <w:rPr>
          <w:rFonts w:ascii="Amiri" w:hAnsi="Amiri" w:eastAsia="Amiri" w:cs="Amiri"/>
          <w:color w:val="111111"/>
          <w:sz w:val="28"/>
          <w:sz w:val="28"/>
          <w:szCs w:val="28"/>
          <w:rtl w:val="true"/>
          <w:lang w:bidi="ar-SA"/>
        </w:rPr>
        <w:t xml:space="preserve">وقُلْ لِسَرايا شَيْبة الحَمْد ما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قَعَدتُم و قد ساروا بِنسْوتكم أسْرى</w:t>
      </w:r>
    </w:p>
    <w:p>
      <w:pPr>
        <w:pStyle w:val="BookText"/>
        <w:rPr/>
      </w:pPr>
      <w:r>
        <w:rPr>
          <w:rFonts w:ascii="Amiri" w:hAnsi="Amiri" w:eastAsia="Amiri" w:cs="Amiri"/>
          <w:color w:val="111111"/>
          <w:sz w:val="28"/>
          <w:sz w:val="28"/>
          <w:szCs w:val="28"/>
          <w:rtl w:val="true"/>
          <w:lang w:bidi="ar-SA"/>
        </w:rPr>
        <w:t xml:space="preserve">وأعظمُ ما يُشْجي الغَيورَ دخولُها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مَجلسٍ ما بارَحَ اللّهوَ والخَمْرا</w:t>
      </w:r>
    </w:p>
    <w:p>
      <w:pPr>
        <w:pStyle w:val="BookText"/>
        <w:rPr/>
      </w:pPr>
      <w:r>
        <w:rPr>
          <w:rFonts w:ascii="Amiri" w:hAnsi="Amiri" w:eastAsia="Amiri" w:cs="Amiri"/>
          <w:color w:val="111111"/>
          <w:sz w:val="28"/>
          <w:sz w:val="28"/>
          <w:szCs w:val="28"/>
          <w:rtl w:val="true"/>
          <w:lang w:bidi="ar-SA"/>
        </w:rPr>
        <w:t xml:space="preserve">يُقارِعُها فيه يزيدُ مَسَبةٌ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ويَصرفُ عنْها وَجْهَهُ مُعْرِضاً كِبْرا</w:t>
      </w:r>
    </w:p>
    <w:p>
      <w:pPr>
        <w:pStyle w:val="BookText"/>
        <w:rPr/>
      </w:pPr>
      <w:r>
        <w:rPr>
          <w:rFonts w:ascii="Amiri" w:hAnsi="Amiri" w:eastAsia="Amiri" w:cs="Amiri"/>
          <w:color w:val="111111"/>
          <w:sz w:val="28"/>
          <w:sz w:val="28"/>
          <w:szCs w:val="28"/>
          <w:rtl w:val="true"/>
          <w:lang w:bidi="ar-SA"/>
        </w:rPr>
        <w:t xml:space="preserve">ويَقرَعُ تَغْرَ السبط شُلَّتْ 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به قَرْعاً وأعظِمْ به ثَغْراً</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أینکُتُ ثَغراً طيَّبَ الدَهرُ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بارَحَ التسبيح َوالحمْدَ والشُكرا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وللعالم الجليل الشيخ جعفر النَقْدي </w:t>
      </w:r>
      <w:r>
        <w:rPr>
          <w:rStyle w:val="FootnoteAnchor"/>
          <w:rtl w:val="true"/>
        </w:rPr>
        <w:footnoteReference w:id="728"/>
      </w:r>
    </w:p>
    <w:p>
      <w:pPr>
        <w:pStyle w:val="BookText"/>
        <w:rPr/>
      </w:pPr>
      <w:r>
        <w:rPr>
          <w:rFonts w:ascii="Amiri" w:hAnsi="Amiri" w:eastAsia="Amiri" w:cs="Amiri"/>
          <w:color w:val="111111"/>
          <w:sz w:val="28"/>
          <w:sz w:val="28"/>
          <w:szCs w:val="28"/>
          <w:rtl w:val="true"/>
          <w:lang w:bidi="ar-SA"/>
        </w:rPr>
        <w:t xml:space="preserve">شَغَل مَنصِبَ القضاء في مسقط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حوالي عشر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الطَبَقة الممتازة، وأكثر شِعره في مَدْح اهل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إقتطفْنا ترجمة حياته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للخطيب السيّد جواد شُبّر،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قصيدة نَختار منها هذه الأبيات</w:t>
      </w:r>
    </w:p>
    <w:p>
      <w:pPr>
        <w:pStyle w:val="BookText"/>
        <w:rPr/>
      </w:pPr>
      <w:r>
        <w:rPr>
          <w:rFonts w:ascii="Amiri" w:hAnsi="Amiri" w:eastAsia="Amiri" w:cs="Amiri"/>
          <w:color w:val="111111"/>
          <w:sz w:val="28"/>
          <w:sz w:val="28"/>
          <w:szCs w:val="28"/>
          <w:rtl w:val="true"/>
          <w:lang w:bidi="ar-SA"/>
        </w:rPr>
        <w:t xml:space="preserve">يا دهرُ كُفَّ سِهامَ خَطبك عن حَشىّ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فيها مَوضعٌ للأسْهُم</w:t>
      </w:r>
    </w:p>
    <w:p>
      <w:pPr>
        <w:pStyle w:val="BookText"/>
        <w:rPr/>
      </w:pPr>
      <w:r>
        <w:rPr>
          <w:rFonts w:ascii="Amiri" w:hAnsi="Amiri" w:eastAsia="Amiri" w:cs="Amiri"/>
          <w:color w:val="111111"/>
          <w:sz w:val="28"/>
          <w:sz w:val="28"/>
          <w:szCs w:val="28"/>
          <w:rtl w:val="true"/>
          <w:lang w:bidi="ar-SA"/>
        </w:rPr>
        <w:t xml:space="preserve">في كلِّ يومٍ للنَوائب صارمٌ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يَسْطو على قلبي و يَقطر مِن دمي</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أبيتُ و الارزاء تَنْهشُ مُهجَتي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نَهْشاً يَهونُ لديه نَهشُ الأرقم </w:t>
      </w:r>
      <w:r>
        <w:rPr>
          <w:rStyle w:val="FootnoteAnchor"/>
          <w:rtl w:val="true"/>
        </w:rPr>
        <w:footnoteReference w:id="729"/>
      </w:r>
    </w:p>
    <w:p>
      <w:pPr>
        <w:pStyle w:val="BookText"/>
        <w:rPr/>
      </w:pPr>
      <w:r>
        <w:rPr>
          <w:rFonts w:ascii="Amiri" w:hAnsi="Amiri" w:eastAsia="Amiri" w:cs="Amiri"/>
          <w:color w:val="111111"/>
          <w:sz w:val="28"/>
          <w:sz w:val="28"/>
          <w:szCs w:val="28"/>
          <w:rtl w:val="true"/>
          <w:lang w:bidi="ar-SA"/>
        </w:rPr>
        <w:t xml:space="preserve">أوَ كان ذَنبي أنّني مُتمَسّكٌ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بالعُروة الوثقى التي لم تُفْصَمِ</w:t>
      </w:r>
    </w:p>
    <w:p>
      <w:pPr>
        <w:pStyle w:val="BookText"/>
        <w:rPr/>
      </w:pPr>
      <w:r>
        <w:rPr>
          <w:rFonts w:ascii="Amiri" w:hAnsi="Amiri" w:eastAsia="Amiri" w:cs="Amiri"/>
          <w:color w:val="111111"/>
          <w:sz w:val="28"/>
          <w:sz w:val="28"/>
          <w:szCs w:val="28"/>
          <w:rtl w:val="true"/>
          <w:lang w:bidi="ar-SA"/>
        </w:rPr>
        <w:t xml:space="preserve">آلِ النبّي المُصطفى مَن مَدْحُهُم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ورْدي وفيهِمْ لايَزالُ تَرنّمي</w:t>
      </w:r>
    </w:p>
    <w:p>
      <w:pPr>
        <w:pStyle w:val="BookText"/>
        <w:rPr/>
      </w:pPr>
      <w:r>
        <w:rPr>
          <w:rFonts w:ascii="Amiri" w:hAnsi="Amiri" w:eastAsia="Amiri" w:cs="Amiri"/>
          <w:color w:val="111111"/>
          <w:sz w:val="28"/>
          <w:sz w:val="28"/>
          <w:szCs w:val="28"/>
          <w:rtl w:val="true"/>
          <w:lang w:bidi="ar-SA"/>
        </w:rPr>
        <w:t>وإلى العقيلة زينب الكُبرى ابنة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كرّار حيدَر بالولاية أنتَمي</w:t>
      </w:r>
    </w:p>
    <w:p>
      <w:pPr>
        <w:pStyle w:val="BookText"/>
        <w:rPr/>
      </w:pPr>
      <w:r>
        <w:rPr>
          <w:rFonts w:ascii="Amiri" w:hAnsi="Amiri" w:eastAsia="Amiri" w:cs="Amiri"/>
          <w:color w:val="111111"/>
          <w:sz w:val="28"/>
          <w:sz w:val="28"/>
          <w:szCs w:val="28"/>
          <w:rtl w:val="true"/>
          <w:lang w:bidi="ar-SA"/>
        </w:rPr>
        <w:t>هي رَبِّة القَدْر الرفيع رَبيبة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خِدْر المنيع وعِصْمةُ المستَعصِم</w:t>
      </w:r>
    </w:p>
    <w:p>
      <w:pPr>
        <w:pStyle w:val="BookText"/>
        <w:rPr/>
      </w:pPr>
      <w:r>
        <w:rPr>
          <w:rFonts w:ascii="Amiri" w:hAnsi="Amiri" w:eastAsia="Amiri" w:cs="Amiri"/>
          <w:color w:val="111111"/>
          <w:sz w:val="28"/>
          <w:sz w:val="28"/>
          <w:szCs w:val="28"/>
          <w:rtl w:val="true"/>
          <w:lang w:bidi="ar-SA"/>
        </w:rPr>
        <w:t xml:space="preserve">مَن في أبيها الله شَرِّفَ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وبجَدّها شَرَفُ الحطيمِ و زَمَزَمِ</w:t>
      </w:r>
    </w:p>
    <w:p>
      <w:pPr>
        <w:pStyle w:val="BookText"/>
        <w:rPr/>
      </w:pPr>
      <w:r>
        <w:rPr>
          <w:rFonts w:ascii="Amiri" w:hAnsi="Amiri" w:eastAsia="Amiri" w:cs="Amiri"/>
          <w:color w:val="111111"/>
          <w:sz w:val="28"/>
          <w:sz w:val="28"/>
          <w:szCs w:val="28"/>
          <w:rtl w:val="true"/>
          <w:lang w:bidi="ar-SA"/>
        </w:rPr>
        <w:t xml:space="preserve">مَن بيتُ نشْأتها به نَشَأ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الهداية للصراط الأقوم</w:t>
      </w:r>
    </w:p>
    <w:p>
      <w:pPr>
        <w:pStyle w:val="BookText"/>
        <w:rPr/>
      </w:pPr>
      <w:r>
        <w:rPr>
          <w:rFonts w:ascii="Amiri" w:hAnsi="Amiri" w:eastAsia="Amiri" w:cs="Amiri"/>
          <w:color w:val="111111"/>
          <w:sz w:val="28"/>
          <w:sz w:val="28"/>
          <w:szCs w:val="28"/>
          <w:rtl w:val="true"/>
          <w:lang w:bidi="ar-SA"/>
        </w:rPr>
        <w:t xml:space="preserve">ضُرِبَتْ مَضاربُ عِزّها فوق السُها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وسَمَتْ فضائلُها سُموّ المرزمِ </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 xml:space="preserve">فَضْلٌ كشمسِ الأُفق ضاءَ فلو 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أعداؤها كتْمانَه لم يُكْتَمِ</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مَهابتُها مَهابةَ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البَريّة و الرسولِ الاعظمِ </w:t>
      </w:r>
    </w:p>
    <w:p>
      <w:pPr>
        <w:pStyle w:val="BookText"/>
        <w:rPr/>
      </w:pPr>
      <w:r>
        <w:rPr>
          <w:rFonts w:ascii="Amiri" w:hAnsi="Amiri" w:eastAsia="Amiri" w:cs="Amiri"/>
          <w:color w:val="111111"/>
          <w:sz w:val="28"/>
          <w:sz w:val="28"/>
          <w:szCs w:val="28"/>
          <w:rtl w:val="true"/>
          <w:lang w:bidi="ar-SA"/>
        </w:rPr>
        <w:t>كانتْ بلاغتُها بلاغةُ حيدر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كرّار إنْ تَخْطبْ و إنْ تتكلّمِ</w:t>
      </w:r>
    </w:p>
    <w:p>
      <w:pPr>
        <w:pStyle w:val="BookText"/>
        <w:rPr/>
      </w:pPr>
      <w:r>
        <w:rPr>
          <w:rFonts w:ascii="Amiri" w:hAnsi="Amiri" w:eastAsia="Amiri" w:cs="Amiri"/>
          <w:color w:val="111111"/>
          <w:sz w:val="28"/>
          <w:sz w:val="28"/>
          <w:szCs w:val="28"/>
          <w:rtl w:val="true"/>
          <w:lang w:bidi="ar-SA"/>
        </w:rPr>
        <w:t xml:space="preserve">قد شابَهَتْ خيرَ النساء بهَدْيها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وقارِها و تُقیِ و حُسْنِ تكرُّمِ</w:t>
      </w:r>
    </w:p>
    <w:p>
      <w:pPr>
        <w:pStyle w:val="BookText"/>
        <w:rPr/>
      </w:pPr>
      <w:r>
        <w:rPr>
          <w:rFonts w:ascii="Amiri" w:hAnsi="Amiri" w:eastAsia="Amiri" w:cs="Amiri"/>
          <w:color w:val="111111"/>
          <w:sz w:val="28"/>
          <w:sz w:val="28"/>
          <w:szCs w:val="28"/>
          <w:rtl w:val="true"/>
          <w:lang w:bidi="ar-SA"/>
        </w:rPr>
        <w:t xml:space="preserve">و مُقيمَةَ الأسحار في مِحْرابها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و في الليلِ البَهيمِ المُظْلمِ</w:t>
      </w:r>
    </w:p>
    <w:p>
      <w:pPr>
        <w:pStyle w:val="BookText"/>
        <w:rPr/>
      </w:pPr>
      <w:r>
        <w:rPr>
          <w:rFonts w:ascii="Amiri" w:hAnsi="Amiri" w:eastAsia="Amiri" w:cs="Amiri"/>
          <w:color w:val="111111"/>
          <w:sz w:val="28"/>
          <w:sz w:val="28"/>
          <w:szCs w:val="28"/>
          <w:rtl w:val="true"/>
          <w:lang w:bidi="ar-SA"/>
        </w:rPr>
        <w:t xml:space="preserve">شَهِدَتْ لها سُوَرُ الكتاب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خَير انصار الكتاب المُحْكمِ</w:t>
      </w:r>
    </w:p>
    <w:p>
      <w:pPr>
        <w:pStyle w:val="BookText"/>
        <w:rPr/>
      </w:pPr>
      <w:r>
        <w:rPr>
          <w:rFonts w:ascii="Amiri" w:hAnsi="Amiri" w:eastAsia="Amiri" w:cs="Amiri"/>
          <w:color w:val="111111"/>
          <w:sz w:val="28"/>
          <w:sz w:val="28"/>
          <w:szCs w:val="28"/>
          <w:rtl w:val="true"/>
          <w:lang w:bidi="ar-SA"/>
        </w:rPr>
        <w:t xml:space="preserve">زَهِدَتْ بدُنياها و طيب نَعيمِها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طَلَباً لِمَرضاتِ الكريم المُنْعِم</w:t>
      </w:r>
    </w:p>
    <w:p>
      <w:pPr>
        <w:pStyle w:val="BookText"/>
        <w:rPr/>
      </w:pPr>
      <w:r>
        <w:rPr>
          <w:rFonts w:ascii="Amiri" w:hAnsi="Amiri" w:eastAsia="Amiri" w:cs="Amiri"/>
          <w:color w:val="111111"/>
          <w:sz w:val="28"/>
          <w:sz w:val="28"/>
          <w:szCs w:val="28"/>
          <w:rtl w:val="true"/>
          <w:lang w:bidi="ar-SA"/>
        </w:rPr>
        <w:t xml:space="preserve">وتَجرَّعتْ رَنقَ الحياة و كابَدَتْ </w:t>
      </w:r>
      <w:r>
        <w:rPr>
          <w:rStyle w:val="FootnoteAnchor"/>
          <w:rtl w:val="true"/>
        </w:rPr>
        <w:footnoteReference w:id="7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دَهرها عَيْشاً مَريرَ المَطعَمِ</w:t>
      </w:r>
    </w:p>
    <w:p>
      <w:pPr>
        <w:pStyle w:val="BookText"/>
        <w:rPr/>
      </w:pPr>
      <w:r>
        <w:rPr>
          <w:rFonts w:ascii="Amiri" w:hAnsi="Amiri" w:eastAsia="Amiri" w:cs="Amiri"/>
          <w:color w:val="111111"/>
          <w:sz w:val="28"/>
          <w:sz w:val="28"/>
          <w:szCs w:val="28"/>
          <w:rtl w:val="true"/>
          <w:lang w:bidi="ar-SA"/>
        </w:rPr>
        <w:t xml:space="preserve">فأثابَها رَبُّ السماء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سِوى أمثالُها لم يُكرمِ</w:t>
      </w:r>
    </w:p>
    <w:p>
      <w:pPr>
        <w:pStyle w:val="BookText"/>
        <w:rPr/>
      </w:pPr>
      <w:r>
        <w:rPr>
          <w:rFonts w:ascii="Amiri" w:hAnsi="Amiri" w:eastAsia="Amiri" w:cs="Amiri"/>
          <w:color w:val="111111"/>
          <w:sz w:val="28"/>
          <w:sz w:val="28"/>
          <w:szCs w:val="28"/>
          <w:rtl w:val="true"/>
          <w:lang w:bidi="ar-SA"/>
        </w:rPr>
        <w:t xml:space="preserve">فلَها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للشافعين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الجَزاء بها نَجاةُ المُجْرِمِ</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بَلغتْ مِن المَجْد المُوثَّل مَوضعاً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حتّى للبتُولة مَريمِ </w:t>
      </w:r>
    </w:p>
    <w:p>
      <w:pPr>
        <w:pStyle w:val="BookText"/>
        <w:rPr/>
      </w:pPr>
      <w:r>
        <w:rPr>
          <w:rFonts w:ascii="Amiri" w:hAnsi="Amiri" w:eastAsia="Amiri" w:cs="Amiri"/>
          <w:color w:val="111111"/>
          <w:sz w:val="28"/>
          <w:sz w:val="28"/>
          <w:szCs w:val="28"/>
          <w:rtl w:val="true"/>
          <w:lang w:bidi="ar-SA"/>
        </w:rPr>
        <w:t xml:space="preserve">كلّا ولا لِلطُهْر حَوّا او 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سيةٍ وليسَ لأُختِ موسى كلثَمِ</w:t>
      </w:r>
    </w:p>
    <w:p>
      <w:pPr>
        <w:pStyle w:val="BookText"/>
        <w:rPr/>
      </w:pPr>
      <w:r>
        <w:rPr>
          <w:rFonts w:ascii="Amiri" w:hAnsi="Amiri" w:eastAsia="Amiri" w:cs="Amiri"/>
          <w:color w:val="111111"/>
          <w:sz w:val="28"/>
          <w:sz w:val="28"/>
          <w:szCs w:val="28"/>
          <w:rtl w:val="true"/>
          <w:lang w:bidi="ar-SA"/>
        </w:rPr>
        <w:t xml:space="preserve">هذي النساءُ الفُضْلَيات و في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أقامتْ في مَقامٍ قَيّمِ</w:t>
      </w:r>
    </w:p>
    <w:p>
      <w:pPr>
        <w:pStyle w:val="BookText"/>
        <w:rPr/>
      </w:pPr>
      <w:r>
        <w:rPr>
          <w:rFonts w:ascii="Amiri" w:hAnsi="Amiri" w:eastAsia="Amiri" w:cs="Amiri"/>
          <w:color w:val="111111"/>
          <w:sz w:val="28"/>
          <w:sz w:val="28"/>
          <w:szCs w:val="28"/>
          <w:rtl w:val="true"/>
          <w:lang w:bidi="ar-SA"/>
        </w:rPr>
        <w:t xml:space="preserve">فاقَتْ به كلَّ النساء، ورَبِّها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الخُلْد أكرَمَها عظيمَ المَغْنَمِ</w:t>
      </w:r>
    </w:p>
    <w:p>
      <w:pPr>
        <w:pStyle w:val="BookText"/>
        <w:rPr/>
      </w:pPr>
      <w:r>
        <w:rPr>
          <w:rFonts w:ascii="Amiri" w:hAnsi="Amiri" w:eastAsia="Amiri" w:cs="Amiri"/>
          <w:color w:val="111111"/>
          <w:sz w:val="28"/>
          <w:sz w:val="28"/>
          <w:szCs w:val="28"/>
          <w:rtl w:val="true"/>
          <w:lang w:bidi="ar-SA"/>
        </w:rPr>
        <w:t xml:space="preserve">لكنّ زينبَ في عُلاها قد 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تأخّرَ عنه كلُّ مُقَدّم</w:t>
      </w:r>
    </w:p>
    <w:p>
      <w:pPr>
        <w:pStyle w:val="BookText"/>
        <w:rPr/>
      </w:pPr>
      <w:r>
        <w:rPr>
          <w:rFonts w:ascii="Amiri" w:hAnsi="Amiri" w:eastAsia="Amiri" w:cs="Amiri"/>
          <w:color w:val="111111"/>
          <w:sz w:val="28"/>
          <w:sz w:val="28"/>
          <w:szCs w:val="28"/>
          <w:rtl w:val="true"/>
          <w:lang w:bidi="ar-SA"/>
        </w:rPr>
        <w:t xml:space="preserve">في عِلْمِها و جَمالها و كمالها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والفَضْلِ والنَسَبِ الرَفِيعِ الأفخَمِ</w:t>
      </w:r>
    </w:p>
    <w:p>
      <w:pPr>
        <w:pStyle w:val="BookText"/>
        <w:rPr/>
      </w:pPr>
      <w:r>
        <w:rPr>
          <w:rFonts w:ascii="Amiri" w:hAnsi="Amiri" w:eastAsia="Amiri" w:cs="Amiri"/>
          <w:color w:val="111111"/>
          <w:sz w:val="28"/>
          <w:sz w:val="28"/>
          <w:szCs w:val="28"/>
          <w:rtl w:val="true"/>
          <w:lang w:bidi="ar-SA"/>
        </w:rPr>
        <w:t xml:space="preserve">مَن أرضَعَتْها فاطمٌ دَرّ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ثَديها فَعَنِ العُلى لم تُفْطَمِ</w:t>
      </w:r>
    </w:p>
    <w:p>
      <w:pPr>
        <w:pStyle w:val="BookText"/>
        <w:rPr/>
      </w:pPr>
      <w:r>
        <w:rPr>
          <w:rFonts w:ascii="Amiri" w:hAnsi="Amiri" w:eastAsia="Amiri" w:cs="Amiri"/>
          <w:color w:val="111111"/>
          <w:sz w:val="28"/>
          <w:sz w:val="28"/>
          <w:szCs w:val="28"/>
          <w:rtl w:val="true"/>
          <w:lang w:bidi="ar-SA"/>
        </w:rPr>
        <w:t xml:space="preserve">عن أُمّها أخذَتْ علومَ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 والدها الوَصيّ الأكرم</w:t>
      </w:r>
    </w:p>
    <w:p>
      <w:pPr>
        <w:pStyle w:val="BookText"/>
        <w:rPr/>
      </w:pPr>
      <w:r>
        <w:rPr>
          <w:rFonts w:ascii="Amiri" w:hAnsi="Amiri" w:eastAsia="Amiri" w:cs="Amiri"/>
          <w:color w:val="111111"/>
          <w:sz w:val="28"/>
          <w:sz w:val="28"/>
          <w:szCs w:val="28"/>
          <w:rtl w:val="true"/>
          <w:lang w:bidi="ar-SA"/>
        </w:rPr>
        <w:t xml:space="preserve">حتّى بِها بَلَغَتْ مَقاماً فيه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تَحْتَجْ لِتَعْليمِ ولا لِمُعلّمِ</w:t>
      </w:r>
    </w:p>
    <w:p>
      <w:pPr>
        <w:pStyle w:val="BookText"/>
        <w:rPr/>
      </w:pPr>
      <w:r>
        <w:rPr>
          <w:rFonts w:ascii="Amiri" w:hAnsi="Amiri" w:eastAsia="Amiri" w:cs="Amiri"/>
          <w:color w:val="111111"/>
          <w:sz w:val="28"/>
          <w:sz w:val="28"/>
          <w:szCs w:val="28"/>
          <w:rtl w:val="true"/>
          <w:lang w:bidi="ar-SA"/>
        </w:rPr>
        <w:t xml:space="preserve">شَهِدَ الإمام ُلها بذاك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الإمام لَها مَقامُ الأعلمِ</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ولَها بِيَومِ الغاضريّة 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أنسى الزمان ثَبات كلِّ غَشَمْشَمِ </w:t>
      </w:r>
    </w:p>
    <w:p>
      <w:pPr>
        <w:pStyle w:val="BookText"/>
        <w:rPr/>
      </w:pPr>
      <w:r>
        <w:rPr>
          <w:rFonts w:ascii="Amiri" w:hAnsi="Amiri" w:eastAsia="Amiri" w:cs="Amiri"/>
          <w:color w:val="111111"/>
          <w:sz w:val="28"/>
          <w:sz w:val="28"/>
          <w:szCs w:val="28"/>
          <w:rtl w:val="true"/>
          <w:lang w:bidi="ar-SA"/>
        </w:rPr>
        <w:t xml:space="preserve">حَملَتْ خُطوباً لو تَحمَّلَ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لانهارَ كاهِلُ يذبل ويَلَمْلَمٍ</w:t>
      </w:r>
    </w:p>
    <w:p>
      <w:pPr>
        <w:pStyle w:val="BookText"/>
        <w:rPr/>
      </w:pPr>
      <w:r>
        <w:rPr>
          <w:rFonts w:ascii="Amiri" w:hAnsi="Amiri" w:eastAsia="Amiri" w:cs="Amiri"/>
          <w:color w:val="111111"/>
          <w:sz w:val="28"/>
          <w:sz w:val="28"/>
          <w:szCs w:val="28"/>
          <w:rtl w:val="true"/>
          <w:lang w:bidi="ar-SA"/>
        </w:rPr>
        <w:t xml:space="preserve">و رأتْ مُصاباً لو يُلاقي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العَذبُ الفرات كساهُ طعْمَ العَلْقمِ</w:t>
      </w:r>
    </w:p>
    <w:p>
      <w:pPr>
        <w:pStyle w:val="BookText"/>
        <w:rPr/>
      </w:pPr>
      <w:r>
        <w:rPr>
          <w:rFonts w:ascii="Amiri" w:hAnsi="Amiri" w:eastAsia="Amiri" w:cs="Amiri"/>
          <w:color w:val="111111"/>
          <w:sz w:val="28"/>
          <w:sz w:val="28"/>
          <w:szCs w:val="28"/>
          <w:rtl w:val="true"/>
          <w:lang w:bidi="ar-SA"/>
        </w:rPr>
        <w:t xml:space="preserve">في الرُزء شاركتِ الحسينَ و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تُكافحُ كلَّ خَطْبٍ مُؤلمِ</w:t>
      </w:r>
    </w:p>
    <w:p>
      <w:pPr>
        <w:pStyle w:val="BookText"/>
        <w:rPr/>
      </w:pPr>
      <w:r>
        <w:rPr>
          <w:rFonts w:ascii="Amiri" w:hAnsi="Amiri" w:eastAsia="Amiri" w:cs="Amiri"/>
          <w:color w:val="111111"/>
          <w:sz w:val="28"/>
          <w:sz w:val="28"/>
          <w:szCs w:val="28"/>
          <w:rtl w:val="true"/>
          <w:lang w:bidi="ar-SA"/>
        </w:rPr>
        <w:t xml:space="preserve">كانتْ لنِسْوته الثَواكل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عُظمى و للأيتام أرفَقَ قَيّمِ</w:t>
      </w:r>
    </w:p>
    <w:p>
      <w:pPr>
        <w:pStyle w:val="BookText"/>
        <w:rPr/>
      </w:pPr>
      <w:r>
        <w:rPr>
          <w:rFonts w:ascii="Amiri" w:hAnsi="Amiri" w:eastAsia="Amiri" w:cs="Amiri"/>
          <w:color w:val="111111"/>
          <w:sz w:val="28"/>
          <w:sz w:val="28"/>
          <w:szCs w:val="28"/>
          <w:rtl w:val="true"/>
          <w:lang w:bidi="ar-SA"/>
        </w:rPr>
        <w:t xml:space="preserve">و مُصابُها في الأسْر جَدّد 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تُقاسِيه بعَشْر مُحرّمِ</w:t>
      </w:r>
    </w:p>
    <w:p>
      <w:pPr>
        <w:pStyle w:val="BookText"/>
        <w:rPr/>
      </w:pPr>
      <w:r>
        <w:rPr>
          <w:rFonts w:ascii="Amiri" w:hAnsi="Amiri" w:eastAsia="Amiri" w:cs="Amiri"/>
          <w:color w:val="111111"/>
          <w:sz w:val="28"/>
          <w:sz w:val="28"/>
          <w:szCs w:val="28"/>
          <w:rtl w:val="true"/>
          <w:lang w:bidi="ar-SA"/>
        </w:rPr>
        <w:t xml:space="preserve">و دخولُ كوفانٍ آبادَ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دخول الشام جاءَ بأشامِ</w:t>
      </w:r>
    </w:p>
    <w:p>
      <w:pPr>
        <w:pStyle w:val="BookText"/>
        <w:rPr/>
      </w:pPr>
      <w:r>
        <w:rPr>
          <w:rFonts w:ascii="Amiri" w:hAnsi="Amiri" w:eastAsia="Amiri" w:cs="Amiri"/>
          <w:color w:val="111111"/>
          <w:sz w:val="28"/>
          <w:sz w:val="28"/>
          <w:szCs w:val="28"/>
          <w:rtl w:val="true"/>
          <w:lang w:bidi="ar-SA"/>
        </w:rPr>
        <w:t xml:space="preserve">لمْ أنسَ خُطبتَها الّتي قَلَمُ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اللَوح مِثْلَ بَيانها لم يُرقمِ</w:t>
      </w:r>
    </w:p>
    <w:p>
      <w:pPr>
        <w:pStyle w:val="BookText"/>
        <w:rPr/>
      </w:pPr>
      <w:r>
        <w:rPr>
          <w:rFonts w:ascii="Amiri" w:hAnsi="Amiri" w:eastAsia="Amiri" w:cs="Amiri"/>
          <w:color w:val="111111"/>
          <w:sz w:val="28"/>
          <w:sz w:val="28"/>
          <w:szCs w:val="28"/>
          <w:rtl w:val="true"/>
          <w:lang w:bidi="ar-SA"/>
        </w:rPr>
        <w:t xml:space="preserve">نَزلتْ بها كالنار شَبَّ ضَرَامُها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السامِعين، مِن الفؤاد المُضْرَمِ</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بها علويّةٌ وقَعَتْ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ابن ميسون كوقع المِخْدَم </w:t>
      </w:r>
    </w:p>
    <w:p>
      <w:pPr>
        <w:pStyle w:val="BookText"/>
        <w:rPr/>
      </w:pPr>
      <w:r>
        <w:rPr>
          <w:rFonts w:ascii="Amiri" w:hAnsi="Amiri" w:eastAsia="Amiri" w:cs="Amiri"/>
          <w:color w:val="111111"/>
          <w:sz w:val="28"/>
          <w:sz w:val="28"/>
          <w:szCs w:val="28"/>
          <w:rtl w:val="true"/>
          <w:lang w:bidi="ar-SA"/>
        </w:rPr>
        <w:t xml:space="preserve">أوداجُه انتَفَختْ بها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السيوف أصبنَه في الغلصمِ </w:t>
      </w:r>
      <w:r>
        <w:rPr>
          <w:rStyle w:val="FootnoteAnchor"/>
          <w:rtl w:val="true"/>
        </w:rPr>
        <w:footnoteReference w:id="732"/>
      </w:r>
    </w:p>
    <w:p>
      <w:pPr>
        <w:pStyle w:val="BookText"/>
        <w:rPr/>
      </w:pPr>
      <w:r>
        <w:rPr>
          <w:rFonts w:ascii="Amiri" w:hAnsi="Amiri" w:eastAsia="Amiri" w:cs="Amiri"/>
          <w:color w:val="111111"/>
          <w:sz w:val="28"/>
          <w:sz w:val="28"/>
          <w:szCs w:val="28"/>
          <w:rtl w:val="true"/>
          <w:lang w:bidi="ar-SA"/>
        </w:rPr>
        <w:t xml:space="preserve">أشقيقةَ السِبطين دونكِ مِدْحةً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 الفَصاحة مِثْلَها لم يَنْظمِ</w:t>
      </w:r>
    </w:p>
    <w:p>
      <w:pPr>
        <w:pStyle w:val="BookText"/>
        <w:rPr/>
      </w:pPr>
      <w:r>
        <w:rPr>
          <w:rFonts w:ascii="Amiri" w:hAnsi="Amiri" w:eastAsia="Amiri" w:cs="Amiri"/>
          <w:color w:val="111111"/>
          <w:sz w:val="28"/>
          <w:sz w:val="28"/>
          <w:szCs w:val="28"/>
          <w:rtl w:val="true"/>
          <w:lang w:bidi="ar-SA"/>
        </w:rPr>
        <w:t xml:space="preserve">تَمتازُ بالحقّ الصَريح لو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قِيسَتْ بشِعْر البُحْتري و مسلمٍ</w:t>
      </w:r>
    </w:p>
    <w:p>
      <w:pPr>
        <w:pStyle w:val="BookText"/>
        <w:rPr/>
      </w:pPr>
      <w:r>
        <w:rPr>
          <w:rFonts w:ascii="Amiri" w:hAnsi="Amiri" w:eastAsia="Amiri" w:cs="Amiri"/>
          <w:color w:val="111111"/>
          <w:sz w:val="28"/>
          <w:sz w:val="28"/>
          <w:szCs w:val="28"/>
          <w:rtl w:val="true"/>
          <w:lang w:bidi="ar-SA"/>
        </w:rPr>
        <w:t xml:space="preserve">يَسلُو المُحِبُّ بها وتَطعنُ في حَشا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أهلِ البيت طعنَ اللهْذمِ </w:t>
      </w:r>
      <w:r>
        <w:rPr>
          <w:rStyle w:val="FootnoteAnchor"/>
          <w:rtl w:val="true"/>
        </w:rPr>
        <w:footnoteReference w:id="733"/>
      </w:r>
    </w:p>
    <w:p>
      <w:pPr>
        <w:pStyle w:val="BookText"/>
        <w:rPr/>
      </w:pPr>
      <w:r>
        <w:rPr>
          <w:rFonts w:ascii="Amiri" w:hAnsi="Amiri" w:eastAsia="Amiri" w:cs="Amiri"/>
          <w:color w:val="111111"/>
          <w:sz w:val="28"/>
          <w:sz w:val="28"/>
          <w:szCs w:val="28"/>
          <w:rtl w:val="true"/>
          <w:lang w:bidi="ar-SA"/>
        </w:rPr>
        <w:t xml:space="preserve">بيَمينِ إخلاصي إليكِ رَفعْتُها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خَلاصي مِن عَذاب جَهَنَّمِ</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وعليكِ صلّى الله ما رُفعَتْ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 مُحِلّ بالدُعاء ومُحْرِمِ </w:t>
      </w:r>
    </w:p>
    <w:p>
      <w:pPr>
        <w:pStyle w:val="BookText"/>
        <w:rPr/>
      </w:pPr>
      <w:r>
        <w:rPr>
          <w:rFonts w:ascii="Amiri" w:hAnsi="Amiri" w:eastAsia="Amiri" w:cs="Amiri"/>
          <w:color w:val="111111"/>
          <w:sz w:val="28"/>
          <w:sz w:val="28"/>
          <w:szCs w:val="28"/>
          <w:rtl w:val="true"/>
          <w:lang w:bidi="ar-SA"/>
        </w:rPr>
        <w:t>رَغمَ كَثْرة ما قيلَ مِن الشِعْر في مَدْح ورِثاء آل رسول الله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قصائد السيّد حيدر الحلّي لازالَتْ متالِّقة ومتفوِّقة في سَماء الشِعر والأدَب، فقوّة التعبير، وجمالُ الوَصْف ومُميّزات أُخرى تَجْعلُ الإنسانَ حائراً أمامَ هذا المُستوى الرفيع مِن الشعر، والبيان الساحِر، والصِياغة الرائعة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عَجَبَ مِن ذلك، فقد كَتَبوا عن هذا الشاعر العظيم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مَواهبه وثِقَته بنَفْسه وشِعره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يُجري على بعض قصائده لَمَسات فاحِصة، يَقوم خِلالَها بالتغيير والتعديل والتجميل، ويَستمرّ على هذا المنوال مُدَّة سنة كاملة، ولذلك جاءَ التعبيرُ عن بعض قصائده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الحَوليّات</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Amiri" w:hAnsi="Amiri" w:eastAsia="Amiri" w:cs="Amiri"/>
          <w:color w:val="111111"/>
          <w:sz w:val="28"/>
          <w:sz w:val="28"/>
          <w:szCs w:val="28"/>
          <w:rtl w:val="true"/>
          <w:lang w:bidi="ar-SA"/>
        </w:rPr>
        <w:t>أمّا شِعره عن السيّدة زينب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فالجَدير بالذِكْر أني قرأتُ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ديوان السيّد حيدر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أجِدْ فيه التصريح باسم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أنّه يَتحدّث عنها وعن مَصائبها الأليمة في كثير مِن قصائده الحُسينيّة الرائعة</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التَهيُّب والحَياء ورِعاية الأدَب في السيّد، وجَلالة </w:t>
      </w:r>
    </w:p>
    <w:p>
      <w:pPr>
        <w:pStyle w:val="BookText"/>
        <w:rPr/>
      </w:pPr>
      <w:r>
        <w:rPr>
          <w:rFonts w:ascii="Amiri" w:hAnsi="Amiri" w:eastAsia="Amiri" w:cs="Amiri"/>
          <w:color w:val="111111"/>
          <w:sz w:val="28"/>
          <w:sz w:val="28"/>
          <w:szCs w:val="28"/>
          <w:rtl w:val="true"/>
          <w:lang w:bidi="ar-SA"/>
        </w:rPr>
        <w:t xml:space="preserve">وعظمة مقامِ السيّدة زينب، وَضَعَتْ أمامَه حُدوداً ألى على نفسه أنْ لا يَتخَطَّاها، ومنها التصريح باسم السيّدة زينب عند ذِكْر مَصائبها، إِذْ مِن الصعْب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الإبنُ البارُّ لأهل البيت الطاهرين الغَيور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يُصرّح بتفاصيل المأساة، فشخصيّة السيّدة زينب عظيمة فوقَ كلّ ما يُتصوَّر، والمصائب الّتي انصَبّتْ عليها هي في شِدَّة الفظاعة، فهو لا يَذكر اسمَها بلْ يُشير ويُلمّح ، ويَرى أن التلْميح خَيرٌ مِن 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والكناية أبلَغ مِن 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الرعْشة كانت تَستولي على فِكْره وقريحته وقلَمه، فتَمنَعه مِن التصريح، وانهمارُ الدموع لم يكن يَسمَح له أن يُبصِر ما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فاكتفى أن يَحُومَ حولَ الحِمى والحُدود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إحدى قصائده الخالدة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خُذي يا قلوبَ الطالبيّين قُرْحَةٌ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تَزولُ الليالي و هي داميةُ القِرْفِ </w:t>
      </w:r>
      <w:r>
        <w:rPr>
          <w:rStyle w:val="FootnoteAnchor"/>
          <w:rtl w:val="true"/>
        </w:rPr>
        <w:footnoteReference w:id="735"/>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التي لَم تَبْرَحَ الخِدْر أَبْرزَتْ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لا كهْفٌ فتأوي إلى كَهْفِ </w:t>
      </w:r>
    </w:p>
    <w:p>
      <w:pPr>
        <w:pStyle w:val="BookText"/>
        <w:rPr/>
      </w:pPr>
      <w:r>
        <w:rPr>
          <w:rFonts w:ascii="Amiri" w:hAnsi="Amiri" w:eastAsia="Amiri" w:cs="Amiri"/>
          <w:color w:val="111111"/>
          <w:sz w:val="28"/>
          <w:sz w:val="28"/>
          <w:szCs w:val="28"/>
          <w:rtl w:val="true"/>
          <w:lang w:bidi="ar-SA"/>
        </w:rPr>
        <w:t xml:space="preserve">لقدْ رَفَعَتْ عنها يَدُ القومِ سَجْفَها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صَفيحُ الهِند حاشيةَ السَجْف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وقد كانَ مِن فَرْطِ الخَفارَة 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يُغَضُّ فغُضَّ اليوم مِن شِدَّة الضَعفِ</w:t>
      </w:r>
    </w:p>
    <w:p>
      <w:pPr>
        <w:pStyle w:val="BookText"/>
        <w:rPr/>
      </w:pPr>
      <w:r>
        <w:rPr>
          <w:rFonts w:ascii="Amiri" w:hAnsi="Amiri" w:eastAsia="Amiri" w:cs="Amiri"/>
          <w:color w:val="111111"/>
          <w:sz w:val="28"/>
          <w:sz w:val="28"/>
          <w:szCs w:val="28"/>
          <w:rtl w:val="true"/>
          <w:lang w:bidi="ar-SA"/>
        </w:rPr>
        <w:t xml:space="preserve">وهاتِفةٍ ناحَتْ على فَقْدِ إِلْفِها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َهتَفتْ بالدَوْح فاقِدُة الإلْف</w:t>
      </w:r>
    </w:p>
    <w:p>
      <w:pPr>
        <w:pStyle w:val="BookText"/>
        <w:rPr/>
      </w:pPr>
      <w:r>
        <w:rPr>
          <w:rFonts w:ascii="Amiri" w:hAnsi="Amiri" w:eastAsia="Amiri" w:cs="Amiri"/>
          <w:color w:val="111111"/>
          <w:sz w:val="28"/>
          <w:sz w:val="28"/>
          <w:szCs w:val="28"/>
          <w:rtl w:val="true"/>
          <w:lang w:bidi="ar-SA"/>
        </w:rPr>
        <w:t xml:space="preserve">لقد فَزِعَتْ مِن هَجْمَة القوم 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ابن ابيها وهو فوقَ الثَرى مُغْفى</w:t>
      </w:r>
    </w:p>
    <w:p>
      <w:pPr>
        <w:pStyle w:val="BookText"/>
        <w:rPr/>
      </w:pPr>
      <w:r>
        <w:rPr>
          <w:rFonts w:ascii="Amiri" w:hAnsi="Amiri" w:eastAsia="Amiri" w:cs="Amiri"/>
          <w:color w:val="111111"/>
          <w:sz w:val="28"/>
          <w:sz w:val="28"/>
          <w:szCs w:val="28"/>
          <w:rtl w:val="true"/>
          <w:lang w:bidi="ar-SA"/>
        </w:rPr>
        <w:t xml:space="preserve">فنادتْ عليه حِينَ الْفَتْهُ عارياً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جسمه تَسْفي صَبا الريح ماتَسْفي</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حَملْتُ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يومكَ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أنقَضَتْ ظَهْري ولا أوهَنَتْ كَتْفي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قصيدة أُخرى، يَصِفُ فيها ساعةَ الهُجوم على مُخيّمات الامام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مقتل الامام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حائراتٍ أطارَ القومُ أعينَها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رُعْباً غَداةَ عليها خِدرَها هَجَموا</w:t>
      </w:r>
    </w:p>
    <w:p>
      <w:pPr>
        <w:pStyle w:val="BookText"/>
        <w:rPr/>
      </w:pPr>
      <w:r>
        <w:rPr>
          <w:rFonts w:ascii="Amiri" w:hAnsi="Amiri" w:eastAsia="Amiri" w:cs="Amiri"/>
          <w:color w:val="111111"/>
          <w:sz w:val="28"/>
          <w:sz w:val="28"/>
          <w:szCs w:val="28"/>
          <w:rtl w:val="true"/>
          <w:lang w:bidi="ar-SA"/>
        </w:rPr>
        <w:t xml:space="preserve">كانتْ بحيثُ عليها قومُها ضَربتْ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سُرادقاً أرضُه مِن عِزّهِمْ حَرَمُ</w:t>
      </w:r>
    </w:p>
    <w:p>
      <w:pPr>
        <w:pStyle w:val="BookText"/>
        <w:rPr/>
      </w:pPr>
      <w:r>
        <w:rPr>
          <w:rFonts w:ascii="Amiri" w:hAnsi="Amiri" w:eastAsia="Amiri" w:cs="Amiri"/>
          <w:color w:val="111111"/>
          <w:sz w:val="28"/>
          <w:sz w:val="28"/>
          <w:szCs w:val="28"/>
          <w:rtl w:val="true"/>
          <w:lang w:bidi="ar-SA"/>
        </w:rPr>
        <w:t xml:space="preserve">يَكادُ مِن هَيبَةٍ أنْ لا يَطوفَ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المَلائك لولا أنّهم خَدَمُ</w:t>
      </w:r>
    </w:p>
    <w:p>
      <w:pPr>
        <w:pStyle w:val="BookText"/>
        <w:rPr/>
      </w:pPr>
      <w:r>
        <w:rPr>
          <w:rFonts w:ascii="Amiri" w:hAnsi="Amiri" w:eastAsia="Amiri" w:cs="Amiri"/>
          <w:color w:val="111111"/>
          <w:sz w:val="28"/>
          <w:sz w:val="28"/>
          <w:szCs w:val="28"/>
          <w:rtl w:val="true"/>
          <w:lang w:bidi="ar-SA"/>
        </w:rPr>
        <w:t xml:space="preserve">فَغُودِرَتْ بين أيدي القوم حاسِرةً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تُسْبى وليسَ تَرى مَن فيه تَعتَصِمُ</w:t>
      </w:r>
    </w:p>
    <w:p>
      <w:pPr>
        <w:pStyle w:val="BookText"/>
        <w:rPr/>
      </w:pPr>
      <w:r>
        <w:rPr>
          <w:rFonts w:ascii="Amiri" w:hAnsi="Amiri" w:eastAsia="Amiri" w:cs="Amiri"/>
          <w:color w:val="111111"/>
          <w:sz w:val="28"/>
          <w:sz w:val="28"/>
          <w:szCs w:val="28"/>
          <w:rtl w:val="true"/>
          <w:lang w:bidi="ar-SA"/>
        </w:rPr>
        <w:t xml:space="preserve">نَعمْ لَوَتْ جِيدَها بالعَتْب هاتفةٌ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بقَوْمِها و حَشاها مِلؤُهُ ضَرَمُ</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عَجَتْ بِهم مُذ على أبرادِها اختَلَفتْ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 العَدوّ، ولكنْ مَن لَها بِهِم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وله قصيدة أُخرى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أمَضُّ ما جُرعَتْ مِن الغُصَصَ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قَدَحتْ بجانحة الهُدى ايراءَها</w:t>
      </w:r>
    </w:p>
    <w:p>
      <w:pPr>
        <w:pStyle w:val="BookText"/>
        <w:rPr/>
      </w:pPr>
      <w:r>
        <w:rPr>
          <w:rFonts w:ascii="Amiri" w:hAnsi="Amiri" w:eastAsia="Amiri" w:cs="Amiri"/>
          <w:color w:val="111111"/>
          <w:sz w:val="28"/>
          <w:sz w:val="28"/>
          <w:szCs w:val="28"/>
          <w:rtl w:val="true"/>
          <w:lang w:bidi="ar-SA"/>
        </w:rPr>
        <w:t xml:space="preserve">هَتْكُ الطُغاة على بَنات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 النبوّةِ خِدْرَها و خِباءَها</w:t>
      </w:r>
    </w:p>
    <w:p>
      <w:pPr>
        <w:pStyle w:val="BookText"/>
        <w:rPr/>
      </w:pPr>
      <w:r>
        <w:rPr>
          <w:rFonts w:ascii="Amiri" w:hAnsi="Amiri" w:eastAsia="Amiri" w:cs="Amiri"/>
          <w:color w:val="111111"/>
          <w:sz w:val="28"/>
          <w:sz w:val="28"/>
          <w:szCs w:val="28"/>
          <w:rtl w:val="true"/>
          <w:lang w:bidi="ar-SA"/>
        </w:rPr>
        <w:t xml:space="preserve">فتَنازعَتْ أحشاءَها حَرْقُ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تَجاذَبتْ أيدي العدوِّ رِداءَها</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عَجَباً لِحِلْم الله، وهي 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بَرزتْ تُطيلُ عَويلَها وبكاءَها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إنّ الإنسان المُنصِف إذا وقَفَ موقفَ الحِياد، ونَظرَ نَظرةٌ فاحِصة إلى مَلَف رجالات الشيعة، وتَتبَّع أحوالَهم في أيّ مجالٍ مِن مَجالات العلوم والفنون، يَجد أمامَه الكفاءات العَظيمة، والقابليّات الفَريدة الّتي تُناطحُ السَحاب عُلوّاً وسُموّاً، في كلِّ مجالٍ مِن المجالات، وفي مُختلف العُلوم والفَنون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الكفاءات عند المسلمين الشيعة كثيرة جداً وجدّاً وجداً، ولكن ينْقصها شيئان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التشجيع الكافي مِن القيادات الشيعيّة العُليا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الحُريّات الكافية والمناخ المناسب، الذي يُساعد على نموّ الطاقات، وبُروز المَواهِب، وظهور القابليّات، وتَبَلْور العَبقريّات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هذا التمهيد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نَجدُ في تاريخ العَرب والإسلام شاعراً نظَمَ مَلْحمة شِعريّة والتَزَم فيها بقافية واحدة، وكان طويلَ النَفَس إلى أقصى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العلّامة الأديب الشيخ عبد المنعم الفرطوسي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مَلْحمتَه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 بساطتها وسلاسة التعبير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مَثيلَ لها في التاريخ، حيث إنّ أبياتها تُناهِزُ الخمسين </w:t>
      </w:r>
    </w:p>
    <w:p>
      <w:pPr>
        <w:pStyle w:val="BookText"/>
        <w:rPr/>
      </w:pPr>
      <w:r>
        <w:rPr>
          <w:rFonts w:ascii="Amiri" w:hAnsi="Amiri" w:eastAsia="Amiri" w:cs="Amiri"/>
          <w:color w:val="111111"/>
          <w:sz w:val="28"/>
          <w:sz w:val="28"/>
          <w:szCs w:val="28"/>
          <w:rtl w:val="true"/>
          <w:lang w:bidi="ar-SA"/>
        </w:rPr>
        <w:t xml:space="preserve">ألف بيتاً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 xml:space="preserve">شاعرٌ مُجيد، وأدیب شهیر، خَدَم آل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بقَريحته الشِعرية المُميّزة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مدينة النجف الأشرف عام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أبرز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ونُكران 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عِلْمِه الوافِر ومَواهبه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 الحياة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أختَرنا مِن مَلْحمتِه الفَريدة بعضَ الأبيات حول سيّدتنا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أزكى صِدّيقةٍ قد تَربّتْ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حِجْر الصدّيقة الزهراءِ</w:t>
      </w:r>
    </w:p>
    <w:p>
      <w:pPr>
        <w:pStyle w:val="BookText"/>
        <w:rPr/>
      </w:pPr>
      <w:r>
        <w:rPr>
          <w:rFonts w:ascii="Amiri" w:hAnsi="Amiri" w:eastAsia="Amiri" w:cs="Amiri"/>
          <w:color w:val="111111"/>
          <w:sz w:val="28"/>
          <w:sz w:val="28"/>
          <w:szCs w:val="28"/>
          <w:rtl w:val="true"/>
          <w:lang w:bidi="ar-SA"/>
        </w:rPr>
        <w:t xml:space="preserve">وتَغَدَّت مِن فَيض عِلْم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وعلومِ النبيِّ خَيرَ غذاءِ</w:t>
      </w:r>
    </w:p>
    <w:p>
      <w:pPr>
        <w:pStyle w:val="BookText"/>
        <w:rPr/>
      </w:pPr>
      <w:r>
        <w:rPr>
          <w:rFonts w:ascii="Amiri" w:hAnsi="Amiri" w:eastAsia="Amiri" w:cs="Amiri"/>
          <w:color w:val="111111"/>
          <w:sz w:val="28"/>
          <w:sz w:val="28"/>
          <w:szCs w:val="28"/>
          <w:rtl w:val="true"/>
          <w:lang w:bidi="ar-SA"/>
        </w:rPr>
        <w:t xml:space="preserve">وارتَوَتْ بالمَعين نَهْلاً وعلاً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السبطين خيرَ أرتواء</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وتَبنّتْ نهْجَ البلاغة نَهجَاً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فَيضٌ مِن سيّد البُلغاء </w:t>
      </w:r>
    </w:p>
    <w:p>
      <w:pPr>
        <w:pStyle w:val="BookText"/>
        <w:rPr/>
      </w:pPr>
      <w:r>
        <w:rPr>
          <w:rFonts w:ascii="Amiri" w:hAnsi="Amiri" w:eastAsia="Amiri" w:cs="Amiri"/>
          <w:color w:val="111111"/>
          <w:sz w:val="28"/>
          <w:sz w:val="28"/>
          <w:szCs w:val="28"/>
          <w:rtl w:val="true"/>
          <w:lang w:bidi="ar-SA"/>
        </w:rPr>
        <w:t xml:space="preserve">وهي كانتْ تُفْضي بعَهْدِ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بعُلوم الأحكام بينَ النِساء</w:t>
      </w:r>
    </w:p>
    <w:p>
      <w:pPr>
        <w:pStyle w:val="BookText"/>
        <w:rPr/>
      </w:pPr>
      <w:r>
        <w:rPr>
          <w:rFonts w:ascii="Amiri" w:hAnsi="Amiri" w:eastAsia="Amiri" w:cs="Amiri"/>
          <w:color w:val="111111"/>
          <w:sz w:val="28"/>
          <w:sz w:val="28"/>
          <w:szCs w:val="28"/>
          <w:rtl w:val="true"/>
          <w:lang w:bidi="ar-SA"/>
        </w:rPr>
        <w:t xml:space="preserve">و رآها الوَصيُّ تُروي ظِماءً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علوم القرآن خَيرَ رواء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الحُروف رَمزٌ 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لمُصابِ الحسين في كربلاء</w:t>
      </w:r>
    </w:p>
    <w:p>
      <w:pPr>
        <w:pStyle w:val="BookText"/>
        <w:rPr/>
      </w:pPr>
      <w:r>
        <w:rPr>
          <w:rFonts w:ascii="Amiri" w:hAnsi="Amiri" w:eastAsia="Amiri" w:cs="Amiri"/>
          <w:color w:val="111111"/>
          <w:sz w:val="28"/>
          <w:sz w:val="28"/>
          <w:szCs w:val="28"/>
          <w:rtl w:val="true"/>
          <w:lang w:bidi="ar-SA"/>
        </w:rPr>
        <w:t xml:space="preserve">وبعَهْدِ السَجّاد للناس تُفتى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عنْه وهو رَهْنُ البَلاء</w:t>
      </w:r>
    </w:p>
    <w:p>
      <w:pPr>
        <w:pStyle w:val="BookText"/>
        <w:rPr/>
      </w:pPr>
      <w:r>
        <w:rPr>
          <w:rFonts w:ascii="Amiri" w:hAnsi="Amiri" w:eastAsia="Amiri" w:cs="Amiri"/>
          <w:color w:val="111111"/>
          <w:sz w:val="28"/>
          <w:sz w:val="28"/>
          <w:szCs w:val="28"/>
          <w:rtl w:val="true"/>
          <w:lang w:bidi="ar-SA"/>
        </w:rPr>
        <w:t xml:space="preserve">وعليُّ السجّاد أثنى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مِن أفضل الأُمَناء</w:t>
      </w:r>
    </w:p>
    <w:p>
      <w:pPr>
        <w:pStyle w:val="BookText"/>
        <w:rPr/>
      </w:pPr>
      <w:r>
        <w:rPr>
          <w:rFonts w:ascii="Amiri" w:hAnsi="Amiri" w:eastAsia="Amiri" w:cs="Amiri"/>
          <w:color w:val="111111"/>
          <w:sz w:val="28"/>
          <w:sz w:val="28"/>
          <w:szCs w:val="28"/>
          <w:rtl w:val="true"/>
          <w:lang w:bidi="ar-SA"/>
        </w:rPr>
        <w:t xml:space="preserve">كان يَروي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الثَبْتُ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حَبْرٌ مِن أفضلِ العُلَماء</w:t>
      </w:r>
    </w:p>
    <w:p>
      <w:pPr>
        <w:pStyle w:val="BookText"/>
        <w:rPr/>
      </w:pPr>
      <w:r>
        <w:rPr>
          <w:rFonts w:ascii="Amiri" w:hAnsi="Amiri" w:eastAsia="Amiri" w:cs="Amiri"/>
          <w:color w:val="111111"/>
          <w:sz w:val="28"/>
          <w:sz w:val="28"/>
          <w:szCs w:val="28"/>
          <w:rtl w:val="true"/>
          <w:lang w:bidi="ar-SA"/>
        </w:rPr>
        <w:t xml:space="preserve">حيثُ كانتْ في الفِقْه مَرْجَعَ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لِرُواة الحديث والفُقهاء</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قُدسٌ به العَفافُ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أزكى قُدْساً مِن العَذراء </w:t>
      </w:r>
    </w:p>
    <w:p>
      <w:pPr>
        <w:pStyle w:val="BookText"/>
        <w:rPr/>
      </w:pPr>
      <w:r>
        <w:rPr>
          <w:rFonts w:ascii="Amiri" w:hAnsi="Amiri" w:eastAsia="Amiri" w:cs="Amiri"/>
          <w:color w:val="111111"/>
          <w:sz w:val="28"/>
          <w:sz w:val="28"/>
          <w:szCs w:val="28"/>
          <w:rtl w:val="true"/>
          <w:lang w:bidi="ar-SA"/>
        </w:rPr>
        <w:t xml:space="preserve">هيَ قَلْبُ الحسين صَبراً وبأساً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دَفْع الخُطوب والأرزاء</w:t>
      </w:r>
    </w:p>
    <w:p>
      <w:pPr>
        <w:pStyle w:val="BookText"/>
        <w:rPr/>
      </w:pPr>
      <w:r>
        <w:rPr>
          <w:rFonts w:ascii="Amiri" w:hAnsi="Amiri" w:eastAsia="Amiri" w:cs="Amiri"/>
          <w:color w:val="111111"/>
          <w:sz w:val="28"/>
          <w:sz w:val="28"/>
          <w:szCs w:val="28"/>
          <w:rtl w:val="true"/>
          <w:lang w:bidi="ar-SA"/>
        </w:rPr>
        <w:t xml:space="preserve">وهي أُختُ الحسين عَيناً وقلْباً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ويَداً في تَحَمُّل الأعباء</w:t>
      </w:r>
    </w:p>
    <w:p>
      <w:pPr>
        <w:pStyle w:val="BookText"/>
        <w:rPr/>
      </w:pPr>
      <w:r>
        <w:rPr>
          <w:rFonts w:ascii="Amiri" w:hAnsi="Amiri" w:eastAsia="Amiri" w:cs="Amiri"/>
          <w:color w:val="111111"/>
          <w:sz w:val="28"/>
          <w:sz w:val="28"/>
          <w:szCs w:val="28"/>
          <w:rtl w:val="true"/>
          <w:lang w:bidi="ar-SA"/>
        </w:rPr>
        <w:t xml:space="preserve">شاركَتْهُ بِنهضة الحقّ بِدْءاً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وختاماً وفي عظيم البَلاء</w:t>
      </w:r>
    </w:p>
    <w:p>
      <w:pPr>
        <w:pStyle w:val="BookText"/>
        <w:rPr/>
      </w:pPr>
      <w:r>
        <w:rPr>
          <w:rFonts w:ascii="Amiri" w:hAnsi="Amiri" w:eastAsia="Amiri" w:cs="Amiri"/>
          <w:color w:val="111111"/>
          <w:sz w:val="28"/>
          <w:sz w:val="28"/>
          <w:szCs w:val="28"/>
          <w:rtl w:val="true"/>
          <w:lang w:bidi="ar-SA"/>
        </w:rPr>
        <w:t xml:space="preserve">وجِهادُ الحسينِ أصبَحَ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بجِهاد الحَوراء للأعداء</w:t>
      </w:r>
    </w:p>
    <w:p>
      <w:pPr>
        <w:pStyle w:val="BookText"/>
        <w:rPr/>
      </w:pPr>
      <w:r>
        <w:rPr>
          <w:rFonts w:ascii="Amiri" w:hAnsi="Amiri" w:eastAsia="Amiri" w:cs="Amiri"/>
          <w:color w:val="111111"/>
          <w:sz w:val="28"/>
          <w:sz w:val="28"/>
          <w:szCs w:val="28"/>
          <w:rtl w:val="true"/>
          <w:lang w:bidi="ar-SA"/>
        </w:rPr>
        <w:t xml:space="preserve">وعظيمُ الإيمانِ مِنْها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قالتْ والسبطُ رَهْنَ العَراء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هذا قُربانُنا لك 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فَتَقَبَّلْ مِنّا عظيمَ الفِداء</w:t>
      </w:r>
    </w:p>
    <w:p>
      <w:pPr>
        <w:pStyle w:val="BookText"/>
        <w:rPr/>
      </w:pPr>
      <w:r>
        <w:rPr>
          <w:rFonts w:ascii="Amiri" w:hAnsi="Amiri" w:eastAsia="Amiri" w:cs="Amiri"/>
          <w:color w:val="111111"/>
          <w:sz w:val="28"/>
          <w:sz w:val="28"/>
          <w:szCs w:val="28"/>
          <w:rtl w:val="true"/>
          <w:lang w:bidi="ar-SA"/>
        </w:rPr>
        <w:t xml:space="preserve">وعِباداتُها وناهيك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أسمى عِبادةٍ ودُعاء</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تأتي بوِرْدها مِن 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نضوٍ مِن شِدّة الإعياء </w:t>
      </w:r>
      <w:r>
        <w:rPr>
          <w:rStyle w:val="FootnoteAnchor"/>
          <w:rtl w:val="true"/>
        </w:rPr>
        <w:footnoteReference w:id="741"/>
      </w:r>
    </w:p>
    <w:p>
      <w:pPr>
        <w:pStyle w:val="BookText"/>
        <w:rPr/>
      </w:pPr>
      <w:r>
        <w:rPr>
          <w:rFonts w:ascii="Amiri" w:hAnsi="Amiri" w:eastAsia="Amiri" w:cs="Amiri"/>
          <w:color w:val="111111"/>
          <w:sz w:val="28"/>
          <w:sz w:val="28"/>
          <w:szCs w:val="28"/>
          <w:rtl w:val="true"/>
          <w:lang w:bidi="ar-SA"/>
        </w:rPr>
        <w:t xml:space="preserve">وللشاعر البارع العلّامة الجليل السيّد رضا الموسوي الهِنْدي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وُلِدَ عام </w:t>
      </w:r>
      <w:r>
        <w:rPr>
          <w:rFonts w:eastAsia="Amiri" w:cs="Amiri" w:ascii="Amiri" w:hAnsi="Amiri"/>
          <w:color w:val="111111"/>
          <w:sz w:val="28"/>
          <w:szCs w:val="28"/>
          <w:lang w:bidi="ar-SA"/>
        </w:rPr>
        <w:t>1290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النجف الأشرف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درسَ علومَ العَربيّة وعِلْمَ الفِقْه والكلام والمَنْطِق حتّى بَلَغَ درجةً عالِيَة، فكانَ عالماً جَليلاً، وشاعِراً قديراً، وأديباً مُتَفَوّقاً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مؤلّفات 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أشهَر أشْعاره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القَصيدة الكَوْثَريّة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اشتُهِرَتْ شُهْرةً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 الحياة سنة </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النجف الاشرف، وشُيّعَ جُثمانه تَشْييعاً عَظيماً، رَحمة الله تعالى عليه</w:t>
      </w:r>
    </w:p>
    <w:p>
      <w:pPr>
        <w:pStyle w:val="BookText"/>
        <w:rPr/>
      </w:pPr>
      <w:r>
        <w:rPr>
          <w:rFonts w:ascii="Amiri" w:hAnsi="Amiri" w:eastAsia="Amiri" w:cs="Amiri"/>
          <w:color w:val="111111"/>
          <w:sz w:val="28"/>
          <w:sz w:val="28"/>
          <w:szCs w:val="28"/>
          <w:rtl w:val="true"/>
          <w:lang w:bidi="ar-SA"/>
        </w:rPr>
        <w:t>هذه القصيدة الشَهيرة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كانَ عندكَ عَبْرة تُجْريها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بأرض الطفّ كي نَسقيها</w:t>
      </w:r>
    </w:p>
    <w:p>
      <w:pPr>
        <w:pStyle w:val="BookText"/>
        <w:rPr/>
      </w:pPr>
      <w:r>
        <w:rPr>
          <w:rFonts w:ascii="Amiri" w:hAnsi="Amiri" w:eastAsia="Amiri" w:cs="Amiri"/>
          <w:color w:val="111111"/>
          <w:sz w:val="28"/>
          <w:sz w:val="28"/>
          <w:szCs w:val="28"/>
          <w:rtl w:val="true"/>
          <w:lang w:bidi="ar-SA"/>
        </w:rPr>
        <w:t xml:space="preserve">فعسى نَبُل بها مَضاجعَ 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بُلّت الأكبادُ مِن جاريها</w:t>
      </w:r>
    </w:p>
    <w:p>
      <w:pPr>
        <w:pStyle w:val="BookText"/>
        <w:rPr/>
      </w:pPr>
      <w:r>
        <w:rPr>
          <w:rFonts w:ascii="Amiri" w:hAnsi="Amiri" w:eastAsia="Amiri" w:cs="Amiri"/>
          <w:color w:val="111111"/>
          <w:sz w:val="28"/>
          <w:sz w:val="28"/>
          <w:szCs w:val="28"/>
          <w:rtl w:val="true"/>
          <w:lang w:bidi="ar-SA"/>
        </w:rPr>
        <w:t xml:space="preserve">ولقد مَررتُ على مَنازل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النبوَّة كان أُلقيَ فيها</w:t>
      </w:r>
    </w:p>
    <w:p>
      <w:pPr>
        <w:pStyle w:val="BookText"/>
        <w:rPr/>
      </w:pPr>
      <w:r>
        <w:rPr>
          <w:rFonts w:ascii="Amiri" w:hAnsi="Amiri" w:eastAsia="Amiri" w:cs="Amiri"/>
          <w:color w:val="111111"/>
          <w:sz w:val="28"/>
          <w:sz w:val="28"/>
          <w:szCs w:val="28"/>
          <w:rtl w:val="true"/>
          <w:lang w:bidi="ar-SA"/>
        </w:rPr>
        <w:t xml:space="preserve">فبكيتُ حتّى خِلْتُها ستُجيُني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ببُكائها حُزْناً على أهليها</w:t>
      </w:r>
    </w:p>
    <w:p>
      <w:pPr>
        <w:pStyle w:val="BookText"/>
        <w:rPr/>
      </w:pPr>
      <w:r>
        <w:rPr>
          <w:rFonts w:ascii="Amiri" w:hAnsi="Amiri" w:eastAsia="Amiri" w:cs="Amiri"/>
          <w:color w:val="111111"/>
          <w:sz w:val="28"/>
          <w:sz w:val="28"/>
          <w:szCs w:val="28"/>
          <w:rtl w:val="true"/>
          <w:lang w:bidi="ar-SA"/>
        </w:rPr>
        <w:t xml:space="preserve">وذكرتُ إذْ وَقَفَتْ عقيلةُ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مَذْهولة تُصغي لِصوتِ أخيها</w:t>
      </w:r>
    </w:p>
    <w:p>
      <w:pPr>
        <w:pStyle w:val="BookText"/>
        <w:rPr/>
      </w:pPr>
      <w:r>
        <w:rPr>
          <w:rFonts w:ascii="Amiri" w:hAnsi="Amiri" w:eastAsia="Amiri" w:cs="Amiri"/>
          <w:color w:val="111111"/>
          <w:sz w:val="28"/>
          <w:sz w:val="28"/>
          <w:szCs w:val="28"/>
          <w:rtl w:val="true"/>
          <w:lang w:bidi="ar-SA"/>
        </w:rPr>
        <w:t xml:space="preserve">بأبي التي وَرِثَتْ مَصائبَ 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تُقابلُها بصَبْر أبيها</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تَلْهُ عَن جَمْع العِيال وحِفْظهِم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بفِراقِ إخوتها وفَقْدِ بَنيها </w:t>
      </w:r>
    </w:p>
    <w:p>
      <w:pPr>
        <w:pStyle w:val="BookText"/>
        <w:rPr/>
      </w:pPr>
      <w:r>
        <w:rPr>
          <w:rFonts w:ascii="Amiri" w:hAnsi="Amiri" w:eastAsia="Amiri" w:cs="Amiri"/>
          <w:color w:val="111111"/>
          <w:sz w:val="28"/>
          <w:sz w:val="28"/>
          <w:szCs w:val="28"/>
          <w:rtl w:val="true"/>
          <w:lang w:bidi="ar-SA"/>
        </w:rPr>
        <w:t xml:space="preserve">لم أنسَ إذ هَتَكوا حِماها فانثَنَتْ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تَشْكُو لَواعِجَها إلى حاميها </w:t>
      </w:r>
      <w:r>
        <w:rPr>
          <w:rStyle w:val="FootnoteAnchor"/>
          <w:rtl w:val="true"/>
        </w:rPr>
        <w:footnoteReference w:id="743"/>
      </w:r>
    </w:p>
    <w:p>
      <w:pPr>
        <w:pStyle w:val="BookText"/>
        <w:rPr/>
      </w:pPr>
      <w:r>
        <w:rPr>
          <w:rFonts w:ascii="Amiri" w:hAnsi="Amiri" w:eastAsia="Amiri" w:cs="Amiri"/>
          <w:color w:val="111111"/>
          <w:sz w:val="28"/>
          <w:sz w:val="28"/>
          <w:szCs w:val="28"/>
          <w:rtl w:val="true"/>
          <w:lang w:bidi="ar-SA"/>
        </w:rPr>
        <w:t xml:space="preserve">تَدعو فتَحترقُ القلوبُ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يَرمي حَشاها جَمْرهُ مِن فيها</w:t>
      </w:r>
    </w:p>
    <w:p>
      <w:pPr>
        <w:pStyle w:val="BookText"/>
        <w:rPr/>
      </w:pPr>
      <w:r>
        <w:rPr>
          <w:rFonts w:ascii="Amiri" w:hAnsi="Amiri" w:eastAsia="Amiri" w:cs="Amiri"/>
          <w:color w:val="111111"/>
          <w:sz w:val="28"/>
          <w:sz w:val="28"/>
          <w:szCs w:val="28"/>
          <w:rtl w:val="true"/>
          <w:lang w:bidi="ar-SA"/>
        </w:rPr>
        <w:t xml:space="preserve">هذي نساؤك مَن يكونُ إذا سَرَتْ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الأسْرِ سائقَها ومَن حادِيها</w:t>
      </w:r>
    </w:p>
    <w:p>
      <w:pPr>
        <w:pStyle w:val="BookText"/>
        <w:rPr/>
      </w:pPr>
      <w:r>
        <w:rPr>
          <w:rFonts w:ascii="Amiri" w:hAnsi="Amiri" w:eastAsia="Amiri" w:cs="Amiri"/>
          <w:color w:val="111111"/>
          <w:sz w:val="28"/>
          <w:sz w:val="28"/>
          <w:szCs w:val="28"/>
          <w:rtl w:val="true"/>
          <w:lang w:bidi="ar-SA"/>
        </w:rPr>
        <w:t xml:space="preserve">أيسوقُها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بضَرْب مُتُونها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يَحْدُوها بسَبّ ابيها</w:t>
      </w:r>
    </w:p>
    <w:p>
      <w:pPr>
        <w:pStyle w:val="BookText"/>
        <w:rPr/>
      </w:pPr>
      <w:r>
        <w:rPr>
          <w:rFonts w:ascii="Amiri" w:hAnsi="Amiri" w:eastAsia="Amiri" w:cs="Amiri"/>
          <w:color w:val="111111"/>
          <w:sz w:val="28"/>
          <w:sz w:val="28"/>
          <w:szCs w:val="28"/>
          <w:rtl w:val="true"/>
          <w:lang w:bidi="ar-SA"/>
        </w:rPr>
        <w:t xml:space="preserve">عَجَباً لها بالأمس أنتَ تَصُونُها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واليومَ آلُ أُميّة تُبْديها</w:t>
      </w:r>
    </w:p>
    <w:p>
      <w:pPr>
        <w:pStyle w:val="BookText"/>
        <w:rPr/>
      </w:pPr>
      <w:r>
        <w:rPr>
          <w:rFonts w:ascii="Amiri" w:hAnsi="Amiri" w:eastAsia="Amiri" w:cs="Amiri"/>
          <w:color w:val="111111"/>
          <w:sz w:val="28"/>
          <w:sz w:val="28"/>
          <w:szCs w:val="28"/>
          <w:rtl w:val="true"/>
          <w:lang w:bidi="ar-SA"/>
        </w:rPr>
        <w:t xml:space="preserve">وسَرَوا برأسِك في القَنا وقلوبُها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إليه، ووَجْدُها يُضْنيها</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أخَّروه شَجاهُ رؤيةُ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قَدَّموه فَحالُه يُشْجيها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وللسيّد رضا الموسوي الهِندي قصيدة رائعة أُخرى، في رِثاء الإمام الحسين عليه السلام، وفيها يَصِفُ حالَ السيّدة زينب حينما حَضرتْ عند جَسَد أخيها العزيز، وإليك هذه الأبيات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 قلْبي لِزَينَب إذْ 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 الجسمِ مُثْخَناً بالجُراحِ</w:t>
      </w:r>
    </w:p>
    <w:p>
      <w:pPr>
        <w:pStyle w:val="BookText"/>
        <w:rPr/>
      </w:pPr>
      <w:r>
        <w:rPr>
          <w:rFonts w:ascii="Amiri" w:hAnsi="Amiri" w:eastAsia="Amiri" w:cs="Amiri"/>
          <w:color w:val="111111"/>
          <w:sz w:val="28"/>
          <w:sz w:val="28"/>
          <w:szCs w:val="28"/>
          <w:rtl w:val="true"/>
          <w:lang w:bidi="ar-SA"/>
        </w:rPr>
        <w:t xml:space="preserve">أخْرَسَ الخَطَّبُ نُطقَها فَدَعَتْه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بِما تُجِنُ فِصاحِ </w:t>
      </w:r>
      <w:r>
        <w:rPr>
          <w:rStyle w:val="FootnoteAnchor"/>
          <w:rtl w:val="true"/>
        </w:rPr>
        <w:footnoteReference w:id="745"/>
      </w:r>
    </w:p>
    <w:p>
      <w:pPr>
        <w:pStyle w:val="BookText"/>
        <w:rPr/>
      </w:pPr>
      <w:r>
        <w:rPr>
          <w:rFonts w:ascii="Amiri" w:hAnsi="Amiri" w:eastAsia="Amiri" w:cs="Amiri"/>
          <w:color w:val="111111"/>
          <w:sz w:val="28"/>
          <w:sz w:val="28"/>
          <w:szCs w:val="28"/>
          <w:rtl w:val="true"/>
          <w:lang w:bidi="ar-SA"/>
        </w:rPr>
        <w:t xml:space="preserve">يا مَنارَ الضُلّالِ والليل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وظِلالَ الرَميض واليوم ضاحي </w:t>
      </w:r>
      <w:r>
        <w:rPr>
          <w:rStyle w:val="FootnoteAnchor"/>
          <w:rtl w:val="true"/>
        </w:rPr>
        <w:footnoteReference w:id="746"/>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كَهْفاً مَنيعاً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سَجْسَجَ الظِلّ خافِقَ الارواحِ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 xml:space="preserve">أتَرى القومَ إذْ عليك مَرَرْنا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مَنَعُونا مِن البُكا والنِياحِ</w:t>
      </w:r>
    </w:p>
    <w:p>
      <w:pPr>
        <w:pStyle w:val="BookText"/>
        <w:rPr/>
      </w:pPr>
      <w:r>
        <w:rPr>
          <w:rFonts w:ascii="Amiri" w:hAnsi="Amiri" w:eastAsia="Amiri" w:cs="Amiri"/>
          <w:color w:val="111111"/>
          <w:sz w:val="28"/>
          <w:sz w:val="28"/>
          <w:szCs w:val="28"/>
          <w:rtl w:val="true"/>
          <w:lang w:bidi="ar-SA"/>
        </w:rPr>
        <w:t xml:space="preserve">إنْ يَكُنْ هَيّناً عليكَ هَواني </w:t>
      </w:r>
      <w:r>
        <w:rPr>
          <w:rStyle w:val="FootnoteAnchor"/>
          <w:rtl w:val="true"/>
        </w:rPr>
        <w:footnoteReference w:id="7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واغْتِرابي مع العِدى وانْتِزاحي</w:t>
      </w:r>
    </w:p>
    <w:p>
      <w:pPr>
        <w:pStyle w:val="BookText"/>
        <w:rPr/>
      </w:pPr>
      <w:r>
        <w:rPr>
          <w:rFonts w:ascii="Amiri" w:hAnsi="Amiri" w:eastAsia="Amiri" w:cs="Amiri"/>
          <w:color w:val="111111"/>
          <w:sz w:val="28"/>
          <w:sz w:val="28"/>
          <w:szCs w:val="28"/>
          <w:rtl w:val="true"/>
          <w:lang w:bidi="ar-SA"/>
        </w:rPr>
        <w:t xml:space="preserve">ومَسِيري أسيرةً للأعادي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ورُكوبي على النِياق الطِلاحِ </w:t>
      </w:r>
      <w:r>
        <w:rPr>
          <w:rStyle w:val="FootnoteAnchor"/>
          <w:rtl w:val="true"/>
        </w:rPr>
        <w:footnoteReference w:id="749"/>
      </w:r>
    </w:p>
    <w:p>
      <w:pPr>
        <w:pStyle w:val="BookText"/>
        <w:rPr/>
      </w:pPr>
      <w:r>
        <w:rPr>
          <w:rFonts w:ascii="Amiri" w:hAnsi="Amiri" w:eastAsia="Amiri" w:cs="Amiri"/>
          <w:color w:val="111111"/>
          <w:sz w:val="28"/>
          <w:sz w:val="28"/>
          <w:szCs w:val="28"/>
          <w:rtl w:val="true"/>
          <w:lang w:bidi="ar-SA"/>
        </w:rPr>
        <w:t xml:space="preserve">فَبِرَغمِي أنّي أراكَ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سُمْرِ القَنا و بيضِ الصِفاح</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جسمٌ على الرمال، ورأسٌ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رفعوه على رؤوسِ الرِماحِ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وله قصيدة أُخرى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 أُميّة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آلِ أحمَدَ يَسْتَذِلُّ رِقابا</w:t>
      </w:r>
    </w:p>
    <w:p>
      <w:pPr>
        <w:pStyle w:val="BookText"/>
        <w:rPr/>
      </w:pPr>
      <w:r>
        <w:rPr>
          <w:rFonts w:ascii="Amiri" w:hAnsi="Amiri" w:eastAsia="Amiri" w:cs="Amiri"/>
          <w:color w:val="111111"/>
          <w:sz w:val="28"/>
          <w:sz w:val="28"/>
          <w:szCs w:val="28"/>
          <w:rtl w:val="true"/>
          <w:lang w:bidi="ar-SA"/>
        </w:rPr>
        <w:t xml:space="preserve">ويَصُونُ نِسُوتَه ويُبدي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خِدْرها وسكينةً ورَبابا</w:t>
      </w:r>
    </w:p>
    <w:p>
      <w:pPr>
        <w:pStyle w:val="BookText"/>
        <w:rPr/>
      </w:pPr>
      <w:r>
        <w:rPr>
          <w:rFonts w:ascii="Amiri" w:hAnsi="Amiri" w:eastAsia="Amiri" w:cs="Amiri"/>
          <w:color w:val="111111"/>
          <w:sz w:val="28"/>
          <w:sz w:val="28"/>
          <w:szCs w:val="28"/>
          <w:rtl w:val="true"/>
          <w:lang w:bidi="ar-SA"/>
        </w:rPr>
        <w:t xml:space="preserve">لَهفي عليها حِين تَأسِرُها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ذُلاًّ </w:t>
      </w:r>
      <w:r>
        <w:rPr>
          <w:rStyle w:val="FootnoteAnchor"/>
          <w:rtl w:val="true"/>
        </w:rPr>
        <w:footnoteReference w:id="751"/>
      </w:r>
      <w:r>
        <w:rPr>
          <w:rFonts w:ascii="Amiri" w:hAnsi="Amiri" w:eastAsia="Amiri" w:cs="Amiri"/>
          <w:color w:val="111111"/>
          <w:sz w:val="28"/>
          <w:sz w:val="28"/>
          <w:szCs w:val="28"/>
          <w:rtl w:val="true"/>
          <w:lang w:bidi="ar-SA"/>
        </w:rPr>
        <w:t>وتُركبُها النياق صِعابا</w:t>
      </w:r>
    </w:p>
    <w:p>
      <w:pPr>
        <w:pStyle w:val="BookText"/>
        <w:rPr/>
      </w:pPr>
      <w:r>
        <w:rPr>
          <w:rFonts w:ascii="Amiri" w:hAnsi="Amiri" w:eastAsia="Amiri" w:cs="Amiri"/>
          <w:color w:val="111111"/>
          <w:sz w:val="28"/>
          <w:sz w:val="28"/>
          <w:szCs w:val="28"/>
          <w:rtl w:val="true"/>
          <w:lang w:bidi="ar-SA"/>
        </w:rPr>
        <w:t xml:space="preserve">وتُبيحُ نَهْبَ رِحالها وتُنيبُها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رِحالَ النيب والأقْتابا</w:t>
      </w:r>
    </w:p>
    <w:p>
      <w:pPr>
        <w:pStyle w:val="BookText"/>
        <w:rPr/>
      </w:pPr>
      <w:r>
        <w:rPr>
          <w:rFonts w:ascii="Amiri" w:hAnsi="Amiri" w:eastAsia="Amiri" w:cs="Amiri"/>
          <w:color w:val="111111"/>
          <w:sz w:val="28"/>
          <w:sz w:val="28"/>
          <w:szCs w:val="28"/>
          <w:rtl w:val="true"/>
          <w:lang w:bidi="ar-SA"/>
        </w:rPr>
        <w:t xml:space="preserve">سَلَبَتْ مَقانعَها وما أبقَتْ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 المَهابةَ والجَلال حِجابا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وهناك قصيدة أُخرى مَنْسوبَةٌ إلى السيّد رضا الموسوي، قد عُثرَ على خمسة أبيات منها، فأعجبَ بها الخطيب الجليل الشيخ محمد سعيد المنصوري، فأشَدَ أبياتاً شِعريّة على نَفْس الوَزن والقافية وأضافَها إليها، وإليك الابيات الخمسة ثمّ الأبيات المُضافة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على الحَوراء ما بَقيَ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سَطعَتْ شمسٌ وما أشرقَ البَدرُ</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على القلب الكبير وصَبْره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بيومٍ جَرتْ حُزْناً له الأدمعُ الحُمْرُ </w:t>
      </w:r>
    </w:p>
    <w:p>
      <w:pPr>
        <w:pStyle w:val="BookText"/>
        <w:rPr/>
      </w:pPr>
      <w:r>
        <w:rPr>
          <w:rFonts w:ascii="Amiri" w:hAnsi="Amiri" w:eastAsia="Amiri" w:cs="Amiri"/>
          <w:color w:val="111111"/>
          <w:sz w:val="28"/>
          <w:sz w:val="28"/>
          <w:szCs w:val="28"/>
          <w:rtl w:val="true"/>
          <w:lang w:bidi="ar-SA"/>
        </w:rPr>
        <w:t xml:space="preserve">جَحافِلُ جاءَتْ كربلاء بأثْرها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جَحافلُ لا يَقوى على عَدّها حَصْرُ</w:t>
      </w:r>
    </w:p>
    <w:p>
      <w:pPr>
        <w:pStyle w:val="BookText"/>
        <w:rPr/>
      </w:pPr>
      <w:r>
        <w:rPr>
          <w:rFonts w:ascii="Amiri" w:hAnsi="Amiri" w:eastAsia="Amiri" w:cs="Amiri"/>
          <w:color w:val="111111"/>
          <w:sz w:val="28"/>
          <w:sz w:val="28"/>
          <w:szCs w:val="28"/>
          <w:rtl w:val="true"/>
          <w:lang w:bidi="ar-SA"/>
        </w:rPr>
        <w:t xml:space="preserve">جَرى ما جَرى في كربلاء وَعَينُها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ما جَرى ممّا يذوبُ له الصَخرُ</w:t>
      </w:r>
    </w:p>
    <w:p>
      <w:pPr>
        <w:pStyle w:val="BookText"/>
        <w:rPr/>
      </w:pPr>
      <w:r>
        <w:rPr>
          <w:rFonts w:ascii="Amiri" w:hAnsi="Amiri" w:eastAsia="Amiri" w:cs="Amiri"/>
          <w:color w:val="111111"/>
          <w:sz w:val="28"/>
          <w:sz w:val="28"/>
          <w:szCs w:val="28"/>
          <w:rtl w:val="true"/>
          <w:lang w:bidi="ar-SA"/>
        </w:rPr>
        <w:t xml:space="preserve">لقد أبصَرتْ جِسمَ الحسين مُبضّعاً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بصَبرٍ دونَ مَفْهومِه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رأتْه ونادتْ يابنَ أُمّي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القتلُ مكتوبٌ ولي كُتبَ الأسرُ</w:t>
      </w:r>
    </w:p>
    <w:p>
      <w:pPr>
        <w:pStyle w:val="BookText"/>
        <w:rPr/>
      </w:pPr>
      <w:r>
        <w:rPr>
          <w:rFonts w:ascii="Amiri" w:hAnsi="Amiri" w:eastAsia="Amiri" w:cs="Amiri"/>
          <w:color w:val="111111"/>
          <w:sz w:val="28"/>
          <w:sz w:val="28"/>
          <w:szCs w:val="28"/>
          <w:rtl w:val="true"/>
          <w:lang w:bidi="ar-SA"/>
        </w:rPr>
        <w:t xml:space="preserve">أخي إنّ في قلبي أسىً لا أُطيقُه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ضاقَ ذَرعاً عن تحمُّلِه الصَدرُ</w:t>
      </w:r>
    </w:p>
    <w:p>
      <w:pPr>
        <w:pStyle w:val="BookText"/>
        <w:rPr/>
      </w:pPr>
      <w:r>
        <w:rPr>
          <w:rFonts w:ascii="Amiri" w:hAnsi="Amiri" w:eastAsia="Amiri" w:cs="Amiri"/>
          <w:color w:val="111111"/>
          <w:sz w:val="28"/>
          <w:sz w:val="28"/>
          <w:szCs w:val="28"/>
          <w:rtl w:val="true"/>
          <w:lang w:bidi="ar-SA"/>
        </w:rPr>
        <w:t xml:space="preserve">أيدري حُسامٌ حَزَ نَحْرَك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حَزَّ مِن خير الورى المصطفى نَحرُ</w:t>
      </w:r>
    </w:p>
    <w:p>
      <w:pPr>
        <w:pStyle w:val="BookText"/>
        <w:rPr/>
      </w:pPr>
      <w:r>
        <w:rPr>
          <w:rFonts w:ascii="Amiri" w:hAnsi="Amiri" w:eastAsia="Amiri" w:cs="Amiri"/>
          <w:color w:val="111111"/>
          <w:sz w:val="28"/>
          <w:sz w:val="28"/>
          <w:szCs w:val="28"/>
          <w:rtl w:val="true"/>
          <w:lang w:bidi="ar-SA"/>
        </w:rPr>
        <w:t xml:space="preserve">عليَّ عزيزٌ أن أسيرَ مع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وتَبقى بوادي الطفّ يَصْهَرُكَ الحَرُّ</w:t>
      </w:r>
    </w:p>
    <w:p>
      <w:pPr>
        <w:pStyle w:val="BookText"/>
        <w:rPr/>
      </w:pPr>
      <w:r>
        <w:rPr>
          <w:rFonts w:ascii="Amiri" w:hAnsi="Amiri" w:eastAsia="Amiri" w:cs="Amiri"/>
          <w:color w:val="111111"/>
          <w:sz w:val="28"/>
          <w:sz w:val="28"/>
          <w:szCs w:val="28"/>
          <w:rtl w:val="true"/>
          <w:lang w:bidi="ar-SA"/>
        </w:rPr>
        <w:t xml:space="preserve">أخي إِنْ سَرى جسمي فقلْبي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إلى أن يَنتَهي مِنّيَ العُمْرُ</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أخي كلُّ رُزءٍ غيرُ رُزئكَ 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بسِواهُ اشتدّ واعصَوصَبَ الأمرُ </w:t>
      </w:r>
    </w:p>
    <w:p>
      <w:pPr>
        <w:pStyle w:val="BookText"/>
        <w:rPr/>
      </w:pPr>
      <w:r>
        <w:rPr>
          <w:rFonts w:ascii="Amiri" w:hAnsi="Amiri" w:eastAsia="Amiri" w:cs="Amiri"/>
          <w:color w:val="111111"/>
          <w:sz w:val="28"/>
          <w:sz w:val="28"/>
          <w:szCs w:val="28"/>
          <w:rtl w:val="true"/>
          <w:lang w:bidi="ar-SA"/>
        </w:rPr>
        <w:t xml:space="preserve">أ أُنعَمُ في جسمٍ سَليمٍ من الأذى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وجسمُك منه تَنهلُ البيضُ والسُمْرُ</w:t>
      </w:r>
    </w:p>
    <w:p>
      <w:pPr>
        <w:pStyle w:val="BookText"/>
        <w:rPr/>
      </w:pPr>
      <w:r>
        <w:rPr>
          <w:rFonts w:ascii="Amiri" w:hAnsi="Amiri" w:eastAsia="Amiri" w:cs="Amiri"/>
          <w:color w:val="111111"/>
          <w:sz w:val="28"/>
          <w:sz w:val="28"/>
          <w:szCs w:val="28"/>
          <w:rtl w:val="true"/>
          <w:lang w:bidi="ar-SA"/>
        </w:rPr>
        <w:t xml:space="preserve">أخي بَعدك الأيّامُ عادتْ ليالياً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فلا صُبحٌ هناك ولا عَصْرُ</w:t>
      </w:r>
    </w:p>
    <w:p>
      <w:pPr>
        <w:pStyle w:val="BookText"/>
        <w:rPr/>
      </w:pPr>
      <w:r>
        <w:rPr>
          <w:rFonts w:ascii="Amiri" w:hAnsi="Amiri" w:eastAsia="Amiri" w:cs="Amiri"/>
          <w:color w:val="111111"/>
          <w:sz w:val="28"/>
          <w:sz w:val="28"/>
          <w:szCs w:val="28"/>
          <w:rtl w:val="true"/>
          <w:lang w:bidi="ar-SA"/>
        </w:rPr>
        <w:t xml:space="preserve">لقد حاربَتْ عيني الرُقادَ فلمْ 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يا أخي إِنْ لم تَنَم عينِيَ العُذرُ</w:t>
      </w:r>
    </w:p>
    <w:p>
      <w:pPr>
        <w:pStyle w:val="BookText"/>
        <w:rPr/>
      </w:pPr>
      <w:r>
        <w:rPr>
          <w:rFonts w:ascii="Amiri" w:hAnsi="Amiri" w:eastAsia="Amiri" w:cs="Amiri"/>
          <w:color w:val="111111"/>
          <w:sz w:val="28"/>
          <w:sz w:val="28"/>
          <w:szCs w:val="28"/>
          <w:rtl w:val="true"/>
          <w:lang w:bidi="ar-SA"/>
        </w:rPr>
        <w:t xml:space="preserve">أخي أنتَ تَدري ما لأُختك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مِن يومِ به راعَها الشِمْرُ</w:t>
      </w:r>
    </w:p>
    <w:p>
      <w:pPr>
        <w:pStyle w:val="BookText"/>
        <w:rPr/>
      </w:pPr>
      <w:r>
        <w:rPr>
          <w:rFonts w:ascii="Amiri" w:hAnsi="Amiri" w:eastAsia="Amiri" w:cs="Amiri"/>
          <w:color w:val="111111"/>
          <w:sz w:val="28"/>
          <w:sz w:val="28"/>
          <w:szCs w:val="28"/>
          <w:rtl w:val="true"/>
          <w:lang w:bidi="ar-SA"/>
        </w:rPr>
        <w:t xml:space="preserve">فلا سَلْوةٌ تُرْجى لها بعدَ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وحتّى الزُلال العَذْب في فَمِها مُرُّ</w:t>
      </w:r>
    </w:p>
    <w:p>
      <w:pPr>
        <w:pStyle w:val="BookText"/>
        <w:rPr/>
      </w:pPr>
      <w:r>
        <w:rPr>
          <w:rFonts w:ascii="Amiri" w:hAnsi="Amiri" w:eastAsia="Amiri" w:cs="Amiri"/>
          <w:color w:val="111111"/>
          <w:sz w:val="28"/>
          <w:sz w:val="28"/>
          <w:szCs w:val="28"/>
          <w:rtl w:val="true"/>
          <w:lang w:bidi="ar-SA"/>
        </w:rPr>
        <w:t xml:space="preserve">أيمنَعُك القومُ الفُراتَ ووُردَهُ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إلى الزهراء مِن ربّها مَهْرُ</w:t>
      </w:r>
    </w:p>
    <w:p>
      <w:pPr>
        <w:pStyle w:val="BookText"/>
        <w:rPr/>
      </w:pPr>
      <w:r>
        <w:rPr>
          <w:rFonts w:ascii="Amiri" w:hAnsi="Amiri" w:eastAsia="Amiri" w:cs="Amiri"/>
          <w:color w:val="111111"/>
          <w:sz w:val="28"/>
          <w:sz w:val="28"/>
          <w:szCs w:val="28"/>
          <w:rtl w:val="true"/>
          <w:lang w:bidi="ar-SA"/>
        </w:rPr>
        <w:t xml:space="preserve">أخي أنتَ عن جَدّي وأُمِّي وعن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حَسَنٍ لي سَلْوةٌ وبك اليُسْرُ</w:t>
      </w:r>
    </w:p>
    <w:p>
      <w:pPr>
        <w:pStyle w:val="BookText"/>
        <w:rPr/>
      </w:pPr>
      <w:r>
        <w:rPr>
          <w:rFonts w:ascii="Amiri" w:hAnsi="Amiri" w:eastAsia="Amiri" w:cs="Amiri"/>
          <w:color w:val="111111"/>
          <w:sz w:val="28"/>
          <w:sz w:val="28"/>
          <w:szCs w:val="28"/>
          <w:rtl w:val="true"/>
          <w:lang w:bidi="ar-SA"/>
        </w:rPr>
        <w:t xml:space="preserve">متى شاهدَتْ عَيناي وَجَهَكَ شَاهَدتْ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وجوهَهُمُ الغَرَاء وانكشَفَ الضُرّ</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مُذْ غِبْتَ عنّي غابَ عنّي جميعُهم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ففَقْدُك كسْرٌ ليس يُرجى له جَبْرُ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 xml:space="preserve">وللشاعر الأديب، المُوالي المُخلِص الحاج هاشم الكعبي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1231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رحمة الله تعالى عليه</w:t>
      </w:r>
    </w:p>
    <w:p>
      <w:pPr>
        <w:pStyle w:val="BookText"/>
        <w:rPr/>
      </w:pPr>
      <w:r>
        <w:rPr>
          <w:rFonts w:ascii="Amiri" w:hAnsi="Amiri" w:eastAsia="Amiri" w:cs="Amiri"/>
          <w:color w:val="111111"/>
          <w:sz w:val="28"/>
          <w:sz w:val="28"/>
          <w:szCs w:val="28"/>
          <w:rtl w:val="true"/>
          <w:lang w:bidi="ar-SA"/>
        </w:rPr>
        <w:t xml:space="preserve">قصيدة غَرّاء تُعتبر مِن أقوى وأشهَر ما قيلَ مِن الشِعر في رِثاء سيّد شباب أهل الجنّة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تتجاوز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بيتاً، وفيها يَصِف حالَ حفيدات الرسالة وبنات الإمامة بَعْدَ مَقتل سيّد الشهداء، وخاصّة سيّدتنا الحوراء العقيلة 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وثَواكِلُ في النَوْحِ تُسْعِدُ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ذا ثَكْلٍ يكونُ سعيدا</w:t>
      </w:r>
    </w:p>
    <w:p>
      <w:pPr>
        <w:pStyle w:val="BookText"/>
        <w:rPr/>
      </w:pPr>
      <w:r>
        <w:rPr>
          <w:rFonts w:ascii="Amiri" w:hAnsi="Amiri" w:eastAsia="Amiri" w:cs="Amiri"/>
          <w:color w:val="111111"/>
          <w:sz w:val="28"/>
          <w:sz w:val="28"/>
          <w:szCs w:val="28"/>
          <w:rtl w:val="true"/>
          <w:lang w:bidi="ar-SA"/>
        </w:rPr>
        <w:t xml:space="preserve">حَنَّتْ فلم تَرَ مِثْلَهنّ نَوائحاً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مثلُ فَقيدهِنَّ فَقيدا</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عَبَراتُها تُحيي الثَرى لو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زَفَراتُها تَدَعُ الرياضَ هُمُودا </w:t>
      </w:r>
    </w:p>
    <w:p>
      <w:pPr>
        <w:pStyle w:val="BookText"/>
        <w:rPr/>
      </w:pPr>
      <w:r>
        <w:rPr>
          <w:rFonts w:ascii="Amiri" w:hAnsi="Amiri" w:eastAsia="Amiri" w:cs="Amiri"/>
          <w:color w:val="111111"/>
          <w:sz w:val="28"/>
          <w:sz w:val="28"/>
          <w:szCs w:val="28"/>
          <w:rtl w:val="true"/>
          <w:lang w:bidi="ar-SA"/>
        </w:rPr>
        <w:t xml:space="preserve">وغَدَتْ أسيرةُ خِدْرِها ابنةُ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غيرَ أسيرها المَصفُودا</w:t>
      </w:r>
    </w:p>
    <w:p>
      <w:pPr>
        <w:pStyle w:val="BookText"/>
        <w:rPr/>
      </w:pPr>
      <w:r>
        <w:rPr>
          <w:rFonts w:ascii="Amiri" w:hAnsi="Amiri" w:eastAsia="Amiri" w:cs="Amiri"/>
          <w:color w:val="111111"/>
          <w:sz w:val="28"/>
          <w:sz w:val="28"/>
          <w:szCs w:val="28"/>
          <w:rtl w:val="true"/>
          <w:lang w:bidi="ar-SA"/>
        </w:rPr>
        <w:t xml:space="preserve">تَدعو بلَهْفَةِ ثاكلٍ لَعِبَ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بفُؤاده حتّى انطَوى مَفْؤدا</w:t>
      </w:r>
    </w:p>
    <w:p>
      <w:pPr>
        <w:pStyle w:val="BookText"/>
        <w:rPr/>
      </w:pPr>
      <w:r>
        <w:rPr>
          <w:rFonts w:ascii="Amiri" w:hAnsi="Amiri" w:eastAsia="Amiri" w:cs="Amiri"/>
          <w:color w:val="111111"/>
          <w:sz w:val="28"/>
          <w:sz w:val="28"/>
          <w:szCs w:val="28"/>
          <w:rtl w:val="true"/>
          <w:lang w:bidi="ar-SA"/>
        </w:rPr>
        <w:t xml:space="preserve">تُخفي الشَجا جَلَداً فإنْ غَلَب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ضَعُفتْ فأبدَتْ شَجوَها المكمُودا</w:t>
      </w:r>
    </w:p>
    <w:p>
      <w:pPr>
        <w:pStyle w:val="BookText"/>
        <w:rPr/>
      </w:pPr>
      <w:r>
        <w:rPr>
          <w:rFonts w:ascii="Amiri" w:hAnsi="Amiri" w:eastAsia="Amiri" w:cs="Amiri"/>
          <w:color w:val="111111"/>
          <w:sz w:val="28"/>
          <w:sz w:val="28"/>
          <w:szCs w:val="28"/>
          <w:rtl w:val="true"/>
          <w:lang w:bidi="ar-SA"/>
        </w:rPr>
        <w:t xml:space="preserve">نادَتْ فقَطّعتِ القلوبَ بصَوتها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لكنّما انتَظمَ البَيانُ فَريدا</w:t>
      </w:r>
    </w:p>
    <w:p>
      <w:pPr>
        <w:pStyle w:val="BookText"/>
        <w:rPr/>
      </w:pPr>
      <w:r>
        <w:rPr>
          <w:rFonts w:ascii="Amiri" w:hAnsi="Amiri" w:eastAsia="Amiri" w:cs="Amiri"/>
          <w:color w:val="111111"/>
          <w:sz w:val="28"/>
          <w:sz w:val="28"/>
          <w:szCs w:val="28"/>
          <w:rtl w:val="true"/>
          <w:lang w:bidi="ar-SA"/>
        </w:rPr>
        <w:t xml:space="preserve">إنسانَ عيني يا حسين أُخَيّ 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وعِقْدَ جُمانيَ المَنْضودا</w:t>
      </w:r>
    </w:p>
    <w:p>
      <w:pPr>
        <w:pStyle w:val="BookText"/>
        <w:rPr/>
      </w:pPr>
      <w:r>
        <w:rPr>
          <w:rFonts w:ascii="Amiri" w:hAnsi="Amiri" w:eastAsia="Amiri" w:cs="Amiri"/>
          <w:color w:val="111111"/>
          <w:sz w:val="28"/>
          <w:sz w:val="28"/>
          <w:szCs w:val="28"/>
          <w:rtl w:val="true"/>
          <w:lang w:bidi="ar-SA"/>
        </w:rPr>
        <w:t xml:space="preserve">مالي دعَوتُ فلا تُجيبُ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عَوَّدتَني مِن قبْلِ ذاك صُدودا</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الِمِحْنةٍ شَغَلَتْك عنّي أمْ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حاشاك إنّك ما بَرِحْتَ وَدودا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وللعالم الجليل الأديب النَبيل الشيخ علي بن الحسين الحِلّي الشفهيني </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لم يُعْرفْ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ولادته أو وَفاته، إلّا أنّه يُعَدُّ مِن شُعَراء القَرْن الثامن الهِجْري، كانَ عالماً جليلاً، وشاعِراً أديباً، مَدَحَ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بِقَريحَتِه الشِعْريّة بنِسْبةٍ كبيرة، حتّى سُجّل إسمُه في سِجِل شُعَرائهم المُتالِّقين في رُتْبَة شِعْره</w:t>
      </w:r>
    </w:p>
    <w:p>
      <w:pPr>
        <w:pStyle w:val="BookText"/>
        <w:rPr/>
      </w:pPr>
      <w:r>
        <w:rPr>
          <w:rFonts w:ascii="Amiri" w:hAnsi="Amiri" w:eastAsia="Amiri" w:cs="Amiri"/>
          <w:color w:val="111111"/>
          <w:sz w:val="28"/>
          <w:sz w:val="28"/>
          <w:szCs w:val="28"/>
          <w:rtl w:val="true"/>
          <w:lang w:bidi="ar-SA"/>
        </w:rPr>
        <w:t>قصيدة رائعة نَختار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وعليكِ خِزْيٌ يا أُميّةُ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كما في النار دامَ بَقاكِ</w:t>
      </w:r>
    </w:p>
    <w:p>
      <w:pPr>
        <w:pStyle w:val="BookText"/>
        <w:rPr/>
      </w:pPr>
      <w:r>
        <w:rPr>
          <w:rFonts w:ascii="Amiri" w:hAnsi="Amiri" w:eastAsia="Amiri" w:cs="Amiri"/>
          <w:color w:val="111111"/>
          <w:sz w:val="28"/>
          <w:sz w:val="28"/>
          <w:szCs w:val="28"/>
          <w:rtl w:val="true"/>
          <w:lang w:bidi="ar-SA"/>
        </w:rPr>
        <w:t xml:space="preserve">هَلّا صَفَحْتِ عن الحسين ورَهْطه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الوَصيِّ ابيه عن آباكِ</w:t>
      </w:r>
    </w:p>
    <w:p>
      <w:pPr>
        <w:pStyle w:val="BookText"/>
        <w:rPr/>
      </w:pPr>
      <w:r>
        <w:rPr>
          <w:rFonts w:ascii="Amiri" w:hAnsi="Amiri" w:eastAsia="Amiri" w:cs="Amiri"/>
          <w:color w:val="111111"/>
          <w:sz w:val="28"/>
          <w:sz w:val="28"/>
          <w:szCs w:val="28"/>
          <w:rtl w:val="true"/>
          <w:lang w:bidi="ar-SA"/>
        </w:rPr>
        <w:t>وعَفَفْتِ يوَم الطفّ عفّةَ جَدّه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مَبعوث يومَ الفَتْح عن طُلَقاكِ</w:t>
      </w:r>
    </w:p>
    <w:p>
      <w:pPr>
        <w:pStyle w:val="BookText"/>
        <w:rPr/>
      </w:pPr>
      <w:r>
        <w:rPr>
          <w:rFonts w:ascii="Amiri" w:hAnsi="Amiri" w:eastAsia="Amiri" w:cs="Amiri"/>
          <w:color w:val="111111"/>
          <w:sz w:val="28"/>
          <w:sz w:val="28"/>
          <w:szCs w:val="28"/>
          <w:rtl w:val="true"/>
          <w:lang w:bidi="ar-SA"/>
        </w:rPr>
        <w:t xml:space="preserve">أفهَلْ يَدٌ سَلَبَتْ إِمَاءَكِ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سَلَبَتْ كريماتِ الحسين يَداكِ</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هَل بَرَزْنَ بفَتْح مكّةَ حُسّراً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کنِسائه يومَ الطفوف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نَساكَ </w:t>
      </w:r>
    </w:p>
    <w:p>
      <w:pPr>
        <w:pStyle w:val="BookText"/>
        <w:rPr/>
      </w:pPr>
      <w:r>
        <w:rPr>
          <w:rFonts w:ascii="Amiri" w:hAnsi="Amiri" w:eastAsia="Amiri" w:cs="Amiri"/>
          <w:color w:val="111111"/>
          <w:sz w:val="28"/>
          <w:sz w:val="28"/>
          <w:szCs w:val="28"/>
          <w:rtl w:val="true"/>
          <w:lang w:bidi="ar-SA"/>
        </w:rPr>
        <w:t xml:space="preserve">بئسَ الجَزاءُ لأحمدٍ في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وبَنيه يومَ الطَفّ كان جَزاكِ</w:t>
      </w:r>
    </w:p>
    <w:p>
      <w:pPr>
        <w:pStyle w:val="BookText"/>
        <w:rPr/>
      </w:pPr>
      <w:r>
        <w:rPr>
          <w:rFonts w:ascii="Amiri" w:hAnsi="Amiri" w:eastAsia="Amiri" w:cs="Amiri"/>
          <w:color w:val="111111"/>
          <w:sz w:val="28"/>
          <w:sz w:val="28"/>
          <w:szCs w:val="28"/>
          <w:rtl w:val="true"/>
          <w:lang w:bidi="ar-SA"/>
        </w:rPr>
        <w:t xml:space="preserve">لَهفي لآلكَ يا رسولَ الله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أيدي الطُغاة نَوائحاً وبَواكي</w:t>
      </w:r>
    </w:p>
    <w:p>
      <w:pPr>
        <w:pStyle w:val="BookText"/>
        <w:rPr/>
      </w:pPr>
      <w:r>
        <w:rPr>
          <w:rFonts w:ascii="Amiri" w:hAnsi="Amiri" w:eastAsia="Amiri" w:cs="Amiri"/>
          <w:color w:val="111111"/>
          <w:sz w:val="28"/>
          <w:sz w:val="28"/>
          <w:szCs w:val="28"/>
          <w:rtl w:val="true"/>
          <w:lang w:bidi="ar-SA"/>
        </w:rPr>
        <w:t xml:space="preserve">مابینَ نادِبَةِ و بينَ مَرْوعَةِ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أسْرِ كلِّ مُعانِدٍ أفّاكِ</w:t>
      </w:r>
    </w:p>
    <w:p>
      <w:pPr>
        <w:pStyle w:val="BookText"/>
        <w:rPr/>
      </w:pPr>
      <w:r>
        <w:rPr>
          <w:rFonts w:ascii="Amiri" w:hAnsi="Amiri" w:eastAsia="Amiri" w:cs="Amiri"/>
          <w:color w:val="111111"/>
          <w:sz w:val="28"/>
          <w:sz w:val="28"/>
          <w:szCs w:val="28"/>
          <w:rtl w:val="true"/>
          <w:lang w:bidi="ar-SA"/>
        </w:rPr>
        <w:t xml:space="preserve">تالله لا أنساكِ زينبَ، والعِدى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قَسْراً تُجاذِبُ عنكِ فَضْلَ رِداكِ</w:t>
      </w:r>
    </w:p>
    <w:p>
      <w:pPr>
        <w:pStyle w:val="BookText"/>
        <w:rPr/>
      </w:pPr>
      <w:r>
        <w:rPr>
          <w:rFonts w:ascii="Amiri" w:hAnsi="Amiri" w:eastAsia="Amiri" w:cs="Amiri"/>
          <w:color w:val="111111"/>
          <w:sz w:val="28"/>
          <w:sz w:val="28"/>
          <w:szCs w:val="28"/>
          <w:rtl w:val="true"/>
          <w:lang w:bidi="ar-SA"/>
        </w:rPr>
        <w:t xml:space="preserve">لم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وَجْهَكَ إذْ هَوَتْ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بالرُدْنِ ساتِرةٌ لَهُ يُمْناكِ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حتّى إذا هَمُّوا بِسَلْبِك صِحْتِ باس</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 أبيكِ، واستَصْرختِ ثُمَّ أخاكِ</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تَستَصْرِخيه اسىً و عَزَّ عليه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تَستَصرِخيه ولا يُجيبُ نِداك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وللسيّد محمّد بن السيّد مال الله القَطيفي </w:t>
      </w:r>
      <w:r>
        <w:rPr>
          <w:rStyle w:val="FootnoteAnchor"/>
          <w:rtl w:val="true"/>
        </w:rPr>
        <w:footnoteReference w:id="759"/>
      </w:r>
      <w:r>
        <w:rPr>
          <w:rFonts w:ascii="Amiri" w:hAnsi="Amiri" w:eastAsia="Amiri" w:cs="Amiri"/>
          <w:color w:val="111111"/>
          <w:sz w:val="28"/>
          <w:sz w:val="28"/>
          <w:szCs w:val="28"/>
          <w:rtl w:val="true"/>
          <w:lang w:bidi="ar-SA"/>
        </w:rPr>
        <w:t>قصيدة غَرّاء،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الحسينُ فيا سَما ابكي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عليه ويا جِبالُ تَصَدّعي</w:t>
      </w:r>
    </w:p>
    <w:p>
      <w:pPr>
        <w:pStyle w:val="BookText"/>
        <w:rPr/>
      </w:pPr>
      <w:r>
        <w:rPr>
          <w:rFonts w:ascii="Amiri" w:hAnsi="Amiri" w:eastAsia="Amiri" w:cs="Amiri"/>
          <w:color w:val="111111"/>
          <w:sz w:val="28"/>
          <w:sz w:val="28"/>
          <w:szCs w:val="28"/>
          <w:rtl w:val="true"/>
          <w:lang w:bidi="ar-SA"/>
        </w:rPr>
        <w:t xml:space="preserve">مَنَعوهُ شُرْبَ الماء، لا شَربوا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 والدِه البَطينِ الأنزَعِ</w:t>
      </w:r>
    </w:p>
    <w:p>
      <w:pPr>
        <w:pStyle w:val="BookText"/>
        <w:rPr/>
      </w:pPr>
      <w:r>
        <w:rPr>
          <w:rFonts w:ascii="Amiri" w:hAnsi="Amiri" w:eastAsia="Amiri" w:cs="Amiri"/>
          <w:color w:val="111111"/>
          <w:sz w:val="28"/>
          <w:sz w:val="28"/>
          <w:szCs w:val="28"/>
          <w:rtl w:val="true"/>
          <w:lang w:bidi="ar-SA"/>
        </w:rPr>
        <w:t xml:space="preserve">ولِزَينبٍ نَدْبُ لِقَقْد شَقيقِها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يابنَ الزاكياتِ الرُكّعِ</w:t>
      </w:r>
    </w:p>
    <w:p>
      <w:pPr>
        <w:pStyle w:val="BookText"/>
        <w:rPr/>
      </w:pPr>
      <w:r>
        <w:rPr>
          <w:rFonts w:ascii="Amiri" w:hAnsi="Amiri" w:eastAsia="Amiri" w:cs="Amiri"/>
          <w:color w:val="111111"/>
          <w:sz w:val="28"/>
          <w:sz w:val="28"/>
          <w:szCs w:val="28"/>
          <w:rtl w:val="true"/>
          <w:lang w:bidi="ar-SA"/>
        </w:rPr>
        <w:t xml:space="preserve">اليومَ أصْبعُ في عَزاكَ مَلابِسي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 وأسْكُبُ هاطِلاتِ الأدْمُعِ</w:t>
      </w:r>
    </w:p>
    <w:p>
      <w:pPr>
        <w:pStyle w:val="BookText"/>
        <w:rPr/>
      </w:pPr>
      <w:r>
        <w:rPr>
          <w:rFonts w:ascii="Amiri" w:hAnsi="Amiri" w:eastAsia="Amiri" w:cs="Amiri"/>
          <w:color w:val="111111"/>
          <w:sz w:val="28"/>
          <w:sz w:val="28"/>
          <w:szCs w:val="28"/>
          <w:rtl w:val="true"/>
          <w:lang w:bidi="ar-SA"/>
        </w:rPr>
        <w:t xml:space="preserve">اليومَ شَبُّوا نارَهم في مَنْزِلي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وتَناهَبُوا ما فيه حتّى بُرْقُعي</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ساقُوني بِظُلْم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والضَربُ الَّمَني و اطفالي مَعي </w:t>
      </w:r>
    </w:p>
    <w:p>
      <w:pPr>
        <w:pStyle w:val="BookText"/>
        <w:rPr/>
      </w:pPr>
      <w:r>
        <w:rPr>
          <w:rFonts w:ascii="Amiri" w:hAnsi="Amiri" w:eastAsia="Amiri" w:cs="Amiri"/>
          <w:color w:val="111111"/>
          <w:sz w:val="28"/>
          <w:sz w:val="28"/>
          <w:szCs w:val="28"/>
          <w:rtl w:val="true"/>
          <w:lang w:bidi="ar-SA"/>
        </w:rPr>
        <w:t xml:space="preserve">لا راحِمٌ أشكو إليه مُصيبَتي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ألْفَ إلّا ظالما لَمْ يَخْشَعِ</w:t>
      </w:r>
    </w:p>
    <w:p>
      <w:pPr>
        <w:pStyle w:val="BookText"/>
        <w:rPr/>
      </w:pPr>
      <w:r>
        <w:rPr>
          <w:rFonts w:ascii="Amiri" w:hAnsi="Amiri" w:eastAsia="Amiri" w:cs="Amiri"/>
          <w:color w:val="111111"/>
          <w:sz w:val="28"/>
          <w:sz w:val="28"/>
          <w:szCs w:val="28"/>
          <w:rtl w:val="true"/>
          <w:lang w:bidi="ar-SA"/>
        </w:rPr>
        <w:t xml:space="preserve">حالَ الرَدى بَيني وبَينَك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في الأحياء هالَك مَوضعي</w:t>
      </w:r>
    </w:p>
    <w:p>
      <w:pPr>
        <w:pStyle w:val="BookText"/>
        <w:rPr/>
      </w:pPr>
      <w:r>
        <w:rPr>
          <w:rFonts w:ascii="Amiri" w:hAnsi="Amiri" w:eastAsia="Amiri" w:cs="Amiri"/>
          <w:color w:val="111111"/>
          <w:sz w:val="28"/>
          <w:sz w:val="28"/>
          <w:szCs w:val="28"/>
          <w:rtl w:val="true"/>
          <w:lang w:bidi="ar-SA"/>
        </w:rPr>
        <w:t xml:space="preserve">أنعِمْ جَواباً يا حسينُ أما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 الخَنا بالسَوط ألَّمَ أضلُعي</w:t>
      </w:r>
    </w:p>
    <w:p>
      <w:pPr>
        <w:pStyle w:val="BookText"/>
        <w:rPr/>
      </w:pPr>
      <w:r>
        <w:rPr>
          <w:rFonts w:ascii="Amiri" w:hAnsi="Amiri" w:eastAsia="Amiri" w:cs="Amiri"/>
          <w:color w:val="111111"/>
          <w:sz w:val="28"/>
          <w:sz w:val="28"/>
          <w:szCs w:val="28"/>
          <w:rtl w:val="true"/>
          <w:lang w:bidi="ar-SA"/>
        </w:rPr>
        <w:t xml:space="preserve">فأجابَها مِنْ فَوقِ شاهِقَةِ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القَضاءُ بما جَرى فَاسْتَرْجِعِي</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تَكفَّليْ حالَ اليتامى وانظُري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أصنَعُ في حِماهُمْ فَاصْنَعي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وللشاعر الأديب الشيخ عبدالحسين بن أحمد شكر </w:t>
      </w:r>
      <w:r>
        <w:rPr>
          <w:rStyle w:val="FootnoteAnchor"/>
          <w:rtl w:val="true"/>
        </w:rPr>
        <w:footnoteReference w:id="761"/>
      </w:r>
    </w:p>
    <w:p>
      <w:pPr>
        <w:pStyle w:val="BookText"/>
        <w:rPr/>
      </w:pPr>
      <w:r>
        <w:rPr>
          <w:rFonts w:ascii="Amiri" w:hAnsi="Amiri" w:eastAsia="Amiri" w:cs="Amiri"/>
          <w:color w:val="111111"/>
          <w:sz w:val="28"/>
          <w:sz w:val="28"/>
          <w:szCs w:val="28"/>
          <w:rtl w:val="true"/>
          <w:lang w:bidi="ar-SA"/>
        </w:rPr>
        <w:t>الشيخ عبد الحسين بن الشيخ أحمد بن شكر، له قصائد كثيرة في رثاء أهل البيت، وقد نالتْ أكثرُ قصائده إعجابَ خطباء المنبر الحسيني الكرام، فهُم يُزينون مَجالسَهم ومُحاضراتهم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لانَعلم سنة ميلاده بالضبط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فارق الحياة سنة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أُسرةٌ شريفة سكنتْ مدينة النجف الأشرف، منذ زَمَن قديم، واصلُهم مِن عَرَب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لمعرفة المزيد عن حياته 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جواد شُبّر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يَستَنْهضُ فيها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 منه أن يُعجّل بالظهور، لكي يَطلبَ بثار جَدّه الشهيد الإمام الحسين عليه السلام،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ابنِ زيادٍ إذْ أماطَ حِجابَها</w:t>
      </w:r>
    </w:p>
    <w:p>
      <w:pPr>
        <w:pStyle w:val="BookText"/>
        <w:rPr/>
      </w:pPr>
      <w:r>
        <w:rPr>
          <w:rFonts w:ascii="Amiri" w:hAnsi="Amiri" w:eastAsia="Amiri" w:cs="Amiri"/>
          <w:color w:val="111111"/>
          <w:sz w:val="28"/>
          <w:sz w:val="28"/>
          <w:szCs w:val="28"/>
          <w:rtl w:val="true"/>
          <w:lang w:bidi="ar-SA"/>
        </w:rPr>
        <w:t xml:space="preserve">وَعَمّتُك الحَوراء أنّى تَوَجَهَتْ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نائباتِ الدَهْرِ تَقْرعُ بابَها</w:t>
      </w:r>
    </w:p>
    <w:p>
      <w:pPr>
        <w:pStyle w:val="BookText"/>
        <w:rPr/>
      </w:pPr>
      <w:r>
        <w:rPr>
          <w:rFonts w:ascii="Amiri" w:hAnsi="Amiri" w:eastAsia="Amiri" w:cs="Amiri"/>
          <w:color w:val="111111"/>
          <w:sz w:val="28"/>
          <w:sz w:val="28"/>
          <w:szCs w:val="28"/>
          <w:rtl w:val="true"/>
          <w:lang w:bidi="ar-SA"/>
        </w:rPr>
        <w:t xml:space="preserve">فما زينبٌ ذاتُ الحِجال و مَجْلساً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أسمَعَ الطاغي عِداها خِطابَها</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لَها الله مِن مَسْلُوبةٍ ثَوبَ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كَسَتْها سِياطُ المارِقين ثيابَها </w:t>
      </w:r>
    </w:p>
    <w:p>
      <w:pPr>
        <w:pStyle w:val="BookText"/>
        <w:rPr/>
      </w:pPr>
      <w:r>
        <w:rPr>
          <w:rFonts w:ascii="Amiri" w:hAnsi="Amiri" w:eastAsia="Amiri" w:cs="Amiri"/>
          <w:color w:val="111111"/>
          <w:sz w:val="28"/>
          <w:sz w:val="28"/>
          <w:szCs w:val="28"/>
          <w:rtl w:val="true"/>
          <w:lang w:bidi="ar-SA"/>
        </w:rPr>
        <w:t xml:space="preserve">تُعاتِبُ آساداً فُنُوا دونَ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تَخوضُ المنايا لو يَعُون خِطابَها </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 xml:space="preserve">بَني هاشمٍ هُتِّكْنَ مِنكُمْ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حَميْتُم، ببِيض المُرهَفات قُبابَها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ولَه قصيدة أُخرى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وتَرى مُخدّرةَ البَتولةِ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والخَطْبُ يَصفِقُ بالأكفّ جَبينَها</w:t>
      </w:r>
    </w:p>
    <w:p>
      <w:pPr>
        <w:pStyle w:val="BookText"/>
        <w:rPr/>
      </w:pPr>
      <w:r>
        <w:rPr>
          <w:rFonts w:ascii="Amiri" w:hAnsi="Amiri" w:eastAsia="Amiri" w:cs="Amiri"/>
          <w:color w:val="111111"/>
          <w:sz w:val="28"/>
          <w:sz w:val="28"/>
          <w:szCs w:val="28"/>
          <w:rtl w:val="true"/>
          <w:lang w:bidi="ar-SA"/>
        </w:rPr>
        <w:t xml:space="preserve">مِن حولها أيتامُ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يَتفَيّؤون شِمالَها ويَمينَها</w:t>
      </w:r>
    </w:p>
    <w:p>
      <w:pPr>
        <w:pStyle w:val="BookText"/>
        <w:rPr/>
      </w:pPr>
      <w:r>
        <w:rPr>
          <w:rFonts w:ascii="Amiri" w:hAnsi="Amiri" w:eastAsia="Amiri" w:cs="Amiri"/>
          <w:color w:val="111111"/>
          <w:sz w:val="28"/>
          <w:sz w:val="28"/>
          <w:szCs w:val="28"/>
          <w:rtl w:val="true"/>
          <w:lang w:bidi="ar-SA"/>
        </w:rPr>
        <w:t xml:space="preserve">لا تَبَزَغي يا شمسُ مِن أُفُقِ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زينبٍ فلقد أطّلْتِ أنينَها</w:t>
      </w:r>
    </w:p>
    <w:p>
      <w:pPr>
        <w:pStyle w:val="BookText"/>
        <w:rPr/>
      </w:pPr>
      <w:r>
        <w:rPr>
          <w:rFonts w:ascii="Amiri" w:hAnsi="Amiri" w:eastAsia="Amiri" w:cs="Amiri"/>
          <w:color w:val="111111"/>
          <w:sz w:val="28"/>
          <w:sz w:val="28"/>
          <w:szCs w:val="28"/>
          <w:rtl w:val="true"/>
          <w:lang w:bidi="ar-SA"/>
        </w:rPr>
        <w:t xml:space="preserve">ذُوبي فانّك قد أذَبْتِ فُؤادَ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تُظلِّلُها الأُسودُ عَرِينَها</w:t>
      </w:r>
    </w:p>
    <w:p>
      <w:pPr>
        <w:pStyle w:val="BookText"/>
        <w:rPr/>
      </w:pPr>
      <w:r>
        <w:rPr>
          <w:rFonts w:ascii="Amiri" w:hAnsi="Amiri" w:eastAsia="Amiri" w:cs="Amiri"/>
          <w:color w:val="111111"/>
          <w:sz w:val="28"/>
          <w:sz w:val="28"/>
          <w:szCs w:val="28"/>
          <w:rtl w:val="true"/>
          <w:lang w:bidi="ar-SA"/>
        </w:rPr>
        <w:t xml:space="preserve">وتَقَشَعِي يا سُحْبُ مِن حَجَلٍ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تَسقي الظُماة مَدى الزمان مَعينَها</w:t>
      </w:r>
    </w:p>
    <w:p>
      <w:pPr>
        <w:pStyle w:val="BookText"/>
        <w:rPr/>
      </w:pPr>
      <w:r>
        <w:rPr>
          <w:rFonts w:ascii="Amiri" w:hAnsi="Amiri" w:eastAsia="Amiri" w:cs="Amiri"/>
          <w:color w:val="111111"/>
          <w:sz w:val="28"/>
          <w:sz w:val="28"/>
          <w:szCs w:val="28"/>
          <w:rtl w:val="true"/>
          <w:lang w:bidi="ar-SA"/>
        </w:rPr>
        <w:t xml:space="preserve">فبَناتُ أحمدَ في الهَجير صَوادياً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أودى بها ظمأٌ يُشيبُ جَنينَها</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 لِهاشم ما هَتَفْنَ بهاشمٍ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وسَوّدَت السياطُ مُتونَها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وله قصيدة أُخرى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الراكِبُ المُجِدُّ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نَفَحَتْ فيك للسُرى مِرقال </w:t>
      </w:r>
      <w:r>
        <w:rPr>
          <w:rStyle w:val="FootnoteAnchor"/>
          <w:rtl w:val="true"/>
        </w:rPr>
        <w:footnoteReference w:id="765"/>
      </w:r>
    </w:p>
    <w:p>
      <w:pPr>
        <w:pStyle w:val="BookText"/>
        <w:rPr/>
      </w:pPr>
      <w:r>
        <w:rPr>
          <w:rFonts w:ascii="Amiri" w:hAnsi="Amiri" w:eastAsia="Amiri" w:cs="Amiri"/>
          <w:color w:val="111111"/>
          <w:sz w:val="28"/>
          <w:sz w:val="28"/>
          <w:szCs w:val="28"/>
          <w:rtl w:val="true"/>
          <w:lang w:bidi="ar-SA"/>
        </w:rPr>
        <w:t xml:space="preserve">عُجْ على طيبَةٍ فَفيها 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شَذاها طابَتّ صَبا وشمالُ</w:t>
      </w:r>
    </w:p>
    <w:p>
      <w:pPr>
        <w:pStyle w:val="BookText"/>
        <w:rPr/>
      </w:pPr>
      <w:r>
        <w:rPr>
          <w:rFonts w:ascii="Amiri" w:hAnsi="Amiri" w:eastAsia="Amiri" w:cs="Amiri"/>
          <w:color w:val="111111"/>
          <w:sz w:val="28"/>
          <w:sz w:val="28"/>
          <w:szCs w:val="28"/>
          <w:rtl w:val="true"/>
          <w:lang w:bidi="ar-SA"/>
        </w:rPr>
        <w:t xml:space="preserve">إنّ في طيّها أُسوداً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تَنْتَمي البيضُ والقَنا والنِبالُ</w:t>
      </w:r>
    </w:p>
    <w:p>
      <w:pPr>
        <w:pStyle w:val="BookText"/>
        <w:rPr/>
      </w:pPr>
      <w:r>
        <w:rPr>
          <w:rFonts w:ascii="Amiri" w:hAnsi="Amiri" w:eastAsia="Amiri" w:cs="Amiri"/>
          <w:color w:val="111111"/>
          <w:sz w:val="28"/>
          <w:sz w:val="28"/>
          <w:szCs w:val="28"/>
          <w:rtl w:val="true"/>
          <w:lang w:bidi="ar-SA"/>
        </w:rPr>
        <w:t xml:space="preserve">فإذا استَقبلَتْك تَسألُ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لُؤيٍ نساؤها و الرِجالُ</w:t>
      </w:r>
    </w:p>
    <w:p>
      <w:pPr>
        <w:pStyle w:val="BookText"/>
        <w:rPr/>
      </w:pPr>
      <w:r>
        <w:rPr>
          <w:rFonts w:ascii="Amiri" w:hAnsi="Amiri" w:eastAsia="Amiri" w:cs="Amiri"/>
          <w:color w:val="111111"/>
          <w:sz w:val="28"/>
          <w:sz w:val="28"/>
          <w:szCs w:val="28"/>
          <w:rtl w:val="true"/>
          <w:lang w:bidi="ar-SA"/>
        </w:rPr>
        <w:t>فاشْرحِ الحالَ بالمَقالِ وما ظنّ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 يَخفى على نزار الحالُ</w:t>
      </w:r>
    </w:p>
    <w:p>
      <w:pPr>
        <w:pStyle w:val="BookText"/>
        <w:rPr/>
      </w:pPr>
      <w:r>
        <w:rPr>
          <w:rFonts w:ascii="Amiri" w:hAnsi="Amiri" w:eastAsia="Amiri" w:cs="Amiri"/>
          <w:color w:val="111111"/>
          <w:sz w:val="28"/>
          <w:sz w:val="28"/>
          <w:szCs w:val="28"/>
          <w:rtl w:val="true"/>
          <w:lang w:bidi="ar-SA"/>
        </w:rPr>
        <w:t xml:space="preserve">نادِ ما بينَهم بَني الموت 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تَناهَبْنَكُم حِدادٌ صِقَالُ</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أشياخُكم على الأرض صَرعى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يُبِلّ الشِفاهَ مِنها الزُلالُ </w:t>
      </w:r>
    </w:p>
    <w:p>
      <w:pPr>
        <w:pStyle w:val="BookText"/>
        <w:rPr/>
      </w:pPr>
      <w:r>
        <w:rPr>
          <w:rFonts w:ascii="Amiri" w:hAnsi="Amiri" w:eastAsia="Amiri" w:cs="Amiri"/>
          <w:color w:val="111111"/>
          <w:sz w:val="28"/>
          <w:sz w:val="28"/>
          <w:szCs w:val="28"/>
          <w:rtl w:val="true"/>
          <w:lang w:bidi="ar-SA"/>
        </w:rPr>
        <w:t xml:space="preserve">غَسّلَتْها دِماءُها، قَلّبَتْها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أرجُلُ الخَيل كفّنَتْها الرِمالُ</w:t>
      </w:r>
    </w:p>
    <w:p>
      <w:pPr>
        <w:pStyle w:val="BookText"/>
        <w:rPr/>
      </w:pPr>
      <w:r>
        <w:rPr>
          <w:rFonts w:ascii="Amiri" w:hAnsi="Amiri" w:eastAsia="Amiri" w:cs="Amiri"/>
          <w:color w:val="111111"/>
          <w:sz w:val="28"/>
          <w:sz w:val="28"/>
          <w:szCs w:val="28"/>
          <w:rtl w:val="true"/>
          <w:lang w:bidi="ar-SA"/>
        </w:rPr>
        <w:t>ونساءٌ عَوَدْتُمُوها المَقاصي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 ركِبنَ النِياقَ وهي هِزالُ</w:t>
      </w:r>
    </w:p>
    <w:p>
      <w:pPr>
        <w:pStyle w:val="BookText"/>
        <w:rPr/>
      </w:pPr>
      <w:r>
        <w:rPr>
          <w:rFonts w:ascii="Amiri" w:hAnsi="Amiri" w:eastAsia="Amiri" w:cs="Amiri"/>
          <w:color w:val="111111"/>
          <w:sz w:val="28"/>
          <w:sz w:val="28"/>
          <w:szCs w:val="28"/>
          <w:rtl w:val="true"/>
          <w:lang w:bidi="ar-SA"/>
        </w:rPr>
        <w:t xml:space="preserve">هذه زينبٌ و مِن قَبْلُ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بِفِنا دارِها تُحَطُّ الرِحالُ</w:t>
      </w:r>
    </w:p>
    <w:p>
      <w:pPr>
        <w:pStyle w:val="BookText"/>
        <w:rPr/>
      </w:pPr>
      <w:r>
        <w:rPr>
          <w:rFonts w:ascii="Amiri" w:hAnsi="Amiri" w:eastAsia="Amiri" w:cs="Amiri"/>
          <w:color w:val="111111"/>
          <w:sz w:val="28"/>
          <w:sz w:val="28"/>
          <w:szCs w:val="28"/>
          <w:rtl w:val="true"/>
          <w:lang w:bidi="ar-SA"/>
        </w:rPr>
        <w:t xml:space="preserve">والّتي لمْ تَزَل على بابَها الشا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هِقِ تُلْقِي عِصِيّها السُوَّالُ</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أمْسَت اليومَ و اليتامى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يالَقومي تَصَدّق الأنذالُ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ولخَطيب المنبر الحَسَيني العلّامة المُجاهد المرحوم الشيخ هادي الخَفاجي الكربلائي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كانتْ له قُدرة عجيبة على تَهييج العَواطف وإبكاء العيون، حتّى فاقَ زُملاءَه ومُعاصريه في هذه المزيّة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ناجحاً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تَجسيد ووَصْف المَشهَد الذي يَذكره مِن لَقطات فاجعة كربلاء الدامية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لَحِقَ بالرفيق الأعلى ليلة </w:t>
      </w:r>
      <w:r>
        <w:rPr>
          <w:rFonts w:eastAsia="Amiri" w:cs="Amiri" w:ascii="Amiri" w:hAnsi="Amiri"/>
          <w:color w:val="111111"/>
          <w:sz w:val="28"/>
          <w:szCs w:val="28"/>
          <w:lang w:bidi="ar-SA"/>
        </w:rPr>
        <w:t>1412/6/30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وجَرى لجنازته تَشييع مَهيب في مدينة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تَغمَّدهُ الله برَحمته الواسعة</w:t>
      </w:r>
    </w:p>
    <w:p>
      <w:pPr>
        <w:pStyle w:val="BookText"/>
        <w:rPr/>
      </w:pPr>
      <w:r>
        <w:rPr>
          <w:rFonts w:ascii="Amiri" w:hAnsi="Amiri" w:eastAsia="Amiri" w:cs="Amiri"/>
          <w:color w:val="111111"/>
          <w:sz w:val="28"/>
          <w:sz w:val="28"/>
          <w:szCs w:val="28"/>
          <w:rtl w:val="true"/>
          <w:lang w:bidi="ar-SA"/>
        </w:rPr>
        <w:t xml:space="preserve">قصيدة في رثاء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 قُطْبُ الوَغى على التُرْب ظامٍ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جسْمُه بالضُبا جَريحاً كَليما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فَبَكتْه السَما هناكَ نَجيعاً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وبها مأْتمُ العَزاء أُقيما </w:t>
      </w:r>
      <w:r>
        <w:rPr>
          <w:rStyle w:val="FootnoteAnchor"/>
          <w:rtl w:val="true"/>
        </w:rPr>
        <w:footnoteReference w:id="769"/>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الانوار للشيخ المجلسي، ج</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وبناتُ الهُدى بَرَزْنَ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تَندِبُ النَدْبَ والهُمام الكريما</w:t>
      </w:r>
    </w:p>
    <w:p>
      <w:pPr>
        <w:pStyle w:val="BookText"/>
        <w:rPr/>
      </w:pPr>
      <w:r>
        <w:rPr>
          <w:rFonts w:ascii="Amiri" w:hAnsi="Amiri" w:eastAsia="Amiri" w:cs="Amiri"/>
          <w:color w:val="111111"/>
          <w:sz w:val="28"/>
          <w:sz w:val="28"/>
          <w:szCs w:val="28"/>
          <w:rtl w:val="true"/>
          <w:lang w:bidi="ar-SA"/>
        </w:rPr>
        <w:t xml:space="preserve">وأمامَ النِساء حِلْفُ الرَزايا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زينبٌ مَن غَدَتْ تُقاسي العَظيما</w:t>
      </w:r>
    </w:p>
    <w:p>
      <w:pPr>
        <w:pStyle w:val="BookText"/>
        <w:rPr/>
      </w:pPr>
      <w:r>
        <w:rPr>
          <w:rFonts w:ascii="Amiri" w:hAnsi="Amiri" w:eastAsia="Amiri" w:cs="Amiri"/>
          <w:color w:val="111111"/>
          <w:sz w:val="28"/>
          <w:sz w:val="28"/>
          <w:szCs w:val="28"/>
          <w:rtl w:val="true"/>
          <w:lang w:bidi="ar-SA"/>
        </w:rPr>
        <w:t xml:space="preserve">تَنْدبُ السِبطَ والدموعُ هَواميٍ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ولَظى الوَجْدِ في الفؤاد أُقيما</w:t>
      </w:r>
    </w:p>
    <w:p>
      <w:pPr>
        <w:pStyle w:val="BookText"/>
        <w:rPr/>
      </w:pPr>
      <w:r>
        <w:rPr>
          <w:rFonts w:ascii="Amiri" w:hAnsi="Amiri" w:eastAsia="Amiri" w:cs="Amiri"/>
          <w:color w:val="111111"/>
          <w:sz w:val="28"/>
          <w:sz w:val="28"/>
          <w:szCs w:val="28"/>
          <w:rtl w:val="true"/>
          <w:lang w:bidi="ar-SA"/>
        </w:rPr>
        <w:t xml:space="preserve">حَرَّ قلبي لِقَلْبها مُذرَاتُه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وبَنُو الشِرْك مِنْهُ حَزّوا الكريما</w:t>
      </w:r>
    </w:p>
    <w:p>
      <w:pPr>
        <w:pStyle w:val="BookText"/>
        <w:rPr/>
      </w:pPr>
      <w:r>
        <w:rPr>
          <w:rFonts w:ascii="Amiri" w:hAnsi="Amiri" w:eastAsia="Amiri" w:cs="Amiri"/>
          <w:color w:val="111111"/>
          <w:sz w:val="28"/>
          <w:sz w:val="28"/>
          <w:szCs w:val="28"/>
          <w:rtl w:val="true"/>
          <w:lang w:bidi="ar-SA"/>
        </w:rPr>
        <w:t xml:space="preserve">يا أخي مَن تَرى يَذودُ الأعادي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بَعدكم مَن تَرى يُحامي اليَتيما </w:t>
      </w:r>
      <w:r>
        <w:rPr>
          <w:rStyle w:val="FootnoteAnchor"/>
          <w:rtl w:val="true"/>
        </w:rPr>
        <w:footnoteReference w:id="770"/>
      </w:r>
    </w:p>
    <w:p>
      <w:pPr>
        <w:pStyle w:val="BookText"/>
        <w:rPr/>
      </w:pPr>
      <w:r>
        <w:rPr>
          <w:rFonts w:ascii="Amiri" w:hAnsi="Amiri" w:eastAsia="Amiri" w:cs="Amiri"/>
          <w:color w:val="111111"/>
          <w:sz w:val="28"/>
          <w:sz w:val="28"/>
          <w:szCs w:val="28"/>
          <w:rtl w:val="true"/>
          <w:lang w:bidi="ar-SA"/>
        </w:rPr>
        <w:t>وللشيخ هادي الخَفاجي الكربلائي قصيدة أُخرى، نَقتطف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كانَ يَبقى للمُحِب حَبيبُه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عادَ حَيراناً سَليلُ محمّدِ</w:t>
      </w:r>
    </w:p>
    <w:p>
      <w:pPr>
        <w:pStyle w:val="BookText"/>
        <w:rPr/>
      </w:pPr>
      <w:r>
        <w:rPr>
          <w:rFonts w:ascii="Amiri" w:hAnsi="Amiri" w:eastAsia="Amiri" w:cs="Amiri"/>
          <w:color w:val="111111"/>
          <w:sz w:val="28"/>
          <w:sz w:val="28"/>
          <w:szCs w:val="28"/>
          <w:rtl w:val="true"/>
          <w:lang w:bidi="ar-SA"/>
        </w:rPr>
        <w:t xml:space="preserve">فَقَد الأحِبّة و الحُماة بكربلا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فَريداً لا يرَى مِن مُنْجِد</w:t>
      </w:r>
    </w:p>
    <w:p>
      <w:pPr>
        <w:pStyle w:val="BookText"/>
        <w:rPr/>
      </w:pPr>
      <w:r>
        <w:rPr>
          <w:rFonts w:ascii="Amiri" w:hAnsi="Amiri" w:eastAsia="Amiri" w:cs="Amiri"/>
          <w:color w:val="111111"/>
          <w:sz w:val="28"/>
          <w:sz w:val="28"/>
          <w:szCs w:val="28"/>
          <w:rtl w:val="true"/>
          <w:lang w:bidi="ar-SA"/>
        </w:rPr>
        <w:t xml:space="preserve">لم انسَه لَمّا رأى أهلَ الوَفا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صَرعى على حَرِّ الثَرى المَتوقِّدِ</w:t>
      </w:r>
    </w:p>
    <w:p>
      <w:pPr>
        <w:pStyle w:val="BookText"/>
        <w:rPr/>
      </w:pPr>
      <w:r>
        <w:rPr>
          <w:rFonts w:ascii="Amiri" w:hAnsi="Amiri" w:eastAsia="Amiri" w:cs="Amiri"/>
          <w:color w:val="111111"/>
          <w:sz w:val="28"/>
          <w:sz w:val="28"/>
          <w:szCs w:val="28"/>
          <w:rtl w:val="true"/>
          <w:lang w:bidi="ar-SA"/>
        </w:rPr>
        <w:t xml:space="preserve">قَطَعَ الرَجا منْهم وعادَ مُودّعاً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المُهيمِن مِن عَقائل أحمد</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فبَرزْنَ مِن حَرَم الإله بنَدْبها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وَلْهى بنَعْي مُوجِعٍ وتَوَجُّد </w:t>
      </w:r>
    </w:p>
    <w:p>
      <w:pPr>
        <w:pStyle w:val="BookText"/>
        <w:rPr/>
      </w:pPr>
      <w:r>
        <w:rPr>
          <w:rFonts w:ascii="Amiri" w:hAnsi="Amiri" w:eastAsia="Amiri" w:cs="Amiri"/>
          <w:color w:val="111111"/>
          <w:sz w:val="28"/>
          <w:sz w:val="28"/>
          <w:szCs w:val="28"/>
          <w:rtl w:val="true"/>
          <w:lang w:bidi="ar-SA"/>
        </w:rPr>
        <w:t xml:space="preserve">وعليه دُرْنَ صَوارخاً و نَوادبا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ولِنَعْيها قد ذابَ صُمُّ الجَلْمَدِ</w:t>
      </w:r>
    </w:p>
    <w:p>
      <w:pPr>
        <w:pStyle w:val="BookText"/>
        <w:rPr/>
      </w:pPr>
      <w:r>
        <w:rPr>
          <w:rFonts w:ascii="Amiri" w:hAnsi="Amiri" w:eastAsia="Amiri" w:cs="Amiri"/>
          <w:color w:val="111111"/>
          <w:sz w:val="28"/>
          <w:sz w:val="28"/>
          <w:szCs w:val="28"/>
          <w:rtl w:val="true"/>
          <w:lang w:bidi="ar-SA"/>
        </w:rPr>
        <w:t xml:space="preserve">وأشَدُّها حُرْقاً عَقيلةُ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 أخاها السبط في قلْبٍ صَدي</w:t>
      </w:r>
    </w:p>
    <w:p>
      <w:pPr>
        <w:pStyle w:val="BookText"/>
        <w:rPr/>
      </w:pPr>
      <w:r>
        <w:rPr>
          <w:rFonts w:ascii="Amiri" w:hAnsi="Amiri" w:eastAsia="Amiri" w:cs="Amiri"/>
          <w:color w:val="111111"/>
          <w:sz w:val="28"/>
          <w:sz w:val="28"/>
          <w:szCs w:val="28"/>
          <w:rtl w:val="true"/>
          <w:lang w:bidi="ar-SA"/>
        </w:rPr>
        <w:t xml:space="preserve">مَن بَعْدَ فَقْدِك يا حِمانا مَلْجا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للحائرات و لليَتامى الفُقّدِ</w:t>
      </w:r>
    </w:p>
    <w:p>
      <w:pPr>
        <w:pStyle w:val="BookText"/>
        <w:rPr/>
      </w:pPr>
      <w:r>
        <w:rPr>
          <w:rFonts w:ascii="Amiri" w:hAnsi="Amiri" w:eastAsia="Amiri" w:cs="Amiri"/>
          <w:color w:val="111111"/>
          <w:sz w:val="28"/>
          <w:sz w:val="28"/>
          <w:szCs w:val="28"/>
          <w:rtl w:val="true"/>
          <w:lang w:bidi="ar-SA"/>
        </w:rPr>
        <w:t xml:space="preserve">مَن ذا تَرى يَحمي حِماها إِنْ غَدَتْ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 أعداها تُدافِعُ باليَد</w:t>
      </w:r>
    </w:p>
    <w:p>
      <w:pPr>
        <w:pStyle w:val="BookText"/>
        <w:rPr/>
      </w:pPr>
      <w:r>
        <w:rPr>
          <w:rFonts w:ascii="Amiri" w:hAnsi="Amiri" w:eastAsia="Amiri" w:cs="Amiri"/>
          <w:color w:val="111111"/>
          <w:sz w:val="28"/>
          <w:sz w:val="28"/>
          <w:szCs w:val="28"/>
          <w:rtl w:val="true"/>
          <w:lang w:bidi="ar-SA"/>
        </w:rPr>
        <w:t xml:space="preserve">مِن بَعْدكم قد عِيلَ صَبْري وانفَنى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عُمْري لِرُزْئكُمُ و بانَ تجلّدي</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كيف سُلواني و خَيلُ بَني الشِقا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تَعْلو صدوركمُ تَروحُ وتَغْتدي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ولسماحة الخطيب البارع العَلّامة الشيخ حسين الطُرْفي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عالمٌ جَليل، وخَطيب بارع، وشاعرٌ 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مِن مُدُن جُنوب ايران، في اليوم الثالث مِن شهر شعبان عام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العاشرة مِن عُمره هاجَرَ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بِرفْقة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مدينة النجف الأشرف، لِيَنْهَلَ العِلْم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مَدينة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أمير المؤمنين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في النجف أربع سَنَوات، ثمّ عادَ إلى وَطنه في جنوب ایران، ثمّ بعد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هاجَرَ إلى مدينة قم المقدّسة في ایران، لإكمال دراسته العُليا هناك، وبَقي فيها أربع سنوات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بَداً نَظم الشِعْر في السابعة عشرة مِن عُمره، وافتَتَحَ قَريحَتَه الشِعْريّة بِقَصيدة في مَدْح رسول الله سيّدنا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بارز يَرقى المنبر في الكويت، ويَتصدّى لتاسيس وإدارة مَشاريع دِينيّة وحُسَينيّة في جُنوب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التَواضُع وسِعة المَعلومات، وإْتقان علوم اللُغة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نَسألُ الله تعالى لَه مَزيدَ التوفيق، وطولَ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بالصحّة والسَلامة</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القصيدة المُميّزة بروح الولاء ونَكْهة الإخلاص وسَلامة العقيدة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بَضْعةَ البَضْعةِ البَتولة فاطمْ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تلك نِسْبةً للمَكارمْ</w:t>
      </w:r>
    </w:p>
    <w:p>
      <w:pPr>
        <w:pStyle w:val="BookText"/>
        <w:rPr/>
      </w:pPr>
      <w:r>
        <w:rPr>
          <w:rFonts w:ascii="Amiri" w:hAnsi="Amiri" w:eastAsia="Amiri" w:cs="Amiri"/>
          <w:color w:val="111111"/>
          <w:sz w:val="28"/>
          <w:sz w:val="28"/>
          <w:szCs w:val="28"/>
          <w:rtl w:val="true"/>
          <w:lang w:bidi="ar-SA"/>
        </w:rPr>
        <w:t xml:space="preserve">بكِ يَعْتَزُّ هاشمٌ حِينَ تُعْزَين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إنْ قيلَ يا بنةَ هاشمْ</w:t>
      </w:r>
    </w:p>
    <w:p>
      <w:pPr>
        <w:pStyle w:val="BookText"/>
        <w:rPr/>
      </w:pPr>
      <w:r>
        <w:rPr>
          <w:rFonts w:ascii="Amiri" w:hAnsi="Amiri" w:eastAsia="Amiri" w:cs="Amiri"/>
          <w:color w:val="111111"/>
          <w:sz w:val="28"/>
          <w:sz w:val="28"/>
          <w:szCs w:val="28"/>
          <w:rtl w:val="true"/>
          <w:lang w:bidi="ar-SA"/>
        </w:rPr>
        <w:t xml:space="preserve">يابنةَ المُصطفى الذي اختارَهُ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رَسولاً وللنَبيّين خاتِمْ</w:t>
      </w:r>
    </w:p>
    <w:p>
      <w:pPr>
        <w:pStyle w:val="BookText"/>
        <w:rPr/>
      </w:pPr>
      <w:r>
        <w:rPr>
          <w:rFonts w:ascii="Amiri" w:hAnsi="Amiri" w:eastAsia="Amiri" w:cs="Amiri"/>
          <w:color w:val="111111"/>
          <w:sz w:val="28"/>
          <w:sz w:val="28"/>
          <w:szCs w:val="28"/>
          <w:rtl w:val="true"/>
          <w:lang w:bidi="ar-SA"/>
        </w:rPr>
        <w:t xml:space="preserve">وابنةَ المُرتضى عليّ و اسمى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 لابنَةٍ نَمَتْها الأعاظمْ</w:t>
      </w:r>
    </w:p>
    <w:p>
      <w:pPr>
        <w:pStyle w:val="BookText"/>
        <w:rPr/>
      </w:pPr>
      <w:r>
        <w:rPr>
          <w:rFonts w:ascii="Amiri" w:hAnsi="Amiri" w:eastAsia="Amiri" w:cs="Amiri"/>
          <w:color w:val="111111"/>
          <w:sz w:val="28"/>
          <w:sz w:val="28"/>
          <w:szCs w:val="28"/>
          <w:rtl w:val="true"/>
          <w:lang w:bidi="ar-SA"/>
        </w:rPr>
        <w:t xml:space="preserve">ثمّ يا صَنْوة الإمامين 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أُختَ العبّاسِ بَدْرِ الهَواشِمُ</w:t>
      </w:r>
    </w:p>
    <w:p>
      <w:pPr>
        <w:pStyle w:val="BookText"/>
        <w:rPr/>
      </w:pPr>
      <w:r>
        <w:rPr>
          <w:rFonts w:ascii="Amiri" w:hAnsi="Amiri" w:eastAsia="Amiri" w:cs="Amiri"/>
          <w:color w:val="111111"/>
          <w:sz w:val="28"/>
          <w:sz w:val="28"/>
          <w:szCs w:val="28"/>
          <w:rtl w:val="true"/>
          <w:lang w:bidi="ar-SA"/>
        </w:rPr>
        <w:t xml:space="preserve">إئذَني يا عَقِيلةَ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لِمُستَاذن على البابِ جاثِمْ</w:t>
      </w:r>
    </w:p>
    <w:p>
      <w:pPr>
        <w:pStyle w:val="BookText"/>
        <w:rPr/>
      </w:pPr>
      <w:r>
        <w:rPr>
          <w:rFonts w:ascii="Amiri" w:hAnsi="Amiri" w:eastAsia="Amiri" w:cs="Amiri"/>
          <w:color w:val="111111"/>
          <w:sz w:val="28"/>
          <w:sz w:val="28"/>
          <w:szCs w:val="28"/>
          <w:rtl w:val="true"/>
          <w:lang w:bidi="ar-SA"/>
        </w:rPr>
        <w:t xml:space="preserve">يَبتغي الإذنَ في اقتِحام رِحابٍ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مَزاياكِ واضحاتِ المَعالمْ</w:t>
      </w:r>
    </w:p>
    <w:p>
      <w:pPr>
        <w:pStyle w:val="BookText"/>
        <w:rPr/>
      </w:pPr>
      <w:r>
        <w:rPr>
          <w:rFonts w:ascii="Amiri" w:hAnsi="Amiri" w:eastAsia="Amiri" w:cs="Amiri"/>
          <w:color w:val="111111"/>
          <w:sz w:val="28"/>
          <w:sz w:val="28"/>
          <w:szCs w:val="28"/>
          <w:rtl w:val="true"/>
          <w:lang w:bidi="ar-SA"/>
        </w:rPr>
        <w:t xml:space="preserve">حَرَمٌ لا يَحُومُ فيه سِوى المَأذونُ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بأنْ يُرى في المَحارمْ</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الإذْنِ عِنْدَهُ أنْ سَيُهْدى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لِصَوابِ المَقال فيكِ الناظِمْ </w:t>
      </w:r>
    </w:p>
    <w:p>
      <w:pPr>
        <w:pStyle w:val="BookText"/>
        <w:rPr/>
      </w:pPr>
      <w:r>
        <w:rPr>
          <w:rFonts w:ascii="Amiri" w:hAnsi="Amiri" w:eastAsia="Amiri" w:cs="Amiri"/>
          <w:color w:val="111111"/>
          <w:sz w:val="28"/>
          <w:sz w:val="28"/>
          <w:szCs w:val="28"/>
          <w:rtl w:val="true"/>
          <w:lang w:bidi="ar-SA"/>
        </w:rPr>
        <w:t xml:space="preserve">لِيَقول الّذي لهُ أنتِ 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أسعِفيه يَسْعُدْ بكِ المُتَشائمْ</w:t>
      </w:r>
    </w:p>
    <w:p>
      <w:pPr>
        <w:pStyle w:val="BookText"/>
        <w:rPr/>
      </w:pPr>
      <w:r>
        <w:rPr>
          <w:rFonts w:ascii="Amiri" w:hAnsi="Amiri" w:eastAsia="Amiri" w:cs="Amiri"/>
          <w:color w:val="111111"/>
          <w:sz w:val="28"/>
          <w:sz w:val="28"/>
          <w:szCs w:val="28"/>
          <w:rtl w:val="true"/>
          <w:lang w:bidi="ar-SA"/>
        </w:rPr>
        <w:t xml:space="preserve">شَفِّعيْ فيهِ حُبّهُ ووِلاهُ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ورَجاهُ في أنْ يكون الخادِمْ</w:t>
      </w:r>
    </w:p>
    <w:p>
      <w:pPr>
        <w:pStyle w:val="BookText"/>
        <w:rPr/>
      </w:pPr>
      <w:r>
        <w:rPr>
          <w:rFonts w:ascii="Amiri" w:hAnsi="Amiri" w:eastAsia="Amiri" w:cs="Amiri"/>
          <w:color w:val="111111"/>
          <w:sz w:val="28"/>
          <w:sz w:val="28"/>
          <w:szCs w:val="28"/>
          <w:rtl w:val="true"/>
          <w:lang w:bidi="ar-SA"/>
        </w:rPr>
        <w:t xml:space="preserve">خَصَّكِ اللهُ باصطفائكِ رِدْءاً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لإمامٌ على الشَريعة قائمْ</w:t>
      </w:r>
    </w:p>
    <w:p>
      <w:pPr>
        <w:pStyle w:val="BookText"/>
        <w:rPr/>
      </w:pPr>
      <w:r>
        <w:rPr>
          <w:rFonts w:ascii="Amiri" w:hAnsi="Amiri" w:eastAsia="Amiri" w:cs="Amiri"/>
          <w:color w:val="111111"/>
          <w:sz w:val="28"/>
          <w:sz w:val="28"/>
          <w:szCs w:val="28"/>
          <w:rtl w:val="true"/>
          <w:lang w:bidi="ar-SA"/>
        </w:rPr>
        <w:t xml:space="preserve">قد أقامَ السِبطُ القَوائمَ للدين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لِيَعْلُو وكُنتِ إحْدى القَوائمْ</w:t>
      </w:r>
    </w:p>
    <w:p>
      <w:pPr>
        <w:pStyle w:val="BookText"/>
        <w:rPr/>
      </w:pPr>
      <w:r>
        <w:rPr>
          <w:rFonts w:ascii="Amiri" w:hAnsi="Amiri" w:eastAsia="Amiri" w:cs="Amiri"/>
          <w:color w:val="111111"/>
          <w:sz w:val="28"/>
          <w:sz w:val="28"/>
          <w:szCs w:val="28"/>
          <w:rtl w:val="true"/>
          <w:lang w:bidi="ar-SA"/>
        </w:rPr>
        <w:t xml:space="preserve">رامَكِ السبطُ للبِناء وللْهَدْم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الله مِن مُشِيدٍ و هادِمْ</w:t>
      </w:r>
    </w:p>
    <w:p>
      <w:pPr>
        <w:pStyle w:val="BookText"/>
        <w:rPr/>
      </w:pPr>
      <w:r>
        <w:rPr>
          <w:rFonts w:ascii="Amiri" w:hAnsi="Amiri" w:eastAsia="Amiri" w:cs="Amiri"/>
          <w:color w:val="111111"/>
          <w:sz w:val="28"/>
          <w:sz w:val="28"/>
          <w:szCs w:val="28"/>
          <w:rtl w:val="true"/>
          <w:lang w:bidi="ar-SA"/>
        </w:rPr>
        <w:t xml:space="preserve">شِدْتِ ما أسَّسَ الحسينُ، وهُدَّتْ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ممّا شاءَ الطُغاةُ دَعائمْ</w:t>
      </w:r>
    </w:p>
    <w:p>
      <w:pPr>
        <w:pStyle w:val="BookText"/>
        <w:rPr/>
      </w:pPr>
      <w:r>
        <w:rPr>
          <w:rFonts w:ascii="Amiri" w:hAnsi="Amiri" w:eastAsia="Amiri" w:cs="Amiri"/>
          <w:color w:val="111111"/>
          <w:sz w:val="28"/>
          <w:sz w:val="28"/>
          <w:szCs w:val="28"/>
          <w:rtl w:val="true"/>
          <w:lang w:bidi="ar-SA"/>
        </w:rPr>
        <w:t xml:space="preserve">يا لِذاكَ اللسانُ يُفرغُ 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لِحْيَيْ أبيكِ سيفاً صارِمْ</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مِقْوَلُ طاحَ بالعُتاةِ فأودى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 مَرجانةَ الكفورِ الظالِمْ </w:t>
      </w:r>
    </w:p>
    <w:p>
      <w:pPr>
        <w:pStyle w:val="BookText"/>
        <w:rPr/>
      </w:pPr>
      <w:r>
        <w:rPr>
          <w:rFonts w:ascii="Amiri" w:hAnsi="Amiri" w:eastAsia="Amiri" w:cs="Amiri"/>
          <w:color w:val="111111"/>
          <w:sz w:val="28"/>
          <w:sz w:val="28"/>
          <w:szCs w:val="28"/>
          <w:rtl w:val="true"/>
          <w:lang w:bidi="ar-SA"/>
        </w:rPr>
        <w:t xml:space="preserve">واغتَدى في الشِآم مِعْوَلَ هَدْمٍ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 فِيهِ عَرشُ البَغيضِ الحاكِمْ</w:t>
      </w:r>
    </w:p>
    <w:p>
      <w:pPr>
        <w:pStyle w:val="BookText"/>
        <w:rPr/>
      </w:pPr>
      <w:r>
        <w:rPr>
          <w:rFonts w:ascii="Amiri" w:hAnsi="Amiri" w:eastAsia="Amiri" w:cs="Amiri"/>
          <w:color w:val="111111"/>
          <w:sz w:val="28"/>
          <w:sz w:val="28"/>
          <w:szCs w:val="28"/>
          <w:rtl w:val="true"/>
          <w:lang w:bidi="ar-SA"/>
        </w:rPr>
        <w:t xml:space="preserve">واحَلْتِ الغُرورَ فيهِ انهزاماً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في دارِه أقَمْتِ المَآتِمْ</w:t>
      </w:r>
    </w:p>
    <w:p>
      <w:pPr>
        <w:pStyle w:val="BookText"/>
        <w:rPr/>
      </w:pPr>
      <w:r>
        <w:rPr>
          <w:rFonts w:ascii="Amiri" w:hAnsi="Amiri" w:eastAsia="Amiri" w:cs="Amiri"/>
          <w:color w:val="111111"/>
          <w:sz w:val="28"/>
          <w:sz w:val="28"/>
          <w:szCs w:val="28"/>
          <w:rtl w:val="true"/>
          <w:lang w:bidi="ar-SA"/>
        </w:rPr>
        <w:t xml:space="preserve">لكِ قلْبٌ ما ضاقَ وُسْعَاً برُزءٍ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تُطِقْ حَمْلَهُ قلوبُ العَوالِمْ</w:t>
      </w:r>
    </w:p>
    <w:p>
      <w:pPr>
        <w:pStyle w:val="BookText"/>
        <w:rPr/>
      </w:pPr>
      <w:r>
        <w:rPr>
          <w:rFonts w:ascii="Amiri" w:hAnsi="Amiri" w:eastAsia="Amiri" w:cs="Amiri"/>
          <w:color w:val="111111"/>
          <w:sz w:val="28"/>
          <w:sz w:val="28"/>
          <w:szCs w:val="28"/>
          <w:rtl w:val="true"/>
          <w:lang w:bidi="ar-SA"/>
        </w:rPr>
        <w:t>فَبَكاهُ مَن في السَماء ومَن في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أرض حتّى لقد بَكتْهُ البَهائمْ</w:t>
      </w:r>
    </w:p>
    <w:p>
      <w:pPr>
        <w:pStyle w:val="BookText"/>
        <w:rPr/>
      </w:pPr>
      <w:r>
        <w:rPr>
          <w:rFonts w:ascii="Amiri" w:hAnsi="Amiri" w:eastAsia="Amiri" w:cs="Amiri"/>
          <w:color w:val="111111"/>
          <w:sz w:val="28"/>
          <w:sz w:val="28"/>
          <w:szCs w:val="28"/>
          <w:rtl w:val="true"/>
          <w:lang w:bidi="ar-SA"/>
        </w:rPr>
        <w:t xml:space="preserve">ولَكَم كُنْتِ إِذْ تُعانينَ ضَعْفاً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لغُوبِ تُبدينَ أقوى العَزائمْ</w:t>
      </w:r>
    </w:p>
    <w:p>
      <w:pPr>
        <w:pStyle w:val="BookText"/>
        <w:rPr/>
      </w:pPr>
      <w:r>
        <w:rPr>
          <w:rFonts w:ascii="Amiri" w:hAnsi="Amiri" w:eastAsia="Amiri" w:cs="Amiri"/>
          <w:color w:val="111111"/>
          <w:sz w:val="28"/>
          <w:sz w:val="28"/>
          <w:szCs w:val="28"/>
          <w:rtl w:val="true"/>
          <w:lang w:bidi="ar-SA"/>
        </w:rPr>
        <w:t>جُدْتِ بالجُهْد كلّما تَستطيعي</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 وبَذْل القُوى لِحِفْظِ الفَواطمْ</w:t>
      </w:r>
    </w:p>
    <w:p>
      <w:pPr>
        <w:pStyle w:val="BookText"/>
        <w:rPr/>
      </w:pPr>
      <w:r>
        <w:rPr>
          <w:rFonts w:ascii="Amiri" w:hAnsi="Amiri" w:eastAsia="Amiri" w:cs="Amiri"/>
          <w:color w:val="111111"/>
          <w:sz w:val="28"/>
          <w:sz w:val="28"/>
          <w:szCs w:val="28"/>
          <w:rtl w:val="true"/>
          <w:lang w:bidi="ar-SA"/>
        </w:rPr>
        <w:t xml:space="preserve">لكِ عَينٌ تَرعى اليَتامى وتَبكي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للأيامى وما اغتَدَتْ عَين نائمْ</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حِرْصٍ على العِيال 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بدُموعٍ سَخِينَةٍ وسَواجِمْ </w:t>
      </w:r>
    </w:p>
    <w:p>
      <w:pPr>
        <w:pStyle w:val="BookText"/>
        <w:rPr/>
      </w:pPr>
      <w:r>
        <w:rPr>
          <w:rFonts w:ascii="Amiri" w:hAnsi="Amiri" w:eastAsia="Amiri" w:cs="Amiri"/>
          <w:color w:val="111111"/>
          <w:sz w:val="28"/>
          <w:sz w:val="28"/>
          <w:szCs w:val="28"/>
          <w:rtl w:val="true"/>
          <w:lang w:bidi="ar-SA"/>
        </w:rPr>
        <w:t xml:space="preserve">ولقدْ أذهَلَ العُقُول وقوف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 الحسين و الفِكْرُ هائمْ</w:t>
      </w:r>
    </w:p>
    <w:p>
      <w:pPr>
        <w:pStyle w:val="BookText"/>
        <w:rPr/>
      </w:pPr>
      <w:r>
        <w:rPr>
          <w:rFonts w:ascii="Amiri" w:hAnsi="Amiri" w:eastAsia="Amiri" w:cs="Amiri"/>
          <w:color w:val="111111"/>
          <w:sz w:val="28"/>
          <w:sz w:val="28"/>
          <w:szCs w:val="28"/>
          <w:rtl w:val="true"/>
          <w:lang w:bidi="ar-SA"/>
        </w:rPr>
        <w:t xml:space="preserve">مَعَكِ الحائراتُ قد حُمْنَ مِن 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ذُعْراً كما تَحُومُ الحَمائمْ</w:t>
      </w:r>
    </w:p>
    <w:p>
      <w:pPr>
        <w:pStyle w:val="BookText"/>
        <w:rPr/>
      </w:pPr>
      <w:r>
        <w:rPr>
          <w:rFonts w:ascii="Amiri" w:hAnsi="Amiri" w:eastAsia="Amiri" w:cs="Amiri"/>
          <w:color w:val="111111"/>
          <w:sz w:val="28"/>
          <w:sz w:val="28"/>
          <w:szCs w:val="28"/>
          <w:rtl w:val="true"/>
          <w:lang w:bidi="ar-SA"/>
        </w:rPr>
        <w:t xml:space="preserve">فَفَزِعْتُنَّ للصَريع على الرمضاء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 الظَما عن الماء صائمْ</w:t>
      </w:r>
    </w:p>
    <w:p>
      <w:pPr>
        <w:pStyle w:val="BookText"/>
        <w:rPr/>
      </w:pPr>
      <w:r>
        <w:rPr>
          <w:rFonts w:ascii="Amiri" w:hAnsi="Amiri" w:eastAsia="Amiri" w:cs="Amiri"/>
          <w:color w:val="111111"/>
          <w:sz w:val="28"/>
          <w:sz w:val="28"/>
          <w:szCs w:val="28"/>
          <w:rtl w:val="true"/>
          <w:lang w:bidi="ar-SA"/>
        </w:rPr>
        <w:t>و شَهِدْتِ الذي جَرى مِن عظيم 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خَطبِ لم يَجْرِ مِثْلُه في العَظائمْ</w:t>
      </w:r>
    </w:p>
    <w:p>
      <w:pPr>
        <w:pStyle w:val="BookText"/>
        <w:rPr/>
      </w:pPr>
      <w:r>
        <w:rPr>
          <w:rFonts w:ascii="Amiri" w:hAnsi="Amiri" w:eastAsia="Amiri" w:cs="Amiri"/>
          <w:color w:val="111111"/>
          <w:sz w:val="28"/>
          <w:sz w:val="28"/>
          <w:szCs w:val="28"/>
          <w:rtl w:val="true"/>
          <w:lang w:bidi="ar-SA"/>
        </w:rPr>
        <w:t xml:space="preserve">وتَحمِّلْتِ تَرْكَ شِلْوِ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عاريا و المَسِيرَ فوقَ السَوائمْ</w:t>
      </w:r>
    </w:p>
    <w:p>
      <w:pPr>
        <w:pStyle w:val="BookText"/>
        <w:rPr/>
      </w:pPr>
      <w:r>
        <w:rPr>
          <w:rFonts w:ascii="Amiri" w:hAnsi="Amiri" w:eastAsia="Amiri" w:cs="Amiri"/>
          <w:color w:val="111111"/>
          <w:sz w:val="28"/>
          <w:sz w:val="28"/>
          <w:szCs w:val="28"/>
          <w:rtl w:val="true"/>
          <w:lang w:bidi="ar-SA"/>
        </w:rPr>
        <w:t xml:space="preserve">و تَهَيّات للتَحَمّلِ فيما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يأتي مِن البَلاء القادمْ</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نَسِيتِ الحسينَ للموت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 و القلْبُ فيه ما اللهُ عالِمْ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وللشاعر الأديب، الخطيب البارع، المرحوم الشيخ مُحسن أبو الحَب </w:t>
      </w:r>
      <w:r>
        <w:rPr>
          <w:rStyle w:val="FootnoteAnchor"/>
          <w:rtl w:val="true"/>
        </w:rPr>
        <w:footnoteReference w:id="774"/>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1235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أسرَةٍ عَربيَّة تُعرَف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أبي الحَب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فارقَ الحياةَ ليلة الإثنين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ذي القعدة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ودُفِنَ في مدينة كربلاء المقدّسة</w:t>
      </w:r>
    </w:p>
    <w:p>
      <w:pPr>
        <w:pStyle w:val="BookText"/>
        <w:rPr/>
      </w:pPr>
      <w:r>
        <w:rPr>
          <w:rFonts w:ascii="Amiri" w:hAnsi="Amiri" w:eastAsia="Amiri" w:cs="Amiri"/>
          <w:color w:val="111111"/>
          <w:sz w:val="28"/>
          <w:sz w:val="28"/>
          <w:szCs w:val="28"/>
          <w:rtl w:val="true"/>
          <w:lang w:bidi="ar-SA"/>
        </w:rPr>
        <w:t xml:space="preserve">قَصيدةٌ في رثاء سيّد الشُهَداء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نَقْتَطِفُ مِنْها 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واذكُرْ ولَسْتُ أراكَ تَنْسى زَينَباً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وعَساكَ تَذكُرُ قَلْبَها الحَرّانا</w:t>
      </w:r>
    </w:p>
    <w:p>
      <w:pPr>
        <w:pStyle w:val="BookText"/>
        <w:rPr/>
      </w:pPr>
      <w:r>
        <w:rPr>
          <w:rFonts w:ascii="Amiri" w:hAnsi="Amiri" w:eastAsia="Amiri" w:cs="Amiri"/>
          <w:color w:val="111111"/>
          <w:sz w:val="28"/>
          <w:sz w:val="28"/>
          <w:szCs w:val="28"/>
          <w:rtl w:val="true"/>
          <w:lang w:bidi="ar-SA"/>
        </w:rPr>
        <w:t>أحسین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سُلْواني عليَّ 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بَعْدَ فَقْدِك أعرِفُ السُلْوانا</w:t>
      </w:r>
    </w:p>
    <w:p>
      <w:pPr>
        <w:pStyle w:val="BookText"/>
        <w:rPr/>
      </w:pPr>
      <w:r>
        <w:rPr>
          <w:rFonts w:ascii="Amiri" w:hAnsi="Amiri" w:eastAsia="Amiri" w:cs="Amiri"/>
          <w:color w:val="111111"/>
          <w:sz w:val="28"/>
          <w:sz w:val="28"/>
          <w:szCs w:val="28"/>
          <w:rtl w:val="true"/>
          <w:lang w:bidi="ar-SA"/>
        </w:rPr>
        <w:t xml:space="preserve">أخشى البِعاَد وأنتَ أقربُ مَن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حَولي و أشكو الصَدَّ والهّجْرانا</w:t>
      </w:r>
    </w:p>
    <w:p>
      <w:pPr>
        <w:pStyle w:val="BookText"/>
        <w:rPr/>
      </w:pPr>
      <w:r>
        <w:rPr>
          <w:rFonts w:ascii="Amiri" w:hAnsi="Amiri" w:eastAsia="Amiri" w:cs="Amiri"/>
          <w:color w:val="111111"/>
          <w:sz w:val="28"/>
          <w:sz w:val="28"/>
          <w:szCs w:val="28"/>
          <w:rtl w:val="true"/>
          <w:lang w:bidi="ar-SA"/>
        </w:rPr>
        <w:t xml:space="preserve">هذا عَليلُكَ لا يُطيقُ 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دَهاهُ مِن الضَنا و دَهانا</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وتَهُونُ رِحْلَتُنا عليك وراسك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سامي نَراهُ على القَنا ويَرانا؟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 إِخْوَةٌ كانوا وكُنْتُ بِقُربِهِمْ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أحمِي النَزيلَ وأمنَعُ الجِيرانا</w:t>
      </w:r>
    </w:p>
    <w:p>
      <w:pPr>
        <w:pStyle w:val="BookText"/>
        <w:rPr/>
      </w:pPr>
      <w:r>
        <w:rPr>
          <w:rFonts w:ascii="Amiri" w:hAnsi="Amiri" w:eastAsia="Amiri" w:cs="Amiri"/>
          <w:color w:val="111111"/>
          <w:sz w:val="28"/>
          <w:sz w:val="28"/>
          <w:szCs w:val="28"/>
          <w:rtl w:val="true"/>
          <w:lang w:bidi="ar-SA"/>
        </w:rPr>
        <w:t xml:space="preserve">واليومَ أسالُ عَنْهمُ البِيضَ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نُحُورُهمُ لَها أجفانا</w:t>
      </w:r>
    </w:p>
    <w:p>
      <w:pPr>
        <w:pStyle w:val="BookText"/>
        <w:rPr/>
      </w:pPr>
      <w:r>
        <w:rPr>
          <w:rFonts w:ascii="Amiri" w:hAnsi="Amiri" w:eastAsia="Amiri" w:cs="Amiri"/>
          <w:color w:val="111111"/>
          <w:sz w:val="28"/>
          <w:sz w:val="28"/>
          <w:szCs w:val="28"/>
          <w:rtl w:val="true"/>
          <w:lang w:bidi="ar-SA"/>
        </w:rPr>
        <w:t xml:space="preserve">واليومَ أسالُ عنْهمُ السُمْرَ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رؤوسُهُمُ لَها تِيجانا</w:t>
      </w:r>
    </w:p>
    <w:p>
      <w:pPr>
        <w:pStyle w:val="BookText"/>
        <w:rPr/>
      </w:pPr>
      <w:r>
        <w:rPr>
          <w:rFonts w:ascii="Amiri" w:hAnsi="Amiri" w:eastAsia="Amiri" w:cs="Amiri"/>
          <w:color w:val="111111"/>
          <w:sz w:val="28"/>
          <w:sz w:val="28"/>
          <w:szCs w:val="28"/>
          <w:rtl w:val="true"/>
          <w:lang w:bidi="ar-SA"/>
        </w:rPr>
        <w:t xml:space="preserve">واليومَ أسالُ عَنْهمُ الخَيلَ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صُدُورُهُمْ لَها مَيْدانا</w:t>
      </w:r>
    </w:p>
    <w:p>
      <w:pPr>
        <w:pStyle w:val="BookText"/>
        <w:rPr/>
      </w:pPr>
      <w:r>
        <w:rPr>
          <w:rFonts w:ascii="Amiri" w:hAnsi="Amiri" w:eastAsia="Amiri" w:cs="Amiri"/>
          <w:color w:val="111111"/>
          <w:sz w:val="28"/>
          <w:sz w:val="28"/>
          <w:szCs w:val="28"/>
          <w:rtl w:val="true"/>
          <w:lang w:bidi="ar-SA"/>
        </w:rPr>
        <w:t xml:space="preserve">ذَهَبوا كأنْ لم يُخْلَقوا وكأنَّني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آمِنَةٌ بِهِمْ أوطانا</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بِنْتُ مَن أنا أُختُ مَن أنا مَن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أنصَفَ الدَهرُ الّذي عادانا </w:t>
      </w:r>
    </w:p>
    <w:p>
      <w:pPr>
        <w:pStyle w:val="BookText"/>
        <w:rPr/>
      </w:pPr>
      <w:r>
        <w:rPr>
          <w:rFonts w:ascii="Amiri" w:hAnsi="Amiri" w:eastAsia="Amiri" w:cs="Amiri"/>
          <w:color w:val="111111"/>
          <w:sz w:val="28"/>
          <w:sz w:val="28"/>
          <w:szCs w:val="28"/>
          <w:rtl w:val="true"/>
          <w:lang w:bidi="ar-SA"/>
        </w:rPr>
        <w:t xml:space="preserve">ولسماحة الخطيب الأديب الشيخ محمّد باقر الإيرواني </w:t>
      </w:r>
      <w:r>
        <w:rPr>
          <w:rStyle w:val="FootnoteAnchor"/>
          <w:rtl w:val="true"/>
        </w:rPr>
        <w:footnoteReference w:id="775"/>
      </w:r>
      <w:r>
        <w:rPr>
          <w:rFonts w:ascii="Amiri" w:hAnsi="Amiri" w:eastAsia="Amiri" w:cs="Amiri"/>
          <w:color w:val="111111"/>
          <w:sz w:val="28"/>
          <w:sz w:val="28"/>
          <w:szCs w:val="28"/>
          <w:rtl w:val="true"/>
          <w:lang w:bidi="ar-SA"/>
        </w:rPr>
        <w:t>القصيدة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زائراً قبرَ العقيلةِ قِفْ وقُلْ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منّي السّلام على عَقيلةِ هاشمِ</w:t>
      </w:r>
    </w:p>
    <w:p>
      <w:pPr>
        <w:pStyle w:val="BookText"/>
        <w:rPr/>
      </w:pPr>
      <w:r>
        <w:rPr>
          <w:rFonts w:ascii="Amiri" w:hAnsi="Amiri" w:eastAsia="Amiri" w:cs="Amiri"/>
          <w:color w:val="111111"/>
          <w:sz w:val="28"/>
          <w:sz w:val="28"/>
          <w:szCs w:val="28"/>
          <w:rtl w:val="true"/>
          <w:lang w:bidi="ar-SA"/>
        </w:rPr>
        <w:t xml:space="preserve">هذا ضَريحُكِ في دمشقَ الشام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عَكَفَتْ عليه قلوبُ أهلِ العالَم</w:t>
      </w:r>
    </w:p>
    <w:p>
      <w:pPr>
        <w:pStyle w:val="BookText"/>
        <w:rPr/>
      </w:pPr>
      <w:r>
        <w:rPr>
          <w:rFonts w:ascii="Amiri" w:hAnsi="Amiri" w:eastAsia="Amiri" w:cs="Amiri"/>
          <w:color w:val="111111"/>
          <w:sz w:val="28"/>
          <w:sz w:val="28"/>
          <w:szCs w:val="28"/>
          <w:rtl w:val="true"/>
          <w:lang w:bidi="ar-SA"/>
        </w:rPr>
        <w:t xml:space="preserve">هذا هو الحقُّ الذي يَعلُو،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عليه، بِرَغم كلّ مُخاصِم</w:t>
      </w:r>
    </w:p>
    <w:p>
      <w:pPr>
        <w:pStyle w:val="BookText"/>
        <w:rPr/>
      </w:pPr>
      <w:r>
        <w:rPr>
          <w:rFonts w:ascii="Amiri" w:hAnsi="Amiri" w:eastAsia="Amiri" w:cs="Amiri"/>
          <w:color w:val="111111"/>
          <w:sz w:val="28"/>
          <w:sz w:val="28"/>
          <w:szCs w:val="28"/>
          <w:rtl w:val="true"/>
          <w:lang w:bidi="ar-SA"/>
        </w:rPr>
        <w:t xml:space="preserve">سَلْ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أين أصبَحَ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هَلْ مِن نائحٍ أو لاطِم؟؟</w:t>
      </w:r>
    </w:p>
    <w:p>
      <w:pPr>
        <w:pStyle w:val="BookText"/>
        <w:rPr/>
      </w:pPr>
      <w:r>
        <w:rPr>
          <w:rFonts w:ascii="Amiri" w:hAnsi="Amiri" w:eastAsia="Amiri" w:cs="Amiri"/>
          <w:color w:val="111111"/>
          <w:sz w:val="28"/>
          <w:sz w:val="28"/>
          <w:szCs w:val="28"/>
          <w:rtl w:val="true"/>
          <w:lang w:bidi="ar-SA"/>
        </w:rPr>
        <w:t xml:space="preserve">أخْزاهُ سُلْطانُ الهَوى و أذلَّهُ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مَشى عليه الدهْرُ مِشْيَة راغمِ</w:t>
      </w:r>
    </w:p>
    <w:p>
      <w:pPr>
        <w:pStyle w:val="BookText"/>
        <w:rPr/>
      </w:pPr>
      <w:r>
        <w:rPr>
          <w:rFonts w:ascii="Amiri" w:hAnsi="Amiri" w:eastAsia="Amiri" w:cs="Amiri"/>
          <w:color w:val="111111"/>
          <w:sz w:val="28"/>
          <w:sz w:val="28"/>
          <w:szCs w:val="28"/>
          <w:rtl w:val="true"/>
          <w:lang w:bidi="ar-SA"/>
        </w:rPr>
        <w:t xml:space="preserve">أينَ الطُغاةُ الظالمون وحُكمُهم؟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إلّا بلَعْنٍ دائمِ</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الجُناةُ الحاقِدون ليَعلَموا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هُدِمَتْ مَعالمهُمْ بِمِعْوَل هادِم </w:t>
      </w:r>
    </w:p>
    <w:p>
      <w:pPr>
        <w:pStyle w:val="BookText"/>
        <w:rPr/>
      </w:pPr>
      <w:r>
        <w:rPr>
          <w:rFonts w:ascii="Amiri" w:hAnsi="Amiri" w:eastAsia="Amiri" w:cs="Amiri"/>
          <w:color w:val="111111"/>
          <w:sz w:val="28"/>
          <w:sz w:val="28"/>
          <w:szCs w:val="28"/>
          <w:rtl w:val="true"/>
          <w:lang w:bidi="ar-SA"/>
        </w:rPr>
        <w:t xml:space="preserve">و مَصيرُهم أمسى مَصيراً أسوداً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المصيرُ إلى العقاب الصارِمِ</w:t>
      </w:r>
    </w:p>
    <w:p>
      <w:pPr>
        <w:pStyle w:val="BookText"/>
        <w:rPr/>
      </w:pPr>
      <w:r>
        <w:rPr>
          <w:rFonts w:ascii="Amiri" w:hAnsi="Amiri" w:eastAsia="Amiri" w:cs="Amiri"/>
          <w:color w:val="111111"/>
          <w:sz w:val="28"/>
          <w:sz w:val="28"/>
          <w:szCs w:val="28"/>
          <w:rtl w:val="true"/>
          <w:lang w:bidi="ar-SA"/>
        </w:rPr>
        <w:t xml:space="preserve">يا وَيَحَهُمْ خانوا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جِناياتٍ لَهُم و جَرائمِ</w:t>
      </w:r>
    </w:p>
    <w:p>
      <w:pPr>
        <w:pStyle w:val="BookText"/>
        <w:rPr/>
      </w:pPr>
      <w:r>
        <w:rPr>
          <w:rFonts w:ascii="Amiri" w:hAnsi="Amiri" w:eastAsia="Amiri" w:cs="Amiri"/>
          <w:color w:val="111111"/>
          <w:sz w:val="28"/>
          <w:sz w:val="28"/>
          <w:szCs w:val="28"/>
          <w:rtl w:val="true"/>
          <w:lang w:bidi="ar-SA"/>
        </w:rPr>
        <w:t xml:space="preserve">عَمَدوا لهَدْم الدين بُغْضاً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للمُصطفى و لِحَيدرٍ و لِفاطمِ</w:t>
      </w:r>
    </w:p>
    <w:p>
      <w:pPr>
        <w:pStyle w:val="BookText"/>
        <w:rPr/>
      </w:pPr>
      <w:r>
        <w:rPr>
          <w:rFonts w:ascii="Amiri" w:hAnsi="Amiri" w:eastAsia="Amiri" w:cs="Amiri"/>
          <w:color w:val="111111"/>
          <w:sz w:val="28"/>
          <w:sz w:val="28"/>
          <w:szCs w:val="28"/>
          <w:rtl w:val="true"/>
          <w:lang w:bidi="ar-SA"/>
        </w:rPr>
        <w:t xml:space="preserve">كم مِن دَمٍ سَفَكوا وكم مِن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هَتَكوا كذِي حَنَقٍ و نِقْمَةِ ناقِم</w:t>
      </w:r>
    </w:p>
    <w:p>
      <w:pPr>
        <w:pStyle w:val="BookText"/>
        <w:rPr/>
      </w:pPr>
      <w:r>
        <w:rPr>
          <w:rFonts w:ascii="Amiri" w:hAnsi="Amiri" w:eastAsia="Amiri" w:cs="Amiri"/>
          <w:color w:val="111111"/>
          <w:sz w:val="28"/>
          <w:sz w:val="28"/>
          <w:szCs w:val="28"/>
          <w:rtl w:val="true"/>
          <w:lang w:bidi="ar-SA"/>
        </w:rPr>
        <w:t xml:space="preserve">و بَناتُ وَحْيِ الله تُسْبى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ظالمٍ تُهْدى لالعَن ظالمِ</w:t>
      </w:r>
    </w:p>
    <w:p>
      <w:pPr>
        <w:pStyle w:val="BookText"/>
        <w:rPr/>
      </w:pPr>
      <w:r>
        <w:rPr>
          <w:rFonts w:ascii="Amiri" w:hAnsi="Amiri" w:eastAsia="Amiri" w:cs="Amiri"/>
          <w:color w:val="111111"/>
          <w:sz w:val="28"/>
          <w:sz w:val="28"/>
          <w:szCs w:val="28"/>
          <w:rtl w:val="true"/>
          <w:lang w:bidi="ar-SA"/>
        </w:rPr>
        <w:t xml:space="preserve">والَهفَتاهُ لِزَينبٍ مَسْبِيَّةٌ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العِدى تَبكي بدَمعٍ ساجِم</w:t>
      </w:r>
    </w:p>
    <w:p>
      <w:pPr>
        <w:pStyle w:val="BookText"/>
        <w:rPr/>
      </w:pPr>
      <w:r>
        <w:rPr>
          <w:rFonts w:ascii="Amiri" w:hAnsi="Amiri" w:eastAsia="Amiri" w:cs="Amiri"/>
          <w:color w:val="111111"/>
          <w:sz w:val="28"/>
          <w:sz w:val="28"/>
          <w:szCs w:val="28"/>
          <w:rtl w:val="true"/>
          <w:lang w:bidi="ar-SA"/>
        </w:rPr>
        <w:t xml:space="preserve">و تَرى اليتامى والمُتُون تَسَوّدَتْ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بسیاطهم ألَماً و لا مِن راحمِ</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بكتْ ضُربتْ، وتُشْتَمُ إِنْ 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ضاربٍ تَشكو الهَوانَ و شاتِم </w:t>
      </w:r>
    </w:p>
    <w:p>
      <w:pPr>
        <w:pStyle w:val="BookText"/>
        <w:rPr/>
      </w:pPr>
      <w:r>
        <w:rPr>
          <w:rFonts w:ascii="Amiri" w:hAnsi="Amiri" w:eastAsia="Amiri" w:cs="Amiri"/>
          <w:color w:val="111111"/>
          <w:sz w:val="28"/>
          <w:sz w:val="28"/>
          <w:szCs w:val="28"/>
          <w:rtl w:val="true"/>
          <w:lang w:bidi="ar-SA"/>
        </w:rPr>
        <w:t xml:space="preserve">وللخطيب الجليل الشاعِر النَبيل الشيخ محمّد سعيد المنصوري </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خَطيبٌ كبير، وشاعرٌ شَهير، ومؤلّف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مدينة النجف الاشرف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ونَشا فيها، وأكمَلَ دراستَه الحَوْزَويَّة والخِطابيّة، ثمّ هاجَرَ منها إلى مدينة عبّادان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جنوب ایران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قُدْرة عَجيبة في سُرْعة وسُهولة إنشاد الشِعْر، بحيث يَتذكّرُ الإنسانُ 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وألَنَّا لَهُ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مُؤلَفات مُتعدِّدة تَنْفَع الخطباء بشكلٍ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نَتمنّى له مَزيداً مِن التوفيق لخدمة الدين والعقيدة</w:t>
      </w:r>
    </w:p>
    <w:p>
      <w:pPr>
        <w:pStyle w:val="BookText"/>
        <w:rPr/>
      </w:pPr>
      <w:r>
        <w:rPr>
          <w:rFonts w:ascii="Amiri" w:hAnsi="Amiri" w:eastAsia="Amiri" w:cs="Amiri"/>
          <w:color w:val="111111"/>
          <w:sz w:val="28"/>
          <w:sz w:val="28"/>
          <w:szCs w:val="28"/>
          <w:rtl w:val="true"/>
          <w:lang w:bidi="ar-SA"/>
        </w:rPr>
        <w:t>هذه الأبيات الشعريّة، وقد نَظمَها بمناسبة وفاة السيّدة زينب الكبرى عليها السلام</w:t>
      </w:r>
    </w:p>
    <w:p>
      <w:pPr>
        <w:pStyle w:val="BookText"/>
        <w:rPr/>
      </w:pPr>
      <w:r>
        <w:rPr>
          <w:rFonts w:ascii="Amiri" w:hAnsi="Amiri" w:eastAsia="Amiri" w:cs="Amiri"/>
          <w:color w:val="111111"/>
          <w:sz w:val="28"/>
          <w:sz w:val="28"/>
          <w:szCs w:val="28"/>
          <w:rtl w:val="true"/>
          <w:lang w:bidi="ar-SA"/>
        </w:rPr>
        <w:t xml:space="preserve">اليَوم يَومٌ حُزنُه لا يَذهَبُ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به أُمُّ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ماتتْ ونارُ الوَجْد بينَ ضُلوعِها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جَرى في الغاضِريّة تَلهَبُ</w:t>
      </w:r>
    </w:p>
    <w:p>
      <w:pPr>
        <w:pStyle w:val="BookText"/>
        <w:rPr/>
      </w:pPr>
      <w:r>
        <w:rPr>
          <w:rFonts w:ascii="Amiri" w:hAnsi="Amiri" w:eastAsia="Amiri" w:cs="Amiri"/>
          <w:color w:val="111111"/>
          <w:sz w:val="28"/>
          <w:sz w:val="28"/>
          <w:szCs w:val="28"/>
          <w:rtl w:val="true"/>
          <w:lang w:bidi="ar-SA"/>
        </w:rPr>
        <w:t xml:space="preserve">قد واصَلتْ أيّامَها بأنينها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وحَنينِها، ودُموعُها لا تَنْضَبُ</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انفَكَ رُزهُ الطفّ يأكلُ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الصَبور لَدَى الخَطُوب، الطيِّبُ </w:t>
      </w:r>
    </w:p>
    <w:p>
      <w:pPr>
        <w:pStyle w:val="BookText"/>
        <w:rPr/>
      </w:pPr>
      <w:r>
        <w:rPr>
          <w:rFonts w:ascii="Amiri" w:hAnsi="Amiri" w:eastAsia="Amiri" w:cs="Amiri"/>
          <w:color w:val="111111"/>
          <w:sz w:val="28"/>
          <w:sz w:val="28"/>
          <w:szCs w:val="28"/>
          <w:rtl w:val="true"/>
          <w:lang w:bidi="ar-SA"/>
        </w:rPr>
        <w:t xml:space="preserve">قلْبٌ تَحَمّلَ مِن صُروف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منه يَذبُلُ خِيفَةً يتهيَّبُ</w:t>
      </w:r>
    </w:p>
    <w:p>
      <w:pPr>
        <w:pStyle w:val="BookText"/>
        <w:rPr/>
      </w:pPr>
      <w:r>
        <w:rPr>
          <w:rFonts w:ascii="Amiri" w:hAnsi="Amiri" w:eastAsia="Amiri" w:cs="Amiri"/>
          <w:color w:val="111111"/>
          <w:sz w:val="28"/>
          <w:sz w:val="28"/>
          <w:szCs w:val="28"/>
          <w:rtl w:val="true"/>
          <w:lang w:bidi="ar-SA"/>
        </w:rPr>
        <w:t xml:space="preserve">مِحَناً ثِقالاً قد تَحمَّل 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حادثاتٍ أمْرُها مُستَعَبُ</w:t>
      </w:r>
    </w:p>
    <w:p>
      <w:pPr>
        <w:pStyle w:val="BookText"/>
        <w:rPr/>
      </w:pPr>
      <w:r>
        <w:rPr>
          <w:rFonts w:ascii="Amiri" w:hAnsi="Amiri" w:eastAsia="Amiri" w:cs="Amiri"/>
          <w:color w:val="111111"/>
          <w:sz w:val="28"/>
          <w:sz w:val="28"/>
          <w:szCs w:val="28"/>
          <w:rtl w:val="true"/>
          <w:lang w:bidi="ar-SA"/>
        </w:rPr>
        <w:t xml:space="preserve">رأتِ الأحِبّةَ والحسين بجَنْبهم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ثاوِ وكلٌّ بالدِّماءِ مُخَضّبُ</w:t>
      </w:r>
    </w:p>
    <w:p>
      <w:pPr>
        <w:pStyle w:val="BookText"/>
        <w:rPr/>
      </w:pPr>
      <w:r>
        <w:rPr>
          <w:rFonts w:ascii="Amiri" w:hAnsi="Amiri" w:eastAsia="Amiri" w:cs="Amiri"/>
          <w:color w:val="111111"/>
          <w:sz w:val="28"/>
          <w:sz w:val="28"/>
          <w:szCs w:val="28"/>
          <w:rtl w:val="true"/>
          <w:lang w:bidi="ar-SA"/>
        </w:rPr>
        <w:t xml:space="preserve">فوقَ الصعيد جُسومُهمْ وعلى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الرؤوس، وخَصْمها يَتقلّبُ</w:t>
      </w:r>
    </w:p>
    <w:p>
      <w:pPr>
        <w:pStyle w:val="BookText"/>
        <w:rPr/>
      </w:pPr>
      <w:r>
        <w:rPr>
          <w:rFonts w:ascii="Amiri" w:hAnsi="Amiri" w:eastAsia="Amiri" w:cs="Amiri"/>
          <w:color w:val="111111"/>
          <w:sz w:val="28"/>
          <w:sz w:val="28"/>
          <w:szCs w:val="28"/>
          <w:rtl w:val="true"/>
          <w:lang w:bidi="ar-SA"/>
        </w:rPr>
        <w:t xml:space="preserve">فَرَحاً بقَتْلِ ابنِ النبي و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ما لاقتْهُ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w:t>
      </w:r>
    </w:p>
    <w:p>
      <w:pPr>
        <w:pStyle w:val="BookText"/>
        <w:rPr/>
      </w:pPr>
      <w:r>
        <w:rPr>
          <w:rFonts w:ascii="Amiri" w:hAnsi="Amiri" w:eastAsia="Amiri" w:cs="Amiri"/>
          <w:color w:val="111111"/>
          <w:sz w:val="28"/>
          <w:sz w:val="28"/>
          <w:szCs w:val="28"/>
          <w:rtl w:val="true"/>
          <w:lang w:bidi="ar-SA"/>
        </w:rPr>
        <w:t xml:space="preserve">وَمَشَتْ وسائقُ ظعْنها شمرُ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بكتْ وَجْداً تُسَبُ وتُضرَبُ</w:t>
      </w:r>
    </w:p>
    <w:p>
      <w:pPr>
        <w:pStyle w:val="BookText"/>
        <w:rPr/>
      </w:pPr>
      <w:r>
        <w:rPr>
          <w:rFonts w:ascii="Amiri" w:hAnsi="Amiri" w:eastAsia="Amiri" w:cs="Amiri"/>
          <w:color w:val="111111"/>
          <w:sz w:val="28"/>
          <w:sz w:val="28"/>
          <w:szCs w:val="28"/>
          <w:rtl w:val="true"/>
          <w:lang w:bidi="ar-SA"/>
        </w:rPr>
        <w:t xml:space="preserve">فقَضتْ زمانَ الأسر مِن بلَدٍ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تُؤنّبُ في الخُصومِ وتَخْطبُ</w:t>
      </w:r>
    </w:p>
    <w:p>
      <w:pPr>
        <w:pStyle w:val="BookText"/>
        <w:rPr/>
      </w:pPr>
      <w:r>
        <w:rPr>
          <w:rFonts w:ascii="Amiri" w:hAnsi="Amiri" w:eastAsia="Amiri" w:cs="Amiri"/>
          <w:color w:val="111111"/>
          <w:sz w:val="28"/>
          <w:sz w:val="28"/>
          <w:szCs w:val="28"/>
          <w:rtl w:val="true"/>
          <w:lang w:bidi="ar-SA"/>
        </w:rPr>
        <w:t xml:space="preserve">قد أوضَحَتْ بِخطابها عَمَّا 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مِن فَضْلِ لَها فتَعَجَّبوا</w:t>
      </w:r>
    </w:p>
    <w:p>
      <w:pPr>
        <w:pStyle w:val="BookText"/>
        <w:rPr/>
      </w:pPr>
      <w:r>
        <w:rPr>
          <w:rFonts w:ascii="Amiri" w:hAnsi="Amiri" w:eastAsia="Amiri" w:cs="Amiri"/>
          <w:color w:val="111111"/>
          <w:sz w:val="28"/>
          <w:sz w:val="28"/>
          <w:szCs w:val="28"/>
          <w:rtl w:val="true"/>
          <w:lang w:bidi="ar-SA"/>
        </w:rPr>
        <w:t xml:space="preserve">لِمْ لا تكونُ أميرةً بِخِطابها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أميرُ كلّ المُؤمنين لَها أبُ</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بَقِيَتْ ببَحْرِ الحُزن تَسبحُ والأسى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الحسين وللمَنيّة تَطلُبُ </w:t>
      </w:r>
    </w:p>
    <w:p>
      <w:pPr>
        <w:pStyle w:val="BookText"/>
        <w:rPr/>
      </w:pPr>
      <w:r>
        <w:rPr>
          <w:rFonts w:ascii="Amiri" w:hAnsi="Amiri" w:eastAsia="Amiri" w:cs="Amiri"/>
          <w:color w:val="111111"/>
          <w:sz w:val="28"/>
          <w:sz w:val="28"/>
          <w:szCs w:val="28"/>
          <w:rtl w:val="true"/>
          <w:lang w:bidi="ar-SA"/>
        </w:rPr>
        <w:t xml:space="preserve">حتّى انتَهتْ منها الحياة وقلْبُها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كبيرٌ بالشُّجُون ومَكْتَبُ</w:t>
      </w:r>
    </w:p>
    <w:p>
      <w:pPr>
        <w:pStyle w:val="BookText"/>
        <w:rPr/>
      </w:pPr>
      <w:r>
        <w:rPr>
          <w:rFonts w:ascii="Amiri" w:hAnsi="Amiri" w:eastAsia="Amiri" w:cs="Amiri"/>
          <w:color w:val="111111"/>
          <w:sz w:val="28"/>
          <w:sz w:val="28"/>
          <w:szCs w:val="28"/>
          <w:rtl w:val="true"/>
          <w:lang w:bidi="ar-SA"/>
        </w:rPr>
        <w:t xml:space="preserve">ماتتْ وما ماتتْ عقيلةُ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الوجودُ مِن المُهيمن مُوهَبُ</w:t>
      </w:r>
    </w:p>
    <w:p>
      <w:pPr>
        <w:pStyle w:val="BookText"/>
        <w:rPr/>
      </w:pPr>
      <w:r>
        <w:rPr>
          <w:rFonts w:ascii="Amiri" w:hAnsi="Amiri" w:eastAsia="Amiri" w:cs="Amiri"/>
          <w:color w:val="111111"/>
          <w:sz w:val="28"/>
          <w:sz w:val="28"/>
          <w:szCs w:val="28"/>
          <w:rtl w:val="true"/>
          <w:lang w:bidi="ar-SA"/>
        </w:rPr>
        <w:t xml:space="preserve">فهي الّتي إِنْ غُيّبتْ في لَحْدِها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فَلَها مَواقفُ شَمْسُها لا تَغرُبُ</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دَعْها تُنعَّمُ في الجِنانِ لَعَلَّهُ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يَرتاحُ مِنْها اليوم قلْبٌ مُتْعَب </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 xml:space="preserve">وللشاعر الأديب الحاج عبد المجيد العسكري الكربلائي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 xml:space="preserve">وُلِدَ في مَدينة كربلاء المُقدَّسة، عام </w:t>
      </w:r>
      <w:r>
        <w:rPr>
          <w:rFonts w:eastAsia="Amiri" w:cs="Amiri" w:ascii="Amiri" w:hAnsi="Amiri"/>
          <w:color w:val="111111"/>
          <w:sz w:val="28"/>
          <w:szCs w:val="28"/>
          <w:lang w:bidi="ar-SA"/>
        </w:rPr>
        <w:t>1347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شاعِرٌ مُعاصِر، وأديبٌ مُشابِر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أشهَر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التَواضُع، ورِقّةَ قلْبه الّتي تَجعَلُه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إستماعه إلى مَصائب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تَتَسابَقُ دُموعُ عَيْنَيْه بالإنْهِمار، فَهَنيئاً له على 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 ديوانُ شِعْر مَخطوط، يُقيمُ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مدينة قم 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نَتَمَنِّى لَه مَزيدَ التوفيق والسَلامة مِن آفات الزمان</w:t>
      </w:r>
    </w:p>
    <w:p>
      <w:pPr>
        <w:pStyle w:val="BookText"/>
        <w:rPr/>
      </w:pPr>
      <w:r>
        <w:rPr>
          <w:rFonts w:ascii="Amiri" w:hAnsi="Amiri" w:eastAsia="Amiri" w:cs="Amiri"/>
          <w:color w:val="111111"/>
          <w:sz w:val="28"/>
          <w:sz w:val="28"/>
          <w:szCs w:val="28"/>
          <w:rtl w:val="true"/>
          <w:lang w:bidi="ar-SA"/>
        </w:rPr>
        <w:t xml:space="preserve">هذه الأبيات الّتي تَنبُع عن قلبه المُفعَم بولاء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لِزَينبٍ مَرقَدٌ يَزهو لِشيعَتها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نورُه صاعِدٌ لِلَّوْحِ والقَلَمِ</w:t>
      </w:r>
    </w:p>
    <w:p>
      <w:pPr>
        <w:pStyle w:val="BookText"/>
        <w:rPr/>
      </w:pPr>
      <w:r>
        <w:rPr>
          <w:rFonts w:ascii="Amiri" w:hAnsi="Amiri" w:eastAsia="Amiri" w:cs="Amiri"/>
          <w:color w:val="111111"/>
          <w:sz w:val="28"/>
          <w:sz w:val="28"/>
          <w:szCs w:val="28"/>
          <w:rtl w:val="true"/>
          <w:lang w:bidi="ar-SA"/>
        </w:rPr>
        <w:t xml:space="preserve">يَزورُها مَن لَهُ عِلْمٌ بِشَوْكَتِها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لَها و مُواليها مِن الخَدَمِ</w:t>
      </w:r>
    </w:p>
    <w:p>
      <w:pPr>
        <w:pStyle w:val="BookText"/>
        <w:rPr/>
      </w:pPr>
      <w:r>
        <w:rPr>
          <w:rFonts w:ascii="Amiri" w:hAnsi="Amiri" w:eastAsia="Amiri" w:cs="Amiri"/>
          <w:color w:val="111111"/>
          <w:sz w:val="28"/>
          <w:sz w:val="28"/>
          <w:szCs w:val="28"/>
          <w:rtl w:val="true"/>
          <w:lang w:bidi="ar-SA"/>
        </w:rPr>
        <w:t xml:space="preserve">هي ابْنةُ المرتضى والطُهْر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حَفيدةٌ لنبيّ سيّدِ الأُمَمِ</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الشام بنتُ رسول الله حاوِيةٌ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اسمى سُموّ و عِزّاً غيرَ مُنعَدِم </w:t>
      </w:r>
    </w:p>
    <w:p>
      <w:pPr>
        <w:pStyle w:val="BookText"/>
        <w:rPr/>
      </w:pPr>
      <w:r>
        <w:rPr>
          <w:rFonts w:ascii="Amiri" w:hAnsi="Amiri" w:eastAsia="Amiri" w:cs="Amiri"/>
          <w:color w:val="111111"/>
          <w:sz w:val="28"/>
          <w:sz w:val="28"/>
          <w:szCs w:val="28"/>
          <w:rtl w:val="true"/>
          <w:lang w:bidi="ar-SA"/>
        </w:rPr>
        <w:t xml:space="preserve">إنَّا نُضحّي نُفوساً والنَفيسَ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يُدركُنا شيءٌ مِن السَام</w:t>
      </w:r>
    </w:p>
    <w:p>
      <w:pPr>
        <w:pStyle w:val="BookText"/>
        <w:rPr/>
      </w:pPr>
      <w:r>
        <w:rPr>
          <w:rFonts w:ascii="Amiri" w:hAnsi="Amiri" w:eastAsia="Amiri" w:cs="Amiri"/>
          <w:color w:val="111111"/>
          <w:sz w:val="28"/>
          <w:sz w:val="28"/>
          <w:szCs w:val="28"/>
          <w:rtl w:val="true"/>
          <w:lang w:bidi="ar-SA"/>
        </w:rPr>
        <w:t xml:space="preserve">هذي الولايةُ خَصَّ الله شيعتَها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ليسَ لهمْ في الحُبِّ مِن نَدَم</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نُعادي مُعادي زَينبٍ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يَستَحقّ الدَوسَ بالقَدَمِ </w:t>
      </w:r>
      <w:r>
        <w:rPr>
          <w:rStyle w:val="FootnoteAnchor"/>
          <w:rtl w:val="true"/>
        </w:rPr>
        <w:footnoteReference w:id="779"/>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2" w:name="pg9742_85391"/>
      <w:bookmarkStart w:id="453" w:name="pg9742_85391"/>
      <w:bookmarkEnd w:id="453"/>
    </w:p>
    <w:p>
      <w:pPr>
        <w:pStyle w:val="Heading2"/>
        <w:numPr>
          <w:ilvl w:val="1"/>
          <w:numId w:val="1"/>
        </w:numPr>
        <w:rPr/>
      </w:pPr>
      <w:bookmarkStart w:id="454" w:name="pg9742_85391"/>
      <w:bookmarkStart w:id="455" w:name="__RefHeading___Toc8821714_2870459653"/>
      <w:bookmarkStart w:id="456" w:name="_Toc125"/>
      <w:bookmarkEnd w:id="454"/>
      <w:bookmarkEnd w:id="455"/>
      <w:r>
        <w:rPr>
          <w:rtl w:val="true"/>
        </w:rPr>
        <w:t>مِن مصادر هذا الكتاب</w:t>
      </w:r>
      <w:bookmarkEnd w:id="4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الإحتجاج للشيخ الطبرسي، 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عام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مؤسّسة الأعلمي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أخبار الزَينبات، للسيّد يحيى بن الحسن العُبيدلي، طبع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السيّد النجفي المرعَشي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الطف، للسيّد جواد شُبّر، طبع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عام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دار المُرتضى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الإرشاد، للشيخ محمّد بن النعمان المُفيد، طبْع ایران قم، مَنشورات مكتبة بصيرتي</w:t>
      </w:r>
      <w:r>
        <w:rPr>
          <w:rFonts w:eastAsia="IRNazanin" w:cs="IRNazanin"/>
          <w:color w:val="111111"/>
          <w:sz w:val="28"/>
          <w:szCs w:val="28"/>
          <w:rtl w:val="true"/>
          <w:lang w:bidi="fa-IR"/>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أسرار الشهادات، للفاضِل الدَربندي، طبع البحرين،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شركة المصطفى للخَدمات الثقافيّة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الإيقاد، للسيّد محمّد علي الشاه عبْد العظيمي، طبْع قُم ایران، عام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الفيروز آبادي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للشيخ المجلسي، طبْع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عام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مؤسّسة الوفاء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تذكرة الخواص، لسبط ابن الجَوزي، طبْع طهران ایران، مَنشورات مكتبة نينوى الحديثة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تَظلُّم الزهراء، للسيّد رضي بن نبي القزويني، طبْع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عام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الخَصائص الزَينبيّة، للسيّد نور الدين الجزائري، طبْع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سنة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الشَريف الرضي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الدُرُّ النَظيم، للشيخ جمال الدين يوسف بن حاتم الشامي، طبْع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مؤسّسة النشر الإسلامي</w:t>
      </w:r>
      <w:r>
        <w:rPr>
          <w:rFonts w:eastAsia="IRNazanin" w:cs="IRNazanin"/>
          <w:color w:val="111111"/>
          <w:sz w:val="28"/>
          <w:szCs w:val="28"/>
          <w:rtl w:val="true"/>
          <w:lang w:bidi="fa-IR"/>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إبن كمّونة، الحاج محمّد علي آل كمّونة الأسَدي الحائري، طبْع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الشَريف الرضي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رَياحين الشريعة، للشيخ ذَبيح الله المَحلّاتي، طبع طهران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دار الكُتُب الإسلاميّة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الكُبرى، للشيخ جعفر النَقْدي، طبْع قُم ایران، عام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المكتبة الحَيدريّة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الطرائف، للسيّد ابن طاووس، طبع قم – ایران، عام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مطبعة الخَيّام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عَبَرات المصطفين، للشيخ محمّد باقر المحمودي، طبْع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مَجْمَع إحياء الثقافة الإسلاميّة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للشيخ الصدوق، طبْع بیروت لبنان، عام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مؤسّسة الاعلمي للمطبوعات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الغيبة، للشيخ الطوسي، طبْع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بصيرتي</w:t>
      </w:r>
      <w:r>
        <w:rPr>
          <w:rFonts w:eastAsia="IRNazanin" w:cs="IRNazanin"/>
          <w:color w:val="111111"/>
          <w:sz w:val="28"/>
          <w:szCs w:val="28"/>
          <w:rtl w:val="true"/>
          <w:lang w:bidi="fa-IR"/>
        </w:rPr>
        <w:t>.</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كامل الزيارات، لجعفر بن محمّد بن قولويه، طبْع النجف الأشرف، عام </w:t>
      </w:r>
      <w:r>
        <w:rPr>
          <w:rFonts w:eastAsia="Amiri" w:cs="Amiri" w:ascii="Amiri" w:hAnsi="Amiri"/>
          <w:color w:val="111111"/>
          <w:sz w:val="28"/>
          <w:szCs w:val="28"/>
          <w:lang w:bidi="ar-SA"/>
        </w:rPr>
        <w:t>1356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المكتبة المُرتَضويَّة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المَلْهوف على قَتْلى الطفوف، للسيد ابن طاووس، طبع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دار الأُسوة للطباعة والنَشْر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مَناقب آل أبي طالب، لإبن شهر آشوب، طبْع قم ایران، عام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العلّامة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للطُريحي، للشيخ فخر الدين الطُريحي النجفي، طبْع قم – ایران، عام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الشَريف الرضي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مَعالي السبطين، للشيخ محمد مهدي المازندراني الحائري، طبْع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عام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الشريف الرضي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المَهموم، للشيخ عباس القُمي، طبْع قم ایران، عام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مكتبة بَصيرتي</w:t>
      </w:r>
      <w:r>
        <w:rPr>
          <w:rFonts w:eastAsia="Amiri" w:cs="Amiri" w:ascii="Amiri" w:hAnsi="Amiri"/>
          <w:color w:val="111111"/>
          <w:sz w:val="28"/>
          <w:szCs w:val="28"/>
          <w:rtl w:val="true"/>
          <w:lang w:bidi="ar-SA"/>
        </w:rPr>
        <w:t>.</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وَقائعُ الأيّام، للشيخ المُلاً علي الخياباني، طبْع قم ایران، عام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مكتبة المصطفَوي</w:t>
      </w:r>
      <w:r>
        <w:rPr>
          <w:rFonts w:eastAsia="IRNazanin" w:cs="IRNazanin"/>
          <w:color w:val="111111"/>
          <w:sz w:val="28"/>
          <w:szCs w:val="28"/>
          <w:rtl w:val="true"/>
          <w:lang w:bidi="fa-IR"/>
        </w:rPr>
        <w:t xml:space="preserve">. </w:t>
      </w:r>
      <w:bookmarkStart w:id="457" w:name="pg9742_85395"/>
    </w:p>
    <w:p>
      <w:pPr>
        <w:pStyle w:val="Heading2"/>
        <w:numPr>
          <w:ilvl w:val="1"/>
          <w:numId w:val="1"/>
        </w:numPr>
        <w:rPr/>
      </w:pPr>
      <w:bookmarkStart w:id="458" w:name="__RefHeading___Toc8821716_2870459653"/>
      <w:bookmarkStart w:id="459" w:name="_Toc126"/>
      <w:bookmarkEnd w:id="457"/>
      <w:bookmarkEnd w:id="458"/>
      <w:r>
        <w:rPr>
          <w:rtl w:val="true"/>
        </w:rPr>
        <w:t>الفِهْرس</w:t>
      </w:r>
      <w:bookmarkEnd w:id="459"/>
    </w:p>
    <w:p>
      <w:pPr>
        <w:pStyle w:val="BookText"/>
        <w:rPr/>
      </w:pPr>
      <w:r>
        <w:rPr>
          <w:rFonts w:ascii="Amiri" w:hAnsi="Amiri" w:eastAsia="Amiri" w:cs="Amiri"/>
          <w:color w:val="111111"/>
          <w:sz w:val="28"/>
          <w:sz w:val="28"/>
          <w:szCs w:val="28"/>
          <w:rtl w:val="true"/>
          <w:lang w:bidi="ar-SA"/>
        </w:rPr>
        <w:t>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الكتاب والمؤلّف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مؤلّف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تاريخ ميلاد السيّدة زينب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ولادة السيِّدة زينب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إسمُها وكُنْيتُها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السيِّدة زينب في عَهْد جدِّها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السيِّدة زينب في عَهْد أُمِّها البتول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السيّدة زينب في عهْد والدها أمير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السيّدة زينب مع اخيها الإمام الحسن المُجتبى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العلاقات الودّية بين السيّدة زينب وأخيها الإمام الحسين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زواج السيّدة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عبد الله بن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 xml:space="preserve">لِماذا لم يخرج عبد الله مع الإمام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أولاد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مروان يَخطب بنت السيدة زينب عليها السلام ليزيد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الفَصْل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إستعراض موجَز لحياة السيّدة زينب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السيّدة زينب وفاجِعة كربلا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مَجيء ابن زياد إلى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يومُ الَترْوية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الإمامُ الحسين يَصْطحِبُ العائلة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الحسين في طريق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وصولُ الإمام الحسين إلى أرض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زَحفُ الجيش الأمَوي نَحو خِيام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الفَصْل الثامِن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ليلة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أزْمَة الماء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الفَصْل التاسع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مَقتل سيّدنا علي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مَقتل أولاد السيّدة زينب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مَقتل سيّدنا أبي الفضل العباس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مَقتل الطفل الرضيع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الفَصْل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الإمامُ الحسين يُودَعُ ولَدَه المريض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الإمامُ الحسين يودّع السيّدةَ زينب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الإمام الحسين يَخرج إلى ساحَة الجِهاد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عَودَة فَرَس الإمام الحسين إلى المُخيَّم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ذهاب السيّدة زينب إلى المعركة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الحادي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الهجوم على المخيمّات لسَلْب النساء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إحراق خِيام الإمام الحسين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السيّدة زينب تَجمَع العِيال والأطفال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ليلة الوَحْشة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تَرحيل العائلة مِن كربلاء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نياحة السيّدة زينب على سيّد الشهداء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الفَصْل الثاني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مدينة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قافلة آل الرسول تَصِلُ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خُطبة السيّدة زينب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نَصُّ خطبة السيّدة زينب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شرح خُطبة السيّدة زينب في الكوفة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كيف ولماذا قطعوا على السيّدة زینب خطابها؟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خطبة السيّدة زينب برواية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الرابع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دار الإمارة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السيّدة زينب في مجلس ابن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ماذا جَرى بَعْدَ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الفَصْل الخامس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تَرْحيل آل رسول الله إلى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السيّدة زينب الكُبرى في طريق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السيّدة زينب الكُبرى في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الدخول في مجلس الطاغية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ماذا حَدَث في مجلس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رأس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مَجلس الطاغية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الفَصْل السادس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لماذا خُطبة السيّدة زينب في مجلس یزید؟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 xml:space="preserve">خُطبة السيّدة زينب عليها السلام في مجلس الطاغية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شَرح خُطبة السيدّة زينب في مجلس يزيد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 خُطبة السيّدة زينب على رواية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السابع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آلُ رسول الله في خُرِبُة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حِوارٌ بين مِنهال والإمام زين العابدين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مَجيء زوجة يزيد إلى خَرِبَة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آلُ رسول الله يُقيمونَ المَآتِم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بين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بن معاوية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تَرحيل عائلة آل الرسول مِن دمشق إلى المدينة المُنوّرة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الفَصْل الثامِن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يوم الأربعين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الرجوع إلى مدينة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الفَصْل التاسع عَشَر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بعضُ ما رُويَ عن السيّدة زينب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السيّدة فاطمة الزهراء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 أُمّ 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مُتَفَرِّقات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الفَصْل 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تاريخ وفاة السيّدة زينب عليها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مَرقد السيّدة زينب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دراسة القول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دراسة القول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دراسة القول الثالث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الفَصْل الواحِد والعِشْرون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بعضُ ما قيلَ فيها مِن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مِن مَصادر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683</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bookmarkStart w:id="460" w:name="pg9742_85402"/>
    </w:p>
    <w:p>
      <w:pPr>
        <w:pStyle w:val="Heading2"/>
        <w:numPr>
          <w:ilvl w:val="1"/>
          <w:numId w:val="1"/>
        </w:numPr>
        <w:rPr/>
      </w:pPr>
      <w:bookmarkStart w:id="461" w:name="__RefHeading___Toc8821718_2870459653"/>
      <w:bookmarkStart w:id="462" w:name="_Toc127"/>
      <w:bookmarkEnd w:id="460"/>
      <w:bookmarkEnd w:id="461"/>
      <w:r>
        <w:rPr>
          <w:rtl w:val="true"/>
        </w:rPr>
        <w:t>كُتُب مَطبُوعَة للمؤلّف</w:t>
      </w:r>
      <w:bookmarkEnd w:id="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محمّد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علي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الظهور</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زينب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المَهْد إلى اللَحْد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والتَعاليم التَربَويّة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فاجعة الطَف، أو مَقْتَل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مِنْه ثلاثة أجْزاء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موسوعة عن حياة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تبلُغُ ستّين مُجدّداً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العامّة</w:t>
      </w:r>
    </w:p>
    <w:p>
      <w:pPr>
        <w:pStyle w:val="BookText"/>
        <w:rPr/>
      </w:pPr>
      <w:r>
        <w:rPr>
          <w:rFonts w:ascii="Amiri" w:hAnsi="Amiri" w:eastAsia="Amiri" w:cs="Amiri"/>
          <w:color w:val="111111"/>
          <w:sz w:val="28"/>
          <w:sz w:val="28"/>
          <w:szCs w:val="28"/>
          <w:rtl w:val="true"/>
          <w:lang w:bidi="ar-SA"/>
        </w:rPr>
        <w:t>المُجَلّد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الإمام وسُلُوكه، وحَياته الفَرْديّة، والعائليّة، والتَربَويّة، والإقتصاديّة، والعِلْمِيَّة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والمَذاهب والحكومات المُعاصِرة له، وحياته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المُجَدّد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العَقْل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w:t>
      </w:r>
    </w:p>
    <w:p>
      <w:pPr>
        <w:pStyle w:val="BookText"/>
        <w:rPr/>
      </w:pPr>
      <w:r>
        <w:rPr>
          <w:rFonts w:ascii="Amiri" w:hAnsi="Amiri" w:eastAsia="Amiri" w:cs="Amiri"/>
          <w:color w:val="111111"/>
          <w:sz w:val="28"/>
          <w:sz w:val="28"/>
          <w:szCs w:val="28"/>
          <w:rtl w:val="true"/>
          <w:lang w:bidi="ar-SA"/>
        </w:rPr>
        <w:t>المُجَلّد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والأنبياء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المُجَدّد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السابع والثامِن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المجلد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الإمام علي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فاطمة الزهراء والأئمّة الطاهرين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المُجَلد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المعاد</w:t>
      </w:r>
    </w:p>
    <w:p>
      <w:pPr>
        <w:pStyle w:val="BookText"/>
        <w:rPr/>
      </w:pPr>
      <w:r>
        <w:rPr>
          <w:rFonts w:ascii="Amiri" w:hAnsi="Amiri" w:eastAsia="Amiri" w:cs="Amiri"/>
          <w:color w:val="111111"/>
          <w:sz w:val="28"/>
          <w:sz w:val="28"/>
          <w:szCs w:val="28"/>
          <w:rtl w:val="true"/>
          <w:lang w:bidi="ar-SA"/>
        </w:rPr>
        <w:t>المُجَلّد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الإيمان والمؤمنين</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المُجَلّد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مكارم الاخلاق </w:t>
      </w:r>
    </w:p>
    <w:p>
      <w:pPr>
        <w:pStyle w:val="BookText"/>
        <w:rPr/>
      </w:pPr>
      <w:r>
        <w:rPr>
          <w:rFonts w:ascii="Amiri" w:hAnsi="Amiri" w:eastAsia="Amiri" w:cs="Amiri"/>
          <w:color w:val="111111"/>
          <w:sz w:val="28"/>
          <w:sz w:val="28"/>
          <w:szCs w:val="28"/>
          <w:rtl w:val="true"/>
          <w:lang w:bidi="ar-SA"/>
        </w:rPr>
        <w:t>المُجَلّد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الكفر ومَساوىء الاخلاق، كيفيّة التَعامُل مَعَ الناس</w:t>
      </w:r>
    </w:p>
    <w:p>
      <w:pPr>
        <w:pStyle w:val="BookText"/>
        <w:rPr/>
      </w:pPr>
      <w:r>
        <w:rPr>
          <w:rFonts w:ascii="Amiri" w:hAnsi="Amiri" w:eastAsia="Amiri" w:cs="Amiri"/>
          <w:color w:val="111111"/>
          <w:sz w:val="28"/>
          <w:sz w:val="28"/>
          <w:szCs w:val="28"/>
          <w:rtl w:val="true"/>
          <w:lang w:bidi="ar-SA"/>
        </w:rPr>
        <w:t>المُجَلّد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التعامُل مَعَ الناس</w:t>
      </w:r>
    </w:p>
    <w:p>
      <w:pPr>
        <w:pStyle w:val="BookText"/>
        <w:rPr/>
      </w:pPr>
      <w:r>
        <w:rPr>
          <w:rFonts w:ascii="Amiri" w:hAnsi="Amiri" w:eastAsia="Amiri" w:cs="Amiri"/>
          <w:color w:val="111111"/>
          <w:sz w:val="28"/>
          <w:sz w:val="28"/>
          <w:szCs w:val="28"/>
          <w:rtl w:val="true"/>
          <w:lang w:bidi="ar-SA"/>
        </w:rPr>
        <w:t>المجلد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الآداب والسُنَن الإسلاميّة</w:t>
      </w:r>
    </w:p>
    <w:p>
      <w:pPr>
        <w:pStyle w:val="BookText"/>
        <w:rPr/>
      </w:pPr>
      <w:r>
        <w:rPr>
          <w:rFonts w:ascii="Amiri" w:hAnsi="Amiri" w:eastAsia="Amiri" w:cs="Amiri"/>
          <w:color w:val="111111"/>
          <w:sz w:val="28"/>
          <w:sz w:val="28"/>
          <w:szCs w:val="28"/>
          <w:rtl w:val="true"/>
          <w:lang w:bidi="ar-SA"/>
        </w:rPr>
        <w:t>المجلد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الإمام حولَ السماءُ وما في العالَم</w:t>
      </w:r>
    </w:p>
    <w:p>
      <w:pPr>
        <w:pStyle w:val="BookText"/>
        <w:rPr/>
      </w:pPr>
      <w:r>
        <w:rPr>
          <w:rFonts w:ascii="Amiri" w:hAnsi="Amiri" w:eastAsia="Amiri" w:cs="Amiri"/>
          <w:color w:val="111111"/>
          <w:sz w:val="28"/>
          <w:sz w:val="28"/>
          <w:szCs w:val="28"/>
          <w:rtl w:val="true"/>
          <w:lang w:bidi="ar-SA"/>
        </w:rPr>
        <w:t>المُجَلّد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الطِب</w:t>
      </w:r>
    </w:p>
    <w:p>
      <w:pPr>
        <w:pStyle w:val="BookText"/>
        <w:rPr/>
      </w:pPr>
      <w:r>
        <w:rPr>
          <w:rFonts w:ascii="Amiri" w:hAnsi="Amiri" w:eastAsia="Amiri" w:cs="Amiri"/>
          <w:color w:val="111111"/>
          <w:sz w:val="28"/>
          <w:sz w:val="28"/>
          <w:szCs w:val="28"/>
          <w:rtl w:val="true"/>
          <w:lang w:bidi="ar-SA"/>
        </w:rPr>
        <w:t>المُجَلّد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الزيارات</w:t>
      </w:r>
    </w:p>
    <w:p>
      <w:pPr>
        <w:pStyle w:val="BookText"/>
        <w:rPr/>
      </w:pPr>
      <w:r>
        <w:rPr>
          <w:rFonts w:ascii="Amiri" w:hAnsi="Amiri" w:eastAsia="Amiri" w:cs="Amiri"/>
          <w:color w:val="111111"/>
          <w:sz w:val="28"/>
          <w:sz w:val="28"/>
          <w:szCs w:val="28"/>
          <w:rtl w:val="true"/>
          <w:lang w:bidi="ar-SA"/>
        </w:rPr>
        <w:t>المُجَلّد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الدعاء</w:t>
      </w:r>
    </w:p>
    <w:p>
      <w:pPr>
        <w:pStyle w:val="BookText"/>
        <w:rPr/>
      </w:pPr>
      <w:r>
        <w:rPr>
          <w:rFonts w:ascii="Amiri" w:hAnsi="Amiri" w:eastAsia="Amiri" w:cs="Amiri"/>
          <w:color w:val="111111"/>
          <w:sz w:val="28"/>
          <w:sz w:val="28"/>
          <w:szCs w:val="28"/>
          <w:rtl w:val="true"/>
          <w:lang w:bidi="ar-SA"/>
        </w:rPr>
        <w:t>المُجَلّد 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pStyle w:val="BookText"/>
        <w:rPr/>
      </w:pPr>
      <w:r>
        <w:rPr>
          <w:rFonts w:ascii="Amiri" w:hAnsi="Amiri" w:eastAsia="Amiri" w:cs="Amiri"/>
          <w:color w:val="111111"/>
          <w:sz w:val="28"/>
          <w:sz w:val="28"/>
          <w:szCs w:val="28"/>
          <w:rtl w:val="true"/>
          <w:lang w:bidi="ar-SA"/>
        </w:rPr>
        <w:t>المُجَلّد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الطهارة</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المُجَلّد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70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0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نُنبّه القارىء الكريم إلى أنّ هذين البيتين هي مِن نَظْم السيّد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للعلّامة الشيخ جعفر النَقْدي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المتوفّى سنة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إسمها وتاريخ ولادتها</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تفاصيل ذلك يُمكن لك مراجعة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للنقدي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للمَحلّاتي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بطلة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لعائشة بنت الشاطيء، ص </w:t>
      </w:r>
      <w:r>
        <w:rPr>
          <w:rFonts w:eastAsia="IRNazanin" w:cs="IRNazanin"/>
          <w:b w:val="false"/>
          <w:bCs w:val="false"/>
          <w:i w:val="false"/>
          <w:iCs w:val="false"/>
          <w:color w:val="333333"/>
          <w:sz w:val="20"/>
          <w:szCs w:val="20"/>
        </w:rPr>
        <w:t>16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 التواريخ، المجلّد الخاص بحياة السيّدة زينب، المُسمّى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الطراز المُذهَب في احوال سيّدتنا زينب</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احتَملَ ذلك الفيروزآبادي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الزَينب شَجَرٌ حَسَن المَنْظر، طيّب الرائحة، وبه سُمّيت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نَبات عشْبي بصَليّ مُعمّر، مِن فَصيلة النرجسيّات، ازهاره جميلة بيضاء اللون فَوّاحة العَرْف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تُحفة العالم في شرح خُطبة المعالم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جعفر بحر العلوم، المتوفّى سنة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جاء التعبير عن السيّدة زينب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كُتب الحديث والتاريخ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كلثوم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وهنا عدّة إحتمالات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الفَرَج الإصفهاني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الاشرف عام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ترجمة عون بن عبدالله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زينب العقيلة، والعقيلة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التي رَوى ابنُ عباس عنها كلامَ فاطمة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حَدَّثَتْنا عقيلتُنا زينبُ بنت علي عليه السلام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الآية </w:t>
      </w:r>
      <w:r>
        <w:rPr>
          <w:rFonts w:eastAsia="IRNazanin" w:cs="IRNazanin"/>
          <w:b w:val="false"/>
          <w:bCs w:val="false"/>
          <w:i w:val="false"/>
          <w:iCs w:val="false"/>
          <w:color w:val="333333"/>
          <w:sz w:val="20"/>
          <w:szCs w:val="20"/>
        </w:rPr>
        <w:t>36</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 للسيّد هاشم البحراني، عند تفسير الآية الكريمة</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ذِكْريات الطفولة في حياة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نَقرأ في كتُب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سألتْ أباها ذاتَ يوم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اتُحبّنا يا ابتاه؟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ونَقرأ في بعض كُتُب التاريخ رؤيا مُخيفة رأتْها السيّدة زينب وهي في عُمْر الطفولة، فحَدَّثَتْ بذلك جَدّها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جَدّاه رأيتُ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البارحة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ريحاً عاصِفة قد إنبعَثتْ فاسوَدَتْ الدنيا وما فيها وأظلمت السماء، وحرّكتْني الرياح مِن جانب إلى جانب، فرأيتُ شجرة عظيمة فتَمسّكتُ بها لكي أسلمَ مِن شِدَّة الريح العاصفة، وإذا بالرياح قد قَلَعت الشجرة مِن مكانها والقَتْها على الأرض</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السيدة زينب تُعلّم تفسيرَ القرآن لنساء الكوفة</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وذُكر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باب إخباره بالغائبات وعِلْمه باللُغات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الخرائج</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المجلسي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مُتَمَلْمَلاً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التَمَلْمُل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الإضطراب وعدم الإستقرار بسَبَب الهَمّ أو الألَم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يَصير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ارقتُ 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سَهَرْتُ معه الارَق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السَهَر</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صحّة هذه المَقطوعة مِن التاريخ يَتبادر إلى الذِهْن هذا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لماذا الخوف؟</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وفَتْح الواو وتشديد الزاي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طائر يَشْبه البَط في شكله العام ولكنّه أكبر منه حَجماً واطول عُنُقاً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آخر الليل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ظَلام آخر الليل إذا اختَلَط بضَوء الصَباح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الآية </w:t>
      </w:r>
      <w:r>
        <w:rPr>
          <w:rFonts w:eastAsia="IRNazanin" w:cs="IRNazanin"/>
          <w:b w:val="false"/>
          <w:bCs w:val="false"/>
          <w:i w:val="false"/>
          <w:iCs w:val="false"/>
          <w:color w:val="333333"/>
          <w:sz w:val="20"/>
          <w:szCs w:val="20"/>
        </w:rPr>
        <w:t>45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العَمود الذي يَعتَمِد عليه سَقْفُ البِناء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أُسطوانة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مُعَرَّبَة مِن اللغة الفارسيّة، واصلُها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ازياق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زيق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احاطَ بالعُنُق مِن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القاموس وتاج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وبتعبير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فَتْحة القميص التي يُدخل الإنسان راسَه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إصطفَقَتْ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ضَرَبَتْ بعضُها ببعض، ضرباً يُسمَعُ منه الصوت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تَنْقطع، أو لا تَجُفٌ</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نَذكر لَمْحة سريعة عن أُمّ أيمن، في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ما رُويَ عن السيّدة زينب عليها السلام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61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128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عن الإمام علي 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طبع لبنان عام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المجلس التاسع</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ذَخيرة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زين العابدين المازندراني</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المُتوفى عام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ازواجه وأولاده، وذكره الشيخ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120</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نَظريّة تقول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الزواج مِن الأقارب شيء مَذموم، وينبغي الإبتعاد عنه لكي يكون النَسْل الناتج مِن الزوجين نَسْلاً سليماً مِن ناحية الصحّة البَدنيّة والنَفسيّة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رابط الجاش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عند الشَدائد، وقويّ القلب في الحروب والمُنازَعات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جعفر يُكنّى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أبي عبدالله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بلاد الحَبَشَة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دولة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إثيوبيا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المعاِصرة، وعاصمتها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ادیس آبابا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تَقَع في قارّة إفريقيا، يَحُدّها مِن الشمال والغَرب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جمهورية السودان، ومِن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الأحمر وجمهورية الصومال، ومِن الجنوب الصومال وكينيا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قَسَّمَ مؤلّف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صَحابَة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تَقْسيمات خاصَّة، وبكيفيّة مُعيّنة تَبادرتْ إلى ذِهْنه، وعَبَّر عن كلّ قِسْم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الصَحابَة الذين حَضَروا يومَ بَدْر قِسْماً خاصّاً وطبَقة أولى، وهكذا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وحَسَب تقسيمه جَعَلَ عبدَالله بنَ جعفر مِن الطبقة الخامسة</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مَلِك الحبشة يومذاك، واسمه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الأصْحَم بن أبجر</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السبط ابن الجوزي، ص </w:t>
      </w:r>
      <w:r>
        <w:rPr>
          <w:rFonts w:eastAsia="IRNazanin" w:cs="IRNazanin"/>
          <w:b w:val="false"/>
          <w:bCs w:val="false"/>
          <w:i w:val="false"/>
          <w:iCs w:val="false"/>
          <w:color w:val="333333"/>
          <w:sz w:val="20"/>
          <w:szCs w:val="20"/>
        </w:rPr>
        <w:t>189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حَكاه عنه سبط ابن الجوزي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والحُزْن ظاهِرٌ على مَلامح وَجْهه الكريم</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البائع المُغالاة في الثَمَن، وطلبُ المُشتري التَخفيض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الكلام الذي يَسْبق المُعاملة التجارية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اليَد على اليَد في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العَرَب إذا أرادوا إنهاء مُعاملة البيع ضَرَب أحدُهما يَدَه على يَد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له في صَفقاته التجاريّة ومُعامَلاته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الحاجِب، ويُعبّر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بالسكرتير أو البَوّاب</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عاقِبةُ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مَنْقَبَته ما هو خَفيٍّ عنا</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غَشِيَهم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عليهم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تَنقّصَه وذكرَ مَعايبه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الواضح اأّه لم يكن في الإمام أمير المؤمنين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عَيبٌ أو مَنْقَصَة، لكنّ الأكاذيب لها دَورها، والنَفْسيّات اللَئيمة القَذِرة تُعبِّر عن هَويّتها ونَواياها، وتَظهر عن طريق تصرّفات الإنسان وسُلوكه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يُدير ظهرَه للحقّ لا بدّ له أنْ يَسْحَقَ وجدانَه، ويُسكّت إرسالات تانيب الضمير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بالأكاذيب والتُهَم التي يَعلّم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محاولة التزّلف إلى معاوية تَجعَل القَبيح حَسَناً والحسَن قبيحاً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الافْكَل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رَجَفةٌ شديدة تَعتري الإنسان عند شِدّة الغَضَب أو شدّة الخوف أو البَرد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أكثر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الخَصائل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خَصيلة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كلُّ لَحْمةٍ فيها عَصَب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شِدّة الغَضَبِ جَعلتْ الرَجْفة تَظهر على مَلامح عبدالله وعلى يديه واعضاء جسمه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الناقة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الفَحْل المُقْرم الّذي لا يؤذي ولا يُركبَ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للخليل بن أحمد، وجاء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فَنَق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جَسِيمَة وحَسَنة الخَلْق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أكمامَ ثوبه وكشَف عن ذِراعَيه، إستعداداً للمُواجَهة الشديدة والحرب الكلاميّة مع معاوية، الذي سَكتَ عن الموقف العدواني لعمرو، حيث إنَّ المُتكلّم الذي يُريد استعمال إشارات يديه اثناء الكلام الجادّ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يَرفع أكمامَه، مع الإنتباه إلى الأكمام الواسعة الطويلة التي كانت مُتعارَفة في مَلابس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هَبَلَتْكَ 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هَبَلَت الأُمُّ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تَكلَتْهُ، فهي 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المعجم الوسيط</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يَمنَعُكَ آدابُ المُجالسة مِن مَنْع مَن يُريد إهانة جَليسك وجَرْح مَشاعِره؟</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متكاء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المُفْضاة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التي تَمزّق منها الغشاءُ الفاصِل بين مَخْرَج البول ومَجرى دم الحيض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كثْرة إستقبالها للرجال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المرأة التي لاتَستطيع ضَبْط نفسها مِن البول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بن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يُقال في 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يابنَ المَتْكاء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مَسيك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البَخيل</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يَجهَلُ مَكانة الشُرَفاء إلّا اصحاب النفوس الدَنيئة، ونَجوة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 الذي يُتغوّط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يَجْهَل موضعَ الصَفوة إلّا أهلُ الجَفوة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وَشائظ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السَفَلةُ، أو الدُخَلاء في القوم، ليسوا مِن صَميمهم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عَمْهُك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تَرَدِّيك في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النَديّ والنادي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عنه حاليّاً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الديوانيّة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غَيظ صدرك مِن مَكانه،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حَلْقِك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وَجَرَ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اسْمَعَهُ 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المعجَم الوسيط</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بِبَصَرِهِ</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إزدراك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إحتَقَرك واستَخفّ بك</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الآن وقتُ ذِكْرك للجواب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أُريد أنْ أسمَع جوابَك الآن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النهار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ابي الحديد، طبْع مصر، عام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297</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إعلام الورى باعلام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طبْع النجف الاشرف سنة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لِسبِط ابن الجوزي، طبْع لبنان، سنة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 في معرفة مَذاهب الطوائف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بن موسی بن طاووس، المتوفّى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ایران عام </w:t>
      </w:r>
      <w:r>
        <w:rPr>
          <w:rFonts w:eastAsia="IRNazanin" w:cs="IRNazanin"/>
          <w:b w:val="false"/>
          <w:bCs w:val="false"/>
          <w:i w:val="false"/>
          <w:iCs w:val="false"/>
          <w:color w:val="333333"/>
          <w:sz w:val="20"/>
          <w:szCs w:val="20"/>
        </w:rPr>
        <w:t>1400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يَحكي ذلك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المثالب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لهشام بن محمّد الكلبي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مؤلّفي العامّة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نَصُّ كلامه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حمامة فهي مِن بعض جَدّات معاوية، وكان لها راية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ذي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مِن ذَوي الرايات في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نَذكر ما نَظَمَه الشاعرُ العظيم السيّد حيدر الحِلّي رحمة الله عليه، المتوفّى سنة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يَنظر إلى الملفّ الأسود لبَني أُميّة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رجالاً ونساءً، فيُخاطبُهم بقوله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عبد البَرِّ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الإستيعاب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ترجمة حياة أُمامة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تزوّجَها علي بن أبي طالب بعد فاطمة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وكان علي بن أبي طالب قد أمَرَ المغيرة بن نوفل بن الحارث بن عبد المطلب أنْ يَتزوّج زوجتَه بعدَه، لأنّه خافَ أنْ يَتزوّجها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فتزوّجَها المغيرةُ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عمر بن شبّة بسَنَده أنّ عليّاً لما حَضَرتْه الوفاة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لأُمامة بنت أبي العاص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آمَن أنْ يَخطبكِ هذا الطاغية بعد موتي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كان لكِ في الرجال حاجة فقد رَضيتُ لكِ المغيرة بن نوفل عَشيراً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انقَضَتْ عِدّتُها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معاوية إلى مروان يأمره أنْ يَخْطبها، ويَبذل لها مائة الف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خَطَبها أرسلتْ إلى المغيرة بن نوفل أنّ هذا قد أرسَلَ يَخطبني، فإنْ كان لك بنا حاجة فاقبِلْ، فاقبَلَ وخَطَبها مِن الحسن بن ،علي فَزَوّجَها منه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أستخيرُ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أطلبُ مِن الله تعالى الخيرَ والصَلاح في هذا الأمْر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كِبار السِنّ، والشخصيّات البارزة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أجعلَ مقدارَ المهْر ما يُعيّنه أبو البِنْت وهو عبدالله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 كان ذلك المقدار كثيراً</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العشيرتين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 أبيها عبد الله بن جعفر</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بالإيجاب والموافقة</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 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تجاوزَ الحَدّ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المهر</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وحْدة وَزْن، وقطعة مِن فضّة مَضروبة للمعاملة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الوَزن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الدرهم الواحد يُساوي سنّة دَوانق، والدانق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قيراطان، والقيراط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طسّوجان، والطسوج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حَبّتان، والحَبّة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سُدس ثُمُن درهم، وهو جزء مِن ثمانية واربعين جزءاً مِن الدرهم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لمِعرفة المَزيد مِن المعلومات حول مَلَف أبي سفيان إقرأ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للمحقّق العظيم الشيخ الاميني، طَبْع بيروت، سنة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الجزء العاشر ،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وحول مَلَف معاوية إقرأ الكتاب المذكور، الجزء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والجزء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نَظريَّةٌ لِبعض الاعلام المُعاصرين، وهي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يكنْ وَلَداً مِن صُلْب عبْد شَمس، بل كانَ عبداً رُوميّاً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إشتَراه عبدُ شمس، ومع مُرور الايّام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إستَلْحَقَه عبدُ شمس، فَنُسِبَ إليه، وكانتْ ظاهرةُ الإستِلْحاق رائجة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هذا الأساس لمْ يكنْ هناك نَسَبٌ حقيقي بين بَني هاشم وبَني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يُعتَبَر بَنُو أُميّة مِن قريش، وإنما هم مُلْحَقُونَ بهم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إستُمهر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منه المهر</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أعطيتُها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مَزْرعتي أو بستاني</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أرضي بالعقيق، والعقيق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منطقة في ضواحي المدينة</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الطريحي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الدَخْل الذي يَحصل من الزرع والتمر واللبن والإجارة والبِناء ونحو ذلك،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إسم 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عبْداً للإمام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أعتَقَه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عالماً شاعراً أديباً، جَريئاً على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أيُجعَلُ،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المناقب، لابن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الهلالي، طبْع بيروت، مؤسّسة البعثة،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حاكم البَلَد، ويُعبَّر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بالمحافظ</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تَرويةٌ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تَزوّد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جاء في الحديث أنّه سُئلَ الإمام جعفر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سبَب تسمية اليوم الثامن بيوم التروية؟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لأنّه لم يكن بعَرَفات ماء وكانوا يَستقون مِن مكّة من الماء لِرَيِهم، وكان يقول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تروَيتُم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تروَيتُم ؟؟ فسُمّيَ يوم التروية لذلك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الإرشاد للشيخ المفيد،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خروج الإمام الحسين من مّكة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وبحار الأنوار للشيخ المجلسي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للطُريحي المُتوفّى عام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التاسع، ورُويَ هذا الخَبَر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بحارالأنوار للمجلسي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فَرْقُ بينَ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مَوارد مُعيّنة، وتَدُلُّ على مَعنىٌ قَريبٍ مِن 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تَختلف المَوارد حَسَب الحالات المُختلفة للإستعمال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ولزيادة الفائدة نَقول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نقطة توقُّف، ومحلّ نزول الحُجّاج، للإستراحة والتزوّد بالماء، وتَقع بين مكّة والكوفة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وأخَذوا 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مَرويٌّ 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مذْكورٌ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وذكرَه الشيخ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علي بن موسى بن طاووس، المُتوفّى سنة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خيمة</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ضمير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 إلى جوين يُعالج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يُحاولُ إعداده للإستعمال في القتال</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القطا طائرٌ معروف، واحِدهُ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الامثال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تُرك القطا ليلاً لَنام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مَثَلاً لِمَن حُمِلَ أو أُجبِرَ على مكروه مِن غير إرادته، وذلك أنّ القطا لا يَطير ليلاً إلّا إذا از عَجوه وافسَدوا عليه راحته، فإذا طارَ القطا ليلاً كان ذلك علامة على أنّ عدوّاً يُلاحِقُه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تُقتَلُ ظُلْماً وقَهْراً</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أبرّي قَسَمي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أجيبيني إلى ما أقسَمْتُكِ عليه، ولا تَحنَثي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تاريخه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طبع ایران، عام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الفصل الثامن، المجلس الأوّل</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للمازندراني،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أرض كربلاء جبل، وإنّما فيها تلال وربَوات لاتزال موجودة ويقال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باللغة الدارجة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عَلْوة وعَلاوي، ولعلّ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مِن الجبلين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التِلال الموجودة في تلك المنطقة</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يَعجز السيف عن القطع، ويَعجز الفَرَس عن الركض</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جَنب الخيمة</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المذاعير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مَذْعور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الذي اخافوه</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لهزْتُه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خالطتُه، 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الإختبار والإمتحان</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الجريء على القتال الشديد، والأقعس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الثابت العزيز المنيع</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الخيمة</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يَخْبط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يَضربُ الأرضَ برجليه ضَرْباً شديداً، وهو ماخوذ من ضرْب البعير الأرضَ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الوَطء بأيدي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وَطاهُ وَطئاً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سُرعة الركض، أو نوعٍ خاص مِن المَشي العَشائري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مَزيجاً مع ضَرْب الأرجل بالأرض، كنوعٍ مِن التدريب للقتال قبل الحرب، أو لإيجاد الحَماس ورَفْع المَعنَويِات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رماح</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يَندبن</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حتّى كانَّ كلَّ واحدٍ من الخيل يُنادي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صهيله – صاحبَه وفارسَه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للركوب استعداداً للإنطلاق والقتال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المجلس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وقَع في ليلة عاشوراء، نَقلاً عن الشيخ المفيد رضوان الله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محمد مهدي المازندراني، المجلس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وقائع ليلة عاشوراء</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الصوت الذي يُسمَع ولا يُفهَم معناه، بسبب خفائه أو اختلاطه مع اصوات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إبن مَنظور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 وهَمْهَم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يُبيّن كلامه، والهَمْهمةُ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صوتٌ معه بَحَح</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ظَهْر الخيمة، بمعنى خَلْفَها ووَراءها</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نَتعدّى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نَتَجاوز مِن رايك إلى رأي غيرك</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حاولوا التخلّص مِن الموت بسيوفهم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مُحاولةً بعد مُحاولة، ومَرَةٌ بعد أُخرى</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عارَضَني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واجهَني</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احتمالان في كيفيّة قراءة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فسكنت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تَسْتَصْحِبه في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الأثاث أو الزوجة أو غير ذلك، كما يُستفاد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المجلس الثالث في وقائع ليلة عاشوراء</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 ماؤنا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قليلاً جدّاً، أو صارَ عَزيزاً لِنَفاده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القِرْبة</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تَشْعر</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المجلس 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عَطَش أهل البيت،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للدربندي</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المازندراني،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التاسع، المجلس الثالث عشر</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قطنة الطائي</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الفَرَج الإصفهاني، ص </w:t>
      </w:r>
      <w:r>
        <w:rPr>
          <w:rFonts w:eastAsia="IRNazanin" w:cs="IRNazanin"/>
          <w:b w:val="false"/>
          <w:bCs w:val="false"/>
          <w:i w:val="false"/>
          <w:iCs w:val="false"/>
          <w:color w:val="333333"/>
          <w:sz w:val="20"/>
          <w:szCs w:val="20"/>
        </w:rPr>
        <w:t>91</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ذِكُر هذين السيّدين الشهيدين في إحدى الزيارات الشريفة، التي ذُكرتْ فيها أسماء شهداء كربلاء في يوم عاشوراء، ومنها هذه الكلمات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المَلْهوف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وذُكرَ في كتاب 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المجلس السادس عشَر</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المجلس السادس عشَر</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الجلْد يُفرَش تحتَ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الذّلّة على قسمين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ظاهريّة وواقعيّة، ولاشكّ أنّ المراد مِن الذلّة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الذلّة الظاهريّة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وليست الواقعيّة، وعلى هذا المعنى يُحمّل قولُ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يوم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 عزيزَنا</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للبهبهاني، طبْع لبنان،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المجلس السادس</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ص </w:t>
      </w:r>
      <w:r>
        <w:rPr>
          <w:rFonts w:eastAsia="IRNazanin" w:cs="IRNazanin"/>
          <w:b w:val="false"/>
          <w:bCs w:val="false"/>
          <w:i w:val="false"/>
          <w:iCs w:val="false"/>
          <w:color w:val="333333"/>
          <w:sz w:val="20"/>
          <w:szCs w:val="20"/>
        </w:rPr>
        <w:t>58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الفصل العاشر، المجلس الثاني</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للشيخ المجلسي،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للشيخ المجلسي،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الغُلام مَدَّ يَدَه على جسم عمّه الحسين لكي لا تَصِل الضَرْبَةُ إليه، لكنّ العدوّ أنزَلَ السيفَ ولم يَرْحَم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أطنَّها قَطعَها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السيفُ يَدَ الغُلام إلى الجِلْد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الفصل العاشر، المجلس الرابع عشَر، رَواه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فيكم مُسلم؟</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السيّدة زينب قالت هذه الكلمات بصِيغة السؤال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مُنطلَق الإستغراب حيث رأتْ أخاها العزيز وهو بتلك الحالة المُؤلمة، خاصةً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وأنّها عارِفة بعظمته، وجَلالة قَدره</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رضي بن نبي القزويني،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طبع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 العَبيط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الدم الطَريّ غير المُتَخَثِّر</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الفَصل الخامس عشر، المجلس الثاني عشَر</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135</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المُلاءَةُ التي تَلتَحِفُ بها المرأة،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ويُعبّر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بالعَباءَة والإزار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معالي السبطين، الفصل الثاني عشر المجلس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المرأةُ تُمْسِكُ عَباءَتها وحِجابها بقُوَّة، وكانَ الأعداء يَسْحَبونَ ويَجْذبونَ عنْها ذلك، ويَضربونَهنّ على أيديهنّ بالعِصِيّ والسِياط لكي يَستَطيعوا سَلْبَ ما عليهنَّ مِن أزْرٍ ومَقانع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ص </w:t>
      </w:r>
      <w:r>
        <w:rPr>
          <w:rFonts w:eastAsia="IRNazanin" w:cs="IRNazanin"/>
          <w:b w:val="false"/>
          <w:bCs w:val="false"/>
          <w:i w:val="false"/>
          <w:iCs w:val="false"/>
          <w:color w:val="333333"/>
          <w:sz w:val="20"/>
          <w:szCs w:val="20"/>
        </w:rPr>
        <w:t>181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خِمار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تُغَطّي به المرأةُ راسَها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أُجيل بِطرفي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أُدِيرُ بِعَيني وبَصَري</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خولى بن يزيد الأصبحي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للدربندي الطبعة الحديثة،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بَساط مِن الجِلْد يُفرَش تحت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 المَدْبوغ</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الفصل الثاني عشر، المجلس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أسرار الشهادة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الغِياث الّذي يَقومُ بأمْر قومه،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ثِمالُ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غِياثٌ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الخيام</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الفصل الثاني عشَر، المجلس الثالث</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الطراز المُذهّب في احوال سيّدتنا زينب</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محمّد علي الشاه عبدالعظيمي، الطبعة الحديثة، ص </w:t>
      </w:r>
      <w:r>
        <w:rPr>
          <w:rFonts w:eastAsia="IRNazanin" w:cs="IRNazanin"/>
          <w:b w:val="false"/>
          <w:bCs w:val="false"/>
          <w:i w:val="false"/>
          <w:iCs w:val="false"/>
          <w:color w:val="333333"/>
          <w:sz w:val="20"/>
          <w:szCs w:val="20"/>
        </w:rPr>
        <w:t>139</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المجلس الرابع</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ص </w:t>
      </w:r>
      <w:r>
        <w:rPr>
          <w:rFonts w:eastAsia="IRNazanin" w:cs="IRNazanin"/>
          <w:b w:val="false"/>
          <w:bCs w:val="false"/>
          <w:i w:val="false"/>
          <w:iCs w:val="false"/>
          <w:color w:val="333333"/>
          <w:sz w:val="20"/>
          <w:szCs w:val="20"/>
        </w:rPr>
        <w:t>58</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قَتَب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شيء يُصنَع مِن خَشَب، يُشَدّ على ظهر البَعير، ويُغطّى بقماش سَميك، لِراحة الراكب، وحفظه مِن السُقوط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الرَحْلُ الصغير على قَدر سَنام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 السيّد ابن طاووس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ترحيل العائلة كان بعد الزوال مِن اليوم الحادي عشر من المحرّم</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أسرار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للعالم الجليل الشيخ الدَرْبندي</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ذلك حينما مَرّوا بقافلة الأُسارى على مَصْرَع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الحادي عشر مِن المحرّم</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المُنبَسِطة الّتي لا يَسْتُر فَضاءَها شَيء</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وكتاب الإيقاد، ص </w:t>
      </w:r>
      <w:r>
        <w:rPr>
          <w:rFonts w:eastAsia="IRNazanin" w:cs="IRNazanin"/>
          <w:b w:val="false"/>
          <w:bCs w:val="false"/>
          <w:i w:val="false"/>
          <w:iCs w:val="false"/>
          <w:color w:val="333333"/>
          <w:sz w:val="20"/>
          <w:szCs w:val="20"/>
        </w:rPr>
        <w:t>140</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الفصل العاشر، المجلس الرابع عشر</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الزَعْقات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زَعْقة – الصَيحة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الصِياح، 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للجوهري</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الكُناس والكُناسَة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مَحلَّة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للحَمَوي</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المَحْمِل و الهَودَج</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القماش وشِبْهه الّذي يوضَع على ظهر الجَمَل، لِراحة الراكب</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مُشْرق اللون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إنفصاله عن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تَشْبيهٌ بِنَجْم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المشهورة بالإشراقة والإضاءة المُميّزة في نورها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والّتي هي عبارة عن اللون الأبيض المُشْرِق المَزيج مع لَون الوَرْد المُحَمّدي،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اللون الاحمر الفاتح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وَجْهَهُ مُسْتَدير الشكل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مُسْتطيلاً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السَبَج</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مُعرّب شَبه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وهو حَجَر أسوَد، يضرَبُ به المَثل في شِدّة السَواد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إنتصل منها الخِضاب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بَدأ اللون الأسود يَذهَبُ مِن أُصول الشَعْر</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دارة قَمَر 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مُستدير وجَميل، كالقَمر ليلة البَدْر، حيث يكون مُتكاملَ القُرص وشديد الإنارة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المجلس العاشر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الانوار للشيخ المجلسي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نقلاً عن السيّد ابن طاووس</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المصادر التي تَذكر خُطبة السيّدة زينب في الكوفة كثيرة، ونحن اعتمدنا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الشديدة الحياء</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تَصُبَ، الإفراغ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أفرغْ علينا صَبرا</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المُتوفّى سنة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وسوف نَذكر نَصّ الخُطبة على رواية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الطبرسي، وذلك لِوجود بعض الُفروق وزيادة بعض الإضافات،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الفراغ مِن شَرح هذه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الخُدْعةُ عن غَفْلة</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للفيروز آبادي</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الصِحاح للجوهري</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يُسمَح بمؤاخَذتها ولا يُمكن للمجرمين قَتْلُها بسهولة لوجود صِيانةٍ خاصّةٍ لكلّ امرأة في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92</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 إسمَها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لكي يَتَطابق الإسمُ مع المُسمّى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والجُنونُ 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للشرتوني</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للصاحب بن عَبّاد</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للخليل بن أحمد الفراهيدي،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للجَوهري</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 والمحيط في اللغة لابن عبّاد</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آبادي</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المعنى في أكثر كتُب اللُغة بِعِبارات مُختلفة والمَضمون واحِد، ونحنُ ذكرْنا ذلك بتَعبيرنا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المحقّق</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الجِص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وجاء في القاموس المحيط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الجُصَّة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80</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82</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المعارج، الآية </w:t>
      </w:r>
      <w:r>
        <w:rPr>
          <w:rFonts w:eastAsia="IRNazanin" w:cs="IRNazanin"/>
          <w:b w:val="false"/>
          <w:bCs w:val="false"/>
          <w:i w:val="false"/>
          <w:iCs w:val="false"/>
          <w:color w:val="333333"/>
          <w:sz w:val="20"/>
          <w:szCs w:val="20"/>
        </w:rPr>
        <w:t>4</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للفيروز آبادي</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 مع تَصرّف في بعض الالفاظ</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الخليل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ولُغَةُ أهل 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لَهُ وسُحق، يَجْعَلونَه إسْماً، والنَصْبُ على الدُّعاء عليه،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أبعَدَهُ اللهُ وأسْحَقَه</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لاروس</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ومَجْمَع البَحرين للطُريحي</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61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جاء ذلك في الحديث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 الكساء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كتاب العَوالِم، للمُحدّث الكبير الشيخ عبدالله البَحْراني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xml:space="preserve">، والحديث مَرويّ عن الشيخ الكُليني باسناده المُعْتَبَرة عن الصحابي جابر بن عبدالله الأنصاري، عن السيّدة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المحيط في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عباد،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ولسان العرب</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في اللغة، وأقرب الموارد للشرتوني</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والقاموس المحيط، وقال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طِلاعُ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طلعتْ عليه الشمس، طِلاع الشيء مِلْؤُه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معالي السبطين،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الفصل العاشر، المجلس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إليك الآن بعضَ ما كتبه المُؤرّخون حولَ هذه الظاهرة الغَريبة الّتي حَدَثَتْ يومَ عاشوراء عند مقتل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ذلك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طبْع لبنان، المَطبوع مع تعليقات صُبحي الصالح،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97</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وَضْع أيديهم في أفواهِهم كانَ مِن أجْل حَبْس أصوات بُكائهم كي لا تُغطّي على صوت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وبذلك يَستمروا في الإستماع إلى خُطبتها، أو كانَ ذلك لِعَضّ اصابعهم بسَبَب شِدّة النَدَم والتاثُّر للجريمة التي ارتكبوها، أو المُصيبة الكبرى الّتي نَزلَتْ بالإسلام والمسلمين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للشيخ الطبرسي، طبْع لبنان، عام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النُصْرة والإعانة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للطريحي</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الطبرسي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طبْع ایران، عام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وذُكرت هذه الخطبة في الكُتُب التالية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رأيتُ شَفَتي رسول الله عليهما ما لا أحصيه كثْرةً يُقبّلهما</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المجلس العاشر</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للفَتّال،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190</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الزبيدي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الأحدوثة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يُتحدّث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الأحدوثة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الأعجوبة،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صارَ فلانٌ أحدوثةً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الطريحي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الأحدوثة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يَتحدّث به الناس</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رأيتِ صُنْعَ الله بأخيك وأهل بيتك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فتُحاجُّ وتُخاصَم</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فغَضبَ وكانّه هَمَّ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ضَرْبَها أو قتْلَها</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شُجاعة ولَعمْري لقد كان أبوها شُجاعاً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وبك جُراة لِجَوابي</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للشيخ المفيد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وكتاب المَلهوف، لابن طاووس،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وتاريخ الطبري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أُسِرْنَ</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والملهوف ص </w:t>
      </w:r>
      <w:r>
        <w:rPr>
          <w:rFonts w:eastAsia="IRNazanin" w:cs="IRNazanin"/>
          <w:b w:val="false"/>
          <w:bCs w:val="false"/>
          <w:i w:val="false"/>
          <w:iCs w:val="false"/>
          <w:color w:val="333333"/>
          <w:sz w:val="20"/>
          <w:szCs w:val="20"/>
        </w:rPr>
        <w:t>202</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 المُطلة على الطريق</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ص </w:t>
      </w:r>
      <w:r>
        <w:rPr>
          <w:rFonts w:eastAsia="IRNazanin" w:cs="IRNazanin"/>
          <w:b w:val="false"/>
          <w:bCs w:val="false"/>
          <w:i w:val="false"/>
          <w:iCs w:val="false"/>
          <w:color w:val="333333"/>
          <w:sz w:val="20"/>
          <w:szCs w:val="20"/>
        </w:rPr>
        <w:t>245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موضع في الكوفة</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ص </w:t>
      </w:r>
      <w:r>
        <w:rPr>
          <w:rFonts w:eastAsia="IRNazanin" w:cs="IRNazanin"/>
          <w:b w:val="false"/>
          <w:bCs w:val="false"/>
          <w:i w:val="false"/>
          <w:iCs w:val="false"/>
          <w:color w:val="333333"/>
          <w:sz w:val="20"/>
          <w:szCs w:val="20"/>
        </w:rPr>
        <w:t>245</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ص </w:t>
      </w:r>
      <w:r>
        <w:rPr>
          <w:rFonts w:eastAsia="IRNazanin" w:cs="IRNazanin"/>
          <w:b w:val="false"/>
          <w:bCs w:val="false"/>
          <w:i w:val="false"/>
          <w:iCs w:val="false"/>
          <w:color w:val="333333"/>
          <w:sz w:val="20"/>
          <w:szCs w:val="20"/>
        </w:rPr>
        <w:t>59</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ص </w:t>
      </w:r>
      <w:r>
        <w:rPr>
          <w:rFonts w:eastAsia="IRNazanin" w:cs="IRNazanin"/>
          <w:b w:val="false"/>
          <w:bCs w:val="false"/>
          <w:i w:val="false"/>
          <w:iCs w:val="false"/>
          <w:color w:val="333333"/>
          <w:sz w:val="20"/>
          <w:szCs w:val="20"/>
        </w:rPr>
        <w:t>245</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قصر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كان 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عين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إلى مُقاتل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ذلك قُربَ القطقطانة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مَراصِد الإطلاع في اسماء الأمكنة والبِقاع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للبغدادي</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نُزفَت القِربة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نَفَدَ ماؤها وجَفَّتْ</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يُعادلُك في المَحْمل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السائق للإبل</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الدَمعة الساكبة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للبهبهاني المُتوفّى عام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لبنان،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نَقلْنا الحادثة مع تغييرٍ يَسير في بعض العبارات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الفَصل الثالث عشر، المجلس الثالث عشر، وهو يَنقل ذلك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الحرمَين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ابن طاووس</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وهو دون الراية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التي في رأس العَلَم او راس الرمُح</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للشيخ المجلسي،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عشَر، المجلس 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نَقلْنا مَضمونَ ذلك</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طاعِن في السِن</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26</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41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الآية </w:t>
      </w:r>
      <w:r>
        <w:rPr>
          <w:rFonts w:eastAsia="IRNazanin" w:cs="IRNazanin"/>
          <w:b w:val="false"/>
          <w:bCs w:val="false"/>
          <w:i w:val="false"/>
          <w:iCs w:val="false"/>
          <w:color w:val="333333"/>
          <w:sz w:val="20"/>
          <w:szCs w:val="20"/>
        </w:rPr>
        <w:t>33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 علی قتلی الطفوف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ورَبَّقُونا</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المجلس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المجلس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تَظلُّم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احمر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لأنّ العَرب لا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أبيض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بياض اللون، إنّما الابيض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الطاهِر النَقيّ مِن العُيوب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أرادوا الأبيض مِن اللون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يَقصُدني</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وَضيئة مُشرِقة جَميلة</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تمت واستَخْدَم؟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صِرْتُ يتيمة وأصير خادمة ايضاً؟</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ليزيد</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وقد حكى ذلك المازندراني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الإرشاد، مع بعض الفُروق في الكلمات، ونحن جَمَعْنا بين النسختين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تاريخ الطبرى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قتلْنا القَومَ مِن ساداتهم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واحدةٍ مِن جَدّات معاوية</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ص </w:t>
      </w:r>
      <w:r>
        <w:rPr>
          <w:rFonts w:eastAsia="IRNazanin" w:cs="IRNazanin"/>
          <w:b w:val="false"/>
          <w:bCs w:val="false"/>
          <w:i w:val="false"/>
          <w:iCs w:val="false"/>
          <w:color w:val="333333"/>
          <w:sz w:val="20"/>
          <w:szCs w:val="20"/>
        </w:rPr>
        <w:t>214</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مِكنَسَة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عَصا او شِبْهها، يُتَوكَّا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ويأخذها المَلِك بيده لِيُشِيرَ بها إلى ما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عصا في رأسِها حَديدة مُحَدَّدة، مِثْل حديدة رأس السَهم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قَتَلْنا القومَ مِن ساداتِهم</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لَقَبُ امرأةٍ في الجاهليّة وإلى لَقَبِها إنتَمَتْ قَبيلتُها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ذلك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مِن جَدّات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جَيْبُ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يُدْخَل منه الرأس عند لبْس القميص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بعضُ المُحقّقين مِن الخُطباء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كانت المرأة المُحَجّبة تَلبَس اكثر مِن 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ذلك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فإذا هاجَ بها الحُزن لِدَرجةٍ كبيرة، تَشُقُّ جَيبها كرَد فِعْل طبيعي للحُزن الشديد الّذي صارَ يَعصِرُ قلبَها بكيفيّة خَطرة، ويَبقى عليها أكثر مِن ثوب غير الثوب الذي شَقَّتْ جَيبه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10</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أخذتَ</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 عليه كرامةً وامتنانا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178</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يَعسُوب دين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يَعسُوب العَرَب</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وأباك لمْ يَلدْك</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مادَرَج ونَهَض</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الفراعل</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والإنتِجاب</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 ما أهْوَن النَوْح على النَوائح</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طبْع لبنان عام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10</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لابن هشام، طبْع لبنان عام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وبحار الأنوار للشيخ المجلسي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الآية </w:t>
      </w:r>
      <w:r>
        <w:rPr>
          <w:rFonts w:eastAsia="IRNazanin" w:cs="IRNazanin"/>
          <w:b w:val="false"/>
          <w:bCs w:val="false"/>
          <w:i w:val="false"/>
          <w:iCs w:val="false"/>
          <w:color w:val="333333"/>
          <w:sz w:val="20"/>
          <w:szCs w:val="20"/>
        </w:rPr>
        <w:t>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لابن منظور</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أعتاهم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الإسْتكبار والتَجَبُّر وتجاوز الحَدّ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والمُعجَم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هذا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بالحرف الواحِد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 اعلام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البغدادي،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خلاصة عبقات الأنوار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هشام</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المحيط، للفيروز آبادي</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الأثير،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عساكر، في ترجمة أبي برزة الاسلمي،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للبلاذري،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للخوارزمي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الأُولى،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للبُرّي، طبْع الرياض،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على المُتعصّب العَنيد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الجوزي، طبْع لبنان،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للذَهبي،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للطبراني، طبْع بغداد،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الخليل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اميرُ النَّحْل وفَحْلها،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عَظيمة مُطاعَة فيها، إذا أقبَلَتْ أقبَلَتْ، وإذا ادبَرَتْ أدبَرَتْ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الزبيدي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النَّحْل، واستُعْمِلَ بعد ذلك في الرئيس الكبير والسيّد والمُقدَّم،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أنا يَعْسوبُ المؤمنين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يَلُوذُ بي المؤمنون كما تَلُوذُ النَحْلُ بِيَعْسُوبها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إبنُ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اليَعْسوب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النَّحْل، ويُقال للسيّد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يَعْسُوبُ قومه، وفي حديث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يَعْسُوب المؤمنين، يَلُوذُ بي المؤمنون كما تَلوذُ النَّحلُ بیعسوبها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حكى عنه ذلك إبنُ هشام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مُغني 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178</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وهو يَنقل ذلك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نَقَلْنا مَضمون الحديث</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ونَقَله المجلسي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للخليل،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مَنظور،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للزبيدي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 النظيم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جمال الدين يوسف بن حاتم الشامي، المُتوفى عام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للهجرة، الطبعة الأُولى، طبع ایران عام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وهو يَنقُلُ ذلك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 على قَتْلى الطفوف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ص </w:t>
      </w:r>
      <w:r>
        <w:rPr>
          <w:rFonts w:eastAsia="IRNazanin" w:cs="IRNazanin"/>
          <w:b w:val="false"/>
          <w:bCs w:val="false"/>
          <w:i w:val="false"/>
          <w:iCs w:val="false"/>
          <w:color w:val="333333"/>
          <w:sz w:val="20"/>
          <w:szCs w:val="20"/>
        </w:rPr>
        <w:t>217</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هذا المعنى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إقرأ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لهشام بن الكلبي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إلزام النَواصب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مُفْلح بن الحسين البحراني</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مَثالب الصحابة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الفصل السابع، المجلس الرابع</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قولويه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هو مذكور في أكثر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للشرتوني</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عَسَال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أقرب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للشَرتوني</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أقرب الموارد للشرتوني</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للخليل بن أحمد</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للزبيدي،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ذلك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للزبيدي</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تاريخه، طبع لبنان،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 للخليل</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105</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72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هاشم البحراني، عند تفسي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17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الآية </w:t>
      </w:r>
      <w:r>
        <w:rPr>
          <w:rFonts w:eastAsia="IRNazanin" w:cs="IRNazanin"/>
          <w:b w:val="false"/>
          <w:bCs w:val="false"/>
          <w:i w:val="false"/>
          <w:iCs w:val="false"/>
          <w:color w:val="333333"/>
          <w:sz w:val="20"/>
          <w:szCs w:val="20"/>
        </w:rPr>
        <w:t>77</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قولويه، ص </w:t>
      </w:r>
      <w:r>
        <w:rPr>
          <w:rFonts w:eastAsia="IRNazanin" w:cs="IRNazanin"/>
          <w:b w:val="false"/>
          <w:bCs w:val="false"/>
          <w:i w:val="false"/>
          <w:iCs w:val="false"/>
          <w:color w:val="333333"/>
          <w:sz w:val="20"/>
          <w:szCs w:val="20"/>
        </w:rPr>
        <w:t>106</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نَقْلاً عن كتاب أمالي الطوسي</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يُستفاد مِن مَجْمَع البحرين للطريحي</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أهونَ النَوْح على النوائح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يَقْصُد مِن قراءته لهذا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إمرأة مَفْجُوعة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دَعْها تَتكلّم بما تُريد، فإنّ ذلك لا يُهمّني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ذُكرت خُطبة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مجلس يزيد في المصادر التالية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يَقول</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10</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تُساقُ الإماء</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جَذِلاً مَسْروراً</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178</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المناهِل والمَناقِل</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 عن الكلام خِلْقَةً، المُعْجَم الوَسيط</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جَزَزْتَ</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169</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سَوَّل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لك عملك</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وأيِنا شَرِّ مَكانا</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أيدي حِزْب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واجهَدْ جهْدك</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ابن طاووس،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طاووس، ص </w:t>
      </w:r>
      <w:r>
        <w:rPr>
          <w:rFonts w:eastAsia="IRNazanin" w:cs="IRNazanin"/>
          <w:b w:val="false"/>
          <w:bCs w:val="false"/>
          <w:i w:val="false"/>
          <w:iCs w:val="false"/>
          <w:color w:val="333333"/>
          <w:sz w:val="20"/>
          <w:szCs w:val="20"/>
        </w:rPr>
        <w:t>219</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اعترضتُه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أقبَلت نَحوَه وواجَهْتُه</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الفصل الرابع عشر، المجلس الثاني عشر، وذُكرَ ايضاً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للجزائري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بعض الفُروق بين النسختين</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مَعالي السبطين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الفصل الرابع عشر، ، المجلس السادس عشر، وتاريخ الطبَري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الإيقاد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وبعض المصادر الأُخرى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البهائي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مِن مَشاهير التابعين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لم يَرَوا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ولكنّهم رأوا صحابة الرسول</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يُعبَّر عن أراضي العراق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لكثرة وكثافة الأشجار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الانتباه إلى تُرْبتها الصالحة للزراعة لِدَرجة كبيرة، فالأراضي التي تُغطّيها الأشجار تَتراءى مِن بعيد وكأنّها سوداء، ومَن هنا سَمَّوا المَزارع والبَساتين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أرض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وسَمَّوا الذين يَسكنون هذه المناطق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ولمّا رَجَعَتْ نساء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وعياله مِن الشام وبَلَغوا العراق، قالوا للدليل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بِنا على طريق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فوَصَلوا إلى موضع المَصْرَع، فوَجَدوا جابر بن عبدالله الأنصاري وجماعة مِن بَني هاشم، ورجالاً مِن آل الرسول، قد وَرَدوا لزيارة قبر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فوافَوا في وقتٍ واحد، وتَلاقوا بالبكاء والحُزن واللَطم، وأقاموا المَآتم المُقْرحة للأكباد، واجتمعتْ إليهم نساءُ ذلك السَواد، وأقاموا على ذلك أيّاماً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الخَشَبتين المَنْصُوبَتين عن يَمين الباب وشِماله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نَقلاً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إقبال الاعمال</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جاءَ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عبدالله بن جعفر كانَ جالساً في داره يَستَقبِلُ الناسَ الّذين يُريدونَ أنْ يُعزّوه بإستِشْهاد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واستِشْهاد ولَديه عون وجعفر، إذْ دَخَل عليه رجلٌ وعَزّاه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لِلّه وإنّا إليه راجِعون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 تفاصيلَ ذلك المَقريزي المُتوفّى عام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والإعتبار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لبنان سنة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يومئذٍ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جيش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تَعرّض التراثُ الإسلامي الشيعي لِغارات قاسِية مِن قِبَل أعداء الدين، منذ فاجعة وفاة الرسول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عصْرنا الحاضر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فبَعد وفاة ذلك النبيِّ العظيم بَدأت حَمْلة شَعْواء وهجوم عنيف ضدّ تراث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أقنعة الدين والمصلحة الإسلاميّة العامّة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فبإسم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مُكافحة الأحاديث المنسوبة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النبي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تَداولُ الحديث وكتابته، وكان الهدف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والأخير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مَنْع تَداول كلّ حديث نَبَوي يَرتبط بمَدح أهل البيت، وبتفسير الآيات القرآنيّة النازلة في شأنهم، وسَدّ الطريق أمامَ كلّ صَحابيّ يُريد الدفاع عن آل الرسول الطاهرين، عن طريق الإستدلال بالقرآن الكريم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المُؤيّد بالتفسير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والأحاديث النبويّة الصحيحة الّتي كانتْ حَديثة عَهْدِ بالصدور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وعلى هذا النَهْج وروايَة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المَنْعِ مِن تَداول تلك الأحاديث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الأمويّون والعباسيّون والإمبراطوريّة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وإلى يومنا هذا</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شَدَّتْ، والخمار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يُغطّى به الرأس</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اللام وتخفيف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الخَدَم والأعوان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مِن نساء بَني هاشم ومِن النساء اللواتي كُنَّ يُشاركْنَها في الفِكْر والإتّجاه والهَدَف، ورافَقْنَها إلى المسجد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تَفْرُق مشيتُها عن مِشْية أبيها مِن حيث الكيفية والوقار</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نيطتْ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الإزار، أو المِلْحَفة،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ويُعبّر عنها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حاليّاً، في بعض البلاد –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ويُستعمَل في مجالات مُتعدّدة،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السِتار، ومنها الإلتحاف بها في موسم الربيع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 أنّه أُسدِلَ بين السيّدة وبين القوم سِتراً وحِجاباً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نَهْج البلاغة لابن ابي الحديد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أمهَلَتْ طويلاً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صوت البكاء مع التوجّع، الفَوْرَة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سُبوغ 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إتّساعها وشُمولها لِمُختلف جوانب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أسْداها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أعطاها</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وهكذا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الغاية ومُنتَهى الشيء</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والإستزادة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زيادة النِعَم عن طريق الشُكر، لكي تَتّصل وتَستمرّ وتَدوم</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ثنى بالنَدْب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أنّه نَدَبهم لاستزادتها بالشُكر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نَدَبهم إلى أمثالها مِن موجِبات الثواب والأعمال الّتي تُسبّب دوامَ النِعَم</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القلوب مُحتوية لمعنى كلمة التوحيد</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أحدَثَ وابتَكرَ</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وحذو النَعْل بالنعل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قَطْع النَعل على مِثال النعل وقَدرها</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خَلقَها</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مَنْعاً</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حياشة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سَوْقَهم</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فَطَره، أو خَلَقَه</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مَآل، أي المرجع، وما يَنتهي إليه الأمْر</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ظُلْمة</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مُشْكلات الأُمور</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المُلْتبس المستور</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مَنْصوبون لأوامره ونواهيه</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أمين</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والمقصود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المُبلّغ</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المرتفع، أو المُتَلألأ</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المضيء</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بَصيرة، والمراد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الحُجَج والبَراهين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تَتَمَنَّى مِثْلَ حال المَغبوط إذا كان بحالة حسَنة</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العزائم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عزيمة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الفريضة التي افترضَها الله تعالى</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الواضحة</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المندوبة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المَدْعوّ إليها</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الواجبة</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التنسيق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التنظيم</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منماة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مسحاة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 آلة للنموّ، ولعلّها مَصٌدر ميمي للنموّ</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حِفظاً</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جعلتَه في عرضة الشيء</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المكاييل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يُكال به، والموازين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عوداً وبدءاً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آخِراً وأوّلاً</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 وجَوراً</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تَنْسِبوه</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المنسوب إليه</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النذارة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الإنذار والتخويف</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مدرجة المشركين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طريقهم ومَسْلَكهم</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الثَبَج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الثاء والباء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الظَهْر،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الكاهِل إلى الظهر</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بفتْح الكاف والظاء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الفَم أو الحَلْق أو مَخرَج النفَس</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نَكتَه على هامته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القاه على رأسه</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إنشَقّ</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انكشَفَ واضاء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الخالص</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شقاشق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شقشقة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شيء يَشْبه الرئة يَخرج مِن فَم البَعير إذا هاج</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الاتباع والخدَم</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تَلفّظتُم، تَفَوَهْتُم</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والخِماص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خَميص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الجائع</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شَفا 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جانبها المُشرف عليها، أو حافَّتِها</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شربة مِن اللَبَن الممزوج بالماء</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الفُرصة</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قبسة العجلان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الشُعْلة مِن النار التي يأخذها الرجل العاجل</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الطاء وسكون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الذي خاضَتْ فيه الإبل وبالَتْ فيه</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تَقتاتون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تَجعلون قُوتكم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جلد غير مدبوغ، ويُحتمل أنْ يكون بمعنى القديد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اللحم المجفف في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 الأشجار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اختلاف أنواعها</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ماضي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وَزْن الغُرَف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الشجاع الذي لا يُهتدى مِن أين يؤتى</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الميم والراء والدال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مارِد وهو العاتي</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ماضي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اتْباعُه</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فاغرة 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فاتحة فَمَها</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لَهاة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لحمة مُشْرفة على الحلْق في اقصى الفَم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يَنكفىء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صِماخها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بأخمَصه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بباطن قَدَمه</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يُطفىء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إشتعالها</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المُتعَب</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وكسْر الجيم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مُجْتهداً، والكادح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الساعي</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سِعة</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مرتاحون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ناعمون</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العَواقب المذمومة والمُفاجَآت المؤسِفة</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تتوكّفون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تتوقّعون بلوغَ الأخبار</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ترجعون وتتأخّرون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القتال</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الحسكة والحسيكة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الشوكة</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خَلِقاً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واسع</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 الغاوين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الساكت، الضالّ، الجاهل</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ظهر مَن خَفي صوتُه واسمه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الأذلّاء، غير المَشْهورين</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رَدّد صوتَه في حنجرته، والفنيق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الفحْل مِن الإبل</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حَرّك ذَنَبَه، مِن مُنطلَق الإعجاب بنفسه</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المغرز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يُختفى فيه</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الانخداع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ومُلاحظين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ناظرين ومُراعين، ومُتَجاوبين للإنخداع</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أغضَبَكم</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الكيّ، وَسَمَه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كواه، لِتَبقى في جسمه عَلامة خاصّة تُميّزه عن غيره</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 مِن الماء</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تَماثَل للشِفاء والإلتئام</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يُدفَن</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مُعاجَلة منكم في غَصب الخلافة</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تؤفَكون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تُصْرَفون</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نَفرتها، نَفَرت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جَزَعَتْ وتباعَدَتْ</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تُخرجون نارَها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تُهيّجون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تُشيرون</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الخاء والميم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يَستُرك مِن الشجر وغيره</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الشَفْرة أو السِكّينة</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الوَخز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الرمح</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أمراً عظيماً أو منكراً قبيحاً</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16</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75</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180</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الحظوة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النَصيب</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مَخْطومة ومرحولة، الخِطام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 ومرحولة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للناقة كالسَرْج للفَرَس</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حاضِن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الحافظ</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الغَميزة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 أو الغفلة</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استوسَع وَهْنه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إتّسع غايةَ الإتّساع وهْنُه</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انقطعت</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يَحميه الرجل ويُقاتل عنه</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البائقة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الداهية</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أفنيتكم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فِناء، بكسْر 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جوانب الدار مِن الخارج، أو العَرَصة المتّسعة أمامَ الدار</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144</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هيهات، أو مَزيداً مِن الكلام</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القوم</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بالشيء</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الخاء وسكون الياء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 مِن القوم</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بهمة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13</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والسُكون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مَجَجْتُم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حِفظتم</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تقيّاتم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وتسوّغتم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شَربتُم بسهولة</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خامَرتْكم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خالطتْكم</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استشعرتْها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لبسَتْها</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فاضَ صدرُه بالسِرّ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باحَ به</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كالدم الذي يُرمى به مِن الفم ويَدلّ على وجود قرحة</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النَفْس عن التحمّل</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دونكموها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مَقروحة</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نقبة الخُف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رَقيقة الخُفّ</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العَيب والعار</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أبوبكر بن أبي قُحافة</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عَزَوناه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نَسَبْناه</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وأخا بَعْلك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 واحد</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قريب</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ممنوعة</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جاوزتُ</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يَتقدّم القوم، يَبْحَث لهم عن الماء والكلأ ومَساقط الثِمار</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الخيل</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يضاربون</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انفرد بالأمر مِن غير مُشارك فيه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تُزوى عنك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تُقبَض عنك</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صادِقاً مُعْرِضاً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صَدَفَ عن الحقّ إذا أعرَضَ عنه</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 المهلكة</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التظنّي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إعمال الظن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الباقين</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المغضية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الساكنة، الراضية</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اعتضتّم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الإعتياض وهو أخْذ العوض</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الغين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الثقيل</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الهنبثة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الشديد المختلف</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الخاء والطاء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خطب، بفتح الخاء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المصائب الشديدة</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المطر الغزير الكثير</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عَدَلوا عن الطريق</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الأحقاد الكامِنة المَخْفيَّة سابِقاً</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مُغتصَب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مغصوب</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الكاف والثاء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كثيب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الرَمْل</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الرَزيّة وهي المصيبة، والشَجَن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انكفاتْ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رَجَعتْ</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يَنتظر</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إشتَمَلَ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أدارَه على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هيئة الإشتمال وكيفيّته </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أعلَنَ بكلّ 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جَدّ وبالَغَ</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 الخصومة، والحَقُود</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حَبَسَتْني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أُمِّ الأوس والخزرج، وهما قبيلتان مِن الانصار</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المهاجرون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عَونَها</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مُتجرّعةً الغيظ مع الصَبْر</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أذللتَ، وأضعتَ حَدّك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أهمَلْت قَدْرَكَ</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كقَفْت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صَرَفتَ ودَفعْتَ</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خيار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اختيار لي</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مهانتي</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حُزْنكِ</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عَجَزْتُ</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نُنَبّه القارىء الكريم أنّ السيّد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تعالى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بشَرح كلمات هذه الخطبة في كتابه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فاطمة الزهراء مِن المهد إلى اللحد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وجَديرٌ بالقارىء الكريم أن يَقرأ شَرحَ الخُطبة في ذلك الكتاب، ليَطّلع على بعض ما فيها مِن الأسْرار والإشارات والتَعليقات والتوضيحات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 ايمن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اسمُها بَركة بنت ثعلَبة بن عمرو، غَلَبتْ عليها كُنْيَتُها، إمرأةٌ جَليلة مُحتَرمة، كانتْ أمَةٌ لِسَیّدنا عبدالله بن عبْد المُطّلب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وصارتْ ميراثاً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وبذلك صارَتْ حاضِنَةً لَه، وقد اعتقها النبيُّ الكريم عندما تَزوَّج مِن السيّدة خديجة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رَوَتْ عن النبيّ الكريم أحاديثَ مُتَعدِّدة، وقد شَهِدَ لَها رسول الله بأنّها مِن أهْل الجَنَّة، وشهد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بذلك حيث قال للراوي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أرأيت أُمّ أيمن فإنّي أشهد أنّها مِن أهل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تَزوَجَها عُبيد بن زيد، مِن بَني الحارث بن الخزرج، فوَلَدتْ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واستُشْهِدَ عُبيد يومَ خَیبر، فتزوّجها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ذلك زيدُ بنُ حارثة، والدُ أُسامة بنِ زيد كانتْ علاقاتُها مع اهل بیت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علاقات طيّبة جداً، وخاصّةً بعد وَفاة النبي الاعظم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تُوفِّيَتْ في أيّام حكومة عثمان بن عفّان، وصَلّى على جنازتها الإمامُ أمير المؤمنين علي بن ابي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ودُفنت في البَقيع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لإبن قُولويه المتوفّى سنة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كما اخبرتني بذلك، وأنت صادق في قولك</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التاكيد على صِدْقٍ كلامي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أُقسِمُ بالله تعالى ثلاث مَرّات، وكانَ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يُقسِمُ بالله سُبحانه ثلاث مَرّات أنّي صادقٌ في قَولي،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يُصدقني على كلامي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هناك إحتمالان في معنى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الإحتمال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صُنْدوقٌ صغير، يُصنَع مِن خَشَب، توضَع فيه الاشياء النَفيسَة أو الثَمينَة، كالمُجَوهَرات والكُتُب المخطوطة الفَريدة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ذكرنا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مَضى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الأقتاب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قَتَب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مجموعة مِن الاقمشة السَميكة المُخَيَّطة بعضُها فوقَ بعض، لكي تُوضَعَ على سَنام الإبل وتُشَدّ وتُثَبَّت هناك، وذلك لراحة الراكِب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ويُعَبَّر عنه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الإكاف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مُضرّجين بدمائهم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الدَيلَم والخَزَر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أهالي مُقاطعة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مازَنْدران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كيلان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إيران، كانوا يُحاربونَهم ويأسِرونَ رِجالَهم ونِساءَهم، ويأتونَ بهم إلى الشام، ويَتَعامَلون مَعَهم تعامُل العَبيد والإماء، فيَبيعونَهم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فَراعِنَةُ هذه الأرض</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يُدرسُ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يُعْفا ولا يُمْحى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الوَسيط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کرور الليالي والأيّام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مُرور ومُضِيّ الليالي والأيّام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تَطميسه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مَحْوِه وإزالَتِه</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يُطبَحُ بِلَبَن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وتَشْديد السين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خَلُصَ مِن اللَّبَن إذا مُخِضْ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يَشْبَه الدُهْن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مُدَّةً طويلةً من الزمن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يُستفاد مِن كُتُب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يَتَردَّدُ البُكاء في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صوتٍ عالٍ</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صَوْبُ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إنصِباب المطر الغَزير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أخَذَتْنا هَيْبَتُه مِن أنْ نَسْأله عن سَبَب بُكائه</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حبيبَيَّ إنّي سُررتُ بكم سروراً ما سررتُ مِثْلَه قطّ</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يُحْبَونَ كما تُحْبى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يُعْطوْن كما تُعْطى،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 الرجلَ حَبْواً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أعطاه؛ مأخوذٌ مِن الحَبْوَة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العَطِيَّة الهَنيئة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مَنْ أو تَوَقُّع 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خَبْطاً خَبْطاً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ضَرْباً ضَرْباً، أو كسْراً كسْراً، والخَبْط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الوَطء بأيدي الدَوابّ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دُريد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جَمْهرة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شيءٍ ضَرَبْتَهُ بِيَدك فقد خَبَطتَه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شَتّى مَصارعُهم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مُتَفَرِّقة أو مُتباعِدةً قُبورُهم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مَصْرَع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المكان الّذي يَقَعُ فيه المَقتول</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النبيّ صالح، وإسمه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ويُعبّر عنه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أشقى الأوّلين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أشقى البَشر الّذينَ كانوا 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انبَعَثَ أشْقاها، فقال لَهُمْ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ناقةَ الله وسُقْياها، فكذّبوه فَعَقَروها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سورة الشمس،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أوْمَأ بِيَده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بِيَده</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النهر أو شاطئه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نَهر مَعروف في العراق</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يَلعَن</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مَضاجِعها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مَصارعِها،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أماكن سُقوط القَتيل على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يَشتركوا في تلك الدماء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 تُحمى بالنار، ثمّ توضَع على جِسْم الحيوان فَتَكويه، لِتكون عَلامةً لها، لِفَرْزها عن حيوانات القَطيع الآخَر،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مَياسِم ومَواسِم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جهازٍ يُستَعمَل لِوَضع علامَة فارقة لِفَرْز شيء عن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يوم قَتْل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يوم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مِن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المشهور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عاشوراء</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لو</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الزَمَن الماضي، وقبل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النَقْل الحديثة كالسّيارات والقطارات والطائرات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يَستعمل الدَوابّ للإنتقال من مكان إلى مكان وللسفر من بَلَد إلى بَلَد، وخاصةً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كانت وسيلةَ نَقْلٍ جيّدة لِقَطْع المسافات الصحراوية، لأنّ قُدرتها على تحمّل العطش والجوع أكثر من الدَوابّ الأُخرى، وحينما يَركب الإنسان على ظَهْر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تُحاذي قَدَمُه إبطَ الإبل، فإذا ابطات في السَير يَضربُ الراكبَ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بقَدَمه على إبط الإبل وبطنها لكي تُسرع في المشي، وبذلك يَقطَع مسافةً أطولَ في مدّةٍ أقصَر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فالضَربُ على إبط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كناية عن السفر من بلد إلى بلد، وتحمّل الجوع والعطش والحَرَ والبَرْد، مِن أجل الوصول إلى الهَدَف وهو البلد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لابن قولويه المتوفّى سنة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ونقَلَه عنه الشيخُ المجلسي في كتاب بحار 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فيه كَلأَ يُحمى مِن الناس مِن أن يَدخل قَطيعُ غَنَمِهم فيه، وهو بِمنزلة السُور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كان مِن حائط أو 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حامَ حولَ الحِمى أُوشك أن يَقع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يُعَبّر عن المَكان القَريب لِدار مَلِك أو رئيس، أو لِمَنطقةٍ مَخْطورَة بكلمة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عالَم اليوم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نَجِدُ أنّ إدارة البَلَديّة تَجعَل سِياجَاً أو حِزاماً أحمر حول المَناطق المَخْطورة، كالأراضي المَزْروعَة بالألغْام أو المُتفجِّرات، أو الغابات الّتي تَتَواجَدُ فيها الحيوانات المُفْترسَة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لحْم، وقَلْبُ الإنسانِ مُضْغَةٌ مِن جَسَده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كناية عن مَحلّ إصدار الأوامر في المُخ، حيثُ جاءَ التَعبير عن الفِكْر والمُخ بالقَلْب في كثيرٍ مِن الروايات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النقدي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وهو يَنقلُ ذلك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لإبن طيفور</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عَقيلةُ الطُهْر والكرم السيّدة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لموسى محمد علي، وهو يَنقلُ ذلك عن إبن الأنباري</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رَياحين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للمَحلّاتي،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قَبْرٍ جاهز</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 مِن خَشَبٍ مُعيّن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الشَجَر، لا تَنْبُتُ إلّا ببلاد الهِنْد، لا تُبْليه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لو بَقِيَ تحتَ التُراب مُدَّةٌ طويلة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زينب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جعفر النَقْدي، ص </w:t>
      </w:r>
      <w:r>
        <w:rPr>
          <w:rFonts w:eastAsia="IRNazanin" w:cs="IRNazanin"/>
          <w:b w:val="false"/>
          <w:bCs w:val="false"/>
          <w:i w:val="false"/>
          <w:iCs w:val="false"/>
          <w:color w:val="333333"/>
          <w:sz w:val="20"/>
          <w:szCs w:val="20"/>
        </w:rPr>
        <w:t>37</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الخَصائص الزَينبيّة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الجزائري،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وهو يَنْقلُ ذلك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للطَبري</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خُلِقَتْ مِن النطف العذاب</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للطريحي،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المجلس العاشر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الحسين وحماسته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للصابري الهمداني،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نَقلاً عن التحفة الناصريّة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الطوسي،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بأنّها توفَيتْ مساء يوم الرابع عشَر مِن رَجَب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الزَينَبات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للعُبيدلي، ص </w:t>
      </w:r>
      <w:r>
        <w:rPr>
          <w:rFonts w:eastAsia="IRNazanin" w:cs="IRNazanin"/>
          <w:b w:val="false"/>
          <w:bCs w:val="false"/>
          <w:i w:val="false"/>
          <w:iCs w:val="false"/>
          <w:color w:val="333333"/>
          <w:sz w:val="20"/>
          <w:szCs w:val="20"/>
        </w:rPr>
        <w:t>122</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مَنشورات مُؤسَّسة الأعلمي للمطبوعات،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المجلس الثالث والسبعون، 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ورُويَ ذلك ايضاً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للصدوق،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المفيد، طبْع ایران،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زينب الكُبرى، للشيخ جعفر النَقْدي، وقد نَقَلْنا ذلك بِتَصرّف مِنّا في بعض الكلمات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وإن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حتّى لو كانَ تاريخ وفاتها ومحل قبرها مَجهولاً</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اعيان الشيعة، للسيّد محسن الأمين، الطبعة الحديثة عام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ذكرْنا ذلك في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البهائي،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رَغْم مُضيّ أكثر مِن ألف وثلاثمائة وستّين عاماً على تاريخ وفاة السيّدة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الوثائق التاريخيّة لِتَحديد مكان قبر هذه السيّدة العظيمة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بصورة قاطعة، لازالتْ ناقصة يَبقى الأملُ في العُثور على قَرائن تاريخيّة مُؤيّدة لأحَد القولَين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أو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السَنوات القادمة، إنْ شاء الله تعالى، إلّا أنّ لِكلّ قول مِن الأقوال الثلاثة المذكورة قائلين يَميلون إليه، لا لِشيء إلّا لإطمئنانهم النِسْبي بوثائق ذلك القول، وكان السيّد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القول بأنّ قبرها في مصر، وإنّني اتصوّر أنّه لو كان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الزينبات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للعُبيدلي يُطبَع قبلَ مئات السنين لكان أكثرُ المُحقّقين يَقولون بِدَفْنها في مصر</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عَجيبٌ وادّعاءٌ غَريب، تَشْهَدُ الوثائقُ التاريخيَّة الكثيرة على خِلافِه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محسن الأمين،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أخبار الزينبات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طبع ايران عام </w:t>
      </w:r>
      <w:r>
        <w:rPr>
          <w:rFonts w:eastAsia="IRNazanin" w:cs="IRNazanin"/>
          <w:b w:val="false"/>
          <w:bCs w:val="false"/>
          <w:i w:val="false"/>
          <w:iCs w:val="false"/>
          <w:color w:val="333333"/>
          <w:sz w:val="20"/>
          <w:szCs w:val="20"/>
        </w:rPr>
        <w:t>1401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تُؤلّبُ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المَرْفوع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الرواية التي لم تُذكرْ فيه اسماء الوسائط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أسماء بعضهم</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ص </w:t>
      </w:r>
      <w:r>
        <w:rPr>
          <w:rFonts w:eastAsia="IRNazanin" w:cs="IRNazanin"/>
          <w:b w:val="false"/>
          <w:bCs w:val="false"/>
          <w:i w:val="false"/>
          <w:iCs w:val="false"/>
          <w:color w:val="333333"/>
          <w:sz w:val="20"/>
          <w:szCs w:val="20"/>
        </w:rPr>
        <w:t>118</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119</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الميم وفتحه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الصغير الذي يكون داخل البيت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مجمع البحرين للطريحي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الحُجرة الصغيرة التي لَها بابٌ في الحُجرة الكبيرة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هذا مُتعارفاً في هندسة البناء في الزمن القديم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يُعبّر عنها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الخزانة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الحمراء القصوى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منطقة كانت بين القاهرة ومدينة الفسطاط، في الزَمَن القديم، وكانت تُعرف ايضاً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قناطر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المقريزي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المواعظ والاعتبار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الزَينَبات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محمد رضا بن العالم الجليل المجاهد السيّد محمد صادق القزويني، ابن عمّ مؤلّف هذا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لامع، وأديبٌ بارع، يَجري في دَمه حُبّ اهل البيت الطاهرين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فَنائه وهَلاكه</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رَؤوم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مِن المَحبّة والعَطْف، قال الفيروز 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القاموس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رَئمت الناقةُ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عطَفتْ عليه، فهي رائمة ورؤوم</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محمّد علي آل كَّمونة الاسدي الكربلائي، شاعرٌ بَليغ، واديب فَصيح، كان مِن الشعراء المتألّقين في عَصْره، والأدباء اللامعين بين اقرانه وزُملائه، إستعمَلَ قريحتَه الشِعريّة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بنسبة كبيرة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خِدمة النبي وآله الطاهرين، وله قصائد كثيرة في رثاء سيّد الشهداء الإمام الحسين عليه السلام، مِن مميّزات شِعره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طابع الشِجاوة، ونكْهة الإخلاص، وسلاسة التعبير</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 الخالص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الشاعرُ قَطَراتِ دُموعِهِنّ الصافية الغالية بِحَبّات الذَهَب الخالص مِن الشَوائب</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رَعايانا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عامَّة الناس الذين عليهم راع وحاكم، يُدبّر أُمورَهم ويَرعى مَصالحهم</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يَميل ويَحِنُّ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نَدعوا فلا أحَدٌ يَرنُو لِدَعْوتنا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شَيْبَة الحَمْد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المطلب بن هاشم، جَدُّ رسول الله صلّى الله عليه وآله وسلّم</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ابن كمّونة طبع 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ايران عام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ورياض المدح والرثاء، للشيخ حسين البحراني، طبع ایران، عام </w:t>
      </w:r>
      <w:r>
        <w:rPr>
          <w:rFonts w:eastAsia="IRNazanin" w:cs="IRNazanin"/>
          <w:b w:val="false"/>
          <w:bCs w:val="false"/>
          <w:i w:val="false"/>
          <w:iCs w:val="false"/>
          <w:color w:val="333333"/>
          <w:sz w:val="20"/>
          <w:szCs w:val="20"/>
        </w:rPr>
        <w:t>1420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ابن كمونة، ص</w:t>
      </w:r>
      <w:r>
        <w:rPr>
          <w:rFonts w:eastAsia="IRNazanin" w:cs="IRNazanin"/>
          <w:b w:val="false"/>
          <w:bCs w:val="false"/>
          <w:i w:val="false"/>
          <w:iCs w:val="false"/>
          <w:color w:val="333333"/>
          <w:sz w:val="20"/>
          <w:szCs w:val="20"/>
        </w:rPr>
        <w:t>3</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الخَيل الغَضْبان، الذي يُسْرع في ركْضه للغارَة والهجوم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يُستفاد مِن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للخليل بن أحمد</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كمّونة،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ابن كمّونة،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جعفر بن الحاج محمد بن عبدالله التقي الربعي، المعروف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خبير مُتبحّر، وأديب واسع الإطّلاع، له مؤلَّفات كثيرة تَشهَد له بغَزارة العِلْم والأدَب، وُلِد في مدينة العمارة بالعراق سنة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هاجر إلى مدينة النجف الأشرف، ودَرسَ فيها حتّى بَلَغ مرتبة عالية مِن العِلم والثقافة</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إخبَثُ أنواع الحَيّات، وأطلَبُها للناس،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في لونه سَواد وبَياض، 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والأُنثى رَقْشاء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كتاب القاموس المحيط للفيروزآبادي</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الّذي لا يَنقَطع رَعْده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رَنقَ الحياة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كدَرَ الحياة،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رَنَقَ عَيشُه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كَدِرَ</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الغَلْصَم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الحُلْقوم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لَهْذم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حادّ،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شيء قاطع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سَيف أو سنان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حيدر بن السيّد سليمان الحلّي، وُلدَ في مدينة الحِلّة بالعراق سنة </w:t>
      </w:r>
      <w:r>
        <w:rPr>
          <w:rFonts w:eastAsia="IRNazanin" w:cs="IRNazanin"/>
          <w:b w:val="false"/>
          <w:bCs w:val="false"/>
          <w:i w:val="false"/>
          <w:iCs w:val="false"/>
          <w:color w:val="333333"/>
          <w:sz w:val="20"/>
          <w:szCs w:val="20"/>
        </w:rPr>
        <w:t>1246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وتوفّي سنة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كان عالماً جليلاً، وشاعراً مُجيداً، وكان سيّد الأدباء في عصْره</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القاف،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القِشْر،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تَفَرّفَت القُرحَة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تَقشّرتْ بعد يُبْسها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دامية القِرْف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دائمة التَقشَر بسبب عدم بُرئها، واستمرار نَضْح الدم والقَيْح منها</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 العَريض،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الصَفيح 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 وكسْرها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السِتْر المُرخى،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السِتْر المُؤلَّف مِن قماشين مَقْرونَين، أو قماش وبِطانة للقماش</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طبع لبنان عام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حيدر الحلّي،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عبد المُنعم بن الشيخ حسين الفَرطوسي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مَلْحَمَة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الفرطوسي،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رضا بن السيّد محمّد بن السيّد هاشم المُوسَوي المَعروف بالهِندي، لِهِجْرة احد آبائه إلى الهِنْد</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لواعجَها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لَعْج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آلامَها وأحزانَها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دريد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وجَدَه الإنسان في قلبه مِن ألَمٍ أو 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إبن مَنظور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لعَجَه الضَرْب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آلَمَه وأحرَقَ جِلْده، واللَعْج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ألَم الضَرْب وكلّ مُحْرِق</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رضا الموسوي الهِندي، الطبعة الأُولى ،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عام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تُجِنّ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بما تُخفي،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الدموع تُفْصِح وتُخْبِر عمّا تُخفيه – في قلبها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الهُموم والأحزان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ويَقرأ البعض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تُكِنُّ</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الرَميض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الشديد الحَرّ، والشمس الشديدة الحرارة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واليوم ضاحي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عَديم السَحاب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زكريّا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مُعجَم اللغة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الحجارة مِنْ شِدّة حَرّ الشمس</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سَجْسَجَ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 فيه ولا بَرْد، بلْ هواءٌ مُعتَدِل 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الوَسيط</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الأولى قراءتُه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هَيِّناً عليك هَواني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رَغمَ كونِ هذا الكلام لسان الحال، وهو لُغَة عاطفيَّة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تُسْتَعمَلُ حِينَ التَّكلُّم عند جُثمان أو قَبْر الميّت</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الهَزيلة المُتْعَبة</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رضا الموسوي الهندي، ص </w:t>
      </w:r>
      <w:r>
        <w:rPr>
          <w:rFonts w:eastAsia="IRNazanin" w:cs="IRNazanin"/>
          <w:b w:val="false"/>
          <w:bCs w:val="false"/>
          <w:i w:val="false"/>
          <w:iCs w:val="false"/>
          <w:color w:val="333333"/>
          <w:sz w:val="20"/>
          <w:szCs w:val="20"/>
        </w:rPr>
        <w:t>54</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الأولى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بَدَلاً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ذُلّاً</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السيّد رضا الموسوي الهندي، ص </w:t>
      </w:r>
      <w:r>
        <w:rPr>
          <w:rFonts w:eastAsia="IRNazanin" w:cs="IRNazanin"/>
          <w:b w:val="false"/>
          <w:bCs w:val="false"/>
          <w:i w:val="false"/>
          <w:iCs w:val="false"/>
          <w:color w:val="333333"/>
          <w:sz w:val="20"/>
          <w:szCs w:val="20"/>
        </w:rPr>
        <w:t>43</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مِيراث المنبر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للخطيب الأديب الشيخ المنصوري، ص </w:t>
      </w:r>
      <w:r>
        <w:rPr>
          <w:rFonts w:eastAsia="IRNazanin" w:cs="IRNazanin"/>
          <w:b w:val="false"/>
          <w:bCs w:val="false"/>
          <w:i w:val="false"/>
          <w:iCs w:val="false"/>
          <w:color w:val="333333"/>
          <w:sz w:val="20"/>
          <w:szCs w:val="20"/>
        </w:rPr>
        <w:t>274</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الحاج هاشم بن حردان الكَعْبي، وُلدَ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ضواحي مدينة الأهواز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جنوب ایران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هاجَرَ إلى مدينة كربلاء المقدّسة، فدَرسَ في الحوزة العِلميّة هناك، حتّى صار مِن أهل العِلْم والفَضل، وبَرعَ في الشعر والأدَب، ولَمعَ نجمُه حتّى حَلَّق في عِداد أبرز الشعراء المُتالّقين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عصْره فحَسْب، بل في تاريخ الشِعر والأدَب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مُختلف العصور</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ص </w:t>
      </w:r>
      <w:r>
        <w:rPr>
          <w:rFonts w:eastAsia="IRNazanin" w:cs="IRNazanin"/>
          <w:b w:val="false"/>
          <w:bCs w:val="false"/>
          <w:i w:val="false"/>
          <w:iCs w:val="false"/>
          <w:color w:val="333333"/>
          <w:sz w:val="20"/>
          <w:szCs w:val="20"/>
        </w:rPr>
        <w:t>481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الشيخ علي بن الحسين الحِلّي الشَفَهيني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تعالى عليه</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الكُمّ</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محمّد بن السيّد مال الله، المشهور بلقَب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الفلفل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مدينة القطيف، هاجَرَ إلى العراق، وسَكنَ في مدينة كربلاء المقدّسة، إلى أنْ وافاه الأجَل عام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شاعراً حُسَينيّاً مُجيداً، رحمة الله عليه</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للعلّامة الخطيب المُجاهد السيّد جواد شُبّر،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والأبيات الثلاثة الأخيرة غير مَذكورة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أدب الطف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مُلَخّصه</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بِخَوضِ المنايا</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ص </w:t>
      </w:r>
      <w:r>
        <w:rPr>
          <w:rFonts w:eastAsia="IRNazanin" w:cs="IRNazanin"/>
          <w:b w:val="false"/>
          <w:bCs w:val="false"/>
          <w:i w:val="false"/>
          <w:iCs w:val="false"/>
          <w:color w:val="333333"/>
          <w:sz w:val="20"/>
          <w:szCs w:val="20"/>
        </w:rPr>
        <w:t>651</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337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الإبل الّتي تُسْرعُ في السَير، المُعْجَم الوَسيط</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المدح والرثاء، ص </w:t>
      </w:r>
      <w:r>
        <w:rPr>
          <w:rFonts w:eastAsia="IRNazanin" w:cs="IRNazanin"/>
          <w:b w:val="false"/>
          <w:bCs w:val="false"/>
          <w:i w:val="false"/>
          <w:iCs w:val="false"/>
          <w:color w:val="333333"/>
          <w:sz w:val="20"/>
          <w:szCs w:val="20"/>
        </w:rPr>
        <w:t>324</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هادي بن الشيخ صالح بن مهدي الخفاجي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أكمَلَ دراستَه في الحوزة العِلْميّة بمدينة كربلاء المقدّسة، وتتلْمَذَ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يد خطيب كربلاء الشيخ محسن أبو الحَب</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مَجْروحاً</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الجملة إشارة إلى حادِثة كونيّة وواقعة غَيبيّة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ذِكْرها في كلمات زيارة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وفُجِعَت بك أُمُّك فاطمة الزهراء، واختَلَفتْ جُنودُ الملائكة المُقرّبين تُعزّي أباكَ أميرَالمؤمنين، وأقيمَتْ لك المَآتِم في أعلى عِلّيّين، تَلْطِمُ عليك فيها الحورُ العِين، وتَبكيكَ السماواتُ وسُكَانُها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 خطيب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بقلم نُخبة مِن أُدباء كربلاء، طبْع بیروت، دار الكتاب والعِتْرة، ص </w:t>
      </w:r>
      <w:r>
        <w:rPr>
          <w:rFonts w:eastAsia="IRNazanin" w:cs="IRNazanin"/>
          <w:b w:val="false"/>
          <w:bCs w:val="false"/>
          <w:i w:val="false"/>
          <w:iCs w:val="false"/>
          <w:color w:val="333333"/>
          <w:sz w:val="20"/>
          <w:szCs w:val="20"/>
        </w:rPr>
        <w:t>19</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ذِكْرى خطيب كربلاء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حسين بن المَرحوم الشيخ عبْد العالي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الشيخ حسين الطرفي، مَخطوط</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مُحسن أبو الحَب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بارع، وشاعِرٌ أديب، وعالم مُتَنوّع في علومه، ومُتكلّم مُتمكّن في خِطابَته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ديوان شِعر مَخطوط، كلُّه في مَدْح ورثاء الأئمّة الطاهرين</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باقر الإيرواني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خطيبٌ مُعاصِر، وأديب شاعر، يَصْرفُ كثيراً مِن أوقاته في إغاثَة الفُقَراء والمساكين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الله تعالى له مَزيداً مِن التَوفيق لما يُحبُّه الله ويَرضاه</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محمّد سعيد بن الشيخ موسى المَنصوري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مِيراث المنبر، للشيخ المنصوري، الطبعة الأُولى، ص </w:t>
      </w:r>
      <w:r>
        <w:rPr>
          <w:rFonts w:eastAsia="IRNazanin" w:cs="IRNazanin"/>
          <w:b w:val="false"/>
          <w:bCs w:val="false"/>
          <w:i w:val="false"/>
          <w:iCs w:val="false"/>
          <w:color w:val="333333"/>
          <w:sz w:val="20"/>
          <w:szCs w:val="20"/>
        </w:rPr>
        <w:t>260</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الحاج عبد المَجيد بن علي أكبر العسكري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الحاج عبدالمجيد العسكري، مَخطوط</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image" Target="media/image3.jpeg"/><Relationship Id="rId610" Type="http://schemas.openxmlformats.org/officeDocument/2006/relationships/image" Target="media/image3.jpeg"/><Relationship Id="rId611" Type="http://schemas.openxmlformats.org/officeDocument/2006/relationships/footer" Target="footer604.xml"/><Relationship Id="rId612" Type="http://schemas.openxmlformats.org/officeDocument/2006/relationships/footer" Target="footer605.xml"/><Relationship Id="rId613" Type="http://schemas.openxmlformats.org/officeDocument/2006/relationships/footer" Target="footer606.xml"/><Relationship Id="rId614" Type="http://schemas.openxmlformats.org/officeDocument/2006/relationships/footer" Target="footer607.xml"/><Relationship Id="rId615" Type="http://schemas.openxmlformats.org/officeDocument/2006/relationships/footer" Target="footer608.xml"/><Relationship Id="rId616" Type="http://schemas.openxmlformats.org/officeDocument/2006/relationships/footer" Target="footer609.xml"/><Relationship Id="rId617" Type="http://schemas.openxmlformats.org/officeDocument/2006/relationships/footer" Target="footer610.xml"/><Relationship Id="rId618" Type="http://schemas.openxmlformats.org/officeDocument/2006/relationships/footer" Target="footer611.xml"/><Relationship Id="rId619" Type="http://schemas.openxmlformats.org/officeDocument/2006/relationships/footer" Target="footer612.xml"/><Relationship Id="rId620" Type="http://schemas.openxmlformats.org/officeDocument/2006/relationships/footer" Target="footer613.xml"/><Relationship Id="rId621" Type="http://schemas.openxmlformats.org/officeDocument/2006/relationships/footer" Target="footer614.xml"/><Relationship Id="rId622" Type="http://schemas.openxmlformats.org/officeDocument/2006/relationships/footer" Target="footer615.xml"/><Relationship Id="rId623" Type="http://schemas.openxmlformats.org/officeDocument/2006/relationships/footer" Target="footer616.xml"/><Relationship Id="rId624" Type="http://schemas.openxmlformats.org/officeDocument/2006/relationships/footer" Target="footer617.xml"/><Relationship Id="rId625" Type="http://schemas.openxmlformats.org/officeDocument/2006/relationships/footer" Target="footer618.xml"/><Relationship Id="rId626" Type="http://schemas.openxmlformats.org/officeDocument/2006/relationships/footer" Target="footer619.xml"/><Relationship Id="rId627" Type="http://schemas.openxmlformats.org/officeDocument/2006/relationships/footer" Target="footer620.xml"/><Relationship Id="rId628" Type="http://schemas.openxmlformats.org/officeDocument/2006/relationships/footer" Target="footer621.xml"/><Relationship Id="rId629" Type="http://schemas.openxmlformats.org/officeDocument/2006/relationships/footer" Target="footer622.xml"/><Relationship Id="rId630" Type="http://schemas.openxmlformats.org/officeDocument/2006/relationships/footer" Target="footer623.xml"/><Relationship Id="rId631" Type="http://schemas.openxmlformats.org/officeDocument/2006/relationships/footer" Target="footer624.xml"/><Relationship Id="rId632" Type="http://schemas.openxmlformats.org/officeDocument/2006/relationships/footer" Target="footer625.xml"/><Relationship Id="rId633" Type="http://schemas.openxmlformats.org/officeDocument/2006/relationships/footer" Target="footer626.xml"/><Relationship Id="rId634" Type="http://schemas.openxmlformats.org/officeDocument/2006/relationships/footer" Target="footer627.xml"/><Relationship Id="rId635" Type="http://schemas.openxmlformats.org/officeDocument/2006/relationships/footer" Target="footer628.xml"/><Relationship Id="rId636" Type="http://schemas.openxmlformats.org/officeDocument/2006/relationships/footer" Target="footer629.xml"/><Relationship Id="rId637" Type="http://schemas.openxmlformats.org/officeDocument/2006/relationships/footer" Target="footer630.xml"/><Relationship Id="rId638" Type="http://schemas.openxmlformats.org/officeDocument/2006/relationships/footer" Target="footer631.xml"/><Relationship Id="rId639" Type="http://schemas.openxmlformats.org/officeDocument/2006/relationships/footer" Target="footer632.xml"/><Relationship Id="rId640" Type="http://schemas.openxmlformats.org/officeDocument/2006/relationships/footer" Target="footer633.xml"/><Relationship Id="rId641" Type="http://schemas.openxmlformats.org/officeDocument/2006/relationships/footer" Target="footer634.xml"/><Relationship Id="rId642" Type="http://schemas.openxmlformats.org/officeDocument/2006/relationships/footer" Target="footer635.xml"/><Relationship Id="rId643" Type="http://schemas.openxmlformats.org/officeDocument/2006/relationships/footer" Target="footer636.xml"/><Relationship Id="rId644" Type="http://schemas.openxmlformats.org/officeDocument/2006/relationships/footer" Target="footer637.xml"/><Relationship Id="rId645" Type="http://schemas.openxmlformats.org/officeDocument/2006/relationships/footer" Target="footer638.xml"/><Relationship Id="rId646" Type="http://schemas.openxmlformats.org/officeDocument/2006/relationships/footer" Target="footer639.xml"/><Relationship Id="rId647" Type="http://schemas.openxmlformats.org/officeDocument/2006/relationships/footer" Target="footer640.xml"/><Relationship Id="rId648" Type="http://schemas.openxmlformats.org/officeDocument/2006/relationships/footer" Target="footer641.xml"/><Relationship Id="rId649" Type="http://schemas.openxmlformats.org/officeDocument/2006/relationships/footer" Target="footer642.xml"/><Relationship Id="rId650" Type="http://schemas.openxmlformats.org/officeDocument/2006/relationships/footer" Target="footer643.xml"/><Relationship Id="rId651" Type="http://schemas.openxmlformats.org/officeDocument/2006/relationships/footer" Target="footer644.xml"/><Relationship Id="rId652" Type="http://schemas.openxmlformats.org/officeDocument/2006/relationships/footer" Target="footer645.xml"/><Relationship Id="rId653" Type="http://schemas.openxmlformats.org/officeDocument/2006/relationships/footer" Target="footer646.xml"/><Relationship Id="rId654" Type="http://schemas.openxmlformats.org/officeDocument/2006/relationships/footer" Target="footer647.xml"/><Relationship Id="rId655" Type="http://schemas.openxmlformats.org/officeDocument/2006/relationships/footer" Target="footer648.xml"/><Relationship Id="rId656" Type="http://schemas.openxmlformats.org/officeDocument/2006/relationships/footer" Target="footer649.xml"/><Relationship Id="rId657" Type="http://schemas.openxmlformats.org/officeDocument/2006/relationships/footer" Target="footer650.xml"/><Relationship Id="rId658" Type="http://schemas.openxmlformats.org/officeDocument/2006/relationships/footer" Target="footer651.xml"/><Relationship Id="rId659" Type="http://schemas.openxmlformats.org/officeDocument/2006/relationships/footer" Target="footer652.xml"/><Relationship Id="rId660" Type="http://schemas.openxmlformats.org/officeDocument/2006/relationships/footer" Target="footer653.xml"/><Relationship Id="rId661" Type="http://schemas.openxmlformats.org/officeDocument/2006/relationships/footer" Target="footer654.xml"/><Relationship Id="rId662" Type="http://schemas.openxmlformats.org/officeDocument/2006/relationships/footer" Target="footer655.xml"/><Relationship Id="rId663" Type="http://schemas.openxmlformats.org/officeDocument/2006/relationships/footer" Target="footer656.xml"/><Relationship Id="rId664" Type="http://schemas.openxmlformats.org/officeDocument/2006/relationships/footer" Target="footer657.xml"/><Relationship Id="rId665" Type="http://schemas.openxmlformats.org/officeDocument/2006/relationships/footer" Target="footer658.xml"/><Relationship Id="rId666" Type="http://schemas.openxmlformats.org/officeDocument/2006/relationships/footer" Target="footer659.xml"/><Relationship Id="rId667" Type="http://schemas.openxmlformats.org/officeDocument/2006/relationships/footer" Target="footer660.xml"/><Relationship Id="rId668" Type="http://schemas.openxmlformats.org/officeDocument/2006/relationships/footer" Target="footer661.xml"/><Relationship Id="rId669" Type="http://schemas.openxmlformats.org/officeDocument/2006/relationships/footer" Target="footer662.xml"/><Relationship Id="rId670" Type="http://schemas.openxmlformats.org/officeDocument/2006/relationships/footer" Target="footer663.xml"/><Relationship Id="rId671" Type="http://schemas.openxmlformats.org/officeDocument/2006/relationships/footer" Target="footer664.xml"/><Relationship Id="rId672" Type="http://schemas.openxmlformats.org/officeDocument/2006/relationships/footer" Target="footer665.xml"/><Relationship Id="rId673" Type="http://schemas.openxmlformats.org/officeDocument/2006/relationships/footer" Target="footer666.xml"/><Relationship Id="rId674" Type="http://schemas.openxmlformats.org/officeDocument/2006/relationships/footer" Target="footer667.xml"/><Relationship Id="rId675" Type="http://schemas.openxmlformats.org/officeDocument/2006/relationships/footer" Target="footer668.xml"/><Relationship Id="rId676" Type="http://schemas.openxmlformats.org/officeDocument/2006/relationships/footer" Target="footer669.xml"/><Relationship Id="rId677" Type="http://schemas.openxmlformats.org/officeDocument/2006/relationships/footer" Target="footer670.xml"/><Relationship Id="rId678" Type="http://schemas.openxmlformats.org/officeDocument/2006/relationships/footer" Target="footer671.xml"/><Relationship Id="rId679" Type="http://schemas.openxmlformats.org/officeDocument/2006/relationships/footer" Target="footer672.xml"/><Relationship Id="rId680" Type="http://schemas.openxmlformats.org/officeDocument/2006/relationships/footer" Target="footer673.xml"/><Relationship Id="rId681" Type="http://schemas.openxmlformats.org/officeDocument/2006/relationships/footer" Target="footer674.xml"/><Relationship Id="rId682" Type="http://schemas.openxmlformats.org/officeDocument/2006/relationships/footer" Target="footer675.xml"/><Relationship Id="rId683" Type="http://schemas.openxmlformats.org/officeDocument/2006/relationships/footer" Target="footer676.xml"/><Relationship Id="rId684" Type="http://schemas.openxmlformats.org/officeDocument/2006/relationships/footer" Target="footer677.xml"/><Relationship Id="rId685" Type="http://schemas.openxmlformats.org/officeDocument/2006/relationships/footer" Target="footer678.xml"/><Relationship Id="rId686" Type="http://schemas.openxmlformats.org/officeDocument/2006/relationships/footer" Target="footer679.xml"/><Relationship Id="rId687" Type="http://schemas.openxmlformats.org/officeDocument/2006/relationships/footer" Target="footer680.xml"/><Relationship Id="rId688" Type="http://schemas.openxmlformats.org/officeDocument/2006/relationships/footer" Target="footer681.xml"/><Relationship Id="rId689" Type="http://schemas.openxmlformats.org/officeDocument/2006/relationships/footer" Target="footer682.xml"/><Relationship Id="rId690" Type="http://schemas.openxmlformats.org/officeDocument/2006/relationships/footer" Target="footer683.xml"/><Relationship Id="rId691" Type="http://schemas.openxmlformats.org/officeDocument/2006/relationships/footer" Target="footer684.xml"/><Relationship Id="rId692" Type="http://schemas.openxmlformats.org/officeDocument/2006/relationships/footer" Target="footer685.xml"/><Relationship Id="rId693" Type="http://schemas.openxmlformats.org/officeDocument/2006/relationships/footer" Target="footer686.xml"/><Relationship Id="rId694" Type="http://schemas.openxmlformats.org/officeDocument/2006/relationships/footer" Target="footer687.xml"/><Relationship Id="rId695" Type="http://schemas.openxmlformats.org/officeDocument/2006/relationships/footer" Target="footer688.xml"/><Relationship Id="rId696" Type="http://schemas.openxmlformats.org/officeDocument/2006/relationships/footer" Target="footer689.xml"/><Relationship Id="rId697" Type="http://schemas.openxmlformats.org/officeDocument/2006/relationships/footer" Target="footer690.xml"/><Relationship Id="rId698" Type="http://schemas.openxmlformats.org/officeDocument/2006/relationships/footer" Target="footer691.xml"/><Relationship Id="rId699" Type="http://schemas.openxmlformats.org/officeDocument/2006/relationships/footer" Target="footer692.xml"/><Relationship Id="rId700" Type="http://schemas.openxmlformats.org/officeDocument/2006/relationships/footer" Target="footer693.xml"/><Relationship Id="rId701" Type="http://schemas.openxmlformats.org/officeDocument/2006/relationships/footer" Target="footer694.xml"/><Relationship Id="rId702" Type="http://schemas.openxmlformats.org/officeDocument/2006/relationships/footer" Target="footer695.xml"/><Relationship Id="rId703" Type="http://schemas.openxmlformats.org/officeDocument/2006/relationships/footer" Target="footer696.xml"/><Relationship Id="rId704" Type="http://schemas.openxmlformats.org/officeDocument/2006/relationships/image" Target="media/image2.jpeg"/><Relationship Id="rId705" Type="http://schemas.openxmlformats.org/officeDocument/2006/relationships/image" Target="media/image2.jpeg"/><Relationship Id="rId706" Type="http://schemas.openxmlformats.org/officeDocument/2006/relationships/footer" Target="footer697.xml"/><Relationship Id="rId707" Type="http://schemas.openxmlformats.org/officeDocument/2006/relationships/footnotes" Target="footnotes.xml"/><Relationship Id="rId708" Type="http://schemas.openxmlformats.org/officeDocument/2006/relationships/numbering" Target="numbering.xml"/><Relationship Id="rId709" Type="http://schemas.openxmlformats.org/officeDocument/2006/relationships/fontTable" Target="fontTable.xml"/><Relationship Id="rId710" Type="http://schemas.openxmlformats.org/officeDocument/2006/relationships/settings" Target="settings.xml"/><Relationship Id="rId7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710</Pages>
  <Words>71269</Words>
  <Characters>319162</Characters>
  <CharactersWithSpaces>386799</CharactersWithSpaces>
  <Paragraphs>4105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2026-08-20T19:23:16Z</dcterms:created>
  <dc:creator>ghaemiyeh.com</dc:creator>
  <dc:description/>
  <dc:language>en-US</dc:language>
  <cp:lastModifiedBy/>
  <dcterms:modified xsi:type="dcterms:W3CDTF">2026-08-20T22:53:33Z</dcterms:modified>
  <cp:revision>1</cp:revision>
  <dc:subject/>
  <dc:title>زینب الکبرى علیها السلام من المهد الى اللحد</dc:title>
</cp:coreProperties>
</file>

<file path=docProps/custom.xml><?xml version="1.0" encoding="utf-8"?>
<Properties xmlns="http://schemas.openxmlformats.org/officeDocument/2006/custom-properties" xmlns:vt="http://schemas.openxmlformats.org/officeDocument/2006/docPropsVTypes"/>
</file>