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سعادت عوامل اخلاقی دستیابی به خیر دنیا و آخرت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37076_2870459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7437078_2870459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437080_2870459653">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7437082_2870459653">
            <w:r>
              <w:rPr>
                <w:webHidden/>
                <w:rStyle w:val="IndexLink"/>
                <w:rtl w:val="true"/>
              </w:rPr>
              <w:t>مقدمه</w:t>
            </w:r>
            <w:r>
              <w:rPr>
                <w:rStyle w:val="IndexLink"/>
                <w:rtl w:val="true"/>
              </w:rPr>
              <w:tab/>
            </w:r>
            <w:r>
              <w:rPr>
                <w:rStyle w:val="IndexLink"/>
              </w:rPr>
              <w:t>27</w:t>
            </w:r>
          </w:hyperlink>
        </w:p>
        <w:p>
          <w:pPr>
            <w:pStyle w:val="Contents2"/>
            <w:tabs>
              <w:tab w:val="clear" w:pos="8743"/>
              <w:tab w:val="right" w:pos="9026" w:leader="dot"/>
            </w:tabs>
            <w:rPr/>
          </w:pPr>
          <w:hyperlink w:anchor="__RefHeading___Toc7437084_2870459653">
            <w:r>
              <w:rPr>
                <w:webHidden/>
                <w:rStyle w:val="IndexLink"/>
                <w:rtl w:val="true"/>
              </w:rPr>
              <w:t xml:space="preserve">بخش اول </w:t>
            </w:r>
            <w:r>
              <w:rPr>
                <w:rStyle w:val="IndexLink"/>
                <w:rtl w:val="true"/>
              </w:rPr>
              <w:t xml:space="preserve">: </w:t>
            </w:r>
            <w:r>
              <w:rPr>
                <w:rStyle w:val="IndexLink"/>
                <w:rtl w:val="true"/>
              </w:rPr>
              <w:t>راه‌های شناخت و سرچشمه‌های خیر و نیکی</w:t>
            </w:r>
            <w:r>
              <w:rPr>
                <w:rStyle w:val="IndexLink"/>
                <w:rtl w:val="true"/>
              </w:rPr>
              <w:tab/>
            </w:r>
            <w:r>
              <w:rPr>
                <w:rStyle w:val="IndexLink"/>
              </w:rPr>
              <w:t>29</w:t>
            </w:r>
          </w:hyperlink>
        </w:p>
        <w:p>
          <w:pPr>
            <w:pStyle w:val="Contents3"/>
            <w:tabs>
              <w:tab w:val="clear" w:pos="8459"/>
              <w:tab w:val="right" w:pos="9026" w:leader="dot"/>
            </w:tabs>
            <w:rPr/>
          </w:pPr>
          <w:hyperlink w:anchor="__RefHeading___Toc7437086_2870459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7437088_2870459653">
            <w:r>
              <w:rPr>
                <w:webHidden/>
                <w:rStyle w:val="IndexLink"/>
                <w:rtl w:val="true"/>
              </w:rPr>
              <w:t xml:space="preserve">فصل اوّل </w:t>
            </w:r>
            <w:r>
              <w:rPr>
                <w:rStyle w:val="IndexLink"/>
                <w:rtl w:val="true"/>
              </w:rPr>
              <w:t xml:space="preserve">: </w:t>
            </w:r>
            <w:r>
              <w:rPr>
                <w:rStyle w:val="IndexLink"/>
                <w:rtl w:val="true"/>
              </w:rPr>
              <w:t>راه‌های شناخت خیر</w:t>
            </w:r>
            <w:r>
              <w:rPr>
                <w:rStyle w:val="IndexLink"/>
                <w:rtl w:val="true"/>
              </w:rPr>
              <w:tab/>
            </w:r>
            <w:r>
              <w:rPr>
                <w:rStyle w:val="IndexLink"/>
              </w:rPr>
              <w:t>30</w:t>
            </w:r>
          </w:hyperlink>
        </w:p>
        <w:p>
          <w:pPr>
            <w:pStyle w:val="Contents4"/>
            <w:tabs>
              <w:tab w:val="clear" w:pos="8176"/>
              <w:tab w:val="right" w:pos="9026" w:leader="dot"/>
            </w:tabs>
            <w:rPr/>
          </w:pPr>
          <w:hyperlink w:anchor="__RefHeading___Toc7437090_2870459653">
            <w:r>
              <w:rPr>
                <w:webHidden/>
                <w:rStyle w:val="IndexLink"/>
              </w:rPr>
              <w:t>1</w:t>
            </w:r>
            <w:r>
              <w:rPr>
                <w:rStyle w:val="IndexLink"/>
                <w:rtl w:val="true"/>
              </w:rPr>
              <w:t xml:space="preserve"> - </w:t>
            </w:r>
            <w:r>
              <w:rPr>
                <w:rStyle w:val="IndexLink"/>
                <w:rtl w:val="true"/>
              </w:rPr>
              <w:t>فطرت</w:t>
            </w:r>
            <w:r>
              <w:rPr>
                <w:rStyle w:val="IndexLink"/>
                <w:rtl w:val="true"/>
              </w:rPr>
              <w:tab/>
            </w:r>
            <w:r>
              <w:rPr>
                <w:rStyle w:val="IndexLink"/>
              </w:rPr>
              <w:t>30</w:t>
            </w:r>
          </w:hyperlink>
        </w:p>
        <w:p>
          <w:pPr>
            <w:pStyle w:val="Contents4"/>
            <w:tabs>
              <w:tab w:val="clear" w:pos="8176"/>
              <w:tab w:val="right" w:pos="9026" w:leader="dot"/>
            </w:tabs>
            <w:rPr/>
          </w:pPr>
          <w:hyperlink w:anchor="__RefHeading___Toc7437092_2870459653">
            <w:r>
              <w:rPr>
                <w:webHidden/>
                <w:rStyle w:val="IndexLink"/>
              </w:rPr>
              <w:t>2</w:t>
            </w:r>
            <w:r>
              <w:rPr>
                <w:rStyle w:val="IndexLink"/>
                <w:rtl w:val="true"/>
              </w:rPr>
              <w:t xml:space="preserve">- </w:t>
            </w:r>
            <w:r>
              <w:rPr>
                <w:rStyle w:val="IndexLink"/>
                <w:rtl w:val="true"/>
              </w:rPr>
              <w:t>وحی</w:t>
            </w:r>
            <w:r>
              <w:rPr>
                <w:rStyle w:val="IndexLink"/>
                <w:rtl w:val="true"/>
              </w:rPr>
              <w:tab/>
            </w:r>
            <w:r>
              <w:rPr>
                <w:rStyle w:val="IndexLink"/>
              </w:rPr>
              <w:t>32</w:t>
            </w:r>
          </w:hyperlink>
        </w:p>
        <w:p>
          <w:pPr>
            <w:pStyle w:val="Contents4"/>
            <w:tabs>
              <w:tab w:val="clear" w:pos="8176"/>
              <w:tab w:val="right" w:pos="9026" w:leader="dot"/>
            </w:tabs>
            <w:rPr/>
          </w:pPr>
          <w:hyperlink w:anchor="__RefHeading___Toc7437094_2870459653">
            <w:r>
              <w:rPr>
                <w:webHidden/>
                <w:rStyle w:val="IndexLink"/>
              </w:rPr>
              <w:t>3</w:t>
            </w:r>
            <w:r>
              <w:rPr>
                <w:rStyle w:val="IndexLink"/>
                <w:rtl w:val="true"/>
              </w:rPr>
              <w:t xml:space="preserve">- </w:t>
            </w:r>
            <w:r>
              <w:rPr>
                <w:rStyle w:val="IndexLink"/>
                <w:rtl w:val="true"/>
              </w:rPr>
              <w:t>عقل</w:t>
            </w:r>
            <w:r>
              <w:rPr>
                <w:rStyle w:val="IndexLink"/>
                <w:rtl w:val="true"/>
              </w:rPr>
              <w:tab/>
            </w:r>
            <w:r>
              <w:rPr>
                <w:rStyle w:val="IndexLink"/>
              </w:rPr>
              <w:t>33</w:t>
            </w:r>
          </w:hyperlink>
        </w:p>
        <w:p>
          <w:pPr>
            <w:pStyle w:val="Contents4"/>
            <w:tabs>
              <w:tab w:val="clear" w:pos="8176"/>
              <w:tab w:val="right" w:pos="9026" w:leader="dot"/>
            </w:tabs>
            <w:rPr/>
          </w:pPr>
          <w:hyperlink w:anchor="__RefHeading___Toc7437096_2870459653">
            <w:r>
              <w:rPr>
                <w:webHidden/>
                <w:rStyle w:val="IndexLink"/>
              </w:rPr>
              <w:t>4</w:t>
            </w:r>
            <w:r>
              <w:rPr>
                <w:rStyle w:val="IndexLink"/>
                <w:rtl w:val="true"/>
              </w:rPr>
              <w:t xml:space="preserve">- </w:t>
            </w:r>
            <w:r>
              <w:rPr>
                <w:rStyle w:val="IndexLink"/>
                <w:rtl w:val="true"/>
              </w:rPr>
              <w:t>پیشوایان دین</w:t>
            </w:r>
            <w:r>
              <w:rPr>
                <w:rStyle w:val="IndexLink"/>
                <w:rtl w:val="true"/>
              </w:rPr>
              <w:tab/>
            </w:r>
            <w:r>
              <w:rPr>
                <w:rStyle w:val="IndexLink"/>
              </w:rPr>
              <w:t>34</w:t>
            </w:r>
          </w:hyperlink>
        </w:p>
        <w:p>
          <w:pPr>
            <w:pStyle w:val="Contents5"/>
            <w:tabs>
              <w:tab w:val="clear" w:pos="7892"/>
              <w:tab w:val="right" w:pos="9026" w:leader="dot"/>
            </w:tabs>
            <w:rPr/>
          </w:pPr>
          <w:hyperlink w:anchor="__RefHeading___Toc7437098_2870459653">
            <w:r>
              <w:rPr>
                <w:webHidden/>
                <w:rStyle w:val="IndexLink"/>
                <w:rtl w:val="true"/>
              </w:rPr>
              <w:t>الف</w:t>
            </w:r>
            <w:r>
              <w:rPr>
                <w:rStyle w:val="IndexLink"/>
                <w:rtl w:val="true"/>
              </w:rPr>
              <w:t xml:space="preserve">: </w:t>
            </w:r>
            <w:r>
              <w:rPr>
                <w:rStyle w:val="IndexLink"/>
                <w:rtl w:val="true"/>
              </w:rPr>
              <w:t>بیانات راهبردی</w:t>
            </w:r>
            <w:r>
              <w:rPr>
                <w:rStyle w:val="IndexLink"/>
                <w:rtl w:val="true"/>
              </w:rPr>
              <w:tab/>
            </w:r>
            <w:r>
              <w:rPr>
                <w:rStyle w:val="IndexLink"/>
              </w:rPr>
              <w:t>34</w:t>
            </w:r>
          </w:hyperlink>
        </w:p>
        <w:p>
          <w:pPr>
            <w:pStyle w:val="Contents6"/>
            <w:tabs>
              <w:tab w:val="clear" w:pos="7609"/>
              <w:tab w:val="right" w:pos="9026" w:leader="dot"/>
            </w:tabs>
            <w:rPr/>
          </w:pPr>
          <w:hyperlink w:anchor="__RefHeading___Toc7437100_2870459653">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7437102_2870459653">
            <w:r>
              <w:rPr>
                <w:webHidden/>
                <w:rStyle w:val="IndexLink"/>
                <w:rtl w:val="true"/>
              </w:rPr>
              <w:t>ب</w:t>
            </w:r>
            <w:r>
              <w:rPr>
                <w:rStyle w:val="IndexLink"/>
                <w:rtl w:val="true"/>
              </w:rPr>
              <w:t xml:space="preserve">: </w:t>
            </w:r>
            <w:r>
              <w:rPr>
                <w:rStyle w:val="IndexLink"/>
                <w:rtl w:val="true"/>
              </w:rPr>
              <w:t>سیره عملی</w:t>
            </w:r>
            <w:r>
              <w:rPr>
                <w:rStyle w:val="IndexLink"/>
                <w:rtl w:val="true"/>
              </w:rPr>
              <w:tab/>
            </w:r>
            <w:r>
              <w:rPr>
                <w:rStyle w:val="IndexLink"/>
              </w:rPr>
              <w:t>35</w:t>
            </w:r>
          </w:hyperlink>
        </w:p>
        <w:p>
          <w:pPr>
            <w:pStyle w:val="Contents4"/>
            <w:tabs>
              <w:tab w:val="clear" w:pos="8176"/>
              <w:tab w:val="right" w:pos="9026" w:leader="dot"/>
            </w:tabs>
            <w:rPr/>
          </w:pPr>
          <w:hyperlink w:anchor="__RefHeading___Toc7437104_2870459653">
            <w:r>
              <w:rPr>
                <w:webHidden/>
                <w:rStyle w:val="IndexLink"/>
                <w:rtl w:val="true"/>
              </w:rPr>
              <w:t xml:space="preserve">فصل دوم </w:t>
            </w:r>
            <w:r>
              <w:rPr>
                <w:rStyle w:val="IndexLink"/>
                <w:rtl w:val="true"/>
              </w:rPr>
              <w:t xml:space="preserve">: </w:t>
            </w:r>
            <w:r>
              <w:rPr>
                <w:rStyle w:val="IndexLink"/>
                <w:rtl w:val="true"/>
              </w:rPr>
              <w:t>سرچشمه‌های خیر و نیکی</w:t>
            </w:r>
            <w:r>
              <w:rPr>
                <w:rStyle w:val="IndexLink"/>
                <w:rtl w:val="true"/>
              </w:rPr>
              <w:tab/>
            </w:r>
            <w:r>
              <w:rPr>
                <w:rStyle w:val="IndexLink"/>
              </w:rPr>
              <w:t>37</w:t>
            </w:r>
          </w:hyperlink>
        </w:p>
        <w:p>
          <w:pPr>
            <w:pStyle w:val="Contents5"/>
            <w:tabs>
              <w:tab w:val="clear" w:pos="7892"/>
              <w:tab w:val="right" w:pos="9026" w:leader="dot"/>
            </w:tabs>
            <w:rPr/>
          </w:pPr>
          <w:hyperlink w:anchor="__RefHeading___Toc7437106_2870459653">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7437108_2870459653">
            <w:r>
              <w:rPr>
                <w:webHidden/>
                <w:rStyle w:val="IndexLink"/>
                <w:rtl w:val="true"/>
              </w:rPr>
              <w:t>نخست</w:t>
            </w:r>
            <w:r>
              <w:rPr>
                <w:rStyle w:val="IndexLink"/>
                <w:rtl w:val="true"/>
              </w:rPr>
              <w:t xml:space="preserve">: </w:t>
            </w:r>
            <w:r>
              <w:rPr>
                <w:rStyle w:val="IndexLink"/>
                <w:rtl w:val="true"/>
              </w:rPr>
              <w:t>قرآن</w:t>
            </w:r>
            <w:r>
              <w:rPr>
                <w:rStyle w:val="IndexLink"/>
                <w:rtl w:val="true"/>
              </w:rPr>
              <w:tab/>
            </w:r>
            <w:r>
              <w:rPr>
                <w:rStyle w:val="IndexLink"/>
              </w:rPr>
              <w:t>38</w:t>
            </w:r>
          </w:hyperlink>
        </w:p>
        <w:p>
          <w:pPr>
            <w:pStyle w:val="Contents6"/>
            <w:tabs>
              <w:tab w:val="clear" w:pos="7609"/>
              <w:tab w:val="right" w:pos="9026" w:leader="dot"/>
            </w:tabs>
            <w:rPr/>
          </w:pPr>
          <w:hyperlink w:anchor="__RefHeading___Toc7437110_2870459653">
            <w:r>
              <w:rPr>
                <w:webHidden/>
                <w:rStyle w:val="IndexLink"/>
              </w:rPr>
              <w:t>1</w:t>
            </w:r>
            <w:r>
              <w:rPr>
                <w:rStyle w:val="IndexLink"/>
                <w:rtl w:val="true"/>
              </w:rPr>
              <w:t xml:space="preserve"> . </w:t>
            </w:r>
            <w:r>
              <w:rPr>
                <w:rStyle w:val="IndexLink"/>
                <w:rtl w:val="true"/>
              </w:rPr>
              <w:t>سرچشمهٔ خوبی‌ها</w:t>
            </w:r>
            <w:r>
              <w:rPr>
                <w:rStyle w:val="IndexLink"/>
                <w:rtl w:val="true"/>
              </w:rPr>
              <w:tab/>
            </w:r>
            <w:r>
              <w:rPr>
                <w:rStyle w:val="IndexLink"/>
              </w:rPr>
              <w:t>38</w:t>
            </w:r>
          </w:hyperlink>
        </w:p>
        <w:p>
          <w:pPr>
            <w:pStyle w:val="Contents6"/>
            <w:tabs>
              <w:tab w:val="clear" w:pos="7609"/>
              <w:tab w:val="right" w:pos="9026" w:leader="dot"/>
            </w:tabs>
            <w:rPr/>
          </w:pPr>
          <w:hyperlink w:anchor="__RefHeading___Toc7437112_2870459653">
            <w:r>
              <w:rPr>
                <w:webHidden/>
                <w:rStyle w:val="IndexLink"/>
              </w:rPr>
              <w:t>2</w:t>
            </w:r>
            <w:r>
              <w:rPr>
                <w:rStyle w:val="IndexLink"/>
                <w:rtl w:val="true"/>
              </w:rPr>
              <w:t xml:space="preserve"> . </w:t>
            </w:r>
            <w:r>
              <w:rPr>
                <w:rStyle w:val="IndexLink"/>
                <w:rtl w:val="true"/>
              </w:rPr>
              <w:t>ملاک خیر یا شرّ از نگاه قرآن</w:t>
            </w:r>
            <w:r>
              <w:rPr>
                <w:rStyle w:val="IndexLink"/>
                <w:rtl w:val="true"/>
              </w:rPr>
              <w:tab/>
            </w:r>
            <w:r>
              <w:rPr>
                <w:rStyle w:val="IndexLink"/>
              </w:rPr>
              <w:t>40</w:t>
            </w:r>
          </w:hyperlink>
        </w:p>
        <w:p>
          <w:pPr>
            <w:pStyle w:val="Contents6"/>
            <w:tabs>
              <w:tab w:val="clear" w:pos="7609"/>
              <w:tab w:val="right" w:pos="9026" w:leader="dot"/>
            </w:tabs>
            <w:rPr/>
          </w:pPr>
          <w:hyperlink w:anchor="__RefHeading___Toc7437114_2870459653">
            <w:r>
              <w:rPr>
                <w:webHidden/>
                <w:rStyle w:val="IndexLink"/>
              </w:rPr>
              <w:t>3</w:t>
            </w:r>
            <w:r>
              <w:rPr>
                <w:rStyle w:val="IndexLink"/>
                <w:rtl w:val="true"/>
              </w:rPr>
              <w:t xml:space="preserve">- </w:t>
            </w:r>
            <w:r>
              <w:rPr>
                <w:rStyle w:val="IndexLink"/>
                <w:rtl w:val="true"/>
              </w:rPr>
              <w:t>جلوهٔ آزمایش</w:t>
            </w:r>
            <w:r>
              <w:rPr>
                <w:rStyle w:val="IndexLink"/>
                <w:rtl w:val="true"/>
              </w:rPr>
              <w:tab/>
            </w:r>
            <w:r>
              <w:rPr>
                <w:rStyle w:val="IndexLink"/>
              </w:rPr>
              <w:t>41</w:t>
            </w:r>
          </w:hyperlink>
        </w:p>
        <w:p>
          <w:pPr>
            <w:pStyle w:val="Contents6"/>
            <w:tabs>
              <w:tab w:val="clear" w:pos="7609"/>
              <w:tab w:val="right" w:pos="9026" w:leader="dot"/>
            </w:tabs>
            <w:rPr/>
          </w:pPr>
          <w:hyperlink w:anchor="__RefHeading___Toc7437116_2870459653">
            <w:r>
              <w:rPr>
                <w:webHidden/>
                <w:rStyle w:val="IndexLink"/>
              </w:rPr>
              <w:t>4</w:t>
            </w:r>
            <w:r>
              <w:rPr>
                <w:rStyle w:val="IndexLink"/>
                <w:rtl w:val="true"/>
              </w:rPr>
              <w:t xml:space="preserve">- </w:t>
            </w:r>
            <w:r>
              <w:rPr>
                <w:rStyle w:val="IndexLink"/>
                <w:rtl w:val="true"/>
              </w:rPr>
              <w:t>خیرخواهی قرآن در قیامت</w:t>
            </w:r>
            <w:r>
              <w:rPr>
                <w:rStyle w:val="IndexLink"/>
                <w:rtl w:val="true"/>
              </w:rPr>
              <w:tab/>
            </w:r>
            <w:r>
              <w:rPr>
                <w:rStyle w:val="IndexLink"/>
              </w:rPr>
              <w:t>41</w:t>
            </w:r>
          </w:hyperlink>
        </w:p>
        <w:p>
          <w:pPr>
            <w:pStyle w:val="Contents6"/>
            <w:tabs>
              <w:tab w:val="clear" w:pos="7609"/>
              <w:tab w:val="right" w:pos="9026" w:leader="dot"/>
            </w:tabs>
            <w:rPr/>
          </w:pPr>
          <w:hyperlink w:anchor="__RefHeading___Toc7437118_2870459653">
            <w:r>
              <w:rPr>
                <w:webHidden/>
                <w:rStyle w:val="IndexLink"/>
              </w:rPr>
              <w:t>5</w:t>
            </w:r>
            <w:r>
              <w:rPr>
                <w:rStyle w:val="IndexLink"/>
                <w:rtl w:val="true"/>
              </w:rPr>
              <w:t xml:space="preserve"> . </w:t>
            </w:r>
            <w:r>
              <w:rPr>
                <w:rStyle w:val="IndexLink"/>
                <w:rtl w:val="true"/>
              </w:rPr>
              <w:t>موانع کسب خیر از قرآن</w:t>
            </w:r>
            <w:r>
              <w:rPr>
                <w:rStyle w:val="IndexLink"/>
                <w:rtl w:val="true"/>
              </w:rPr>
              <w:tab/>
            </w:r>
            <w:r>
              <w:rPr>
                <w:rStyle w:val="IndexLink"/>
              </w:rPr>
              <w:t>44</w:t>
            </w:r>
          </w:hyperlink>
        </w:p>
        <w:p>
          <w:pPr>
            <w:pStyle w:val="Contents6"/>
            <w:tabs>
              <w:tab w:val="clear" w:pos="7609"/>
              <w:tab w:val="right" w:pos="9026" w:leader="dot"/>
            </w:tabs>
            <w:rPr/>
          </w:pPr>
          <w:hyperlink w:anchor="__RefHeading___Toc7437120_2870459653">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7437122_2870459653">
            <w:r>
              <w:rPr>
                <w:webHidden/>
                <w:rStyle w:val="IndexLink"/>
                <w:rtl w:val="true"/>
              </w:rPr>
              <w:t>الف</w:t>
            </w:r>
            <w:r>
              <w:rPr>
                <w:rStyle w:val="IndexLink"/>
                <w:rtl w:val="true"/>
              </w:rPr>
              <w:t xml:space="preserve">: </w:t>
            </w:r>
            <w:r>
              <w:rPr>
                <w:rStyle w:val="IndexLink"/>
                <w:rtl w:val="true"/>
              </w:rPr>
              <w:t>مادیگرایی</w:t>
            </w:r>
            <w:r>
              <w:rPr>
                <w:rStyle w:val="IndexLink"/>
                <w:rtl w:val="true"/>
              </w:rPr>
              <w:tab/>
            </w:r>
            <w:r>
              <w:rPr>
                <w:rStyle w:val="IndexLink"/>
              </w:rPr>
              <w:t>44</w:t>
            </w:r>
          </w:hyperlink>
        </w:p>
        <w:p>
          <w:pPr>
            <w:pStyle w:val="Contents6"/>
            <w:tabs>
              <w:tab w:val="clear" w:pos="7609"/>
              <w:tab w:val="right" w:pos="9026" w:leader="dot"/>
            </w:tabs>
            <w:rPr/>
          </w:pPr>
          <w:hyperlink w:anchor="__RefHeading___Toc7437124_2870459653">
            <w:r>
              <w:rPr>
                <w:webHidden/>
                <w:rStyle w:val="IndexLink"/>
                <w:rtl w:val="true"/>
              </w:rPr>
              <w:t>ب</w:t>
            </w:r>
            <w:r>
              <w:rPr>
                <w:rStyle w:val="IndexLink"/>
                <w:rtl w:val="true"/>
              </w:rPr>
              <w:t xml:space="preserve">: </w:t>
            </w:r>
            <w:r>
              <w:rPr>
                <w:rStyle w:val="IndexLink"/>
                <w:rtl w:val="true"/>
              </w:rPr>
              <w:t>گناه</w:t>
            </w:r>
            <w:r>
              <w:rPr>
                <w:rStyle w:val="IndexLink"/>
                <w:rtl w:val="true"/>
              </w:rPr>
              <w:tab/>
            </w:r>
            <w:r>
              <w:rPr>
                <w:rStyle w:val="IndexLink"/>
              </w:rPr>
              <w:t>45</w:t>
            </w:r>
          </w:hyperlink>
        </w:p>
        <w:p>
          <w:pPr>
            <w:pStyle w:val="Contents5"/>
            <w:tabs>
              <w:tab w:val="clear" w:pos="7892"/>
              <w:tab w:val="right" w:pos="9026" w:leader="dot"/>
            </w:tabs>
            <w:rPr/>
          </w:pPr>
          <w:hyperlink w:anchor="__RefHeading___Toc7437126_2870459653">
            <w:r>
              <w:rPr>
                <w:webHidden/>
                <w:rStyle w:val="IndexLink"/>
                <w:rtl w:val="true"/>
              </w:rPr>
              <w:t>دوم</w:t>
            </w:r>
            <w:r>
              <w:rPr>
                <w:rStyle w:val="IndexLink"/>
                <w:rtl w:val="true"/>
              </w:rPr>
              <w:t xml:space="preserve">: </w:t>
            </w:r>
            <w:r>
              <w:rPr>
                <w:rStyle w:val="IndexLink"/>
                <w:rtl w:val="true"/>
              </w:rPr>
              <w:t xml:space="preserve">اهل‌بیت </w:t>
            </w:r>
            <w:r>
              <w:rPr>
                <w:rStyle w:val="IndexLink"/>
                <w:rtl w:val="true"/>
              </w:rPr>
              <w:t>(</w:t>
            </w:r>
            <w:r>
              <w:rPr>
                <w:rStyle w:val="IndexLink"/>
                <w:rtl w:val="true"/>
              </w:rPr>
              <w:t>علیهم السلام</w:t>
            </w:r>
            <w:r>
              <w:rPr>
                <w:rStyle w:val="IndexLink"/>
                <w:rtl w:val="true"/>
              </w:rPr>
              <w:t>)</w:t>
              <w:tab/>
            </w:r>
            <w:r>
              <w:rPr>
                <w:rStyle w:val="IndexLink"/>
              </w:rPr>
              <w:t>46</w:t>
            </w:r>
          </w:hyperlink>
        </w:p>
        <w:p>
          <w:pPr>
            <w:pStyle w:val="Contents6"/>
            <w:tabs>
              <w:tab w:val="clear" w:pos="7609"/>
              <w:tab w:val="right" w:pos="9026" w:leader="dot"/>
            </w:tabs>
            <w:rPr/>
          </w:pPr>
          <w:hyperlink w:anchor="__RefHeading___Toc7437128_2870459653">
            <w:r>
              <w:rPr>
                <w:webHidden/>
                <w:rStyle w:val="IndexLink"/>
              </w:rPr>
              <w:t>1</w:t>
            </w:r>
            <w:r>
              <w:rPr>
                <w:rStyle w:val="IndexLink"/>
                <w:rtl w:val="true"/>
              </w:rPr>
              <w:t xml:space="preserve">- </w:t>
            </w:r>
            <w:r>
              <w:rPr>
                <w:rStyle w:val="IndexLink"/>
                <w:rtl w:val="true"/>
              </w:rPr>
              <w:t>بنیان هر خیر و نیکی</w:t>
            </w:r>
            <w:r>
              <w:rPr>
                <w:rStyle w:val="IndexLink"/>
                <w:rtl w:val="true"/>
              </w:rPr>
              <w:tab/>
            </w:r>
            <w:r>
              <w:rPr>
                <w:rStyle w:val="IndexLink"/>
              </w:rPr>
              <w:t>46</w:t>
            </w:r>
          </w:hyperlink>
        </w:p>
        <w:p>
          <w:pPr>
            <w:pStyle w:val="Contents6"/>
            <w:tabs>
              <w:tab w:val="clear" w:pos="7609"/>
              <w:tab w:val="right" w:pos="9026" w:leader="dot"/>
            </w:tabs>
            <w:rPr/>
          </w:pPr>
          <w:hyperlink w:anchor="__RefHeading___Toc7437130_2870459653">
            <w:r>
              <w:rPr>
                <w:webHidden/>
                <w:rStyle w:val="IndexLink"/>
              </w:rPr>
              <w:t>2</w:t>
            </w:r>
            <w:r>
              <w:rPr>
                <w:rStyle w:val="IndexLink"/>
                <w:rtl w:val="true"/>
              </w:rPr>
              <w:t xml:space="preserve">- </w:t>
            </w:r>
            <w:r>
              <w:rPr>
                <w:rStyle w:val="IndexLink"/>
                <w:rtl w:val="true"/>
              </w:rPr>
              <w:t>خیر دنیا و آخرت</w:t>
            </w:r>
            <w:r>
              <w:rPr>
                <w:rStyle w:val="IndexLink"/>
                <w:rtl w:val="true"/>
              </w:rPr>
              <w:tab/>
            </w:r>
            <w:r>
              <w:rPr>
                <w:rStyle w:val="IndexLink"/>
              </w:rPr>
              <w:t>47</w:t>
            </w:r>
          </w:hyperlink>
        </w:p>
        <w:p>
          <w:pPr>
            <w:pStyle w:val="Contents6"/>
            <w:tabs>
              <w:tab w:val="clear" w:pos="7609"/>
              <w:tab w:val="right" w:pos="9026" w:leader="dot"/>
            </w:tabs>
            <w:rPr/>
          </w:pPr>
          <w:hyperlink w:anchor="__RefHeading___Toc7437132_2870459653">
            <w:r>
              <w:rPr>
                <w:webHidden/>
                <w:rStyle w:val="IndexLink"/>
              </w:rPr>
              <w:t>3</w:t>
            </w:r>
            <w:r>
              <w:rPr>
                <w:rStyle w:val="IndexLink"/>
                <w:rtl w:val="true"/>
              </w:rPr>
              <w:t xml:space="preserve">- </w:t>
            </w:r>
            <w:r>
              <w:rPr>
                <w:rStyle w:val="IndexLink"/>
                <w:rtl w:val="true"/>
              </w:rPr>
              <w:t>راز مهرورزی با اولیای خدا</w:t>
            </w:r>
            <w:r>
              <w:rPr>
                <w:rStyle w:val="IndexLink"/>
                <w:rtl w:val="true"/>
              </w:rPr>
              <w:tab/>
            </w:r>
            <w:r>
              <w:rPr>
                <w:rStyle w:val="IndexLink"/>
              </w:rPr>
              <w:t>48</w:t>
            </w:r>
          </w:hyperlink>
        </w:p>
        <w:p>
          <w:pPr>
            <w:pStyle w:val="Contents5"/>
            <w:tabs>
              <w:tab w:val="clear" w:pos="7892"/>
              <w:tab w:val="right" w:pos="9026" w:leader="dot"/>
            </w:tabs>
            <w:rPr/>
          </w:pPr>
          <w:hyperlink w:anchor="__RefHeading___Toc7437134_2870459653">
            <w:r>
              <w:rPr>
                <w:webHidden/>
                <w:rStyle w:val="IndexLink"/>
                <w:rtl w:val="true"/>
              </w:rPr>
              <w:t>سوم</w:t>
            </w:r>
            <w:r>
              <w:rPr>
                <w:rStyle w:val="IndexLink"/>
                <w:rtl w:val="true"/>
              </w:rPr>
              <w:t xml:space="preserve">: </w:t>
            </w:r>
            <w:r>
              <w:rPr>
                <w:rStyle w:val="IndexLink"/>
                <w:rtl w:val="true"/>
              </w:rPr>
              <w:t>توفیق</w:t>
            </w:r>
            <w:r>
              <w:rPr>
                <w:rStyle w:val="IndexLink"/>
                <w:rtl w:val="true"/>
              </w:rPr>
              <w:tab/>
            </w:r>
            <w:r>
              <w:rPr>
                <w:rStyle w:val="IndexLink"/>
              </w:rPr>
              <w:t>49</w:t>
            </w:r>
          </w:hyperlink>
        </w:p>
        <w:p>
          <w:pPr>
            <w:pStyle w:val="Contents6"/>
            <w:tabs>
              <w:tab w:val="clear" w:pos="7609"/>
              <w:tab w:val="right" w:pos="9026" w:leader="dot"/>
            </w:tabs>
            <w:rPr/>
          </w:pPr>
          <w:hyperlink w:anchor="__RefHeading___Toc7437136_2870459653">
            <w:r>
              <w:rPr>
                <w:webHidden/>
                <w:rStyle w:val="IndexLink"/>
              </w:rPr>
              <w:t>1</w:t>
            </w:r>
            <w:r>
              <w:rPr>
                <w:rStyle w:val="IndexLink"/>
                <w:rtl w:val="true"/>
              </w:rPr>
              <w:t xml:space="preserve">- </w:t>
            </w:r>
            <w:r>
              <w:rPr>
                <w:rStyle w:val="IndexLink"/>
                <w:rtl w:val="true"/>
              </w:rPr>
              <w:t>بنیان استوار</w:t>
            </w:r>
            <w:r>
              <w:rPr>
                <w:rStyle w:val="IndexLink"/>
                <w:rtl w:val="true"/>
              </w:rPr>
              <w:tab/>
            </w:r>
            <w:r>
              <w:rPr>
                <w:rStyle w:val="IndexLink"/>
              </w:rPr>
              <w:t>49</w:t>
            </w:r>
          </w:hyperlink>
        </w:p>
        <w:p>
          <w:pPr>
            <w:pStyle w:val="Contents6"/>
            <w:tabs>
              <w:tab w:val="clear" w:pos="7609"/>
              <w:tab w:val="right" w:pos="9026" w:leader="dot"/>
            </w:tabs>
            <w:rPr/>
          </w:pPr>
          <w:hyperlink w:anchor="__RefHeading___Toc7437138_2870459653">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7437140_2870459653">
            <w:r>
              <w:rPr>
                <w:webHidden/>
                <w:rStyle w:val="IndexLink"/>
              </w:rPr>
              <w:t>2</w:t>
            </w:r>
            <w:r>
              <w:rPr>
                <w:rStyle w:val="IndexLink"/>
                <w:rtl w:val="true"/>
              </w:rPr>
              <w:t xml:space="preserve">- </w:t>
            </w:r>
            <w:r>
              <w:rPr>
                <w:rStyle w:val="IndexLink"/>
                <w:rtl w:val="true"/>
              </w:rPr>
              <w:t>حقیقت توفیق</w:t>
            </w:r>
            <w:r>
              <w:rPr>
                <w:rStyle w:val="IndexLink"/>
                <w:rtl w:val="true"/>
              </w:rPr>
              <w:tab/>
            </w:r>
            <w:r>
              <w:rPr>
                <w:rStyle w:val="IndexLink"/>
              </w:rPr>
              <w:t>50</w:t>
            </w:r>
          </w:hyperlink>
        </w:p>
        <w:p>
          <w:pPr>
            <w:pStyle w:val="Contents6"/>
            <w:tabs>
              <w:tab w:val="clear" w:pos="7609"/>
              <w:tab w:val="right" w:pos="9026" w:leader="dot"/>
            </w:tabs>
            <w:rPr/>
          </w:pPr>
          <w:hyperlink w:anchor="__RefHeading___Toc7437142_2870459653">
            <w:r>
              <w:rPr>
                <w:webHidden/>
                <w:rStyle w:val="IndexLink"/>
              </w:rPr>
              <w:t>3</w:t>
            </w:r>
            <w:r>
              <w:rPr>
                <w:rStyle w:val="IndexLink"/>
                <w:rtl w:val="true"/>
              </w:rPr>
              <w:t xml:space="preserve">- </w:t>
            </w:r>
            <w:r>
              <w:rPr>
                <w:rStyle w:val="IndexLink"/>
                <w:rtl w:val="true"/>
              </w:rPr>
              <w:t>جایگاه توفیق الهی</w:t>
            </w:r>
            <w:r>
              <w:rPr>
                <w:rStyle w:val="IndexLink"/>
                <w:rtl w:val="true"/>
              </w:rPr>
              <w:tab/>
            </w:r>
            <w:r>
              <w:rPr>
                <w:rStyle w:val="IndexLink"/>
              </w:rPr>
              <w:t>51</w:t>
            </w:r>
          </w:hyperlink>
        </w:p>
        <w:p>
          <w:pPr>
            <w:pStyle w:val="Contents6"/>
            <w:tabs>
              <w:tab w:val="clear" w:pos="7609"/>
              <w:tab w:val="right" w:pos="9026" w:leader="dot"/>
            </w:tabs>
            <w:rPr/>
          </w:pPr>
          <w:hyperlink w:anchor="__RefHeading___Toc7437144_2870459653">
            <w:r>
              <w:rPr>
                <w:webHidden/>
                <w:rStyle w:val="IndexLink"/>
              </w:rPr>
              <w:t>4</w:t>
            </w:r>
            <w:r>
              <w:rPr>
                <w:rStyle w:val="IndexLink"/>
                <w:rtl w:val="true"/>
              </w:rPr>
              <w:t xml:space="preserve">- </w:t>
            </w:r>
            <w:r>
              <w:rPr>
                <w:rStyle w:val="IndexLink"/>
                <w:rtl w:val="true"/>
              </w:rPr>
              <w:t>جلوه‌های توفیق در زندگی</w:t>
            </w:r>
            <w:r>
              <w:rPr>
                <w:rStyle w:val="IndexLink"/>
                <w:rtl w:val="true"/>
              </w:rPr>
              <w:tab/>
            </w:r>
            <w:r>
              <w:rPr>
                <w:rStyle w:val="IndexLink"/>
              </w:rPr>
              <w:t>54</w:t>
            </w:r>
          </w:hyperlink>
        </w:p>
        <w:p>
          <w:pPr>
            <w:pStyle w:val="Contents6"/>
            <w:tabs>
              <w:tab w:val="clear" w:pos="7609"/>
              <w:tab w:val="right" w:pos="9026" w:leader="dot"/>
            </w:tabs>
            <w:rPr/>
          </w:pPr>
          <w:hyperlink w:anchor="__RefHeading___Toc7437146_2870459653">
            <w:r>
              <w:rPr>
                <w:webHidden/>
                <w:rStyle w:val="IndexLink"/>
              </w:rPr>
              <w:t>5</w:t>
            </w:r>
            <w:r>
              <w:rPr>
                <w:rStyle w:val="IndexLink"/>
                <w:rtl w:val="true"/>
              </w:rPr>
              <w:t xml:space="preserve">- </w:t>
            </w:r>
            <w:r>
              <w:rPr>
                <w:rStyle w:val="IndexLink"/>
                <w:rtl w:val="true"/>
              </w:rPr>
              <w:t>پیامدهای واگذاری</w:t>
            </w:r>
            <w:r>
              <w:rPr>
                <w:rStyle w:val="IndexLink"/>
                <w:rtl w:val="true"/>
              </w:rPr>
              <w:tab/>
            </w:r>
            <w:r>
              <w:rPr>
                <w:rStyle w:val="IndexLink"/>
              </w:rPr>
              <w:t>55</w:t>
            </w:r>
          </w:hyperlink>
        </w:p>
        <w:p>
          <w:pPr>
            <w:pStyle w:val="Contents5"/>
            <w:tabs>
              <w:tab w:val="clear" w:pos="7892"/>
              <w:tab w:val="right" w:pos="9026" w:leader="dot"/>
            </w:tabs>
            <w:rPr/>
          </w:pPr>
          <w:hyperlink w:anchor="__RefHeading___Toc7437148_2870459653">
            <w:r>
              <w:rPr>
                <w:webHidden/>
                <w:rStyle w:val="IndexLink"/>
                <w:rtl w:val="true"/>
              </w:rPr>
              <w:t>چهارم</w:t>
            </w:r>
            <w:r>
              <w:rPr>
                <w:rStyle w:val="IndexLink"/>
                <w:rtl w:val="true"/>
              </w:rPr>
              <w:t xml:space="preserve">: </w:t>
            </w:r>
            <w:r>
              <w:rPr>
                <w:rStyle w:val="IndexLink"/>
                <w:rtl w:val="true"/>
              </w:rPr>
              <w:t>شناخت دین حق</w:t>
            </w:r>
            <w:r>
              <w:rPr>
                <w:rStyle w:val="IndexLink"/>
                <w:rtl w:val="true"/>
              </w:rPr>
              <w:tab/>
            </w:r>
            <w:r>
              <w:rPr>
                <w:rStyle w:val="IndexLink"/>
              </w:rPr>
              <w:t>56</w:t>
            </w:r>
          </w:hyperlink>
        </w:p>
        <w:p>
          <w:pPr>
            <w:pStyle w:val="Contents6"/>
            <w:tabs>
              <w:tab w:val="clear" w:pos="7609"/>
              <w:tab w:val="right" w:pos="9026" w:leader="dot"/>
            </w:tabs>
            <w:rPr/>
          </w:pPr>
          <w:hyperlink w:anchor="__RefHeading___Toc7437150_2870459653">
            <w:r>
              <w:rPr>
                <w:webHidden/>
                <w:rStyle w:val="IndexLink"/>
              </w:rPr>
              <w:t>1</w:t>
            </w:r>
            <w:r>
              <w:rPr>
                <w:rStyle w:val="IndexLink"/>
                <w:rtl w:val="true"/>
              </w:rPr>
              <w:t xml:space="preserve">- </w:t>
            </w:r>
            <w:r>
              <w:rPr>
                <w:rStyle w:val="IndexLink"/>
                <w:rtl w:val="true"/>
              </w:rPr>
              <w:t>بنیان هر نیکی</w:t>
            </w:r>
            <w:r>
              <w:rPr>
                <w:rStyle w:val="IndexLink"/>
                <w:rtl w:val="true"/>
              </w:rPr>
              <w:tab/>
            </w:r>
            <w:r>
              <w:rPr>
                <w:rStyle w:val="IndexLink"/>
              </w:rPr>
              <w:t>56</w:t>
            </w:r>
          </w:hyperlink>
        </w:p>
        <w:p>
          <w:pPr>
            <w:pStyle w:val="Contents6"/>
            <w:tabs>
              <w:tab w:val="clear" w:pos="7609"/>
              <w:tab w:val="right" w:pos="9026" w:leader="dot"/>
            </w:tabs>
            <w:rPr/>
          </w:pPr>
          <w:hyperlink w:anchor="__RefHeading___Toc7437152_2870459653">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7437154_2870459653">
            <w:r>
              <w:rPr>
                <w:webHidden/>
                <w:rStyle w:val="IndexLink"/>
              </w:rPr>
              <w:t>2</w:t>
            </w:r>
            <w:r>
              <w:rPr>
                <w:rStyle w:val="IndexLink"/>
                <w:rtl w:val="true"/>
              </w:rPr>
              <w:t xml:space="preserve">- </w:t>
            </w:r>
            <w:r>
              <w:rPr>
                <w:rStyle w:val="IndexLink"/>
                <w:rtl w:val="true"/>
              </w:rPr>
              <w:t>حقیقت دانش و بصیرت</w:t>
            </w:r>
            <w:r>
              <w:rPr>
                <w:rStyle w:val="IndexLink"/>
                <w:rtl w:val="true"/>
              </w:rPr>
              <w:tab/>
            </w:r>
            <w:r>
              <w:rPr>
                <w:rStyle w:val="IndexLink"/>
              </w:rPr>
              <w:t>57</w:t>
            </w:r>
          </w:hyperlink>
        </w:p>
        <w:p>
          <w:pPr>
            <w:pStyle w:val="Contents6"/>
            <w:tabs>
              <w:tab w:val="clear" w:pos="7609"/>
              <w:tab w:val="right" w:pos="9026" w:leader="dot"/>
            </w:tabs>
            <w:rPr/>
          </w:pPr>
          <w:hyperlink w:anchor="__RefHeading___Toc7437156_2870459653">
            <w:r>
              <w:rPr>
                <w:webHidden/>
                <w:rStyle w:val="IndexLink"/>
              </w:rPr>
              <w:t>3</w:t>
            </w:r>
            <w:r>
              <w:rPr>
                <w:rStyle w:val="IndexLink"/>
                <w:rtl w:val="true"/>
              </w:rPr>
              <w:t xml:space="preserve">- </w:t>
            </w:r>
            <w:r>
              <w:rPr>
                <w:rStyle w:val="IndexLink"/>
                <w:rtl w:val="true"/>
              </w:rPr>
              <w:t>ارزش عالِم دین‌شناس در قرآن</w:t>
            </w:r>
            <w:r>
              <w:rPr>
                <w:rStyle w:val="IndexLink"/>
                <w:rtl w:val="true"/>
              </w:rPr>
              <w:tab/>
            </w:r>
            <w:r>
              <w:rPr>
                <w:rStyle w:val="IndexLink"/>
              </w:rPr>
              <w:t>59</w:t>
            </w:r>
          </w:hyperlink>
        </w:p>
        <w:p>
          <w:pPr>
            <w:pStyle w:val="Contents6"/>
            <w:tabs>
              <w:tab w:val="clear" w:pos="7609"/>
              <w:tab w:val="right" w:pos="9026" w:leader="dot"/>
            </w:tabs>
            <w:rPr/>
          </w:pPr>
          <w:hyperlink w:anchor="__RefHeading___Toc7437158_2870459653">
            <w:r>
              <w:rPr>
                <w:webHidden/>
                <w:rStyle w:val="IndexLink"/>
              </w:rPr>
              <w:t>4</w:t>
            </w:r>
            <w:r>
              <w:rPr>
                <w:rStyle w:val="IndexLink"/>
                <w:rtl w:val="true"/>
              </w:rPr>
              <w:t xml:space="preserve">- </w:t>
            </w:r>
            <w:r>
              <w:rPr>
                <w:rStyle w:val="IndexLink"/>
                <w:rtl w:val="true"/>
              </w:rPr>
              <w:t>منزلت عالِم دین‌شناس در روایات</w:t>
            </w:r>
            <w:r>
              <w:rPr>
                <w:rStyle w:val="IndexLink"/>
                <w:rtl w:val="true"/>
              </w:rPr>
              <w:tab/>
            </w:r>
            <w:r>
              <w:rPr>
                <w:rStyle w:val="IndexLink"/>
              </w:rPr>
              <w:t>61</w:t>
            </w:r>
          </w:hyperlink>
        </w:p>
        <w:p>
          <w:pPr>
            <w:pStyle w:val="Contents6"/>
            <w:tabs>
              <w:tab w:val="clear" w:pos="7609"/>
              <w:tab w:val="right" w:pos="9026" w:leader="dot"/>
            </w:tabs>
            <w:rPr/>
          </w:pPr>
          <w:hyperlink w:anchor="__RefHeading___Toc7437160_2870459653">
            <w:r>
              <w:rPr>
                <w:webHidden/>
                <w:rStyle w:val="IndexLink"/>
              </w:rPr>
              <w:t>5</w:t>
            </w:r>
            <w:r>
              <w:rPr>
                <w:rStyle w:val="IndexLink"/>
                <w:rtl w:val="true"/>
              </w:rPr>
              <w:t xml:space="preserve">- </w:t>
            </w:r>
            <w:r>
              <w:rPr>
                <w:rStyle w:val="IndexLink"/>
                <w:rtl w:val="true"/>
              </w:rPr>
              <w:t>ویژگی‌های دین‌شناسان</w:t>
            </w:r>
            <w:r>
              <w:rPr>
                <w:rStyle w:val="IndexLink"/>
                <w:rtl w:val="true"/>
              </w:rPr>
              <w:tab/>
            </w:r>
            <w:r>
              <w:rPr>
                <w:rStyle w:val="IndexLink"/>
              </w:rPr>
              <w:t>62</w:t>
            </w:r>
          </w:hyperlink>
        </w:p>
        <w:p>
          <w:pPr>
            <w:pStyle w:val="Contents6"/>
            <w:tabs>
              <w:tab w:val="clear" w:pos="7609"/>
              <w:tab w:val="right" w:pos="9026" w:leader="dot"/>
            </w:tabs>
            <w:rPr/>
          </w:pPr>
          <w:hyperlink w:anchor="__RefHeading___Toc7437162_2870459653">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7437164_2870459653">
            <w:r>
              <w:rPr>
                <w:webHidden/>
                <w:rStyle w:val="IndexLink"/>
                <w:rtl w:val="true"/>
              </w:rPr>
              <w:t>الف</w:t>
            </w:r>
            <w:r>
              <w:rPr>
                <w:rStyle w:val="IndexLink"/>
                <w:rtl w:val="true"/>
              </w:rPr>
              <w:t xml:space="preserve">: </w:t>
            </w:r>
            <w:r>
              <w:rPr>
                <w:rStyle w:val="IndexLink"/>
                <w:rtl w:val="true"/>
              </w:rPr>
              <w:t>خشوع در برابر خدا</w:t>
            </w:r>
            <w:r>
              <w:rPr>
                <w:rStyle w:val="IndexLink"/>
                <w:rtl w:val="true"/>
              </w:rPr>
              <w:tab/>
            </w:r>
            <w:r>
              <w:rPr>
                <w:rStyle w:val="IndexLink"/>
              </w:rPr>
              <w:t>62</w:t>
            </w:r>
          </w:hyperlink>
        </w:p>
        <w:p>
          <w:pPr>
            <w:pStyle w:val="Contents6"/>
            <w:tabs>
              <w:tab w:val="clear" w:pos="7609"/>
              <w:tab w:val="right" w:pos="9026" w:leader="dot"/>
            </w:tabs>
            <w:rPr/>
          </w:pPr>
          <w:hyperlink w:anchor="__RefHeading___Toc7437166_2870459653">
            <w:r>
              <w:rPr>
                <w:webHidden/>
                <w:rStyle w:val="IndexLink"/>
                <w:rtl w:val="true"/>
              </w:rPr>
              <w:t>ب</w:t>
            </w:r>
            <w:r>
              <w:rPr>
                <w:rStyle w:val="IndexLink"/>
                <w:rtl w:val="true"/>
              </w:rPr>
              <w:t xml:space="preserve">: </w:t>
            </w:r>
            <w:r>
              <w:rPr>
                <w:rStyle w:val="IndexLink"/>
                <w:rtl w:val="true"/>
              </w:rPr>
              <w:t>اهل عمل</w:t>
            </w:r>
            <w:r>
              <w:rPr>
                <w:rStyle w:val="IndexLink"/>
                <w:rtl w:val="true"/>
              </w:rPr>
              <w:tab/>
            </w:r>
            <w:r>
              <w:rPr>
                <w:rStyle w:val="IndexLink"/>
              </w:rPr>
              <w:t>63</w:t>
            </w:r>
          </w:hyperlink>
        </w:p>
        <w:p>
          <w:pPr>
            <w:pStyle w:val="Contents6"/>
            <w:tabs>
              <w:tab w:val="clear" w:pos="7609"/>
              <w:tab w:val="right" w:pos="9026" w:leader="dot"/>
            </w:tabs>
            <w:rPr/>
          </w:pPr>
          <w:hyperlink w:anchor="__RefHeading___Toc7437168_2870459653">
            <w:r>
              <w:rPr>
                <w:webHidden/>
                <w:rStyle w:val="IndexLink"/>
                <w:rtl w:val="true"/>
              </w:rPr>
              <w:t>ج</w:t>
            </w:r>
            <w:r>
              <w:rPr>
                <w:rStyle w:val="IndexLink"/>
                <w:rtl w:val="true"/>
              </w:rPr>
              <w:t xml:space="preserve">: </w:t>
            </w:r>
            <w:r>
              <w:rPr>
                <w:rStyle w:val="IndexLink"/>
                <w:rtl w:val="true"/>
              </w:rPr>
              <w:t>پرستش</w:t>
            </w:r>
            <w:r>
              <w:rPr>
                <w:rStyle w:val="IndexLink"/>
                <w:rtl w:val="true"/>
              </w:rPr>
              <w:tab/>
            </w:r>
            <w:r>
              <w:rPr>
                <w:rStyle w:val="IndexLink"/>
              </w:rPr>
              <w:t>64</w:t>
            </w:r>
          </w:hyperlink>
        </w:p>
        <w:p>
          <w:pPr>
            <w:pStyle w:val="Contents6"/>
            <w:tabs>
              <w:tab w:val="clear" w:pos="7609"/>
              <w:tab w:val="right" w:pos="9026" w:leader="dot"/>
            </w:tabs>
            <w:rPr/>
          </w:pPr>
          <w:hyperlink w:anchor="__RefHeading___Toc7437170_2870459653">
            <w:r>
              <w:rPr>
                <w:webHidden/>
                <w:rStyle w:val="IndexLink"/>
                <w:rtl w:val="true"/>
              </w:rPr>
              <w:t>د</w:t>
            </w:r>
            <w:r>
              <w:rPr>
                <w:rStyle w:val="IndexLink"/>
                <w:rtl w:val="true"/>
              </w:rPr>
              <w:t xml:space="preserve">: </w:t>
            </w:r>
            <w:r>
              <w:rPr>
                <w:rStyle w:val="IndexLink"/>
                <w:rtl w:val="true"/>
              </w:rPr>
              <w:t>اخلاص</w:t>
            </w:r>
            <w:r>
              <w:rPr>
                <w:rStyle w:val="IndexLink"/>
                <w:rtl w:val="true"/>
              </w:rPr>
              <w:tab/>
            </w:r>
            <w:r>
              <w:rPr>
                <w:rStyle w:val="IndexLink"/>
              </w:rPr>
              <w:t>64</w:t>
            </w:r>
          </w:hyperlink>
        </w:p>
        <w:p>
          <w:pPr>
            <w:pStyle w:val="Contents5"/>
            <w:tabs>
              <w:tab w:val="clear" w:pos="7892"/>
              <w:tab w:val="right" w:pos="9026" w:leader="dot"/>
            </w:tabs>
            <w:rPr/>
          </w:pPr>
          <w:hyperlink w:anchor="__RefHeading___Toc7437172_2870459653">
            <w:r>
              <w:rPr>
                <w:webHidden/>
                <w:rStyle w:val="IndexLink"/>
                <w:rtl w:val="true"/>
              </w:rPr>
              <w:t>پنجم</w:t>
            </w:r>
            <w:r>
              <w:rPr>
                <w:rStyle w:val="IndexLink"/>
                <w:rtl w:val="true"/>
              </w:rPr>
              <w:t xml:space="preserve">: </w:t>
            </w:r>
            <w:r>
              <w:rPr>
                <w:rStyle w:val="IndexLink"/>
                <w:rtl w:val="true"/>
              </w:rPr>
              <w:t>ایمان</w:t>
            </w:r>
            <w:r>
              <w:rPr>
                <w:rStyle w:val="IndexLink"/>
                <w:rtl w:val="true"/>
              </w:rPr>
              <w:tab/>
            </w:r>
            <w:r>
              <w:rPr>
                <w:rStyle w:val="IndexLink"/>
              </w:rPr>
              <w:t>65</w:t>
            </w:r>
          </w:hyperlink>
        </w:p>
        <w:p>
          <w:pPr>
            <w:pStyle w:val="Contents6"/>
            <w:tabs>
              <w:tab w:val="clear" w:pos="7609"/>
              <w:tab w:val="right" w:pos="9026" w:leader="dot"/>
            </w:tabs>
            <w:rPr/>
          </w:pPr>
          <w:hyperlink w:anchor="__RefHeading___Toc7437174_2870459653">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7437176_2870459653">
            <w:r>
              <w:rPr>
                <w:webHidden/>
                <w:rStyle w:val="IndexLink"/>
              </w:rPr>
              <w:t>1</w:t>
            </w:r>
            <w:r>
              <w:rPr>
                <w:rStyle w:val="IndexLink"/>
                <w:rtl w:val="true"/>
              </w:rPr>
              <w:t xml:space="preserve">- </w:t>
            </w:r>
            <w:r>
              <w:rPr>
                <w:rStyle w:val="IndexLink"/>
                <w:rtl w:val="true"/>
              </w:rPr>
              <w:t>معنی ایمان</w:t>
            </w:r>
            <w:r>
              <w:rPr>
                <w:rStyle w:val="IndexLink"/>
                <w:rtl w:val="true"/>
              </w:rPr>
              <w:tab/>
            </w:r>
            <w:r>
              <w:rPr>
                <w:rStyle w:val="IndexLink"/>
              </w:rPr>
              <w:t>66</w:t>
            </w:r>
          </w:hyperlink>
        </w:p>
        <w:p>
          <w:pPr>
            <w:pStyle w:val="Contents6"/>
            <w:tabs>
              <w:tab w:val="clear" w:pos="7609"/>
              <w:tab w:val="right" w:pos="9026" w:leader="dot"/>
            </w:tabs>
            <w:rPr/>
          </w:pPr>
          <w:hyperlink w:anchor="__RefHeading___Toc7437178_2870459653">
            <w:r>
              <w:rPr>
                <w:webHidden/>
                <w:rStyle w:val="IndexLink"/>
              </w:rPr>
              <w:t>2</w:t>
            </w:r>
            <w:r>
              <w:rPr>
                <w:rStyle w:val="IndexLink"/>
                <w:rtl w:val="true"/>
              </w:rPr>
              <w:t xml:space="preserve">- </w:t>
            </w:r>
            <w:r>
              <w:rPr>
                <w:rStyle w:val="IndexLink"/>
                <w:rtl w:val="true"/>
              </w:rPr>
              <w:t>حقیقت ایمان</w:t>
            </w:r>
            <w:r>
              <w:rPr>
                <w:rStyle w:val="IndexLink"/>
                <w:rtl w:val="true"/>
              </w:rPr>
              <w:tab/>
            </w:r>
            <w:r>
              <w:rPr>
                <w:rStyle w:val="IndexLink"/>
              </w:rPr>
              <w:t>66</w:t>
            </w:r>
          </w:hyperlink>
        </w:p>
        <w:p>
          <w:pPr>
            <w:pStyle w:val="Contents6"/>
            <w:tabs>
              <w:tab w:val="clear" w:pos="7609"/>
              <w:tab w:val="right" w:pos="9026" w:leader="dot"/>
            </w:tabs>
            <w:rPr/>
          </w:pPr>
          <w:hyperlink w:anchor="__RefHeading___Toc7437180_2870459653">
            <w:r>
              <w:rPr>
                <w:webHidden/>
                <w:rStyle w:val="IndexLink"/>
              </w:rPr>
              <w:t>3</w:t>
            </w:r>
            <w:r>
              <w:rPr>
                <w:rStyle w:val="IndexLink"/>
                <w:rtl w:val="true"/>
              </w:rPr>
              <w:t xml:space="preserve">- </w:t>
            </w:r>
            <w:r>
              <w:rPr>
                <w:rStyle w:val="IndexLink"/>
                <w:rtl w:val="true"/>
              </w:rPr>
              <w:t>جایگاه ارزشمند ایمان</w:t>
            </w:r>
            <w:r>
              <w:rPr>
                <w:rStyle w:val="IndexLink"/>
                <w:rtl w:val="true"/>
              </w:rPr>
              <w:tab/>
            </w:r>
            <w:r>
              <w:rPr>
                <w:rStyle w:val="IndexLink"/>
              </w:rPr>
              <w:t>67</w:t>
            </w:r>
          </w:hyperlink>
        </w:p>
        <w:p>
          <w:pPr>
            <w:pStyle w:val="Contents6"/>
            <w:tabs>
              <w:tab w:val="clear" w:pos="7609"/>
              <w:tab w:val="right" w:pos="9026" w:leader="dot"/>
            </w:tabs>
            <w:rPr/>
          </w:pPr>
          <w:hyperlink w:anchor="__RefHeading___Toc7437182_2870459653">
            <w:r>
              <w:rPr>
                <w:webHidden/>
                <w:rStyle w:val="IndexLink"/>
              </w:rPr>
              <w:t>4</w:t>
            </w:r>
            <w:r>
              <w:rPr>
                <w:rStyle w:val="IndexLink"/>
                <w:rtl w:val="true"/>
              </w:rPr>
              <w:t xml:space="preserve">- </w:t>
            </w:r>
            <w:r>
              <w:rPr>
                <w:rStyle w:val="IndexLink"/>
                <w:rtl w:val="true"/>
              </w:rPr>
              <w:t>درجات ایمان</w:t>
            </w:r>
            <w:r>
              <w:rPr>
                <w:rStyle w:val="IndexLink"/>
                <w:rtl w:val="true"/>
              </w:rPr>
              <w:tab/>
            </w:r>
            <w:r>
              <w:rPr>
                <w:rStyle w:val="IndexLink"/>
              </w:rPr>
              <w:t>69</w:t>
            </w:r>
          </w:hyperlink>
        </w:p>
        <w:p>
          <w:pPr>
            <w:pStyle w:val="Contents6"/>
            <w:tabs>
              <w:tab w:val="clear" w:pos="7609"/>
              <w:tab w:val="right" w:pos="9026" w:leader="dot"/>
            </w:tabs>
            <w:rPr/>
          </w:pPr>
          <w:hyperlink w:anchor="__RefHeading___Toc7437184_2870459653">
            <w:r>
              <w:rPr>
                <w:webHidden/>
                <w:rStyle w:val="IndexLink"/>
              </w:rPr>
              <w:t>5</w:t>
            </w:r>
            <w:r>
              <w:rPr>
                <w:rStyle w:val="IndexLink"/>
                <w:rtl w:val="true"/>
              </w:rPr>
              <w:t xml:space="preserve">- </w:t>
            </w:r>
            <w:r>
              <w:rPr>
                <w:rStyle w:val="IndexLink"/>
                <w:rtl w:val="true"/>
              </w:rPr>
              <w:t>پیوند ایمان و عمل</w:t>
            </w:r>
            <w:r>
              <w:rPr>
                <w:rStyle w:val="IndexLink"/>
                <w:rtl w:val="true"/>
              </w:rPr>
              <w:tab/>
            </w:r>
            <w:r>
              <w:rPr>
                <w:rStyle w:val="IndexLink"/>
              </w:rPr>
              <w:t>70</w:t>
            </w:r>
          </w:hyperlink>
        </w:p>
        <w:p>
          <w:pPr>
            <w:pStyle w:val="Contents6"/>
            <w:tabs>
              <w:tab w:val="clear" w:pos="7609"/>
              <w:tab w:val="right" w:pos="9026" w:leader="dot"/>
            </w:tabs>
            <w:rPr/>
          </w:pPr>
          <w:hyperlink w:anchor="__RefHeading___Toc7437186_2870459653">
            <w:r>
              <w:rPr>
                <w:webHidden/>
                <w:rStyle w:val="IndexLink"/>
              </w:rPr>
              <w:t>6</w:t>
            </w:r>
            <w:r>
              <w:rPr>
                <w:rStyle w:val="IndexLink"/>
                <w:rtl w:val="true"/>
              </w:rPr>
              <w:t xml:space="preserve">- </w:t>
            </w:r>
            <w:r>
              <w:rPr>
                <w:rStyle w:val="IndexLink"/>
                <w:rtl w:val="true"/>
              </w:rPr>
              <w:t>آثار و نشانه‌های ایمان</w:t>
            </w:r>
            <w:r>
              <w:rPr>
                <w:rStyle w:val="IndexLink"/>
                <w:rtl w:val="true"/>
              </w:rPr>
              <w:tab/>
            </w:r>
            <w:r>
              <w:rPr>
                <w:rStyle w:val="IndexLink"/>
              </w:rPr>
              <w:t>72</w:t>
            </w:r>
          </w:hyperlink>
        </w:p>
        <w:p>
          <w:pPr>
            <w:pStyle w:val="Contents5"/>
            <w:tabs>
              <w:tab w:val="clear" w:pos="7892"/>
              <w:tab w:val="right" w:pos="9026" w:leader="dot"/>
            </w:tabs>
            <w:rPr/>
          </w:pPr>
          <w:hyperlink w:anchor="__RefHeading___Toc7437188_2870459653">
            <w:r>
              <w:rPr>
                <w:webHidden/>
                <w:rStyle w:val="IndexLink"/>
                <w:rtl w:val="true"/>
              </w:rPr>
              <w:t>ششم</w:t>
            </w:r>
            <w:r>
              <w:rPr>
                <w:rStyle w:val="IndexLink"/>
                <w:rtl w:val="true"/>
              </w:rPr>
              <w:t xml:space="preserve">: </w:t>
            </w:r>
            <w:r>
              <w:rPr>
                <w:rStyle w:val="IndexLink"/>
                <w:rtl w:val="true"/>
              </w:rPr>
              <w:t>عقل</w:t>
            </w:r>
            <w:r>
              <w:rPr>
                <w:rStyle w:val="IndexLink"/>
                <w:rtl w:val="true"/>
              </w:rPr>
              <w:tab/>
            </w:r>
            <w:r>
              <w:rPr>
                <w:rStyle w:val="IndexLink"/>
              </w:rPr>
              <w:t>74</w:t>
            </w:r>
          </w:hyperlink>
        </w:p>
        <w:p>
          <w:pPr>
            <w:pStyle w:val="Contents6"/>
            <w:tabs>
              <w:tab w:val="clear" w:pos="7609"/>
              <w:tab w:val="right" w:pos="9026" w:leader="dot"/>
            </w:tabs>
            <w:rPr/>
          </w:pPr>
          <w:hyperlink w:anchor="__RefHeading___Toc7437190_2870459653">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7437192_2870459653">
            <w:r>
              <w:rPr>
                <w:webHidden/>
                <w:rStyle w:val="IndexLink"/>
              </w:rPr>
              <w:t>1</w:t>
            </w:r>
            <w:r>
              <w:rPr>
                <w:rStyle w:val="IndexLink"/>
                <w:rtl w:val="true"/>
              </w:rPr>
              <w:t xml:space="preserve">- </w:t>
            </w:r>
            <w:r>
              <w:rPr>
                <w:rStyle w:val="IndexLink"/>
                <w:rtl w:val="true"/>
              </w:rPr>
              <w:t>مفهوم عقل</w:t>
            </w:r>
            <w:r>
              <w:rPr>
                <w:rStyle w:val="IndexLink"/>
                <w:rtl w:val="true"/>
              </w:rPr>
              <w:tab/>
            </w:r>
            <w:r>
              <w:rPr>
                <w:rStyle w:val="IndexLink"/>
              </w:rPr>
              <w:t>74</w:t>
            </w:r>
          </w:hyperlink>
        </w:p>
        <w:p>
          <w:pPr>
            <w:pStyle w:val="Contents6"/>
            <w:tabs>
              <w:tab w:val="clear" w:pos="7609"/>
              <w:tab w:val="right" w:pos="9026" w:leader="dot"/>
            </w:tabs>
            <w:rPr/>
          </w:pPr>
          <w:hyperlink w:anchor="__RefHeading___Toc7437194_2870459653">
            <w:r>
              <w:rPr>
                <w:webHidden/>
                <w:rStyle w:val="IndexLink"/>
              </w:rPr>
              <w:t>2</w:t>
            </w:r>
            <w:r>
              <w:rPr>
                <w:rStyle w:val="IndexLink"/>
                <w:rtl w:val="true"/>
              </w:rPr>
              <w:t xml:space="preserve">- </w:t>
            </w:r>
            <w:r>
              <w:rPr>
                <w:rStyle w:val="IndexLink"/>
                <w:rtl w:val="true"/>
              </w:rPr>
              <w:t>حقیقت خردمندی</w:t>
            </w:r>
            <w:r>
              <w:rPr>
                <w:rStyle w:val="IndexLink"/>
                <w:rtl w:val="true"/>
              </w:rPr>
              <w:tab/>
            </w:r>
            <w:r>
              <w:rPr>
                <w:rStyle w:val="IndexLink"/>
              </w:rPr>
              <w:t>74</w:t>
            </w:r>
          </w:hyperlink>
        </w:p>
        <w:p>
          <w:pPr>
            <w:pStyle w:val="Contents6"/>
            <w:tabs>
              <w:tab w:val="clear" w:pos="7609"/>
              <w:tab w:val="right" w:pos="9026" w:leader="dot"/>
            </w:tabs>
            <w:rPr/>
          </w:pPr>
          <w:hyperlink w:anchor="__RefHeading___Toc7437196_2870459653">
            <w:r>
              <w:rPr>
                <w:webHidden/>
                <w:rStyle w:val="IndexLink"/>
              </w:rPr>
              <w:t>3</w:t>
            </w:r>
            <w:r>
              <w:rPr>
                <w:rStyle w:val="IndexLink"/>
                <w:rtl w:val="true"/>
              </w:rPr>
              <w:t xml:space="preserve">- </w:t>
            </w:r>
            <w:r>
              <w:rPr>
                <w:rStyle w:val="IndexLink"/>
                <w:rtl w:val="true"/>
              </w:rPr>
              <w:t>فضایل والای عقل</w:t>
            </w:r>
            <w:r>
              <w:rPr>
                <w:rStyle w:val="IndexLink"/>
                <w:rtl w:val="true"/>
              </w:rPr>
              <w:tab/>
            </w:r>
            <w:r>
              <w:rPr>
                <w:rStyle w:val="IndexLink"/>
              </w:rPr>
              <w:t>75</w:t>
            </w:r>
          </w:hyperlink>
        </w:p>
        <w:p>
          <w:pPr>
            <w:pStyle w:val="Contents6"/>
            <w:tabs>
              <w:tab w:val="clear" w:pos="7609"/>
              <w:tab w:val="right" w:pos="9026" w:leader="dot"/>
            </w:tabs>
            <w:rPr/>
          </w:pPr>
          <w:hyperlink w:anchor="__RefHeading___Toc7437198_2870459653">
            <w:r>
              <w:rPr>
                <w:webHidden/>
                <w:rStyle w:val="IndexLink"/>
              </w:rPr>
              <w:t>4</w:t>
            </w:r>
            <w:r>
              <w:rPr>
                <w:rStyle w:val="IndexLink"/>
                <w:rtl w:val="true"/>
              </w:rPr>
              <w:t xml:space="preserve">- </w:t>
            </w:r>
            <w:r>
              <w:rPr>
                <w:rStyle w:val="IndexLink"/>
                <w:rtl w:val="true"/>
              </w:rPr>
              <w:t>ملاک پاداش و کیفر</w:t>
            </w:r>
            <w:r>
              <w:rPr>
                <w:rStyle w:val="IndexLink"/>
                <w:rtl w:val="true"/>
              </w:rPr>
              <w:tab/>
            </w:r>
            <w:r>
              <w:rPr>
                <w:rStyle w:val="IndexLink"/>
              </w:rPr>
              <w:t>77</w:t>
            </w:r>
          </w:hyperlink>
        </w:p>
        <w:p>
          <w:pPr>
            <w:pStyle w:val="Contents6"/>
            <w:tabs>
              <w:tab w:val="clear" w:pos="7609"/>
              <w:tab w:val="right" w:pos="9026" w:leader="dot"/>
            </w:tabs>
            <w:rPr/>
          </w:pPr>
          <w:hyperlink w:anchor="__RefHeading___Toc7437200_2870459653">
            <w:r>
              <w:rPr>
                <w:webHidden/>
                <w:rStyle w:val="IndexLink"/>
              </w:rPr>
              <w:t>5</w:t>
            </w:r>
            <w:r>
              <w:rPr>
                <w:rStyle w:val="IndexLink"/>
                <w:rtl w:val="true"/>
              </w:rPr>
              <w:t xml:space="preserve"> - </w:t>
            </w:r>
            <w:r>
              <w:rPr>
                <w:rStyle w:val="IndexLink"/>
                <w:rtl w:val="true"/>
              </w:rPr>
              <w:t>عقل حجّت خدا</w:t>
            </w:r>
            <w:r>
              <w:rPr>
                <w:rStyle w:val="IndexLink"/>
                <w:rtl w:val="true"/>
              </w:rPr>
              <w:tab/>
            </w:r>
            <w:r>
              <w:rPr>
                <w:rStyle w:val="IndexLink"/>
              </w:rPr>
              <w:t>79</w:t>
            </w:r>
          </w:hyperlink>
        </w:p>
        <w:p>
          <w:pPr>
            <w:pStyle w:val="Contents5"/>
            <w:tabs>
              <w:tab w:val="clear" w:pos="7892"/>
              <w:tab w:val="right" w:pos="9026" w:leader="dot"/>
            </w:tabs>
            <w:rPr/>
          </w:pPr>
          <w:hyperlink w:anchor="__RefHeading___Toc7437202_2870459653">
            <w:r>
              <w:rPr>
                <w:webHidden/>
                <w:rStyle w:val="IndexLink"/>
                <w:rtl w:val="true"/>
              </w:rPr>
              <w:t>هفتم</w:t>
            </w:r>
            <w:r>
              <w:rPr>
                <w:rStyle w:val="IndexLink"/>
                <w:rtl w:val="true"/>
              </w:rPr>
              <w:t xml:space="preserve">: </w:t>
            </w:r>
            <w:r>
              <w:rPr>
                <w:rStyle w:val="IndexLink"/>
                <w:rtl w:val="true"/>
              </w:rPr>
              <w:t>هدایت</w:t>
            </w:r>
            <w:r>
              <w:rPr>
                <w:rStyle w:val="IndexLink"/>
                <w:rtl w:val="true"/>
              </w:rPr>
              <w:tab/>
            </w:r>
            <w:r>
              <w:rPr>
                <w:rStyle w:val="IndexLink"/>
              </w:rPr>
              <w:t>79</w:t>
            </w:r>
          </w:hyperlink>
        </w:p>
        <w:p>
          <w:pPr>
            <w:pStyle w:val="Contents6"/>
            <w:tabs>
              <w:tab w:val="clear" w:pos="7609"/>
              <w:tab w:val="right" w:pos="9026" w:leader="dot"/>
            </w:tabs>
            <w:rPr/>
          </w:pPr>
          <w:hyperlink w:anchor="__RefHeading___Toc7437204_2870459653">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7437206_2870459653">
            <w:r>
              <w:rPr>
                <w:webHidden/>
                <w:rStyle w:val="IndexLink"/>
              </w:rPr>
              <w:t>1</w:t>
            </w:r>
            <w:r>
              <w:rPr>
                <w:rStyle w:val="IndexLink"/>
                <w:rtl w:val="true"/>
              </w:rPr>
              <w:t xml:space="preserve">- </w:t>
            </w:r>
            <w:r>
              <w:rPr>
                <w:rStyle w:val="IndexLink"/>
                <w:rtl w:val="true"/>
              </w:rPr>
              <w:t>تعریف هدایت</w:t>
            </w:r>
            <w:r>
              <w:rPr>
                <w:rStyle w:val="IndexLink"/>
                <w:rtl w:val="true"/>
              </w:rPr>
              <w:tab/>
            </w:r>
            <w:r>
              <w:rPr>
                <w:rStyle w:val="IndexLink"/>
              </w:rPr>
              <w:t>80</w:t>
            </w:r>
          </w:hyperlink>
        </w:p>
        <w:p>
          <w:pPr>
            <w:pStyle w:val="Contents6"/>
            <w:tabs>
              <w:tab w:val="clear" w:pos="7609"/>
              <w:tab w:val="right" w:pos="9026" w:leader="dot"/>
            </w:tabs>
            <w:rPr/>
          </w:pPr>
          <w:hyperlink w:anchor="__RefHeading___Toc7437208_2870459653">
            <w:r>
              <w:rPr>
                <w:webHidden/>
                <w:rStyle w:val="IndexLink"/>
              </w:rPr>
              <w:t>2</w:t>
            </w:r>
            <w:r>
              <w:rPr>
                <w:rStyle w:val="IndexLink"/>
                <w:rtl w:val="true"/>
              </w:rPr>
              <w:t xml:space="preserve">- </w:t>
            </w:r>
            <w:r>
              <w:rPr>
                <w:rStyle w:val="IndexLink"/>
                <w:rtl w:val="true"/>
              </w:rPr>
              <w:t>حیات‌بخشی هدایت</w:t>
            </w:r>
            <w:r>
              <w:rPr>
                <w:rStyle w:val="IndexLink"/>
                <w:rtl w:val="true"/>
              </w:rPr>
              <w:tab/>
            </w:r>
            <w:r>
              <w:rPr>
                <w:rStyle w:val="IndexLink"/>
              </w:rPr>
              <w:t>81</w:t>
            </w:r>
          </w:hyperlink>
        </w:p>
        <w:p>
          <w:pPr>
            <w:pStyle w:val="Contents6"/>
            <w:tabs>
              <w:tab w:val="clear" w:pos="7609"/>
              <w:tab w:val="right" w:pos="9026" w:leader="dot"/>
            </w:tabs>
            <w:rPr/>
          </w:pPr>
          <w:hyperlink w:anchor="__RefHeading___Toc7437210_2870459653">
            <w:r>
              <w:rPr>
                <w:webHidden/>
                <w:rStyle w:val="IndexLink"/>
              </w:rPr>
              <w:t>3</w:t>
            </w:r>
            <w:r>
              <w:rPr>
                <w:rStyle w:val="IndexLink"/>
                <w:rtl w:val="true"/>
              </w:rPr>
              <w:t xml:space="preserve">- </w:t>
            </w:r>
            <w:r>
              <w:rPr>
                <w:rStyle w:val="IndexLink"/>
                <w:rtl w:val="true"/>
              </w:rPr>
              <w:t>هدایت‌خواهی در سیره پیشوایان</w:t>
            </w:r>
            <w:r>
              <w:rPr>
                <w:rStyle w:val="IndexLink"/>
                <w:rtl w:val="true"/>
              </w:rPr>
              <w:tab/>
            </w:r>
            <w:r>
              <w:rPr>
                <w:rStyle w:val="IndexLink"/>
              </w:rPr>
              <w:t>82</w:t>
            </w:r>
          </w:hyperlink>
        </w:p>
        <w:p>
          <w:pPr>
            <w:pStyle w:val="Contents6"/>
            <w:tabs>
              <w:tab w:val="clear" w:pos="7609"/>
              <w:tab w:val="right" w:pos="9026" w:leader="dot"/>
            </w:tabs>
            <w:rPr/>
          </w:pPr>
          <w:hyperlink w:anchor="__RefHeading___Toc7437212_2870459653">
            <w:r>
              <w:rPr>
                <w:webHidden/>
                <w:rStyle w:val="IndexLink"/>
              </w:rPr>
              <w:t>4</w:t>
            </w:r>
            <w:r>
              <w:rPr>
                <w:rStyle w:val="IndexLink"/>
                <w:rtl w:val="true"/>
              </w:rPr>
              <w:t xml:space="preserve">- </w:t>
            </w:r>
            <w:r>
              <w:rPr>
                <w:rStyle w:val="IndexLink"/>
                <w:rtl w:val="true"/>
              </w:rPr>
              <w:t>عوامل هدایت‌پذیری</w:t>
            </w:r>
            <w:r>
              <w:rPr>
                <w:rStyle w:val="IndexLink"/>
                <w:rtl w:val="true"/>
              </w:rPr>
              <w:tab/>
            </w:r>
            <w:r>
              <w:rPr>
                <w:rStyle w:val="IndexLink"/>
              </w:rPr>
              <w:t>83</w:t>
            </w:r>
          </w:hyperlink>
        </w:p>
        <w:p>
          <w:pPr>
            <w:pStyle w:val="Contents6"/>
            <w:tabs>
              <w:tab w:val="clear" w:pos="7609"/>
              <w:tab w:val="right" w:pos="9026" w:leader="dot"/>
            </w:tabs>
            <w:rPr/>
          </w:pPr>
          <w:hyperlink w:anchor="__RefHeading___Toc7437214_2870459653">
            <w:r>
              <w:rPr>
                <w:webHidden/>
                <w:rStyle w:val="IndexLink"/>
              </w:rPr>
              <w:t>5</w:t>
            </w:r>
            <w:r>
              <w:rPr>
                <w:rStyle w:val="IndexLink"/>
                <w:rtl w:val="true"/>
              </w:rPr>
              <w:t xml:space="preserve"> - </w:t>
            </w:r>
            <w:r>
              <w:rPr>
                <w:rStyle w:val="IndexLink"/>
                <w:rtl w:val="true"/>
              </w:rPr>
              <w:t>ارزشمندی هدایت به خوبی‌ها</w:t>
            </w:r>
            <w:r>
              <w:rPr>
                <w:rStyle w:val="IndexLink"/>
                <w:rtl w:val="true"/>
              </w:rPr>
              <w:tab/>
            </w:r>
            <w:r>
              <w:rPr>
                <w:rStyle w:val="IndexLink"/>
              </w:rPr>
              <w:t>85</w:t>
            </w:r>
          </w:hyperlink>
        </w:p>
        <w:p>
          <w:pPr>
            <w:pStyle w:val="Contents2"/>
            <w:tabs>
              <w:tab w:val="clear" w:pos="8743"/>
              <w:tab w:val="right" w:pos="9026" w:leader="dot"/>
            </w:tabs>
            <w:rPr/>
          </w:pPr>
          <w:hyperlink w:anchor="__RefHeading___Toc7437216_2870459653">
            <w:r>
              <w:rPr>
                <w:webHidden/>
                <w:rStyle w:val="IndexLink"/>
                <w:rtl w:val="true"/>
              </w:rPr>
              <w:t xml:space="preserve">بخش دوم </w:t>
            </w:r>
            <w:r>
              <w:rPr>
                <w:rStyle w:val="IndexLink"/>
                <w:rtl w:val="true"/>
              </w:rPr>
              <w:t xml:space="preserve">: </w:t>
            </w:r>
            <w:r>
              <w:rPr>
                <w:rStyle w:val="IndexLink"/>
                <w:rtl w:val="true"/>
              </w:rPr>
              <w:t>ره‌آورد نیکی در دنیا و آخرت</w:t>
            </w:r>
            <w:r>
              <w:rPr>
                <w:rStyle w:val="IndexLink"/>
                <w:rtl w:val="true"/>
              </w:rPr>
              <w:tab/>
            </w:r>
            <w:r>
              <w:rPr>
                <w:rStyle w:val="IndexLink"/>
              </w:rPr>
              <w:t>87</w:t>
            </w:r>
          </w:hyperlink>
        </w:p>
        <w:p>
          <w:pPr>
            <w:pStyle w:val="Contents3"/>
            <w:tabs>
              <w:tab w:val="clear" w:pos="8459"/>
              <w:tab w:val="right" w:pos="9026" w:leader="dot"/>
            </w:tabs>
            <w:rPr/>
          </w:pPr>
          <w:hyperlink w:anchor="__RefHeading___Toc7437218_2870459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7437220_2870459653">
            <w:r>
              <w:rPr>
                <w:webHidden/>
                <w:rStyle w:val="IndexLink"/>
                <w:rtl w:val="true"/>
              </w:rPr>
              <w:t>مراحل اجر و پاداش</w:t>
            </w:r>
            <w:r>
              <w:rPr>
                <w:rStyle w:val="IndexLink"/>
                <w:rtl w:val="true"/>
              </w:rPr>
              <w:tab/>
            </w:r>
            <w:r>
              <w:rPr>
                <w:rStyle w:val="IndexLink"/>
              </w:rPr>
              <w:t>88</w:t>
            </w:r>
          </w:hyperlink>
        </w:p>
        <w:p>
          <w:pPr>
            <w:pStyle w:val="Contents3"/>
            <w:tabs>
              <w:tab w:val="clear" w:pos="8459"/>
              <w:tab w:val="right" w:pos="9026" w:leader="dot"/>
            </w:tabs>
            <w:rPr/>
          </w:pPr>
          <w:hyperlink w:anchor="__RefHeading___Toc7437222_2870459653">
            <w:r>
              <w:rPr>
                <w:webHidden/>
                <w:rStyle w:val="IndexLink"/>
                <w:rtl w:val="true"/>
              </w:rPr>
              <w:t xml:space="preserve">فصل اوّل </w:t>
            </w:r>
            <w:r>
              <w:rPr>
                <w:rStyle w:val="IndexLink"/>
                <w:rtl w:val="true"/>
              </w:rPr>
              <w:t xml:space="preserve">: </w:t>
            </w:r>
            <w:r>
              <w:rPr>
                <w:rStyle w:val="IndexLink"/>
                <w:rtl w:val="true"/>
              </w:rPr>
              <w:t>ره‌آورد نیکوکاری در دنیا</w:t>
            </w:r>
            <w:r>
              <w:rPr>
                <w:rStyle w:val="IndexLink"/>
                <w:rtl w:val="true"/>
              </w:rPr>
              <w:tab/>
            </w:r>
            <w:r>
              <w:rPr>
                <w:rStyle w:val="IndexLink"/>
              </w:rPr>
              <w:t>91</w:t>
            </w:r>
          </w:hyperlink>
        </w:p>
        <w:p>
          <w:pPr>
            <w:pStyle w:val="Contents4"/>
            <w:tabs>
              <w:tab w:val="clear" w:pos="8176"/>
              <w:tab w:val="right" w:pos="9026" w:leader="dot"/>
            </w:tabs>
            <w:rPr/>
          </w:pPr>
          <w:hyperlink w:anchor="__RefHeading___Toc7437224_2870459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7437226_2870459653">
            <w:r>
              <w:rPr>
                <w:webHidden/>
                <w:rStyle w:val="IndexLink"/>
              </w:rPr>
              <w:t>1</w:t>
            </w:r>
            <w:r>
              <w:rPr>
                <w:rStyle w:val="IndexLink"/>
                <w:rtl w:val="true"/>
              </w:rPr>
              <w:t xml:space="preserve">- </w:t>
            </w:r>
            <w:r>
              <w:rPr>
                <w:rStyle w:val="IndexLink"/>
                <w:rtl w:val="true"/>
              </w:rPr>
              <w:t>نیکی به خویشتن</w:t>
            </w:r>
            <w:r>
              <w:rPr>
                <w:rStyle w:val="IndexLink"/>
                <w:rtl w:val="true"/>
              </w:rPr>
              <w:tab/>
            </w:r>
            <w:r>
              <w:rPr>
                <w:rStyle w:val="IndexLink"/>
              </w:rPr>
              <w:t>92</w:t>
            </w:r>
          </w:hyperlink>
        </w:p>
        <w:p>
          <w:pPr>
            <w:pStyle w:val="Contents4"/>
            <w:tabs>
              <w:tab w:val="clear" w:pos="8176"/>
              <w:tab w:val="right" w:pos="9026" w:leader="dot"/>
            </w:tabs>
            <w:rPr/>
          </w:pPr>
          <w:hyperlink w:anchor="__RefHeading___Toc7437228_2870459653">
            <w:r>
              <w:rPr>
                <w:webHidden/>
                <w:rStyle w:val="IndexLink"/>
              </w:rPr>
              <w:t>2</w:t>
            </w:r>
            <w:r>
              <w:rPr>
                <w:rStyle w:val="IndexLink"/>
                <w:rtl w:val="true"/>
              </w:rPr>
              <w:t xml:space="preserve">- </w:t>
            </w:r>
            <w:r>
              <w:rPr>
                <w:rStyle w:val="IndexLink"/>
                <w:rtl w:val="true"/>
              </w:rPr>
              <w:t>آمرزش گناهان</w:t>
            </w:r>
            <w:r>
              <w:rPr>
                <w:rStyle w:val="IndexLink"/>
                <w:rtl w:val="true"/>
              </w:rPr>
              <w:tab/>
            </w:r>
            <w:r>
              <w:rPr>
                <w:rStyle w:val="IndexLink"/>
              </w:rPr>
              <w:t>93</w:t>
            </w:r>
          </w:hyperlink>
        </w:p>
        <w:p>
          <w:pPr>
            <w:pStyle w:val="Contents4"/>
            <w:tabs>
              <w:tab w:val="clear" w:pos="8176"/>
              <w:tab w:val="right" w:pos="9026" w:leader="dot"/>
            </w:tabs>
            <w:rPr/>
          </w:pPr>
          <w:hyperlink w:anchor="__RefHeading___Toc7437230_2870459653">
            <w:r>
              <w:rPr>
                <w:webHidden/>
                <w:rStyle w:val="IndexLink"/>
              </w:rPr>
              <w:t>3</w:t>
            </w:r>
            <w:r>
              <w:rPr>
                <w:rStyle w:val="IndexLink"/>
                <w:rtl w:val="true"/>
              </w:rPr>
              <w:t xml:space="preserve">- </w:t>
            </w:r>
            <w:r>
              <w:rPr>
                <w:rStyle w:val="IndexLink"/>
                <w:rtl w:val="true"/>
              </w:rPr>
              <w:t>محبّت خدا</w:t>
            </w:r>
            <w:r>
              <w:rPr>
                <w:rStyle w:val="IndexLink"/>
                <w:rtl w:val="true"/>
              </w:rPr>
              <w:tab/>
            </w:r>
            <w:r>
              <w:rPr>
                <w:rStyle w:val="IndexLink"/>
              </w:rPr>
              <w:t>94</w:t>
            </w:r>
          </w:hyperlink>
        </w:p>
        <w:p>
          <w:pPr>
            <w:pStyle w:val="Contents4"/>
            <w:tabs>
              <w:tab w:val="clear" w:pos="8176"/>
              <w:tab w:val="right" w:pos="9026" w:leader="dot"/>
            </w:tabs>
            <w:rPr/>
          </w:pPr>
          <w:hyperlink w:anchor="__RefHeading___Toc7437232_2870459653">
            <w:r>
              <w:rPr>
                <w:webHidden/>
                <w:rStyle w:val="IndexLink"/>
              </w:rPr>
              <w:t>4</w:t>
            </w:r>
            <w:r>
              <w:rPr>
                <w:rStyle w:val="IndexLink"/>
                <w:rtl w:val="true"/>
              </w:rPr>
              <w:t xml:space="preserve">- </w:t>
            </w:r>
            <w:r>
              <w:rPr>
                <w:rStyle w:val="IndexLink"/>
                <w:rtl w:val="true"/>
              </w:rPr>
              <w:t>پیوند نیکو با مردم</w:t>
            </w:r>
            <w:r>
              <w:rPr>
                <w:rStyle w:val="IndexLink"/>
                <w:rtl w:val="true"/>
              </w:rPr>
              <w:tab/>
            </w:r>
            <w:r>
              <w:rPr>
                <w:rStyle w:val="IndexLink"/>
              </w:rPr>
              <w:t>95</w:t>
            </w:r>
          </w:hyperlink>
        </w:p>
        <w:p>
          <w:pPr>
            <w:pStyle w:val="Contents4"/>
            <w:tabs>
              <w:tab w:val="clear" w:pos="8176"/>
              <w:tab w:val="right" w:pos="9026" w:leader="dot"/>
            </w:tabs>
            <w:rPr/>
          </w:pPr>
          <w:hyperlink w:anchor="__RefHeading___Toc7437234_2870459653">
            <w:r>
              <w:rPr>
                <w:webHidden/>
                <w:rStyle w:val="IndexLink"/>
              </w:rPr>
              <w:t>5</w:t>
            </w:r>
            <w:r>
              <w:rPr>
                <w:rStyle w:val="IndexLink"/>
                <w:rtl w:val="true"/>
              </w:rPr>
              <w:t xml:space="preserve"> - </w:t>
            </w:r>
            <w:r>
              <w:rPr>
                <w:rStyle w:val="IndexLink"/>
                <w:rtl w:val="true"/>
              </w:rPr>
              <w:t>نورانیت قلب</w:t>
            </w:r>
            <w:r>
              <w:rPr>
                <w:rStyle w:val="IndexLink"/>
                <w:rtl w:val="true"/>
              </w:rPr>
              <w:tab/>
            </w:r>
            <w:r>
              <w:rPr>
                <w:rStyle w:val="IndexLink"/>
              </w:rPr>
              <w:t>96</w:t>
            </w:r>
          </w:hyperlink>
        </w:p>
        <w:p>
          <w:pPr>
            <w:pStyle w:val="Contents4"/>
            <w:tabs>
              <w:tab w:val="clear" w:pos="8176"/>
              <w:tab w:val="right" w:pos="9026" w:leader="dot"/>
            </w:tabs>
            <w:rPr/>
          </w:pPr>
          <w:hyperlink w:anchor="__RefHeading___Toc7437236_2870459653">
            <w:r>
              <w:rPr>
                <w:webHidden/>
                <w:rStyle w:val="IndexLink"/>
              </w:rPr>
              <w:t>6</w:t>
            </w:r>
            <w:r>
              <w:rPr>
                <w:rStyle w:val="IndexLink"/>
                <w:rtl w:val="true"/>
              </w:rPr>
              <w:t xml:space="preserve">- </w:t>
            </w:r>
            <w:r>
              <w:rPr>
                <w:rStyle w:val="IndexLink"/>
                <w:rtl w:val="true"/>
              </w:rPr>
              <w:t>حمایت حق تعالی</w:t>
            </w:r>
            <w:r>
              <w:rPr>
                <w:rStyle w:val="IndexLink"/>
                <w:rtl w:val="true"/>
              </w:rPr>
              <w:tab/>
            </w:r>
            <w:r>
              <w:rPr>
                <w:rStyle w:val="IndexLink"/>
              </w:rPr>
              <w:t>96</w:t>
            </w:r>
          </w:hyperlink>
        </w:p>
        <w:p>
          <w:pPr>
            <w:pStyle w:val="Contents4"/>
            <w:tabs>
              <w:tab w:val="clear" w:pos="8176"/>
              <w:tab w:val="right" w:pos="9026" w:leader="dot"/>
            </w:tabs>
            <w:rPr/>
          </w:pPr>
          <w:hyperlink w:anchor="__RefHeading___Toc7437238_2870459653">
            <w:r>
              <w:rPr>
                <w:webHidden/>
                <w:rStyle w:val="IndexLink"/>
              </w:rPr>
              <w:t>7</w:t>
            </w:r>
            <w:r>
              <w:rPr>
                <w:rStyle w:val="IndexLink"/>
                <w:rtl w:val="true"/>
              </w:rPr>
              <w:t xml:space="preserve">- </w:t>
            </w:r>
            <w:r>
              <w:rPr>
                <w:rStyle w:val="IndexLink"/>
                <w:rtl w:val="true"/>
              </w:rPr>
              <w:t xml:space="preserve">منزلت نزد پیامبر </w:t>
            </w:r>
            <w:r>
              <w:rPr>
                <w:rStyle w:val="IndexLink"/>
                <w:rtl w:val="true"/>
              </w:rPr>
              <w:t>(</w:t>
            </w:r>
            <w:r>
              <w:rPr>
                <w:rStyle w:val="IndexLink"/>
                <w:rtl w:val="true"/>
              </w:rPr>
              <w:t>صلی الله علیه و آله</w:t>
            </w:r>
            <w:r>
              <w:rPr>
                <w:rStyle w:val="IndexLink"/>
                <w:rtl w:val="true"/>
              </w:rPr>
              <w:t>)</w:t>
              <w:tab/>
            </w:r>
            <w:r>
              <w:rPr>
                <w:rStyle w:val="IndexLink"/>
              </w:rPr>
              <w:t>97</w:t>
            </w:r>
          </w:hyperlink>
        </w:p>
        <w:p>
          <w:pPr>
            <w:pStyle w:val="Contents4"/>
            <w:tabs>
              <w:tab w:val="clear" w:pos="8176"/>
              <w:tab w:val="right" w:pos="9026" w:leader="dot"/>
            </w:tabs>
            <w:rPr/>
          </w:pPr>
          <w:hyperlink w:anchor="__RefHeading___Toc7437240_2870459653">
            <w:r>
              <w:rPr>
                <w:webHidden/>
                <w:rStyle w:val="IndexLink"/>
              </w:rPr>
              <w:t>8</w:t>
            </w:r>
            <w:r>
              <w:rPr>
                <w:rStyle w:val="IndexLink"/>
                <w:rtl w:val="true"/>
              </w:rPr>
              <w:t xml:space="preserve"> - </w:t>
            </w:r>
            <w:r>
              <w:rPr>
                <w:rStyle w:val="IndexLink"/>
                <w:rtl w:val="true"/>
              </w:rPr>
              <w:t>حکومت بر دل‌ها</w:t>
            </w:r>
            <w:r>
              <w:rPr>
                <w:rStyle w:val="IndexLink"/>
                <w:rtl w:val="true"/>
              </w:rPr>
              <w:tab/>
            </w:r>
            <w:r>
              <w:rPr>
                <w:rStyle w:val="IndexLink"/>
              </w:rPr>
              <w:t>97</w:t>
            </w:r>
          </w:hyperlink>
        </w:p>
        <w:p>
          <w:pPr>
            <w:pStyle w:val="Contents4"/>
            <w:tabs>
              <w:tab w:val="clear" w:pos="8176"/>
              <w:tab w:val="right" w:pos="9026" w:leader="dot"/>
            </w:tabs>
            <w:rPr/>
          </w:pPr>
          <w:hyperlink w:anchor="__RefHeading___Toc7437242_2870459653">
            <w:r>
              <w:rPr>
                <w:webHidden/>
                <w:rStyle w:val="IndexLink"/>
              </w:rPr>
              <w:t>9</w:t>
            </w:r>
            <w:r>
              <w:rPr>
                <w:rStyle w:val="IndexLink"/>
                <w:rtl w:val="true"/>
              </w:rPr>
              <w:t xml:space="preserve">- </w:t>
            </w:r>
            <w:r>
              <w:rPr>
                <w:rStyle w:val="IndexLink"/>
                <w:rtl w:val="true"/>
              </w:rPr>
              <w:t>فرمانبری آزادگان</w:t>
            </w:r>
            <w:r>
              <w:rPr>
                <w:rStyle w:val="IndexLink"/>
                <w:rtl w:val="true"/>
              </w:rPr>
              <w:tab/>
            </w:r>
            <w:r>
              <w:rPr>
                <w:rStyle w:val="IndexLink"/>
              </w:rPr>
              <w:t>98</w:t>
            </w:r>
          </w:hyperlink>
        </w:p>
        <w:p>
          <w:pPr>
            <w:pStyle w:val="Contents4"/>
            <w:tabs>
              <w:tab w:val="clear" w:pos="8176"/>
              <w:tab w:val="right" w:pos="9026" w:leader="dot"/>
            </w:tabs>
            <w:rPr/>
          </w:pPr>
          <w:hyperlink w:anchor="__RefHeading___Toc7437244_2870459653">
            <w:r>
              <w:rPr>
                <w:webHidden/>
                <w:rStyle w:val="IndexLink"/>
              </w:rPr>
              <w:t>10</w:t>
            </w:r>
            <w:r>
              <w:rPr>
                <w:rStyle w:val="IndexLink"/>
                <w:rtl w:val="true"/>
              </w:rPr>
              <w:t xml:space="preserve">- </w:t>
            </w:r>
            <w:r>
              <w:rPr>
                <w:rStyle w:val="IndexLink"/>
                <w:rtl w:val="true"/>
              </w:rPr>
              <w:t>افزونی یاران</w:t>
            </w:r>
            <w:r>
              <w:rPr>
                <w:rStyle w:val="IndexLink"/>
                <w:rtl w:val="true"/>
              </w:rPr>
              <w:tab/>
            </w:r>
            <w:r>
              <w:rPr>
                <w:rStyle w:val="IndexLink"/>
              </w:rPr>
              <w:t>99</w:t>
            </w:r>
          </w:hyperlink>
        </w:p>
        <w:p>
          <w:pPr>
            <w:pStyle w:val="Contents4"/>
            <w:tabs>
              <w:tab w:val="clear" w:pos="8176"/>
              <w:tab w:val="right" w:pos="9026" w:leader="dot"/>
            </w:tabs>
            <w:rPr/>
          </w:pPr>
          <w:hyperlink w:anchor="__RefHeading___Toc7437246_2870459653">
            <w:r>
              <w:rPr>
                <w:webHidden/>
                <w:rStyle w:val="IndexLink"/>
              </w:rPr>
              <w:t>11</w:t>
            </w:r>
            <w:r>
              <w:rPr>
                <w:rStyle w:val="IndexLink"/>
                <w:rtl w:val="true"/>
              </w:rPr>
              <w:t xml:space="preserve">- </w:t>
            </w:r>
            <w:r>
              <w:rPr>
                <w:rStyle w:val="IndexLink"/>
                <w:rtl w:val="true"/>
              </w:rPr>
              <w:t>رفع بلا</w:t>
            </w:r>
            <w:r>
              <w:rPr>
                <w:rStyle w:val="IndexLink"/>
                <w:rtl w:val="true"/>
              </w:rPr>
              <w:tab/>
            </w:r>
            <w:r>
              <w:rPr>
                <w:rStyle w:val="IndexLink"/>
              </w:rPr>
              <w:t>100</w:t>
            </w:r>
          </w:hyperlink>
        </w:p>
        <w:p>
          <w:pPr>
            <w:pStyle w:val="Contents4"/>
            <w:tabs>
              <w:tab w:val="clear" w:pos="8176"/>
              <w:tab w:val="right" w:pos="9026" w:leader="dot"/>
            </w:tabs>
            <w:rPr/>
          </w:pPr>
          <w:hyperlink w:anchor="__RefHeading___Toc7437248_2870459653">
            <w:r>
              <w:rPr>
                <w:webHidden/>
                <w:rStyle w:val="IndexLink"/>
              </w:rPr>
              <w:t>12</w:t>
            </w:r>
            <w:r>
              <w:rPr>
                <w:rStyle w:val="IndexLink"/>
                <w:rtl w:val="true"/>
              </w:rPr>
              <w:t xml:space="preserve">- </w:t>
            </w:r>
            <w:r>
              <w:rPr>
                <w:rStyle w:val="IndexLink"/>
                <w:rtl w:val="true"/>
              </w:rPr>
              <w:t>ستایش نیکو</w:t>
            </w:r>
            <w:r>
              <w:rPr>
                <w:rStyle w:val="IndexLink"/>
                <w:rtl w:val="true"/>
              </w:rPr>
              <w:tab/>
            </w:r>
            <w:r>
              <w:rPr>
                <w:rStyle w:val="IndexLink"/>
              </w:rPr>
              <w:t>101</w:t>
            </w:r>
          </w:hyperlink>
        </w:p>
        <w:p>
          <w:pPr>
            <w:pStyle w:val="Contents4"/>
            <w:tabs>
              <w:tab w:val="clear" w:pos="8176"/>
              <w:tab w:val="right" w:pos="9026" w:leader="dot"/>
            </w:tabs>
            <w:rPr/>
          </w:pPr>
          <w:hyperlink w:anchor="__RefHeading___Toc7437250_2870459653">
            <w:r>
              <w:rPr>
                <w:webHidden/>
                <w:rStyle w:val="IndexLink"/>
              </w:rPr>
              <w:t>13</w:t>
            </w:r>
            <w:r>
              <w:rPr>
                <w:rStyle w:val="IndexLink"/>
                <w:rtl w:val="true"/>
              </w:rPr>
              <w:t xml:space="preserve">- </w:t>
            </w:r>
            <w:r>
              <w:rPr>
                <w:rStyle w:val="IndexLink"/>
                <w:rtl w:val="true"/>
              </w:rPr>
              <w:t>افزایش مال</w:t>
            </w:r>
            <w:r>
              <w:rPr>
                <w:rStyle w:val="IndexLink"/>
                <w:rtl w:val="true"/>
              </w:rPr>
              <w:tab/>
            </w:r>
            <w:r>
              <w:rPr>
                <w:rStyle w:val="IndexLink"/>
              </w:rPr>
              <w:t>102</w:t>
            </w:r>
          </w:hyperlink>
        </w:p>
        <w:p>
          <w:pPr>
            <w:pStyle w:val="Contents4"/>
            <w:tabs>
              <w:tab w:val="clear" w:pos="8176"/>
              <w:tab w:val="right" w:pos="9026" w:leader="dot"/>
            </w:tabs>
            <w:rPr/>
          </w:pPr>
          <w:hyperlink w:anchor="__RefHeading___Toc7437252_2870459653">
            <w:r>
              <w:rPr>
                <w:webHidden/>
                <w:rStyle w:val="IndexLink"/>
              </w:rPr>
              <w:t>14</w:t>
            </w:r>
            <w:r>
              <w:rPr>
                <w:rStyle w:val="IndexLink"/>
                <w:rtl w:val="true"/>
              </w:rPr>
              <w:t xml:space="preserve">- </w:t>
            </w:r>
            <w:r>
              <w:rPr>
                <w:rStyle w:val="IndexLink"/>
                <w:rtl w:val="true"/>
              </w:rPr>
              <w:t>افزایش عمر</w:t>
            </w:r>
            <w:r>
              <w:rPr>
                <w:rStyle w:val="IndexLink"/>
                <w:rtl w:val="true"/>
              </w:rPr>
              <w:tab/>
            </w:r>
            <w:r>
              <w:rPr>
                <w:rStyle w:val="IndexLink"/>
              </w:rPr>
              <w:t>103</w:t>
            </w:r>
          </w:hyperlink>
        </w:p>
        <w:p>
          <w:pPr>
            <w:pStyle w:val="Contents4"/>
            <w:tabs>
              <w:tab w:val="clear" w:pos="8176"/>
              <w:tab w:val="right" w:pos="9026" w:leader="dot"/>
            </w:tabs>
            <w:rPr/>
          </w:pPr>
          <w:hyperlink w:anchor="__RefHeading___Toc7437254_2870459653">
            <w:r>
              <w:rPr>
                <w:webHidden/>
                <w:rStyle w:val="IndexLink"/>
              </w:rPr>
              <w:t>15</w:t>
            </w:r>
            <w:r>
              <w:rPr>
                <w:rStyle w:val="IndexLink"/>
                <w:rtl w:val="true"/>
              </w:rPr>
              <w:t xml:space="preserve">- </w:t>
            </w:r>
            <w:r>
              <w:rPr>
                <w:rStyle w:val="IndexLink"/>
                <w:rtl w:val="true"/>
              </w:rPr>
              <w:t>سرفرازی و ریاست</w:t>
            </w:r>
            <w:r>
              <w:rPr>
                <w:rStyle w:val="IndexLink"/>
                <w:rtl w:val="true"/>
              </w:rPr>
              <w:tab/>
            </w:r>
            <w:r>
              <w:rPr>
                <w:rStyle w:val="IndexLink"/>
              </w:rPr>
              <w:t>103</w:t>
            </w:r>
          </w:hyperlink>
        </w:p>
        <w:p>
          <w:pPr>
            <w:pStyle w:val="Contents4"/>
            <w:tabs>
              <w:tab w:val="clear" w:pos="8176"/>
              <w:tab w:val="right" w:pos="9026" w:leader="dot"/>
            </w:tabs>
            <w:rPr/>
          </w:pPr>
          <w:hyperlink w:anchor="__RefHeading___Toc7437256_2870459653">
            <w:r>
              <w:rPr>
                <w:webHidden/>
                <w:rStyle w:val="IndexLink"/>
              </w:rPr>
              <w:t>16</w:t>
            </w:r>
            <w:r>
              <w:rPr>
                <w:rStyle w:val="IndexLink"/>
                <w:rtl w:val="true"/>
              </w:rPr>
              <w:t xml:space="preserve">- </w:t>
            </w:r>
            <w:r>
              <w:rPr>
                <w:rStyle w:val="IndexLink"/>
                <w:rtl w:val="true"/>
              </w:rPr>
              <w:t>حسن عاقبت</w:t>
            </w:r>
            <w:r>
              <w:rPr>
                <w:rStyle w:val="IndexLink"/>
                <w:rtl w:val="true"/>
              </w:rPr>
              <w:tab/>
            </w:r>
            <w:r>
              <w:rPr>
                <w:rStyle w:val="IndexLink"/>
              </w:rPr>
              <w:t>104</w:t>
            </w:r>
          </w:hyperlink>
        </w:p>
        <w:p>
          <w:pPr>
            <w:pStyle w:val="Contents4"/>
            <w:tabs>
              <w:tab w:val="clear" w:pos="8176"/>
              <w:tab w:val="right" w:pos="9026" w:leader="dot"/>
            </w:tabs>
            <w:rPr/>
          </w:pPr>
          <w:hyperlink w:anchor="__RefHeading___Toc7437258_2870459653">
            <w:r>
              <w:rPr>
                <w:webHidden/>
                <w:rStyle w:val="IndexLink"/>
              </w:rPr>
              <w:t>17</w:t>
            </w:r>
            <w:r>
              <w:rPr>
                <w:rStyle w:val="IndexLink"/>
                <w:rtl w:val="true"/>
              </w:rPr>
              <w:t xml:space="preserve">- </w:t>
            </w:r>
            <w:r>
              <w:rPr>
                <w:rStyle w:val="IndexLink"/>
                <w:rtl w:val="true"/>
              </w:rPr>
              <w:t>برگزیده خداوند</w:t>
            </w:r>
            <w:r>
              <w:rPr>
                <w:rStyle w:val="IndexLink"/>
                <w:rtl w:val="true"/>
              </w:rPr>
              <w:tab/>
            </w:r>
            <w:r>
              <w:rPr>
                <w:rStyle w:val="IndexLink"/>
              </w:rPr>
              <w:t>105</w:t>
            </w:r>
          </w:hyperlink>
        </w:p>
        <w:p>
          <w:pPr>
            <w:pStyle w:val="Contents4"/>
            <w:tabs>
              <w:tab w:val="clear" w:pos="8176"/>
              <w:tab w:val="right" w:pos="9026" w:leader="dot"/>
            </w:tabs>
            <w:rPr/>
          </w:pPr>
          <w:hyperlink w:anchor="__RefHeading___Toc7437260_2870459653">
            <w:r>
              <w:rPr>
                <w:webHidden/>
                <w:rStyle w:val="IndexLink"/>
              </w:rPr>
              <w:t>18</w:t>
            </w:r>
            <w:r>
              <w:rPr>
                <w:rStyle w:val="IndexLink"/>
                <w:rtl w:val="true"/>
              </w:rPr>
              <w:t xml:space="preserve"> - </w:t>
            </w:r>
            <w:r>
              <w:rPr>
                <w:rStyle w:val="IndexLink"/>
                <w:rtl w:val="true"/>
              </w:rPr>
              <w:t>چند نکته سودمند</w:t>
            </w:r>
            <w:r>
              <w:rPr>
                <w:rStyle w:val="IndexLink"/>
                <w:rtl w:val="true"/>
              </w:rPr>
              <w:tab/>
            </w:r>
            <w:r>
              <w:rPr>
                <w:rStyle w:val="IndexLink"/>
              </w:rPr>
              <w:t>105</w:t>
            </w:r>
          </w:hyperlink>
        </w:p>
        <w:p>
          <w:pPr>
            <w:pStyle w:val="Contents3"/>
            <w:tabs>
              <w:tab w:val="clear" w:pos="8459"/>
              <w:tab w:val="right" w:pos="9026" w:leader="dot"/>
            </w:tabs>
            <w:rPr/>
          </w:pPr>
          <w:hyperlink w:anchor="__RefHeading___Toc7437262_2870459653">
            <w:r>
              <w:rPr>
                <w:webHidden/>
                <w:rStyle w:val="IndexLink"/>
                <w:rtl w:val="true"/>
              </w:rPr>
              <w:t xml:space="preserve">فصل دوم </w:t>
            </w:r>
            <w:r>
              <w:rPr>
                <w:rStyle w:val="IndexLink"/>
                <w:rtl w:val="true"/>
              </w:rPr>
              <w:t xml:space="preserve">: </w:t>
            </w:r>
            <w:r>
              <w:rPr>
                <w:rStyle w:val="IndexLink"/>
                <w:rtl w:val="true"/>
              </w:rPr>
              <w:t>ره‌آورد نیکوکاری در آخرت</w:t>
            </w:r>
            <w:r>
              <w:rPr>
                <w:rStyle w:val="IndexLink"/>
                <w:rtl w:val="true"/>
              </w:rPr>
              <w:tab/>
            </w:r>
            <w:r>
              <w:rPr>
                <w:rStyle w:val="IndexLink"/>
              </w:rPr>
              <w:t>107</w:t>
            </w:r>
          </w:hyperlink>
        </w:p>
        <w:p>
          <w:pPr>
            <w:pStyle w:val="Contents4"/>
            <w:tabs>
              <w:tab w:val="clear" w:pos="8176"/>
              <w:tab w:val="right" w:pos="9026" w:leader="dot"/>
            </w:tabs>
            <w:rPr/>
          </w:pPr>
          <w:hyperlink w:anchor="__RefHeading___Toc7437264_2870459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7437266_2870459653">
            <w:r>
              <w:rPr>
                <w:webHidden/>
                <w:rStyle w:val="IndexLink"/>
              </w:rPr>
              <w:t>1</w:t>
            </w:r>
            <w:r>
              <w:rPr>
                <w:rStyle w:val="IndexLink"/>
                <w:rtl w:val="true"/>
              </w:rPr>
              <w:t xml:space="preserve">- </w:t>
            </w:r>
            <w:r>
              <w:rPr>
                <w:rStyle w:val="IndexLink"/>
                <w:rtl w:val="true"/>
              </w:rPr>
              <w:t>پاداش نیکو</w:t>
            </w:r>
            <w:r>
              <w:rPr>
                <w:rStyle w:val="IndexLink"/>
                <w:rtl w:val="true"/>
              </w:rPr>
              <w:tab/>
            </w:r>
            <w:r>
              <w:rPr>
                <w:rStyle w:val="IndexLink"/>
              </w:rPr>
              <w:t>107</w:t>
            </w:r>
          </w:hyperlink>
        </w:p>
        <w:p>
          <w:pPr>
            <w:pStyle w:val="Contents4"/>
            <w:tabs>
              <w:tab w:val="clear" w:pos="8176"/>
              <w:tab w:val="right" w:pos="9026" w:leader="dot"/>
            </w:tabs>
            <w:rPr/>
          </w:pPr>
          <w:hyperlink w:anchor="__RefHeading___Toc7437268_2870459653">
            <w:r>
              <w:rPr>
                <w:webHidden/>
                <w:rStyle w:val="IndexLink"/>
              </w:rPr>
              <w:t>2</w:t>
            </w:r>
            <w:r>
              <w:rPr>
                <w:rStyle w:val="IndexLink"/>
                <w:rtl w:val="true"/>
              </w:rPr>
              <w:t xml:space="preserve">- </w:t>
            </w:r>
            <w:r>
              <w:rPr>
                <w:rStyle w:val="IndexLink"/>
                <w:rtl w:val="true"/>
              </w:rPr>
              <w:t>افزونی پاداش</w:t>
            </w:r>
            <w:r>
              <w:rPr>
                <w:rStyle w:val="IndexLink"/>
                <w:rtl w:val="true"/>
              </w:rPr>
              <w:tab/>
            </w:r>
            <w:r>
              <w:rPr>
                <w:rStyle w:val="IndexLink"/>
              </w:rPr>
              <w:t>108</w:t>
            </w:r>
          </w:hyperlink>
        </w:p>
        <w:p>
          <w:pPr>
            <w:pStyle w:val="Contents4"/>
            <w:tabs>
              <w:tab w:val="clear" w:pos="8176"/>
              <w:tab w:val="right" w:pos="9026" w:leader="dot"/>
            </w:tabs>
            <w:rPr/>
          </w:pPr>
          <w:hyperlink w:anchor="__RefHeading___Toc7437270_2870459653">
            <w:r>
              <w:rPr>
                <w:webHidden/>
                <w:rStyle w:val="IndexLink"/>
              </w:rPr>
              <w:t>3</w:t>
            </w:r>
            <w:r>
              <w:rPr>
                <w:rStyle w:val="IndexLink"/>
                <w:rtl w:val="true"/>
              </w:rPr>
              <w:t xml:space="preserve"> - </w:t>
            </w:r>
            <w:r>
              <w:rPr>
                <w:rStyle w:val="IndexLink"/>
                <w:rtl w:val="true"/>
              </w:rPr>
              <w:t>ثبات قدم بر پل صراط</w:t>
            </w:r>
            <w:r>
              <w:rPr>
                <w:rStyle w:val="IndexLink"/>
                <w:rtl w:val="true"/>
              </w:rPr>
              <w:tab/>
            </w:r>
            <w:r>
              <w:rPr>
                <w:rStyle w:val="IndexLink"/>
              </w:rPr>
              <w:t>109</w:t>
            </w:r>
          </w:hyperlink>
        </w:p>
        <w:p>
          <w:pPr>
            <w:pStyle w:val="Contents4"/>
            <w:tabs>
              <w:tab w:val="clear" w:pos="8176"/>
              <w:tab w:val="right" w:pos="9026" w:leader="dot"/>
            </w:tabs>
            <w:rPr/>
          </w:pPr>
          <w:hyperlink w:anchor="__RefHeading___Toc7437272_2870459653">
            <w:r>
              <w:rPr>
                <w:webHidden/>
                <w:rStyle w:val="IndexLink"/>
              </w:rPr>
              <w:t>4</w:t>
            </w:r>
            <w:r>
              <w:rPr>
                <w:rStyle w:val="IndexLink"/>
                <w:rtl w:val="true"/>
              </w:rPr>
              <w:t xml:space="preserve">- </w:t>
            </w:r>
            <w:r>
              <w:rPr>
                <w:rStyle w:val="IndexLink"/>
                <w:rtl w:val="true"/>
              </w:rPr>
              <w:t>محبوب و برگزیده خدا</w:t>
            </w:r>
            <w:r>
              <w:rPr>
                <w:rStyle w:val="IndexLink"/>
                <w:rtl w:val="true"/>
              </w:rPr>
              <w:tab/>
            </w:r>
            <w:r>
              <w:rPr>
                <w:rStyle w:val="IndexLink"/>
              </w:rPr>
              <w:t>109</w:t>
            </w:r>
          </w:hyperlink>
        </w:p>
        <w:p>
          <w:pPr>
            <w:pStyle w:val="Contents4"/>
            <w:tabs>
              <w:tab w:val="clear" w:pos="8176"/>
              <w:tab w:val="right" w:pos="9026" w:leader="dot"/>
            </w:tabs>
            <w:rPr/>
          </w:pPr>
          <w:hyperlink w:anchor="__RefHeading___Toc7437274_2870459653">
            <w:r>
              <w:rPr>
                <w:webHidden/>
                <w:rStyle w:val="IndexLink"/>
              </w:rPr>
              <w:t>5</w:t>
            </w:r>
            <w:r>
              <w:rPr>
                <w:rStyle w:val="IndexLink"/>
                <w:rtl w:val="true"/>
              </w:rPr>
              <w:t xml:space="preserve">- </w:t>
            </w:r>
            <w:r>
              <w:rPr>
                <w:rStyle w:val="IndexLink"/>
                <w:rtl w:val="true"/>
              </w:rPr>
              <w:t>رستگاری</w:t>
            </w:r>
            <w:r>
              <w:rPr>
                <w:rStyle w:val="IndexLink"/>
                <w:rtl w:val="true"/>
              </w:rPr>
              <w:tab/>
            </w:r>
            <w:r>
              <w:rPr>
                <w:rStyle w:val="IndexLink"/>
              </w:rPr>
              <w:t>110</w:t>
            </w:r>
          </w:hyperlink>
        </w:p>
        <w:p>
          <w:pPr>
            <w:pStyle w:val="Contents4"/>
            <w:tabs>
              <w:tab w:val="clear" w:pos="8176"/>
              <w:tab w:val="right" w:pos="9026" w:leader="dot"/>
            </w:tabs>
            <w:rPr/>
          </w:pPr>
          <w:hyperlink w:anchor="__RefHeading___Toc7437276_2870459653">
            <w:r>
              <w:rPr>
                <w:webHidden/>
                <w:rStyle w:val="IndexLink"/>
              </w:rPr>
              <w:t>6</w:t>
            </w:r>
            <w:r>
              <w:rPr>
                <w:rStyle w:val="IndexLink"/>
                <w:rtl w:val="true"/>
              </w:rPr>
              <w:t xml:space="preserve">- </w:t>
            </w:r>
            <w:r>
              <w:rPr>
                <w:rStyle w:val="IndexLink"/>
                <w:rtl w:val="true"/>
              </w:rPr>
              <w:t>برترین پاداش</w:t>
            </w:r>
            <w:r>
              <w:rPr>
                <w:rStyle w:val="IndexLink"/>
                <w:rtl w:val="true"/>
              </w:rPr>
              <w:tab/>
            </w:r>
            <w:r>
              <w:rPr>
                <w:rStyle w:val="IndexLink"/>
              </w:rPr>
              <w:t>111</w:t>
            </w:r>
          </w:hyperlink>
        </w:p>
        <w:p>
          <w:pPr>
            <w:pStyle w:val="Contents4"/>
            <w:tabs>
              <w:tab w:val="clear" w:pos="8176"/>
              <w:tab w:val="right" w:pos="9026" w:leader="dot"/>
            </w:tabs>
            <w:rPr/>
          </w:pPr>
          <w:hyperlink w:anchor="__RefHeading___Toc7437278_2870459653">
            <w:r>
              <w:rPr>
                <w:webHidden/>
                <w:rStyle w:val="IndexLink"/>
              </w:rPr>
              <w:t>7</w:t>
            </w:r>
            <w:r>
              <w:rPr>
                <w:rStyle w:val="IndexLink"/>
                <w:rtl w:val="true"/>
              </w:rPr>
              <w:t xml:space="preserve">- </w:t>
            </w:r>
            <w:r>
              <w:rPr>
                <w:rStyle w:val="IndexLink"/>
                <w:rtl w:val="true"/>
              </w:rPr>
              <w:t>پاداش حج و جهاد</w:t>
            </w:r>
            <w:r>
              <w:rPr>
                <w:rStyle w:val="IndexLink"/>
                <w:rtl w:val="true"/>
              </w:rPr>
              <w:tab/>
            </w:r>
            <w:r>
              <w:rPr>
                <w:rStyle w:val="IndexLink"/>
              </w:rPr>
              <w:t>113</w:t>
            </w:r>
          </w:hyperlink>
        </w:p>
        <w:p>
          <w:pPr>
            <w:pStyle w:val="Contents4"/>
            <w:tabs>
              <w:tab w:val="clear" w:pos="8176"/>
              <w:tab w:val="right" w:pos="9026" w:leader="dot"/>
            </w:tabs>
            <w:rPr/>
          </w:pPr>
          <w:hyperlink w:anchor="__RefHeading___Toc7437280_2870459653">
            <w:r>
              <w:rPr>
                <w:webHidden/>
                <w:rStyle w:val="IndexLink"/>
              </w:rPr>
              <w:t>8</w:t>
            </w:r>
            <w:r>
              <w:rPr>
                <w:rStyle w:val="IndexLink"/>
                <w:rtl w:val="true"/>
              </w:rPr>
              <w:t xml:space="preserve"> - </w:t>
            </w:r>
            <w:r>
              <w:rPr>
                <w:rStyle w:val="IndexLink"/>
                <w:rtl w:val="true"/>
              </w:rPr>
              <w:t>اصلاح امور دنیا و آخرت</w:t>
            </w:r>
            <w:r>
              <w:rPr>
                <w:rStyle w:val="IndexLink"/>
                <w:rtl w:val="true"/>
              </w:rPr>
              <w:tab/>
            </w:r>
            <w:r>
              <w:rPr>
                <w:rStyle w:val="IndexLink"/>
              </w:rPr>
              <w:t>113</w:t>
            </w:r>
          </w:hyperlink>
        </w:p>
        <w:p>
          <w:pPr>
            <w:pStyle w:val="Contents4"/>
            <w:tabs>
              <w:tab w:val="clear" w:pos="8176"/>
              <w:tab w:val="right" w:pos="9026" w:leader="dot"/>
            </w:tabs>
            <w:rPr/>
          </w:pPr>
          <w:hyperlink w:anchor="__RefHeading___Toc7437282_2870459653">
            <w:r>
              <w:rPr>
                <w:webHidden/>
                <w:rStyle w:val="IndexLink"/>
              </w:rPr>
              <w:t>9</w:t>
            </w:r>
            <w:r>
              <w:rPr>
                <w:rStyle w:val="IndexLink"/>
                <w:rtl w:val="true"/>
              </w:rPr>
              <w:t xml:space="preserve">- </w:t>
            </w:r>
            <w:r>
              <w:rPr>
                <w:rStyle w:val="IndexLink"/>
                <w:rtl w:val="true"/>
              </w:rPr>
              <w:t>امان در آخرت</w:t>
            </w:r>
            <w:r>
              <w:rPr>
                <w:rStyle w:val="IndexLink"/>
                <w:rtl w:val="true"/>
              </w:rPr>
              <w:tab/>
            </w:r>
            <w:r>
              <w:rPr>
                <w:rStyle w:val="IndexLink"/>
              </w:rPr>
              <w:t>114</w:t>
            </w:r>
          </w:hyperlink>
        </w:p>
        <w:p>
          <w:pPr>
            <w:pStyle w:val="Contents4"/>
            <w:tabs>
              <w:tab w:val="clear" w:pos="8176"/>
              <w:tab w:val="right" w:pos="9026" w:leader="dot"/>
            </w:tabs>
            <w:rPr/>
          </w:pPr>
          <w:hyperlink w:anchor="__RefHeading___Toc7437284_2870459653">
            <w:r>
              <w:rPr>
                <w:webHidden/>
                <w:rStyle w:val="IndexLink"/>
              </w:rPr>
              <w:t>10</w:t>
            </w:r>
            <w:r>
              <w:rPr>
                <w:rStyle w:val="IndexLink"/>
                <w:rtl w:val="true"/>
              </w:rPr>
              <w:t xml:space="preserve">- </w:t>
            </w:r>
            <w:r>
              <w:rPr>
                <w:rStyle w:val="IndexLink"/>
                <w:rtl w:val="true"/>
              </w:rPr>
              <w:t>توشهٔ آخرت</w:t>
            </w:r>
            <w:r>
              <w:rPr>
                <w:rStyle w:val="IndexLink"/>
                <w:rtl w:val="true"/>
              </w:rPr>
              <w:tab/>
            </w:r>
            <w:r>
              <w:rPr>
                <w:rStyle w:val="IndexLink"/>
              </w:rPr>
              <w:t>115</w:t>
            </w:r>
          </w:hyperlink>
        </w:p>
        <w:p>
          <w:pPr>
            <w:pStyle w:val="Contents4"/>
            <w:tabs>
              <w:tab w:val="clear" w:pos="8176"/>
              <w:tab w:val="right" w:pos="9026" w:leader="dot"/>
            </w:tabs>
            <w:rPr/>
          </w:pPr>
          <w:hyperlink w:anchor="__RefHeading___Toc7437286_2870459653">
            <w:r>
              <w:rPr>
                <w:webHidden/>
                <w:rStyle w:val="IndexLink"/>
              </w:rPr>
              <w:t>11</w:t>
            </w:r>
            <w:r>
              <w:rPr>
                <w:rStyle w:val="IndexLink"/>
                <w:rtl w:val="true"/>
              </w:rPr>
              <w:t xml:space="preserve">- </w:t>
            </w:r>
            <w:r>
              <w:rPr>
                <w:rStyle w:val="IndexLink"/>
                <w:rtl w:val="true"/>
              </w:rPr>
              <w:t>آسانیِ حساب</w:t>
            </w:r>
            <w:r>
              <w:rPr>
                <w:rStyle w:val="IndexLink"/>
                <w:rtl w:val="true"/>
              </w:rPr>
              <w:tab/>
            </w:r>
            <w:r>
              <w:rPr>
                <w:rStyle w:val="IndexLink"/>
              </w:rPr>
              <w:t>116</w:t>
            </w:r>
          </w:hyperlink>
        </w:p>
        <w:p>
          <w:pPr>
            <w:pStyle w:val="Contents4"/>
            <w:tabs>
              <w:tab w:val="clear" w:pos="8176"/>
              <w:tab w:val="right" w:pos="9026" w:leader="dot"/>
            </w:tabs>
            <w:rPr/>
          </w:pPr>
          <w:hyperlink w:anchor="__RefHeading___Toc7437288_2870459653">
            <w:r>
              <w:rPr>
                <w:webHidden/>
                <w:rStyle w:val="IndexLink"/>
              </w:rPr>
              <w:t>12</w:t>
            </w:r>
            <w:r>
              <w:rPr>
                <w:rStyle w:val="IndexLink"/>
                <w:rtl w:val="true"/>
              </w:rPr>
              <w:t xml:space="preserve">- </w:t>
            </w:r>
            <w:r>
              <w:rPr>
                <w:rStyle w:val="IndexLink"/>
                <w:rtl w:val="true"/>
              </w:rPr>
              <w:t>مقام شفاعت</w:t>
            </w:r>
            <w:r>
              <w:rPr>
                <w:rStyle w:val="IndexLink"/>
                <w:rtl w:val="true"/>
              </w:rPr>
              <w:tab/>
            </w:r>
            <w:r>
              <w:rPr>
                <w:rStyle w:val="IndexLink"/>
              </w:rPr>
              <w:t>116</w:t>
            </w:r>
          </w:hyperlink>
        </w:p>
        <w:p>
          <w:pPr>
            <w:pStyle w:val="Contents4"/>
            <w:tabs>
              <w:tab w:val="clear" w:pos="8176"/>
              <w:tab w:val="right" w:pos="9026" w:leader="dot"/>
            </w:tabs>
            <w:rPr/>
          </w:pPr>
          <w:hyperlink w:anchor="__RefHeading___Toc7437290_2870459653">
            <w:r>
              <w:rPr>
                <w:webHidden/>
                <w:rStyle w:val="IndexLink"/>
              </w:rPr>
              <w:t>13</w:t>
            </w:r>
            <w:r>
              <w:rPr>
                <w:rStyle w:val="IndexLink"/>
                <w:rtl w:val="true"/>
              </w:rPr>
              <w:t xml:space="preserve">- </w:t>
            </w:r>
            <w:r>
              <w:rPr>
                <w:rStyle w:val="IndexLink"/>
                <w:rtl w:val="true"/>
              </w:rPr>
              <w:t>ورود به بهشت</w:t>
            </w:r>
            <w:r>
              <w:rPr>
                <w:rStyle w:val="IndexLink"/>
                <w:rtl w:val="true"/>
              </w:rPr>
              <w:tab/>
            </w:r>
            <w:r>
              <w:rPr>
                <w:rStyle w:val="IndexLink"/>
              </w:rPr>
              <w:t>118</w:t>
            </w:r>
          </w:hyperlink>
        </w:p>
        <w:p>
          <w:pPr>
            <w:pStyle w:val="Contents4"/>
            <w:tabs>
              <w:tab w:val="clear" w:pos="8176"/>
              <w:tab w:val="right" w:pos="9026" w:leader="dot"/>
            </w:tabs>
            <w:rPr/>
          </w:pPr>
          <w:hyperlink w:anchor="__RefHeading___Toc7437292_2870459653">
            <w:r>
              <w:rPr>
                <w:webHidden/>
                <w:rStyle w:val="IndexLink"/>
              </w:rPr>
              <w:t>14</w:t>
            </w:r>
            <w:r>
              <w:rPr>
                <w:rStyle w:val="IndexLink"/>
                <w:rtl w:val="true"/>
              </w:rPr>
              <w:t xml:space="preserve">- </w:t>
            </w:r>
            <w:r>
              <w:rPr>
                <w:rStyle w:val="IndexLink"/>
                <w:rtl w:val="true"/>
              </w:rPr>
              <w:t>اهل نیکوکاری</w:t>
            </w:r>
            <w:r>
              <w:rPr>
                <w:rStyle w:val="IndexLink"/>
                <w:rtl w:val="true"/>
              </w:rPr>
              <w:tab/>
            </w:r>
            <w:r>
              <w:rPr>
                <w:rStyle w:val="IndexLink"/>
              </w:rPr>
              <w:t>120</w:t>
            </w:r>
          </w:hyperlink>
        </w:p>
        <w:p>
          <w:pPr>
            <w:pStyle w:val="Contents4"/>
            <w:tabs>
              <w:tab w:val="clear" w:pos="8176"/>
              <w:tab w:val="right" w:pos="9026" w:leader="dot"/>
            </w:tabs>
            <w:rPr/>
          </w:pPr>
          <w:hyperlink w:anchor="__RefHeading___Toc7437294_2870459653">
            <w:r>
              <w:rPr>
                <w:webHidden/>
                <w:rStyle w:val="IndexLink"/>
              </w:rPr>
              <w:t>15</w:t>
            </w:r>
            <w:r>
              <w:rPr>
                <w:rStyle w:val="IndexLink"/>
                <w:rtl w:val="true"/>
              </w:rPr>
              <w:t xml:space="preserve">- </w:t>
            </w:r>
            <w:r>
              <w:rPr>
                <w:rStyle w:val="IndexLink"/>
                <w:rtl w:val="true"/>
              </w:rPr>
              <w:t>محبوب خداوند</w:t>
            </w:r>
            <w:r>
              <w:rPr>
                <w:rStyle w:val="IndexLink"/>
                <w:rtl w:val="true"/>
              </w:rPr>
              <w:tab/>
            </w:r>
            <w:r>
              <w:rPr>
                <w:rStyle w:val="IndexLink"/>
              </w:rPr>
              <w:t>120</w:t>
            </w:r>
          </w:hyperlink>
        </w:p>
        <w:p>
          <w:pPr>
            <w:pStyle w:val="Contents3"/>
            <w:tabs>
              <w:tab w:val="clear" w:pos="8459"/>
              <w:tab w:val="right" w:pos="9026" w:leader="dot"/>
            </w:tabs>
            <w:rPr/>
          </w:pPr>
          <w:hyperlink w:anchor="__RefHeading___Toc7437296_2870459653">
            <w:r>
              <w:rPr>
                <w:webHidden/>
                <w:rStyle w:val="IndexLink"/>
                <w:rtl w:val="true"/>
              </w:rPr>
              <w:t xml:space="preserve">فصل سوم </w:t>
            </w:r>
            <w:r>
              <w:rPr>
                <w:rStyle w:val="IndexLink"/>
                <w:rtl w:val="true"/>
              </w:rPr>
              <w:t xml:space="preserve">: </w:t>
            </w:r>
            <w:r>
              <w:rPr>
                <w:rStyle w:val="IndexLink"/>
                <w:rtl w:val="true"/>
              </w:rPr>
              <w:t>پیامدهای ترک نیکوکاری</w:t>
            </w:r>
            <w:r>
              <w:rPr>
                <w:rStyle w:val="IndexLink"/>
                <w:rtl w:val="true"/>
              </w:rPr>
              <w:tab/>
            </w:r>
            <w:r>
              <w:rPr>
                <w:rStyle w:val="IndexLink"/>
              </w:rPr>
              <w:t>122</w:t>
            </w:r>
          </w:hyperlink>
        </w:p>
        <w:p>
          <w:pPr>
            <w:pStyle w:val="Contents4"/>
            <w:tabs>
              <w:tab w:val="clear" w:pos="8176"/>
              <w:tab w:val="right" w:pos="9026" w:leader="dot"/>
            </w:tabs>
            <w:rPr/>
          </w:pPr>
          <w:hyperlink w:anchor="__RefHeading___Toc7437298_287045965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7437300_2870459653">
            <w:r>
              <w:rPr>
                <w:webHidden/>
                <w:rStyle w:val="IndexLink"/>
                <w:rtl w:val="true"/>
              </w:rPr>
              <w:t>اوّل</w:t>
            </w:r>
            <w:r>
              <w:rPr>
                <w:rStyle w:val="IndexLink"/>
                <w:rtl w:val="true"/>
              </w:rPr>
              <w:t xml:space="preserve">) </w:t>
            </w:r>
            <w:r>
              <w:rPr>
                <w:rStyle w:val="IndexLink"/>
                <w:rtl w:val="true"/>
              </w:rPr>
              <w:t>خروج از ولایت الهی</w:t>
            </w:r>
            <w:r>
              <w:rPr>
                <w:rStyle w:val="IndexLink"/>
                <w:rtl w:val="true"/>
              </w:rPr>
              <w:t>:</w:t>
              <w:tab/>
            </w:r>
            <w:r>
              <w:rPr>
                <w:rStyle w:val="IndexLink"/>
              </w:rPr>
              <w:t>122</w:t>
            </w:r>
          </w:hyperlink>
        </w:p>
        <w:p>
          <w:pPr>
            <w:pStyle w:val="Contents4"/>
            <w:tabs>
              <w:tab w:val="clear" w:pos="8176"/>
              <w:tab w:val="right" w:pos="9026" w:leader="dot"/>
            </w:tabs>
            <w:rPr/>
          </w:pPr>
          <w:hyperlink w:anchor="__RefHeading___Toc7437302_2870459653">
            <w:r>
              <w:rPr>
                <w:webHidden/>
                <w:rStyle w:val="IndexLink"/>
                <w:rtl w:val="true"/>
              </w:rPr>
              <w:t>دوم</w:t>
            </w:r>
            <w:r>
              <w:rPr>
                <w:rStyle w:val="IndexLink"/>
                <w:rtl w:val="true"/>
              </w:rPr>
              <w:t xml:space="preserve">) </w:t>
            </w:r>
            <w:r>
              <w:rPr>
                <w:rStyle w:val="IndexLink"/>
                <w:rtl w:val="true"/>
              </w:rPr>
              <w:t xml:space="preserve">خروج از ولایت اهل‌بیت </w:t>
            </w:r>
            <w:r>
              <w:rPr>
                <w:rStyle w:val="IndexLink"/>
                <w:rtl w:val="true"/>
              </w:rPr>
              <w:t>(</w:t>
            </w:r>
            <w:r>
              <w:rPr>
                <w:rStyle w:val="IndexLink"/>
                <w:rtl w:val="true"/>
              </w:rPr>
              <w:t>علیهم السلام</w:t>
            </w:r>
            <w:r>
              <w:rPr>
                <w:rStyle w:val="IndexLink"/>
                <w:rtl w:val="true"/>
              </w:rPr>
              <w:t>) :</w:t>
              <w:tab/>
            </w:r>
            <w:r>
              <w:rPr>
                <w:rStyle w:val="IndexLink"/>
              </w:rPr>
              <w:t>122</w:t>
            </w:r>
          </w:hyperlink>
        </w:p>
        <w:p>
          <w:pPr>
            <w:pStyle w:val="Contents4"/>
            <w:tabs>
              <w:tab w:val="clear" w:pos="8176"/>
              <w:tab w:val="right" w:pos="9026" w:leader="dot"/>
            </w:tabs>
            <w:rPr/>
          </w:pPr>
          <w:hyperlink w:anchor="__RefHeading___Toc7437304_2870459653">
            <w:r>
              <w:rPr>
                <w:webHidden/>
                <w:rStyle w:val="IndexLink"/>
                <w:rtl w:val="true"/>
              </w:rPr>
              <w:t>سوم</w:t>
            </w:r>
            <w:r>
              <w:rPr>
                <w:rStyle w:val="IndexLink"/>
                <w:rtl w:val="true"/>
              </w:rPr>
              <w:t xml:space="preserve">) </w:t>
            </w:r>
            <w:r>
              <w:rPr>
                <w:rStyle w:val="IndexLink"/>
                <w:rtl w:val="true"/>
              </w:rPr>
              <w:t>گرفتار لعنت ابدی</w:t>
            </w:r>
            <w:r>
              <w:rPr>
                <w:rStyle w:val="IndexLink"/>
                <w:rtl w:val="true"/>
              </w:rPr>
              <w:t>:</w:t>
              <w:tab/>
            </w:r>
            <w:r>
              <w:rPr>
                <w:rStyle w:val="IndexLink"/>
              </w:rPr>
              <w:t>123</w:t>
            </w:r>
          </w:hyperlink>
        </w:p>
        <w:p>
          <w:pPr>
            <w:pStyle w:val="Contents4"/>
            <w:tabs>
              <w:tab w:val="clear" w:pos="8176"/>
              <w:tab w:val="right" w:pos="9026" w:leader="dot"/>
            </w:tabs>
            <w:rPr/>
          </w:pPr>
          <w:hyperlink w:anchor="__RefHeading___Toc7437306_2870459653">
            <w:r>
              <w:rPr>
                <w:webHidden/>
                <w:rStyle w:val="IndexLink"/>
                <w:rtl w:val="true"/>
              </w:rPr>
              <w:t>چهارم</w:t>
            </w:r>
            <w:r>
              <w:rPr>
                <w:rStyle w:val="IndexLink"/>
                <w:rtl w:val="true"/>
              </w:rPr>
              <w:t xml:space="preserve">) </w:t>
            </w:r>
            <w:r>
              <w:rPr>
                <w:rStyle w:val="IndexLink"/>
                <w:rtl w:val="true"/>
              </w:rPr>
              <w:t>گرفتارگناه شدن</w:t>
            </w:r>
            <w:r>
              <w:rPr>
                <w:rStyle w:val="IndexLink"/>
                <w:rtl w:val="true"/>
              </w:rPr>
              <w:t>:</w:t>
              <w:tab/>
            </w:r>
            <w:r>
              <w:rPr>
                <w:rStyle w:val="IndexLink"/>
              </w:rPr>
              <w:t>123</w:t>
            </w:r>
          </w:hyperlink>
        </w:p>
        <w:p>
          <w:pPr>
            <w:pStyle w:val="Contents4"/>
            <w:tabs>
              <w:tab w:val="clear" w:pos="8176"/>
              <w:tab w:val="right" w:pos="9026" w:leader="dot"/>
            </w:tabs>
            <w:rPr/>
          </w:pPr>
          <w:hyperlink w:anchor="__RefHeading___Toc7437308_2870459653">
            <w:r>
              <w:rPr>
                <w:webHidden/>
                <w:rStyle w:val="IndexLink"/>
                <w:rtl w:val="true"/>
              </w:rPr>
              <w:t>پنجم</w:t>
            </w:r>
            <w:r>
              <w:rPr>
                <w:rStyle w:val="IndexLink"/>
                <w:rtl w:val="true"/>
              </w:rPr>
              <w:t xml:space="preserve">) </w:t>
            </w:r>
            <w:r>
              <w:rPr>
                <w:rStyle w:val="IndexLink"/>
                <w:rtl w:val="true"/>
              </w:rPr>
              <w:t>عذاب قبر</w:t>
            </w:r>
            <w:r>
              <w:rPr>
                <w:rStyle w:val="IndexLink"/>
                <w:rtl w:val="true"/>
              </w:rPr>
              <w:t>:</w:t>
              <w:tab/>
            </w:r>
            <w:r>
              <w:rPr>
                <w:rStyle w:val="IndexLink"/>
              </w:rPr>
              <w:t>123</w:t>
            </w:r>
          </w:hyperlink>
        </w:p>
        <w:p>
          <w:pPr>
            <w:pStyle w:val="Contents4"/>
            <w:tabs>
              <w:tab w:val="clear" w:pos="8176"/>
              <w:tab w:val="right" w:pos="9026" w:leader="dot"/>
            </w:tabs>
            <w:rPr/>
          </w:pPr>
          <w:hyperlink w:anchor="__RefHeading___Toc7437310_2870459653">
            <w:r>
              <w:rPr>
                <w:webHidden/>
                <w:rStyle w:val="IndexLink"/>
                <w:rtl w:val="true"/>
              </w:rPr>
              <w:t>ششم</w:t>
            </w:r>
            <w:r>
              <w:rPr>
                <w:rStyle w:val="IndexLink"/>
                <w:rtl w:val="true"/>
              </w:rPr>
              <w:t xml:space="preserve">) </w:t>
            </w:r>
            <w:r>
              <w:rPr>
                <w:rStyle w:val="IndexLink"/>
                <w:rtl w:val="true"/>
              </w:rPr>
              <w:t>در زنجیر بودن در قیامت</w:t>
            </w:r>
            <w:r>
              <w:rPr>
                <w:rStyle w:val="IndexLink"/>
                <w:rtl w:val="true"/>
              </w:rPr>
              <w:t>:</w:t>
              <w:tab/>
            </w:r>
            <w:r>
              <w:rPr>
                <w:rStyle w:val="IndexLink"/>
              </w:rPr>
              <w:t>124</w:t>
            </w:r>
          </w:hyperlink>
        </w:p>
        <w:p>
          <w:pPr>
            <w:pStyle w:val="Contents4"/>
            <w:tabs>
              <w:tab w:val="clear" w:pos="8176"/>
              <w:tab w:val="right" w:pos="9026" w:leader="dot"/>
            </w:tabs>
            <w:rPr/>
          </w:pPr>
          <w:hyperlink w:anchor="__RefHeading___Toc7437312_2870459653">
            <w:r>
              <w:rPr>
                <w:webHidden/>
                <w:rStyle w:val="IndexLink"/>
                <w:rtl w:val="true"/>
              </w:rPr>
              <w:t>هفتم</w:t>
            </w:r>
            <w:r>
              <w:rPr>
                <w:rStyle w:val="IndexLink"/>
                <w:rtl w:val="true"/>
              </w:rPr>
              <w:t xml:space="preserve">) </w:t>
            </w:r>
            <w:r>
              <w:rPr>
                <w:rStyle w:val="IndexLink"/>
                <w:rtl w:val="true"/>
              </w:rPr>
              <w:t>چهره سیاه در محشر</w:t>
            </w:r>
            <w:r>
              <w:rPr>
                <w:rStyle w:val="IndexLink"/>
                <w:rtl w:val="true"/>
              </w:rPr>
              <w:t>:</w:t>
              <w:tab/>
            </w:r>
            <w:r>
              <w:rPr>
                <w:rStyle w:val="IndexLink"/>
              </w:rPr>
              <w:t>124</w:t>
            </w:r>
          </w:hyperlink>
        </w:p>
        <w:p>
          <w:pPr>
            <w:pStyle w:val="Contents4"/>
            <w:tabs>
              <w:tab w:val="clear" w:pos="8176"/>
              <w:tab w:val="right" w:pos="9026" w:leader="dot"/>
            </w:tabs>
            <w:rPr/>
          </w:pPr>
          <w:hyperlink w:anchor="__RefHeading___Toc7437314_2870459653">
            <w:r>
              <w:rPr>
                <w:webHidden/>
                <w:rStyle w:val="IndexLink"/>
                <w:rtl w:val="true"/>
              </w:rPr>
              <w:t>هشتم</w:t>
            </w:r>
            <w:r>
              <w:rPr>
                <w:rStyle w:val="IndexLink"/>
                <w:rtl w:val="true"/>
              </w:rPr>
              <w:t xml:space="preserve">) </w:t>
            </w:r>
            <w:r>
              <w:rPr>
                <w:rStyle w:val="IndexLink"/>
                <w:rtl w:val="true"/>
              </w:rPr>
              <w:t>واگذاری به خود</w:t>
            </w:r>
            <w:r>
              <w:rPr>
                <w:rStyle w:val="IndexLink"/>
                <w:rtl w:val="true"/>
              </w:rPr>
              <w:t>:</w:t>
              <w:tab/>
            </w:r>
            <w:r>
              <w:rPr>
                <w:rStyle w:val="IndexLink"/>
              </w:rPr>
              <w:t>124</w:t>
            </w:r>
          </w:hyperlink>
        </w:p>
        <w:p>
          <w:pPr>
            <w:pStyle w:val="Contents4"/>
            <w:tabs>
              <w:tab w:val="clear" w:pos="8176"/>
              <w:tab w:val="right" w:pos="9026" w:leader="dot"/>
            </w:tabs>
            <w:rPr/>
          </w:pPr>
          <w:hyperlink w:anchor="__RefHeading___Toc7437316_2870459653">
            <w:r>
              <w:rPr>
                <w:webHidden/>
                <w:rStyle w:val="IndexLink"/>
                <w:rtl w:val="true"/>
              </w:rPr>
              <w:t>نهم</w:t>
            </w:r>
            <w:r>
              <w:rPr>
                <w:rStyle w:val="IndexLink"/>
                <w:rtl w:val="true"/>
              </w:rPr>
              <w:t xml:space="preserve">) </w:t>
            </w:r>
            <w:r>
              <w:rPr>
                <w:rStyle w:val="IndexLink"/>
                <w:rtl w:val="true"/>
              </w:rPr>
              <w:t>محرومیت از سکونت در بهشت</w:t>
            </w:r>
            <w:r>
              <w:rPr>
                <w:rStyle w:val="IndexLink"/>
                <w:rtl w:val="true"/>
              </w:rPr>
              <w:t>:</w:t>
              <w:tab/>
            </w:r>
            <w:r>
              <w:rPr>
                <w:rStyle w:val="IndexLink"/>
              </w:rPr>
              <w:t>124</w:t>
            </w:r>
          </w:hyperlink>
        </w:p>
        <w:p>
          <w:pPr>
            <w:pStyle w:val="Contents4"/>
            <w:tabs>
              <w:tab w:val="clear" w:pos="8176"/>
              <w:tab w:val="right" w:pos="9026" w:leader="dot"/>
            </w:tabs>
            <w:rPr/>
          </w:pPr>
          <w:hyperlink w:anchor="__RefHeading___Toc7437318_2870459653">
            <w:r>
              <w:rPr>
                <w:webHidden/>
                <w:rStyle w:val="IndexLink"/>
                <w:rtl w:val="true"/>
              </w:rPr>
              <w:t>دهم</w:t>
            </w:r>
            <w:r>
              <w:rPr>
                <w:rStyle w:val="IndexLink"/>
                <w:rtl w:val="true"/>
              </w:rPr>
              <w:t xml:space="preserve">) </w:t>
            </w:r>
            <w:r>
              <w:rPr>
                <w:rStyle w:val="IndexLink"/>
                <w:rtl w:val="true"/>
              </w:rPr>
              <w:t>محروم از طعام بهشتی</w:t>
            </w:r>
            <w:r>
              <w:rPr>
                <w:rStyle w:val="IndexLink"/>
                <w:rtl w:val="true"/>
              </w:rPr>
              <w:t>:</w:t>
              <w:tab/>
            </w:r>
            <w:r>
              <w:rPr>
                <w:rStyle w:val="IndexLink"/>
              </w:rPr>
              <w:t>125</w:t>
            </w:r>
          </w:hyperlink>
        </w:p>
        <w:p>
          <w:pPr>
            <w:pStyle w:val="Contents4"/>
            <w:tabs>
              <w:tab w:val="clear" w:pos="8176"/>
              <w:tab w:val="right" w:pos="9026" w:leader="dot"/>
            </w:tabs>
            <w:rPr/>
          </w:pPr>
          <w:hyperlink w:anchor="__RefHeading___Toc7437320_2870459653">
            <w:r>
              <w:rPr>
                <w:webHidden/>
                <w:rStyle w:val="IndexLink"/>
                <w:rtl w:val="true"/>
              </w:rPr>
              <w:t>یازدهم</w:t>
            </w:r>
            <w:r>
              <w:rPr>
                <w:rStyle w:val="IndexLink"/>
                <w:rtl w:val="true"/>
              </w:rPr>
              <w:t xml:space="preserve">) </w:t>
            </w:r>
            <w:r>
              <w:rPr>
                <w:rStyle w:val="IndexLink"/>
                <w:rtl w:val="true"/>
              </w:rPr>
              <w:t>محرومیت از شفاعت</w:t>
            </w:r>
            <w:r>
              <w:rPr>
                <w:rStyle w:val="IndexLink"/>
                <w:rtl w:val="true"/>
              </w:rPr>
              <w:t>:</w:t>
              <w:tab/>
            </w:r>
            <w:r>
              <w:rPr>
                <w:rStyle w:val="IndexLink"/>
              </w:rPr>
              <w:t>125</w:t>
            </w:r>
          </w:hyperlink>
        </w:p>
        <w:p>
          <w:pPr>
            <w:pStyle w:val="Contents2"/>
            <w:tabs>
              <w:tab w:val="clear" w:pos="8743"/>
              <w:tab w:val="right" w:pos="9026" w:leader="dot"/>
            </w:tabs>
            <w:rPr/>
          </w:pPr>
          <w:hyperlink w:anchor="__RefHeading___Toc7437322_2870459653">
            <w:r>
              <w:rPr>
                <w:webHidden/>
                <w:rStyle w:val="IndexLink"/>
                <w:rtl w:val="true"/>
              </w:rPr>
              <w:t xml:space="preserve">بخش سوم </w:t>
            </w:r>
            <w:r>
              <w:rPr>
                <w:rStyle w:val="IndexLink"/>
                <w:rtl w:val="true"/>
              </w:rPr>
              <w:t xml:space="preserve">: </w:t>
            </w:r>
            <w:r>
              <w:rPr>
                <w:rStyle w:val="IndexLink"/>
                <w:rtl w:val="true"/>
              </w:rPr>
              <w:t>عوامل اخلاقی دست‌یابی به خیر دنیا و آخرت</w:t>
            </w:r>
            <w:r>
              <w:rPr>
                <w:rStyle w:val="IndexLink"/>
                <w:rtl w:val="true"/>
              </w:rPr>
              <w:tab/>
            </w:r>
            <w:r>
              <w:rPr>
                <w:rStyle w:val="IndexLink"/>
              </w:rPr>
              <w:t>127</w:t>
            </w:r>
          </w:hyperlink>
        </w:p>
        <w:p>
          <w:pPr>
            <w:pStyle w:val="Contents3"/>
            <w:tabs>
              <w:tab w:val="clear" w:pos="8459"/>
              <w:tab w:val="right" w:pos="9026" w:leader="dot"/>
            </w:tabs>
            <w:rPr/>
          </w:pPr>
          <w:hyperlink w:anchor="__RefHeading___Toc7437324_2870459653">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7437326_2870459653">
            <w:r>
              <w:rPr>
                <w:webHidden/>
                <w:rStyle w:val="IndexLink"/>
                <w:rtl w:val="true"/>
              </w:rPr>
              <w:t xml:space="preserve">فصل اوّل </w:t>
            </w:r>
            <w:r>
              <w:rPr>
                <w:rStyle w:val="IndexLink"/>
                <w:rtl w:val="true"/>
              </w:rPr>
              <w:t xml:space="preserve">: </w:t>
            </w:r>
            <w:r>
              <w:rPr>
                <w:rStyle w:val="IndexLink"/>
                <w:rtl w:val="true"/>
              </w:rPr>
              <w:t>اخلاق فردی</w:t>
            </w:r>
            <w:r>
              <w:rPr>
                <w:rStyle w:val="IndexLink"/>
                <w:rtl w:val="true"/>
              </w:rPr>
              <w:tab/>
            </w:r>
            <w:r>
              <w:rPr>
                <w:rStyle w:val="IndexLink"/>
              </w:rPr>
              <w:t>128</w:t>
            </w:r>
          </w:hyperlink>
        </w:p>
        <w:p>
          <w:pPr>
            <w:pStyle w:val="Contents4"/>
            <w:tabs>
              <w:tab w:val="clear" w:pos="8176"/>
              <w:tab w:val="right" w:pos="9026" w:leader="dot"/>
            </w:tabs>
            <w:rPr/>
          </w:pPr>
          <w:hyperlink w:anchor="__RefHeading___Toc7437328_2870459653">
            <w:r>
              <w:rPr>
                <w:webHidden/>
                <w:rStyle w:val="IndexLink"/>
                <w:rtl w:val="true"/>
              </w:rPr>
              <w:t>عامل یکم</w:t>
            </w:r>
            <w:r>
              <w:rPr>
                <w:rStyle w:val="IndexLink"/>
                <w:rtl w:val="true"/>
              </w:rPr>
              <w:t xml:space="preserve">: </w:t>
            </w:r>
            <w:r>
              <w:rPr>
                <w:rStyle w:val="IndexLink"/>
                <w:rtl w:val="true"/>
              </w:rPr>
              <w:t>پروامداری</w:t>
            </w:r>
            <w:r>
              <w:rPr>
                <w:rStyle w:val="IndexLink"/>
                <w:rtl w:val="true"/>
              </w:rPr>
              <w:tab/>
            </w:r>
            <w:r>
              <w:rPr>
                <w:rStyle w:val="IndexLink"/>
              </w:rPr>
              <w:t>128</w:t>
            </w:r>
          </w:hyperlink>
        </w:p>
        <w:p>
          <w:pPr>
            <w:pStyle w:val="Contents5"/>
            <w:tabs>
              <w:tab w:val="clear" w:pos="7892"/>
              <w:tab w:val="right" w:pos="9026" w:leader="dot"/>
            </w:tabs>
            <w:rPr/>
          </w:pPr>
          <w:hyperlink w:anchor="__RefHeading___Toc7437330_2870459653">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7437332_2870459653">
            <w:r>
              <w:rPr>
                <w:webHidden/>
                <w:rStyle w:val="IndexLink"/>
              </w:rPr>
              <w:t>1</w:t>
            </w:r>
            <w:r>
              <w:rPr>
                <w:rStyle w:val="IndexLink"/>
                <w:rtl w:val="true"/>
              </w:rPr>
              <w:t xml:space="preserve">- </w:t>
            </w:r>
            <w:r>
              <w:rPr>
                <w:rStyle w:val="IndexLink"/>
                <w:rtl w:val="true"/>
              </w:rPr>
              <w:t>پروا بنیان هر خوبی</w:t>
            </w:r>
            <w:r>
              <w:rPr>
                <w:rStyle w:val="IndexLink"/>
                <w:rtl w:val="true"/>
              </w:rPr>
              <w:tab/>
            </w:r>
            <w:r>
              <w:rPr>
                <w:rStyle w:val="IndexLink"/>
              </w:rPr>
              <w:t>128</w:t>
            </w:r>
          </w:hyperlink>
        </w:p>
        <w:p>
          <w:pPr>
            <w:pStyle w:val="Contents5"/>
            <w:tabs>
              <w:tab w:val="clear" w:pos="7892"/>
              <w:tab w:val="right" w:pos="9026" w:leader="dot"/>
            </w:tabs>
            <w:rPr/>
          </w:pPr>
          <w:hyperlink w:anchor="__RefHeading___Toc7437334_2870459653">
            <w:r>
              <w:rPr>
                <w:webHidden/>
                <w:rStyle w:val="IndexLink"/>
              </w:rPr>
              <w:t>2</w:t>
            </w:r>
            <w:r>
              <w:rPr>
                <w:rStyle w:val="IndexLink"/>
                <w:rtl w:val="true"/>
              </w:rPr>
              <w:t xml:space="preserve">- </w:t>
            </w:r>
            <w:r>
              <w:rPr>
                <w:rStyle w:val="IndexLink"/>
                <w:rtl w:val="true"/>
              </w:rPr>
              <w:t>مدار کرامت انسان</w:t>
            </w:r>
            <w:r>
              <w:rPr>
                <w:rStyle w:val="IndexLink"/>
                <w:rtl w:val="true"/>
              </w:rPr>
              <w:tab/>
            </w:r>
            <w:r>
              <w:rPr>
                <w:rStyle w:val="IndexLink"/>
              </w:rPr>
              <w:t>129</w:t>
            </w:r>
          </w:hyperlink>
        </w:p>
        <w:p>
          <w:pPr>
            <w:pStyle w:val="Contents5"/>
            <w:tabs>
              <w:tab w:val="clear" w:pos="7892"/>
              <w:tab w:val="right" w:pos="9026" w:leader="dot"/>
            </w:tabs>
            <w:rPr/>
          </w:pPr>
          <w:hyperlink w:anchor="__RefHeading___Toc7437336_2870459653">
            <w:r>
              <w:rPr>
                <w:webHidden/>
                <w:rStyle w:val="IndexLink"/>
              </w:rPr>
              <w:t>3</w:t>
            </w:r>
            <w:r>
              <w:rPr>
                <w:rStyle w:val="IndexLink"/>
                <w:rtl w:val="true"/>
              </w:rPr>
              <w:t xml:space="preserve">- </w:t>
            </w:r>
            <w:r>
              <w:rPr>
                <w:rStyle w:val="IndexLink"/>
                <w:rtl w:val="true"/>
              </w:rPr>
              <w:t>برترین توشه آخرت</w:t>
            </w:r>
            <w:r>
              <w:rPr>
                <w:rStyle w:val="IndexLink"/>
                <w:rtl w:val="true"/>
              </w:rPr>
              <w:tab/>
            </w:r>
            <w:r>
              <w:rPr>
                <w:rStyle w:val="IndexLink"/>
              </w:rPr>
              <w:t>130</w:t>
            </w:r>
          </w:hyperlink>
        </w:p>
        <w:p>
          <w:pPr>
            <w:pStyle w:val="Contents5"/>
            <w:tabs>
              <w:tab w:val="clear" w:pos="7892"/>
              <w:tab w:val="right" w:pos="9026" w:leader="dot"/>
            </w:tabs>
            <w:rPr/>
          </w:pPr>
          <w:hyperlink w:anchor="__RefHeading___Toc7437338_2870459653">
            <w:r>
              <w:rPr>
                <w:webHidden/>
                <w:rStyle w:val="IndexLink"/>
              </w:rPr>
              <w:t>4</w:t>
            </w:r>
            <w:r>
              <w:rPr>
                <w:rStyle w:val="IndexLink"/>
                <w:rtl w:val="true"/>
              </w:rPr>
              <w:t xml:space="preserve">- </w:t>
            </w:r>
            <w:r>
              <w:rPr>
                <w:rStyle w:val="IndexLink"/>
                <w:rtl w:val="true"/>
              </w:rPr>
              <w:t>مرکب راهوار</w:t>
            </w:r>
            <w:r>
              <w:rPr>
                <w:rStyle w:val="IndexLink"/>
                <w:rtl w:val="true"/>
              </w:rPr>
              <w:tab/>
            </w:r>
            <w:r>
              <w:rPr>
                <w:rStyle w:val="IndexLink"/>
              </w:rPr>
              <w:t>132</w:t>
            </w:r>
          </w:hyperlink>
        </w:p>
        <w:p>
          <w:pPr>
            <w:pStyle w:val="Contents5"/>
            <w:tabs>
              <w:tab w:val="clear" w:pos="7892"/>
              <w:tab w:val="right" w:pos="9026" w:leader="dot"/>
            </w:tabs>
            <w:rPr/>
          </w:pPr>
          <w:hyperlink w:anchor="__RefHeading___Toc7437340_2870459653">
            <w:r>
              <w:rPr>
                <w:webHidden/>
                <w:rStyle w:val="IndexLink"/>
              </w:rPr>
              <w:t>5</w:t>
            </w:r>
            <w:r>
              <w:rPr>
                <w:rStyle w:val="IndexLink"/>
                <w:rtl w:val="true"/>
              </w:rPr>
              <w:t xml:space="preserve">- </w:t>
            </w:r>
            <w:r>
              <w:rPr>
                <w:rStyle w:val="IndexLink"/>
                <w:rtl w:val="true"/>
              </w:rPr>
              <w:t>فرزانگان و پرواپیشگی</w:t>
            </w:r>
            <w:r>
              <w:rPr>
                <w:rStyle w:val="IndexLink"/>
                <w:rtl w:val="true"/>
              </w:rPr>
              <w:tab/>
            </w:r>
            <w:r>
              <w:rPr>
                <w:rStyle w:val="IndexLink"/>
              </w:rPr>
              <w:t>133</w:t>
            </w:r>
          </w:hyperlink>
        </w:p>
        <w:p>
          <w:pPr>
            <w:pStyle w:val="Contents4"/>
            <w:tabs>
              <w:tab w:val="clear" w:pos="8176"/>
              <w:tab w:val="right" w:pos="9026" w:leader="dot"/>
            </w:tabs>
            <w:rPr/>
          </w:pPr>
          <w:hyperlink w:anchor="__RefHeading___Toc7437342_2870459653">
            <w:r>
              <w:rPr>
                <w:webHidden/>
                <w:rStyle w:val="IndexLink"/>
                <w:rtl w:val="true"/>
              </w:rPr>
              <w:t>عامل دوم</w:t>
            </w:r>
            <w:r>
              <w:rPr>
                <w:rStyle w:val="IndexLink"/>
                <w:rtl w:val="true"/>
              </w:rPr>
              <w:t xml:space="preserve">: </w:t>
            </w:r>
            <w:r>
              <w:rPr>
                <w:rStyle w:val="IndexLink"/>
                <w:rtl w:val="true"/>
              </w:rPr>
              <w:t>زهدورزی</w:t>
            </w:r>
            <w:r>
              <w:rPr>
                <w:rStyle w:val="IndexLink"/>
                <w:rtl w:val="true"/>
              </w:rPr>
              <w:tab/>
            </w:r>
            <w:r>
              <w:rPr>
                <w:rStyle w:val="IndexLink"/>
              </w:rPr>
              <w:t>135</w:t>
            </w:r>
          </w:hyperlink>
        </w:p>
        <w:p>
          <w:pPr>
            <w:pStyle w:val="Contents5"/>
            <w:tabs>
              <w:tab w:val="clear" w:pos="7892"/>
              <w:tab w:val="right" w:pos="9026" w:leader="dot"/>
            </w:tabs>
            <w:rPr/>
          </w:pPr>
          <w:hyperlink w:anchor="__RefHeading___Toc7437344_2870459653">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7437346_2870459653">
            <w:r>
              <w:rPr>
                <w:webHidden/>
                <w:rStyle w:val="IndexLink"/>
              </w:rPr>
              <w:t>1</w:t>
            </w:r>
            <w:r>
              <w:rPr>
                <w:rStyle w:val="IndexLink"/>
                <w:rtl w:val="true"/>
              </w:rPr>
              <w:t xml:space="preserve">- </w:t>
            </w:r>
            <w:r>
              <w:rPr>
                <w:rStyle w:val="IndexLink"/>
                <w:rtl w:val="true"/>
              </w:rPr>
              <w:t>زهد کلید هر نیکی</w:t>
            </w:r>
            <w:r>
              <w:rPr>
                <w:rStyle w:val="IndexLink"/>
                <w:rtl w:val="true"/>
              </w:rPr>
              <w:tab/>
            </w:r>
            <w:r>
              <w:rPr>
                <w:rStyle w:val="IndexLink"/>
              </w:rPr>
              <w:t>135</w:t>
            </w:r>
          </w:hyperlink>
        </w:p>
        <w:p>
          <w:pPr>
            <w:pStyle w:val="Contents5"/>
            <w:tabs>
              <w:tab w:val="clear" w:pos="7892"/>
              <w:tab w:val="right" w:pos="9026" w:leader="dot"/>
            </w:tabs>
            <w:rPr/>
          </w:pPr>
          <w:hyperlink w:anchor="__RefHeading___Toc7437348_2870459653">
            <w:r>
              <w:rPr>
                <w:webHidden/>
                <w:rStyle w:val="IndexLink"/>
              </w:rPr>
              <w:t>2</w:t>
            </w:r>
            <w:r>
              <w:rPr>
                <w:rStyle w:val="IndexLink"/>
                <w:rtl w:val="true"/>
              </w:rPr>
              <w:t xml:space="preserve">- </w:t>
            </w:r>
            <w:r>
              <w:rPr>
                <w:rStyle w:val="IndexLink"/>
                <w:rtl w:val="true"/>
              </w:rPr>
              <w:t>ارزش زهد در اسلام</w:t>
            </w:r>
            <w:r>
              <w:rPr>
                <w:rStyle w:val="IndexLink"/>
                <w:rtl w:val="true"/>
              </w:rPr>
              <w:tab/>
            </w:r>
            <w:r>
              <w:rPr>
                <w:rStyle w:val="IndexLink"/>
              </w:rPr>
              <w:t>136</w:t>
            </w:r>
          </w:hyperlink>
        </w:p>
        <w:p>
          <w:pPr>
            <w:pStyle w:val="Contents5"/>
            <w:tabs>
              <w:tab w:val="clear" w:pos="7892"/>
              <w:tab w:val="right" w:pos="9026" w:leader="dot"/>
            </w:tabs>
            <w:rPr/>
          </w:pPr>
          <w:hyperlink w:anchor="__RefHeading___Toc7437350_2870459653">
            <w:r>
              <w:rPr>
                <w:webHidden/>
                <w:rStyle w:val="IndexLink"/>
              </w:rPr>
              <w:t>3</w:t>
            </w:r>
            <w:r>
              <w:rPr>
                <w:rStyle w:val="IndexLink"/>
                <w:rtl w:val="true"/>
              </w:rPr>
              <w:t xml:space="preserve">- </w:t>
            </w:r>
            <w:r>
              <w:rPr>
                <w:rStyle w:val="IndexLink"/>
                <w:rtl w:val="true"/>
              </w:rPr>
              <w:t>انگیزه‌های زاهدان</w:t>
            </w:r>
            <w:r>
              <w:rPr>
                <w:rStyle w:val="IndexLink"/>
                <w:rtl w:val="true"/>
              </w:rPr>
              <w:tab/>
            </w:r>
            <w:r>
              <w:rPr>
                <w:rStyle w:val="IndexLink"/>
              </w:rPr>
              <w:t>138</w:t>
            </w:r>
          </w:hyperlink>
        </w:p>
        <w:p>
          <w:pPr>
            <w:pStyle w:val="Contents6"/>
            <w:tabs>
              <w:tab w:val="clear" w:pos="7609"/>
              <w:tab w:val="right" w:pos="9026" w:leader="dot"/>
            </w:tabs>
            <w:rPr/>
          </w:pPr>
          <w:hyperlink w:anchor="__RefHeading___Toc7437352_2870459653">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7437354_2870459653">
            <w:r>
              <w:rPr>
                <w:webHidden/>
                <w:rStyle w:val="IndexLink"/>
                <w:rtl w:val="true"/>
              </w:rPr>
              <w:t>الف</w:t>
            </w:r>
            <w:r>
              <w:rPr>
                <w:rStyle w:val="IndexLink"/>
                <w:rtl w:val="true"/>
              </w:rPr>
              <w:t xml:space="preserve">: </w:t>
            </w:r>
            <w:r>
              <w:rPr>
                <w:rStyle w:val="IndexLink"/>
                <w:rtl w:val="true"/>
              </w:rPr>
              <w:t>ایثار</w:t>
            </w:r>
            <w:r>
              <w:rPr>
                <w:rStyle w:val="IndexLink"/>
                <w:rtl w:val="true"/>
              </w:rPr>
              <w:tab/>
            </w:r>
            <w:r>
              <w:rPr>
                <w:rStyle w:val="IndexLink"/>
              </w:rPr>
              <w:t>138</w:t>
            </w:r>
          </w:hyperlink>
        </w:p>
        <w:p>
          <w:pPr>
            <w:pStyle w:val="Contents6"/>
            <w:tabs>
              <w:tab w:val="clear" w:pos="7609"/>
              <w:tab w:val="right" w:pos="9026" w:leader="dot"/>
            </w:tabs>
            <w:rPr/>
          </w:pPr>
          <w:hyperlink w:anchor="__RefHeading___Toc7437356_2870459653">
            <w:r>
              <w:rPr>
                <w:webHidden/>
                <w:rStyle w:val="IndexLink"/>
                <w:rtl w:val="true"/>
              </w:rPr>
              <w:t>ب</w:t>
            </w:r>
            <w:r>
              <w:rPr>
                <w:rStyle w:val="IndexLink"/>
                <w:rtl w:val="true"/>
              </w:rPr>
              <w:t xml:space="preserve">: </w:t>
            </w:r>
            <w:r>
              <w:rPr>
                <w:rStyle w:val="IndexLink"/>
                <w:rtl w:val="true"/>
              </w:rPr>
              <w:t>همدردی</w:t>
            </w:r>
            <w:r>
              <w:rPr>
                <w:rStyle w:val="IndexLink"/>
                <w:rtl w:val="true"/>
              </w:rPr>
              <w:tab/>
            </w:r>
            <w:r>
              <w:rPr>
                <w:rStyle w:val="IndexLink"/>
              </w:rPr>
              <w:t>139</w:t>
            </w:r>
          </w:hyperlink>
        </w:p>
        <w:p>
          <w:pPr>
            <w:pStyle w:val="Contents6"/>
            <w:tabs>
              <w:tab w:val="clear" w:pos="7609"/>
              <w:tab w:val="right" w:pos="9026" w:leader="dot"/>
            </w:tabs>
            <w:rPr/>
          </w:pPr>
          <w:hyperlink w:anchor="__RefHeading___Toc7437358_2870459653">
            <w:r>
              <w:rPr>
                <w:webHidden/>
                <w:rStyle w:val="IndexLink"/>
                <w:rtl w:val="true"/>
              </w:rPr>
              <w:t>ج</w:t>
            </w:r>
            <w:r>
              <w:rPr>
                <w:rStyle w:val="IndexLink"/>
                <w:rtl w:val="true"/>
              </w:rPr>
              <w:t xml:space="preserve">: </w:t>
            </w:r>
            <w:r>
              <w:rPr>
                <w:rStyle w:val="IndexLink"/>
                <w:rtl w:val="true"/>
              </w:rPr>
              <w:t>آزادگی</w:t>
            </w:r>
            <w:r>
              <w:rPr>
                <w:rStyle w:val="IndexLink"/>
                <w:rtl w:val="true"/>
              </w:rPr>
              <w:tab/>
            </w:r>
            <w:r>
              <w:rPr>
                <w:rStyle w:val="IndexLink"/>
              </w:rPr>
              <w:t>141</w:t>
            </w:r>
          </w:hyperlink>
        </w:p>
        <w:p>
          <w:pPr>
            <w:pStyle w:val="Contents6"/>
            <w:tabs>
              <w:tab w:val="clear" w:pos="7609"/>
              <w:tab w:val="right" w:pos="9026" w:leader="dot"/>
            </w:tabs>
            <w:rPr/>
          </w:pPr>
          <w:hyperlink w:anchor="__RefHeading___Toc7437360_2870459653">
            <w:r>
              <w:rPr>
                <w:webHidden/>
                <w:rStyle w:val="IndexLink"/>
                <w:rtl w:val="true"/>
              </w:rPr>
              <w:t>د</w:t>
            </w:r>
            <w:r>
              <w:rPr>
                <w:rStyle w:val="IndexLink"/>
                <w:rtl w:val="true"/>
              </w:rPr>
              <w:t xml:space="preserve">: </w:t>
            </w:r>
            <w:r>
              <w:rPr>
                <w:rStyle w:val="IndexLink"/>
                <w:rtl w:val="true"/>
              </w:rPr>
              <w:t>معنویت</w:t>
            </w:r>
            <w:r>
              <w:rPr>
                <w:rStyle w:val="IndexLink"/>
                <w:rtl w:val="true"/>
              </w:rPr>
              <w:tab/>
            </w:r>
            <w:r>
              <w:rPr>
                <w:rStyle w:val="IndexLink"/>
              </w:rPr>
              <w:t>142</w:t>
            </w:r>
          </w:hyperlink>
        </w:p>
        <w:p>
          <w:pPr>
            <w:pStyle w:val="Contents5"/>
            <w:tabs>
              <w:tab w:val="clear" w:pos="7892"/>
              <w:tab w:val="right" w:pos="9026" w:leader="dot"/>
            </w:tabs>
            <w:rPr/>
          </w:pPr>
          <w:hyperlink w:anchor="__RefHeading___Toc7437362_2870459653">
            <w:r>
              <w:rPr>
                <w:webHidden/>
                <w:rStyle w:val="IndexLink"/>
              </w:rPr>
              <w:t>4</w:t>
            </w:r>
            <w:r>
              <w:rPr>
                <w:rStyle w:val="IndexLink"/>
                <w:rtl w:val="true"/>
              </w:rPr>
              <w:t xml:space="preserve">- </w:t>
            </w:r>
            <w:r>
              <w:rPr>
                <w:rStyle w:val="IndexLink"/>
                <w:rtl w:val="true"/>
              </w:rPr>
              <w:t>جلوهٔ زهد در زندگی فرزانگان</w:t>
            </w:r>
            <w:r>
              <w:rPr>
                <w:rStyle w:val="IndexLink"/>
                <w:rtl w:val="true"/>
              </w:rPr>
              <w:tab/>
            </w:r>
            <w:r>
              <w:rPr>
                <w:rStyle w:val="IndexLink"/>
              </w:rPr>
              <w:t>144</w:t>
            </w:r>
          </w:hyperlink>
        </w:p>
        <w:p>
          <w:pPr>
            <w:pStyle w:val="Contents4"/>
            <w:tabs>
              <w:tab w:val="clear" w:pos="8176"/>
              <w:tab w:val="right" w:pos="9026" w:leader="dot"/>
            </w:tabs>
            <w:rPr/>
          </w:pPr>
          <w:hyperlink w:anchor="__RefHeading___Toc7437364_2870459653">
            <w:r>
              <w:rPr>
                <w:webHidden/>
                <w:rStyle w:val="IndexLink"/>
                <w:rtl w:val="true"/>
              </w:rPr>
              <w:t>عامل سوم</w:t>
            </w:r>
            <w:r>
              <w:rPr>
                <w:rStyle w:val="IndexLink"/>
                <w:rtl w:val="true"/>
              </w:rPr>
              <w:t xml:space="preserve">: </w:t>
            </w:r>
            <w:r>
              <w:rPr>
                <w:rStyle w:val="IndexLink"/>
                <w:rtl w:val="true"/>
              </w:rPr>
              <w:t>قناعت‌پیشگی</w:t>
            </w:r>
            <w:r>
              <w:rPr>
                <w:rStyle w:val="IndexLink"/>
                <w:rtl w:val="true"/>
              </w:rPr>
              <w:tab/>
            </w:r>
            <w:r>
              <w:rPr>
                <w:rStyle w:val="IndexLink"/>
              </w:rPr>
              <w:t>147</w:t>
            </w:r>
          </w:hyperlink>
        </w:p>
        <w:p>
          <w:pPr>
            <w:pStyle w:val="Contents5"/>
            <w:tabs>
              <w:tab w:val="clear" w:pos="7892"/>
              <w:tab w:val="right" w:pos="9026" w:leader="dot"/>
            </w:tabs>
            <w:rPr/>
          </w:pPr>
          <w:hyperlink w:anchor="__RefHeading___Toc7437366_2870459653">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7437368_2870459653">
            <w:r>
              <w:rPr>
                <w:webHidden/>
                <w:rStyle w:val="IndexLink"/>
              </w:rPr>
              <w:t>1</w:t>
            </w:r>
            <w:r>
              <w:rPr>
                <w:rStyle w:val="IndexLink"/>
                <w:rtl w:val="true"/>
              </w:rPr>
              <w:t xml:space="preserve">- </w:t>
            </w:r>
            <w:r>
              <w:rPr>
                <w:rStyle w:val="IndexLink"/>
                <w:rtl w:val="true"/>
              </w:rPr>
              <w:t>مفهوم قناعت</w:t>
            </w:r>
            <w:r>
              <w:rPr>
                <w:rStyle w:val="IndexLink"/>
                <w:rtl w:val="true"/>
              </w:rPr>
              <w:tab/>
            </w:r>
            <w:r>
              <w:rPr>
                <w:rStyle w:val="IndexLink"/>
              </w:rPr>
              <w:t>148</w:t>
            </w:r>
          </w:hyperlink>
        </w:p>
        <w:p>
          <w:pPr>
            <w:pStyle w:val="Contents5"/>
            <w:tabs>
              <w:tab w:val="clear" w:pos="7892"/>
              <w:tab w:val="right" w:pos="9026" w:leader="dot"/>
            </w:tabs>
            <w:rPr/>
          </w:pPr>
          <w:hyperlink w:anchor="__RefHeading___Toc7437370_2870459653">
            <w:r>
              <w:rPr>
                <w:webHidden/>
                <w:rStyle w:val="IndexLink"/>
              </w:rPr>
              <w:t>2</w:t>
            </w:r>
            <w:r>
              <w:rPr>
                <w:rStyle w:val="IndexLink"/>
                <w:rtl w:val="true"/>
              </w:rPr>
              <w:t xml:space="preserve">- </w:t>
            </w:r>
            <w:r>
              <w:rPr>
                <w:rStyle w:val="IndexLink"/>
                <w:rtl w:val="true"/>
              </w:rPr>
              <w:t>ارزش قناعت‌ورزی</w:t>
            </w:r>
            <w:r>
              <w:rPr>
                <w:rStyle w:val="IndexLink"/>
                <w:rtl w:val="true"/>
              </w:rPr>
              <w:tab/>
            </w:r>
            <w:r>
              <w:rPr>
                <w:rStyle w:val="IndexLink"/>
              </w:rPr>
              <w:t>148</w:t>
            </w:r>
          </w:hyperlink>
        </w:p>
        <w:p>
          <w:pPr>
            <w:pStyle w:val="Contents5"/>
            <w:tabs>
              <w:tab w:val="clear" w:pos="7892"/>
              <w:tab w:val="right" w:pos="9026" w:leader="dot"/>
            </w:tabs>
            <w:rPr/>
          </w:pPr>
          <w:hyperlink w:anchor="__RefHeading___Toc7437372_2870459653">
            <w:r>
              <w:rPr>
                <w:webHidden/>
                <w:rStyle w:val="IndexLink"/>
              </w:rPr>
              <w:t>3</w:t>
            </w:r>
            <w:r>
              <w:rPr>
                <w:rStyle w:val="IndexLink"/>
                <w:rtl w:val="true"/>
              </w:rPr>
              <w:t xml:space="preserve">- </w:t>
            </w:r>
            <w:r>
              <w:rPr>
                <w:rStyle w:val="IndexLink"/>
                <w:rtl w:val="true"/>
              </w:rPr>
              <w:t>حیات طیّبه</w:t>
            </w:r>
            <w:r>
              <w:rPr>
                <w:rStyle w:val="IndexLink"/>
                <w:rtl w:val="true"/>
              </w:rPr>
              <w:tab/>
            </w:r>
            <w:r>
              <w:rPr>
                <w:rStyle w:val="IndexLink"/>
              </w:rPr>
              <w:t>150</w:t>
            </w:r>
          </w:hyperlink>
        </w:p>
        <w:p>
          <w:pPr>
            <w:pStyle w:val="Contents5"/>
            <w:tabs>
              <w:tab w:val="clear" w:pos="7892"/>
              <w:tab w:val="right" w:pos="9026" w:leader="dot"/>
            </w:tabs>
            <w:rPr/>
          </w:pPr>
          <w:hyperlink w:anchor="__RefHeading___Toc7437374_2870459653">
            <w:r>
              <w:rPr>
                <w:webHidden/>
                <w:rStyle w:val="IndexLink"/>
              </w:rPr>
              <w:t>4</w:t>
            </w:r>
            <w:r>
              <w:rPr>
                <w:rStyle w:val="IndexLink"/>
                <w:rtl w:val="true"/>
              </w:rPr>
              <w:t xml:space="preserve">- </w:t>
            </w:r>
            <w:r>
              <w:rPr>
                <w:rStyle w:val="IndexLink"/>
                <w:rtl w:val="true"/>
              </w:rPr>
              <w:t>سلطنت جاویدان دنیا و آخرت</w:t>
            </w:r>
            <w:r>
              <w:rPr>
                <w:rStyle w:val="IndexLink"/>
                <w:rtl w:val="true"/>
              </w:rPr>
              <w:tab/>
            </w:r>
            <w:r>
              <w:rPr>
                <w:rStyle w:val="IndexLink"/>
              </w:rPr>
              <w:t>152</w:t>
            </w:r>
          </w:hyperlink>
        </w:p>
        <w:p>
          <w:pPr>
            <w:pStyle w:val="Contents4"/>
            <w:tabs>
              <w:tab w:val="clear" w:pos="8176"/>
              <w:tab w:val="right" w:pos="9026" w:leader="dot"/>
            </w:tabs>
            <w:rPr/>
          </w:pPr>
          <w:hyperlink w:anchor="__RefHeading___Toc7437376_2870459653">
            <w:r>
              <w:rPr>
                <w:webHidden/>
                <w:rStyle w:val="IndexLink"/>
                <w:rtl w:val="true"/>
              </w:rPr>
              <w:t>عامل چهارم</w:t>
            </w:r>
            <w:r>
              <w:rPr>
                <w:rStyle w:val="IndexLink"/>
                <w:rtl w:val="true"/>
              </w:rPr>
              <w:t xml:space="preserve">: </w:t>
            </w:r>
            <w:r>
              <w:rPr>
                <w:rStyle w:val="IndexLink"/>
                <w:rtl w:val="true"/>
              </w:rPr>
              <w:t>سخاوت و بخشندگی</w:t>
            </w:r>
            <w:r>
              <w:rPr>
                <w:rStyle w:val="IndexLink"/>
                <w:rtl w:val="true"/>
              </w:rPr>
              <w:tab/>
            </w:r>
            <w:r>
              <w:rPr>
                <w:rStyle w:val="IndexLink"/>
              </w:rPr>
              <w:t>153</w:t>
            </w:r>
          </w:hyperlink>
        </w:p>
        <w:p>
          <w:pPr>
            <w:pStyle w:val="Contents5"/>
            <w:tabs>
              <w:tab w:val="clear" w:pos="7892"/>
              <w:tab w:val="right" w:pos="9026" w:leader="dot"/>
            </w:tabs>
            <w:rPr/>
          </w:pPr>
          <w:hyperlink w:anchor="__RefHeading___Toc7437378_2870459653">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7437380_2870459653">
            <w:r>
              <w:rPr>
                <w:webHidden/>
                <w:rStyle w:val="IndexLink"/>
              </w:rPr>
              <w:t>1</w:t>
            </w:r>
            <w:r>
              <w:rPr>
                <w:rStyle w:val="IndexLink"/>
                <w:rtl w:val="true"/>
              </w:rPr>
              <w:t xml:space="preserve">- </w:t>
            </w:r>
            <w:r>
              <w:rPr>
                <w:rStyle w:val="IndexLink"/>
                <w:rtl w:val="true"/>
              </w:rPr>
              <w:t>ارزش بخشندگی</w:t>
            </w:r>
            <w:r>
              <w:rPr>
                <w:rStyle w:val="IndexLink"/>
                <w:rtl w:val="true"/>
              </w:rPr>
              <w:tab/>
            </w:r>
            <w:r>
              <w:rPr>
                <w:rStyle w:val="IndexLink"/>
              </w:rPr>
              <w:t>154</w:t>
            </w:r>
          </w:hyperlink>
        </w:p>
        <w:p>
          <w:pPr>
            <w:pStyle w:val="Contents5"/>
            <w:tabs>
              <w:tab w:val="clear" w:pos="7892"/>
              <w:tab w:val="right" w:pos="9026" w:leader="dot"/>
            </w:tabs>
            <w:rPr/>
          </w:pPr>
          <w:hyperlink w:anchor="__RefHeading___Toc7437382_2870459653">
            <w:r>
              <w:rPr>
                <w:webHidden/>
                <w:rStyle w:val="IndexLink"/>
              </w:rPr>
              <w:t>2</w:t>
            </w:r>
            <w:r>
              <w:rPr>
                <w:rStyle w:val="IndexLink"/>
                <w:rtl w:val="true"/>
              </w:rPr>
              <w:t xml:space="preserve">- </w:t>
            </w:r>
            <w:r>
              <w:rPr>
                <w:rStyle w:val="IndexLink"/>
                <w:rtl w:val="true"/>
              </w:rPr>
              <w:t>فقر و غنا، سبب آزمایش</w:t>
            </w:r>
            <w:r>
              <w:rPr>
                <w:rStyle w:val="IndexLink"/>
                <w:rtl w:val="true"/>
              </w:rPr>
              <w:tab/>
            </w:r>
            <w:r>
              <w:rPr>
                <w:rStyle w:val="IndexLink"/>
              </w:rPr>
              <w:t>155</w:t>
            </w:r>
          </w:hyperlink>
        </w:p>
        <w:p>
          <w:pPr>
            <w:pStyle w:val="Contents5"/>
            <w:tabs>
              <w:tab w:val="clear" w:pos="7892"/>
              <w:tab w:val="right" w:pos="9026" w:leader="dot"/>
            </w:tabs>
            <w:rPr/>
          </w:pPr>
          <w:hyperlink w:anchor="__RefHeading___Toc7437384_2870459653">
            <w:r>
              <w:rPr>
                <w:webHidden/>
                <w:rStyle w:val="IndexLink"/>
              </w:rPr>
              <w:t>3</w:t>
            </w:r>
            <w:r>
              <w:rPr>
                <w:rStyle w:val="IndexLink"/>
                <w:rtl w:val="true"/>
              </w:rPr>
              <w:t xml:space="preserve">- </w:t>
            </w:r>
            <w:r>
              <w:rPr>
                <w:rStyle w:val="IndexLink"/>
                <w:rtl w:val="true"/>
              </w:rPr>
              <w:t>جلوه بخشندگی در زندگی پیشوایان</w:t>
            </w:r>
            <w:r>
              <w:rPr>
                <w:rStyle w:val="IndexLink"/>
                <w:rtl w:val="true"/>
              </w:rPr>
              <w:tab/>
            </w:r>
            <w:r>
              <w:rPr>
                <w:rStyle w:val="IndexLink"/>
              </w:rPr>
              <w:t>156</w:t>
            </w:r>
          </w:hyperlink>
        </w:p>
        <w:p>
          <w:pPr>
            <w:pStyle w:val="Contents4"/>
            <w:tabs>
              <w:tab w:val="clear" w:pos="8176"/>
              <w:tab w:val="right" w:pos="9026" w:leader="dot"/>
            </w:tabs>
            <w:rPr/>
          </w:pPr>
          <w:hyperlink w:anchor="__RefHeading___Toc7437386_2870459653">
            <w:r>
              <w:rPr>
                <w:webHidden/>
                <w:rStyle w:val="IndexLink"/>
                <w:rtl w:val="true"/>
              </w:rPr>
              <w:t>عامل پنجم</w:t>
            </w:r>
            <w:r>
              <w:rPr>
                <w:rStyle w:val="IndexLink"/>
                <w:rtl w:val="true"/>
              </w:rPr>
              <w:t xml:space="preserve">: </w:t>
            </w:r>
            <w:r>
              <w:rPr>
                <w:rStyle w:val="IndexLink"/>
                <w:rtl w:val="true"/>
              </w:rPr>
              <w:t xml:space="preserve">شکیبایی </w:t>
            </w:r>
            <w:r>
              <w:rPr>
                <w:rStyle w:val="IndexLink"/>
                <w:rtl w:val="true"/>
              </w:rPr>
              <w:t>(</w:t>
            </w:r>
            <w:r>
              <w:rPr>
                <w:rStyle w:val="IndexLink"/>
                <w:rtl w:val="true"/>
              </w:rPr>
              <w:t>صبر</w:t>
            </w:r>
            <w:r>
              <w:rPr>
                <w:rStyle w:val="IndexLink"/>
                <w:rtl w:val="true"/>
              </w:rPr>
              <w:t>)</w:t>
              <w:tab/>
            </w:r>
            <w:r>
              <w:rPr>
                <w:rStyle w:val="IndexLink"/>
              </w:rPr>
              <w:t>158</w:t>
            </w:r>
          </w:hyperlink>
        </w:p>
        <w:p>
          <w:pPr>
            <w:pStyle w:val="Contents5"/>
            <w:tabs>
              <w:tab w:val="clear" w:pos="7892"/>
              <w:tab w:val="right" w:pos="9026" w:leader="dot"/>
            </w:tabs>
            <w:rPr/>
          </w:pPr>
          <w:hyperlink w:anchor="__RefHeading___Toc7437388_2870459653">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7437390_2870459653">
            <w:r>
              <w:rPr>
                <w:webHidden/>
                <w:rStyle w:val="IndexLink"/>
              </w:rPr>
              <w:t>1</w:t>
            </w:r>
            <w:r>
              <w:rPr>
                <w:rStyle w:val="IndexLink"/>
                <w:rtl w:val="true"/>
              </w:rPr>
              <w:t xml:space="preserve">- </w:t>
            </w:r>
            <w:r>
              <w:rPr>
                <w:rStyle w:val="IndexLink"/>
                <w:rtl w:val="true"/>
              </w:rPr>
              <w:t>مفهوم صبر</w:t>
            </w:r>
            <w:r>
              <w:rPr>
                <w:rStyle w:val="IndexLink"/>
                <w:rtl w:val="true"/>
              </w:rPr>
              <w:tab/>
            </w:r>
            <w:r>
              <w:rPr>
                <w:rStyle w:val="IndexLink"/>
              </w:rPr>
              <w:t>159</w:t>
            </w:r>
          </w:hyperlink>
        </w:p>
        <w:p>
          <w:pPr>
            <w:pStyle w:val="Contents5"/>
            <w:tabs>
              <w:tab w:val="clear" w:pos="7892"/>
              <w:tab w:val="right" w:pos="9026" w:leader="dot"/>
            </w:tabs>
            <w:rPr/>
          </w:pPr>
          <w:hyperlink w:anchor="__RefHeading___Toc7437392_2870459653">
            <w:r>
              <w:rPr>
                <w:webHidden/>
                <w:rStyle w:val="IndexLink"/>
              </w:rPr>
              <w:t>2</w:t>
            </w:r>
            <w:r>
              <w:rPr>
                <w:rStyle w:val="IndexLink"/>
                <w:rtl w:val="true"/>
              </w:rPr>
              <w:t xml:space="preserve">- </w:t>
            </w:r>
            <w:r>
              <w:rPr>
                <w:rStyle w:val="IndexLink"/>
                <w:rtl w:val="true"/>
              </w:rPr>
              <w:t>ارزش شکیبایی در اسلام</w:t>
            </w:r>
            <w:r>
              <w:rPr>
                <w:rStyle w:val="IndexLink"/>
                <w:rtl w:val="true"/>
              </w:rPr>
              <w:tab/>
            </w:r>
            <w:r>
              <w:rPr>
                <w:rStyle w:val="IndexLink"/>
              </w:rPr>
              <w:t>160</w:t>
            </w:r>
          </w:hyperlink>
        </w:p>
        <w:p>
          <w:pPr>
            <w:pStyle w:val="Contents5"/>
            <w:tabs>
              <w:tab w:val="clear" w:pos="7892"/>
              <w:tab w:val="right" w:pos="9026" w:leader="dot"/>
            </w:tabs>
            <w:rPr/>
          </w:pPr>
          <w:hyperlink w:anchor="__RefHeading___Toc7437394_2870459653">
            <w:r>
              <w:rPr>
                <w:webHidden/>
                <w:rStyle w:val="IndexLink"/>
              </w:rPr>
              <w:t>3</w:t>
            </w:r>
            <w:r>
              <w:rPr>
                <w:rStyle w:val="IndexLink"/>
                <w:rtl w:val="true"/>
              </w:rPr>
              <w:t xml:space="preserve">- </w:t>
            </w:r>
            <w:r>
              <w:rPr>
                <w:rStyle w:val="IndexLink"/>
                <w:rtl w:val="true"/>
              </w:rPr>
              <w:t>ریشهٔ صبر و شکیبایی</w:t>
            </w:r>
            <w:r>
              <w:rPr>
                <w:rStyle w:val="IndexLink"/>
                <w:rtl w:val="true"/>
              </w:rPr>
              <w:tab/>
            </w:r>
            <w:r>
              <w:rPr>
                <w:rStyle w:val="IndexLink"/>
              </w:rPr>
              <w:t>161</w:t>
            </w:r>
          </w:hyperlink>
        </w:p>
        <w:p>
          <w:pPr>
            <w:pStyle w:val="Contents5"/>
            <w:tabs>
              <w:tab w:val="clear" w:pos="7892"/>
              <w:tab w:val="right" w:pos="9026" w:leader="dot"/>
            </w:tabs>
            <w:rPr/>
          </w:pPr>
          <w:hyperlink w:anchor="__RefHeading___Toc7437396_2870459653">
            <w:r>
              <w:rPr>
                <w:webHidden/>
                <w:rStyle w:val="IndexLink"/>
              </w:rPr>
              <w:t>4</w:t>
            </w:r>
            <w:r>
              <w:rPr>
                <w:rStyle w:val="IndexLink"/>
                <w:rtl w:val="true"/>
              </w:rPr>
              <w:t xml:space="preserve">- </w:t>
            </w:r>
            <w:r>
              <w:rPr>
                <w:rStyle w:val="IndexLink"/>
                <w:rtl w:val="true"/>
              </w:rPr>
              <w:t>ره‌آورد شکیبایی</w:t>
            </w:r>
            <w:r>
              <w:rPr>
                <w:rStyle w:val="IndexLink"/>
                <w:rtl w:val="true"/>
              </w:rPr>
              <w:tab/>
            </w:r>
            <w:r>
              <w:rPr>
                <w:rStyle w:val="IndexLink"/>
              </w:rPr>
              <w:t>162</w:t>
            </w:r>
          </w:hyperlink>
        </w:p>
        <w:p>
          <w:pPr>
            <w:pStyle w:val="Contents6"/>
            <w:tabs>
              <w:tab w:val="clear" w:pos="7609"/>
              <w:tab w:val="right" w:pos="9026" w:leader="dot"/>
            </w:tabs>
            <w:rPr/>
          </w:pPr>
          <w:hyperlink w:anchor="__RefHeading___Toc7437398_2870459653">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7437400_2870459653">
            <w:r>
              <w:rPr>
                <w:webHidden/>
                <w:rStyle w:val="IndexLink"/>
                <w:rtl w:val="true"/>
              </w:rPr>
              <w:t>اول</w:t>
            </w:r>
            <w:r>
              <w:rPr>
                <w:rStyle w:val="IndexLink"/>
                <w:rtl w:val="true"/>
              </w:rPr>
              <w:t xml:space="preserve">: </w:t>
            </w:r>
            <w:r>
              <w:rPr>
                <w:rStyle w:val="IndexLink"/>
                <w:rtl w:val="true"/>
              </w:rPr>
              <w:t>نیل به مقامات عالی</w:t>
            </w:r>
            <w:r>
              <w:rPr>
                <w:rStyle w:val="IndexLink"/>
                <w:rtl w:val="true"/>
              </w:rPr>
              <w:tab/>
            </w:r>
            <w:r>
              <w:rPr>
                <w:rStyle w:val="IndexLink"/>
              </w:rPr>
              <w:t>163</w:t>
            </w:r>
          </w:hyperlink>
        </w:p>
        <w:p>
          <w:pPr>
            <w:pStyle w:val="Contents6"/>
            <w:tabs>
              <w:tab w:val="clear" w:pos="7609"/>
              <w:tab w:val="right" w:pos="9026" w:leader="dot"/>
            </w:tabs>
            <w:rPr/>
          </w:pPr>
          <w:hyperlink w:anchor="__RefHeading___Toc7437402_2870459653">
            <w:r>
              <w:rPr>
                <w:webHidden/>
                <w:rStyle w:val="IndexLink"/>
                <w:rtl w:val="true"/>
              </w:rPr>
              <w:t>دوم</w:t>
            </w:r>
            <w:r>
              <w:rPr>
                <w:rStyle w:val="IndexLink"/>
                <w:rtl w:val="true"/>
              </w:rPr>
              <w:t xml:space="preserve">: </w:t>
            </w:r>
            <w:r>
              <w:rPr>
                <w:rStyle w:val="IndexLink"/>
                <w:rtl w:val="true"/>
              </w:rPr>
              <w:t>فتح و پیروزی</w:t>
            </w:r>
            <w:r>
              <w:rPr>
                <w:rStyle w:val="IndexLink"/>
                <w:rtl w:val="true"/>
              </w:rPr>
              <w:tab/>
            </w:r>
            <w:r>
              <w:rPr>
                <w:rStyle w:val="IndexLink"/>
              </w:rPr>
              <w:t>163</w:t>
            </w:r>
          </w:hyperlink>
        </w:p>
        <w:p>
          <w:pPr>
            <w:pStyle w:val="Contents6"/>
            <w:tabs>
              <w:tab w:val="clear" w:pos="7609"/>
              <w:tab w:val="right" w:pos="9026" w:leader="dot"/>
            </w:tabs>
            <w:rPr/>
          </w:pPr>
          <w:hyperlink w:anchor="__RefHeading___Toc7437404_2870459653">
            <w:r>
              <w:rPr>
                <w:webHidden/>
                <w:rStyle w:val="IndexLink"/>
                <w:rtl w:val="true"/>
              </w:rPr>
              <w:t>سوم</w:t>
            </w:r>
            <w:r>
              <w:rPr>
                <w:rStyle w:val="IndexLink"/>
                <w:rtl w:val="true"/>
              </w:rPr>
              <w:t xml:space="preserve">: </w:t>
            </w:r>
            <w:r>
              <w:rPr>
                <w:rStyle w:val="IndexLink"/>
                <w:rtl w:val="true"/>
              </w:rPr>
              <w:t>بشارت هدایت</w:t>
            </w:r>
            <w:r>
              <w:rPr>
                <w:rStyle w:val="IndexLink"/>
                <w:rtl w:val="true"/>
              </w:rPr>
              <w:tab/>
            </w:r>
            <w:r>
              <w:rPr>
                <w:rStyle w:val="IndexLink"/>
              </w:rPr>
              <w:t>164</w:t>
            </w:r>
          </w:hyperlink>
        </w:p>
        <w:p>
          <w:pPr>
            <w:pStyle w:val="Contents6"/>
            <w:tabs>
              <w:tab w:val="clear" w:pos="7609"/>
              <w:tab w:val="right" w:pos="9026" w:leader="dot"/>
            </w:tabs>
            <w:rPr/>
          </w:pPr>
          <w:hyperlink w:anchor="__RefHeading___Toc7437406_2870459653">
            <w:r>
              <w:rPr>
                <w:webHidden/>
                <w:rStyle w:val="IndexLink"/>
                <w:rtl w:val="true"/>
              </w:rPr>
              <w:t>چهارم</w:t>
            </w:r>
            <w:r>
              <w:rPr>
                <w:rStyle w:val="IndexLink"/>
                <w:rtl w:val="true"/>
              </w:rPr>
              <w:t xml:space="preserve">: </w:t>
            </w:r>
            <w:r>
              <w:rPr>
                <w:rStyle w:val="IndexLink"/>
                <w:rtl w:val="true"/>
              </w:rPr>
              <w:t>کسب پاداش شهادت</w:t>
            </w:r>
            <w:r>
              <w:rPr>
                <w:rStyle w:val="IndexLink"/>
                <w:rtl w:val="true"/>
              </w:rPr>
              <w:tab/>
            </w:r>
            <w:r>
              <w:rPr>
                <w:rStyle w:val="IndexLink"/>
              </w:rPr>
              <w:t>164</w:t>
            </w:r>
          </w:hyperlink>
        </w:p>
        <w:p>
          <w:pPr>
            <w:pStyle w:val="Contents6"/>
            <w:tabs>
              <w:tab w:val="clear" w:pos="7609"/>
              <w:tab w:val="right" w:pos="9026" w:leader="dot"/>
            </w:tabs>
            <w:rPr/>
          </w:pPr>
          <w:hyperlink w:anchor="__RefHeading___Toc7437408_2870459653">
            <w:r>
              <w:rPr>
                <w:webHidden/>
                <w:rStyle w:val="IndexLink"/>
                <w:rtl w:val="true"/>
              </w:rPr>
              <w:t>پنجم</w:t>
            </w:r>
            <w:r>
              <w:rPr>
                <w:rStyle w:val="IndexLink"/>
                <w:rtl w:val="true"/>
              </w:rPr>
              <w:t xml:space="preserve">: </w:t>
            </w:r>
            <w:r>
              <w:rPr>
                <w:rStyle w:val="IndexLink"/>
                <w:rtl w:val="true"/>
              </w:rPr>
              <w:t>بهشت</w:t>
            </w:r>
            <w:r>
              <w:rPr>
                <w:rStyle w:val="IndexLink"/>
                <w:rtl w:val="true"/>
              </w:rPr>
              <w:tab/>
            </w:r>
            <w:r>
              <w:rPr>
                <w:rStyle w:val="IndexLink"/>
              </w:rPr>
              <w:t>164</w:t>
            </w:r>
          </w:hyperlink>
        </w:p>
        <w:p>
          <w:pPr>
            <w:pStyle w:val="Contents4"/>
            <w:tabs>
              <w:tab w:val="clear" w:pos="8176"/>
              <w:tab w:val="right" w:pos="9026" w:leader="dot"/>
            </w:tabs>
            <w:rPr/>
          </w:pPr>
          <w:hyperlink w:anchor="__RefHeading___Toc7437410_2870459653">
            <w:r>
              <w:rPr>
                <w:webHidden/>
                <w:rStyle w:val="IndexLink"/>
                <w:rtl w:val="true"/>
              </w:rPr>
              <w:t>عامل ششم</w:t>
            </w:r>
            <w:r>
              <w:rPr>
                <w:rStyle w:val="IndexLink"/>
                <w:rtl w:val="true"/>
              </w:rPr>
              <w:t xml:space="preserve">: </w:t>
            </w:r>
            <w:r>
              <w:rPr>
                <w:rStyle w:val="IndexLink"/>
                <w:rtl w:val="true"/>
              </w:rPr>
              <w:t>میانه‌روی</w:t>
            </w:r>
            <w:r>
              <w:rPr>
                <w:rStyle w:val="IndexLink"/>
                <w:rtl w:val="true"/>
              </w:rPr>
              <w:tab/>
            </w:r>
            <w:r>
              <w:rPr>
                <w:rStyle w:val="IndexLink"/>
              </w:rPr>
              <w:t>165</w:t>
            </w:r>
          </w:hyperlink>
        </w:p>
        <w:p>
          <w:pPr>
            <w:pStyle w:val="Contents5"/>
            <w:tabs>
              <w:tab w:val="clear" w:pos="7892"/>
              <w:tab w:val="right" w:pos="9026" w:leader="dot"/>
            </w:tabs>
            <w:rPr/>
          </w:pPr>
          <w:hyperlink w:anchor="__RefHeading___Toc7437412_2870459653">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7437414_2870459653">
            <w:r>
              <w:rPr>
                <w:webHidden/>
                <w:rStyle w:val="IndexLink"/>
              </w:rPr>
              <w:t>1</w:t>
            </w:r>
            <w:r>
              <w:rPr>
                <w:rStyle w:val="IndexLink"/>
                <w:rtl w:val="true"/>
              </w:rPr>
              <w:t xml:space="preserve">- </w:t>
            </w:r>
            <w:r>
              <w:rPr>
                <w:rStyle w:val="IndexLink"/>
                <w:rtl w:val="true"/>
              </w:rPr>
              <w:t>امّت میانه</w:t>
            </w:r>
            <w:r>
              <w:rPr>
                <w:rStyle w:val="IndexLink"/>
                <w:rtl w:val="true"/>
              </w:rPr>
              <w:tab/>
            </w:r>
            <w:r>
              <w:rPr>
                <w:rStyle w:val="IndexLink"/>
              </w:rPr>
              <w:t>166</w:t>
            </w:r>
          </w:hyperlink>
        </w:p>
        <w:p>
          <w:pPr>
            <w:pStyle w:val="Contents5"/>
            <w:tabs>
              <w:tab w:val="clear" w:pos="7892"/>
              <w:tab w:val="right" w:pos="9026" w:leader="dot"/>
            </w:tabs>
            <w:rPr/>
          </w:pPr>
          <w:hyperlink w:anchor="__RefHeading___Toc7437416_2870459653">
            <w:r>
              <w:rPr>
                <w:webHidden/>
                <w:rStyle w:val="IndexLink"/>
              </w:rPr>
              <w:t>2</w:t>
            </w:r>
            <w:r>
              <w:rPr>
                <w:rStyle w:val="IndexLink"/>
                <w:rtl w:val="true"/>
              </w:rPr>
              <w:t xml:space="preserve">- </w:t>
            </w:r>
            <w:r>
              <w:rPr>
                <w:rStyle w:val="IndexLink"/>
                <w:rtl w:val="true"/>
              </w:rPr>
              <w:t>سیره پیشوایان</w:t>
            </w:r>
            <w:r>
              <w:rPr>
                <w:rStyle w:val="IndexLink"/>
                <w:rtl w:val="true"/>
              </w:rPr>
              <w:tab/>
            </w:r>
            <w:r>
              <w:rPr>
                <w:rStyle w:val="IndexLink"/>
              </w:rPr>
              <w:t>167</w:t>
            </w:r>
          </w:hyperlink>
        </w:p>
        <w:p>
          <w:pPr>
            <w:pStyle w:val="Contents5"/>
            <w:tabs>
              <w:tab w:val="clear" w:pos="7892"/>
              <w:tab w:val="right" w:pos="9026" w:leader="dot"/>
            </w:tabs>
            <w:rPr/>
          </w:pPr>
          <w:hyperlink w:anchor="__RefHeading___Toc7437418_2870459653">
            <w:r>
              <w:rPr>
                <w:webHidden/>
                <w:rStyle w:val="IndexLink"/>
              </w:rPr>
              <w:t>3</w:t>
            </w:r>
            <w:r>
              <w:rPr>
                <w:rStyle w:val="IndexLink"/>
                <w:rtl w:val="true"/>
              </w:rPr>
              <w:t xml:space="preserve">- </w:t>
            </w:r>
            <w:r>
              <w:rPr>
                <w:rStyle w:val="IndexLink"/>
                <w:rtl w:val="true"/>
              </w:rPr>
              <w:t>میانه‌روی در روابط اجتماعی</w:t>
            </w:r>
            <w:r>
              <w:rPr>
                <w:rStyle w:val="IndexLink"/>
                <w:rtl w:val="true"/>
              </w:rPr>
              <w:tab/>
            </w:r>
            <w:r>
              <w:rPr>
                <w:rStyle w:val="IndexLink"/>
              </w:rPr>
              <w:t>168</w:t>
            </w:r>
          </w:hyperlink>
        </w:p>
        <w:p>
          <w:pPr>
            <w:pStyle w:val="Contents5"/>
            <w:tabs>
              <w:tab w:val="clear" w:pos="7892"/>
              <w:tab w:val="right" w:pos="9026" w:leader="dot"/>
            </w:tabs>
            <w:rPr/>
          </w:pPr>
          <w:hyperlink w:anchor="__RefHeading___Toc7437420_2870459653">
            <w:r>
              <w:rPr>
                <w:webHidden/>
                <w:rStyle w:val="IndexLink"/>
              </w:rPr>
              <w:t>4</w:t>
            </w:r>
            <w:r>
              <w:rPr>
                <w:rStyle w:val="IndexLink"/>
                <w:rtl w:val="true"/>
              </w:rPr>
              <w:t xml:space="preserve">- </w:t>
            </w:r>
            <w:r>
              <w:rPr>
                <w:rStyle w:val="IndexLink"/>
                <w:rtl w:val="true"/>
              </w:rPr>
              <w:t>تدبیر در امور اقتصادی</w:t>
            </w:r>
            <w:r>
              <w:rPr>
                <w:rStyle w:val="IndexLink"/>
                <w:rtl w:val="true"/>
              </w:rPr>
              <w:tab/>
            </w:r>
            <w:r>
              <w:rPr>
                <w:rStyle w:val="IndexLink"/>
              </w:rPr>
              <w:t>169</w:t>
            </w:r>
          </w:hyperlink>
        </w:p>
        <w:p>
          <w:pPr>
            <w:pStyle w:val="Contents5"/>
            <w:tabs>
              <w:tab w:val="clear" w:pos="7892"/>
              <w:tab w:val="right" w:pos="9026" w:leader="dot"/>
            </w:tabs>
            <w:rPr/>
          </w:pPr>
          <w:hyperlink w:anchor="__RefHeading___Toc7437422_2870459653">
            <w:r>
              <w:rPr>
                <w:webHidden/>
                <w:rStyle w:val="IndexLink"/>
              </w:rPr>
              <w:t>5</w:t>
            </w:r>
            <w:r>
              <w:rPr>
                <w:rStyle w:val="IndexLink"/>
                <w:rtl w:val="true"/>
              </w:rPr>
              <w:t xml:space="preserve">- </w:t>
            </w:r>
            <w:r>
              <w:rPr>
                <w:rStyle w:val="IndexLink"/>
                <w:rtl w:val="true"/>
              </w:rPr>
              <w:t>میانه‌روی در عبادت</w:t>
            </w:r>
            <w:r>
              <w:rPr>
                <w:rStyle w:val="IndexLink"/>
                <w:rtl w:val="true"/>
              </w:rPr>
              <w:tab/>
            </w:r>
            <w:r>
              <w:rPr>
                <w:rStyle w:val="IndexLink"/>
              </w:rPr>
              <w:t>170</w:t>
            </w:r>
          </w:hyperlink>
        </w:p>
        <w:p>
          <w:pPr>
            <w:pStyle w:val="Contents4"/>
            <w:tabs>
              <w:tab w:val="clear" w:pos="8176"/>
              <w:tab w:val="right" w:pos="9026" w:leader="dot"/>
            </w:tabs>
            <w:rPr/>
          </w:pPr>
          <w:hyperlink w:anchor="__RefHeading___Toc7437424_2870459653">
            <w:r>
              <w:rPr>
                <w:webHidden/>
                <w:rStyle w:val="IndexLink"/>
                <w:rtl w:val="true"/>
              </w:rPr>
              <w:t>عامل هفتم</w:t>
            </w:r>
            <w:r>
              <w:rPr>
                <w:rStyle w:val="IndexLink"/>
                <w:rtl w:val="true"/>
              </w:rPr>
              <w:t xml:space="preserve">: </w:t>
            </w:r>
            <w:r>
              <w:rPr>
                <w:rStyle w:val="IndexLink"/>
                <w:rtl w:val="true"/>
              </w:rPr>
              <w:t>ترک خشم و غضب</w:t>
            </w:r>
            <w:r>
              <w:rPr>
                <w:rStyle w:val="IndexLink"/>
                <w:rtl w:val="true"/>
              </w:rPr>
              <w:tab/>
            </w:r>
            <w:r>
              <w:rPr>
                <w:rStyle w:val="IndexLink"/>
              </w:rPr>
              <w:t>171</w:t>
            </w:r>
          </w:hyperlink>
        </w:p>
        <w:p>
          <w:pPr>
            <w:pStyle w:val="Contents5"/>
            <w:tabs>
              <w:tab w:val="clear" w:pos="7892"/>
              <w:tab w:val="right" w:pos="9026" w:leader="dot"/>
            </w:tabs>
            <w:rPr/>
          </w:pPr>
          <w:hyperlink w:anchor="__RefHeading___Toc7437426_2870459653">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7437428_2870459653">
            <w:r>
              <w:rPr>
                <w:webHidden/>
                <w:rStyle w:val="IndexLink"/>
              </w:rPr>
              <w:t>1</w:t>
            </w:r>
            <w:r>
              <w:rPr>
                <w:rStyle w:val="IndexLink"/>
                <w:rtl w:val="true"/>
              </w:rPr>
              <w:t xml:space="preserve">- </w:t>
            </w:r>
            <w:r>
              <w:rPr>
                <w:rStyle w:val="IndexLink"/>
                <w:rtl w:val="true"/>
              </w:rPr>
              <w:t>خشم کلید هر بدی</w:t>
            </w:r>
            <w:r>
              <w:rPr>
                <w:rStyle w:val="IndexLink"/>
                <w:rtl w:val="true"/>
              </w:rPr>
              <w:tab/>
            </w:r>
            <w:r>
              <w:rPr>
                <w:rStyle w:val="IndexLink"/>
              </w:rPr>
              <w:t>172</w:t>
            </w:r>
          </w:hyperlink>
        </w:p>
        <w:p>
          <w:pPr>
            <w:pStyle w:val="Contents5"/>
            <w:tabs>
              <w:tab w:val="clear" w:pos="7892"/>
              <w:tab w:val="right" w:pos="9026" w:leader="dot"/>
            </w:tabs>
            <w:rPr/>
          </w:pPr>
          <w:hyperlink w:anchor="__RefHeading___Toc7437430_2870459653">
            <w:r>
              <w:rPr>
                <w:webHidden/>
                <w:rStyle w:val="IndexLink"/>
              </w:rPr>
              <w:t>2</w:t>
            </w:r>
            <w:r>
              <w:rPr>
                <w:rStyle w:val="IndexLink"/>
                <w:rtl w:val="true"/>
              </w:rPr>
              <w:t xml:space="preserve">- </w:t>
            </w:r>
            <w:r>
              <w:rPr>
                <w:rStyle w:val="IndexLink"/>
                <w:rtl w:val="true"/>
              </w:rPr>
              <w:t>تأکید بر مهار خشم</w:t>
            </w:r>
            <w:r>
              <w:rPr>
                <w:rStyle w:val="IndexLink"/>
                <w:rtl w:val="true"/>
              </w:rPr>
              <w:tab/>
            </w:r>
            <w:r>
              <w:rPr>
                <w:rStyle w:val="IndexLink"/>
              </w:rPr>
              <w:t>173</w:t>
            </w:r>
          </w:hyperlink>
        </w:p>
        <w:p>
          <w:pPr>
            <w:pStyle w:val="Contents5"/>
            <w:tabs>
              <w:tab w:val="clear" w:pos="7892"/>
              <w:tab w:val="right" w:pos="9026" w:leader="dot"/>
            </w:tabs>
            <w:rPr/>
          </w:pPr>
          <w:hyperlink w:anchor="__RefHeading___Toc7437432_2870459653">
            <w:r>
              <w:rPr>
                <w:webHidden/>
                <w:rStyle w:val="IndexLink"/>
              </w:rPr>
              <w:t>3</w:t>
            </w:r>
            <w:r>
              <w:rPr>
                <w:rStyle w:val="IndexLink"/>
                <w:rtl w:val="true"/>
              </w:rPr>
              <w:t xml:space="preserve">- </w:t>
            </w:r>
            <w:r>
              <w:rPr>
                <w:rStyle w:val="IndexLink"/>
                <w:rtl w:val="true"/>
              </w:rPr>
              <w:t>خشم پسندیده</w:t>
            </w:r>
            <w:r>
              <w:rPr>
                <w:rStyle w:val="IndexLink"/>
                <w:rtl w:val="true"/>
              </w:rPr>
              <w:tab/>
            </w:r>
            <w:r>
              <w:rPr>
                <w:rStyle w:val="IndexLink"/>
              </w:rPr>
              <w:t>175</w:t>
            </w:r>
          </w:hyperlink>
        </w:p>
        <w:p>
          <w:pPr>
            <w:pStyle w:val="Contents4"/>
            <w:tabs>
              <w:tab w:val="clear" w:pos="8176"/>
              <w:tab w:val="right" w:pos="9026" w:leader="dot"/>
            </w:tabs>
            <w:rPr/>
          </w:pPr>
          <w:hyperlink w:anchor="__RefHeading___Toc7437434_2870459653">
            <w:r>
              <w:rPr>
                <w:webHidden/>
                <w:rStyle w:val="IndexLink"/>
                <w:rtl w:val="true"/>
              </w:rPr>
              <w:t>عامل هشتم</w:t>
            </w:r>
            <w:r>
              <w:rPr>
                <w:rStyle w:val="IndexLink"/>
                <w:rtl w:val="true"/>
              </w:rPr>
              <w:t xml:space="preserve">: </w:t>
            </w:r>
            <w:r>
              <w:rPr>
                <w:rStyle w:val="IndexLink"/>
                <w:rtl w:val="true"/>
              </w:rPr>
              <w:t>حُسن عاقبت</w:t>
            </w:r>
            <w:r>
              <w:rPr>
                <w:rStyle w:val="IndexLink"/>
                <w:rtl w:val="true"/>
              </w:rPr>
              <w:tab/>
            </w:r>
            <w:r>
              <w:rPr>
                <w:rStyle w:val="IndexLink"/>
              </w:rPr>
              <w:t>176</w:t>
            </w:r>
          </w:hyperlink>
        </w:p>
        <w:p>
          <w:pPr>
            <w:pStyle w:val="Contents5"/>
            <w:tabs>
              <w:tab w:val="clear" w:pos="7892"/>
              <w:tab w:val="right" w:pos="9026" w:leader="dot"/>
            </w:tabs>
            <w:rPr/>
          </w:pPr>
          <w:hyperlink w:anchor="__RefHeading___Toc7437436_2870459653">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7437438_2870459653">
            <w:r>
              <w:rPr>
                <w:webHidden/>
                <w:rStyle w:val="IndexLink"/>
              </w:rPr>
              <w:t>1</w:t>
            </w:r>
            <w:r>
              <w:rPr>
                <w:rStyle w:val="IndexLink"/>
                <w:rtl w:val="true"/>
              </w:rPr>
              <w:t xml:space="preserve">- </w:t>
            </w:r>
            <w:r>
              <w:rPr>
                <w:rStyle w:val="IndexLink"/>
                <w:rtl w:val="true"/>
              </w:rPr>
              <w:t>مفهوم حُسن ختام</w:t>
            </w:r>
            <w:r>
              <w:rPr>
                <w:rStyle w:val="IndexLink"/>
                <w:rtl w:val="true"/>
              </w:rPr>
              <w:tab/>
            </w:r>
            <w:r>
              <w:rPr>
                <w:rStyle w:val="IndexLink"/>
              </w:rPr>
              <w:t>178</w:t>
            </w:r>
          </w:hyperlink>
        </w:p>
        <w:p>
          <w:pPr>
            <w:pStyle w:val="Contents5"/>
            <w:tabs>
              <w:tab w:val="clear" w:pos="7892"/>
              <w:tab w:val="right" w:pos="9026" w:leader="dot"/>
            </w:tabs>
            <w:rPr/>
          </w:pPr>
          <w:hyperlink w:anchor="__RefHeading___Toc7437440_2870459653">
            <w:r>
              <w:rPr>
                <w:webHidden/>
                <w:rStyle w:val="IndexLink"/>
              </w:rPr>
              <w:t>2</w:t>
            </w:r>
            <w:r>
              <w:rPr>
                <w:rStyle w:val="IndexLink"/>
                <w:rtl w:val="true"/>
              </w:rPr>
              <w:t xml:space="preserve">- </w:t>
            </w:r>
            <w:r>
              <w:rPr>
                <w:rStyle w:val="IndexLink"/>
                <w:rtl w:val="true"/>
              </w:rPr>
              <w:t>اهمیت ویژه حُسن عاقبت</w:t>
            </w:r>
            <w:r>
              <w:rPr>
                <w:rStyle w:val="IndexLink"/>
                <w:rtl w:val="true"/>
              </w:rPr>
              <w:tab/>
            </w:r>
            <w:r>
              <w:rPr>
                <w:rStyle w:val="IndexLink"/>
              </w:rPr>
              <w:t>178</w:t>
            </w:r>
          </w:hyperlink>
        </w:p>
        <w:p>
          <w:pPr>
            <w:pStyle w:val="Contents5"/>
            <w:tabs>
              <w:tab w:val="clear" w:pos="7892"/>
              <w:tab w:val="right" w:pos="9026" w:leader="dot"/>
            </w:tabs>
            <w:rPr/>
          </w:pPr>
          <w:hyperlink w:anchor="__RefHeading___Toc7437442_2870459653">
            <w:r>
              <w:rPr>
                <w:webHidden/>
                <w:rStyle w:val="IndexLink"/>
              </w:rPr>
              <w:t>3</w:t>
            </w:r>
            <w:r>
              <w:rPr>
                <w:rStyle w:val="IndexLink"/>
                <w:rtl w:val="true"/>
              </w:rPr>
              <w:t xml:space="preserve">- </w:t>
            </w:r>
            <w:r>
              <w:rPr>
                <w:rStyle w:val="IndexLink"/>
                <w:rtl w:val="true"/>
              </w:rPr>
              <w:t>زندگی سعادتمند</w:t>
            </w:r>
            <w:r>
              <w:rPr>
                <w:rStyle w:val="IndexLink"/>
                <w:rtl w:val="true"/>
              </w:rPr>
              <w:tab/>
            </w:r>
            <w:r>
              <w:rPr>
                <w:rStyle w:val="IndexLink"/>
              </w:rPr>
              <w:t>181</w:t>
            </w:r>
          </w:hyperlink>
        </w:p>
        <w:p>
          <w:pPr>
            <w:pStyle w:val="Contents5"/>
            <w:tabs>
              <w:tab w:val="clear" w:pos="7892"/>
              <w:tab w:val="right" w:pos="9026" w:leader="dot"/>
            </w:tabs>
            <w:rPr/>
          </w:pPr>
          <w:hyperlink w:anchor="__RefHeading___Toc7437444_2870459653">
            <w:r>
              <w:rPr>
                <w:webHidden/>
                <w:rStyle w:val="IndexLink"/>
              </w:rPr>
              <w:t>4</w:t>
            </w:r>
            <w:r>
              <w:rPr>
                <w:rStyle w:val="IndexLink"/>
                <w:rtl w:val="true"/>
              </w:rPr>
              <w:t xml:space="preserve">- </w:t>
            </w:r>
            <w:r>
              <w:rPr>
                <w:rStyle w:val="IndexLink"/>
                <w:rtl w:val="true"/>
              </w:rPr>
              <w:t>اولیای الهی و درخواست حسن عاقبت</w:t>
            </w:r>
            <w:r>
              <w:rPr>
                <w:rStyle w:val="IndexLink"/>
                <w:rtl w:val="true"/>
              </w:rPr>
              <w:tab/>
            </w:r>
            <w:r>
              <w:rPr>
                <w:rStyle w:val="IndexLink"/>
              </w:rPr>
              <w:t>183</w:t>
            </w:r>
          </w:hyperlink>
        </w:p>
        <w:p>
          <w:pPr>
            <w:pStyle w:val="Contents3"/>
            <w:tabs>
              <w:tab w:val="clear" w:pos="8459"/>
              <w:tab w:val="right" w:pos="9026" w:leader="dot"/>
            </w:tabs>
            <w:rPr/>
          </w:pPr>
          <w:hyperlink w:anchor="__RefHeading___Toc7437446_2870459653">
            <w:r>
              <w:rPr>
                <w:webHidden/>
                <w:rStyle w:val="IndexLink"/>
                <w:rtl w:val="true"/>
              </w:rPr>
              <w:t xml:space="preserve">فصل دوم </w:t>
            </w:r>
            <w:r>
              <w:rPr>
                <w:rStyle w:val="IndexLink"/>
                <w:rtl w:val="true"/>
              </w:rPr>
              <w:t xml:space="preserve">: </w:t>
            </w:r>
            <w:r>
              <w:rPr>
                <w:rStyle w:val="IndexLink"/>
                <w:rtl w:val="true"/>
              </w:rPr>
              <w:t>اخلاق ایمانی</w:t>
            </w:r>
            <w:r>
              <w:rPr>
                <w:rStyle w:val="IndexLink"/>
                <w:rtl w:val="true"/>
              </w:rPr>
              <w:tab/>
            </w:r>
            <w:r>
              <w:rPr>
                <w:rStyle w:val="IndexLink"/>
              </w:rPr>
              <w:t>185</w:t>
            </w:r>
          </w:hyperlink>
        </w:p>
        <w:p>
          <w:pPr>
            <w:pStyle w:val="Contents4"/>
            <w:tabs>
              <w:tab w:val="clear" w:pos="8176"/>
              <w:tab w:val="right" w:pos="9026" w:leader="dot"/>
            </w:tabs>
            <w:rPr/>
          </w:pPr>
          <w:hyperlink w:anchor="__RefHeading___Toc7437448_2870459653">
            <w:r>
              <w:rPr>
                <w:webHidden/>
                <w:rStyle w:val="IndexLink"/>
                <w:rtl w:val="true"/>
              </w:rPr>
              <w:t>عامل یکم</w:t>
            </w:r>
            <w:r>
              <w:rPr>
                <w:rStyle w:val="IndexLink"/>
                <w:rtl w:val="true"/>
              </w:rPr>
              <w:t xml:space="preserve">: </w:t>
            </w:r>
            <w:r>
              <w:rPr>
                <w:rStyle w:val="IndexLink"/>
                <w:rtl w:val="true"/>
              </w:rPr>
              <w:t>یاری خواستن از خداوند</w:t>
            </w:r>
            <w:r>
              <w:rPr>
                <w:rStyle w:val="IndexLink"/>
                <w:rtl w:val="true"/>
              </w:rPr>
              <w:tab/>
            </w:r>
            <w:r>
              <w:rPr>
                <w:rStyle w:val="IndexLink"/>
              </w:rPr>
              <w:t>185</w:t>
            </w:r>
          </w:hyperlink>
        </w:p>
        <w:p>
          <w:pPr>
            <w:pStyle w:val="Contents5"/>
            <w:tabs>
              <w:tab w:val="clear" w:pos="7892"/>
              <w:tab w:val="right" w:pos="9026" w:leader="dot"/>
            </w:tabs>
            <w:rPr/>
          </w:pPr>
          <w:hyperlink w:anchor="__RefHeading___Toc7437450_2870459653">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7437452_2870459653">
            <w:r>
              <w:rPr>
                <w:webHidden/>
                <w:rStyle w:val="IndexLink"/>
              </w:rPr>
              <w:t>1</w:t>
            </w:r>
            <w:r>
              <w:rPr>
                <w:rStyle w:val="IndexLink"/>
                <w:rtl w:val="true"/>
              </w:rPr>
              <w:t xml:space="preserve">- </w:t>
            </w:r>
            <w:r>
              <w:rPr>
                <w:rStyle w:val="IndexLink"/>
                <w:rtl w:val="true"/>
              </w:rPr>
              <w:t>فضیلت دعا</w:t>
            </w:r>
            <w:r>
              <w:rPr>
                <w:rStyle w:val="IndexLink"/>
                <w:rtl w:val="true"/>
              </w:rPr>
              <w:tab/>
            </w:r>
            <w:r>
              <w:rPr>
                <w:rStyle w:val="IndexLink"/>
              </w:rPr>
              <w:t>186</w:t>
            </w:r>
          </w:hyperlink>
        </w:p>
        <w:p>
          <w:pPr>
            <w:pStyle w:val="Contents5"/>
            <w:tabs>
              <w:tab w:val="clear" w:pos="7892"/>
              <w:tab w:val="right" w:pos="9026" w:leader="dot"/>
            </w:tabs>
            <w:rPr/>
          </w:pPr>
          <w:hyperlink w:anchor="__RefHeading___Toc7437454_2870459653">
            <w:r>
              <w:rPr>
                <w:webHidden/>
                <w:rStyle w:val="IndexLink"/>
              </w:rPr>
              <w:t>2</w:t>
            </w:r>
            <w:r>
              <w:rPr>
                <w:rStyle w:val="IndexLink"/>
                <w:rtl w:val="true"/>
              </w:rPr>
              <w:t xml:space="preserve">- </w:t>
            </w:r>
            <w:r>
              <w:rPr>
                <w:rStyle w:val="IndexLink"/>
                <w:rtl w:val="true"/>
              </w:rPr>
              <w:t>خیرخواهیِ اولیای خدا</w:t>
            </w:r>
            <w:r>
              <w:rPr>
                <w:rStyle w:val="IndexLink"/>
                <w:rtl w:val="true"/>
              </w:rPr>
              <w:tab/>
            </w:r>
            <w:r>
              <w:rPr>
                <w:rStyle w:val="IndexLink"/>
              </w:rPr>
              <w:t>187</w:t>
            </w:r>
          </w:hyperlink>
        </w:p>
        <w:p>
          <w:pPr>
            <w:pStyle w:val="Contents5"/>
            <w:tabs>
              <w:tab w:val="clear" w:pos="7892"/>
              <w:tab w:val="right" w:pos="9026" w:leader="dot"/>
            </w:tabs>
            <w:rPr/>
          </w:pPr>
          <w:hyperlink w:anchor="__RefHeading___Toc7437456_2870459653">
            <w:r>
              <w:rPr>
                <w:webHidden/>
                <w:rStyle w:val="IndexLink"/>
              </w:rPr>
              <w:t>3</w:t>
            </w:r>
            <w:r>
              <w:rPr>
                <w:rStyle w:val="IndexLink"/>
                <w:rtl w:val="true"/>
              </w:rPr>
              <w:t xml:space="preserve">- </w:t>
            </w:r>
            <w:r>
              <w:rPr>
                <w:rStyle w:val="IndexLink"/>
                <w:rtl w:val="true"/>
              </w:rPr>
              <w:t>شرایط اجابت دعا</w:t>
            </w:r>
            <w:r>
              <w:rPr>
                <w:rStyle w:val="IndexLink"/>
                <w:rtl w:val="true"/>
              </w:rPr>
              <w:tab/>
            </w:r>
            <w:r>
              <w:rPr>
                <w:rStyle w:val="IndexLink"/>
              </w:rPr>
              <w:t>189</w:t>
            </w:r>
          </w:hyperlink>
        </w:p>
        <w:p>
          <w:pPr>
            <w:pStyle w:val="Contents6"/>
            <w:tabs>
              <w:tab w:val="clear" w:pos="7609"/>
              <w:tab w:val="right" w:pos="9026" w:leader="dot"/>
            </w:tabs>
            <w:rPr/>
          </w:pPr>
          <w:hyperlink w:anchor="__RefHeading___Toc7437458_2870459653">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7437460_2870459653">
            <w:r>
              <w:rPr>
                <w:webHidden/>
                <w:rStyle w:val="IndexLink"/>
                <w:rtl w:val="true"/>
              </w:rPr>
              <w:t>الف</w:t>
            </w:r>
            <w:r>
              <w:rPr>
                <w:rStyle w:val="IndexLink"/>
                <w:rtl w:val="true"/>
              </w:rPr>
              <w:t xml:space="preserve">: </w:t>
            </w:r>
            <w:r>
              <w:rPr>
                <w:rStyle w:val="IndexLink"/>
                <w:rtl w:val="true"/>
              </w:rPr>
              <w:t>شناخت خدا</w:t>
            </w:r>
            <w:r>
              <w:rPr>
                <w:rStyle w:val="IndexLink"/>
                <w:rtl w:val="true"/>
              </w:rPr>
              <w:tab/>
            </w:r>
            <w:r>
              <w:rPr>
                <w:rStyle w:val="IndexLink"/>
              </w:rPr>
              <w:t>189</w:t>
            </w:r>
          </w:hyperlink>
        </w:p>
        <w:p>
          <w:pPr>
            <w:pStyle w:val="Contents6"/>
            <w:tabs>
              <w:tab w:val="clear" w:pos="7609"/>
              <w:tab w:val="right" w:pos="9026" w:leader="dot"/>
            </w:tabs>
            <w:rPr/>
          </w:pPr>
          <w:hyperlink w:anchor="__RefHeading___Toc7437462_2870459653">
            <w:r>
              <w:rPr>
                <w:webHidden/>
                <w:rStyle w:val="IndexLink"/>
                <w:rtl w:val="true"/>
              </w:rPr>
              <w:t>ب</w:t>
            </w:r>
            <w:r>
              <w:rPr>
                <w:rStyle w:val="IndexLink"/>
                <w:rtl w:val="true"/>
              </w:rPr>
              <w:t xml:space="preserve">: </w:t>
            </w:r>
            <w:r>
              <w:rPr>
                <w:rStyle w:val="IndexLink"/>
                <w:rtl w:val="true"/>
              </w:rPr>
              <w:t>پاکی در آمد</w:t>
            </w:r>
            <w:r>
              <w:rPr>
                <w:rStyle w:val="IndexLink"/>
                <w:rtl w:val="true"/>
              </w:rPr>
              <w:tab/>
            </w:r>
            <w:r>
              <w:rPr>
                <w:rStyle w:val="IndexLink"/>
              </w:rPr>
              <w:t>190</w:t>
            </w:r>
          </w:hyperlink>
        </w:p>
        <w:p>
          <w:pPr>
            <w:pStyle w:val="Contents6"/>
            <w:tabs>
              <w:tab w:val="clear" w:pos="7609"/>
              <w:tab w:val="right" w:pos="9026" w:leader="dot"/>
            </w:tabs>
            <w:rPr/>
          </w:pPr>
          <w:hyperlink w:anchor="__RefHeading___Toc7437464_2870459653">
            <w:r>
              <w:rPr>
                <w:webHidden/>
                <w:rStyle w:val="IndexLink"/>
                <w:rtl w:val="true"/>
              </w:rPr>
              <w:t>ج</w:t>
            </w:r>
            <w:r>
              <w:rPr>
                <w:rStyle w:val="IndexLink"/>
                <w:rtl w:val="true"/>
              </w:rPr>
              <w:t xml:space="preserve">: </w:t>
            </w:r>
            <w:r>
              <w:rPr>
                <w:rStyle w:val="IndexLink"/>
                <w:rtl w:val="true"/>
              </w:rPr>
              <w:t>خشوع</w:t>
            </w:r>
            <w:r>
              <w:rPr>
                <w:rStyle w:val="IndexLink"/>
                <w:rtl w:val="true"/>
              </w:rPr>
              <w:tab/>
            </w:r>
            <w:r>
              <w:rPr>
                <w:rStyle w:val="IndexLink"/>
              </w:rPr>
              <w:t>190</w:t>
            </w:r>
          </w:hyperlink>
        </w:p>
        <w:p>
          <w:pPr>
            <w:pStyle w:val="Contents5"/>
            <w:tabs>
              <w:tab w:val="clear" w:pos="7892"/>
              <w:tab w:val="right" w:pos="9026" w:leader="dot"/>
            </w:tabs>
            <w:rPr/>
          </w:pPr>
          <w:hyperlink w:anchor="__RefHeading___Toc7437466_2870459653">
            <w:r>
              <w:rPr>
                <w:webHidden/>
                <w:rStyle w:val="IndexLink"/>
              </w:rPr>
              <w:t>4</w:t>
            </w:r>
            <w:r>
              <w:rPr>
                <w:rStyle w:val="IndexLink"/>
                <w:rtl w:val="true"/>
              </w:rPr>
              <w:t xml:space="preserve">- </w:t>
            </w:r>
            <w:r>
              <w:rPr>
                <w:rStyle w:val="IndexLink"/>
                <w:rtl w:val="true"/>
              </w:rPr>
              <w:t>موانع اجابت دعا</w:t>
            </w:r>
            <w:r>
              <w:rPr>
                <w:rStyle w:val="IndexLink"/>
                <w:rtl w:val="true"/>
              </w:rPr>
              <w:tab/>
            </w:r>
            <w:r>
              <w:rPr>
                <w:rStyle w:val="IndexLink"/>
              </w:rPr>
              <w:t>191</w:t>
            </w:r>
          </w:hyperlink>
        </w:p>
        <w:p>
          <w:pPr>
            <w:pStyle w:val="Contents5"/>
            <w:tabs>
              <w:tab w:val="clear" w:pos="7892"/>
              <w:tab w:val="right" w:pos="9026" w:leader="dot"/>
            </w:tabs>
            <w:rPr/>
          </w:pPr>
          <w:hyperlink w:anchor="__RefHeading___Toc7437468_2870459653">
            <w:r>
              <w:rPr>
                <w:webHidden/>
                <w:rStyle w:val="IndexLink"/>
              </w:rPr>
              <w:t>5</w:t>
            </w:r>
            <w:r>
              <w:rPr>
                <w:rStyle w:val="IndexLink"/>
                <w:rtl w:val="true"/>
              </w:rPr>
              <w:t xml:space="preserve"> - </w:t>
            </w:r>
            <w:r>
              <w:rPr>
                <w:rStyle w:val="IndexLink"/>
                <w:rtl w:val="true"/>
              </w:rPr>
              <w:t>نفرین مؤمنین</w:t>
            </w:r>
            <w:r>
              <w:rPr>
                <w:rStyle w:val="IndexLink"/>
                <w:rtl w:val="true"/>
              </w:rPr>
              <w:t>)</w:t>
              <w:tab/>
            </w:r>
            <w:r>
              <w:rPr>
                <w:rStyle w:val="IndexLink"/>
              </w:rPr>
              <w:t>193</w:t>
            </w:r>
          </w:hyperlink>
        </w:p>
        <w:p>
          <w:pPr>
            <w:pStyle w:val="Contents4"/>
            <w:tabs>
              <w:tab w:val="clear" w:pos="8176"/>
              <w:tab w:val="right" w:pos="9026" w:leader="dot"/>
            </w:tabs>
            <w:rPr/>
          </w:pPr>
          <w:hyperlink w:anchor="__RefHeading___Toc7437470_2870459653">
            <w:r>
              <w:rPr>
                <w:webHidden/>
                <w:rStyle w:val="IndexLink"/>
                <w:rtl w:val="true"/>
              </w:rPr>
              <w:t>عامل دوم</w:t>
            </w:r>
            <w:r>
              <w:rPr>
                <w:rStyle w:val="IndexLink"/>
                <w:rtl w:val="true"/>
              </w:rPr>
              <w:t xml:space="preserve">: </w:t>
            </w:r>
            <w:r>
              <w:rPr>
                <w:rStyle w:val="IndexLink"/>
                <w:rtl w:val="true"/>
              </w:rPr>
              <w:t>خوش گمانی به خداوند</w:t>
            </w:r>
            <w:r>
              <w:rPr>
                <w:rStyle w:val="IndexLink"/>
                <w:rtl w:val="true"/>
              </w:rPr>
              <w:tab/>
            </w:r>
            <w:r>
              <w:rPr>
                <w:rStyle w:val="IndexLink"/>
              </w:rPr>
              <w:t>193</w:t>
            </w:r>
          </w:hyperlink>
        </w:p>
        <w:p>
          <w:pPr>
            <w:pStyle w:val="Contents5"/>
            <w:tabs>
              <w:tab w:val="clear" w:pos="7892"/>
              <w:tab w:val="right" w:pos="9026" w:leader="dot"/>
            </w:tabs>
            <w:rPr/>
          </w:pPr>
          <w:hyperlink w:anchor="__RefHeading___Toc7437472_2870459653">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7437474_2870459653">
            <w:r>
              <w:rPr>
                <w:webHidden/>
                <w:rStyle w:val="IndexLink"/>
              </w:rPr>
              <w:t>1</w:t>
            </w:r>
            <w:r>
              <w:rPr>
                <w:rStyle w:val="IndexLink"/>
                <w:rtl w:val="true"/>
              </w:rPr>
              <w:t xml:space="preserve">- </w:t>
            </w:r>
            <w:r>
              <w:rPr>
                <w:rStyle w:val="IndexLink"/>
                <w:rtl w:val="true"/>
              </w:rPr>
              <w:t>مفهوم خوش گمانی</w:t>
            </w:r>
            <w:r>
              <w:rPr>
                <w:rStyle w:val="IndexLink"/>
                <w:rtl w:val="true"/>
              </w:rPr>
              <w:tab/>
            </w:r>
            <w:r>
              <w:rPr>
                <w:rStyle w:val="IndexLink"/>
              </w:rPr>
              <w:t>194</w:t>
            </w:r>
          </w:hyperlink>
        </w:p>
        <w:p>
          <w:pPr>
            <w:pStyle w:val="Contents5"/>
            <w:tabs>
              <w:tab w:val="clear" w:pos="7892"/>
              <w:tab w:val="right" w:pos="9026" w:leader="dot"/>
            </w:tabs>
            <w:rPr/>
          </w:pPr>
          <w:hyperlink w:anchor="__RefHeading___Toc7437476_2870459653">
            <w:r>
              <w:rPr>
                <w:webHidden/>
                <w:rStyle w:val="IndexLink"/>
              </w:rPr>
              <w:t>2</w:t>
            </w:r>
            <w:r>
              <w:rPr>
                <w:rStyle w:val="IndexLink"/>
                <w:rtl w:val="true"/>
              </w:rPr>
              <w:t xml:space="preserve">- </w:t>
            </w:r>
            <w:r>
              <w:rPr>
                <w:rStyle w:val="IndexLink"/>
                <w:rtl w:val="true"/>
              </w:rPr>
              <w:t>ریشه‌های خوش‌گمانی به خدا</w:t>
            </w:r>
            <w:r>
              <w:rPr>
                <w:rStyle w:val="IndexLink"/>
                <w:rtl w:val="true"/>
              </w:rPr>
              <w:tab/>
            </w:r>
            <w:r>
              <w:rPr>
                <w:rStyle w:val="IndexLink"/>
              </w:rPr>
              <w:t>195</w:t>
            </w:r>
          </w:hyperlink>
        </w:p>
        <w:p>
          <w:pPr>
            <w:pStyle w:val="Contents5"/>
            <w:tabs>
              <w:tab w:val="clear" w:pos="7892"/>
              <w:tab w:val="right" w:pos="9026" w:leader="dot"/>
            </w:tabs>
            <w:rPr/>
          </w:pPr>
          <w:hyperlink w:anchor="__RefHeading___Toc7437478_2870459653">
            <w:r>
              <w:rPr>
                <w:webHidden/>
                <w:rStyle w:val="IndexLink"/>
              </w:rPr>
              <w:t>3</w:t>
            </w:r>
            <w:r>
              <w:rPr>
                <w:rStyle w:val="IndexLink"/>
                <w:rtl w:val="true"/>
              </w:rPr>
              <w:t xml:space="preserve">- </w:t>
            </w:r>
            <w:r>
              <w:rPr>
                <w:rStyle w:val="IndexLink"/>
                <w:rtl w:val="true"/>
              </w:rPr>
              <w:t>فضیلت خوش گمانی به حقّ تعالیٰ</w:t>
            </w:r>
            <w:r>
              <w:rPr>
                <w:rStyle w:val="IndexLink"/>
                <w:rtl w:val="true"/>
              </w:rPr>
              <w:tab/>
            </w:r>
            <w:r>
              <w:rPr>
                <w:rStyle w:val="IndexLink"/>
              </w:rPr>
              <w:t>196</w:t>
            </w:r>
          </w:hyperlink>
        </w:p>
        <w:p>
          <w:pPr>
            <w:pStyle w:val="Contents5"/>
            <w:tabs>
              <w:tab w:val="clear" w:pos="7892"/>
              <w:tab w:val="right" w:pos="9026" w:leader="dot"/>
            </w:tabs>
            <w:rPr/>
          </w:pPr>
          <w:hyperlink w:anchor="__RefHeading___Toc7437480_2870459653">
            <w:r>
              <w:rPr>
                <w:webHidden/>
                <w:rStyle w:val="IndexLink"/>
              </w:rPr>
              <w:t>4</w:t>
            </w:r>
            <w:r>
              <w:rPr>
                <w:rStyle w:val="IndexLink"/>
                <w:rtl w:val="true"/>
              </w:rPr>
              <w:t xml:space="preserve">- </w:t>
            </w:r>
            <w:r>
              <w:rPr>
                <w:rStyle w:val="IndexLink"/>
                <w:rtl w:val="true"/>
              </w:rPr>
              <w:t>امیدواری در فرهنگ نیایشی اسلام</w:t>
            </w:r>
            <w:r>
              <w:rPr>
                <w:rStyle w:val="IndexLink"/>
                <w:rtl w:val="true"/>
              </w:rPr>
              <w:tab/>
            </w:r>
            <w:r>
              <w:rPr>
                <w:rStyle w:val="IndexLink"/>
              </w:rPr>
              <w:t>198</w:t>
            </w:r>
          </w:hyperlink>
        </w:p>
        <w:p>
          <w:pPr>
            <w:pStyle w:val="Contents5"/>
            <w:tabs>
              <w:tab w:val="clear" w:pos="7892"/>
              <w:tab w:val="right" w:pos="9026" w:leader="dot"/>
            </w:tabs>
            <w:rPr/>
          </w:pPr>
          <w:hyperlink w:anchor="__RefHeading___Toc7437482_2870459653">
            <w:r>
              <w:rPr>
                <w:webHidden/>
                <w:rStyle w:val="IndexLink"/>
              </w:rPr>
              <w:t>5</w:t>
            </w:r>
            <w:r>
              <w:rPr>
                <w:rStyle w:val="IndexLink"/>
                <w:rtl w:val="true"/>
              </w:rPr>
              <w:t xml:space="preserve">- </w:t>
            </w:r>
            <w:r>
              <w:rPr>
                <w:rStyle w:val="IndexLink"/>
                <w:rtl w:val="true"/>
              </w:rPr>
              <w:t>ره‌آورد خوش گمانی و امید</w:t>
            </w:r>
            <w:r>
              <w:rPr>
                <w:rStyle w:val="IndexLink"/>
                <w:rtl w:val="true"/>
              </w:rPr>
              <w:tab/>
            </w:r>
            <w:r>
              <w:rPr>
                <w:rStyle w:val="IndexLink"/>
              </w:rPr>
              <w:t>200</w:t>
            </w:r>
          </w:hyperlink>
        </w:p>
        <w:p>
          <w:pPr>
            <w:pStyle w:val="Contents6"/>
            <w:tabs>
              <w:tab w:val="clear" w:pos="7609"/>
              <w:tab w:val="right" w:pos="9026" w:leader="dot"/>
            </w:tabs>
            <w:rPr/>
          </w:pPr>
          <w:hyperlink w:anchor="__RefHeading___Toc7437484_2870459653">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7437486_2870459653">
            <w:r>
              <w:rPr>
                <w:webHidden/>
                <w:rStyle w:val="IndexLink"/>
                <w:rtl w:val="true"/>
              </w:rPr>
              <w:t>الف</w:t>
            </w:r>
            <w:r>
              <w:rPr>
                <w:rStyle w:val="IndexLink"/>
                <w:rtl w:val="true"/>
              </w:rPr>
              <w:t xml:space="preserve">: </w:t>
            </w:r>
            <w:r>
              <w:rPr>
                <w:rStyle w:val="IndexLink"/>
                <w:rtl w:val="true"/>
              </w:rPr>
              <w:t>مقام رفیع</w:t>
            </w:r>
            <w:r>
              <w:rPr>
                <w:rStyle w:val="IndexLink"/>
                <w:rtl w:val="true"/>
              </w:rPr>
              <w:tab/>
            </w:r>
            <w:r>
              <w:rPr>
                <w:rStyle w:val="IndexLink"/>
              </w:rPr>
              <w:t>200</w:t>
            </w:r>
          </w:hyperlink>
        </w:p>
        <w:p>
          <w:pPr>
            <w:pStyle w:val="Contents6"/>
            <w:tabs>
              <w:tab w:val="clear" w:pos="7609"/>
              <w:tab w:val="right" w:pos="9026" w:leader="dot"/>
            </w:tabs>
            <w:rPr/>
          </w:pPr>
          <w:hyperlink w:anchor="__RefHeading___Toc7437488_2870459653">
            <w:r>
              <w:rPr>
                <w:webHidden/>
                <w:rStyle w:val="IndexLink"/>
                <w:rtl w:val="true"/>
              </w:rPr>
              <w:t>ب</w:t>
            </w:r>
            <w:r>
              <w:rPr>
                <w:rStyle w:val="IndexLink"/>
                <w:rtl w:val="true"/>
              </w:rPr>
              <w:t xml:space="preserve">: </w:t>
            </w:r>
            <w:r>
              <w:rPr>
                <w:rStyle w:val="IndexLink"/>
                <w:rtl w:val="true"/>
              </w:rPr>
              <w:t>ثبات قدم</w:t>
            </w:r>
            <w:r>
              <w:rPr>
                <w:rStyle w:val="IndexLink"/>
                <w:rtl w:val="true"/>
              </w:rPr>
              <w:tab/>
            </w:r>
            <w:r>
              <w:rPr>
                <w:rStyle w:val="IndexLink"/>
              </w:rPr>
              <w:t>200</w:t>
            </w:r>
          </w:hyperlink>
        </w:p>
        <w:p>
          <w:pPr>
            <w:pStyle w:val="Contents6"/>
            <w:tabs>
              <w:tab w:val="clear" w:pos="7609"/>
              <w:tab w:val="right" w:pos="9026" w:leader="dot"/>
            </w:tabs>
            <w:rPr/>
          </w:pPr>
          <w:hyperlink w:anchor="__RefHeading___Toc7437490_2870459653">
            <w:r>
              <w:rPr>
                <w:webHidden/>
                <w:rStyle w:val="IndexLink"/>
                <w:rtl w:val="true"/>
              </w:rPr>
              <w:t>ج</w:t>
            </w:r>
            <w:r>
              <w:rPr>
                <w:rStyle w:val="IndexLink"/>
                <w:rtl w:val="true"/>
              </w:rPr>
              <w:t xml:space="preserve">: </w:t>
            </w:r>
            <w:r>
              <w:rPr>
                <w:rStyle w:val="IndexLink"/>
                <w:rtl w:val="true"/>
              </w:rPr>
              <w:t>برترین سرمایه معنوی</w:t>
            </w:r>
            <w:r>
              <w:rPr>
                <w:rStyle w:val="IndexLink"/>
                <w:rtl w:val="true"/>
              </w:rPr>
              <w:tab/>
            </w:r>
            <w:r>
              <w:rPr>
                <w:rStyle w:val="IndexLink"/>
              </w:rPr>
              <w:t>201</w:t>
            </w:r>
          </w:hyperlink>
        </w:p>
        <w:p>
          <w:pPr>
            <w:pStyle w:val="Contents6"/>
            <w:tabs>
              <w:tab w:val="clear" w:pos="7609"/>
              <w:tab w:val="right" w:pos="9026" w:leader="dot"/>
            </w:tabs>
            <w:rPr/>
          </w:pPr>
          <w:hyperlink w:anchor="__RefHeading___Toc7437492_2870459653">
            <w:r>
              <w:rPr>
                <w:webHidden/>
                <w:rStyle w:val="IndexLink"/>
                <w:rtl w:val="true"/>
              </w:rPr>
              <w:t>د</w:t>
            </w:r>
            <w:r>
              <w:rPr>
                <w:rStyle w:val="IndexLink"/>
                <w:rtl w:val="true"/>
              </w:rPr>
              <w:t xml:space="preserve">: </w:t>
            </w:r>
            <w:r>
              <w:rPr>
                <w:rStyle w:val="IndexLink"/>
                <w:rtl w:val="true"/>
              </w:rPr>
              <w:t>ترس از خدا</w:t>
            </w:r>
            <w:r>
              <w:rPr>
                <w:rStyle w:val="IndexLink"/>
                <w:rtl w:val="true"/>
              </w:rPr>
              <w:tab/>
            </w:r>
            <w:r>
              <w:rPr>
                <w:rStyle w:val="IndexLink"/>
              </w:rPr>
              <w:t>202</w:t>
            </w:r>
          </w:hyperlink>
        </w:p>
        <w:p>
          <w:pPr>
            <w:pStyle w:val="Contents6"/>
            <w:tabs>
              <w:tab w:val="clear" w:pos="7609"/>
              <w:tab w:val="right" w:pos="9026" w:leader="dot"/>
            </w:tabs>
            <w:rPr/>
          </w:pPr>
          <w:hyperlink w:anchor="__RefHeading___Toc7437494_2870459653">
            <w:r>
              <w:rPr>
                <w:webHidden/>
                <w:rStyle w:val="IndexLink"/>
                <w:rtl w:val="true"/>
              </w:rPr>
              <w:t xml:space="preserve">ه </w:t>
            </w:r>
            <w:r>
              <w:rPr>
                <w:rStyle w:val="IndexLink"/>
                <w:rtl w:val="true"/>
              </w:rPr>
              <w:t xml:space="preserve">: </w:t>
            </w:r>
            <w:r>
              <w:rPr>
                <w:rStyle w:val="IndexLink"/>
                <w:rtl w:val="true"/>
              </w:rPr>
              <w:t>آمرزش گناهان</w:t>
            </w:r>
            <w:r>
              <w:rPr>
                <w:rStyle w:val="IndexLink"/>
                <w:rtl w:val="true"/>
              </w:rPr>
              <w:tab/>
            </w:r>
            <w:r>
              <w:rPr>
                <w:rStyle w:val="IndexLink"/>
              </w:rPr>
              <w:t>202</w:t>
            </w:r>
          </w:hyperlink>
        </w:p>
        <w:p>
          <w:pPr>
            <w:pStyle w:val="Contents6"/>
            <w:tabs>
              <w:tab w:val="clear" w:pos="7609"/>
              <w:tab w:val="right" w:pos="9026" w:leader="dot"/>
            </w:tabs>
            <w:rPr/>
          </w:pPr>
          <w:hyperlink w:anchor="__RefHeading___Toc7437496_2870459653">
            <w:r>
              <w:rPr>
                <w:webHidden/>
                <w:rStyle w:val="IndexLink"/>
                <w:rtl w:val="true"/>
              </w:rPr>
              <w:t>و</w:t>
            </w:r>
            <w:r>
              <w:rPr>
                <w:rStyle w:val="IndexLink"/>
                <w:rtl w:val="true"/>
              </w:rPr>
              <w:t xml:space="preserve">: </w:t>
            </w:r>
            <w:r>
              <w:rPr>
                <w:rStyle w:val="IndexLink"/>
                <w:rtl w:val="true"/>
              </w:rPr>
              <w:t>بهشت برین</w:t>
            </w:r>
            <w:r>
              <w:rPr>
                <w:rStyle w:val="IndexLink"/>
                <w:rtl w:val="true"/>
              </w:rPr>
              <w:tab/>
            </w:r>
            <w:r>
              <w:rPr>
                <w:rStyle w:val="IndexLink"/>
              </w:rPr>
              <w:t>203</w:t>
            </w:r>
          </w:hyperlink>
        </w:p>
        <w:p>
          <w:pPr>
            <w:pStyle w:val="Contents4"/>
            <w:tabs>
              <w:tab w:val="clear" w:pos="8176"/>
              <w:tab w:val="right" w:pos="9026" w:leader="dot"/>
            </w:tabs>
            <w:rPr/>
          </w:pPr>
          <w:hyperlink w:anchor="__RefHeading___Toc7437498_2870459653">
            <w:r>
              <w:rPr>
                <w:webHidden/>
                <w:rStyle w:val="IndexLink"/>
                <w:rtl w:val="true"/>
              </w:rPr>
              <w:t>عامل سوم</w:t>
            </w:r>
            <w:r>
              <w:rPr>
                <w:rStyle w:val="IndexLink"/>
                <w:rtl w:val="true"/>
              </w:rPr>
              <w:t xml:space="preserve">: </w:t>
            </w:r>
            <w:r>
              <w:rPr>
                <w:rStyle w:val="IndexLink"/>
                <w:rtl w:val="true"/>
              </w:rPr>
              <w:t>ترجیح آخرت بر دنیا</w:t>
            </w:r>
            <w:r>
              <w:rPr>
                <w:rStyle w:val="IndexLink"/>
                <w:rtl w:val="true"/>
              </w:rPr>
              <w:tab/>
            </w:r>
            <w:r>
              <w:rPr>
                <w:rStyle w:val="IndexLink"/>
              </w:rPr>
              <w:t>204</w:t>
            </w:r>
          </w:hyperlink>
        </w:p>
        <w:p>
          <w:pPr>
            <w:pStyle w:val="Contents5"/>
            <w:tabs>
              <w:tab w:val="clear" w:pos="7892"/>
              <w:tab w:val="right" w:pos="9026" w:leader="dot"/>
            </w:tabs>
            <w:rPr/>
          </w:pPr>
          <w:hyperlink w:anchor="__RefHeading___Toc7437500_2870459653">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7437502_2870459653">
            <w:r>
              <w:rPr>
                <w:webHidden/>
                <w:rStyle w:val="IndexLink"/>
              </w:rPr>
              <w:t>1</w:t>
            </w:r>
            <w:r>
              <w:rPr>
                <w:rStyle w:val="IndexLink"/>
                <w:rtl w:val="true"/>
              </w:rPr>
              <w:t xml:space="preserve">- </w:t>
            </w:r>
            <w:r>
              <w:rPr>
                <w:rStyle w:val="IndexLink"/>
                <w:rtl w:val="true"/>
              </w:rPr>
              <w:t>آخرت‌گرایی در قرآن</w:t>
            </w:r>
            <w:r>
              <w:rPr>
                <w:rStyle w:val="IndexLink"/>
                <w:rtl w:val="true"/>
              </w:rPr>
              <w:tab/>
            </w:r>
            <w:r>
              <w:rPr>
                <w:rStyle w:val="IndexLink"/>
              </w:rPr>
              <w:t>204</w:t>
            </w:r>
          </w:hyperlink>
        </w:p>
        <w:p>
          <w:pPr>
            <w:pStyle w:val="Contents5"/>
            <w:tabs>
              <w:tab w:val="clear" w:pos="7892"/>
              <w:tab w:val="right" w:pos="9026" w:leader="dot"/>
            </w:tabs>
            <w:rPr/>
          </w:pPr>
          <w:hyperlink w:anchor="__RefHeading___Toc7437504_2870459653">
            <w:r>
              <w:rPr>
                <w:webHidden/>
                <w:rStyle w:val="IndexLink"/>
              </w:rPr>
              <w:t>2</w:t>
            </w:r>
            <w:r>
              <w:rPr>
                <w:rStyle w:val="IndexLink"/>
                <w:rtl w:val="true"/>
              </w:rPr>
              <w:t xml:space="preserve">- </w:t>
            </w:r>
            <w:r>
              <w:rPr>
                <w:rStyle w:val="IndexLink"/>
                <w:rtl w:val="true"/>
              </w:rPr>
              <w:t>عظمت آخرت</w:t>
            </w:r>
            <w:r>
              <w:rPr>
                <w:rStyle w:val="IndexLink"/>
                <w:rtl w:val="true"/>
              </w:rPr>
              <w:tab/>
            </w:r>
            <w:r>
              <w:rPr>
                <w:rStyle w:val="IndexLink"/>
              </w:rPr>
              <w:t>206</w:t>
            </w:r>
          </w:hyperlink>
        </w:p>
        <w:p>
          <w:pPr>
            <w:pStyle w:val="Contents5"/>
            <w:tabs>
              <w:tab w:val="clear" w:pos="7892"/>
              <w:tab w:val="right" w:pos="9026" w:leader="dot"/>
            </w:tabs>
            <w:rPr/>
          </w:pPr>
          <w:hyperlink w:anchor="__RefHeading___Toc7437506_2870459653">
            <w:r>
              <w:rPr>
                <w:webHidden/>
                <w:rStyle w:val="IndexLink"/>
              </w:rPr>
              <w:t>3</w:t>
            </w:r>
            <w:r>
              <w:rPr>
                <w:rStyle w:val="IndexLink"/>
                <w:rtl w:val="true"/>
              </w:rPr>
              <w:t xml:space="preserve">- </w:t>
            </w:r>
            <w:r>
              <w:rPr>
                <w:rStyle w:val="IndexLink"/>
                <w:rtl w:val="true"/>
              </w:rPr>
              <w:t>حقارت دنیا</w:t>
            </w:r>
            <w:r>
              <w:rPr>
                <w:rStyle w:val="IndexLink"/>
                <w:rtl w:val="true"/>
              </w:rPr>
              <w:tab/>
            </w:r>
            <w:r>
              <w:rPr>
                <w:rStyle w:val="IndexLink"/>
              </w:rPr>
              <w:t>207</w:t>
            </w:r>
          </w:hyperlink>
        </w:p>
        <w:p>
          <w:pPr>
            <w:pStyle w:val="Contents5"/>
            <w:tabs>
              <w:tab w:val="clear" w:pos="7892"/>
              <w:tab w:val="right" w:pos="9026" w:leader="dot"/>
            </w:tabs>
            <w:rPr/>
          </w:pPr>
          <w:hyperlink w:anchor="__RefHeading___Toc7437508_2870459653">
            <w:r>
              <w:rPr>
                <w:webHidden/>
                <w:rStyle w:val="IndexLink"/>
              </w:rPr>
              <w:t>4</w:t>
            </w:r>
            <w:r>
              <w:rPr>
                <w:rStyle w:val="IndexLink"/>
                <w:rtl w:val="true"/>
              </w:rPr>
              <w:t xml:space="preserve">- </w:t>
            </w:r>
            <w:r>
              <w:rPr>
                <w:rStyle w:val="IndexLink"/>
                <w:rtl w:val="true"/>
              </w:rPr>
              <w:t xml:space="preserve">حقیرشماری دنیا در سیره پیامبر اکرم </w:t>
            </w:r>
            <w:r>
              <w:rPr>
                <w:rStyle w:val="IndexLink"/>
                <w:rtl w:val="true"/>
              </w:rPr>
              <w:t>(</w:t>
            </w:r>
            <w:r>
              <w:rPr>
                <w:rStyle w:val="IndexLink"/>
                <w:rtl w:val="true"/>
              </w:rPr>
              <w:t>صلی الله علیه و آله</w:t>
            </w:r>
            <w:r>
              <w:rPr>
                <w:rStyle w:val="IndexLink"/>
                <w:rtl w:val="true"/>
              </w:rPr>
              <w:t>)</w:t>
              <w:tab/>
            </w:r>
            <w:r>
              <w:rPr>
                <w:rStyle w:val="IndexLink"/>
              </w:rPr>
              <w:t>209</w:t>
            </w:r>
          </w:hyperlink>
        </w:p>
        <w:p>
          <w:pPr>
            <w:pStyle w:val="Contents5"/>
            <w:tabs>
              <w:tab w:val="clear" w:pos="7892"/>
              <w:tab w:val="right" w:pos="9026" w:leader="dot"/>
            </w:tabs>
            <w:rPr/>
          </w:pPr>
          <w:hyperlink w:anchor="__RefHeading___Toc7437510_2870459653">
            <w:r>
              <w:rPr>
                <w:webHidden/>
                <w:rStyle w:val="IndexLink"/>
              </w:rPr>
              <w:t>5</w:t>
            </w:r>
            <w:r>
              <w:rPr>
                <w:rStyle w:val="IndexLink"/>
                <w:rtl w:val="true"/>
              </w:rPr>
              <w:t xml:space="preserve">- </w:t>
            </w:r>
            <w:r>
              <w:rPr>
                <w:rStyle w:val="IndexLink"/>
                <w:rtl w:val="true"/>
              </w:rPr>
              <w:t>پیامدهای دنیاگرایی</w:t>
            </w:r>
            <w:r>
              <w:rPr>
                <w:rStyle w:val="IndexLink"/>
                <w:rtl w:val="true"/>
              </w:rPr>
              <w:tab/>
            </w:r>
            <w:r>
              <w:rPr>
                <w:rStyle w:val="IndexLink"/>
              </w:rPr>
              <w:t>210</w:t>
            </w:r>
          </w:hyperlink>
        </w:p>
        <w:p>
          <w:pPr>
            <w:pStyle w:val="Contents4"/>
            <w:tabs>
              <w:tab w:val="clear" w:pos="8176"/>
              <w:tab w:val="right" w:pos="9026" w:leader="dot"/>
            </w:tabs>
            <w:rPr/>
          </w:pPr>
          <w:hyperlink w:anchor="__RefHeading___Toc7437512_2870459653">
            <w:r>
              <w:rPr>
                <w:webHidden/>
                <w:rStyle w:val="IndexLink"/>
                <w:rtl w:val="true"/>
              </w:rPr>
              <w:t>عامل چهارم</w:t>
            </w:r>
            <w:r>
              <w:rPr>
                <w:rStyle w:val="IndexLink"/>
                <w:rtl w:val="true"/>
              </w:rPr>
              <w:t xml:space="preserve">: </w:t>
            </w:r>
            <w:r>
              <w:rPr>
                <w:rStyle w:val="IndexLink"/>
                <w:rtl w:val="true"/>
              </w:rPr>
              <w:t>بیداری شب</w:t>
            </w:r>
            <w:r>
              <w:rPr>
                <w:rStyle w:val="IndexLink"/>
                <w:rtl w:val="true"/>
              </w:rPr>
              <w:tab/>
            </w:r>
            <w:r>
              <w:rPr>
                <w:rStyle w:val="IndexLink"/>
              </w:rPr>
              <w:t>212</w:t>
            </w:r>
          </w:hyperlink>
        </w:p>
        <w:p>
          <w:pPr>
            <w:pStyle w:val="Contents5"/>
            <w:tabs>
              <w:tab w:val="clear" w:pos="7892"/>
              <w:tab w:val="right" w:pos="9026" w:leader="dot"/>
            </w:tabs>
            <w:rPr/>
          </w:pPr>
          <w:hyperlink w:anchor="__RefHeading___Toc7437514_2870459653">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7437516_2870459653">
            <w:r>
              <w:rPr>
                <w:webHidden/>
                <w:rStyle w:val="IndexLink"/>
              </w:rPr>
              <w:t>1</w:t>
            </w:r>
            <w:r>
              <w:rPr>
                <w:rStyle w:val="IndexLink"/>
                <w:rtl w:val="true"/>
              </w:rPr>
              <w:t xml:space="preserve">- </w:t>
            </w:r>
            <w:r>
              <w:rPr>
                <w:rStyle w:val="IndexLink"/>
                <w:rtl w:val="true"/>
              </w:rPr>
              <w:t>ارزش عبادت شبانه</w:t>
            </w:r>
            <w:r>
              <w:rPr>
                <w:rStyle w:val="IndexLink"/>
                <w:rtl w:val="true"/>
              </w:rPr>
              <w:tab/>
            </w:r>
            <w:r>
              <w:rPr>
                <w:rStyle w:val="IndexLink"/>
              </w:rPr>
              <w:t>213</w:t>
            </w:r>
          </w:hyperlink>
        </w:p>
        <w:p>
          <w:pPr>
            <w:pStyle w:val="Contents5"/>
            <w:tabs>
              <w:tab w:val="clear" w:pos="7892"/>
              <w:tab w:val="right" w:pos="9026" w:leader="dot"/>
            </w:tabs>
            <w:rPr/>
          </w:pPr>
          <w:hyperlink w:anchor="__RefHeading___Toc7437518_2870459653">
            <w:r>
              <w:rPr>
                <w:webHidden/>
                <w:rStyle w:val="IndexLink"/>
              </w:rPr>
              <w:t>2</w:t>
            </w:r>
            <w:r>
              <w:rPr>
                <w:rStyle w:val="IndexLink"/>
                <w:rtl w:val="true"/>
              </w:rPr>
              <w:t xml:space="preserve">- </w:t>
            </w:r>
            <w:r>
              <w:rPr>
                <w:rStyle w:val="IndexLink"/>
                <w:rtl w:val="true"/>
              </w:rPr>
              <w:t>فضایل و برکات سحرخیزی</w:t>
            </w:r>
            <w:r>
              <w:rPr>
                <w:rStyle w:val="IndexLink"/>
                <w:rtl w:val="true"/>
              </w:rPr>
              <w:tab/>
            </w:r>
            <w:r>
              <w:rPr>
                <w:rStyle w:val="IndexLink"/>
              </w:rPr>
              <w:t>215</w:t>
            </w:r>
          </w:hyperlink>
        </w:p>
        <w:p>
          <w:pPr>
            <w:pStyle w:val="Contents5"/>
            <w:tabs>
              <w:tab w:val="clear" w:pos="7892"/>
              <w:tab w:val="right" w:pos="9026" w:leader="dot"/>
            </w:tabs>
            <w:rPr/>
          </w:pPr>
          <w:hyperlink w:anchor="__RefHeading___Toc7437520_2870459653">
            <w:r>
              <w:rPr>
                <w:webHidden/>
                <w:rStyle w:val="IndexLink"/>
              </w:rPr>
              <w:t>3</w:t>
            </w:r>
            <w:r>
              <w:rPr>
                <w:rStyle w:val="IndexLink"/>
                <w:rtl w:val="true"/>
              </w:rPr>
              <w:t xml:space="preserve">- </w:t>
            </w:r>
            <w:r>
              <w:rPr>
                <w:rStyle w:val="IndexLink"/>
                <w:rtl w:val="true"/>
              </w:rPr>
              <w:t>بیداری و عبادت شبانه در سیره فرزانگان</w:t>
            </w:r>
            <w:r>
              <w:rPr>
                <w:rStyle w:val="IndexLink"/>
                <w:rtl w:val="true"/>
              </w:rPr>
              <w:tab/>
            </w:r>
            <w:r>
              <w:rPr>
                <w:rStyle w:val="IndexLink"/>
              </w:rPr>
              <w:t>217</w:t>
            </w:r>
          </w:hyperlink>
        </w:p>
        <w:p>
          <w:pPr>
            <w:pStyle w:val="Contents5"/>
            <w:tabs>
              <w:tab w:val="clear" w:pos="7892"/>
              <w:tab w:val="right" w:pos="9026" w:leader="dot"/>
            </w:tabs>
            <w:rPr/>
          </w:pPr>
          <w:hyperlink w:anchor="__RefHeading___Toc7437522_2870459653">
            <w:r>
              <w:rPr>
                <w:webHidden/>
                <w:rStyle w:val="IndexLink"/>
              </w:rPr>
              <w:t>4</w:t>
            </w:r>
            <w:r>
              <w:rPr>
                <w:rStyle w:val="IndexLink"/>
                <w:rtl w:val="true"/>
              </w:rPr>
              <w:t xml:space="preserve">- </w:t>
            </w:r>
            <w:r>
              <w:rPr>
                <w:rStyle w:val="IndexLink"/>
                <w:rtl w:val="true"/>
              </w:rPr>
              <w:t>موانع فیض شب</w:t>
            </w:r>
            <w:r>
              <w:rPr>
                <w:rStyle w:val="IndexLink"/>
                <w:rtl w:val="true"/>
              </w:rPr>
              <w:tab/>
            </w:r>
            <w:r>
              <w:rPr>
                <w:rStyle w:val="IndexLink"/>
              </w:rPr>
              <w:t>219</w:t>
            </w:r>
          </w:hyperlink>
        </w:p>
        <w:p>
          <w:pPr>
            <w:pStyle w:val="Contents6"/>
            <w:tabs>
              <w:tab w:val="clear" w:pos="7609"/>
              <w:tab w:val="right" w:pos="9026" w:leader="dot"/>
            </w:tabs>
            <w:rPr/>
          </w:pPr>
          <w:hyperlink w:anchor="__RefHeading___Toc7437524_2870459653">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7437526_2870459653">
            <w:r>
              <w:rPr>
                <w:webHidden/>
                <w:rStyle w:val="IndexLink"/>
                <w:rtl w:val="true"/>
              </w:rPr>
              <w:t>الف</w:t>
            </w:r>
            <w:r>
              <w:rPr>
                <w:rStyle w:val="IndexLink"/>
                <w:rtl w:val="true"/>
              </w:rPr>
              <w:t xml:space="preserve">: </w:t>
            </w:r>
            <w:r>
              <w:rPr>
                <w:rStyle w:val="IndexLink"/>
                <w:rtl w:val="true"/>
              </w:rPr>
              <w:t>گناه روز</w:t>
            </w:r>
            <w:r>
              <w:rPr>
                <w:rStyle w:val="IndexLink"/>
                <w:rtl w:val="true"/>
              </w:rPr>
              <w:tab/>
            </w:r>
            <w:r>
              <w:rPr>
                <w:rStyle w:val="IndexLink"/>
              </w:rPr>
              <w:t>219</w:t>
            </w:r>
          </w:hyperlink>
        </w:p>
        <w:p>
          <w:pPr>
            <w:pStyle w:val="Contents6"/>
            <w:tabs>
              <w:tab w:val="clear" w:pos="7609"/>
              <w:tab w:val="right" w:pos="9026" w:leader="dot"/>
            </w:tabs>
            <w:rPr/>
          </w:pPr>
          <w:hyperlink w:anchor="__RefHeading___Toc7437528_2870459653">
            <w:r>
              <w:rPr>
                <w:webHidden/>
                <w:rStyle w:val="IndexLink"/>
                <w:rtl w:val="true"/>
              </w:rPr>
              <w:t>ب</w:t>
            </w:r>
            <w:r>
              <w:rPr>
                <w:rStyle w:val="IndexLink"/>
                <w:rtl w:val="true"/>
              </w:rPr>
              <w:t xml:space="preserve">: </w:t>
            </w:r>
            <w:r>
              <w:rPr>
                <w:rStyle w:val="IndexLink"/>
                <w:rtl w:val="true"/>
              </w:rPr>
              <w:t>بیهوده‌گویی و پرخوری</w:t>
            </w:r>
            <w:r>
              <w:rPr>
                <w:rStyle w:val="IndexLink"/>
                <w:rtl w:val="true"/>
              </w:rPr>
              <w:tab/>
            </w:r>
            <w:r>
              <w:rPr>
                <w:rStyle w:val="IndexLink"/>
              </w:rPr>
              <w:t>220</w:t>
            </w:r>
          </w:hyperlink>
        </w:p>
        <w:p>
          <w:pPr>
            <w:pStyle w:val="Contents5"/>
            <w:tabs>
              <w:tab w:val="clear" w:pos="7892"/>
              <w:tab w:val="right" w:pos="9026" w:leader="dot"/>
            </w:tabs>
            <w:rPr/>
          </w:pPr>
          <w:hyperlink w:anchor="__RefHeading___Toc7437530_2870459653">
            <w:r>
              <w:rPr>
                <w:webHidden/>
                <w:rStyle w:val="IndexLink"/>
              </w:rPr>
              <w:t>5</w:t>
            </w:r>
            <w:r>
              <w:rPr>
                <w:rStyle w:val="IndexLink"/>
                <w:rtl w:val="true"/>
              </w:rPr>
              <w:t xml:space="preserve">- </w:t>
            </w:r>
            <w:r>
              <w:rPr>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7437532_2870459653">
            <w:r>
              <w:rPr>
                <w:webHidden/>
                <w:rStyle w:val="IndexLink"/>
                <w:rtl w:val="true"/>
              </w:rPr>
              <w:t>عامل پنجم</w:t>
            </w:r>
            <w:r>
              <w:rPr>
                <w:rStyle w:val="IndexLink"/>
                <w:rtl w:val="true"/>
              </w:rPr>
              <w:t xml:space="preserve">: </w:t>
            </w:r>
            <w:r>
              <w:rPr>
                <w:rStyle w:val="IndexLink"/>
                <w:rtl w:val="true"/>
              </w:rPr>
              <w:t>خلوص</w:t>
            </w:r>
            <w:r>
              <w:rPr>
                <w:rStyle w:val="IndexLink"/>
                <w:rtl w:val="true"/>
              </w:rPr>
              <w:tab/>
            </w:r>
            <w:r>
              <w:rPr>
                <w:rStyle w:val="IndexLink"/>
              </w:rPr>
              <w:t>221</w:t>
            </w:r>
          </w:hyperlink>
        </w:p>
        <w:p>
          <w:pPr>
            <w:pStyle w:val="Contents5"/>
            <w:tabs>
              <w:tab w:val="clear" w:pos="7892"/>
              <w:tab w:val="right" w:pos="9026" w:leader="dot"/>
            </w:tabs>
            <w:rPr/>
          </w:pPr>
          <w:hyperlink w:anchor="__RefHeading___Toc7437534_2870459653">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7437536_2870459653">
            <w:r>
              <w:rPr>
                <w:webHidden/>
                <w:rStyle w:val="IndexLink"/>
              </w:rPr>
              <w:t>1</w:t>
            </w:r>
            <w:r>
              <w:rPr>
                <w:rStyle w:val="IndexLink"/>
                <w:rtl w:val="true"/>
              </w:rPr>
              <w:t xml:space="preserve">- </w:t>
            </w:r>
            <w:r>
              <w:rPr>
                <w:rStyle w:val="IndexLink"/>
                <w:rtl w:val="true"/>
              </w:rPr>
              <w:t>معیار ارزش‌گذاری اعمال</w:t>
            </w:r>
            <w:r>
              <w:rPr>
                <w:rStyle w:val="IndexLink"/>
                <w:rtl w:val="true"/>
              </w:rPr>
              <w:tab/>
            </w:r>
            <w:r>
              <w:rPr>
                <w:rStyle w:val="IndexLink"/>
              </w:rPr>
              <w:t>222</w:t>
            </w:r>
          </w:hyperlink>
        </w:p>
        <w:p>
          <w:pPr>
            <w:pStyle w:val="Contents5"/>
            <w:tabs>
              <w:tab w:val="clear" w:pos="7892"/>
              <w:tab w:val="right" w:pos="9026" w:leader="dot"/>
            </w:tabs>
            <w:rPr/>
          </w:pPr>
          <w:hyperlink w:anchor="__RefHeading___Toc7437538_2870459653">
            <w:r>
              <w:rPr>
                <w:webHidden/>
                <w:rStyle w:val="IndexLink"/>
              </w:rPr>
              <w:t>2</w:t>
            </w:r>
            <w:r>
              <w:rPr>
                <w:rStyle w:val="IndexLink"/>
                <w:rtl w:val="true"/>
              </w:rPr>
              <w:t xml:space="preserve">- </w:t>
            </w:r>
            <w:r>
              <w:rPr>
                <w:rStyle w:val="IndexLink"/>
                <w:rtl w:val="true"/>
              </w:rPr>
              <w:t>برترین اندرز قرآن</w:t>
            </w:r>
            <w:r>
              <w:rPr>
                <w:rStyle w:val="IndexLink"/>
                <w:rtl w:val="true"/>
              </w:rPr>
              <w:tab/>
            </w:r>
            <w:r>
              <w:rPr>
                <w:rStyle w:val="IndexLink"/>
              </w:rPr>
              <w:t>224</w:t>
            </w:r>
          </w:hyperlink>
        </w:p>
        <w:p>
          <w:pPr>
            <w:pStyle w:val="Contents5"/>
            <w:tabs>
              <w:tab w:val="clear" w:pos="7892"/>
              <w:tab w:val="right" w:pos="9026" w:leader="dot"/>
            </w:tabs>
            <w:rPr/>
          </w:pPr>
          <w:hyperlink w:anchor="__RefHeading___Toc7437540_2870459653">
            <w:r>
              <w:rPr>
                <w:webHidden/>
                <w:rStyle w:val="IndexLink"/>
              </w:rPr>
              <w:t>3</w:t>
            </w:r>
            <w:r>
              <w:rPr>
                <w:rStyle w:val="IndexLink"/>
                <w:rtl w:val="true"/>
              </w:rPr>
              <w:t xml:space="preserve">- </w:t>
            </w:r>
            <w:r>
              <w:rPr>
                <w:rStyle w:val="IndexLink"/>
                <w:rtl w:val="true"/>
              </w:rPr>
              <w:t>خلوص در دین‌داری</w:t>
            </w:r>
            <w:r>
              <w:rPr>
                <w:rStyle w:val="IndexLink"/>
                <w:rtl w:val="true"/>
              </w:rPr>
              <w:tab/>
            </w:r>
            <w:r>
              <w:rPr>
                <w:rStyle w:val="IndexLink"/>
              </w:rPr>
              <w:t>225</w:t>
            </w:r>
          </w:hyperlink>
        </w:p>
        <w:p>
          <w:pPr>
            <w:pStyle w:val="Contents5"/>
            <w:tabs>
              <w:tab w:val="clear" w:pos="7892"/>
              <w:tab w:val="right" w:pos="9026" w:leader="dot"/>
            </w:tabs>
            <w:rPr/>
          </w:pPr>
          <w:hyperlink w:anchor="__RefHeading___Toc7437542_2870459653">
            <w:r>
              <w:rPr>
                <w:webHidden/>
                <w:rStyle w:val="IndexLink"/>
              </w:rPr>
              <w:t>4</w:t>
            </w:r>
            <w:r>
              <w:rPr>
                <w:rStyle w:val="IndexLink"/>
                <w:rtl w:val="true"/>
              </w:rPr>
              <w:t xml:space="preserve">- </w:t>
            </w:r>
            <w:r>
              <w:rPr>
                <w:rStyle w:val="IndexLink"/>
                <w:rtl w:val="true"/>
              </w:rPr>
              <w:t>خلوص و سیر و سلوک</w:t>
            </w:r>
            <w:r>
              <w:rPr>
                <w:rStyle w:val="IndexLink"/>
                <w:rtl w:val="true"/>
              </w:rPr>
              <w:tab/>
            </w:r>
            <w:r>
              <w:rPr>
                <w:rStyle w:val="IndexLink"/>
              </w:rPr>
              <w:t>226</w:t>
            </w:r>
          </w:hyperlink>
        </w:p>
        <w:p>
          <w:pPr>
            <w:pStyle w:val="Contents4"/>
            <w:tabs>
              <w:tab w:val="clear" w:pos="8176"/>
              <w:tab w:val="right" w:pos="9026" w:leader="dot"/>
            </w:tabs>
            <w:rPr/>
          </w:pPr>
          <w:hyperlink w:anchor="__RefHeading___Toc7437544_2870459653">
            <w:r>
              <w:rPr>
                <w:webHidden/>
                <w:rStyle w:val="IndexLink"/>
                <w:rtl w:val="true"/>
              </w:rPr>
              <w:t>عامل ششم</w:t>
            </w:r>
            <w:r>
              <w:rPr>
                <w:rStyle w:val="IndexLink"/>
                <w:rtl w:val="true"/>
              </w:rPr>
              <w:t xml:space="preserve">: </w:t>
            </w:r>
            <w:r>
              <w:rPr>
                <w:rStyle w:val="IndexLink"/>
                <w:rtl w:val="true"/>
              </w:rPr>
              <w:t>سپاسگزاری از حقّ تعالی</w:t>
            </w:r>
            <w:r>
              <w:rPr>
                <w:rStyle w:val="IndexLink"/>
                <w:rtl w:val="true"/>
              </w:rPr>
              <w:tab/>
            </w:r>
            <w:r>
              <w:rPr>
                <w:rStyle w:val="IndexLink"/>
              </w:rPr>
              <w:t>227</w:t>
            </w:r>
          </w:hyperlink>
        </w:p>
        <w:p>
          <w:pPr>
            <w:pStyle w:val="Contents5"/>
            <w:tabs>
              <w:tab w:val="clear" w:pos="7892"/>
              <w:tab w:val="right" w:pos="9026" w:leader="dot"/>
            </w:tabs>
            <w:rPr/>
          </w:pPr>
          <w:hyperlink w:anchor="__RefHeading___Toc7437546_2870459653">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7437548_2870459653">
            <w:r>
              <w:rPr>
                <w:webHidden/>
                <w:rStyle w:val="IndexLink"/>
              </w:rPr>
              <w:t>1</w:t>
            </w:r>
            <w:r>
              <w:rPr>
                <w:rStyle w:val="IndexLink"/>
                <w:rtl w:val="true"/>
              </w:rPr>
              <w:t xml:space="preserve">- </w:t>
            </w:r>
            <w:r>
              <w:rPr>
                <w:rStyle w:val="IndexLink"/>
                <w:rtl w:val="true"/>
              </w:rPr>
              <w:t>مفهوم شکرگزاری</w:t>
            </w:r>
            <w:r>
              <w:rPr>
                <w:rStyle w:val="IndexLink"/>
                <w:rtl w:val="true"/>
              </w:rPr>
              <w:tab/>
            </w:r>
            <w:r>
              <w:rPr>
                <w:rStyle w:val="IndexLink"/>
              </w:rPr>
              <w:t>228</w:t>
            </w:r>
          </w:hyperlink>
        </w:p>
        <w:p>
          <w:pPr>
            <w:pStyle w:val="Contents5"/>
            <w:tabs>
              <w:tab w:val="clear" w:pos="7892"/>
              <w:tab w:val="right" w:pos="9026" w:leader="dot"/>
            </w:tabs>
            <w:rPr/>
          </w:pPr>
          <w:hyperlink w:anchor="__RefHeading___Toc7437550_2870459653">
            <w:r>
              <w:rPr>
                <w:webHidden/>
                <w:rStyle w:val="IndexLink"/>
              </w:rPr>
              <w:t>2</w:t>
            </w:r>
            <w:r>
              <w:rPr>
                <w:rStyle w:val="IndexLink"/>
                <w:rtl w:val="true"/>
              </w:rPr>
              <w:t xml:space="preserve">- </w:t>
            </w:r>
            <w:r>
              <w:rPr>
                <w:rStyle w:val="IndexLink"/>
                <w:rtl w:val="true"/>
              </w:rPr>
              <w:t>سپاس، عبادتی بزرگ</w:t>
            </w:r>
            <w:r>
              <w:rPr>
                <w:rStyle w:val="IndexLink"/>
                <w:rtl w:val="true"/>
              </w:rPr>
              <w:tab/>
            </w:r>
            <w:r>
              <w:rPr>
                <w:rStyle w:val="IndexLink"/>
              </w:rPr>
              <w:t>228</w:t>
            </w:r>
          </w:hyperlink>
        </w:p>
        <w:p>
          <w:pPr>
            <w:pStyle w:val="Contents5"/>
            <w:tabs>
              <w:tab w:val="clear" w:pos="7892"/>
              <w:tab w:val="right" w:pos="9026" w:leader="dot"/>
            </w:tabs>
            <w:rPr/>
          </w:pPr>
          <w:hyperlink w:anchor="__RefHeading___Toc7437552_2870459653">
            <w:r>
              <w:rPr>
                <w:webHidden/>
                <w:rStyle w:val="IndexLink"/>
              </w:rPr>
              <w:t>3</w:t>
            </w:r>
            <w:r>
              <w:rPr>
                <w:rStyle w:val="IndexLink"/>
                <w:rtl w:val="true"/>
              </w:rPr>
              <w:t xml:space="preserve">- </w:t>
            </w:r>
            <w:r>
              <w:rPr>
                <w:rStyle w:val="IndexLink"/>
                <w:rtl w:val="true"/>
              </w:rPr>
              <w:t>برترین عمل صالح</w:t>
            </w:r>
            <w:r>
              <w:rPr>
                <w:rStyle w:val="IndexLink"/>
                <w:rtl w:val="true"/>
              </w:rPr>
              <w:tab/>
            </w:r>
            <w:r>
              <w:rPr>
                <w:rStyle w:val="IndexLink"/>
              </w:rPr>
              <w:t>229</w:t>
            </w:r>
          </w:hyperlink>
        </w:p>
        <w:p>
          <w:pPr>
            <w:pStyle w:val="Contents5"/>
            <w:tabs>
              <w:tab w:val="clear" w:pos="7892"/>
              <w:tab w:val="right" w:pos="9026" w:leader="dot"/>
            </w:tabs>
            <w:rPr/>
          </w:pPr>
          <w:hyperlink w:anchor="__RefHeading___Toc7437554_2870459653">
            <w:r>
              <w:rPr>
                <w:webHidden/>
                <w:rStyle w:val="IndexLink"/>
              </w:rPr>
              <w:t>4</w:t>
            </w:r>
            <w:r>
              <w:rPr>
                <w:rStyle w:val="IndexLink"/>
                <w:rtl w:val="true"/>
              </w:rPr>
              <w:t xml:space="preserve">- </w:t>
            </w:r>
            <w:r>
              <w:rPr>
                <w:rStyle w:val="IndexLink"/>
                <w:rtl w:val="true"/>
              </w:rPr>
              <w:t xml:space="preserve">سیره معصومین </w:t>
            </w:r>
            <w:r>
              <w:rPr>
                <w:rStyle w:val="IndexLink"/>
                <w:rtl w:val="true"/>
              </w:rPr>
              <w:t>(</w:t>
            </w:r>
            <w:r>
              <w:rPr>
                <w:rStyle w:val="IndexLink"/>
                <w:rtl w:val="true"/>
              </w:rPr>
              <w:t>علیهم السلام</w:t>
            </w:r>
            <w:r>
              <w:rPr>
                <w:rStyle w:val="IndexLink"/>
                <w:rtl w:val="true"/>
              </w:rPr>
              <w:t>)</w:t>
              <w:tab/>
            </w:r>
            <w:r>
              <w:rPr>
                <w:rStyle w:val="IndexLink"/>
              </w:rPr>
              <w:t>230</w:t>
            </w:r>
          </w:hyperlink>
        </w:p>
        <w:p>
          <w:pPr>
            <w:pStyle w:val="Contents5"/>
            <w:tabs>
              <w:tab w:val="clear" w:pos="7892"/>
              <w:tab w:val="right" w:pos="9026" w:leader="dot"/>
            </w:tabs>
            <w:rPr/>
          </w:pPr>
          <w:hyperlink w:anchor="__RefHeading___Toc7437556_2870459653">
            <w:r>
              <w:rPr>
                <w:webHidden/>
                <w:rStyle w:val="IndexLink"/>
              </w:rPr>
              <w:t>5</w:t>
            </w:r>
            <w:r>
              <w:rPr>
                <w:rStyle w:val="IndexLink"/>
                <w:rtl w:val="true"/>
              </w:rPr>
              <w:t xml:space="preserve">- </w:t>
            </w:r>
            <w:r>
              <w:rPr>
                <w:rStyle w:val="IndexLink"/>
                <w:rtl w:val="true"/>
              </w:rPr>
              <w:t>سپاسگزار حقیقی</w:t>
            </w:r>
            <w:r>
              <w:rPr>
                <w:rStyle w:val="IndexLink"/>
                <w:rtl w:val="true"/>
              </w:rPr>
              <w:tab/>
            </w:r>
            <w:r>
              <w:rPr>
                <w:rStyle w:val="IndexLink"/>
              </w:rPr>
              <w:t>231</w:t>
            </w:r>
          </w:hyperlink>
        </w:p>
        <w:p>
          <w:pPr>
            <w:pStyle w:val="Contents5"/>
            <w:tabs>
              <w:tab w:val="clear" w:pos="7892"/>
              <w:tab w:val="right" w:pos="9026" w:leader="dot"/>
            </w:tabs>
            <w:rPr/>
          </w:pPr>
          <w:hyperlink w:anchor="__RefHeading___Toc7437558_2870459653">
            <w:r>
              <w:rPr>
                <w:webHidden/>
                <w:rStyle w:val="IndexLink"/>
              </w:rPr>
              <w:t>6</w:t>
            </w:r>
            <w:r>
              <w:rPr>
                <w:rStyle w:val="IndexLink"/>
                <w:rtl w:val="true"/>
              </w:rPr>
              <w:t xml:space="preserve">- </w:t>
            </w:r>
            <w:r>
              <w:rPr>
                <w:rStyle w:val="IndexLink"/>
                <w:rtl w:val="true"/>
              </w:rPr>
              <w:t>آثار سپاسگزاری</w:t>
            </w:r>
            <w:r>
              <w:rPr>
                <w:rStyle w:val="IndexLink"/>
                <w:rtl w:val="true"/>
              </w:rPr>
              <w:tab/>
            </w:r>
            <w:r>
              <w:rPr>
                <w:rStyle w:val="IndexLink"/>
              </w:rPr>
              <w:t>233</w:t>
            </w:r>
          </w:hyperlink>
        </w:p>
        <w:p>
          <w:pPr>
            <w:pStyle w:val="Contents4"/>
            <w:tabs>
              <w:tab w:val="clear" w:pos="8176"/>
              <w:tab w:val="right" w:pos="9026" w:leader="dot"/>
            </w:tabs>
            <w:rPr/>
          </w:pPr>
          <w:hyperlink w:anchor="__RefHeading___Toc7437560_2870459653">
            <w:r>
              <w:rPr>
                <w:webHidden/>
                <w:rStyle w:val="IndexLink"/>
                <w:rtl w:val="true"/>
              </w:rPr>
              <w:t>عامل هفتم</w:t>
            </w:r>
            <w:r>
              <w:rPr>
                <w:rStyle w:val="IndexLink"/>
                <w:rtl w:val="true"/>
              </w:rPr>
              <w:t xml:space="preserve">: </w:t>
            </w:r>
            <w:r>
              <w:rPr>
                <w:rStyle w:val="IndexLink"/>
                <w:rtl w:val="true"/>
              </w:rPr>
              <w:t>یاد خدا</w:t>
            </w:r>
            <w:r>
              <w:rPr>
                <w:rStyle w:val="IndexLink"/>
                <w:rtl w:val="true"/>
              </w:rPr>
              <w:tab/>
            </w:r>
            <w:r>
              <w:rPr>
                <w:rStyle w:val="IndexLink"/>
              </w:rPr>
              <w:t>235</w:t>
            </w:r>
          </w:hyperlink>
        </w:p>
        <w:p>
          <w:pPr>
            <w:pStyle w:val="Contents5"/>
            <w:tabs>
              <w:tab w:val="clear" w:pos="7892"/>
              <w:tab w:val="right" w:pos="9026" w:leader="dot"/>
            </w:tabs>
            <w:rPr/>
          </w:pPr>
          <w:hyperlink w:anchor="__RefHeading___Toc7437562_2870459653">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7437564_2870459653">
            <w:r>
              <w:rPr>
                <w:webHidden/>
                <w:rStyle w:val="IndexLink"/>
              </w:rPr>
              <w:t>1</w:t>
            </w:r>
            <w:r>
              <w:rPr>
                <w:rStyle w:val="IndexLink"/>
                <w:rtl w:val="true"/>
              </w:rPr>
              <w:t xml:space="preserve">- </w:t>
            </w:r>
            <w:r>
              <w:rPr>
                <w:rStyle w:val="IndexLink"/>
                <w:rtl w:val="true"/>
              </w:rPr>
              <w:t>فضیلت یاد خدا</w:t>
            </w:r>
            <w:r>
              <w:rPr>
                <w:rStyle w:val="IndexLink"/>
                <w:rtl w:val="true"/>
              </w:rPr>
              <w:tab/>
            </w:r>
            <w:r>
              <w:rPr>
                <w:rStyle w:val="IndexLink"/>
              </w:rPr>
              <w:t>236</w:t>
            </w:r>
          </w:hyperlink>
        </w:p>
        <w:p>
          <w:pPr>
            <w:pStyle w:val="Contents5"/>
            <w:tabs>
              <w:tab w:val="clear" w:pos="7892"/>
              <w:tab w:val="right" w:pos="9026" w:leader="dot"/>
            </w:tabs>
            <w:rPr/>
          </w:pPr>
          <w:hyperlink w:anchor="__RefHeading___Toc7437566_2870459653">
            <w:r>
              <w:rPr>
                <w:webHidden/>
                <w:rStyle w:val="IndexLink"/>
              </w:rPr>
              <w:t>2</w:t>
            </w:r>
            <w:r>
              <w:rPr>
                <w:rStyle w:val="IndexLink"/>
                <w:rtl w:val="true"/>
              </w:rPr>
              <w:t xml:space="preserve">- </w:t>
            </w:r>
            <w:r>
              <w:rPr>
                <w:rStyle w:val="IndexLink"/>
                <w:rtl w:val="true"/>
              </w:rPr>
              <w:t>پیشوایان و یاد خدا</w:t>
            </w:r>
            <w:r>
              <w:rPr>
                <w:rStyle w:val="IndexLink"/>
                <w:rtl w:val="true"/>
              </w:rPr>
              <w:tab/>
            </w:r>
            <w:r>
              <w:rPr>
                <w:rStyle w:val="IndexLink"/>
              </w:rPr>
              <w:t>237</w:t>
            </w:r>
          </w:hyperlink>
        </w:p>
        <w:p>
          <w:pPr>
            <w:pStyle w:val="Contents5"/>
            <w:tabs>
              <w:tab w:val="clear" w:pos="7892"/>
              <w:tab w:val="right" w:pos="9026" w:leader="dot"/>
            </w:tabs>
            <w:rPr/>
          </w:pPr>
          <w:hyperlink w:anchor="__RefHeading___Toc7437568_2870459653">
            <w:r>
              <w:rPr>
                <w:webHidden/>
                <w:rStyle w:val="IndexLink"/>
              </w:rPr>
              <w:t>3</w:t>
            </w:r>
            <w:r>
              <w:rPr>
                <w:rStyle w:val="IndexLink"/>
                <w:rtl w:val="true"/>
              </w:rPr>
              <w:t xml:space="preserve">- </w:t>
            </w:r>
            <w:r>
              <w:rPr>
                <w:rStyle w:val="IndexLink"/>
                <w:rtl w:val="true"/>
              </w:rPr>
              <w:t>آثار یاد خدا</w:t>
            </w:r>
            <w:r>
              <w:rPr>
                <w:rStyle w:val="IndexLink"/>
                <w:rtl w:val="true"/>
              </w:rPr>
              <w:tab/>
            </w:r>
            <w:r>
              <w:rPr>
                <w:rStyle w:val="IndexLink"/>
              </w:rPr>
              <w:t>239</w:t>
            </w:r>
          </w:hyperlink>
        </w:p>
        <w:p>
          <w:pPr>
            <w:pStyle w:val="Contents6"/>
            <w:tabs>
              <w:tab w:val="clear" w:pos="7609"/>
              <w:tab w:val="right" w:pos="9026" w:leader="dot"/>
            </w:tabs>
            <w:rPr/>
          </w:pPr>
          <w:hyperlink w:anchor="__RefHeading___Toc7437570_2870459653">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7437572_2870459653">
            <w:r>
              <w:rPr>
                <w:webHidden/>
                <w:rStyle w:val="IndexLink"/>
                <w:rtl w:val="true"/>
              </w:rPr>
              <w:t>اوّل</w:t>
            </w:r>
            <w:r>
              <w:rPr>
                <w:rStyle w:val="IndexLink"/>
                <w:rtl w:val="true"/>
              </w:rPr>
              <w:t xml:space="preserve">: </w:t>
            </w:r>
            <w:r>
              <w:rPr>
                <w:rStyle w:val="IndexLink"/>
                <w:rtl w:val="true"/>
              </w:rPr>
              <w:t>حیات معنوی و روحانی</w:t>
            </w:r>
            <w:r>
              <w:rPr>
                <w:rStyle w:val="IndexLink"/>
                <w:rtl w:val="true"/>
              </w:rPr>
              <w:tab/>
            </w:r>
            <w:r>
              <w:rPr>
                <w:rStyle w:val="IndexLink"/>
              </w:rPr>
              <w:t>239</w:t>
            </w:r>
          </w:hyperlink>
        </w:p>
        <w:p>
          <w:pPr>
            <w:pStyle w:val="Contents6"/>
            <w:tabs>
              <w:tab w:val="clear" w:pos="7609"/>
              <w:tab w:val="right" w:pos="9026" w:leader="dot"/>
            </w:tabs>
            <w:rPr/>
          </w:pPr>
          <w:hyperlink w:anchor="__RefHeading___Toc7437574_2870459653">
            <w:r>
              <w:rPr>
                <w:webHidden/>
                <w:rStyle w:val="IndexLink"/>
                <w:rtl w:val="true"/>
              </w:rPr>
              <w:t>دوم</w:t>
            </w:r>
            <w:r>
              <w:rPr>
                <w:rStyle w:val="IndexLink"/>
                <w:rtl w:val="true"/>
              </w:rPr>
              <w:t xml:space="preserve">: </w:t>
            </w:r>
            <w:r>
              <w:rPr>
                <w:rStyle w:val="IndexLink"/>
                <w:rtl w:val="true"/>
              </w:rPr>
              <w:t>اطمینان و آرامش</w:t>
            </w:r>
            <w:r>
              <w:rPr>
                <w:rStyle w:val="IndexLink"/>
                <w:rtl w:val="true"/>
              </w:rPr>
              <w:tab/>
            </w:r>
            <w:r>
              <w:rPr>
                <w:rStyle w:val="IndexLink"/>
              </w:rPr>
              <w:t>239</w:t>
            </w:r>
          </w:hyperlink>
        </w:p>
        <w:p>
          <w:pPr>
            <w:pStyle w:val="Contents6"/>
            <w:tabs>
              <w:tab w:val="clear" w:pos="7609"/>
              <w:tab w:val="right" w:pos="9026" w:leader="dot"/>
            </w:tabs>
            <w:rPr/>
          </w:pPr>
          <w:hyperlink w:anchor="__RefHeading___Toc7437576_2870459653">
            <w:r>
              <w:rPr>
                <w:webHidden/>
                <w:rStyle w:val="IndexLink"/>
                <w:rtl w:val="true"/>
              </w:rPr>
              <w:t>سوم</w:t>
            </w:r>
            <w:r>
              <w:rPr>
                <w:rStyle w:val="IndexLink"/>
                <w:rtl w:val="true"/>
              </w:rPr>
              <w:t xml:space="preserve">: </w:t>
            </w:r>
            <w:r>
              <w:rPr>
                <w:rStyle w:val="IndexLink"/>
                <w:rtl w:val="true"/>
              </w:rPr>
              <w:t>بصیرت و بینایی</w:t>
            </w:r>
            <w:r>
              <w:rPr>
                <w:rStyle w:val="IndexLink"/>
                <w:rtl w:val="true"/>
              </w:rPr>
              <w:tab/>
            </w:r>
            <w:r>
              <w:rPr>
                <w:rStyle w:val="IndexLink"/>
              </w:rPr>
              <w:t>240</w:t>
            </w:r>
          </w:hyperlink>
        </w:p>
        <w:p>
          <w:pPr>
            <w:pStyle w:val="Contents6"/>
            <w:tabs>
              <w:tab w:val="clear" w:pos="7609"/>
              <w:tab w:val="right" w:pos="9026" w:leader="dot"/>
            </w:tabs>
            <w:rPr/>
          </w:pPr>
          <w:hyperlink w:anchor="__RefHeading___Toc7437578_2870459653">
            <w:r>
              <w:rPr>
                <w:webHidden/>
                <w:rStyle w:val="IndexLink"/>
                <w:rtl w:val="true"/>
              </w:rPr>
              <w:t>چهارم</w:t>
            </w:r>
            <w:r>
              <w:rPr>
                <w:rStyle w:val="IndexLink"/>
                <w:rtl w:val="true"/>
              </w:rPr>
              <w:t xml:space="preserve">: </w:t>
            </w:r>
            <w:r>
              <w:rPr>
                <w:rStyle w:val="IndexLink"/>
                <w:rtl w:val="true"/>
              </w:rPr>
              <w:t>گواراترین زندگی</w:t>
            </w:r>
            <w:r>
              <w:rPr>
                <w:rStyle w:val="IndexLink"/>
                <w:rtl w:val="true"/>
              </w:rPr>
              <w:tab/>
            </w:r>
            <w:r>
              <w:rPr>
                <w:rStyle w:val="IndexLink"/>
              </w:rPr>
              <w:t>241</w:t>
            </w:r>
          </w:hyperlink>
        </w:p>
        <w:p>
          <w:pPr>
            <w:pStyle w:val="Contents6"/>
            <w:tabs>
              <w:tab w:val="clear" w:pos="7609"/>
              <w:tab w:val="right" w:pos="9026" w:leader="dot"/>
            </w:tabs>
            <w:rPr/>
          </w:pPr>
          <w:hyperlink w:anchor="__RefHeading___Toc7437580_2870459653">
            <w:r>
              <w:rPr>
                <w:webHidden/>
                <w:rStyle w:val="IndexLink"/>
                <w:rtl w:val="true"/>
              </w:rPr>
              <w:t>پنجم</w:t>
            </w:r>
            <w:r>
              <w:rPr>
                <w:rStyle w:val="IndexLink"/>
                <w:rtl w:val="true"/>
              </w:rPr>
              <w:t xml:space="preserve">: </w:t>
            </w:r>
            <w:r>
              <w:rPr>
                <w:rStyle w:val="IndexLink"/>
                <w:rtl w:val="true"/>
              </w:rPr>
              <w:t>محبوبیت نزد خدا</w:t>
            </w:r>
            <w:r>
              <w:rPr>
                <w:rStyle w:val="IndexLink"/>
                <w:rtl w:val="true"/>
              </w:rPr>
              <w:tab/>
            </w:r>
            <w:r>
              <w:rPr>
                <w:rStyle w:val="IndexLink"/>
              </w:rPr>
              <w:t>241</w:t>
            </w:r>
          </w:hyperlink>
        </w:p>
        <w:p>
          <w:pPr>
            <w:pStyle w:val="Contents6"/>
            <w:tabs>
              <w:tab w:val="clear" w:pos="7609"/>
              <w:tab w:val="right" w:pos="9026" w:leader="dot"/>
            </w:tabs>
            <w:rPr/>
          </w:pPr>
          <w:hyperlink w:anchor="__RefHeading___Toc7437582_2870459653">
            <w:r>
              <w:rPr>
                <w:webHidden/>
                <w:rStyle w:val="IndexLink"/>
                <w:rtl w:val="true"/>
              </w:rPr>
              <w:t>ششم</w:t>
            </w:r>
            <w:r>
              <w:rPr>
                <w:rStyle w:val="IndexLink"/>
                <w:rtl w:val="true"/>
              </w:rPr>
              <w:t xml:space="preserve">: </w:t>
            </w:r>
            <w:r>
              <w:rPr>
                <w:rStyle w:val="IndexLink"/>
                <w:rtl w:val="true"/>
              </w:rPr>
              <w:t>رهایی از گناه</w:t>
            </w:r>
            <w:r>
              <w:rPr>
                <w:rStyle w:val="IndexLink"/>
                <w:rtl w:val="true"/>
              </w:rPr>
              <w:tab/>
            </w:r>
            <w:r>
              <w:rPr>
                <w:rStyle w:val="IndexLink"/>
              </w:rPr>
              <w:t>242</w:t>
            </w:r>
          </w:hyperlink>
        </w:p>
        <w:p>
          <w:pPr>
            <w:pStyle w:val="Contents6"/>
            <w:tabs>
              <w:tab w:val="clear" w:pos="7609"/>
              <w:tab w:val="right" w:pos="9026" w:leader="dot"/>
            </w:tabs>
            <w:rPr/>
          </w:pPr>
          <w:hyperlink w:anchor="__RefHeading___Toc7437584_2870459653">
            <w:r>
              <w:rPr>
                <w:webHidden/>
                <w:rStyle w:val="IndexLink"/>
                <w:rtl w:val="true"/>
              </w:rPr>
              <w:t>هفتم</w:t>
            </w:r>
            <w:r>
              <w:rPr>
                <w:rStyle w:val="IndexLink"/>
                <w:rtl w:val="true"/>
              </w:rPr>
              <w:t xml:space="preserve">: </w:t>
            </w:r>
            <w:r>
              <w:rPr>
                <w:rStyle w:val="IndexLink"/>
                <w:rtl w:val="true"/>
              </w:rPr>
              <w:t>بهشت</w:t>
            </w:r>
            <w:r>
              <w:rPr>
                <w:rStyle w:val="IndexLink"/>
                <w:rtl w:val="true"/>
              </w:rPr>
              <w:tab/>
            </w:r>
            <w:r>
              <w:rPr>
                <w:rStyle w:val="IndexLink"/>
              </w:rPr>
              <w:t>243</w:t>
            </w:r>
          </w:hyperlink>
        </w:p>
        <w:p>
          <w:pPr>
            <w:pStyle w:val="Contents4"/>
            <w:tabs>
              <w:tab w:val="clear" w:pos="8176"/>
              <w:tab w:val="right" w:pos="9026" w:leader="dot"/>
            </w:tabs>
            <w:rPr/>
          </w:pPr>
          <w:hyperlink w:anchor="__RefHeading___Toc7437586_2870459653">
            <w:r>
              <w:rPr>
                <w:webHidden/>
                <w:rStyle w:val="IndexLink"/>
                <w:rtl w:val="true"/>
              </w:rPr>
              <w:t>عامل هشتم</w:t>
            </w:r>
            <w:r>
              <w:rPr>
                <w:rStyle w:val="IndexLink"/>
                <w:rtl w:val="true"/>
              </w:rPr>
              <w:t xml:space="preserve">: </w:t>
            </w:r>
            <w:r>
              <w:rPr>
                <w:rStyle w:val="IndexLink"/>
                <w:rtl w:val="true"/>
              </w:rPr>
              <w:t>قلب خاشع</w:t>
            </w:r>
            <w:r>
              <w:rPr>
                <w:rStyle w:val="IndexLink"/>
                <w:rtl w:val="true"/>
              </w:rPr>
              <w:tab/>
            </w:r>
            <w:r>
              <w:rPr>
                <w:rStyle w:val="IndexLink"/>
              </w:rPr>
              <w:t>243</w:t>
            </w:r>
          </w:hyperlink>
        </w:p>
        <w:p>
          <w:pPr>
            <w:pStyle w:val="Contents5"/>
            <w:tabs>
              <w:tab w:val="clear" w:pos="7892"/>
              <w:tab w:val="right" w:pos="9026" w:leader="dot"/>
            </w:tabs>
            <w:rPr/>
          </w:pPr>
          <w:hyperlink w:anchor="__RefHeading___Toc7437588_2870459653">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7437590_2870459653">
            <w:r>
              <w:rPr>
                <w:webHidden/>
                <w:rStyle w:val="IndexLink"/>
              </w:rPr>
              <w:t>1</w:t>
            </w:r>
            <w:r>
              <w:rPr>
                <w:rStyle w:val="IndexLink"/>
                <w:rtl w:val="true"/>
              </w:rPr>
              <w:t xml:space="preserve">- </w:t>
            </w:r>
            <w:r>
              <w:rPr>
                <w:rStyle w:val="IndexLink"/>
                <w:rtl w:val="true"/>
              </w:rPr>
              <w:t>مفهوم خشوع</w:t>
            </w:r>
            <w:r>
              <w:rPr>
                <w:rStyle w:val="IndexLink"/>
                <w:rtl w:val="true"/>
              </w:rPr>
              <w:tab/>
            </w:r>
            <w:r>
              <w:rPr>
                <w:rStyle w:val="IndexLink"/>
              </w:rPr>
              <w:t>244</w:t>
            </w:r>
          </w:hyperlink>
        </w:p>
        <w:p>
          <w:pPr>
            <w:pStyle w:val="Contents5"/>
            <w:tabs>
              <w:tab w:val="clear" w:pos="7892"/>
              <w:tab w:val="right" w:pos="9026" w:leader="dot"/>
            </w:tabs>
            <w:rPr/>
          </w:pPr>
          <w:hyperlink w:anchor="__RefHeading___Toc7437592_2870459653">
            <w:r>
              <w:rPr>
                <w:webHidden/>
                <w:rStyle w:val="IndexLink"/>
              </w:rPr>
              <w:t>2</w:t>
            </w:r>
            <w:r>
              <w:rPr>
                <w:rStyle w:val="IndexLink"/>
                <w:rtl w:val="true"/>
              </w:rPr>
              <w:t xml:space="preserve">- </w:t>
            </w:r>
            <w:r>
              <w:rPr>
                <w:rStyle w:val="IndexLink"/>
                <w:rtl w:val="true"/>
              </w:rPr>
              <w:t>رابطه خشوع با معرفت</w:t>
            </w:r>
            <w:r>
              <w:rPr>
                <w:rStyle w:val="IndexLink"/>
                <w:rtl w:val="true"/>
              </w:rPr>
              <w:tab/>
            </w:r>
            <w:r>
              <w:rPr>
                <w:rStyle w:val="IndexLink"/>
              </w:rPr>
              <w:t>244</w:t>
            </w:r>
          </w:hyperlink>
        </w:p>
        <w:p>
          <w:pPr>
            <w:pStyle w:val="Contents5"/>
            <w:tabs>
              <w:tab w:val="clear" w:pos="7892"/>
              <w:tab w:val="right" w:pos="9026" w:leader="dot"/>
            </w:tabs>
            <w:rPr/>
          </w:pPr>
          <w:hyperlink w:anchor="__RefHeading___Toc7437594_2870459653">
            <w:r>
              <w:rPr>
                <w:webHidden/>
                <w:rStyle w:val="IndexLink"/>
              </w:rPr>
              <w:t>3</w:t>
            </w:r>
            <w:r>
              <w:rPr>
                <w:rStyle w:val="IndexLink"/>
                <w:rtl w:val="true"/>
              </w:rPr>
              <w:t xml:space="preserve">- </w:t>
            </w:r>
            <w:r>
              <w:rPr>
                <w:rStyle w:val="IndexLink"/>
                <w:rtl w:val="true"/>
              </w:rPr>
              <w:t xml:space="preserve">کاربرد واژه </w:t>
            </w:r>
            <w:r>
              <w:rPr>
                <w:rStyle w:val="IndexLink"/>
                <w:rtl w:val="true"/>
              </w:rPr>
              <w:t>«</w:t>
            </w:r>
            <w:r>
              <w:rPr>
                <w:rStyle w:val="IndexLink"/>
                <w:rtl w:val="true"/>
              </w:rPr>
              <w:t>خشوع</w:t>
            </w:r>
            <w:r>
              <w:rPr>
                <w:rStyle w:val="IndexLink"/>
                <w:rtl w:val="true"/>
              </w:rPr>
              <w:t xml:space="preserve">» </w:t>
            </w:r>
            <w:r>
              <w:rPr>
                <w:rStyle w:val="IndexLink"/>
                <w:rtl w:val="true"/>
              </w:rPr>
              <w:t>در قرآن</w:t>
            </w:r>
            <w:r>
              <w:rPr>
                <w:rStyle w:val="IndexLink"/>
                <w:rtl w:val="true"/>
              </w:rPr>
              <w:tab/>
            </w:r>
            <w:r>
              <w:rPr>
                <w:rStyle w:val="IndexLink"/>
              </w:rPr>
              <w:t>246</w:t>
            </w:r>
          </w:hyperlink>
        </w:p>
        <w:p>
          <w:pPr>
            <w:pStyle w:val="Contents5"/>
            <w:tabs>
              <w:tab w:val="clear" w:pos="7892"/>
              <w:tab w:val="right" w:pos="9026" w:leader="dot"/>
            </w:tabs>
            <w:rPr/>
          </w:pPr>
          <w:hyperlink w:anchor="__RefHeading___Toc7437596_2870459653">
            <w:r>
              <w:rPr>
                <w:webHidden/>
                <w:rStyle w:val="IndexLink"/>
              </w:rPr>
              <w:t>4</w:t>
            </w:r>
            <w:r>
              <w:rPr>
                <w:rStyle w:val="IndexLink"/>
                <w:rtl w:val="true"/>
              </w:rPr>
              <w:t xml:space="preserve">- </w:t>
            </w:r>
            <w:r>
              <w:rPr>
                <w:rStyle w:val="IndexLink"/>
                <w:rtl w:val="true"/>
              </w:rPr>
              <w:t>خوف اولیای خدا</w:t>
            </w:r>
            <w:r>
              <w:rPr>
                <w:rStyle w:val="IndexLink"/>
                <w:rtl w:val="true"/>
              </w:rPr>
              <w:tab/>
            </w:r>
            <w:r>
              <w:rPr>
                <w:rStyle w:val="IndexLink"/>
              </w:rPr>
              <w:t>246</w:t>
            </w:r>
          </w:hyperlink>
        </w:p>
        <w:p>
          <w:pPr>
            <w:pStyle w:val="Contents5"/>
            <w:tabs>
              <w:tab w:val="clear" w:pos="7892"/>
              <w:tab w:val="right" w:pos="9026" w:leader="dot"/>
            </w:tabs>
            <w:rPr/>
          </w:pPr>
          <w:hyperlink w:anchor="__RefHeading___Toc7437598_2870459653">
            <w:r>
              <w:rPr>
                <w:webHidden/>
                <w:rStyle w:val="IndexLink"/>
              </w:rPr>
              <w:t>5</w:t>
            </w:r>
            <w:r>
              <w:rPr>
                <w:rStyle w:val="IndexLink"/>
                <w:rtl w:val="true"/>
              </w:rPr>
              <w:t xml:space="preserve">- </w:t>
            </w:r>
            <w:r>
              <w:rPr>
                <w:rStyle w:val="IndexLink"/>
                <w:rtl w:val="true"/>
              </w:rPr>
              <w:t xml:space="preserve">مراتب خوف از منظر علامه طباطبائی </w:t>
            </w:r>
            <w:r>
              <w:rPr>
                <w:rStyle w:val="IndexLink"/>
                <w:rtl w:val="true"/>
              </w:rPr>
              <w:t>(</w:t>
            </w:r>
            <w:r>
              <w:rPr>
                <w:rStyle w:val="IndexLink"/>
                <w:rtl w:val="true"/>
              </w:rPr>
              <w:t>رحمه الله</w:t>
            </w:r>
            <w:r>
              <w:rPr>
                <w:rStyle w:val="IndexLink"/>
                <w:rtl w:val="true"/>
              </w:rPr>
              <w:t>)</w:t>
              <w:tab/>
            </w:r>
            <w:r>
              <w:rPr>
                <w:rStyle w:val="IndexLink"/>
              </w:rPr>
              <w:t>247</w:t>
            </w:r>
          </w:hyperlink>
        </w:p>
        <w:p>
          <w:pPr>
            <w:pStyle w:val="Contents5"/>
            <w:tabs>
              <w:tab w:val="clear" w:pos="7892"/>
              <w:tab w:val="right" w:pos="9026" w:leader="dot"/>
            </w:tabs>
            <w:rPr/>
          </w:pPr>
          <w:hyperlink w:anchor="__RefHeading___Toc7437600_2870459653">
            <w:r>
              <w:rPr>
                <w:webHidden/>
                <w:rStyle w:val="IndexLink"/>
              </w:rPr>
              <w:t>6</w:t>
            </w:r>
            <w:r>
              <w:rPr>
                <w:rStyle w:val="IndexLink"/>
                <w:rtl w:val="true"/>
              </w:rPr>
              <w:t xml:space="preserve">- </w:t>
            </w:r>
            <w:r>
              <w:rPr>
                <w:rStyle w:val="IndexLink"/>
                <w:rtl w:val="true"/>
              </w:rPr>
              <w:t>راه دست‌یابی به خشوع</w:t>
            </w:r>
            <w:r>
              <w:rPr>
                <w:rStyle w:val="IndexLink"/>
                <w:rtl w:val="true"/>
              </w:rPr>
              <w:tab/>
            </w:r>
            <w:r>
              <w:rPr>
                <w:rStyle w:val="IndexLink"/>
              </w:rPr>
              <w:t>249</w:t>
            </w:r>
          </w:hyperlink>
        </w:p>
        <w:p>
          <w:pPr>
            <w:pStyle w:val="Contents4"/>
            <w:tabs>
              <w:tab w:val="clear" w:pos="8176"/>
              <w:tab w:val="right" w:pos="9026" w:leader="dot"/>
            </w:tabs>
            <w:rPr/>
          </w:pPr>
          <w:hyperlink w:anchor="__RefHeading___Toc7437602_2870459653">
            <w:r>
              <w:rPr>
                <w:webHidden/>
                <w:rStyle w:val="IndexLink"/>
                <w:rtl w:val="true"/>
              </w:rPr>
              <w:t>عامل نهم</w:t>
            </w:r>
            <w:r>
              <w:rPr>
                <w:rStyle w:val="IndexLink"/>
                <w:rtl w:val="true"/>
              </w:rPr>
              <w:t xml:space="preserve">: </w:t>
            </w:r>
            <w:r>
              <w:rPr>
                <w:rStyle w:val="IndexLink"/>
                <w:rtl w:val="true"/>
              </w:rPr>
              <w:t>رضایت از تقدیر الهی</w:t>
            </w:r>
            <w:r>
              <w:rPr>
                <w:rStyle w:val="IndexLink"/>
                <w:rtl w:val="true"/>
              </w:rPr>
              <w:tab/>
            </w:r>
            <w:r>
              <w:rPr>
                <w:rStyle w:val="IndexLink"/>
              </w:rPr>
              <w:t>251</w:t>
            </w:r>
          </w:hyperlink>
        </w:p>
        <w:p>
          <w:pPr>
            <w:pStyle w:val="Contents5"/>
            <w:tabs>
              <w:tab w:val="clear" w:pos="7892"/>
              <w:tab w:val="right" w:pos="9026" w:leader="dot"/>
            </w:tabs>
            <w:rPr/>
          </w:pPr>
          <w:hyperlink w:anchor="__RefHeading___Toc7437604_2870459653">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7437606_2870459653">
            <w:r>
              <w:rPr>
                <w:webHidden/>
                <w:rStyle w:val="IndexLink"/>
              </w:rPr>
              <w:t>1</w:t>
            </w:r>
            <w:r>
              <w:rPr>
                <w:rStyle w:val="IndexLink"/>
                <w:rtl w:val="true"/>
              </w:rPr>
              <w:t xml:space="preserve">- </w:t>
            </w:r>
            <w:r>
              <w:rPr>
                <w:rStyle w:val="IndexLink"/>
                <w:rtl w:val="true"/>
              </w:rPr>
              <w:t>مفهوم خشنودی</w:t>
            </w:r>
            <w:r>
              <w:rPr>
                <w:rStyle w:val="IndexLink"/>
                <w:rtl w:val="true"/>
              </w:rPr>
              <w:tab/>
            </w:r>
            <w:r>
              <w:rPr>
                <w:rStyle w:val="IndexLink"/>
              </w:rPr>
              <w:t>251</w:t>
            </w:r>
          </w:hyperlink>
        </w:p>
        <w:p>
          <w:pPr>
            <w:pStyle w:val="Contents5"/>
            <w:tabs>
              <w:tab w:val="clear" w:pos="7892"/>
              <w:tab w:val="right" w:pos="9026" w:leader="dot"/>
            </w:tabs>
            <w:rPr/>
          </w:pPr>
          <w:hyperlink w:anchor="__RefHeading___Toc7437608_2870459653">
            <w:r>
              <w:rPr>
                <w:webHidden/>
                <w:rStyle w:val="IndexLink"/>
              </w:rPr>
              <w:t>2</w:t>
            </w:r>
            <w:r>
              <w:rPr>
                <w:rStyle w:val="IndexLink"/>
                <w:rtl w:val="true"/>
              </w:rPr>
              <w:t xml:space="preserve">- </w:t>
            </w:r>
            <w:r>
              <w:rPr>
                <w:rStyle w:val="IndexLink"/>
                <w:rtl w:val="true"/>
              </w:rPr>
              <w:t>برترین نعمت حق تعالی</w:t>
            </w:r>
            <w:r>
              <w:rPr>
                <w:rStyle w:val="IndexLink"/>
                <w:rtl w:val="true"/>
              </w:rPr>
              <w:tab/>
            </w:r>
            <w:r>
              <w:rPr>
                <w:rStyle w:val="IndexLink"/>
              </w:rPr>
              <w:t>252</w:t>
            </w:r>
          </w:hyperlink>
        </w:p>
        <w:p>
          <w:pPr>
            <w:pStyle w:val="Contents5"/>
            <w:tabs>
              <w:tab w:val="clear" w:pos="7892"/>
              <w:tab w:val="right" w:pos="9026" w:leader="dot"/>
            </w:tabs>
            <w:rPr/>
          </w:pPr>
          <w:hyperlink w:anchor="__RefHeading___Toc7437610_2870459653">
            <w:r>
              <w:rPr>
                <w:webHidden/>
                <w:rStyle w:val="IndexLink"/>
              </w:rPr>
              <w:t>3</w:t>
            </w:r>
            <w:r>
              <w:rPr>
                <w:rStyle w:val="IndexLink"/>
                <w:rtl w:val="true"/>
              </w:rPr>
              <w:t xml:space="preserve">- </w:t>
            </w:r>
            <w:r>
              <w:rPr>
                <w:rStyle w:val="IndexLink"/>
                <w:rtl w:val="true"/>
              </w:rPr>
              <w:t>محبوب‌ترین بندگان خدا</w:t>
            </w:r>
            <w:r>
              <w:rPr>
                <w:rStyle w:val="IndexLink"/>
                <w:rtl w:val="true"/>
              </w:rPr>
              <w:tab/>
            </w:r>
            <w:r>
              <w:rPr>
                <w:rStyle w:val="IndexLink"/>
              </w:rPr>
              <w:t>253</w:t>
            </w:r>
          </w:hyperlink>
        </w:p>
        <w:p>
          <w:pPr>
            <w:pStyle w:val="Contents5"/>
            <w:tabs>
              <w:tab w:val="clear" w:pos="7892"/>
              <w:tab w:val="right" w:pos="9026" w:leader="dot"/>
            </w:tabs>
            <w:rPr/>
          </w:pPr>
          <w:hyperlink w:anchor="__RefHeading___Toc7437612_2870459653">
            <w:r>
              <w:rPr>
                <w:webHidden/>
                <w:rStyle w:val="IndexLink"/>
              </w:rPr>
              <w:t>4</w:t>
            </w:r>
            <w:r>
              <w:rPr>
                <w:rStyle w:val="IndexLink"/>
                <w:rtl w:val="true"/>
              </w:rPr>
              <w:t xml:space="preserve">- </w:t>
            </w:r>
            <w:r>
              <w:rPr>
                <w:rStyle w:val="IndexLink"/>
                <w:rtl w:val="true"/>
              </w:rPr>
              <w:t>ثمرات خشنودی</w:t>
            </w:r>
            <w:r>
              <w:rPr>
                <w:rStyle w:val="IndexLink"/>
                <w:rtl w:val="true"/>
              </w:rPr>
              <w:tab/>
            </w:r>
            <w:r>
              <w:rPr>
                <w:rStyle w:val="IndexLink"/>
              </w:rPr>
              <w:t>254</w:t>
            </w:r>
          </w:hyperlink>
        </w:p>
        <w:p>
          <w:pPr>
            <w:pStyle w:val="Contents6"/>
            <w:tabs>
              <w:tab w:val="clear" w:pos="7609"/>
              <w:tab w:val="right" w:pos="9026" w:leader="dot"/>
            </w:tabs>
            <w:rPr/>
          </w:pPr>
          <w:hyperlink w:anchor="__RefHeading___Toc7437614_2870459653">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7437616_2870459653">
            <w:r>
              <w:rPr>
                <w:webHidden/>
                <w:rStyle w:val="IndexLink"/>
              </w:rPr>
              <w:t>1</w:t>
            </w:r>
            <w:r>
              <w:rPr>
                <w:rStyle w:val="IndexLink"/>
                <w:rtl w:val="true"/>
              </w:rPr>
              <w:t xml:space="preserve">- </w:t>
            </w:r>
            <w:r>
              <w:rPr>
                <w:rStyle w:val="IndexLink"/>
                <w:rtl w:val="true"/>
              </w:rPr>
              <w:t>زندگی خوش و گوارا</w:t>
            </w:r>
            <w:r>
              <w:rPr>
                <w:rStyle w:val="IndexLink"/>
                <w:rtl w:val="true"/>
              </w:rPr>
              <w:tab/>
            </w:r>
            <w:r>
              <w:rPr>
                <w:rStyle w:val="IndexLink"/>
              </w:rPr>
              <w:t>254</w:t>
            </w:r>
          </w:hyperlink>
        </w:p>
        <w:p>
          <w:pPr>
            <w:pStyle w:val="Contents6"/>
            <w:tabs>
              <w:tab w:val="clear" w:pos="7609"/>
              <w:tab w:val="right" w:pos="9026" w:leader="dot"/>
            </w:tabs>
            <w:rPr/>
          </w:pPr>
          <w:hyperlink w:anchor="__RefHeading___Toc7437618_2870459653">
            <w:r>
              <w:rPr>
                <w:webHidden/>
                <w:rStyle w:val="IndexLink"/>
              </w:rPr>
              <w:t>2</w:t>
            </w:r>
            <w:r>
              <w:rPr>
                <w:rStyle w:val="IndexLink"/>
                <w:rtl w:val="true"/>
              </w:rPr>
              <w:t xml:space="preserve">- </w:t>
            </w:r>
            <w:r>
              <w:rPr>
                <w:rStyle w:val="IndexLink"/>
                <w:rtl w:val="true"/>
              </w:rPr>
              <w:t>بی‌نیازترین انسان</w:t>
            </w:r>
            <w:r>
              <w:rPr>
                <w:rStyle w:val="IndexLink"/>
                <w:rtl w:val="true"/>
              </w:rPr>
              <w:tab/>
            </w:r>
            <w:r>
              <w:rPr>
                <w:rStyle w:val="IndexLink"/>
              </w:rPr>
              <w:t>255</w:t>
            </w:r>
          </w:hyperlink>
        </w:p>
        <w:p>
          <w:pPr>
            <w:pStyle w:val="Contents6"/>
            <w:tabs>
              <w:tab w:val="clear" w:pos="7609"/>
              <w:tab w:val="right" w:pos="9026" w:leader="dot"/>
            </w:tabs>
            <w:rPr/>
          </w:pPr>
          <w:hyperlink w:anchor="__RefHeading___Toc7437620_2870459653">
            <w:r>
              <w:rPr>
                <w:webHidden/>
                <w:rStyle w:val="IndexLink"/>
              </w:rPr>
              <w:t>3</w:t>
            </w:r>
            <w:r>
              <w:rPr>
                <w:rStyle w:val="IndexLink"/>
                <w:rtl w:val="true"/>
              </w:rPr>
              <w:t xml:space="preserve">- </w:t>
            </w:r>
            <w:r>
              <w:rPr>
                <w:rStyle w:val="IndexLink"/>
                <w:rtl w:val="true"/>
              </w:rPr>
              <w:t>هم‌نشینی با پیامبران خدا در بهشت</w:t>
            </w:r>
            <w:r>
              <w:rPr>
                <w:rStyle w:val="IndexLink"/>
                <w:rtl w:val="true"/>
              </w:rPr>
              <w:tab/>
            </w:r>
            <w:r>
              <w:rPr>
                <w:rStyle w:val="IndexLink"/>
              </w:rPr>
              <w:t>255</w:t>
            </w:r>
          </w:hyperlink>
        </w:p>
        <w:p>
          <w:pPr>
            <w:pStyle w:val="Contents4"/>
            <w:tabs>
              <w:tab w:val="clear" w:pos="8176"/>
              <w:tab w:val="right" w:pos="9026" w:leader="dot"/>
            </w:tabs>
            <w:rPr/>
          </w:pPr>
          <w:hyperlink w:anchor="__RefHeading___Toc7437622_2870459653">
            <w:r>
              <w:rPr>
                <w:webHidden/>
                <w:rStyle w:val="IndexLink"/>
                <w:rtl w:val="true"/>
              </w:rPr>
              <w:t>عامل دهم</w:t>
            </w:r>
            <w:r>
              <w:rPr>
                <w:rStyle w:val="IndexLink"/>
                <w:rtl w:val="true"/>
              </w:rPr>
              <w:t xml:space="preserve">: </w:t>
            </w:r>
            <w:r>
              <w:rPr>
                <w:rStyle w:val="IndexLink"/>
                <w:rtl w:val="true"/>
              </w:rPr>
              <w:t>زیارت اولیای خدای</w:t>
            </w:r>
            <w:r>
              <w:rPr>
                <w:rStyle w:val="IndexLink"/>
                <w:rtl w:val="true"/>
              </w:rPr>
              <w:tab/>
            </w:r>
            <w:r>
              <w:rPr>
                <w:rStyle w:val="IndexLink"/>
              </w:rPr>
              <w:t>256</w:t>
            </w:r>
          </w:hyperlink>
        </w:p>
        <w:p>
          <w:pPr>
            <w:pStyle w:val="Contents5"/>
            <w:tabs>
              <w:tab w:val="clear" w:pos="7892"/>
              <w:tab w:val="right" w:pos="9026" w:leader="dot"/>
            </w:tabs>
            <w:rPr/>
          </w:pPr>
          <w:hyperlink w:anchor="__RefHeading___Toc7437624_2870459653">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7437626_2870459653">
            <w:r>
              <w:rPr>
                <w:webHidden/>
                <w:rStyle w:val="IndexLink"/>
              </w:rPr>
              <w:t>1</w:t>
            </w:r>
            <w:r>
              <w:rPr>
                <w:rStyle w:val="IndexLink"/>
                <w:rtl w:val="true"/>
              </w:rPr>
              <w:t xml:space="preserve">- </w:t>
            </w:r>
            <w:r>
              <w:rPr>
                <w:rStyle w:val="IndexLink"/>
                <w:rtl w:val="true"/>
              </w:rPr>
              <w:t>مفهوم زیارت</w:t>
            </w:r>
            <w:r>
              <w:rPr>
                <w:rStyle w:val="IndexLink"/>
                <w:rtl w:val="true"/>
              </w:rPr>
              <w:tab/>
            </w:r>
            <w:r>
              <w:rPr>
                <w:rStyle w:val="IndexLink"/>
              </w:rPr>
              <w:t>257</w:t>
            </w:r>
          </w:hyperlink>
        </w:p>
        <w:p>
          <w:pPr>
            <w:pStyle w:val="Contents5"/>
            <w:tabs>
              <w:tab w:val="clear" w:pos="7892"/>
              <w:tab w:val="right" w:pos="9026" w:leader="dot"/>
            </w:tabs>
            <w:rPr/>
          </w:pPr>
          <w:hyperlink w:anchor="__RefHeading___Toc7437628_2870459653">
            <w:r>
              <w:rPr>
                <w:webHidden/>
                <w:rStyle w:val="IndexLink"/>
              </w:rPr>
              <w:t>2</w:t>
            </w:r>
            <w:r>
              <w:rPr>
                <w:rStyle w:val="IndexLink"/>
                <w:rtl w:val="true"/>
              </w:rPr>
              <w:t xml:space="preserve">- </w:t>
            </w:r>
            <w:r>
              <w:rPr>
                <w:rStyle w:val="IndexLink"/>
                <w:rtl w:val="true"/>
              </w:rPr>
              <w:t>ره‌آورد زیارت</w:t>
            </w:r>
            <w:r>
              <w:rPr>
                <w:rStyle w:val="IndexLink"/>
                <w:rtl w:val="true"/>
              </w:rPr>
              <w:tab/>
            </w:r>
            <w:r>
              <w:rPr>
                <w:rStyle w:val="IndexLink"/>
              </w:rPr>
              <w:t>258</w:t>
            </w:r>
          </w:hyperlink>
        </w:p>
        <w:p>
          <w:pPr>
            <w:pStyle w:val="Contents6"/>
            <w:tabs>
              <w:tab w:val="clear" w:pos="7609"/>
              <w:tab w:val="right" w:pos="9026" w:leader="dot"/>
            </w:tabs>
            <w:rPr/>
          </w:pPr>
          <w:hyperlink w:anchor="__RefHeading___Toc7437630_2870459653">
            <w:r>
              <w:rPr>
                <w:webHidden/>
                <w:rStyle w:val="IndexLink"/>
                <w:rtl w:val="true"/>
              </w:rPr>
              <w:t>الف</w:t>
            </w:r>
            <w:r>
              <w:rPr>
                <w:rStyle w:val="IndexLink"/>
                <w:rtl w:val="true"/>
              </w:rPr>
              <w:t xml:space="preserve">: </w:t>
            </w:r>
            <w:r>
              <w:rPr>
                <w:rStyle w:val="IndexLink"/>
                <w:rtl w:val="true"/>
              </w:rPr>
              <w:t>خشنودی خدا</w:t>
            </w:r>
            <w:r>
              <w:rPr>
                <w:rStyle w:val="IndexLink"/>
                <w:rtl w:val="true"/>
              </w:rPr>
              <w:tab/>
            </w:r>
            <w:r>
              <w:rPr>
                <w:rStyle w:val="IndexLink"/>
              </w:rPr>
              <w:t>258</w:t>
            </w:r>
          </w:hyperlink>
        </w:p>
        <w:p>
          <w:pPr>
            <w:pStyle w:val="Contents6"/>
            <w:tabs>
              <w:tab w:val="clear" w:pos="7609"/>
              <w:tab w:val="right" w:pos="9026" w:leader="dot"/>
            </w:tabs>
            <w:rPr/>
          </w:pPr>
          <w:hyperlink w:anchor="__RefHeading___Toc7437632_2870459653">
            <w:r>
              <w:rPr>
                <w:webHidden/>
                <w:rStyle w:val="IndexLink"/>
                <w:rtl w:val="true"/>
              </w:rPr>
              <w:t>ب</w:t>
            </w:r>
            <w:r>
              <w:rPr>
                <w:rStyle w:val="IndexLink"/>
                <w:rtl w:val="true"/>
              </w:rPr>
              <w:t xml:space="preserve">: </w:t>
            </w:r>
            <w:r>
              <w:rPr>
                <w:rStyle w:val="IndexLink"/>
                <w:rtl w:val="true"/>
              </w:rPr>
              <w:t>تکریم زائر از سوی حق تعالی</w:t>
            </w:r>
            <w:r>
              <w:rPr>
                <w:rStyle w:val="IndexLink"/>
                <w:rtl w:val="true"/>
              </w:rPr>
              <w:tab/>
            </w:r>
            <w:r>
              <w:rPr>
                <w:rStyle w:val="IndexLink"/>
              </w:rPr>
              <w:t>259</w:t>
            </w:r>
          </w:hyperlink>
        </w:p>
        <w:p>
          <w:pPr>
            <w:pStyle w:val="Contents6"/>
            <w:tabs>
              <w:tab w:val="clear" w:pos="7609"/>
              <w:tab w:val="right" w:pos="9026" w:leader="dot"/>
            </w:tabs>
            <w:rPr/>
          </w:pPr>
          <w:hyperlink w:anchor="__RefHeading___Toc7437634_2870459653">
            <w:r>
              <w:rPr>
                <w:webHidden/>
                <w:rStyle w:val="IndexLink"/>
                <w:rtl w:val="true"/>
              </w:rPr>
              <w:t>ج</w:t>
            </w:r>
            <w:r>
              <w:rPr>
                <w:rStyle w:val="IndexLink"/>
                <w:rtl w:val="true"/>
              </w:rPr>
              <w:t xml:space="preserve">: </w:t>
            </w:r>
            <w:r>
              <w:rPr>
                <w:rStyle w:val="IndexLink"/>
                <w:rtl w:val="true"/>
              </w:rPr>
              <w:t>بهشت برین</w:t>
            </w:r>
            <w:r>
              <w:rPr>
                <w:rStyle w:val="IndexLink"/>
                <w:rtl w:val="true"/>
              </w:rPr>
              <w:tab/>
            </w:r>
            <w:r>
              <w:rPr>
                <w:rStyle w:val="IndexLink"/>
              </w:rPr>
              <w:t>260</w:t>
            </w:r>
          </w:hyperlink>
        </w:p>
        <w:p>
          <w:pPr>
            <w:pStyle w:val="Contents3"/>
            <w:tabs>
              <w:tab w:val="clear" w:pos="8459"/>
              <w:tab w:val="right" w:pos="9026" w:leader="dot"/>
            </w:tabs>
            <w:rPr/>
          </w:pPr>
          <w:hyperlink w:anchor="__RefHeading___Toc7437636_2870459653">
            <w:r>
              <w:rPr>
                <w:webHidden/>
                <w:rStyle w:val="IndexLink"/>
                <w:rtl w:val="true"/>
              </w:rPr>
              <w:t xml:space="preserve">فصل سوم </w:t>
            </w:r>
            <w:r>
              <w:rPr>
                <w:rStyle w:val="IndexLink"/>
                <w:rtl w:val="true"/>
              </w:rPr>
              <w:t xml:space="preserve">: </w:t>
            </w:r>
            <w:r>
              <w:rPr>
                <w:rStyle w:val="IndexLink"/>
                <w:rtl w:val="true"/>
              </w:rPr>
              <w:t>اخلاق معاشرتی</w:t>
            </w:r>
            <w:r>
              <w:rPr>
                <w:rStyle w:val="IndexLink"/>
                <w:rtl w:val="true"/>
              </w:rPr>
              <w:tab/>
            </w:r>
            <w:r>
              <w:rPr>
                <w:rStyle w:val="IndexLink"/>
              </w:rPr>
              <w:t>263</w:t>
            </w:r>
          </w:hyperlink>
        </w:p>
        <w:p>
          <w:pPr>
            <w:pStyle w:val="Contents4"/>
            <w:tabs>
              <w:tab w:val="clear" w:pos="8176"/>
              <w:tab w:val="right" w:pos="9026" w:leader="dot"/>
            </w:tabs>
            <w:rPr/>
          </w:pPr>
          <w:hyperlink w:anchor="__RefHeading___Toc7437638_2870459653">
            <w:r>
              <w:rPr>
                <w:webHidden/>
                <w:rStyle w:val="IndexLink"/>
                <w:rtl w:val="true"/>
              </w:rPr>
              <w:t>عامل یکم</w:t>
            </w:r>
            <w:r>
              <w:rPr>
                <w:rStyle w:val="IndexLink"/>
                <w:rtl w:val="true"/>
              </w:rPr>
              <w:t xml:space="preserve">: </w:t>
            </w:r>
            <w:r>
              <w:rPr>
                <w:rStyle w:val="IndexLink"/>
                <w:rtl w:val="true"/>
              </w:rPr>
              <w:t>مردم‌یاری</w:t>
            </w:r>
            <w:r>
              <w:rPr>
                <w:rStyle w:val="IndexLink"/>
                <w:rtl w:val="true"/>
              </w:rPr>
              <w:tab/>
            </w:r>
            <w:r>
              <w:rPr>
                <w:rStyle w:val="IndexLink"/>
              </w:rPr>
              <w:t>263</w:t>
            </w:r>
          </w:hyperlink>
        </w:p>
        <w:p>
          <w:pPr>
            <w:pStyle w:val="Contents5"/>
            <w:tabs>
              <w:tab w:val="clear" w:pos="7892"/>
              <w:tab w:val="right" w:pos="9026" w:leader="dot"/>
            </w:tabs>
            <w:rPr/>
          </w:pPr>
          <w:hyperlink w:anchor="__RefHeading___Toc7437640_2870459653">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7437642_2870459653">
            <w:r>
              <w:rPr>
                <w:webHidden/>
                <w:rStyle w:val="IndexLink"/>
              </w:rPr>
              <w:t>1</w:t>
            </w:r>
            <w:r>
              <w:rPr>
                <w:rStyle w:val="IndexLink"/>
                <w:rtl w:val="true"/>
              </w:rPr>
              <w:t xml:space="preserve">- </w:t>
            </w:r>
            <w:r>
              <w:rPr>
                <w:rStyle w:val="IndexLink"/>
                <w:rtl w:val="true"/>
              </w:rPr>
              <w:t>ارزش نیکوکاری در اسلام</w:t>
            </w:r>
            <w:r>
              <w:rPr>
                <w:rStyle w:val="IndexLink"/>
                <w:rtl w:val="true"/>
              </w:rPr>
              <w:tab/>
            </w:r>
            <w:r>
              <w:rPr>
                <w:rStyle w:val="IndexLink"/>
              </w:rPr>
              <w:t>264</w:t>
            </w:r>
          </w:hyperlink>
        </w:p>
        <w:p>
          <w:pPr>
            <w:pStyle w:val="Contents6"/>
            <w:tabs>
              <w:tab w:val="clear" w:pos="7609"/>
              <w:tab w:val="right" w:pos="9026" w:leader="dot"/>
            </w:tabs>
            <w:rPr/>
          </w:pPr>
          <w:hyperlink w:anchor="__RefHeading___Toc7437644_2870459653">
            <w:r>
              <w:rPr>
                <w:webHidden/>
                <w:rStyle w:val="IndexLink"/>
                <w:rtl w:val="true"/>
              </w:rPr>
              <w:t>الف</w:t>
            </w:r>
            <w:r>
              <w:rPr>
                <w:rStyle w:val="IndexLink"/>
                <w:rtl w:val="true"/>
              </w:rPr>
              <w:t xml:space="preserve">: </w:t>
            </w:r>
            <w:r>
              <w:rPr>
                <w:rStyle w:val="IndexLink"/>
                <w:rtl w:val="true"/>
              </w:rPr>
              <w:t>در آینه وحی</w:t>
            </w:r>
            <w:r>
              <w:rPr>
                <w:rStyle w:val="IndexLink"/>
                <w:rtl w:val="true"/>
              </w:rPr>
              <w:tab/>
            </w:r>
            <w:r>
              <w:rPr>
                <w:rStyle w:val="IndexLink"/>
              </w:rPr>
              <w:t>264</w:t>
            </w:r>
          </w:hyperlink>
        </w:p>
        <w:p>
          <w:pPr>
            <w:pStyle w:val="Contents6"/>
            <w:tabs>
              <w:tab w:val="clear" w:pos="7609"/>
              <w:tab w:val="right" w:pos="9026" w:leader="dot"/>
            </w:tabs>
            <w:rPr/>
          </w:pPr>
          <w:hyperlink w:anchor="__RefHeading___Toc7437646_2870459653">
            <w:r>
              <w:rPr>
                <w:webHidden/>
                <w:rStyle w:val="IndexLink"/>
                <w:rtl w:val="true"/>
              </w:rPr>
              <w:t>ب</w:t>
            </w:r>
            <w:r>
              <w:rPr>
                <w:rStyle w:val="IndexLink"/>
                <w:rtl w:val="true"/>
              </w:rPr>
              <w:t xml:space="preserve">: </w:t>
            </w:r>
            <w:r>
              <w:rPr>
                <w:rStyle w:val="IndexLink"/>
                <w:rtl w:val="true"/>
              </w:rPr>
              <w:t>از دیدگاه روایات</w:t>
            </w:r>
            <w:r>
              <w:rPr>
                <w:rStyle w:val="IndexLink"/>
                <w:rtl w:val="true"/>
              </w:rPr>
              <w:tab/>
            </w:r>
            <w:r>
              <w:rPr>
                <w:rStyle w:val="IndexLink"/>
              </w:rPr>
              <w:t>266</w:t>
            </w:r>
          </w:hyperlink>
        </w:p>
        <w:p>
          <w:pPr>
            <w:pStyle w:val="Contents5"/>
            <w:tabs>
              <w:tab w:val="clear" w:pos="7892"/>
              <w:tab w:val="right" w:pos="9026" w:leader="dot"/>
            </w:tabs>
            <w:rPr/>
          </w:pPr>
          <w:hyperlink w:anchor="__RefHeading___Toc7437648_2870459653">
            <w:r>
              <w:rPr>
                <w:webHidden/>
                <w:rStyle w:val="IndexLink"/>
              </w:rPr>
              <w:t>2</w:t>
            </w:r>
            <w:r>
              <w:rPr>
                <w:rStyle w:val="IndexLink"/>
                <w:rtl w:val="true"/>
              </w:rPr>
              <w:t xml:space="preserve">- </w:t>
            </w:r>
            <w:r>
              <w:rPr>
                <w:rStyle w:val="IndexLink"/>
                <w:rtl w:val="true"/>
              </w:rPr>
              <w:t>جلوه‌های مردم‌یاری در زندگی پیشوایان</w:t>
            </w:r>
            <w:r>
              <w:rPr>
                <w:rStyle w:val="IndexLink"/>
                <w:rtl w:val="true"/>
              </w:rPr>
              <w:tab/>
            </w:r>
            <w:r>
              <w:rPr>
                <w:rStyle w:val="IndexLink"/>
              </w:rPr>
              <w:t>268</w:t>
            </w:r>
          </w:hyperlink>
        </w:p>
        <w:p>
          <w:pPr>
            <w:pStyle w:val="Contents4"/>
            <w:tabs>
              <w:tab w:val="clear" w:pos="8176"/>
              <w:tab w:val="right" w:pos="9026" w:leader="dot"/>
            </w:tabs>
            <w:rPr/>
          </w:pPr>
          <w:hyperlink w:anchor="__RefHeading___Toc7437650_2870459653">
            <w:r>
              <w:rPr>
                <w:webHidden/>
                <w:rStyle w:val="IndexLink"/>
                <w:rtl w:val="true"/>
              </w:rPr>
              <w:t>عامل دوم</w:t>
            </w:r>
            <w:r>
              <w:rPr>
                <w:rStyle w:val="IndexLink"/>
                <w:rtl w:val="true"/>
              </w:rPr>
              <w:t xml:space="preserve">: </w:t>
            </w:r>
            <w:r>
              <w:rPr>
                <w:rStyle w:val="IndexLink"/>
                <w:rtl w:val="true"/>
              </w:rPr>
              <w:t>نرم‌خویی</w:t>
            </w:r>
            <w:r>
              <w:rPr>
                <w:rStyle w:val="IndexLink"/>
                <w:rtl w:val="true"/>
              </w:rPr>
              <w:tab/>
            </w:r>
            <w:r>
              <w:rPr>
                <w:rStyle w:val="IndexLink"/>
              </w:rPr>
              <w:t>270</w:t>
            </w:r>
          </w:hyperlink>
        </w:p>
        <w:p>
          <w:pPr>
            <w:pStyle w:val="Contents5"/>
            <w:tabs>
              <w:tab w:val="clear" w:pos="7892"/>
              <w:tab w:val="right" w:pos="9026" w:leader="dot"/>
            </w:tabs>
            <w:rPr/>
          </w:pPr>
          <w:hyperlink w:anchor="__RefHeading___Toc7437652_2870459653">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7437654_2870459653">
            <w:r>
              <w:rPr>
                <w:webHidden/>
                <w:rStyle w:val="IndexLink"/>
              </w:rPr>
              <w:t>1</w:t>
            </w:r>
            <w:r>
              <w:rPr>
                <w:rStyle w:val="IndexLink"/>
                <w:rtl w:val="true"/>
              </w:rPr>
              <w:t xml:space="preserve">- </w:t>
            </w:r>
            <w:r>
              <w:rPr>
                <w:rStyle w:val="IndexLink"/>
                <w:rtl w:val="true"/>
              </w:rPr>
              <w:t>اهمیت و ضرورت مدارا</w:t>
            </w:r>
            <w:r>
              <w:rPr>
                <w:rStyle w:val="IndexLink"/>
                <w:rtl w:val="true"/>
              </w:rPr>
              <w:tab/>
            </w:r>
            <w:r>
              <w:rPr>
                <w:rStyle w:val="IndexLink"/>
              </w:rPr>
              <w:t>271</w:t>
            </w:r>
          </w:hyperlink>
        </w:p>
        <w:p>
          <w:pPr>
            <w:pStyle w:val="Contents5"/>
            <w:tabs>
              <w:tab w:val="clear" w:pos="7892"/>
              <w:tab w:val="right" w:pos="9026" w:leader="dot"/>
            </w:tabs>
            <w:rPr/>
          </w:pPr>
          <w:hyperlink w:anchor="__RefHeading___Toc7437656_2870459653">
            <w:r>
              <w:rPr>
                <w:webHidden/>
                <w:rStyle w:val="IndexLink"/>
              </w:rPr>
              <w:t>2</w:t>
            </w:r>
            <w:r>
              <w:rPr>
                <w:rStyle w:val="IndexLink"/>
                <w:rtl w:val="true"/>
              </w:rPr>
              <w:t xml:space="preserve">- </w:t>
            </w:r>
            <w:r>
              <w:rPr>
                <w:rStyle w:val="IndexLink"/>
                <w:rtl w:val="true"/>
              </w:rPr>
              <w:t>جلوه‌های نرم‌خویی در زندگی پیشوایان</w:t>
            </w:r>
            <w:r>
              <w:rPr>
                <w:rStyle w:val="IndexLink"/>
                <w:rtl w:val="true"/>
              </w:rPr>
              <w:tab/>
            </w:r>
            <w:r>
              <w:rPr>
                <w:rStyle w:val="IndexLink"/>
              </w:rPr>
              <w:t>273</w:t>
            </w:r>
          </w:hyperlink>
        </w:p>
        <w:p>
          <w:pPr>
            <w:pStyle w:val="Contents5"/>
            <w:tabs>
              <w:tab w:val="clear" w:pos="7892"/>
              <w:tab w:val="right" w:pos="9026" w:leader="dot"/>
            </w:tabs>
            <w:rPr/>
          </w:pPr>
          <w:hyperlink w:anchor="__RefHeading___Toc7437658_2870459653">
            <w:r>
              <w:rPr>
                <w:webHidden/>
                <w:rStyle w:val="IndexLink"/>
              </w:rPr>
              <w:t>3</w:t>
            </w:r>
            <w:r>
              <w:rPr>
                <w:rStyle w:val="IndexLink"/>
                <w:rtl w:val="true"/>
              </w:rPr>
              <w:t xml:space="preserve">- </w:t>
            </w:r>
            <w:r>
              <w:rPr>
                <w:rStyle w:val="IndexLink"/>
                <w:rtl w:val="true"/>
              </w:rPr>
              <w:t>ره‌آورد نیکوی نرم‌خویی</w:t>
            </w:r>
            <w:r>
              <w:rPr>
                <w:rStyle w:val="IndexLink"/>
                <w:rtl w:val="true"/>
              </w:rPr>
              <w:tab/>
            </w:r>
            <w:r>
              <w:rPr>
                <w:rStyle w:val="IndexLink"/>
              </w:rPr>
              <w:t>274</w:t>
            </w:r>
          </w:hyperlink>
        </w:p>
        <w:p>
          <w:pPr>
            <w:pStyle w:val="Contents5"/>
            <w:tabs>
              <w:tab w:val="clear" w:pos="7892"/>
              <w:tab w:val="right" w:pos="9026" w:leader="dot"/>
            </w:tabs>
            <w:rPr/>
          </w:pPr>
          <w:hyperlink w:anchor="__RefHeading___Toc7437660_2870459653">
            <w:r>
              <w:rPr>
                <w:webHidden/>
                <w:rStyle w:val="IndexLink"/>
              </w:rPr>
              <w:t>4</w:t>
            </w:r>
            <w:r>
              <w:rPr>
                <w:rStyle w:val="IndexLink"/>
                <w:rtl w:val="true"/>
              </w:rPr>
              <w:t xml:space="preserve">- </w:t>
            </w:r>
            <w:r>
              <w:rPr>
                <w:rStyle w:val="IndexLink"/>
                <w:rtl w:val="true"/>
              </w:rPr>
              <w:t>پیامد‌های تندخویی و خشونت رفتاری</w:t>
            </w:r>
            <w:r>
              <w:rPr>
                <w:rStyle w:val="IndexLink"/>
                <w:rtl w:val="true"/>
              </w:rPr>
              <w:tab/>
            </w:r>
            <w:r>
              <w:rPr>
                <w:rStyle w:val="IndexLink"/>
              </w:rPr>
              <w:t>276</w:t>
            </w:r>
          </w:hyperlink>
        </w:p>
        <w:p>
          <w:pPr>
            <w:pStyle w:val="Contents4"/>
            <w:tabs>
              <w:tab w:val="clear" w:pos="8176"/>
              <w:tab w:val="right" w:pos="9026" w:leader="dot"/>
            </w:tabs>
            <w:rPr/>
          </w:pPr>
          <w:hyperlink w:anchor="__RefHeading___Toc7437662_2870459653">
            <w:r>
              <w:rPr>
                <w:webHidden/>
                <w:rStyle w:val="IndexLink"/>
                <w:rtl w:val="true"/>
              </w:rPr>
              <w:t>عامل سوم</w:t>
            </w:r>
            <w:r>
              <w:rPr>
                <w:rStyle w:val="IndexLink"/>
                <w:rtl w:val="true"/>
              </w:rPr>
              <w:t xml:space="preserve">: </w:t>
            </w:r>
            <w:r>
              <w:rPr>
                <w:rStyle w:val="IndexLink"/>
                <w:rtl w:val="true"/>
              </w:rPr>
              <w:t>قطع طمع‌ورزی</w:t>
            </w:r>
            <w:r>
              <w:rPr>
                <w:rStyle w:val="IndexLink"/>
                <w:rtl w:val="true"/>
              </w:rPr>
              <w:tab/>
            </w:r>
            <w:r>
              <w:rPr>
                <w:rStyle w:val="IndexLink"/>
              </w:rPr>
              <w:t>278</w:t>
            </w:r>
          </w:hyperlink>
        </w:p>
        <w:p>
          <w:pPr>
            <w:pStyle w:val="Contents5"/>
            <w:tabs>
              <w:tab w:val="clear" w:pos="7892"/>
              <w:tab w:val="right" w:pos="9026" w:leader="dot"/>
            </w:tabs>
            <w:rPr/>
          </w:pPr>
          <w:hyperlink w:anchor="__RefHeading___Toc7437664_2870459653">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7437666_2870459653">
            <w:r>
              <w:rPr>
                <w:webHidden/>
                <w:rStyle w:val="IndexLink"/>
              </w:rPr>
              <w:t>1</w:t>
            </w:r>
            <w:r>
              <w:rPr>
                <w:rStyle w:val="IndexLink"/>
                <w:rtl w:val="true"/>
              </w:rPr>
              <w:t xml:space="preserve">- </w:t>
            </w:r>
            <w:r>
              <w:rPr>
                <w:rStyle w:val="IndexLink"/>
                <w:rtl w:val="true"/>
              </w:rPr>
              <w:t>پرهیز از طمع نکوهیده</w:t>
            </w:r>
            <w:r>
              <w:rPr>
                <w:rStyle w:val="IndexLink"/>
                <w:rtl w:val="true"/>
              </w:rPr>
              <w:tab/>
            </w:r>
            <w:r>
              <w:rPr>
                <w:rStyle w:val="IndexLink"/>
              </w:rPr>
              <w:t>279</w:t>
            </w:r>
          </w:hyperlink>
        </w:p>
        <w:p>
          <w:pPr>
            <w:pStyle w:val="Contents5"/>
            <w:tabs>
              <w:tab w:val="clear" w:pos="7892"/>
              <w:tab w:val="right" w:pos="9026" w:leader="dot"/>
            </w:tabs>
            <w:rPr/>
          </w:pPr>
          <w:hyperlink w:anchor="__RefHeading___Toc7437668_2870459653">
            <w:r>
              <w:rPr>
                <w:webHidden/>
                <w:rStyle w:val="IndexLink"/>
              </w:rPr>
              <w:t>2</w:t>
            </w:r>
            <w:r>
              <w:rPr>
                <w:rStyle w:val="IndexLink"/>
                <w:rtl w:val="true"/>
              </w:rPr>
              <w:t xml:space="preserve">- </w:t>
            </w:r>
            <w:r>
              <w:rPr>
                <w:rStyle w:val="IndexLink"/>
                <w:rtl w:val="true"/>
              </w:rPr>
              <w:t>طمع نیکو و ستوده</w:t>
            </w:r>
            <w:r>
              <w:rPr>
                <w:rStyle w:val="IndexLink"/>
                <w:rtl w:val="true"/>
              </w:rPr>
              <w:tab/>
            </w:r>
            <w:r>
              <w:rPr>
                <w:rStyle w:val="IndexLink"/>
              </w:rPr>
              <w:t>280</w:t>
            </w:r>
          </w:hyperlink>
        </w:p>
        <w:p>
          <w:pPr>
            <w:pStyle w:val="Contents5"/>
            <w:tabs>
              <w:tab w:val="clear" w:pos="7892"/>
              <w:tab w:val="right" w:pos="9026" w:leader="dot"/>
            </w:tabs>
            <w:rPr/>
          </w:pPr>
          <w:hyperlink w:anchor="__RefHeading___Toc7437670_2870459653">
            <w:r>
              <w:rPr>
                <w:webHidden/>
                <w:rStyle w:val="IndexLink"/>
              </w:rPr>
              <w:t>3</w:t>
            </w:r>
            <w:r>
              <w:rPr>
                <w:rStyle w:val="IndexLink"/>
                <w:rtl w:val="true"/>
              </w:rPr>
              <w:t xml:space="preserve">- </w:t>
            </w:r>
            <w:r>
              <w:rPr>
                <w:rStyle w:val="IndexLink"/>
                <w:rtl w:val="true"/>
              </w:rPr>
              <w:t>ره‌آورد بی‌نیازی از مردم</w:t>
            </w:r>
            <w:r>
              <w:rPr>
                <w:rStyle w:val="IndexLink"/>
                <w:rtl w:val="true"/>
              </w:rPr>
              <w:tab/>
            </w:r>
            <w:r>
              <w:rPr>
                <w:rStyle w:val="IndexLink"/>
              </w:rPr>
              <w:t>281</w:t>
            </w:r>
          </w:hyperlink>
        </w:p>
        <w:p>
          <w:pPr>
            <w:pStyle w:val="Contents6"/>
            <w:tabs>
              <w:tab w:val="clear" w:pos="7609"/>
              <w:tab w:val="right" w:pos="9026" w:leader="dot"/>
            </w:tabs>
            <w:rPr/>
          </w:pPr>
          <w:hyperlink w:anchor="__RefHeading___Toc7437672_2870459653">
            <w:r>
              <w:rPr>
                <w:webHidden/>
                <w:rStyle w:val="IndexLink"/>
                <w:rtl w:val="true"/>
              </w:rPr>
              <w:t>اشاره</w:t>
            </w:r>
            <w:r>
              <w:rPr>
                <w:rStyle w:val="IndexLink"/>
                <w:rtl w:val="true"/>
              </w:rPr>
              <w:tab/>
            </w:r>
            <w:r>
              <w:rPr>
                <w:rStyle w:val="IndexLink"/>
              </w:rPr>
              <w:t>281</w:t>
            </w:r>
          </w:hyperlink>
        </w:p>
        <w:p>
          <w:pPr>
            <w:pStyle w:val="Contents6"/>
            <w:tabs>
              <w:tab w:val="clear" w:pos="7609"/>
              <w:tab w:val="right" w:pos="9026" w:leader="dot"/>
            </w:tabs>
            <w:rPr/>
          </w:pPr>
          <w:hyperlink w:anchor="__RefHeading___Toc7437674_2870459653">
            <w:r>
              <w:rPr>
                <w:webHidden/>
                <w:rStyle w:val="IndexLink"/>
                <w:rtl w:val="true"/>
              </w:rPr>
              <w:t>یکم</w:t>
            </w:r>
            <w:r>
              <w:rPr>
                <w:rStyle w:val="IndexLink"/>
                <w:rtl w:val="true"/>
              </w:rPr>
              <w:t xml:space="preserve">: </w:t>
            </w:r>
            <w:r>
              <w:rPr>
                <w:rStyle w:val="IndexLink"/>
                <w:rtl w:val="true"/>
              </w:rPr>
              <w:t>عزت و سربلندی</w:t>
            </w:r>
            <w:r>
              <w:rPr>
                <w:rStyle w:val="IndexLink"/>
                <w:rtl w:val="true"/>
              </w:rPr>
              <w:tab/>
            </w:r>
            <w:r>
              <w:rPr>
                <w:rStyle w:val="IndexLink"/>
              </w:rPr>
              <w:t>282</w:t>
            </w:r>
          </w:hyperlink>
        </w:p>
        <w:p>
          <w:pPr>
            <w:pStyle w:val="Contents6"/>
            <w:tabs>
              <w:tab w:val="clear" w:pos="7609"/>
              <w:tab w:val="right" w:pos="9026" w:leader="dot"/>
            </w:tabs>
            <w:rPr/>
          </w:pPr>
          <w:hyperlink w:anchor="__RefHeading___Toc7437676_2870459653">
            <w:r>
              <w:rPr>
                <w:webHidden/>
                <w:rStyle w:val="IndexLink"/>
                <w:rtl w:val="true"/>
              </w:rPr>
              <w:t>دوم</w:t>
            </w:r>
            <w:r>
              <w:rPr>
                <w:rStyle w:val="IndexLink"/>
                <w:rtl w:val="true"/>
              </w:rPr>
              <w:t xml:space="preserve">: </w:t>
            </w:r>
            <w:r>
              <w:rPr>
                <w:rStyle w:val="IndexLink"/>
                <w:rtl w:val="true"/>
              </w:rPr>
              <w:t>آبرومندی</w:t>
            </w:r>
            <w:r>
              <w:rPr>
                <w:rStyle w:val="IndexLink"/>
                <w:rtl w:val="true"/>
              </w:rPr>
              <w:tab/>
            </w:r>
            <w:r>
              <w:rPr>
                <w:rStyle w:val="IndexLink"/>
              </w:rPr>
              <w:t>282</w:t>
            </w:r>
          </w:hyperlink>
        </w:p>
        <w:p>
          <w:pPr>
            <w:pStyle w:val="Contents6"/>
            <w:tabs>
              <w:tab w:val="clear" w:pos="7609"/>
              <w:tab w:val="right" w:pos="9026" w:leader="dot"/>
            </w:tabs>
            <w:rPr/>
          </w:pPr>
          <w:hyperlink w:anchor="__RefHeading___Toc7437678_2870459653">
            <w:r>
              <w:rPr>
                <w:webHidden/>
                <w:rStyle w:val="IndexLink"/>
                <w:rtl w:val="true"/>
              </w:rPr>
              <w:t>سوم</w:t>
            </w:r>
            <w:r>
              <w:rPr>
                <w:rStyle w:val="IndexLink"/>
                <w:rtl w:val="true"/>
              </w:rPr>
              <w:t xml:space="preserve">: </w:t>
            </w:r>
            <w:r>
              <w:rPr>
                <w:rStyle w:val="IndexLink"/>
                <w:rtl w:val="true"/>
              </w:rPr>
              <w:t>اجابت دعا</w:t>
            </w:r>
            <w:r>
              <w:rPr>
                <w:rStyle w:val="IndexLink"/>
                <w:rtl w:val="true"/>
              </w:rPr>
              <w:tab/>
            </w:r>
            <w:r>
              <w:rPr>
                <w:rStyle w:val="IndexLink"/>
              </w:rPr>
              <w:t>283</w:t>
            </w:r>
          </w:hyperlink>
        </w:p>
        <w:p>
          <w:pPr>
            <w:pStyle w:val="Contents6"/>
            <w:tabs>
              <w:tab w:val="clear" w:pos="7609"/>
              <w:tab w:val="right" w:pos="9026" w:leader="dot"/>
            </w:tabs>
            <w:rPr/>
          </w:pPr>
          <w:hyperlink w:anchor="__RefHeading___Toc7437680_2870459653">
            <w:r>
              <w:rPr>
                <w:webHidden/>
                <w:rStyle w:val="IndexLink"/>
                <w:rtl w:val="true"/>
              </w:rPr>
              <w:t>چهارم</w:t>
            </w:r>
            <w:r>
              <w:rPr>
                <w:rStyle w:val="IndexLink"/>
                <w:rtl w:val="true"/>
              </w:rPr>
              <w:t xml:space="preserve">: </w:t>
            </w:r>
            <w:r>
              <w:rPr>
                <w:rStyle w:val="IndexLink"/>
                <w:rtl w:val="true"/>
              </w:rPr>
              <w:t>برترین توانگری</w:t>
            </w:r>
            <w:r>
              <w:rPr>
                <w:rStyle w:val="IndexLink"/>
                <w:rtl w:val="true"/>
              </w:rPr>
              <w:tab/>
            </w:r>
            <w:r>
              <w:rPr>
                <w:rStyle w:val="IndexLink"/>
              </w:rPr>
              <w:t>284</w:t>
            </w:r>
          </w:hyperlink>
        </w:p>
        <w:p>
          <w:pPr>
            <w:pStyle w:val="Contents4"/>
            <w:tabs>
              <w:tab w:val="clear" w:pos="8176"/>
              <w:tab w:val="right" w:pos="9026" w:leader="dot"/>
            </w:tabs>
            <w:rPr/>
          </w:pPr>
          <w:hyperlink w:anchor="__RefHeading___Toc7437682_2870459653">
            <w:r>
              <w:rPr>
                <w:webHidden/>
                <w:rStyle w:val="IndexLink"/>
                <w:rtl w:val="true"/>
              </w:rPr>
              <w:t>عامل چهارم</w:t>
            </w:r>
            <w:r>
              <w:rPr>
                <w:rStyle w:val="IndexLink"/>
                <w:rtl w:val="true"/>
              </w:rPr>
              <w:t xml:space="preserve">: </w:t>
            </w:r>
            <w:r>
              <w:rPr>
                <w:rStyle w:val="IndexLink"/>
                <w:rtl w:val="true"/>
              </w:rPr>
              <w:t>خوش‌خویی</w:t>
            </w:r>
            <w:r>
              <w:rPr>
                <w:rStyle w:val="IndexLink"/>
                <w:rtl w:val="true"/>
              </w:rPr>
              <w:tab/>
            </w:r>
            <w:r>
              <w:rPr>
                <w:rStyle w:val="IndexLink"/>
              </w:rPr>
              <w:t>285</w:t>
            </w:r>
          </w:hyperlink>
        </w:p>
        <w:p>
          <w:pPr>
            <w:pStyle w:val="Contents5"/>
            <w:tabs>
              <w:tab w:val="clear" w:pos="7892"/>
              <w:tab w:val="right" w:pos="9026" w:leader="dot"/>
            </w:tabs>
            <w:rPr/>
          </w:pPr>
          <w:hyperlink w:anchor="__RefHeading___Toc7437684_2870459653">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7437686_2870459653">
            <w:r>
              <w:rPr>
                <w:webHidden/>
                <w:rStyle w:val="IndexLink"/>
              </w:rPr>
              <w:t>1</w:t>
            </w:r>
            <w:r>
              <w:rPr>
                <w:rStyle w:val="IndexLink"/>
                <w:rtl w:val="true"/>
              </w:rPr>
              <w:t xml:space="preserve">- </w:t>
            </w:r>
            <w:r>
              <w:rPr>
                <w:rStyle w:val="IndexLink"/>
                <w:rtl w:val="true"/>
              </w:rPr>
              <w:t xml:space="preserve">جلوه‌های خوش‌خویی در زندگی پیامبر اکرم </w:t>
            </w:r>
            <w:r>
              <w:rPr>
                <w:rStyle w:val="IndexLink"/>
                <w:rtl w:val="true"/>
              </w:rPr>
              <w:t>(</w:t>
            </w:r>
            <w:r>
              <w:rPr>
                <w:rStyle w:val="IndexLink"/>
                <w:rtl w:val="true"/>
              </w:rPr>
              <w:t>صلی الله علیه و آله</w:t>
            </w:r>
            <w:r>
              <w:rPr>
                <w:rStyle w:val="IndexLink"/>
                <w:rtl w:val="true"/>
              </w:rPr>
              <w:t>)</w:t>
              <w:tab/>
            </w:r>
            <w:r>
              <w:rPr>
                <w:rStyle w:val="IndexLink"/>
              </w:rPr>
              <w:t>286</w:t>
            </w:r>
          </w:hyperlink>
        </w:p>
        <w:p>
          <w:pPr>
            <w:pStyle w:val="Contents5"/>
            <w:tabs>
              <w:tab w:val="clear" w:pos="7892"/>
              <w:tab w:val="right" w:pos="9026" w:leader="dot"/>
            </w:tabs>
            <w:rPr/>
          </w:pPr>
          <w:hyperlink w:anchor="__RefHeading___Toc7437688_2870459653">
            <w:r>
              <w:rPr>
                <w:webHidden/>
                <w:rStyle w:val="IndexLink"/>
              </w:rPr>
              <w:t>2</w:t>
            </w:r>
            <w:r>
              <w:rPr>
                <w:rStyle w:val="IndexLink"/>
                <w:rtl w:val="true"/>
              </w:rPr>
              <w:t xml:space="preserve">- </w:t>
            </w:r>
            <w:r>
              <w:rPr>
                <w:rStyle w:val="IndexLink"/>
                <w:rtl w:val="true"/>
              </w:rPr>
              <w:t>حکایت‌های خوش‌خویی</w:t>
            </w:r>
            <w:r>
              <w:rPr>
                <w:rStyle w:val="IndexLink"/>
                <w:rtl w:val="true"/>
              </w:rPr>
              <w:tab/>
            </w:r>
            <w:r>
              <w:rPr>
                <w:rStyle w:val="IndexLink"/>
              </w:rPr>
              <w:t>287</w:t>
            </w:r>
          </w:hyperlink>
        </w:p>
        <w:p>
          <w:pPr>
            <w:pStyle w:val="Contents5"/>
            <w:tabs>
              <w:tab w:val="clear" w:pos="7892"/>
              <w:tab w:val="right" w:pos="9026" w:leader="dot"/>
            </w:tabs>
            <w:rPr/>
          </w:pPr>
          <w:hyperlink w:anchor="__RefHeading___Toc7437690_2870459653">
            <w:r>
              <w:rPr>
                <w:webHidden/>
                <w:rStyle w:val="IndexLink"/>
              </w:rPr>
              <w:t>3</w:t>
            </w:r>
            <w:r>
              <w:rPr>
                <w:rStyle w:val="IndexLink"/>
                <w:rtl w:val="true"/>
              </w:rPr>
              <w:t xml:space="preserve">- </w:t>
            </w:r>
            <w:r>
              <w:rPr>
                <w:rStyle w:val="IndexLink"/>
                <w:rtl w:val="true"/>
              </w:rPr>
              <w:t xml:space="preserve">اهمیت پیروی از اخلاق پیامبر </w:t>
            </w:r>
            <w:r>
              <w:rPr>
                <w:rStyle w:val="IndexLink"/>
                <w:rtl w:val="true"/>
              </w:rPr>
              <w:t>(</w:t>
            </w:r>
            <w:r>
              <w:rPr>
                <w:rStyle w:val="IndexLink"/>
                <w:rtl w:val="true"/>
              </w:rPr>
              <w:t>صلی الله علیه و آله</w:t>
            </w:r>
            <w:r>
              <w:rPr>
                <w:rStyle w:val="IndexLink"/>
                <w:rtl w:val="true"/>
              </w:rPr>
              <w:t>)</w:t>
              <w:tab/>
            </w:r>
            <w:r>
              <w:rPr>
                <w:rStyle w:val="IndexLink"/>
              </w:rPr>
              <w:t>290</w:t>
            </w:r>
          </w:hyperlink>
        </w:p>
        <w:p>
          <w:pPr>
            <w:pStyle w:val="Contents5"/>
            <w:tabs>
              <w:tab w:val="clear" w:pos="7892"/>
              <w:tab w:val="right" w:pos="9026" w:leader="dot"/>
            </w:tabs>
            <w:rPr/>
          </w:pPr>
          <w:hyperlink w:anchor="__RefHeading___Toc7437692_2870459653">
            <w:r>
              <w:rPr>
                <w:webHidden/>
                <w:rStyle w:val="IndexLink"/>
              </w:rPr>
              <w:t>4</w:t>
            </w:r>
            <w:r>
              <w:rPr>
                <w:rStyle w:val="IndexLink"/>
                <w:rtl w:val="true"/>
              </w:rPr>
              <w:t xml:space="preserve">- </w:t>
            </w:r>
            <w:r>
              <w:rPr>
                <w:rStyle w:val="IndexLink"/>
                <w:rtl w:val="true"/>
              </w:rPr>
              <w:t>نجات از مرگ و حُسن عاقبت</w:t>
            </w:r>
            <w:r>
              <w:rPr>
                <w:rStyle w:val="IndexLink"/>
                <w:rtl w:val="true"/>
              </w:rPr>
              <w:tab/>
            </w:r>
            <w:r>
              <w:rPr>
                <w:rStyle w:val="IndexLink"/>
              </w:rPr>
              <w:t>290</w:t>
            </w:r>
          </w:hyperlink>
        </w:p>
        <w:p>
          <w:pPr>
            <w:pStyle w:val="Contents5"/>
            <w:tabs>
              <w:tab w:val="clear" w:pos="7892"/>
              <w:tab w:val="right" w:pos="9026" w:leader="dot"/>
            </w:tabs>
            <w:rPr/>
          </w:pPr>
          <w:hyperlink w:anchor="__RefHeading___Toc7437694_2870459653">
            <w:r>
              <w:rPr>
                <w:webHidden/>
                <w:rStyle w:val="IndexLink"/>
              </w:rPr>
              <w:t>5</w:t>
            </w:r>
            <w:r>
              <w:rPr>
                <w:rStyle w:val="IndexLink"/>
                <w:rtl w:val="true"/>
              </w:rPr>
              <w:t xml:space="preserve">- </w:t>
            </w:r>
            <w:r>
              <w:rPr>
                <w:rStyle w:val="IndexLink"/>
                <w:rtl w:val="true"/>
              </w:rPr>
              <w:t>بهشت خوش‌خویی</w:t>
            </w:r>
            <w:r>
              <w:rPr>
                <w:rStyle w:val="IndexLink"/>
                <w:rtl w:val="true"/>
              </w:rPr>
              <w:tab/>
            </w:r>
            <w:r>
              <w:rPr>
                <w:rStyle w:val="IndexLink"/>
              </w:rPr>
              <w:t>291</w:t>
            </w:r>
          </w:hyperlink>
        </w:p>
        <w:p>
          <w:pPr>
            <w:pStyle w:val="Contents4"/>
            <w:tabs>
              <w:tab w:val="clear" w:pos="8176"/>
              <w:tab w:val="right" w:pos="9026" w:leader="dot"/>
            </w:tabs>
            <w:rPr/>
          </w:pPr>
          <w:hyperlink w:anchor="__RefHeading___Toc7437696_2870459653">
            <w:r>
              <w:rPr>
                <w:webHidden/>
                <w:rStyle w:val="IndexLink"/>
                <w:rtl w:val="true"/>
              </w:rPr>
              <w:t>عامل پنجم</w:t>
            </w:r>
            <w:r>
              <w:rPr>
                <w:rStyle w:val="IndexLink"/>
                <w:rtl w:val="true"/>
              </w:rPr>
              <w:t xml:space="preserve">: </w:t>
            </w:r>
            <w:r>
              <w:rPr>
                <w:rStyle w:val="IndexLink"/>
                <w:rtl w:val="true"/>
              </w:rPr>
              <w:t>برادری در راه خدا</w:t>
            </w:r>
            <w:r>
              <w:rPr>
                <w:rStyle w:val="IndexLink"/>
                <w:rtl w:val="true"/>
              </w:rPr>
              <w:tab/>
            </w:r>
            <w:r>
              <w:rPr>
                <w:rStyle w:val="IndexLink"/>
              </w:rPr>
              <w:t>293</w:t>
            </w:r>
          </w:hyperlink>
        </w:p>
        <w:p>
          <w:pPr>
            <w:pStyle w:val="Contents5"/>
            <w:tabs>
              <w:tab w:val="clear" w:pos="7892"/>
              <w:tab w:val="right" w:pos="9026" w:leader="dot"/>
            </w:tabs>
            <w:rPr/>
          </w:pPr>
          <w:hyperlink w:anchor="__RefHeading___Toc7437698_2870459653">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7437700_2870459653">
            <w:r>
              <w:rPr>
                <w:webHidden/>
                <w:rStyle w:val="IndexLink"/>
              </w:rPr>
              <w:t>1</w:t>
            </w:r>
            <w:r>
              <w:rPr>
                <w:rStyle w:val="IndexLink"/>
                <w:rtl w:val="true"/>
              </w:rPr>
              <w:t xml:space="preserve">- </w:t>
            </w:r>
            <w:r>
              <w:rPr>
                <w:rStyle w:val="IndexLink"/>
                <w:rtl w:val="true"/>
              </w:rPr>
              <w:t>اهمیت برادری در اسلام</w:t>
            </w:r>
            <w:r>
              <w:rPr>
                <w:rStyle w:val="IndexLink"/>
                <w:rtl w:val="true"/>
              </w:rPr>
              <w:tab/>
            </w:r>
            <w:r>
              <w:rPr>
                <w:rStyle w:val="IndexLink"/>
              </w:rPr>
              <w:t>293</w:t>
            </w:r>
          </w:hyperlink>
        </w:p>
        <w:p>
          <w:pPr>
            <w:pStyle w:val="Contents5"/>
            <w:tabs>
              <w:tab w:val="clear" w:pos="7892"/>
              <w:tab w:val="right" w:pos="9026" w:leader="dot"/>
            </w:tabs>
            <w:rPr/>
          </w:pPr>
          <w:hyperlink w:anchor="__RefHeading___Toc7437702_2870459653">
            <w:r>
              <w:rPr>
                <w:webHidden/>
                <w:rStyle w:val="IndexLink"/>
              </w:rPr>
              <w:t>2</w:t>
            </w:r>
            <w:r>
              <w:rPr>
                <w:rStyle w:val="IndexLink"/>
                <w:rtl w:val="true"/>
              </w:rPr>
              <w:t xml:space="preserve">- </w:t>
            </w:r>
            <w:r>
              <w:rPr>
                <w:rStyle w:val="IndexLink"/>
                <w:rtl w:val="true"/>
              </w:rPr>
              <w:t>اخوت اسلامی سنّت جاوید</w:t>
            </w:r>
            <w:r>
              <w:rPr>
                <w:rStyle w:val="IndexLink"/>
                <w:rtl w:val="true"/>
              </w:rPr>
              <w:tab/>
            </w:r>
            <w:r>
              <w:rPr>
                <w:rStyle w:val="IndexLink"/>
              </w:rPr>
              <w:t>295</w:t>
            </w:r>
          </w:hyperlink>
        </w:p>
        <w:p>
          <w:pPr>
            <w:pStyle w:val="Contents5"/>
            <w:tabs>
              <w:tab w:val="clear" w:pos="7892"/>
              <w:tab w:val="right" w:pos="9026" w:leader="dot"/>
            </w:tabs>
            <w:rPr/>
          </w:pPr>
          <w:hyperlink w:anchor="__RefHeading___Toc7437704_2870459653">
            <w:r>
              <w:rPr>
                <w:webHidden/>
                <w:rStyle w:val="IndexLink"/>
              </w:rPr>
              <w:t>3</w:t>
            </w:r>
            <w:r>
              <w:rPr>
                <w:rStyle w:val="IndexLink"/>
                <w:rtl w:val="true"/>
              </w:rPr>
              <w:t xml:space="preserve">- </w:t>
            </w:r>
            <w:r>
              <w:rPr>
                <w:rStyle w:val="IndexLink"/>
                <w:rtl w:val="true"/>
              </w:rPr>
              <w:t>برادری با تمام صفات انسانی</w:t>
            </w:r>
            <w:r>
              <w:rPr>
                <w:rStyle w:val="IndexLink"/>
                <w:rtl w:val="true"/>
              </w:rPr>
              <w:tab/>
            </w:r>
            <w:r>
              <w:rPr>
                <w:rStyle w:val="IndexLink"/>
              </w:rPr>
              <w:t>295</w:t>
            </w:r>
          </w:hyperlink>
        </w:p>
        <w:p>
          <w:pPr>
            <w:pStyle w:val="Contents5"/>
            <w:tabs>
              <w:tab w:val="clear" w:pos="7892"/>
              <w:tab w:val="right" w:pos="9026" w:leader="dot"/>
            </w:tabs>
            <w:rPr/>
          </w:pPr>
          <w:hyperlink w:anchor="__RefHeading___Toc7437706_2870459653">
            <w:r>
              <w:rPr>
                <w:webHidden/>
                <w:rStyle w:val="IndexLink"/>
              </w:rPr>
              <w:t>4</w:t>
            </w:r>
            <w:r>
              <w:rPr>
                <w:rStyle w:val="IndexLink"/>
                <w:rtl w:val="true"/>
              </w:rPr>
              <w:t xml:space="preserve">- </w:t>
            </w:r>
            <w:r>
              <w:rPr>
                <w:rStyle w:val="IndexLink"/>
                <w:rtl w:val="true"/>
              </w:rPr>
              <w:t>بایسته‌های تحکیم پیوند برادری</w:t>
            </w:r>
            <w:r>
              <w:rPr>
                <w:rStyle w:val="IndexLink"/>
                <w:rtl w:val="true"/>
              </w:rPr>
              <w:tab/>
            </w:r>
            <w:r>
              <w:rPr>
                <w:rStyle w:val="IndexLink"/>
              </w:rPr>
              <w:t>297</w:t>
            </w:r>
          </w:hyperlink>
        </w:p>
        <w:p>
          <w:pPr>
            <w:pStyle w:val="Contents6"/>
            <w:tabs>
              <w:tab w:val="clear" w:pos="7609"/>
              <w:tab w:val="right" w:pos="9026" w:leader="dot"/>
            </w:tabs>
            <w:rPr/>
          </w:pPr>
          <w:hyperlink w:anchor="__RefHeading___Toc7437708_2870459653">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7437710_2870459653">
            <w:r>
              <w:rPr>
                <w:webHidden/>
                <w:rStyle w:val="IndexLink"/>
                <w:rtl w:val="true"/>
              </w:rPr>
              <w:t xml:space="preserve">الف </w:t>
            </w:r>
            <w:r>
              <w:rPr>
                <w:rStyle w:val="IndexLink"/>
                <w:rtl w:val="true"/>
              </w:rPr>
              <w:t xml:space="preserve">- </w:t>
            </w:r>
            <w:r>
              <w:rPr>
                <w:rStyle w:val="IndexLink"/>
                <w:rtl w:val="true"/>
              </w:rPr>
              <w:t>احترام و بزرگداشت</w:t>
            </w:r>
            <w:r>
              <w:rPr>
                <w:rStyle w:val="IndexLink"/>
                <w:rtl w:val="true"/>
              </w:rPr>
              <w:tab/>
            </w:r>
            <w:r>
              <w:rPr>
                <w:rStyle w:val="IndexLink"/>
              </w:rPr>
              <w:t>297</w:t>
            </w:r>
          </w:hyperlink>
        </w:p>
        <w:p>
          <w:pPr>
            <w:pStyle w:val="Contents6"/>
            <w:tabs>
              <w:tab w:val="clear" w:pos="7609"/>
              <w:tab w:val="right" w:pos="9026" w:leader="dot"/>
            </w:tabs>
            <w:rPr/>
          </w:pPr>
          <w:hyperlink w:anchor="__RefHeading___Toc7437712_2870459653">
            <w:r>
              <w:rPr>
                <w:webHidden/>
                <w:rStyle w:val="IndexLink"/>
                <w:rtl w:val="true"/>
              </w:rPr>
              <w:t>ب</w:t>
            </w:r>
            <w:r>
              <w:rPr>
                <w:rStyle w:val="IndexLink"/>
                <w:rtl w:val="true"/>
              </w:rPr>
              <w:t xml:space="preserve">: </w:t>
            </w:r>
            <w:r>
              <w:rPr>
                <w:rStyle w:val="IndexLink"/>
                <w:rtl w:val="true"/>
              </w:rPr>
              <w:t>باخبر بودن از حال برادران دینی</w:t>
            </w:r>
            <w:r>
              <w:rPr>
                <w:rStyle w:val="IndexLink"/>
                <w:rtl w:val="true"/>
              </w:rPr>
              <w:tab/>
            </w:r>
            <w:r>
              <w:rPr>
                <w:rStyle w:val="IndexLink"/>
              </w:rPr>
              <w:t>298</w:t>
            </w:r>
          </w:hyperlink>
        </w:p>
        <w:p>
          <w:pPr>
            <w:pStyle w:val="Contents6"/>
            <w:tabs>
              <w:tab w:val="clear" w:pos="7609"/>
              <w:tab w:val="right" w:pos="9026" w:leader="dot"/>
            </w:tabs>
            <w:rPr/>
          </w:pPr>
          <w:hyperlink w:anchor="__RefHeading___Toc7437714_2870459653">
            <w:r>
              <w:rPr>
                <w:webHidden/>
                <w:rStyle w:val="IndexLink"/>
                <w:rtl w:val="true"/>
              </w:rPr>
              <w:t>ج</w:t>
            </w:r>
            <w:r>
              <w:rPr>
                <w:rStyle w:val="IndexLink"/>
                <w:rtl w:val="true"/>
              </w:rPr>
              <w:t xml:space="preserve">: </w:t>
            </w:r>
            <w:r>
              <w:rPr>
                <w:rStyle w:val="IndexLink"/>
                <w:rtl w:val="true"/>
              </w:rPr>
              <w:t>تحکیم دوستی و برادری</w:t>
            </w:r>
            <w:r>
              <w:rPr>
                <w:rStyle w:val="IndexLink"/>
                <w:rtl w:val="true"/>
              </w:rPr>
              <w:tab/>
            </w:r>
            <w:r>
              <w:rPr>
                <w:rStyle w:val="IndexLink"/>
              </w:rPr>
              <w:t>298</w:t>
            </w:r>
          </w:hyperlink>
        </w:p>
        <w:p>
          <w:pPr>
            <w:pStyle w:val="Contents6"/>
            <w:tabs>
              <w:tab w:val="clear" w:pos="7609"/>
              <w:tab w:val="right" w:pos="9026" w:leader="dot"/>
            </w:tabs>
            <w:rPr/>
          </w:pPr>
          <w:hyperlink w:anchor="__RefHeading___Toc7437716_2870459653">
            <w:r>
              <w:rPr>
                <w:webHidden/>
                <w:rStyle w:val="IndexLink"/>
                <w:rtl w:val="true"/>
              </w:rPr>
              <w:t>د</w:t>
            </w:r>
            <w:r>
              <w:rPr>
                <w:rStyle w:val="IndexLink"/>
                <w:rtl w:val="true"/>
              </w:rPr>
              <w:t xml:space="preserve">: </w:t>
            </w:r>
            <w:r>
              <w:rPr>
                <w:rStyle w:val="IndexLink"/>
                <w:rtl w:val="true"/>
              </w:rPr>
              <w:t>عفو و گذشت</w:t>
            </w:r>
            <w:r>
              <w:rPr>
                <w:rStyle w:val="IndexLink"/>
                <w:rtl w:val="true"/>
              </w:rPr>
              <w:tab/>
            </w:r>
            <w:r>
              <w:rPr>
                <w:rStyle w:val="IndexLink"/>
              </w:rPr>
              <w:t>299</w:t>
            </w:r>
          </w:hyperlink>
        </w:p>
        <w:p>
          <w:pPr>
            <w:pStyle w:val="Contents6"/>
            <w:tabs>
              <w:tab w:val="clear" w:pos="7609"/>
              <w:tab w:val="right" w:pos="9026" w:leader="dot"/>
            </w:tabs>
            <w:rPr/>
          </w:pPr>
          <w:hyperlink w:anchor="__RefHeading___Toc7437718_2870459653">
            <w:r>
              <w:rPr>
                <w:webHidden/>
                <w:rStyle w:val="IndexLink"/>
                <w:rtl w:val="true"/>
              </w:rPr>
              <w:t>ه</w:t>
            </w:r>
            <w:r>
              <w:rPr>
                <w:rStyle w:val="IndexLink"/>
                <w:rtl w:val="true"/>
              </w:rPr>
              <w:t xml:space="preserve">- : </w:t>
            </w:r>
            <w:r>
              <w:rPr>
                <w:rStyle w:val="IndexLink"/>
                <w:rtl w:val="true"/>
              </w:rPr>
              <w:t>اصلاح ذات بین</w:t>
            </w:r>
            <w:r>
              <w:rPr>
                <w:rStyle w:val="IndexLink"/>
                <w:rtl w:val="true"/>
              </w:rPr>
              <w:tab/>
            </w:r>
            <w:r>
              <w:rPr>
                <w:rStyle w:val="IndexLink"/>
              </w:rPr>
              <w:t>300</w:t>
            </w:r>
          </w:hyperlink>
        </w:p>
        <w:p>
          <w:pPr>
            <w:pStyle w:val="Contents4"/>
            <w:tabs>
              <w:tab w:val="clear" w:pos="8176"/>
              <w:tab w:val="right" w:pos="9026" w:leader="dot"/>
            </w:tabs>
            <w:rPr/>
          </w:pPr>
          <w:hyperlink w:anchor="__RefHeading___Toc7437720_2870459653">
            <w:r>
              <w:rPr>
                <w:webHidden/>
                <w:rStyle w:val="IndexLink"/>
                <w:rtl w:val="true"/>
              </w:rPr>
              <w:t>عامل ششم</w:t>
            </w:r>
            <w:r>
              <w:rPr>
                <w:rStyle w:val="IndexLink"/>
                <w:rtl w:val="true"/>
              </w:rPr>
              <w:t xml:space="preserve">: </w:t>
            </w:r>
            <w:r>
              <w:rPr>
                <w:rStyle w:val="IndexLink"/>
                <w:rtl w:val="true"/>
              </w:rPr>
              <w:t>حیاء</w:t>
            </w:r>
            <w:r>
              <w:rPr>
                <w:rStyle w:val="IndexLink"/>
                <w:rtl w:val="true"/>
              </w:rPr>
              <w:tab/>
            </w:r>
            <w:r>
              <w:rPr>
                <w:rStyle w:val="IndexLink"/>
              </w:rPr>
              <w:t>301</w:t>
            </w:r>
          </w:hyperlink>
        </w:p>
        <w:p>
          <w:pPr>
            <w:pStyle w:val="Contents5"/>
            <w:tabs>
              <w:tab w:val="clear" w:pos="7892"/>
              <w:tab w:val="right" w:pos="9026" w:leader="dot"/>
            </w:tabs>
            <w:rPr/>
          </w:pPr>
          <w:hyperlink w:anchor="__RefHeading___Toc7437722_2870459653">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7437724_2870459653">
            <w:r>
              <w:rPr>
                <w:webHidden/>
                <w:rStyle w:val="IndexLink"/>
              </w:rPr>
              <w:t>1</w:t>
            </w:r>
            <w:r>
              <w:rPr>
                <w:rStyle w:val="IndexLink"/>
                <w:rtl w:val="true"/>
              </w:rPr>
              <w:t xml:space="preserve">- </w:t>
            </w:r>
            <w:r>
              <w:rPr>
                <w:rStyle w:val="IndexLink"/>
                <w:rtl w:val="true"/>
              </w:rPr>
              <w:t>مفهوم حیاء</w:t>
            </w:r>
            <w:r>
              <w:rPr>
                <w:rStyle w:val="IndexLink"/>
                <w:rtl w:val="true"/>
              </w:rPr>
              <w:tab/>
            </w:r>
            <w:r>
              <w:rPr>
                <w:rStyle w:val="IndexLink"/>
              </w:rPr>
              <w:t>301</w:t>
            </w:r>
          </w:hyperlink>
        </w:p>
        <w:p>
          <w:pPr>
            <w:pStyle w:val="Contents5"/>
            <w:tabs>
              <w:tab w:val="clear" w:pos="7892"/>
              <w:tab w:val="right" w:pos="9026" w:leader="dot"/>
            </w:tabs>
            <w:rPr/>
          </w:pPr>
          <w:hyperlink w:anchor="__RefHeading___Toc7437726_2870459653">
            <w:r>
              <w:rPr>
                <w:webHidden/>
                <w:rStyle w:val="IndexLink"/>
              </w:rPr>
              <w:t>2</w:t>
            </w:r>
            <w:r>
              <w:rPr>
                <w:rStyle w:val="IndexLink"/>
                <w:rtl w:val="true"/>
              </w:rPr>
              <w:t xml:space="preserve">- </w:t>
            </w:r>
            <w:r>
              <w:rPr>
                <w:rStyle w:val="IndexLink"/>
                <w:rtl w:val="true"/>
              </w:rPr>
              <w:t>فضیلت حیاء</w:t>
            </w:r>
            <w:r>
              <w:rPr>
                <w:rStyle w:val="IndexLink"/>
                <w:rtl w:val="true"/>
              </w:rPr>
              <w:tab/>
            </w:r>
            <w:r>
              <w:rPr>
                <w:rStyle w:val="IndexLink"/>
              </w:rPr>
              <w:t>302</w:t>
            </w:r>
          </w:hyperlink>
        </w:p>
        <w:p>
          <w:pPr>
            <w:pStyle w:val="Contents5"/>
            <w:tabs>
              <w:tab w:val="clear" w:pos="7892"/>
              <w:tab w:val="right" w:pos="9026" w:leader="dot"/>
            </w:tabs>
            <w:rPr/>
          </w:pPr>
          <w:hyperlink w:anchor="__RefHeading___Toc7437728_2870459653">
            <w:r>
              <w:rPr>
                <w:webHidden/>
                <w:rStyle w:val="IndexLink"/>
              </w:rPr>
              <w:t>3</w:t>
            </w:r>
            <w:r>
              <w:rPr>
                <w:rStyle w:val="IndexLink"/>
                <w:rtl w:val="true"/>
              </w:rPr>
              <w:t xml:space="preserve">- </w:t>
            </w:r>
            <w:r>
              <w:rPr>
                <w:rStyle w:val="IndexLink"/>
                <w:rtl w:val="true"/>
              </w:rPr>
              <w:t>همراهی حیاء و ایمان</w:t>
            </w:r>
            <w:r>
              <w:rPr>
                <w:rStyle w:val="IndexLink"/>
                <w:rtl w:val="true"/>
              </w:rPr>
              <w:tab/>
            </w:r>
            <w:r>
              <w:rPr>
                <w:rStyle w:val="IndexLink"/>
              </w:rPr>
              <w:t>303</w:t>
            </w:r>
          </w:hyperlink>
        </w:p>
        <w:p>
          <w:pPr>
            <w:pStyle w:val="Contents5"/>
            <w:tabs>
              <w:tab w:val="clear" w:pos="7892"/>
              <w:tab w:val="right" w:pos="9026" w:leader="dot"/>
            </w:tabs>
            <w:rPr/>
          </w:pPr>
          <w:hyperlink w:anchor="__RefHeading___Toc7437730_2870459653">
            <w:r>
              <w:rPr>
                <w:webHidden/>
                <w:rStyle w:val="IndexLink"/>
              </w:rPr>
              <w:t>4</w:t>
            </w:r>
            <w:r>
              <w:rPr>
                <w:rStyle w:val="IndexLink"/>
                <w:rtl w:val="true"/>
              </w:rPr>
              <w:t xml:space="preserve">- </w:t>
            </w:r>
            <w:r>
              <w:rPr>
                <w:rStyle w:val="IndexLink"/>
                <w:rtl w:val="true"/>
              </w:rPr>
              <w:t>برترین مرتبهٔ حیاء</w:t>
            </w:r>
            <w:r>
              <w:rPr>
                <w:rStyle w:val="IndexLink"/>
                <w:rtl w:val="true"/>
              </w:rPr>
              <w:tab/>
            </w:r>
            <w:r>
              <w:rPr>
                <w:rStyle w:val="IndexLink"/>
              </w:rPr>
              <w:t>304</w:t>
            </w:r>
          </w:hyperlink>
        </w:p>
        <w:p>
          <w:pPr>
            <w:pStyle w:val="Contents5"/>
            <w:tabs>
              <w:tab w:val="clear" w:pos="7892"/>
              <w:tab w:val="right" w:pos="9026" w:leader="dot"/>
            </w:tabs>
            <w:rPr/>
          </w:pPr>
          <w:hyperlink w:anchor="__RefHeading___Toc7437732_2870459653">
            <w:r>
              <w:rPr>
                <w:webHidden/>
                <w:rStyle w:val="IndexLink"/>
              </w:rPr>
              <w:t>5</w:t>
            </w:r>
            <w:r>
              <w:rPr>
                <w:rStyle w:val="IndexLink"/>
                <w:rtl w:val="true"/>
              </w:rPr>
              <w:t xml:space="preserve">- </w:t>
            </w:r>
            <w:r>
              <w:rPr>
                <w:rStyle w:val="IndexLink"/>
                <w:rtl w:val="true"/>
              </w:rPr>
              <w:t>سرآمد مکارم اخلاق</w:t>
            </w:r>
            <w:r>
              <w:rPr>
                <w:rStyle w:val="IndexLink"/>
                <w:rtl w:val="true"/>
              </w:rPr>
              <w:tab/>
            </w:r>
            <w:r>
              <w:rPr>
                <w:rStyle w:val="IndexLink"/>
              </w:rPr>
              <w:t>306</w:t>
            </w:r>
          </w:hyperlink>
        </w:p>
        <w:p>
          <w:pPr>
            <w:pStyle w:val="Contents5"/>
            <w:tabs>
              <w:tab w:val="clear" w:pos="7892"/>
              <w:tab w:val="right" w:pos="9026" w:leader="dot"/>
            </w:tabs>
            <w:rPr/>
          </w:pPr>
          <w:hyperlink w:anchor="__RefHeading___Toc7437734_2870459653">
            <w:r>
              <w:rPr>
                <w:webHidden/>
                <w:rStyle w:val="IndexLink"/>
              </w:rPr>
              <w:t>6</w:t>
            </w:r>
            <w:r>
              <w:rPr>
                <w:rStyle w:val="IndexLink"/>
                <w:rtl w:val="true"/>
              </w:rPr>
              <w:t xml:space="preserve">- </w:t>
            </w:r>
            <w:r>
              <w:rPr>
                <w:rStyle w:val="IndexLink"/>
                <w:rtl w:val="true"/>
              </w:rPr>
              <w:t>فرزانگان و شرم و حیاء</w:t>
            </w:r>
            <w:r>
              <w:rPr>
                <w:rStyle w:val="IndexLink"/>
                <w:rtl w:val="true"/>
              </w:rPr>
              <w:tab/>
            </w:r>
            <w:r>
              <w:rPr>
                <w:rStyle w:val="IndexLink"/>
              </w:rPr>
              <w:t>306</w:t>
            </w:r>
          </w:hyperlink>
        </w:p>
        <w:p>
          <w:pPr>
            <w:pStyle w:val="Contents4"/>
            <w:tabs>
              <w:tab w:val="clear" w:pos="8176"/>
              <w:tab w:val="right" w:pos="9026" w:leader="dot"/>
            </w:tabs>
            <w:rPr/>
          </w:pPr>
          <w:hyperlink w:anchor="__RefHeading___Toc7437736_2870459653">
            <w:r>
              <w:rPr>
                <w:webHidden/>
                <w:rStyle w:val="IndexLink"/>
                <w:rtl w:val="true"/>
              </w:rPr>
              <w:t>عامل هفتم</w:t>
            </w:r>
            <w:r>
              <w:rPr>
                <w:rStyle w:val="IndexLink"/>
                <w:rtl w:val="true"/>
              </w:rPr>
              <w:t xml:space="preserve">: </w:t>
            </w:r>
            <w:r>
              <w:rPr>
                <w:rStyle w:val="IndexLink"/>
                <w:rtl w:val="true"/>
              </w:rPr>
              <w:t>صداقت</w:t>
            </w:r>
            <w:r>
              <w:rPr>
                <w:rStyle w:val="IndexLink"/>
                <w:rtl w:val="true"/>
              </w:rPr>
              <w:tab/>
            </w:r>
            <w:r>
              <w:rPr>
                <w:rStyle w:val="IndexLink"/>
              </w:rPr>
              <w:t>307</w:t>
            </w:r>
          </w:hyperlink>
        </w:p>
        <w:p>
          <w:pPr>
            <w:pStyle w:val="Contents5"/>
            <w:tabs>
              <w:tab w:val="clear" w:pos="7892"/>
              <w:tab w:val="right" w:pos="9026" w:leader="dot"/>
            </w:tabs>
            <w:rPr/>
          </w:pPr>
          <w:hyperlink w:anchor="__RefHeading___Toc7437738_2870459653">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7437740_2870459653">
            <w:r>
              <w:rPr>
                <w:webHidden/>
                <w:rStyle w:val="IndexLink"/>
              </w:rPr>
              <w:t>1</w:t>
            </w:r>
            <w:r>
              <w:rPr>
                <w:rStyle w:val="IndexLink"/>
                <w:rtl w:val="true"/>
              </w:rPr>
              <w:t xml:space="preserve">- </w:t>
            </w:r>
            <w:r>
              <w:rPr>
                <w:rStyle w:val="IndexLink"/>
                <w:rtl w:val="true"/>
              </w:rPr>
              <w:t>صداقت و رضایت حقّ تعالی</w:t>
            </w:r>
            <w:r>
              <w:rPr>
                <w:rStyle w:val="IndexLink"/>
                <w:rtl w:val="true"/>
              </w:rPr>
              <w:tab/>
            </w:r>
            <w:r>
              <w:rPr>
                <w:rStyle w:val="IndexLink"/>
              </w:rPr>
              <w:t>308</w:t>
            </w:r>
          </w:hyperlink>
        </w:p>
        <w:p>
          <w:pPr>
            <w:pStyle w:val="Contents5"/>
            <w:tabs>
              <w:tab w:val="clear" w:pos="7892"/>
              <w:tab w:val="right" w:pos="9026" w:leader="dot"/>
            </w:tabs>
            <w:rPr/>
          </w:pPr>
          <w:hyperlink w:anchor="__RefHeading___Toc7437742_2870459653">
            <w:r>
              <w:rPr>
                <w:webHidden/>
                <w:rStyle w:val="IndexLink"/>
              </w:rPr>
              <w:t>2</w:t>
            </w:r>
            <w:r>
              <w:rPr>
                <w:rStyle w:val="IndexLink"/>
                <w:rtl w:val="true"/>
              </w:rPr>
              <w:t xml:space="preserve">- </w:t>
            </w:r>
            <w:r>
              <w:rPr>
                <w:rStyle w:val="IndexLink"/>
                <w:rtl w:val="true"/>
              </w:rPr>
              <w:t>اهمیت صداقت</w:t>
            </w:r>
            <w:r>
              <w:rPr>
                <w:rStyle w:val="IndexLink"/>
                <w:rtl w:val="true"/>
              </w:rPr>
              <w:tab/>
            </w:r>
            <w:r>
              <w:rPr>
                <w:rStyle w:val="IndexLink"/>
              </w:rPr>
              <w:t>309</w:t>
            </w:r>
          </w:hyperlink>
        </w:p>
        <w:p>
          <w:pPr>
            <w:pStyle w:val="Contents5"/>
            <w:tabs>
              <w:tab w:val="clear" w:pos="7892"/>
              <w:tab w:val="right" w:pos="9026" w:leader="dot"/>
            </w:tabs>
            <w:rPr/>
          </w:pPr>
          <w:hyperlink w:anchor="__RefHeading___Toc7437744_2870459653">
            <w:r>
              <w:rPr>
                <w:webHidden/>
                <w:rStyle w:val="IndexLink"/>
              </w:rPr>
              <w:t>3</w:t>
            </w:r>
            <w:r>
              <w:rPr>
                <w:rStyle w:val="IndexLink"/>
                <w:rtl w:val="true"/>
              </w:rPr>
              <w:t xml:space="preserve">- </w:t>
            </w:r>
            <w:r>
              <w:rPr>
                <w:rStyle w:val="IndexLink"/>
                <w:rtl w:val="true"/>
              </w:rPr>
              <w:t>اوصاف نیکوی راست‌گویان</w:t>
            </w:r>
            <w:r>
              <w:rPr>
                <w:rStyle w:val="IndexLink"/>
                <w:rtl w:val="true"/>
              </w:rPr>
              <w:tab/>
            </w:r>
            <w:r>
              <w:rPr>
                <w:rStyle w:val="IndexLink"/>
              </w:rPr>
              <w:t>310</w:t>
            </w:r>
          </w:hyperlink>
        </w:p>
        <w:p>
          <w:pPr>
            <w:pStyle w:val="Contents5"/>
            <w:tabs>
              <w:tab w:val="clear" w:pos="7892"/>
              <w:tab w:val="right" w:pos="9026" w:leader="dot"/>
            </w:tabs>
            <w:rPr/>
          </w:pPr>
          <w:hyperlink w:anchor="__RefHeading___Toc7437746_2870459653">
            <w:r>
              <w:rPr>
                <w:webHidden/>
                <w:rStyle w:val="IndexLink"/>
              </w:rPr>
              <w:t>4</w:t>
            </w:r>
            <w:r>
              <w:rPr>
                <w:rStyle w:val="IndexLink"/>
                <w:rtl w:val="true"/>
              </w:rPr>
              <w:t xml:space="preserve">- </w:t>
            </w:r>
            <w:r>
              <w:rPr>
                <w:rStyle w:val="IndexLink"/>
                <w:rtl w:val="true"/>
              </w:rPr>
              <w:t>جلوه‌های صداقت</w:t>
            </w:r>
            <w:r>
              <w:rPr>
                <w:rStyle w:val="IndexLink"/>
                <w:rtl w:val="true"/>
              </w:rPr>
              <w:tab/>
            </w:r>
            <w:r>
              <w:rPr>
                <w:rStyle w:val="IndexLink"/>
              </w:rPr>
              <w:t>311</w:t>
            </w:r>
          </w:hyperlink>
        </w:p>
        <w:p>
          <w:pPr>
            <w:pStyle w:val="Contents5"/>
            <w:tabs>
              <w:tab w:val="clear" w:pos="7892"/>
              <w:tab w:val="right" w:pos="9026" w:leader="dot"/>
            </w:tabs>
            <w:rPr/>
          </w:pPr>
          <w:hyperlink w:anchor="__RefHeading___Toc7437748_2870459653">
            <w:r>
              <w:rPr>
                <w:webHidden/>
                <w:rStyle w:val="IndexLink"/>
              </w:rPr>
              <w:t>5</w:t>
            </w:r>
            <w:r>
              <w:rPr>
                <w:rStyle w:val="IndexLink"/>
                <w:rtl w:val="true"/>
              </w:rPr>
              <w:t xml:space="preserve">- </w:t>
            </w:r>
            <w:r>
              <w:rPr>
                <w:rStyle w:val="IndexLink"/>
                <w:rtl w:val="true"/>
              </w:rPr>
              <w:t>راستی و رهایی</w:t>
            </w:r>
            <w:r>
              <w:rPr>
                <w:rStyle w:val="IndexLink"/>
                <w:rtl w:val="true"/>
              </w:rPr>
              <w:tab/>
            </w:r>
            <w:r>
              <w:rPr>
                <w:rStyle w:val="IndexLink"/>
              </w:rPr>
              <w:t>312</w:t>
            </w:r>
          </w:hyperlink>
        </w:p>
        <w:p>
          <w:pPr>
            <w:pStyle w:val="Contents5"/>
            <w:tabs>
              <w:tab w:val="clear" w:pos="7892"/>
              <w:tab w:val="right" w:pos="9026" w:leader="dot"/>
            </w:tabs>
            <w:rPr/>
          </w:pPr>
          <w:hyperlink w:anchor="__RefHeading___Toc7437750_2870459653">
            <w:r>
              <w:rPr>
                <w:webHidden/>
                <w:rStyle w:val="IndexLink"/>
              </w:rPr>
              <w:t>6</w:t>
            </w:r>
            <w:r>
              <w:rPr>
                <w:rStyle w:val="IndexLink"/>
                <w:rtl w:val="true"/>
              </w:rPr>
              <w:t xml:space="preserve">- </w:t>
            </w:r>
            <w:r>
              <w:rPr>
                <w:rStyle w:val="IndexLink"/>
                <w:rtl w:val="true"/>
              </w:rPr>
              <w:t>دروغ، کلید هر بدی</w:t>
            </w:r>
            <w:r>
              <w:rPr>
                <w:rStyle w:val="IndexLink"/>
                <w:rtl w:val="true"/>
              </w:rPr>
              <w:tab/>
            </w:r>
            <w:r>
              <w:rPr>
                <w:rStyle w:val="IndexLink"/>
              </w:rPr>
              <w:t>314</w:t>
            </w:r>
          </w:hyperlink>
        </w:p>
        <w:p>
          <w:pPr>
            <w:pStyle w:val="Contents4"/>
            <w:tabs>
              <w:tab w:val="clear" w:pos="8176"/>
              <w:tab w:val="right" w:pos="9026" w:leader="dot"/>
            </w:tabs>
            <w:rPr/>
          </w:pPr>
          <w:hyperlink w:anchor="__RefHeading___Toc7437752_2870459653">
            <w:r>
              <w:rPr>
                <w:webHidden/>
                <w:rStyle w:val="IndexLink"/>
                <w:rtl w:val="true"/>
              </w:rPr>
              <w:t>عامل هشتم</w:t>
            </w:r>
            <w:r>
              <w:rPr>
                <w:rStyle w:val="IndexLink"/>
                <w:rtl w:val="true"/>
              </w:rPr>
              <w:t xml:space="preserve">: </w:t>
            </w:r>
            <w:r>
              <w:rPr>
                <w:rStyle w:val="IndexLink"/>
                <w:rtl w:val="true"/>
              </w:rPr>
              <w:t>مشورت</w:t>
            </w:r>
            <w:r>
              <w:rPr>
                <w:rStyle w:val="IndexLink"/>
                <w:rtl w:val="true"/>
              </w:rPr>
              <w:tab/>
            </w:r>
            <w:r>
              <w:rPr>
                <w:rStyle w:val="IndexLink"/>
              </w:rPr>
              <w:t>315</w:t>
            </w:r>
          </w:hyperlink>
        </w:p>
        <w:p>
          <w:pPr>
            <w:pStyle w:val="Contents5"/>
            <w:tabs>
              <w:tab w:val="clear" w:pos="7892"/>
              <w:tab w:val="right" w:pos="9026" w:leader="dot"/>
            </w:tabs>
            <w:rPr/>
          </w:pPr>
          <w:hyperlink w:anchor="__RefHeading___Toc7437754_2870459653">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7437756_2870459653">
            <w:r>
              <w:rPr>
                <w:webHidden/>
                <w:rStyle w:val="IndexLink"/>
              </w:rPr>
              <w:t>1</w:t>
            </w:r>
            <w:r>
              <w:rPr>
                <w:rStyle w:val="IndexLink"/>
                <w:rtl w:val="true"/>
              </w:rPr>
              <w:t xml:space="preserve">- </w:t>
            </w:r>
            <w:r>
              <w:rPr>
                <w:rStyle w:val="IndexLink"/>
                <w:rtl w:val="true"/>
              </w:rPr>
              <w:t>سیره پیشوایان</w:t>
            </w:r>
            <w:r>
              <w:rPr>
                <w:rStyle w:val="IndexLink"/>
                <w:rtl w:val="true"/>
              </w:rPr>
              <w:tab/>
            </w:r>
            <w:r>
              <w:rPr>
                <w:rStyle w:val="IndexLink"/>
              </w:rPr>
              <w:t>316</w:t>
            </w:r>
          </w:hyperlink>
        </w:p>
        <w:p>
          <w:pPr>
            <w:pStyle w:val="Contents5"/>
            <w:tabs>
              <w:tab w:val="clear" w:pos="7892"/>
              <w:tab w:val="right" w:pos="9026" w:leader="dot"/>
            </w:tabs>
            <w:rPr/>
          </w:pPr>
          <w:hyperlink w:anchor="__RefHeading___Toc7437758_2870459653">
            <w:r>
              <w:rPr>
                <w:webHidden/>
                <w:rStyle w:val="IndexLink"/>
              </w:rPr>
              <w:t>2</w:t>
            </w:r>
            <w:r>
              <w:rPr>
                <w:rStyle w:val="IndexLink"/>
                <w:rtl w:val="true"/>
              </w:rPr>
              <w:t xml:space="preserve">- </w:t>
            </w:r>
            <w:r>
              <w:rPr>
                <w:rStyle w:val="IndexLink"/>
                <w:rtl w:val="true"/>
              </w:rPr>
              <w:t>ویژگی‌های مشاور خوب</w:t>
            </w:r>
            <w:r>
              <w:rPr>
                <w:rStyle w:val="IndexLink"/>
                <w:rtl w:val="true"/>
              </w:rPr>
              <w:tab/>
            </w:r>
            <w:r>
              <w:rPr>
                <w:rStyle w:val="IndexLink"/>
              </w:rPr>
              <w:t>317</w:t>
            </w:r>
          </w:hyperlink>
        </w:p>
        <w:p>
          <w:pPr>
            <w:pStyle w:val="Contents5"/>
            <w:tabs>
              <w:tab w:val="clear" w:pos="7892"/>
              <w:tab w:val="right" w:pos="9026" w:leader="dot"/>
            </w:tabs>
            <w:rPr/>
          </w:pPr>
          <w:hyperlink w:anchor="__RefHeading___Toc7437760_2870459653">
            <w:r>
              <w:rPr>
                <w:webHidden/>
                <w:rStyle w:val="IndexLink"/>
              </w:rPr>
              <w:t>3</w:t>
            </w:r>
            <w:r>
              <w:rPr>
                <w:rStyle w:val="IndexLink"/>
                <w:rtl w:val="true"/>
              </w:rPr>
              <w:t xml:space="preserve">- </w:t>
            </w:r>
            <w:r>
              <w:rPr>
                <w:rStyle w:val="IndexLink"/>
                <w:rtl w:val="true"/>
              </w:rPr>
              <w:t>آثار و فواید مشورت</w:t>
            </w:r>
            <w:r>
              <w:rPr>
                <w:rStyle w:val="IndexLink"/>
                <w:rtl w:val="true"/>
              </w:rPr>
              <w:tab/>
            </w:r>
            <w:r>
              <w:rPr>
                <w:rStyle w:val="IndexLink"/>
              </w:rPr>
              <w:t>318</w:t>
            </w:r>
          </w:hyperlink>
        </w:p>
        <w:p>
          <w:pPr>
            <w:pStyle w:val="Contents4"/>
            <w:tabs>
              <w:tab w:val="clear" w:pos="8176"/>
              <w:tab w:val="right" w:pos="9026" w:leader="dot"/>
            </w:tabs>
            <w:rPr/>
          </w:pPr>
          <w:hyperlink w:anchor="__RefHeading___Toc7437762_2870459653">
            <w:r>
              <w:rPr>
                <w:webHidden/>
                <w:rStyle w:val="IndexLink"/>
                <w:rtl w:val="true"/>
              </w:rPr>
              <w:t>عامل نهم</w:t>
            </w:r>
            <w:r>
              <w:rPr>
                <w:rStyle w:val="IndexLink"/>
                <w:rtl w:val="true"/>
              </w:rPr>
              <w:t xml:space="preserve">: </w:t>
            </w:r>
            <w:r>
              <w:rPr>
                <w:rStyle w:val="IndexLink"/>
                <w:rtl w:val="true"/>
              </w:rPr>
              <w:t>شادمان سازی</w:t>
            </w:r>
            <w:r>
              <w:rPr>
                <w:rStyle w:val="IndexLink"/>
                <w:rtl w:val="true"/>
              </w:rPr>
              <w:tab/>
            </w:r>
            <w:r>
              <w:rPr>
                <w:rStyle w:val="IndexLink"/>
              </w:rPr>
              <w:t>320</w:t>
            </w:r>
          </w:hyperlink>
        </w:p>
        <w:p>
          <w:pPr>
            <w:pStyle w:val="Contents5"/>
            <w:tabs>
              <w:tab w:val="clear" w:pos="7892"/>
              <w:tab w:val="right" w:pos="9026" w:leader="dot"/>
            </w:tabs>
            <w:rPr/>
          </w:pPr>
          <w:hyperlink w:anchor="__RefHeading___Toc7437764_2870459653">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7437766_2870459653">
            <w:r>
              <w:rPr>
                <w:webHidden/>
                <w:rStyle w:val="IndexLink"/>
              </w:rPr>
              <w:t>1</w:t>
            </w:r>
            <w:r>
              <w:rPr>
                <w:rStyle w:val="IndexLink"/>
                <w:rtl w:val="true"/>
              </w:rPr>
              <w:t xml:space="preserve">- </w:t>
            </w:r>
            <w:r>
              <w:rPr>
                <w:rStyle w:val="IndexLink"/>
                <w:rtl w:val="true"/>
              </w:rPr>
              <w:t>مفهوم شادی</w:t>
            </w:r>
            <w:r>
              <w:rPr>
                <w:rStyle w:val="IndexLink"/>
                <w:rtl w:val="true"/>
              </w:rPr>
              <w:tab/>
            </w:r>
            <w:r>
              <w:rPr>
                <w:rStyle w:val="IndexLink"/>
              </w:rPr>
              <w:t>320</w:t>
            </w:r>
          </w:hyperlink>
        </w:p>
        <w:p>
          <w:pPr>
            <w:pStyle w:val="Contents5"/>
            <w:tabs>
              <w:tab w:val="clear" w:pos="7892"/>
              <w:tab w:val="right" w:pos="9026" w:leader="dot"/>
            </w:tabs>
            <w:rPr/>
          </w:pPr>
          <w:hyperlink w:anchor="__RefHeading___Toc7437768_2870459653">
            <w:r>
              <w:rPr>
                <w:webHidden/>
                <w:rStyle w:val="IndexLink"/>
              </w:rPr>
              <w:t>2</w:t>
            </w:r>
            <w:r>
              <w:rPr>
                <w:rStyle w:val="IndexLink"/>
                <w:rtl w:val="true"/>
              </w:rPr>
              <w:t xml:space="preserve">- </w:t>
            </w:r>
            <w:r>
              <w:rPr>
                <w:rStyle w:val="IndexLink"/>
                <w:rtl w:val="true"/>
              </w:rPr>
              <w:t xml:space="preserve">ادخال سرور در سیره سیّدالشهدا </w:t>
            </w:r>
            <w:r>
              <w:rPr>
                <w:rStyle w:val="IndexLink"/>
                <w:rtl w:val="true"/>
              </w:rPr>
              <w:t>(</w:t>
            </w:r>
            <w:r>
              <w:rPr>
                <w:rStyle w:val="IndexLink"/>
                <w:rtl w:val="true"/>
              </w:rPr>
              <w:t>علیه السلام</w:t>
            </w:r>
            <w:r>
              <w:rPr>
                <w:rStyle w:val="IndexLink"/>
                <w:rtl w:val="true"/>
              </w:rPr>
              <w:t>)</w:t>
              <w:tab/>
            </w:r>
            <w:r>
              <w:rPr>
                <w:rStyle w:val="IndexLink"/>
              </w:rPr>
              <w:t>321</w:t>
            </w:r>
          </w:hyperlink>
        </w:p>
        <w:p>
          <w:pPr>
            <w:pStyle w:val="Contents5"/>
            <w:tabs>
              <w:tab w:val="clear" w:pos="7892"/>
              <w:tab w:val="right" w:pos="9026" w:leader="dot"/>
            </w:tabs>
            <w:rPr/>
          </w:pPr>
          <w:hyperlink w:anchor="__RefHeading___Toc7437770_2870459653">
            <w:r>
              <w:rPr>
                <w:webHidden/>
                <w:rStyle w:val="IndexLink"/>
              </w:rPr>
              <w:t>3</w:t>
            </w:r>
            <w:r>
              <w:rPr>
                <w:rStyle w:val="IndexLink"/>
                <w:rtl w:val="true"/>
              </w:rPr>
              <w:t xml:space="preserve">- </w:t>
            </w:r>
            <w:r>
              <w:rPr>
                <w:rStyle w:val="IndexLink"/>
                <w:rtl w:val="true"/>
              </w:rPr>
              <w:t>ره‌آورد شادسازی</w:t>
            </w:r>
            <w:r>
              <w:rPr>
                <w:rStyle w:val="IndexLink"/>
                <w:rtl w:val="true"/>
              </w:rPr>
              <w:tab/>
            </w:r>
            <w:r>
              <w:rPr>
                <w:rStyle w:val="IndexLink"/>
              </w:rPr>
              <w:t>322</w:t>
            </w:r>
          </w:hyperlink>
        </w:p>
        <w:p>
          <w:pPr>
            <w:pStyle w:val="Contents5"/>
            <w:tabs>
              <w:tab w:val="clear" w:pos="7892"/>
              <w:tab w:val="right" w:pos="9026" w:leader="dot"/>
            </w:tabs>
            <w:rPr/>
          </w:pPr>
          <w:hyperlink w:anchor="__RefHeading___Toc7437772_2870459653">
            <w:r>
              <w:rPr>
                <w:webHidden/>
                <w:rStyle w:val="IndexLink"/>
              </w:rPr>
              <w:t>4</w:t>
            </w:r>
            <w:r>
              <w:rPr>
                <w:rStyle w:val="IndexLink"/>
                <w:rtl w:val="true"/>
              </w:rPr>
              <w:t xml:space="preserve">- </w:t>
            </w:r>
            <w:r>
              <w:rPr>
                <w:rStyle w:val="IndexLink"/>
                <w:rtl w:val="true"/>
              </w:rPr>
              <w:t>سایهٔ عرش خدا</w:t>
            </w:r>
            <w:r>
              <w:rPr>
                <w:rStyle w:val="IndexLink"/>
                <w:rtl w:val="true"/>
              </w:rPr>
              <w:tab/>
            </w:r>
            <w:r>
              <w:rPr>
                <w:rStyle w:val="IndexLink"/>
              </w:rPr>
              <w:t>324</w:t>
            </w:r>
          </w:hyperlink>
        </w:p>
        <w:p>
          <w:pPr>
            <w:pStyle w:val="Contents2"/>
            <w:tabs>
              <w:tab w:val="clear" w:pos="8743"/>
              <w:tab w:val="right" w:pos="9026" w:leader="dot"/>
            </w:tabs>
            <w:rPr/>
          </w:pPr>
          <w:hyperlink w:anchor="__RefHeading___Toc7437774_2870459653">
            <w:r>
              <w:rPr>
                <w:webHidden/>
                <w:rStyle w:val="IndexLink"/>
                <w:rtl w:val="true"/>
              </w:rPr>
              <w:t>منابع و مأخذ</w:t>
            </w:r>
            <w:r>
              <w:rPr>
                <w:rStyle w:val="IndexLink"/>
                <w:rtl w:val="true"/>
              </w:rPr>
              <w:tab/>
            </w:r>
            <w:r>
              <w:rPr>
                <w:rStyle w:val="IndexLink"/>
              </w:rPr>
              <w:t>327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12_65850"/>
      <w:bookmarkStart w:id="1" w:name="pg9612_65850"/>
      <w:bookmarkEnd w:id="1"/>
    </w:p>
    <w:p>
      <w:pPr>
        <w:pStyle w:val="Heading2"/>
        <w:numPr>
          <w:ilvl w:val="1"/>
          <w:numId w:val="1"/>
        </w:numPr>
        <w:rPr/>
      </w:pPr>
      <w:bookmarkStart w:id="2" w:name="pg9612_65850"/>
      <w:bookmarkStart w:id="3" w:name="__RefHeading___Toc743707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جمالی، عبدالرضا،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اخلاقی دستیابی به خیر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97470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Abdoreza Jamali. The way to happiness (ethical factors for achieving the good of this world and the hereafter)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اخلاقی دستیابی به خیر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ethics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BP247/8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297/61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4742107</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جمالی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نصیرمحمدی</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رضاوند</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 هدايت</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قيمت</w:t>
      </w:r>
      <w:r>
        <w:rPr>
          <w:rFonts w:eastAsia="IRNazanin" w:cs="IRNazanin"/>
          <w:color w:val="111111"/>
          <w:sz w:val="28"/>
          <w:szCs w:val="28"/>
          <w:rtl w:val="true"/>
          <w:lang w:bidi="fa-IR"/>
        </w:rPr>
        <w:t xml:space="preserve">: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قاسمی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3707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راه سعادت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چشم‌اندازی به عوامل دستیابی خیر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عبدالرضا جمالی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زمزم هدایت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نجوا</w:t>
      </w:r>
    </w:p>
    <w:p>
      <w:pPr>
        <w:pStyle w:val="BookText"/>
        <w:rPr/>
      </w:pPr>
      <w:r>
        <w:rPr>
          <w:rFonts w:ascii="Amiri" w:hAnsi="Amiri" w:eastAsia="Amiri" w:cs="Amiri"/>
          <w:color w:val="111111"/>
          <w:sz w:val="28"/>
          <w:sz w:val="28"/>
          <w:szCs w:val="28"/>
          <w:rtl w:val="true"/>
          <w:lang w:bidi="ar-SA"/>
        </w:rPr>
        <w:t>اَلحَمد لِلّهِ الذی جَعَلنا مِن المُتِمَسکینَ بِوِلایةِ اَمیرالْمُؤمِنینَ والاَئِمّةِ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 عَلی ابآئِه،</w:t>
      </w:r>
    </w:p>
    <w:p>
      <w:pPr>
        <w:pStyle w:val="BookText"/>
        <w:rPr/>
      </w:pPr>
      <w:r>
        <w:rPr>
          <w:rFonts w:ascii="Amiri" w:hAnsi="Amiri" w:eastAsia="Amiri" w:cs="Amiri"/>
          <w:color w:val="111111"/>
          <w:sz w:val="28"/>
          <w:sz w:val="28"/>
          <w:szCs w:val="28"/>
          <w:rtl w:val="true"/>
          <w:lang w:bidi="ar-SA"/>
        </w:rPr>
        <w:t>فی هذِهِ السّاعَةِ، وَ فی کُل ساعَةِ،</w:t>
      </w:r>
    </w:p>
    <w:p>
      <w:pPr>
        <w:pStyle w:val="BookText"/>
        <w:rPr/>
      </w:pPr>
      <w:r>
        <w:rPr>
          <w:rFonts w:ascii="Amiri" w:hAnsi="Amiri" w:eastAsia="Amiri" w:cs="Amiri"/>
          <w:color w:val="111111"/>
          <w:sz w:val="28"/>
          <w:sz w:val="28"/>
          <w:szCs w:val="28"/>
          <w:rtl w:val="true"/>
          <w:lang w:bidi="ar-SA"/>
        </w:rPr>
        <w:t>وَلیّا وَ حافِظا، وَ قآئِداَ وَ ناصِرأ،</w:t>
      </w:r>
    </w:p>
    <w:p>
      <w:pPr>
        <w:pStyle w:val="BookText"/>
        <w:rPr/>
      </w:pPr>
      <w:r>
        <w:rPr>
          <w:rFonts w:ascii="Amiri" w:hAnsi="Amiri" w:eastAsia="Amiri" w:cs="Amiri"/>
          <w:color w:val="111111"/>
          <w:sz w:val="28"/>
          <w:sz w:val="28"/>
          <w:szCs w:val="28"/>
          <w:rtl w:val="true"/>
          <w:lang w:bidi="ar-SA"/>
        </w:rPr>
        <w:t>وَدَلیلاً وَ عَینا، حَتّی تُسکِنَهُ اَرضَکَ طَوعا،</w:t>
      </w:r>
    </w:p>
    <w:p>
      <w:pPr>
        <w:pStyle w:val="BookText"/>
        <w:rPr/>
      </w:pPr>
      <w:r>
        <w:rPr>
          <w:rFonts w:ascii="Amiri" w:hAnsi="Amiri" w:eastAsia="Amiri" w:cs="Amiri"/>
          <w:color w:val="111111"/>
          <w:sz w:val="28"/>
          <w:sz w:val="28"/>
          <w:szCs w:val="28"/>
          <w:rtl w:val="true"/>
          <w:lang w:bidi="ar-SA"/>
        </w:rPr>
        <w:t>وَ تُمَتِعَهُ فیها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امنن عَلَینا بِرِضاهُ</w:t>
      </w:r>
    </w:p>
    <w:p>
      <w:pPr>
        <w:pStyle w:val="BookText"/>
        <w:rPr/>
      </w:pPr>
      <w:r>
        <w:rPr>
          <w:rFonts w:ascii="Amiri" w:hAnsi="Amiri" w:eastAsia="Amiri" w:cs="Amiri"/>
          <w:color w:val="111111"/>
          <w:sz w:val="28"/>
          <w:sz w:val="28"/>
          <w:szCs w:val="28"/>
          <w:rtl w:val="true"/>
          <w:lang w:bidi="ar-SA"/>
        </w:rPr>
        <w:t>وَهَب لَنا رَأفَتَه وَ رَحمَتَهُ</w:t>
      </w:r>
    </w:p>
    <w:p>
      <w:pPr>
        <w:pStyle w:val="BookText"/>
        <w:rPr/>
      </w:pPr>
      <w:r>
        <w:rPr>
          <w:rFonts w:ascii="Amiri" w:hAnsi="Amiri" w:eastAsia="Amiri" w:cs="Amiri"/>
          <w:color w:val="111111"/>
          <w:sz w:val="28"/>
          <w:sz w:val="28"/>
          <w:szCs w:val="28"/>
          <w:rtl w:val="true"/>
          <w:lang w:bidi="ar-SA"/>
        </w:rPr>
        <w:t>وَ دَعائه وَ خَیرَهَ ما نَنال بِهِ سَعَةً</w:t>
      </w:r>
    </w:p>
    <w:p>
      <w:pPr>
        <w:pStyle w:val="BookText"/>
        <w:rPr/>
      </w:pPr>
      <w:r>
        <w:rPr>
          <w:rFonts w:ascii="Amiri" w:hAnsi="Amiri" w:eastAsia="Amiri" w:cs="Amiri"/>
          <w:color w:val="111111"/>
          <w:sz w:val="28"/>
          <w:sz w:val="28"/>
          <w:szCs w:val="28"/>
          <w:rtl w:val="true"/>
          <w:lang w:bidi="ar-SA"/>
        </w:rPr>
        <w:t>مِن رَحمَتِکَ وَ فَوزأ عِندَکَ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آمین یا رَبّ العالَمینَ</w:t>
      </w:r>
      <w:r>
        <w:rPr>
          <w:rFonts w:eastAsia="Amiri" w:cs="Amiri" w:ascii="Amiri" w:hAnsi="Amiri"/>
          <w:color w:val="111111"/>
          <w:sz w:val="28"/>
          <w:szCs w:val="28"/>
          <w:rtl w:val="true"/>
          <w:lang w:bidi="ar-SA"/>
        </w:rPr>
        <w:t xml:space="preserve">. </w:t>
      </w:r>
      <w:bookmarkStart w:id="7" w:name="pg9612_65855"/>
    </w:p>
    <w:p>
      <w:pPr>
        <w:pStyle w:val="Heading2"/>
        <w:numPr>
          <w:ilvl w:val="1"/>
          <w:numId w:val="1"/>
        </w:numPr>
        <w:rPr/>
      </w:pPr>
      <w:bookmarkStart w:id="8" w:name="__RefHeading___Toc7437080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شناخت و سرچشمه‌های خیر و نیکی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شناخت خیر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دین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راهبردی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سرچشمه‌های خیر و نیکی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سرچشمهٔ خوبی‌ها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ملاک خیر یا شرّ از نگاه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آزمایش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قرآن در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موانع کسب خیر از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مادیگرایی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هر خیر و نیکی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دنیا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مهرورزی با اولیای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استوار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توفیق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توفیق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توفیق در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واگذاری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دین حق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هر نیکی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دانش و بصیرت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عالِم دین‌شناس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عالِم دین‌شناس در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دین‌شناسان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در برابر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عمل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ارزشمند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ایمان و عمل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نشانه‌های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عقل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خردمندی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والای عقل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پاداش و کیفر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 حجّت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حیات‌بخشی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هدایت‌خواهی در سیره پیشوایان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هدایت‌پذیری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ارزشمندی هدایت به خوبی‌ها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نیکی در دنیا و آخرت</w:t>
      </w:r>
    </w:p>
    <w:p>
      <w:pPr>
        <w:pStyle w:val="BookText"/>
        <w:rPr/>
      </w:pPr>
      <w:r>
        <w:rPr>
          <w:rFonts w:ascii="IRNazanin" w:hAnsi="IRNazanin" w:eastAsia="IRNazanin"/>
          <w:color w:val="111111"/>
          <w:sz w:val="28"/>
          <w:sz w:val="28"/>
          <w:szCs w:val="28"/>
          <w:rtl w:val="true"/>
          <w:lang w:bidi="fa-IR"/>
        </w:rPr>
        <w:t xml:space="preserve">مراحل اجر و پاداش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نیکوکاری در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خویشتن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نیکو با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نورانیت قلب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حق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حکومت بر دل‌ها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فرمانبری آزادگان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افزونی یاران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بلا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نیکو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مال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عمر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سرفرازی و ریاست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عاقبت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نکته سودمند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نیکوکاری در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نیکو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افزونی پاداش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ثبات قدم بر پل صراط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و برگزیده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پاداش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حج و جهاد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امور دنیا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در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آسانیِ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شفاعت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نیکوکاری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ترک نیکوکاری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ولایت الهی</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لعنت ابدی</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گرفتارگناه شدن</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زنجیر بودن در قیامت</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سیاه در محشر</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به خود</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سکونت در بهشت</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از طعام بهشتی</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شفاعت</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اخلاقی دست‌یابی به خیر دنیا و آخرت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فردی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عامل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پروامداری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بنیان هر خوبی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کرامت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توشه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راهوار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 و پرواپیشگی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زهدورزی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کلید هر نیکی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زهد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انگیزه‌های زاهدان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همدردی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آزادگی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زهد در زندگی فرزانگان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قناعت‌پیشگی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قناعت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قناعت‌ورزی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حیات طیّبه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جاویدان دنیا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عامل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و بخشندگی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بخشندگی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غنا، سبب آزمایش </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بخشندگی در زندگی پیشوایان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صبر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شکیبایی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صبر و شکیبایی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شکیبایی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به مقامات 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و پیروزی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پاداش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عامل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میانه‌روی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 میانه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پیشوایان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میانه‌روی در روابط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در امور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میانه‌روی در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عامل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خشم و غضب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کلید هر بدی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 مهار خشم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پسندیده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عامل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عاقبت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حُسن ختام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ویژه حُسن عاقبت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سعادتمند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الهی و درخواست حسن عاقبت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عامل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خواستن از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دعا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اولیای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اجابت دعا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در آمد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اجابت دعا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ناسازگاری دعا با حکمت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به دعا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نفرین 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گمانی به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خوش گمانی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ریشه‌های خوش‌گمانی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خوش گمانی به حقّ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 در فرهنگ نیایشی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خوش گمانی و امید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رفیع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قدم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سرمایه 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برین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آخرت بر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آخرت‌گرایی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حقارت دنیا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حقیرشماری دنیا در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دنیاگرایی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شب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عبادت شبانه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و برکات سحرخیزی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و عبادت شبانه در سیره فرزانگان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فیض شب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روز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بیهوده‌گویی و پرخوری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عامل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ارزش‌گذاری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اندرز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در دین‌داری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و سیر و سلوک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عامل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از حقّ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شکرگزاری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عبادتی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عمل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 حقیقی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سپاسگزاری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عامل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یاد خدا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و یاد خدا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یاد خدا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معنوی و روحانی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و آرامش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و بینایی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گواراترین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نزد خدا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از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عامل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خاشع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خشوع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خشوع با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اولیای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خوف از منظر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دست‌یابی به خشوع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عامل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از تقدیر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خشنودی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نعمت حق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بندگان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خشنودی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خوش و گوارا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بی‌نیازترین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پیامبران خدا در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عامل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اولیای خدای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زائر از سوی حق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برین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معاشرتی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عامل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مردم‌یاری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نیکوکاری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آینه وحی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مردم‌یاری در زندگی پیشوایان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نرم‌خویی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ضرورت مدارا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نرم‌خویی در زندگی پیشوایان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نیکوی نرم‌خویی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تندخویی و خشونت رفتاری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طمع‌ورزی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طمع نکوهیده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نیکو و ستوده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بی‌نیازی از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سربلندی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آبرومندی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دعا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توانگری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عامل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خوش‌خویی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خوش‌خویی در زندگی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حکایت‌های خوش‌خویی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پیروی از اخلاق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از مرگ و حُسن عاقبت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خوش‌خویی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عامل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در راه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برادری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اسلامی سنّت جاوید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با تمام صفات انسانی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بایسته‌های تحکیم پیوند برادری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 بزرگداشت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بودن از حال برادران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دوستی و برادری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گذشت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ذات بین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حیاء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حیاء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حیاء و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مرتبهٔ حیاء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مکارم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 و شرم و حیاء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عامل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و رضایت حقّ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صداقت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نیکوی راست‌گویان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صداقت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و رهایی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کلید هر بدی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عامل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پیشوایان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مشاور خوب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فواید مشورت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عامل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 سازی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شادی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ادخال سرور در سیره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شادسازی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عرش خدا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مأخذ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10" w:name="pg9612_65866"/>
    </w:p>
    <w:p>
      <w:pPr>
        <w:pStyle w:val="Heading2"/>
        <w:numPr>
          <w:ilvl w:val="1"/>
          <w:numId w:val="1"/>
        </w:numPr>
        <w:rPr/>
      </w:pPr>
      <w:bookmarkStart w:id="11" w:name="__RefHeading___Toc7437082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یکی از مهم‌ترین مسائل مورد توجه بشر خیر و شرّ بوده و هست، همه انسان‌ها با هر عقیده و اندیشه‌ای طالبند خیر دنیا و آخرت را کسب نموده و از شرّ دو جهان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اسلام چیزی نیست جز دعوت به خوبی‌ها و خیرات، و آماده‌سازی اسباب و زمینه‌های آن، و برکندن ریشه‌های شر و موانع تحقق آن، به منظور هموار نمودن راه رسیدن به کمال و سعادت انسانی در قرآن کریم و روایات به طور مکرر شاهد استعمال واژه خیر و شر در همه زمینه‌های اعتقادی، اخلاقی، عملی، سیاسی، فردی و اجتماعی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فقط در قرآن حدود دویست بار واژه خیر و مشتقات آن آمده که نشان از اهمیت فوق‌العاده آن در سرنوشت و سعادت انسان دارد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در روایات اسلامی پاره‌ای از افکار و اعمال پسندیده در شئون مختلف زندگی، به عنوان خیر دنیا و آخرت ذکر گردیده، امّا توجه به سه مطلب مهم ضروری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خیر دنیا و آخرت در ابعاد مختلف زندگی انسان بسیار است که در مجموع تعالیم و معارف اسلام آمده، آنچه در روایات و اخبار در باب خیر دنیا و آخرت بیان گردیده و در دسترس ماست بخشی از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دنیا مزرعه آخرت است، بذر خیری که انسان با ایمان در دنیا می‌افشاند، محصول آن خیر و رحمتی است که در آخرت از سوی خدای متعال به او عطا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امور خیر دنیا و آخرت از نظر ارزش معنوی یکسان نیستند، بلکه اثر بعضی در دنیا و آخرت، بیشتر از بعض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استعداد و ظرفیت علمی و عملی خود از خیر دنیا و آخرت بهره‌مند می‌گردد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لازم به بیان است که در متون اسلامی، خصوصاً اخلاقی همه اسباب و عواملی که با آن‌ها بتوان به خیر دنیا و آخرت نائل شد، در مجموعه‌ای یا قلمی روان و ساده که قابل بهره‌برداری برای همگان باشد، گردآوری نشده است لذا با عنایت و فضل خداوند متعال مصمّم شدم به آیات و روایات از این زاویه توجه نموده و شرحی مختصر و مفید بر آن بنگارم تا زمینه استفاده همگان از کوثر معارف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اندک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کتاب پیش روی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مراتب سپاسگزاری خود را از همه اساتید ارجمند، به ویژه حجةالاسلام موفق که این حقیر را با راهنمایی‌های خود یاری نموده‌اند، اعلام کرده، از همه کوشندگان که این پژوهش را در کنار مجموعهٔ ارزشمند میراث فرهنگ متعالی و معارف دریاوش اسلام و پیشوایان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دانشوران گرامی پذیرفته و به طبع و نشر آن همّت می‌گمارند، قدردانی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این تلاش اندک در پیشگاه خداوند تبارک و تعالی مقبول و مورد رضایت نگین هستی یعنی وجود مبارک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از خداست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عبدالرضا 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13" w:name="pg9612_65868"/>
    </w:p>
    <w:p>
      <w:pPr>
        <w:pStyle w:val="Heading2"/>
        <w:numPr>
          <w:ilvl w:val="1"/>
          <w:numId w:val="1"/>
        </w:numPr>
        <w:rPr/>
      </w:pPr>
      <w:bookmarkStart w:id="14" w:name="__RefHeading___Toc7437084_2870459653"/>
      <w:bookmarkStart w:id="15" w:name="_Toc5"/>
      <w:bookmarkEnd w:id="13"/>
      <w:bookmarkEnd w:id="14"/>
      <w:r>
        <w:rPr>
          <w:rtl w:val="true"/>
        </w:rPr>
        <w:t xml:space="preserve">بخش اول </w:t>
      </w:r>
      <w:r>
        <w:rPr>
          <w:rtl w:val="true"/>
        </w:rPr>
        <w:t xml:space="preserve">: </w:t>
      </w:r>
      <w:r>
        <w:rPr>
          <w:rtl w:val="true"/>
        </w:rPr>
        <w:t>راه‌های شناخت و سرچشمه‌های خیر و نیکی</w:t>
      </w:r>
      <w:bookmarkEnd w:id="15"/>
    </w:p>
    <w:p>
      <w:pPr>
        <w:pStyle w:val="Heading3"/>
        <w:numPr>
          <w:ilvl w:val="2"/>
          <w:numId w:val="1"/>
        </w:numPr>
        <w:rPr/>
      </w:pPr>
      <w:bookmarkStart w:id="16" w:name="__RefHeading___Toc7437086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شناخت خیر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سرچشمه‌های خیر </w:t>
      </w:r>
      <w:bookmarkStart w:id="18" w:name="pg9612_65869"/>
    </w:p>
    <w:p>
      <w:pPr>
        <w:pStyle w:val="Heading3"/>
        <w:numPr>
          <w:ilvl w:val="2"/>
          <w:numId w:val="1"/>
        </w:numPr>
        <w:rPr/>
      </w:pPr>
      <w:bookmarkStart w:id="19" w:name="__RefHeading___Toc7437088_2870459653"/>
      <w:bookmarkStart w:id="20" w:name="_Toc7"/>
      <w:bookmarkEnd w:id="18"/>
      <w:bookmarkEnd w:id="19"/>
      <w:r>
        <w:rPr>
          <w:rtl w:val="true"/>
        </w:rPr>
        <w:t xml:space="preserve">فصل اوّل </w:t>
      </w:r>
      <w:r>
        <w:rPr>
          <w:rtl w:val="true"/>
        </w:rPr>
        <w:t xml:space="preserve">: </w:t>
      </w:r>
      <w:r>
        <w:rPr>
          <w:rtl w:val="true"/>
        </w:rPr>
        <w:t>راه‌های شناخت خیر</w:t>
      </w:r>
      <w:bookmarkEnd w:id="20"/>
    </w:p>
    <w:p>
      <w:pPr>
        <w:pStyle w:val="Heading4"/>
        <w:numPr>
          <w:ilvl w:val="3"/>
          <w:numId w:val="1"/>
        </w:numPr>
        <w:rPr/>
      </w:pPr>
      <w:bookmarkStart w:id="21" w:name="__RefHeading___Toc7437090_2870459653"/>
      <w:bookmarkStart w:id="22" w:name="_Toc8"/>
      <w:bookmarkEnd w:id="21"/>
      <w:r>
        <w:rPr/>
        <w:t>1</w:t>
      </w:r>
      <w:r>
        <w:rPr>
          <w:rtl w:val="true"/>
        </w:rPr>
        <w:t xml:space="preserve"> - </w:t>
      </w:r>
      <w:r>
        <w:rPr>
          <w:rtl w:val="true"/>
        </w:rPr>
        <w:t>فطرت</w:t>
      </w:r>
      <w:bookmarkEnd w:id="22"/>
    </w:p>
    <w:p>
      <w:pPr>
        <w:pStyle w:val="BookText"/>
        <w:rPr/>
      </w:pPr>
      <w:r>
        <w:rPr>
          <w:rFonts w:ascii="IRNazanin" w:hAnsi="IRNazanin" w:eastAsia="IRNazanin"/>
          <w:color w:val="111111"/>
          <w:sz w:val="28"/>
          <w:sz w:val="28"/>
          <w:szCs w:val="28"/>
          <w:rtl w:val="true"/>
          <w:lang w:bidi="fa-IR"/>
        </w:rPr>
        <w:t>هر کس با هر گرایش اعتقادی و چهارچوب فکری و مذهبی، و به طور فطری، زیبایی خیر و زشتی شرّ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شناختِ خیر و شرّ با ذات و حقیقت فطری انسان درآمیخته است، که آفرینش همه انسان‌ها بدین گونه است که ذاتاً به خیر تمایل دارند و از شرّ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آینه وحی و کلام معصومین این گونه بازتاب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را به دو راه هدایت کردیم</w:t>
      </w:r>
      <w:r>
        <w:rPr>
          <w:rStyle w:val="FootnoteAnchor"/>
          <w:rtl w:val="true"/>
        </w:rPr>
        <w:footnoteReference w:id="3"/>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 الْخَیْرِ وَالشرِّ؛</w:t>
      </w:r>
      <w:r>
        <w:rPr>
          <w:rStyle w:val="FootnoteAnchor"/>
          <w:rtl w:val="true"/>
        </w:rPr>
        <w:footnoteReference w:id="4"/>
      </w:r>
      <w:r>
        <w:rPr>
          <w:rFonts w:ascii="IRNazanin" w:hAnsi="IRNazanin" w:eastAsia="IRNazanin"/>
          <w:color w:val="111111"/>
          <w:sz w:val="28"/>
          <w:sz w:val="28"/>
          <w:szCs w:val="28"/>
          <w:rtl w:val="true"/>
          <w:lang w:bidi="fa-IR"/>
        </w:rPr>
        <w:t>راه خیر و راه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هدایت همان هدایت فطری است که قرآن در آیه‌ای دیگر، از آن به الهام تعبیر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وَنَفْسٍ وَمَا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نفس را آفرید و فجور و تقوایش را به او الهام 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 تقوا همان هدایت فطری به سوی راه خیر، و الهام فجور همان هدایت به سوی راه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انسان را بدینگونه آفریده که می‌تواند خیر و 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انسانی می‌داند عدالت، نیکوست و ستم، زشت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دیگران نیکوست و تجاوز به حقوق مردم بد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اگر این شناخت و آگاهی از انسان گرفته شود، در واقع انسانیت از او سلب شده و با حیوانات دیگر فرقی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یَعْرفِ الْخَیْرِ وَالشَّرِّ فَهوَ بمَنْزِلَةِ الْبَهِیمَةِ؛</w:t>
      </w:r>
      <w:r>
        <w:rPr>
          <w:rStyle w:val="FootnoteAnchor"/>
          <w:rtl w:val="true"/>
        </w:rPr>
        <w:footnoteReference w:id="6"/>
      </w:r>
      <w:r>
        <w:rPr>
          <w:rFonts w:ascii="IRNazanin" w:hAnsi="IRNazanin" w:eastAsia="IRNazanin"/>
          <w:color w:val="111111"/>
          <w:sz w:val="28"/>
          <w:sz w:val="28"/>
          <w:szCs w:val="28"/>
          <w:rtl w:val="true"/>
          <w:lang w:bidi="fa-IR"/>
        </w:rPr>
        <w:t>هر کس نیکی را از بدی نشناسد، هم چون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در آغاز به دنیا می‌آید، اگر آلوده به تبهکاری نشود، امین و صادق است و بعد تحت تأثیر خانواده یا محیط به آلودگی و تبهکاری متمایل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گرایش به کمال مطلق و خیر و پاکی دارد گرچه خدا به او فجور و تقوا را نیز الهام کرده، او به خیر و شرّ و خوب و بد آگاه است ولی میلش به سمت تقوا و خیر و خوبی است به شرط این که سوء تربیت خانواده یا محیط جامعه او را آلوده نکند و اگر انسانی در اثر تربیت غلط در مسیر فجور و شرّ و بدی قرار گرفت این سیر و حرکت در واقع تحمیل بر حقیقت اوست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سوی دیگر، کارهای خیر با فطرت انسان هماهنگ است و موجب آرامش قلب می‌شود، بر خلاف شرّ که دل با آن آرامش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 را به تردید می‌افکند واگذار و به سوی چیزی رو کن که در تو تردید نمی‌انگیزد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نیکی مایه اطمینان و آرامش، و بدی موجب تردید و اضطراب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شخصی که از حلال و حرام سؤال کرده بود، فرمودند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آن است که دل با آن آرام می‌گیرد و قلب با آن اطمینان یابد،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جان با آن آرام نشود و قلب با آن اطمینان نیابد</w:t>
      </w:r>
      <w:r>
        <w:rPr>
          <w:rFonts w:eastAsia="IRNazanin" w:cs="IRNazanin"/>
          <w:color w:val="111111"/>
          <w:sz w:val="28"/>
          <w:szCs w:val="28"/>
          <w:rtl w:val="true"/>
          <w:lang w:bidi="fa-IR"/>
        </w:rPr>
        <w:t>».</w:t>
      </w:r>
      <w:r>
        <w:rPr>
          <w:rStyle w:val="FootnoteAnchor"/>
          <w:rtl w:val="true"/>
        </w:rPr>
        <w:footnoteReference w:id="9"/>
      </w:r>
      <w:bookmarkStart w:id="23" w:name="pg9612_65871"/>
    </w:p>
    <w:p>
      <w:pPr>
        <w:pStyle w:val="Heading4"/>
        <w:numPr>
          <w:ilvl w:val="3"/>
          <w:numId w:val="1"/>
        </w:numPr>
        <w:rPr/>
      </w:pPr>
      <w:bookmarkStart w:id="24" w:name="__RefHeading___Toc7437092_2870459653"/>
      <w:bookmarkStart w:id="25" w:name="_Toc9"/>
      <w:bookmarkEnd w:id="23"/>
      <w:bookmarkEnd w:id="24"/>
      <w:r>
        <w:rPr/>
        <w:t>2</w:t>
      </w:r>
      <w:r>
        <w:rPr>
          <w:rtl w:val="true"/>
        </w:rPr>
        <w:t xml:space="preserve">- </w:t>
      </w:r>
      <w:r>
        <w:rPr>
          <w:rtl w:val="true"/>
        </w:rPr>
        <w:t>وحی</w:t>
      </w:r>
      <w:bookmarkEnd w:id="25"/>
    </w:p>
    <w:p>
      <w:pPr>
        <w:pStyle w:val="BookText"/>
        <w:rPr/>
      </w:pPr>
      <w:r>
        <w:rPr>
          <w:rFonts w:ascii="IRNazanin" w:hAnsi="IRNazanin" w:eastAsia="IRNazanin"/>
          <w:color w:val="111111"/>
          <w:sz w:val="28"/>
          <w:sz w:val="28"/>
          <w:szCs w:val="28"/>
          <w:rtl w:val="true"/>
          <w:lang w:bidi="fa-IR"/>
        </w:rPr>
        <w:t>یکی دیگر از راه‌های شناخت خوبی و بدی، آیات وحی می‌باشد زیرا خداوند احاطه کامل بر مصالح و مفاسد امور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و قابل دقت، این است که عقل و فطرت از تشخیص تمام مصادیق خیر و شر ناتوانند، زیرا بر همه مصلحت‌ها و مفسده‌ها احاطه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 به دلیل دلبستگی و احساس علاقه به چیزی، آن را خیر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دلیل نداشتن علاقه یا رابطه با چیزی، آن را شرّ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قرآن کریم این گونه به انسان هشدار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وَعَسَى أَن تَكْرَهُواْ شَيْئًا وَهُوَ خَيْرٌ لَّكُمْ وَعَسَى أَن تُحِبُّواْ شَيْئًا وَهُوَ شَرٌّ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چه بسا چیزی را خوش نمی‌دارید، ولی برایتان خوب است، و چه بسا چیزی را دوست می‌دارید، ولی برایتان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فَعَسَى أَن تَكْرَهُواْ شَيْئًا وَيَجْعَلَ اللّهُ فِيهِ خَيْرًا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چه بسا چیزی را خوش نمی‌دارید ولی خداوند برای شما در آن خیر فراوان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ازسوی دیگر، آن احساس گذرا و ناپایداری که برای انسان پیش می‌آید و از چیزی خوشش می‌آید و با آن خو می‌گیرد، یا از چیزی بدش می‌آید و از آن بیزار و گریزان می‌گردد، نشانه خیر یا شر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ملاک خیر و شر بودن یک چیز، در نقش آن در آسایش ابدی و خوش‌بختی درازمدّت انسان نهفته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این حقیقت در بیانات راهبردی پیشوایان دین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شَرٌّ بِشَرٍّ بَعْدَهُ الْجَنَّةُ، وَمٰا خَیْرٌ بِخَیْرٍ بَعْدَهُ النّارُ، کُلُّ نَعِیمٍ دَونَ الْجَنَّةِ مَحْقورٌ، وَ كُلُّ بَلاءٍ دُونَ النّارِ عٰافِیَةٌ؛</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 که پس از آن بهشت است، شرّ نیست و خیری که در پی آن، آتش دوزخ است،خیر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کم‌تر از بهشت ناچیز است و هر بلا و رنجی کم‌تر از دوزخ، عافیت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26" w:name="pg9612_65872"/>
    </w:p>
    <w:p>
      <w:pPr>
        <w:pStyle w:val="BookText"/>
        <w:rPr/>
      </w:pPr>
      <w:bookmarkEnd w:id="26"/>
      <w:r>
        <w:rPr>
          <w:rFonts w:ascii="Amiri" w:hAnsi="Amiri" w:eastAsia="Amiri" w:cs="Amiri"/>
          <w:color w:val="111111"/>
          <w:sz w:val="28"/>
          <w:sz w:val="28"/>
          <w:szCs w:val="28"/>
          <w:rtl w:val="true"/>
          <w:lang w:bidi="ar-SA"/>
        </w:rPr>
        <w:t>اِنَّ اللهَ سُبْحٰانَهُ اَنْزَلَ كِتاباً هادِیاً یُبَیِّنُ فِیهِ الْخَیْرَ وَ الشَّرَّ، فَخُذوا نَهْجَ الْحَقِّ تَهْتَدُوا، وَاصْدِفُوا عَنْ سَمْتِ الشَّرِّ تَقصُدُوا؛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خداوند کتابی هدایتگر، فرو فرستاده که خوب و بد در آن،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 حقّ را در پیش بگیرید تا راه یابید، و از راه بدی رویگردان شوید تا به راه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وحی به عنوان سرچشمه‌ای که به تمام مصلحت‌ها و مفسده‌ها احاطه کامل دارد، می‌تواند برای تأمین سعادت ابدی انسان، کامل‌ترین برنامه زندگی را ارائه دهد</w:t>
      </w:r>
      <w:r>
        <w:rPr>
          <w:rFonts w:eastAsia="IRNazanin" w:cs="IRNazanin"/>
          <w:color w:val="111111"/>
          <w:sz w:val="28"/>
          <w:szCs w:val="28"/>
          <w:rtl w:val="true"/>
          <w:lang w:bidi="fa-IR"/>
        </w:rPr>
        <w:t>.</w:t>
      </w:r>
    </w:p>
    <w:p>
      <w:pPr>
        <w:pStyle w:val="Heading4"/>
        <w:numPr>
          <w:ilvl w:val="3"/>
          <w:numId w:val="1"/>
        </w:numPr>
        <w:rPr/>
      </w:pPr>
      <w:bookmarkStart w:id="27" w:name="__RefHeading___Toc7437094_2870459653"/>
      <w:bookmarkStart w:id="28" w:name="_Toc10"/>
      <w:bookmarkEnd w:id="27"/>
      <w:r>
        <w:rPr/>
        <w:t>3</w:t>
      </w:r>
      <w:r>
        <w:rPr>
          <w:rtl w:val="true"/>
        </w:rPr>
        <w:t xml:space="preserve">- </w:t>
      </w:r>
      <w:r>
        <w:rPr>
          <w:rtl w:val="true"/>
        </w:rPr>
        <w:t>عقل</w:t>
      </w:r>
      <w:bookmarkEnd w:id="28"/>
    </w:p>
    <w:p>
      <w:pPr>
        <w:pStyle w:val="BookText"/>
        <w:rPr/>
      </w:pPr>
      <w:r>
        <w:rPr>
          <w:rFonts w:ascii="IRNazanin" w:hAnsi="IRNazanin" w:eastAsia="IRNazanin"/>
          <w:color w:val="111111"/>
          <w:sz w:val="28"/>
          <w:sz w:val="28"/>
          <w:szCs w:val="28"/>
          <w:rtl w:val="true"/>
          <w:lang w:bidi="fa-IR"/>
        </w:rPr>
        <w:t>یکی دیگر از راه‌های شناخت خیر و شرّ، عقل است که خداوند تبارک و تعالی دروجود همه انسان‌ها به ودیعه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عقل سالم حکم می‌کند شرع مقدس اسلام نیز همان را تأیید می‌نماید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شرع بیان نموده و دربر دارد، عقل سلیم آن را امضاء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 همه معارف و حقایق را که موجب دست‌یابی انسان به خیر دنیا و آخرت می‌گردد، به ارمغان آورده است، عقل نیز همه معارف و حقایق شرع را درک و تأیید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معارف و حقایق، شناخت خیر و شرّ، خوبی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راه‌هایدرک و تشخیص خوبی‌ها از بدی‌ها ، عقل سالم است که هماهنگ با شرع و فطرت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عقل سالم حکم می‌کند، شرع مقدس اسلام نیز همان را تأیید می‌نماید، و هر آنچه شرع مقدس بیان نموده عقل سالم آن را امضا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معروف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سپاهیان عقل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سپاه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سپاه جهل شمرده شده‌اند می‌فرمایند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لِلْعَقْلِ خَمْسَ وَ سَبْعینَ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اَعْطیَ الْعَقلَ مِنَ الْخَمْسةِ </w:t>
      </w:r>
      <w:bookmarkStart w:id="29" w:name="pg9612_65873"/>
    </w:p>
    <w:p>
      <w:pPr>
        <w:pStyle w:val="BookText"/>
        <w:rPr/>
      </w:pPr>
      <w:bookmarkEnd w:id="29"/>
      <w:r>
        <w:rPr>
          <w:rFonts w:ascii="Amiri" w:hAnsi="Amiri" w:eastAsia="Amiri" w:cs="Amiri"/>
          <w:color w:val="111111"/>
          <w:sz w:val="28"/>
          <w:sz w:val="28"/>
          <w:szCs w:val="28"/>
          <w:rtl w:val="true"/>
          <w:lang w:bidi="ar-SA"/>
        </w:rPr>
        <w:t>وَالسَّبعینَ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وَزیرُ الْعَقْلِ وَ جَعَلَ ضِدَّهُ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وَزیرُ الجَهل؛</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خداوند برای عقل هفتاد و پنج سپاه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هفتاد و پنج سپاهی که به عقل عطا فرموده، یکی خیر است که وزیر عقل است، و ضدّ آن را شرّ قرار داد که وزیر جهل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جا، وجدان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انجام دادن کارهای خیر، موجب تقویت آن است و انجام کارهای شر، موجب ضعف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خیر، همه ارزش‌های اعتقادی، اخلاقی و عملی را دربر می‌گیرد و شرّ شامل همه ضد ارزش‌ها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دو سرآغاز سپاه عقل و جهل قرار گرفته‌اند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30" w:name="__RefHeading___Toc7437096_2870459653"/>
      <w:bookmarkStart w:id="31" w:name="_Toc11"/>
      <w:bookmarkEnd w:id="30"/>
      <w:r>
        <w:rPr/>
        <w:t>4</w:t>
      </w:r>
      <w:r>
        <w:rPr>
          <w:rtl w:val="true"/>
        </w:rPr>
        <w:t xml:space="preserve">- </w:t>
      </w:r>
      <w:r>
        <w:rPr>
          <w:rtl w:val="true"/>
        </w:rPr>
        <w:t>پیشوایان دین</w:t>
      </w:r>
      <w:bookmarkEnd w:id="31"/>
    </w:p>
    <w:p>
      <w:pPr>
        <w:pStyle w:val="Heading5"/>
        <w:numPr>
          <w:ilvl w:val="4"/>
          <w:numId w:val="1"/>
        </w:numPr>
        <w:rPr/>
      </w:pPr>
      <w:bookmarkStart w:id="32" w:name="__RefHeading___Toc7437098_2870459653"/>
      <w:bookmarkStart w:id="33" w:name="_Toc12"/>
      <w:bookmarkEnd w:id="32"/>
      <w:r>
        <w:rPr>
          <w:rtl w:val="true"/>
        </w:rPr>
        <w:t>الف</w:t>
      </w:r>
      <w:r>
        <w:rPr>
          <w:rtl w:val="true"/>
        </w:rPr>
        <w:t xml:space="preserve">: </w:t>
      </w:r>
      <w:r>
        <w:rPr>
          <w:rtl w:val="true"/>
        </w:rPr>
        <w:t>بیانات راهبردی</w:t>
      </w:r>
      <w:bookmarkEnd w:id="33"/>
    </w:p>
    <w:p>
      <w:pPr>
        <w:pStyle w:val="Heading6"/>
        <w:numPr>
          <w:ilvl w:val="5"/>
          <w:numId w:val="1"/>
        </w:numPr>
        <w:rPr/>
      </w:pPr>
      <w:bookmarkStart w:id="34" w:name="__RefHeading___Toc7437100_2870459653"/>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از شمار سرچشمه‌های خیر و هر نیکی، یکی هم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فرهنگ روایی اسلام،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اهل‌بیت خویش این گونه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بِهِمْ یَعْمُرُ بِلادَهُ، وَ بِهِمْ یَرْزُقُ عِبادَهُ، وَ بِهِمْ نَزَّلَ الْقَطْرَ مِنَ السَّماءِ، وَ بِهِمْ یُخْرِجُ بَرَكٰاتِ الْاَرْضِ؛</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آنان، سرزمین‌های خدا آباد می‌شود و به خاطر آنان، بندگان خدا روزی می‌خورند و به سبب آنان، خداوند از آسمان، باران می‌فرستد و برکت‌های زمین را می‌رویاند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معراج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چون پیامبرش را به معراج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بر خود و خاندانت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خدا بر </w:t>
      </w:r>
      <w:bookmarkStart w:id="36" w:name="pg9612_65874"/>
    </w:p>
    <w:p>
      <w:pPr>
        <w:pStyle w:val="BookText"/>
        <w:rPr/>
      </w:pPr>
      <w:bookmarkEnd w:id="36"/>
      <w:r>
        <w:rPr>
          <w:rFonts w:ascii="IRNazanin" w:hAnsi="IRNazanin" w:eastAsia="IRNazanin"/>
          <w:color w:val="111111"/>
          <w:sz w:val="28"/>
          <w:sz w:val="28"/>
          <w:szCs w:val="28"/>
          <w:rtl w:val="true"/>
          <w:lang w:bidi="fa-IR"/>
        </w:rPr>
        <w:t>من و خاندانم و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صف‌هایی از فرشتگان، فرستادگان و پیامبران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سلام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عَلَیْكُمْ وَرَحْمَةُ اللهِ وَ بَرَكاتُهُ؛ سلام و رحمت و برکات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درود و رحمت و برکات، تویی و فرزندان تو هستند</w:t>
      </w:r>
      <w:r>
        <w:rPr>
          <w:rFonts w:eastAsia="IRNazanin" w:cs="IRNazanin"/>
          <w:color w:val="111111"/>
          <w:sz w:val="28"/>
          <w:szCs w:val="28"/>
          <w:rtl w:val="true"/>
          <w:lang w:bidi="fa-IR"/>
        </w:rPr>
        <w:t>».</w:t>
      </w:r>
      <w:r>
        <w:rPr>
          <w:rStyle w:val="FootnoteAnchor"/>
        </w:rPr>
        <w:footnoteReference w:id="1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در حدیث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اَتٰانی مَلَكٌ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قُثَمٌ، اَیْ مُجْتَمَعٌ، وَالْقَثومُ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لِلْخَیْرِ؛</w:t>
      </w:r>
      <w:r>
        <w:rPr>
          <w:rStyle w:val="FootnoteAnchor"/>
          <w:rtl w:val="true"/>
        </w:rPr>
        <w:footnoteReference w:id="19"/>
      </w:r>
      <w:r>
        <w:rPr>
          <w:rFonts w:ascii="IRNazanin" w:hAnsi="IRNazanin" w:eastAsia="IRNazanin"/>
          <w:color w:val="111111"/>
          <w:sz w:val="28"/>
          <w:sz w:val="28"/>
          <w:szCs w:val="28"/>
          <w:rtl w:val="true"/>
          <w:lang w:bidi="fa-IR"/>
        </w:rPr>
        <w:t>فرشته‌ای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قُثَم هستی یعنی محل اجتماع، و قثوم یعنی جامع نیکی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آن،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شخصی که از او سؤال کرد، خیر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الْخَیْرُ اَنْ یَكْثُرَ مالُكَ وَ وَلَدُكَ؛ خیر و خوبی آن نیست که مالت فراوان و فرزندانت زیاد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الْخَیْرَ اَنْ یَكْثُرَ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در این است که علمت زیاد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یُعْظِمَ حِلْمُكَ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بردباری‌ات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تُباهِیَ النّاسَ بِعِبٰادَةِ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با پرستش پروردگارت به مردم مباهات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اَحْسَنْتَ حَمِدَتْ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 نیکی کردی خدا را سپاس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اَسَأْتَ اَسْتَغْفَرْتَ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گناهی از تو سرزد آمرزش بخواهی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خَیْرَ فِی الدُّنْیا اِلّٰا 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فقط برای دو کس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اَذْنَبَ ذُنوباً فَهُوَ یَتَدارَکُها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گناهی کرده و می‌خواهد با توبه جبران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یُسارِعُ فِی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با سرعت به سراغ کارهای خیر می‌رود</w:t>
      </w:r>
      <w:r>
        <w:rPr>
          <w:rFonts w:eastAsia="Amiri" w:cs="Amiri" w:ascii="Amiri" w:hAnsi="Amiri"/>
          <w:color w:val="111111"/>
          <w:sz w:val="28"/>
          <w:szCs w:val="28"/>
          <w:rtl w:val="true"/>
          <w:lang w:bidi="ar-SA"/>
        </w:rPr>
        <w:t>.</w:t>
      </w:r>
      <w:r>
        <w:rPr>
          <w:rStyle w:val="FootnoteAnchor"/>
          <w:rtl w:val="true"/>
        </w:rPr>
        <w:footnoteReference w:id="20"/>
      </w:r>
    </w:p>
    <w:p>
      <w:pPr>
        <w:pStyle w:val="Heading5"/>
        <w:numPr>
          <w:ilvl w:val="4"/>
          <w:numId w:val="1"/>
        </w:numPr>
        <w:rPr/>
      </w:pPr>
      <w:bookmarkStart w:id="37" w:name="__RefHeading___Toc7437102_2870459653"/>
      <w:bookmarkStart w:id="38" w:name="_Toc14"/>
      <w:bookmarkEnd w:id="37"/>
      <w:r>
        <w:rPr>
          <w:rtl w:val="true"/>
        </w:rPr>
        <w:t>ب</w:t>
      </w:r>
      <w:r>
        <w:rPr>
          <w:rtl w:val="true"/>
        </w:rPr>
        <w:t xml:space="preserve">: </w:t>
      </w:r>
      <w:r>
        <w:rPr>
          <w:rtl w:val="true"/>
        </w:rPr>
        <w:t>سیره عملی</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بیان شد، وجود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مکرّم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و سرچشمه‌های همه خوبی‌ها هستند، از طرفی پذیرش ولایت آنان، عشق‌ورزی </w:t>
      </w:r>
    </w:p>
    <w:p>
      <w:pPr>
        <w:pStyle w:val="BookText"/>
        <w:rPr/>
      </w:pPr>
      <w:r>
        <w:rPr>
          <w:rFonts w:ascii="IRNazanin" w:hAnsi="IRNazanin" w:eastAsia="IRNazanin"/>
          <w:color w:val="111111"/>
          <w:sz w:val="28"/>
          <w:sz w:val="28"/>
          <w:szCs w:val="28"/>
          <w:rtl w:val="true"/>
          <w:lang w:bidi="fa-IR"/>
        </w:rPr>
        <w:t>صادقانه آن ذوات مقدس و پیروی از فرامین حیات‌بخش آنان، موجبات کسب خیر دنیاو آخرت را برای انسان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راهبردی پیشوایان، اینگونه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 اللهُ عَلَیْهِ بِمَعْرِفَةِ اَهْلِ بَیْتی وَ وِلٰایَتَهُمْ فَقَدْ جَمَعَ اللهُ لَهُ الْخَیْرَ کُلُّهَ؛</w:t>
      </w:r>
      <w:r>
        <w:rPr>
          <w:rStyle w:val="FootnoteAnchor"/>
          <w:rtl w:val="true"/>
        </w:rPr>
        <w:footnoteReference w:id="21"/>
      </w:r>
      <w:r>
        <w:rPr>
          <w:rFonts w:ascii="IRNazanin" w:hAnsi="IRNazanin" w:eastAsia="IRNazanin"/>
          <w:color w:val="111111"/>
          <w:sz w:val="28"/>
          <w:sz w:val="28"/>
          <w:szCs w:val="28"/>
          <w:rtl w:val="true"/>
          <w:lang w:bidi="fa-IR"/>
        </w:rPr>
        <w:t>خداوند هر کس را به معرفت و ولایت اهل‌بیت من منّت نهد، در واقع تمام خیر و خوبی‌ها را برایش فراهم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عباس از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که آن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اَنْ یَجْمَعَ اللهُ لَهُ الْخَیْرَ کُلِّهِ، فَلْیُوالِ عَلیِّاً بَعْدی وَ لِیُوالِ اَوْلِیاءَهُ وَلِیُعادِ اَعْدائَهُ؛</w:t>
      </w:r>
      <w:r>
        <w:rPr>
          <w:rStyle w:val="FootnoteAnchor"/>
          <w:rtl w:val="true"/>
        </w:rPr>
        <w:footnoteReference w:id="22"/>
      </w:r>
      <w:r>
        <w:rPr>
          <w:rFonts w:ascii="IRNazanin" w:hAnsi="IRNazanin" w:eastAsia="IRNazanin"/>
          <w:color w:val="111111"/>
          <w:sz w:val="28"/>
          <w:sz w:val="28"/>
          <w:szCs w:val="28"/>
          <w:rtl w:val="true"/>
          <w:lang w:bidi="fa-IR"/>
        </w:rPr>
        <w:t xml:space="preserve">کسی که خشنود می‌شود خداوند تبارک و تعالی تمام خوبی‌ها را برای جمع کند، پس باید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سرپرستی او را بعد از من قبول کند، دوستان او را دوست بدارد، و با دشمنان او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عظمت‌محبت وولایت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وبرکات فراوان آن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و راحت، کامیابی و رستگاری، پیروزی، برکت، عفو، تندرستی و عافیت، یاری و پیروزی و توان‌مندی، و شادی و محبت، از سوی خدای متعال بر کسی باد که علی‌بن‌ابی‌طالب را دوست بدارد، ولایت او را بپذیرد، به او اقتدا کند، به برتری او اقرار نماید، و امامان پس از او را به ولایت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سزاوار و حتمی است که در شفاعتم وارد کنم، و بر پروردگار من است که دعای مرا دربارهٔ آنان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پیروان من‌اند و هر کس از من پیروی کند، از من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بیان شد، تنها راه رسیدن به همهٔ خوبی‌های دنیا و آخرت، دست‌یابی به معرفت، محبّت و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توام با اطاعت و پیروی از امر و نهی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پیروی از فرامین آن ذوات مقدس، پیروی از دستورات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یعنی قرآن و عترت از هم جدا نبوده و نیستند و نخواهند بود</w:t>
      </w:r>
      <w:r>
        <w:rPr>
          <w:rFonts w:eastAsia="IRNazanin" w:cs="IRNazanin"/>
          <w:color w:val="111111"/>
          <w:sz w:val="28"/>
          <w:szCs w:val="28"/>
          <w:rtl w:val="true"/>
          <w:lang w:bidi="fa-IR"/>
        </w:rPr>
        <w:t xml:space="preserve">. </w:t>
      </w:r>
      <w:bookmarkStart w:id="39" w:name="pg9612_65876"/>
    </w:p>
    <w:p>
      <w:pPr>
        <w:pStyle w:val="Heading4"/>
        <w:numPr>
          <w:ilvl w:val="3"/>
          <w:numId w:val="1"/>
        </w:numPr>
        <w:rPr/>
      </w:pPr>
      <w:bookmarkStart w:id="40" w:name="__RefHeading___Toc7437104_2870459653"/>
      <w:bookmarkStart w:id="41" w:name="_Toc15"/>
      <w:bookmarkEnd w:id="39"/>
      <w:bookmarkEnd w:id="40"/>
      <w:r>
        <w:rPr>
          <w:rtl w:val="true"/>
        </w:rPr>
        <w:t xml:space="preserve">فصل دوم </w:t>
      </w:r>
      <w:r>
        <w:rPr>
          <w:rtl w:val="true"/>
        </w:rPr>
        <w:t xml:space="preserve">: </w:t>
      </w:r>
      <w:r>
        <w:rPr>
          <w:rtl w:val="true"/>
        </w:rPr>
        <w:t>سرچشمه‌های خیر و نیکی</w:t>
      </w:r>
      <w:bookmarkEnd w:id="41"/>
    </w:p>
    <w:p>
      <w:pPr>
        <w:pStyle w:val="Heading5"/>
        <w:numPr>
          <w:ilvl w:val="4"/>
          <w:numId w:val="1"/>
        </w:numPr>
        <w:rPr/>
      </w:pPr>
      <w:bookmarkStart w:id="42" w:name="__RefHeading___Toc7437106_2870459653"/>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قبل از بیان بنیان‌های خیر و نیکی، توجه به این حقیقت ضروری است که منشأ هر امر خیر و نیکی تنها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آیات قرآن به وضوح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 پادشاهی ملک هستی، تو هر که را خواهی ملک و سلطنت بخشی و از هر که خواهی می‌گیری، و به هر که خواهی عزّت و اقتدار می‌بخشی و هر که را خواهی خوار گردانی هر خیر و نیکی به دست توست و تو بر هر چیز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تفسیرگرانسنگ المیزان ذیل آیه شریفه فوق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بیدك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بیان می‌نماید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مورد بحث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خیر منحصر در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 خبر وقتی بر مبتدا مقدم شود، مخصوصاً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داشته باشد حصر را می‌رساند و معنای جمله چنین می‌شود</w:t>
      </w:r>
      <w:r>
        <w:rPr>
          <w:rFonts w:eastAsia="IRNazanin" w:cs="IRNazanin"/>
          <w:color w:val="111111"/>
          <w:sz w:val="28"/>
          <w:szCs w:val="28"/>
          <w:rtl w:val="true"/>
          <w:lang w:bidi="fa-IR"/>
        </w:rPr>
        <w:t xml:space="preserve">: </w:t>
      </w:r>
      <w:bookmarkStart w:id="44" w:name="pg9612_65877"/>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هر خیر مطلوبی تنها به دست تو و منتهی به تو است و این تویی که هر خیری را عطا می‌کنی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جای دیگر خدای متعال این گونه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يَمْسَسْكَ اللّهُ بِضُرٍّ فَلاَ كَاشِفَ لَهُ إِلاَّ هُوَ وَإِن يَمْسَسْكَ بِخَيْرٍ فَهُوَ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از خدا به تو ضرری رسد هیچ کس جز خدا نتواند تو را از آن ضرر برهاند و اگر از او به تو خیری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تو را از آن منع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 هر چیز قادر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تفسیرالمیزان ذیل آیه شریفه فوق این گونه بیان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صریحاً توضیح می‌دهد که خیرات و شرور منحصر به اطعام و عذاب قیامت نیست بلکه خیرات و شرور دیگری نیز هست که خداوند آدمی را به آن متنعم و به این عذاب می‌کند، نه کسی می‌تواند جلوی آن را بگیرد و نه این را دفع کند، آری اوست که بر هر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امید خیر، آدمی را وادار می‌کند که تنها او را معبود و اله خود بگیرد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افزون بر آن در فرهنگ نیایشی اسلام، این حقیقت به روشنی تمام بیان شده است، تمام خیرها و خوبی‌ها فقط از ناحیه خداوند تبارک و تعالی، نصیب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ایزد منّان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لَنا مِنَ الْاَمْرِ اِلّٰا قَضَیْتَ وَ لٰا مِنَ الْخَیْرِ اِلّٰا مٰا اَعْطَیْتَ؛</w:t>
      </w:r>
      <w:r>
        <w:rPr>
          <w:rStyle w:val="FootnoteAnchor"/>
          <w:rtl w:val="true"/>
        </w:rPr>
        <w:footnoteReference w:id="27"/>
      </w:r>
      <w:r>
        <w:rPr>
          <w:rFonts w:ascii="IRNazanin" w:hAnsi="IRNazanin" w:eastAsia="IRNazanin"/>
          <w:color w:val="111111"/>
          <w:sz w:val="28"/>
          <w:sz w:val="28"/>
          <w:szCs w:val="28"/>
          <w:rtl w:val="true"/>
          <w:lang w:bidi="fa-IR"/>
        </w:rPr>
        <w:t>به غیر آنچه فرمان تو بر آن رفته کاری نتوانیم، و جز آنچه تو بر ما بخشی خیری به ما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مهم‌ترین و مشهورترین سرچشمه‌های خیر و نیکی به قرار زیر است</w:t>
      </w:r>
      <w:r>
        <w:rPr>
          <w:rFonts w:eastAsia="IRNazanin" w:cs="IRNazanin"/>
          <w:color w:val="111111"/>
          <w:sz w:val="28"/>
          <w:szCs w:val="28"/>
          <w:rtl w:val="true"/>
          <w:lang w:bidi="fa-IR"/>
        </w:rPr>
        <w:t>:</w:t>
      </w:r>
    </w:p>
    <w:p>
      <w:pPr>
        <w:pStyle w:val="Heading5"/>
        <w:numPr>
          <w:ilvl w:val="4"/>
          <w:numId w:val="1"/>
        </w:numPr>
        <w:rPr/>
      </w:pPr>
      <w:bookmarkStart w:id="45" w:name="__RefHeading___Toc7437108_2870459653"/>
      <w:bookmarkStart w:id="46" w:name="_Toc17"/>
      <w:bookmarkEnd w:id="45"/>
      <w:r>
        <w:rPr>
          <w:rtl w:val="true"/>
        </w:rPr>
        <w:t>نخست</w:t>
      </w:r>
      <w:r>
        <w:rPr>
          <w:rtl w:val="true"/>
        </w:rPr>
        <w:t xml:space="preserve">: </w:t>
      </w:r>
      <w:r>
        <w:rPr>
          <w:rtl w:val="true"/>
        </w:rPr>
        <w:t>قرآن</w:t>
      </w:r>
      <w:bookmarkEnd w:id="46"/>
    </w:p>
    <w:p>
      <w:pPr>
        <w:pStyle w:val="Heading6"/>
        <w:numPr>
          <w:ilvl w:val="5"/>
          <w:numId w:val="1"/>
        </w:numPr>
        <w:rPr/>
      </w:pPr>
      <w:bookmarkStart w:id="47" w:name="__RefHeading___Toc7437110_2870459653"/>
      <w:bookmarkStart w:id="48" w:name="_Toc18"/>
      <w:bookmarkEnd w:id="47"/>
      <w:r>
        <w:rPr/>
        <w:t>1</w:t>
      </w:r>
      <w:r>
        <w:rPr>
          <w:rtl w:val="true"/>
        </w:rPr>
        <w:t xml:space="preserve"> . </w:t>
      </w:r>
      <w:r>
        <w:rPr>
          <w:rtl w:val="true"/>
        </w:rPr>
        <w:t>سرچشمهٔ خوبی‌ها</w:t>
      </w:r>
      <w:bookmarkEnd w:id="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منشأ و ریشه‌های همه خوبی‌هاست، زیرا از جانب خدای متعال بر قلب پاک و منزّه شخص اوّل عالم هستی و خاتم پیامبران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نازل فرموده است، همانگونه که بیان شد، خداوند تبارک و تعالی منشأ همه خیرات و برکات است، کلام او نیز که به صورت قرآن متجلّی شده است ریشه همهٔ خوبی‌ها و خیرات در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حقیقت فقط، پرهیزگاران درک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لِلَّذِينَ اتَّقَوْاْ مَاذَا أَنزَلَ رَبُّكُمْ قَالُواْ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به کسانی که پروا پیشه کردند،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فرو فرستاد؟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شریفه بیان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از قول مسئولین حکایت کرد که در جواب سائل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 خیر نازل کرده، چون قرآنی نازل کرده که متضمن معارف و شرایعی است که در اخذ آن خیر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 به دو چیز است 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طرف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متضمن سعادت دنیا و آخرت بشر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جای دیگر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كِتَابٌ أَنزَلْنَاهُ مُبَارَكٌ فَاتَّبِعُوهُ وَاتَّقُواْ لَعَلَّكُمْ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این کتابی است که نازل کردیم و خجسته و مبارک است پس از آن پیروی کنید پروا داشته باشید، باشد که مورد رحمت قرار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انبیاء نیز قرآن را ذکر مبارک بیان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ذِكْرٌ مُّبَارَكٌ أَنزَلْنَاهُ أَفَأَنتُمْ لَهُ مُنكِرُونَ</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و این یادی خجسته است که آن را فرو فرستادیم، آیا شما آن را انکار می‌کنید؟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مراد از ذکر قرآن است، و کلمه مبارک به معنای ادامه خیر و یا خیر مداوم است، بر این اساس قرآن در تمام دوران و اعصار برای بشر در تمام زمینه‌ها سرچشمه خیر و برکت است</w:t>
      </w:r>
      <w:r>
        <w:rPr>
          <w:rFonts w:eastAsia="IRNazanin" w:cs="IRNazanin"/>
          <w:color w:val="111111"/>
          <w:sz w:val="28"/>
          <w:szCs w:val="28"/>
          <w:rtl w:val="true"/>
          <w:lang w:bidi="fa-IR"/>
        </w:rPr>
        <w:t xml:space="preserve">. </w:t>
      </w:r>
      <w:bookmarkStart w:id="49" w:name="pg9612_65879"/>
    </w:p>
    <w:p>
      <w:pPr>
        <w:pStyle w:val="Heading6"/>
        <w:numPr>
          <w:ilvl w:val="5"/>
          <w:numId w:val="1"/>
        </w:numPr>
        <w:rPr/>
      </w:pPr>
      <w:bookmarkStart w:id="50" w:name="__RefHeading___Toc7437112_2870459653"/>
      <w:bookmarkStart w:id="51" w:name="_Toc19"/>
      <w:bookmarkEnd w:id="49"/>
      <w:bookmarkEnd w:id="50"/>
      <w:r>
        <w:rPr/>
        <w:t>2</w:t>
      </w:r>
      <w:r>
        <w:rPr>
          <w:rtl w:val="true"/>
        </w:rPr>
        <w:t xml:space="preserve"> . </w:t>
      </w:r>
      <w:r>
        <w:rPr>
          <w:rtl w:val="true"/>
        </w:rPr>
        <w:t>ملاک خیر یا شرّ از نگاه قرآن</w:t>
      </w:r>
      <w:bookmarkEnd w:id="51"/>
    </w:p>
    <w:p>
      <w:pPr>
        <w:pStyle w:val="BookText"/>
        <w:rPr/>
      </w:pPr>
      <w:r>
        <w:rPr>
          <w:rFonts w:ascii="IRNazanin" w:hAnsi="IRNazanin" w:eastAsia="IRNazanin"/>
          <w:color w:val="111111"/>
          <w:sz w:val="28"/>
          <w:sz w:val="28"/>
          <w:szCs w:val="28"/>
          <w:rtl w:val="true"/>
          <w:lang w:bidi="fa-IR"/>
        </w:rPr>
        <w:t>خداوند تبارک و تعالی احاطه کامل به همه عالم هستی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خیر واقعی و شرّ حقیقی برای انسان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به دلیل جاهل بودن به حقیقت خیر و شرّ، چه بسا خواستار چیزی باشد که در حقیقت برای او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آینه وحی این گونه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وَعَسَى أَن تَكْرَهُواْ شَيْئًا وَهُوَ خَيْرٌ لَّكُمْ وَعَسَى أَن تُحِبُّواْ شَيْئًا وَهُوَ شَرٌّ لَّكُمْ وَاللّهُ يَعْلَمُ وَأَنتُمْ لاَ تَعْلَمُونَ</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چه بسا چیزی که شما آن را ناگوار شمارید، ولی به حقیقت خیر و صلاح در آن بوده و چه بسا چیزی که شما دوست دارید و در واقع شرّ و فساد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مصالح امور دانا و شما نادانید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روایت شده که من بر پشت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بودم،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ابن‌عباس، از خدا به آنچه برایت مقدّر کرده راضی باش، هر چند مخالف با خواسته و آرزویت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مقدرات تو از پیش در کتاب خدایت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در کجای قرآن است؟ با این که من قرآن را خوانده‌ام و چنین چیزی به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بیان شد، ملاک کراهت یا محبت و یا خیر و شرّ بودن چیزی برای انسان، گمان‌زنی خود انسان نیست، چه بسیار موارد پیش آمده ومی‌آید که کراهت و محبت ما به چیزی تعلّق می‌گیرد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ملاک خیر یا شرّ بودن هر چیز آن است که خداوند علیم و حکیم برای بنده‌اش بپسندد 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سال بنده باید در تمام امورات زندگی دنیویو اخروی، مادی و معنوی راضی به رضایت و تقدیرات پروردگار خویش باشد، و در پرتو این بصیرت الهی به خیر دنیا و آخرت نائل گردد</w:t>
      </w:r>
      <w:r>
        <w:rPr>
          <w:rFonts w:eastAsia="IRNazanin" w:cs="IRNazanin"/>
          <w:color w:val="111111"/>
          <w:sz w:val="28"/>
          <w:szCs w:val="28"/>
          <w:rtl w:val="true"/>
          <w:lang w:bidi="fa-IR"/>
        </w:rPr>
        <w:t xml:space="preserve">. </w:t>
      </w:r>
      <w:bookmarkStart w:id="52" w:name="pg9612_65880"/>
    </w:p>
    <w:p>
      <w:pPr>
        <w:pStyle w:val="Heading6"/>
        <w:numPr>
          <w:ilvl w:val="5"/>
          <w:numId w:val="1"/>
        </w:numPr>
        <w:rPr/>
      </w:pPr>
      <w:bookmarkStart w:id="53" w:name="__RefHeading___Toc7437114_2870459653"/>
      <w:bookmarkStart w:id="54" w:name="_Toc20"/>
      <w:bookmarkEnd w:id="52"/>
      <w:bookmarkEnd w:id="53"/>
      <w:r>
        <w:rPr/>
        <w:t>3</w:t>
      </w:r>
      <w:r>
        <w:rPr>
          <w:rtl w:val="true"/>
        </w:rPr>
        <w:t xml:space="preserve">- </w:t>
      </w:r>
      <w:r>
        <w:rPr>
          <w:rtl w:val="true"/>
        </w:rPr>
        <w:t>جلوهٔ آزمایش</w:t>
      </w:r>
      <w:bookmarkEnd w:id="54"/>
    </w:p>
    <w:p>
      <w:pPr>
        <w:pStyle w:val="BookText"/>
        <w:rPr/>
      </w:pPr>
      <w:r>
        <w:rPr>
          <w:rFonts w:ascii="IRNazanin" w:hAnsi="IRNazanin" w:eastAsia="IRNazanin"/>
          <w:color w:val="111111"/>
          <w:sz w:val="28"/>
          <w:sz w:val="28"/>
          <w:szCs w:val="28"/>
          <w:rtl w:val="true"/>
          <w:lang w:bidi="fa-IR"/>
        </w:rPr>
        <w:t>آزمایش الهی، یکی از سنت‌های عمومی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امتحان مستثنی نیست، یکی از ابزار و اسباب آزمایش از سوی خداوند خیر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آموزه‌های قرآن و کلام پیشوایان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وَنَبْلُوكُم بِالشَّرِّ وَالْخَيْرِ فِتْنَةً وَإِلَيْنَا تُرْجَعُونَ</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هر نفسی، در عالم رنج و سختی مرگ را می‌چشد، و ما شما را با بد و نیک و خیرات و شرور عالم مبتلا کردیم، تا شما را بیازماییم و هنگام مرگ به سوی ما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وَنَبْلُوكُم بِالشَّرِّ وَالْخَيْرِ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به آنچه کراهت دارید از قبیل مرض و فقر و امثال آن، و به آنچه دوست دارید مثل صحت و غنی و امثال آن، می‌آزماییم آزمودنی،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را به حیاتی محدود و مؤجل زنده می‌داریم و در آن حیات به وسیله خیر و شرّ امتحان می‌کنیم، امتحان کردنی، سپس به سوی پروردگارتان بازگشت می‌کنید، پس به له و علیهتان حکم می‌کند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افزون بر آن،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 و برادرانش به عیادتش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حالت چطور است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شما توقع نمی‌رفت چنین پاسخی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وَنَبْلُوكُم بِالشَّرِّ وَالْخَيْرِ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خیر و شر آزمایش می‌کنیم، که مراد از خیر سلامتی و غنا است، و مراد از شرّ، مرض و فقر است</w:t>
      </w:r>
      <w:r>
        <w:rPr>
          <w:rFonts w:eastAsia="IRNazanin" w:cs="IRNazanin"/>
          <w:color w:val="111111"/>
          <w:sz w:val="28"/>
          <w:szCs w:val="28"/>
          <w:rtl w:val="true"/>
          <w:lang w:bidi="fa-IR"/>
        </w:rPr>
        <w:t>.</w:t>
      </w:r>
      <w:r>
        <w:rPr>
          <w:rStyle w:val="FootnoteAnchor"/>
          <w:rtl w:val="true"/>
        </w:rPr>
        <w:footnoteReference w:id="36"/>
      </w:r>
    </w:p>
    <w:p>
      <w:pPr>
        <w:pStyle w:val="Heading6"/>
        <w:numPr>
          <w:ilvl w:val="5"/>
          <w:numId w:val="1"/>
        </w:numPr>
        <w:rPr/>
      </w:pPr>
      <w:bookmarkStart w:id="55" w:name="__RefHeading___Toc7437116_2870459653"/>
      <w:bookmarkStart w:id="56" w:name="_Toc21"/>
      <w:bookmarkEnd w:id="55"/>
      <w:r>
        <w:rPr/>
        <w:t>4</w:t>
      </w:r>
      <w:r>
        <w:rPr>
          <w:rtl w:val="true"/>
        </w:rPr>
        <w:t xml:space="preserve">- </w:t>
      </w:r>
      <w:r>
        <w:rPr>
          <w:rtl w:val="true"/>
        </w:rPr>
        <w:t>خیرخواهی قرآن در قیامت</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دنیا قرآن را بیاموزند، و عامل به احکام قرآن بوده و بر آن مراقبت </w:t>
      </w:r>
    </w:p>
    <w:p>
      <w:pPr>
        <w:pStyle w:val="BookText"/>
        <w:rPr/>
      </w:pPr>
      <w:r>
        <w:rPr>
          <w:rFonts w:ascii="IRNazanin" w:hAnsi="IRNazanin" w:eastAsia="IRNazanin"/>
          <w:color w:val="111111"/>
          <w:sz w:val="28"/>
          <w:sz w:val="28"/>
          <w:szCs w:val="28"/>
          <w:rtl w:val="true"/>
          <w:lang w:bidi="fa-IR"/>
        </w:rPr>
        <w:t>نمایند، در قیامت از خیرخواهی قرآن نزد حق تعالی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ره‌آورد ارزشمند، در بیان نورانی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بشارت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سعد خفاف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قرآن را بیاموزید، زیرا قرآن در قیامت در زیباترین صورتی که مردم دیده‌اند به محشر می‌آید و مردم یکصد و بیست صف دارند که هشتاد صف آنان از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صف از امّت‌های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صورت مردی بر مسلمانان می‌گذرد و آنان بر او سلام می‌دهند و به او نگرسته،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العلیم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راستی که این مرد از مسلمانان است و ما او را به سیما و صفت مسلمانی می‌شناسیم، جز این که او بیشتر از ما درباره قرآن کوشش کرده است و از این جاست که به او خرّمی، و زیبایی و روشنی بیشتری داده شده که به ما داده نشده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می‌گذرد تا به صف شهیدان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به او نگاه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الرّب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مرد از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نشانی و وصف او می‌شناسیم، جز این که از شهیدان دریاست، و از این جا به او خرّمی و فزونی دادند که به ما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می‌گذرد تا به صورت شهیدی به صف شهیدان دریا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دریا به او نگاه می‌کنند و بسیار تعجب می‌کنند و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یکی از شهیدان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نشانی و وصف او می‌شناسیم، جز این که در یک جزیره کشته شده که از آن جزیره‌ای که ما در آن کشته شده‌ایم هراسناک‌تر بوده و از این جاست که به او خرّمی و زیبایی بیشتری داده‌اند که به ما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می‌گذرد تا به صورت پیامبری به وصف پیامبران و رسولان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رسولان به او می‌نگرند و بر شگفتی آن می‌افزاید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الحلیم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راستی این پیامبر مرسل است و به نشانی و وصفش او را می‌شناسیم، جز آن که فضیلت بسیاری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گرد آیند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پرسند که این کیست؟ وی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او را نمی‌شناسید؟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این کیست که خدا به او خشم نکرده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حجت خدا بر خلق، و سلام دهد و بگذرد، تا به صورت فرشتهٔ مقرّبی به </w:t>
      </w:r>
    </w:p>
    <w:p>
      <w:pPr>
        <w:pStyle w:val="BookText"/>
        <w:rPr/>
      </w:pPr>
      <w:r>
        <w:rPr>
          <w:rFonts w:ascii="IRNazanin" w:hAnsi="IRNazanin" w:eastAsia="IRNazanin"/>
          <w:color w:val="111111"/>
          <w:sz w:val="28"/>
          <w:sz w:val="28"/>
          <w:szCs w:val="28"/>
          <w:rtl w:val="true"/>
          <w:lang w:bidi="fa-IR"/>
        </w:rPr>
        <w:t>صف فرشتگان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به او نگریسته، در شگفت شوند و بزرگی او بر آنان بزرگ آید، چون فضل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بزرگ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بنده‌ای از فرشته‌ها است که به نشانی و وصف فرشته او را می‌شناسیم، جز آن که نزدیکترین فرشته‌ها به درگاه خداوند عزّوجلّ است و از این جاست که نور و جمالی دربر دارد که 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می‌گذرد تا به حضرت ربّ العزّه رسد و زیر عرش به سجده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تبارک و تعالی او را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من بر روی زمین، ای سخن راست و گویایم سر بردار و بخواه تا به تو عطا شود و شفاعت کن تا پذیرفته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از سجده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بندگان مرا دیدی؟ او 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 نگاه داشته و چیزی از من ضایع نکردند و برخی مرا ضایع ساخته، حق مرا خوار و سبک دانسته و مرا دروغ دانستند، در حالی که من حجّت تو بر همه خلق هستم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خدای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رفعتم سوگند، امروز بهترین پاداش را برای تو بدهم و دردناکترین کیفر را به خاطر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به صورت دیگر سر خود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اباجعفر در چه صورتی بر می‌گردد؟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مردی ژولیده و رنگ پریده که همهٔ مردم محشر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شیعیان ما که او را می‌شناسد و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مخالفان بحث و مناقشه کرده است، برابر او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نمی‌شناسی؟ آن مرد به او نگاه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صورت اوّل خود باز می‌گردد و از آن مرد پرسد باز مرا نمی‌شناسی؟ 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شب تو را بی‌خواب کرده در رنج معیشت افکنده و دربارهٔ من آزار شدی و رانده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هماناهر تاجری سود خود را دریافت می‌دارد و من امروز پشتیبان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بهدرگاه پروردگار عزیر می‌برد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پروردگارا، این بنده توست و تو به او داناتری، درباره من رنج برد، مواظب من بود و به سبب من با او دشمنی می‌شد و او به خاطر من دوستی می‌کرد و به خاطر من دشمنی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57" w:name="pg9612_65883"/>
    </w:p>
    <w:p>
      <w:pPr>
        <w:pStyle w:val="BookText"/>
        <w:rPr/>
      </w:pPr>
      <w:bookmarkEnd w:id="57"/>
      <w:r>
        <w:rPr>
          <w:rFonts w:ascii="IRNazanin" w:hAnsi="IRNazanin" w:eastAsia="IRNazanin"/>
          <w:color w:val="111111"/>
          <w:sz w:val="28"/>
          <w:sz w:val="28"/>
          <w:szCs w:val="28"/>
          <w:rtl w:val="true"/>
          <w:lang w:bidi="fa-IR"/>
        </w:rPr>
        <w:t>بنده مرا به بهشت برید، و از جامه‌های بهشتی به او بپوشانید، بر سر او تاج گذارید، چون با او چنین کنند، او را به قرآن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می‌شود، آیا بدانچه با دوستت عمل شد خشنودی؟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آن را کم می‌شمارم، بر آن خیری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جلال، علوّ مقام و ارتفاع رتبه‌ام سوگند امروز به او و هر که هم‌پایهٔ اوست، پنج چیز به افزونی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جوان باشند که هرگز پیر نشوند، تندرستی باشند که بیمار نگردند، توانگری باشند که نادار نگردند، شادکامانی باشند که اندوهگین نشوند و زنده‌هایی باشند که هرگز نمیرند</w:t>
      </w:r>
      <w:r>
        <w:rPr>
          <w:rFonts w:eastAsia="IRNazanin" w:cs="IRNazanin"/>
          <w:color w:val="111111"/>
          <w:sz w:val="28"/>
          <w:szCs w:val="28"/>
          <w:rtl w:val="true"/>
          <w:lang w:bidi="fa-IR"/>
        </w:rPr>
        <w:t>...</w:t>
      </w:r>
      <w:r>
        <w:rPr>
          <w:rStyle w:val="FootnoteAnchor"/>
          <w:rtl w:val="true"/>
        </w:rPr>
        <w:footnoteReference w:id="37"/>
      </w:r>
    </w:p>
    <w:p>
      <w:pPr>
        <w:pStyle w:val="Heading6"/>
        <w:numPr>
          <w:ilvl w:val="5"/>
          <w:numId w:val="1"/>
        </w:numPr>
        <w:rPr/>
      </w:pPr>
      <w:bookmarkStart w:id="58" w:name="__RefHeading___Toc7437118_2870459653"/>
      <w:bookmarkStart w:id="59" w:name="_Toc22"/>
      <w:bookmarkEnd w:id="58"/>
      <w:r>
        <w:rPr/>
        <w:t>5</w:t>
      </w:r>
      <w:r>
        <w:rPr>
          <w:rtl w:val="true"/>
        </w:rPr>
        <w:t xml:space="preserve"> . </w:t>
      </w:r>
      <w:r>
        <w:rPr>
          <w:rtl w:val="true"/>
        </w:rPr>
        <w:t>موانع کسب خیر از قرآن</w:t>
      </w:r>
      <w:bookmarkEnd w:id="59"/>
    </w:p>
    <w:p>
      <w:pPr>
        <w:pStyle w:val="Heading6"/>
        <w:numPr>
          <w:ilvl w:val="5"/>
          <w:numId w:val="1"/>
        </w:numPr>
        <w:rPr/>
      </w:pPr>
      <w:bookmarkStart w:id="60" w:name="__RefHeading___Toc7437120_2870459653"/>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یکی از آموزه‌های آفتاب‌گون قرآن و روایات، این است که برای بهره‌مندی از برکات قرآن مجید، موانعی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اختصار، فقط به دو عامل مهم در حوزه عقیده و عمل اشاره می‌نماییم</w:t>
      </w:r>
      <w:r>
        <w:rPr>
          <w:rFonts w:eastAsia="IRNazanin" w:cs="IRNazanin"/>
          <w:color w:val="111111"/>
          <w:sz w:val="28"/>
          <w:szCs w:val="28"/>
          <w:rtl w:val="true"/>
          <w:lang w:bidi="fa-IR"/>
        </w:rPr>
        <w:t>.</w:t>
      </w:r>
    </w:p>
    <w:p>
      <w:pPr>
        <w:pStyle w:val="Heading6"/>
        <w:numPr>
          <w:ilvl w:val="5"/>
          <w:numId w:val="1"/>
        </w:numPr>
        <w:rPr/>
      </w:pPr>
      <w:bookmarkStart w:id="62" w:name="__RefHeading___Toc7437122_2870459653"/>
      <w:bookmarkStart w:id="63" w:name="_Toc24"/>
      <w:bookmarkEnd w:id="62"/>
      <w:r>
        <w:rPr>
          <w:rtl w:val="true"/>
        </w:rPr>
        <w:t>الف</w:t>
      </w:r>
      <w:r>
        <w:rPr>
          <w:rtl w:val="true"/>
        </w:rPr>
        <w:t xml:space="preserve">: </w:t>
      </w:r>
      <w:r>
        <w:rPr>
          <w:rtl w:val="true"/>
        </w:rPr>
        <w:t>مادیگرایی</w:t>
      </w:r>
      <w:bookmarkEnd w:id="63"/>
    </w:p>
    <w:p>
      <w:pPr>
        <w:pStyle w:val="BookText"/>
        <w:rPr/>
      </w:pPr>
      <w:r>
        <w:rPr>
          <w:rFonts w:ascii="IRNazanin" w:hAnsi="IRNazanin" w:eastAsia="IRNazanin"/>
          <w:color w:val="111111"/>
          <w:sz w:val="28"/>
          <w:sz w:val="28"/>
          <w:szCs w:val="28"/>
          <w:rtl w:val="true"/>
          <w:lang w:bidi="fa-IR"/>
        </w:rPr>
        <w:t>یکی از موانع بلکه مهم‌ترین آن عدم آگاهی از دو قسم موجودات، یعنی موجودات غیبی و 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چنین می‌پندارند که موجودات منحصر است در مواردی که با حس دیده می‌شود، از این جهت هنگامی که معارف غیبی به ویژه معاد را می‌شنوند، گمان می‌کنند که این امور نیز باید از امور طبیعی باشد که حواس آن‌ها را درک کند و چون آن‌ها را در عرصه دنیای محسوس نمی‌یابند، آن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تُتْلَى عَلَيْهِمْ آيَاتُنَا بَيِّنَاتٍ مَّا كَانَ حُجَّتَهُمْ إِلَّا أَن قَالُوا ائْتُوا بِآبَائِنَا إِن كُنتُمْصَادِقِينَ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يُحْيِيكُمْ ثُمَّ يُمِيتُكُمْ ثُمَّ يَجْمَعُكُمْ إِلَى يَوْمِ الْقِيَامَةِ لَا رَيبَ فِيهِ وَلَكِنَّ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آیات روشن ما بر آنان تلاوت شود، برهانی نداشته جز اینکه </w:t>
      </w:r>
      <w:bookmarkStart w:id="64" w:name="pg9612_65884"/>
    </w:p>
    <w:p>
      <w:pPr>
        <w:pStyle w:val="BookText"/>
        <w:rPr/>
      </w:pPr>
      <w:bookmarkEnd w:id="64"/>
      <w:r>
        <w:rPr>
          <w:rFonts w:ascii="IRNazanin" w:hAnsi="IRNazanin" w:eastAsia="IRNazanin"/>
          <w:color w:val="111111"/>
          <w:sz w:val="28"/>
          <w:sz w:val="28"/>
          <w:szCs w:val="28"/>
          <w:rtl w:val="true"/>
          <w:lang w:bidi="fa-IR"/>
        </w:rPr>
        <w:t>گفتند اگر راست می‌گویید پدران ما را 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در جواب آن‌ها بگو خدا بمیراند و باز زنده کند و سپس تمام شما را جمع گرداند برای روز قیامت که در آن شک و ریبی نیست ولکن اکثر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آیه شریفه مذکور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ندانستن غیب بودن قیامت که حواس دنیایی به آن نمی‌رسد و قیامت پس از دگرگونی دنیا ظهور می‌یابد سبب می‌شود که در پیشگاه پروردگار همان احتجاجات باطل را عرضه کنند و این جهل و نادانی در مقابل علم و آگاهی است چنانچه در ذیل آیه کریمه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أَكَثَرَ النَّاسِ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مانع درد بزرگی است که سبب کفر می‌شود، به ویژه در عصر پیشرفت صنعت و مشاهده آثار طبیعی آن در آسمان و زمین و دریا و خشکی و</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افزون بر آن،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مردی که از چگونگی و کجایی خدا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پندار تو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آفرین مکان بردار نیست و چگونگی بخش کیفیت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کیفیت و مکان شناخته نمی‌شود و با حس درک نمی‌گردد و با چیزی سنجیده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وسیله حس درک نمی‌شود، پس وجود ندارد،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حواس تو از درک او ناتوان است ربوبیّت او را نمی‌پذیری، ولی ما هنگامی که حواس‌مان از درک او ناتوان می‌گردد، یقین می‌کنیم که او پروردگار ماست درست برعکس اشیای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در صورت مشاهده و حس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وجودشان یقین می‌کنیم</w:t>
      </w:r>
      <w:r>
        <w:rPr>
          <w:rFonts w:eastAsia="IRNazanin" w:cs="IRNazanin"/>
          <w:color w:val="111111"/>
          <w:sz w:val="28"/>
          <w:szCs w:val="28"/>
          <w:rtl w:val="true"/>
          <w:lang w:bidi="fa-IR"/>
        </w:rPr>
        <w:t>».</w:t>
      </w:r>
      <w:r>
        <w:rPr>
          <w:rStyle w:val="FootnoteAnchor"/>
          <w:rtl w:val="true"/>
        </w:rPr>
        <w:footnoteReference w:id="40"/>
      </w:r>
    </w:p>
    <w:p>
      <w:pPr>
        <w:pStyle w:val="Heading6"/>
        <w:numPr>
          <w:ilvl w:val="5"/>
          <w:numId w:val="1"/>
        </w:numPr>
        <w:rPr/>
      </w:pPr>
      <w:bookmarkStart w:id="65" w:name="__RefHeading___Toc7437124_2870459653"/>
      <w:bookmarkStart w:id="66" w:name="_Toc25"/>
      <w:bookmarkEnd w:id="65"/>
      <w:r>
        <w:rPr>
          <w:rtl w:val="true"/>
        </w:rPr>
        <w:t>ب</w:t>
      </w:r>
      <w:r>
        <w:rPr>
          <w:rtl w:val="true"/>
        </w:rPr>
        <w:t xml:space="preserve">: </w:t>
      </w:r>
      <w:r>
        <w:rPr>
          <w:rtl w:val="true"/>
        </w:rPr>
        <w:t>گناه</w:t>
      </w:r>
      <w:bookmarkEnd w:id="6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دیگر شناخت قرآن، گناه است که با پیروی از هوای نفس و آرزوهای بلند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سبب تنگی قلب و مهر خوردن آن و چرکی سینه و طبیعت آن و انحراف روح و بسته شدن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گناه حجابی است میان انسان گناهکار و حقّ، که بارزترین مصداق آن قرآنی است که خداوند آن را به حقّ فرو </w:t>
      </w:r>
      <w:bookmarkStart w:id="67" w:name="pg9612_65885"/>
    </w:p>
    <w:p>
      <w:pPr>
        <w:pStyle w:val="BookText"/>
        <w:rPr/>
      </w:pPr>
      <w:bookmarkEnd w:id="67"/>
      <w:r>
        <w:rPr>
          <w:rFonts w:ascii="IRNazanin" w:hAnsi="IRNazanin" w:eastAsia="IRNazanin"/>
          <w:color w:val="111111"/>
          <w:sz w:val="28"/>
          <w:sz w:val="28"/>
          <w:szCs w:val="28"/>
          <w:rtl w:val="true"/>
          <w:lang w:bidi="fa-IR"/>
        </w:rPr>
        <w:t>فرستاد و به حقّ فرود آمد و نیز گناه ضد پاکی و با کرامت و بزرگواری منافات دارد و با تقوا تباین و جدایی دارد، خلاف رفعت و صفت کمال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سبحان محجوب و مخفی است؟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پوشیده بودن از خلق به سبب کثرت گناهان آنان است، ولی او در هیچ لحظه‌ای از شب و روز چیزی بر او پوشیده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الْاِحْتِجابَ عَنِ الْخَلْقِ لِکَثرَةِ ذُنوبُهُم، فَامّٰا هُوَ فَلٰا یَخْفیٰ عَلیهِ خٰافِیةً فی آناءَ اللَّیلِ وَالنَّهارِ</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بنابر آنچه بیان شد، از نگاه معارف اسلام، همان گونه که شناخت قرآن و بهره‌مندی از معارف آن دارای شرایطی است، موانعی نیز وجود دارد که اگر انسان در ابعاد عقاید و اعمال گرفتار و دربند آن باشد از خیرات و برکات صحیفه الهی محروم می‌گردد</w:t>
      </w:r>
      <w:r>
        <w:rPr>
          <w:rFonts w:eastAsia="IRNazanin" w:cs="IRNazanin"/>
          <w:color w:val="111111"/>
          <w:sz w:val="28"/>
          <w:szCs w:val="28"/>
          <w:rtl w:val="true"/>
          <w:lang w:bidi="fa-IR"/>
        </w:rPr>
        <w:t>.</w:t>
      </w:r>
    </w:p>
    <w:p>
      <w:pPr>
        <w:pStyle w:val="Heading5"/>
        <w:numPr>
          <w:ilvl w:val="4"/>
          <w:numId w:val="1"/>
        </w:numPr>
        <w:rPr/>
      </w:pPr>
      <w:bookmarkStart w:id="68" w:name="__RefHeading___Toc7437126_2870459653"/>
      <w:bookmarkStart w:id="69" w:name="_Toc26"/>
      <w:bookmarkEnd w:id="68"/>
      <w:r>
        <w:rPr>
          <w:rtl w:val="true"/>
        </w:rPr>
        <w:t>دوم</w:t>
      </w:r>
      <w:r>
        <w:rPr>
          <w:rtl w:val="true"/>
        </w:rPr>
        <w:t xml:space="preserve">: </w:t>
      </w:r>
      <w:r>
        <w:rPr>
          <w:rtl w:val="true"/>
        </w:rPr>
        <w:t xml:space="preserve">اهل‌بیت </w:t>
      </w:r>
      <w:r>
        <w:rPr>
          <w:rtl w:val="true"/>
        </w:rPr>
        <w:t>(</w:t>
      </w:r>
      <w:r>
        <w:rPr>
          <w:rtl w:val="true"/>
        </w:rPr>
        <w:t>علیهم السلام</w:t>
      </w:r>
      <w:r>
        <w:rPr>
          <w:rtl w:val="true"/>
        </w:rPr>
        <w:t>)</w:t>
      </w:r>
      <w:bookmarkEnd w:id="69"/>
    </w:p>
    <w:p>
      <w:pPr>
        <w:pStyle w:val="Heading6"/>
        <w:numPr>
          <w:ilvl w:val="5"/>
          <w:numId w:val="1"/>
        </w:numPr>
        <w:rPr/>
      </w:pPr>
      <w:bookmarkStart w:id="70" w:name="__RefHeading___Toc7437128_2870459653"/>
      <w:bookmarkStart w:id="71" w:name="_Toc27"/>
      <w:bookmarkEnd w:id="70"/>
      <w:r>
        <w:rPr/>
        <w:t>1</w:t>
      </w:r>
      <w:r>
        <w:rPr>
          <w:rtl w:val="true"/>
        </w:rPr>
        <w:t xml:space="preserve">- </w:t>
      </w:r>
      <w:r>
        <w:rPr>
          <w:rtl w:val="true"/>
        </w:rPr>
        <w:t>بنیان هر خیر و نیکی</w:t>
      </w:r>
      <w:bookmarkEnd w:id="71"/>
    </w:p>
    <w:p>
      <w:pPr>
        <w:pStyle w:val="BookText"/>
        <w:rPr/>
      </w:pPr>
      <w:r>
        <w:rPr>
          <w:rFonts w:ascii="IRNazanin" w:hAnsi="IRNazanin" w:eastAsia="IRNazanin"/>
          <w:color w:val="111111"/>
          <w:sz w:val="28"/>
          <w:sz w:val="28"/>
          <w:szCs w:val="28"/>
          <w:rtl w:val="true"/>
          <w:lang w:bidi="fa-IR"/>
        </w:rPr>
        <w:t xml:space="preserve">یکی دیگر از بنیان‌ها و اساس همه نیکی‌ها در عالم هستی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سایر کارهای خوب و نیکو، مانند شاخ و برگ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این حقیقت در کلام راهبردی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اَصلُ کُلِّ خَیْرٍ، وَ مِنْ فُروعِنا کُلُّ بِرّٔ، فَمِنَ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وَالصَّلٰاةُ، وَ الصِّیامُ، وَ کَظْمُ الْغَیْظِ، وَ الْعَفْوُ عَنِ الْمُسیءِ، وَ رَحْمَةُ الْفَقیرِ، وَ تَعَهُّدُ الْجارِ، وَ الْاِقْرارُ بِالْفَضلِ لِاَهْلِهِ؛</w:t>
      </w:r>
      <w:r>
        <w:rPr>
          <w:rStyle w:val="FootnoteAnchor"/>
          <w:rtl w:val="true"/>
        </w:rPr>
        <w:footnoteReference w:id="4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ریشهٔ هر نیکی هستیم و هر خوبی، از شاخ و برگ‌های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نماز، روزه، فروخوردن خشم، گذشت از بدکار، ترحّم بر تهیدست، رسیدگی به همسایه و اقرار به برتریِ صاحبان فضیلت</w:t>
      </w:r>
      <w:r>
        <w:rPr>
          <w:rFonts w:eastAsia="IRNazanin" w:cs="IRNazanin"/>
          <w:color w:val="111111"/>
          <w:sz w:val="28"/>
          <w:szCs w:val="28"/>
          <w:rtl w:val="true"/>
          <w:lang w:bidi="fa-IR"/>
        </w:rPr>
        <w:t xml:space="preserve">». </w:t>
      </w:r>
      <w:bookmarkStart w:id="72" w:name="pg9612_65886"/>
    </w:p>
    <w:p>
      <w:pPr>
        <w:pStyle w:val="BookText"/>
        <w:rPr/>
      </w:pPr>
      <w:bookmarkEnd w:id="72"/>
      <w:r>
        <w:rPr>
          <w:rFonts w:ascii="IRNazanin" w:hAnsi="IRNazanin" w:eastAsia="IRNazanin"/>
          <w:color w:val="111111"/>
          <w:sz w:val="28"/>
          <w:sz w:val="28"/>
          <w:szCs w:val="28"/>
          <w:rtl w:val="true"/>
          <w:lang w:bidi="fa-IR"/>
        </w:rPr>
        <w:t xml:space="preserve">افزون بر آن،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از زیارت جامعه کبیره، درباره این فضیلت مهمّ و اساسی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ذُکِرَ الْخَیْرُ کُنْتُمْ اَوَّلَهُ وَ اَصْلَهُ وَ فَرْعَهُ وَ مَعْدَنَهُ وَ مَأْواهُ وَ مُنتَهٰاهُ؛</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یادی از خیر و نیکی شود، آغاز و ریشه و شاخه و مرکز و جایگاه و پایانش شمایید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شبرّ در شرح فراز فوق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نیکی و نیکوکاری یاد شود، نام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نام‌ها یاد می‌شود، زیرا ابتدای نیکی و خیر از شما و به وسیله شما شروع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واصله و فرعه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 خیر هستید، زیرا شما اصل وجود هستید که، اصل وجود مبدأ تمام خیرات است و لذا اگر شما نبودید، موجودات آفریده نمی‌شدند، و نیز شما فرع خیر هستید، زیرا از وجود شما خیر، فصل و رحمت خداوند بر بندگان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آن خیر و اراده الهی هستید و نیز کمالات عالیه و اعمال پسندیده شما، فرع وجود شماست، زیرا وجود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اصل و هم فرع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ومعدنه و مأوانه و 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جایگاه خیر و نیکی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در نزد شما خیری موجود نیست و تمام خیرات، فقط از جانب شما سرچشمه می‌گیرد و نیز شما منتهای خیر هستید، زیرا هر چیزی سرانجام به شما باز می‌گردد، چون سبب و علت آن هستید یا به این معنا که، خیرات کامل و تامّ که از جانب خدا نازل می‌شود به شما فرود می‌آید</w:t>
      </w:r>
      <w:r>
        <w:rPr>
          <w:rFonts w:eastAsia="IRNazanin" w:cs="IRNazanin"/>
          <w:color w:val="111111"/>
          <w:sz w:val="28"/>
          <w:szCs w:val="28"/>
          <w:rtl w:val="true"/>
          <w:lang w:bidi="fa-IR"/>
        </w:rPr>
        <w:t>.</w:t>
      </w:r>
      <w:r>
        <w:rPr>
          <w:rStyle w:val="FootnoteAnchor"/>
          <w:rtl w:val="true"/>
        </w:rPr>
        <w:footnoteReference w:id="45"/>
      </w:r>
    </w:p>
    <w:p>
      <w:pPr>
        <w:pStyle w:val="Heading6"/>
        <w:numPr>
          <w:ilvl w:val="5"/>
          <w:numId w:val="1"/>
        </w:numPr>
        <w:rPr/>
      </w:pPr>
      <w:bookmarkStart w:id="73" w:name="__RefHeading___Toc7437130_2870459653"/>
      <w:bookmarkStart w:id="74" w:name="_Toc28"/>
      <w:bookmarkEnd w:id="73"/>
      <w:r>
        <w:rPr/>
        <w:t>2</w:t>
      </w:r>
      <w:r>
        <w:rPr>
          <w:rtl w:val="true"/>
        </w:rPr>
        <w:t xml:space="preserve">- </w:t>
      </w:r>
      <w:r>
        <w:rPr>
          <w:rtl w:val="true"/>
        </w:rPr>
        <w:t>خیر دنیا و آخرت</w:t>
      </w:r>
      <w:bookmarkEnd w:id="7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 اللهُ عَلَیْهِ بِمَعْرِفَةِ اَهلَ بَیْتی وَ وَلٰایَتَهُم، فَقَدْ جَمَعَ اللهُ لَهُ الْخَیْرِ کُلُّهُ؛</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به شناخت اهل‌بیت من و ولایتشان بر او منّت نهاده بی‌تردید همهٔ خیر را برای او گردآورده است</w:t>
      </w:r>
      <w:r>
        <w:rPr>
          <w:rFonts w:eastAsia="IRNazanin" w:cs="IRNazanin"/>
          <w:color w:val="111111"/>
          <w:sz w:val="28"/>
          <w:szCs w:val="28"/>
          <w:rtl w:val="true"/>
          <w:lang w:bidi="fa-IR"/>
        </w:rPr>
        <w:t xml:space="preserve">». </w:t>
      </w:r>
      <w:bookmarkStart w:id="75" w:name="pg9612_65887"/>
    </w:p>
    <w:p>
      <w:pPr>
        <w:pStyle w:val="BookText"/>
        <w:rPr/>
      </w:pPr>
      <w:bookmarkEnd w:id="75"/>
      <w:r>
        <w:rPr>
          <w:rFonts w:ascii="Amiri" w:hAnsi="Amiri" w:eastAsia="Amiri" w:cs="Amiri"/>
          <w:color w:val="111111"/>
          <w:sz w:val="28"/>
          <w:sz w:val="28"/>
          <w:szCs w:val="28"/>
          <w:rtl w:val="true"/>
          <w:lang w:bidi="ar-SA"/>
        </w:rPr>
        <w:t xml:space="preserve">ابوبصیر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تأویل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 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دانش و حکمت را به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به هر کس دانش و حکمت داده شود خیر فراوانی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 وَ مَعْرِفَةُ الْاِمامِ؛ پیروی از خداوند و معرفت به امام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افزون بر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خواهان توکل بر خداست، اهل‌بیت مرا دوست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که خواهان رستن از عذاب قبر است اهل‌بیت مرا دوست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که خواهان حکمت است اهل‌بیت مرا دوست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که می‌خواهد بدون حساب وارد بهشت گردد، اهل‌بیت مرا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خدا سوگند، هیچ کس دوستدار آنان نباشد مگر اینکه خیردنیا و آخرت را بَرَد</w:t>
      </w:r>
      <w:r>
        <w:rPr>
          <w:rFonts w:eastAsia="IRNazanin" w:cs="IRNazanin"/>
          <w:color w:val="111111"/>
          <w:sz w:val="28"/>
          <w:szCs w:val="28"/>
          <w:rtl w:val="true"/>
          <w:lang w:bidi="fa-IR"/>
        </w:rPr>
        <w:t>.</w:t>
      </w:r>
      <w:r>
        <w:rPr>
          <w:rStyle w:val="FootnoteAnchor"/>
          <w:rtl w:val="true"/>
        </w:rPr>
        <w:footnoteReference w:id="49"/>
      </w:r>
    </w:p>
    <w:p>
      <w:pPr>
        <w:pStyle w:val="Heading6"/>
        <w:numPr>
          <w:ilvl w:val="5"/>
          <w:numId w:val="1"/>
        </w:numPr>
        <w:rPr/>
      </w:pPr>
      <w:bookmarkStart w:id="76" w:name="__RefHeading___Toc7437132_2870459653"/>
      <w:bookmarkStart w:id="77" w:name="_Toc29"/>
      <w:bookmarkEnd w:id="76"/>
      <w:r>
        <w:rPr/>
        <w:t>3</w:t>
      </w:r>
      <w:r>
        <w:rPr>
          <w:rtl w:val="true"/>
        </w:rPr>
        <w:t xml:space="preserve">- </w:t>
      </w:r>
      <w:r>
        <w:rPr>
          <w:rtl w:val="true"/>
        </w:rPr>
        <w:t>راز مهرورزی با اولیای خدا</w:t>
      </w:r>
      <w:bookmarkEnd w:id="77"/>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خداوند محبت اهل‌بیت مرا روزیش کند بی‌گمان به خیر دنیا و آخرت رسیده است و در اینکه او اهل بهشت است، احدی نباید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 داشتن اهل‌بیت من بیست نتیجه به بار می‌آورد، ده تا در دنیا و ده تا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نتایج آن در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وَالْحِرْصُ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به کار و عمل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وَالْوَرَعُ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پارسایی دردین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وَالرَّغْبَةُ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به عبادت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وَالتَّوبةُ قَبلَ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پیش از موت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وَالنَّشاطُ فِی قِیامِ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در شب زنده‌داری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وَالْیَأْسُ مِمّٰا فی اَیْدیِ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برکندن از آنچه مردم دارند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وَالْحِفْظُ لِامر اللهِ ونَهْیهِ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اوامر و نواهی خداوند عزّوجلّ </w:t>
      </w:r>
      <w:r>
        <w:rPr>
          <w:rFonts w:eastAsia="IRNazanin" w:cs="IRNazanin"/>
          <w:color w:val="111111"/>
          <w:sz w:val="28"/>
          <w:szCs w:val="28"/>
          <w:lang w:bidi="fa-IR"/>
        </w:rPr>
        <w:t>9</w:t>
      </w:r>
      <w:r>
        <w:rPr>
          <w:rFonts w:eastAsia="IRNazanin" w:cs="IRNazanin"/>
          <w:color w:val="111111"/>
          <w:sz w:val="28"/>
          <w:szCs w:val="28"/>
          <w:rtl w:val="true"/>
          <w:lang w:bidi="fa-IR"/>
        </w:rPr>
        <w:t>)</w:t>
      </w:r>
      <w:bookmarkStart w:id="78" w:name="pg9612_65888"/>
    </w:p>
    <w:p>
      <w:pPr>
        <w:pStyle w:val="BookText"/>
        <w:rPr/>
      </w:pPr>
      <w:bookmarkEnd w:id="78"/>
      <w:r>
        <w:rPr>
          <w:rFonts w:ascii="IRNazanin" w:hAnsi="IRNazanin" w:eastAsia="IRNazanin"/>
          <w:color w:val="111111"/>
          <w:sz w:val="28"/>
          <w:sz w:val="28"/>
          <w:szCs w:val="28"/>
          <w:rtl w:val="true"/>
          <w:lang w:bidi="fa-IR"/>
        </w:rPr>
        <w:t>والتاسِعَةُ بُغْضُ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دشمن داشتن دنیا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وَالْعٰاشِرةُ 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سخاوت و بخشندگی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نتایج و ثمره آن در آخرت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وَلایُنْشَرُ لَهُ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اعمالی برایش گشوده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وَلٰایُنْصَبُ لَهُ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میزانی برایش برپا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وَیُعْطیٰ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اعمالش به دست راستش داده می‌شود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تُکْتَبُ لَهُ بَرٰاءَةُ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برات آزادی از آتش برایش نوشته می‌شود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وَیَبْیَضُّ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روسفید می‌شود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مِن حُلَلِ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جامه‌های بهشت بر قامت او می‌پوشانند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وَیُشَفَّعُ فی مِأَتِهِ فی اَهلِ‌بَیْتِهِ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درباره صد نفر از خانواده‌اش پذیرفته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وَیَنظُرُ اللهُ عزّوجلّ الَیْهِ بِالرَّحمَةِ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با او با مهر و رحمت می‌نگرد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وَیُتَوَّجُ مِن تِیجانِ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تاج‌های بهشت بر سرش می‌نهند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وَالْعاشِرَةُ یَدْخُلُ الْجنّةَ بِغَیْرِ الْحِسابٍ فَطُوبیٰ لِمُحبّی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 اینکه بدون حسابرسی به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دوستداران اهل‌بیت من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مراد دهیمن فایده و اثر دوستی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است</w:t>
      </w:r>
      <w:r>
        <w:rPr>
          <w:rFonts w:eastAsia="IRNazanin" w:cs="IRNazanin"/>
          <w:color w:val="111111"/>
          <w:sz w:val="28"/>
          <w:szCs w:val="28"/>
          <w:rtl w:val="true"/>
          <w:lang w:bidi="fa-IR"/>
        </w:rPr>
        <w:t>.</w:t>
      </w:r>
    </w:p>
    <w:p>
      <w:pPr>
        <w:pStyle w:val="Heading5"/>
        <w:numPr>
          <w:ilvl w:val="4"/>
          <w:numId w:val="1"/>
        </w:numPr>
        <w:rPr/>
      </w:pPr>
      <w:bookmarkStart w:id="79" w:name="__RefHeading___Toc7437134_2870459653"/>
      <w:bookmarkStart w:id="80" w:name="_Toc30"/>
      <w:bookmarkEnd w:id="79"/>
      <w:r>
        <w:rPr>
          <w:rtl w:val="true"/>
        </w:rPr>
        <w:t>سوم</w:t>
      </w:r>
      <w:r>
        <w:rPr>
          <w:rtl w:val="true"/>
        </w:rPr>
        <w:t xml:space="preserve">: </w:t>
      </w:r>
      <w:r>
        <w:rPr>
          <w:rtl w:val="true"/>
        </w:rPr>
        <w:t>توفیق</w:t>
      </w:r>
      <w:bookmarkEnd w:id="80"/>
    </w:p>
    <w:p>
      <w:pPr>
        <w:pStyle w:val="Heading6"/>
        <w:numPr>
          <w:ilvl w:val="5"/>
          <w:numId w:val="1"/>
        </w:numPr>
        <w:rPr/>
      </w:pPr>
      <w:bookmarkStart w:id="81" w:name="__RefHeading___Toc7437136_2870459653"/>
      <w:bookmarkStart w:id="82" w:name="_Toc31"/>
      <w:bookmarkEnd w:id="81"/>
      <w:r>
        <w:rPr/>
        <w:t>1</w:t>
      </w:r>
      <w:r>
        <w:rPr>
          <w:rtl w:val="true"/>
        </w:rPr>
        <w:t xml:space="preserve">- </w:t>
      </w:r>
      <w:r>
        <w:rPr>
          <w:rtl w:val="true"/>
        </w:rPr>
        <w:t>بنیان استوار</w:t>
      </w:r>
      <w:bookmarkEnd w:id="82"/>
    </w:p>
    <w:p>
      <w:pPr>
        <w:pStyle w:val="Heading6"/>
        <w:numPr>
          <w:ilvl w:val="5"/>
          <w:numId w:val="1"/>
        </w:numPr>
        <w:rPr/>
      </w:pPr>
      <w:bookmarkStart w:id="83" w:name="__RefHeading___Toc7437138_2870459653"/>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بودن اسباب برای انجام دادن کاری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آموزه‌های آفتاب‌گون قرآن و روایات، بیان این حقیقت است که توفیق الهی، اساس دست‌یابی به سعادت و خیر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این پایهٔ مهم و ممتاز، در آینه وحی و بیانات راهبردی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شاهد هستیم</w:t>
      </w:r>
      <w:r>
        <w:rPr>
          <w:rFonts w:eastAsia="IRNazanin" w:cs="IRNazanin"/>
          <w:color w:val="111111"/>
          <w:sz w:val="28"/>
          <w:szCs w:val="28"/>
          <w:rtl w:val="true"/>
          <w:lang w:bidi="fa-IR"/>
        </w:rPr>
        <w:t xml:space="preserve">: </w:t>
      </w:r>
      <w:bookmarkStart w:id="85" w:name="pg9612_65889"/>
    </w:p>
    <w:p>
      <w:pPr>
        <w:pStyle w:val="BookText"/>
        <w:rPr/>
      </w:pPr>
      <w:bookmarkEnd w:id="85"/>
      <w:r>
        <w:rPr>
          <w:rFonts w:ascii="Amiri" w:hAnsi="Amiri" w:eastAsia="Amiri" w:cs="Amiri"/>
          <w:color w:val="111111"/>
          <w:sz w:val="28"/>
          <w:sz w:val="28"/>
          <w:szCs w:val="28"/>
          <w:rtl w:val="true"/>
          <w:lang w:bidi="ar-SA"/>
        </w:rPr>
        <w:t xml:space="preserve">خدای متعال از زبان حضرت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قصدی جز اصلاح مردم در حد توان ندارم، و توفیقی جز از سوی خداوند نیست، بر او توکل کرده‌ام و به سوی او باز 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عِبادَاللهِ، سَلُواللهَ الْیَقینَ، فَاِنَّ الْیَقینَ رَأسُ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وَارْغَبوا اِلَیْهِ فِی التَّوْفیقِ، فَاِنَّهُ اُسٌّ وَثیقٌ</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از خداوند یقین درخواست کنید، زیرا یقین رأس دیناست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توفیق طلب کنید، زیرا که توفیق بنیادی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توفیق خداوند رحمان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اَلتَّوفیقُ رَأسُ السَّعادَةِ</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الهی، اساس 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گردید، توفیق الهی یکی از پایه‌های محکم و استواری است که بنده در پرتو آن قادر خواهد بود، به همهٔ خوبی‌های دنیا و آخرت دست یابد</w:t>
      </w:r>
      <w:r>
        <w:rPr>
          <w:rFonts w:eastAsia="IRNazanin" w:cs="IRNazanin"/>
          <w:color w:val="111111"/>
          <w:sz w:val="28"/>
          <w:szCs w:val="28"/>
          <w:rtl w:val="true"/>
          <w:lang w:bidi="fa-IR"/>
        </w:rPr>
        <w:t>.</w:t>
      </w:r>
    </w:p>
    <w:p>
      <w:pPr>
        <w:pStyle w:val="Heading6"/>
        <w:numPr>
          <w:ilvl w:val="5"/>
          <w:numId w:val="1"/>
        </w:numPr>
        <w:rPr/>
      </w:pPr>
      <w:bookmarkStart w:id="86" w:name="__RefHeading___Toc7437140_2870459653"/>
      <w:bookmarkStart w:id="87" w:name="_Toc33"/>
      <w:bookmarkEnd w:id="86"/>
      <w:r>
        <w:rPr/>
        <w:t>2</w:t>
      </w:r>
      <w:r>
        <w:rPr>
          <w:rtl w:val="true"/>
        </w:rPr>
        <w:t xml:space="preserve">- </w:t>
      </w:r>
      <w:r>
        <w:rPr>
          <w:rtl w:val="true"/>
        </w:rPr>
        <w:t>حقیقت توفیق</w:t>
      </w:r>
      <w:bookmarkEnd w:id="87"/>
    </w:p>
    <w:p>
      <w:pPr>
        <w:pStyle w:val="BookText"/>
        <w:rPr/>
      </w:pPr>
      <w:r>
        <w:rPr>
          <w:rFonts w:ascii="IRNazanin" w:hAnsi="IRNazanin" w:eastAsia="IRNazanin"/>
          <w:color w:val="111111"/>
          <w:sz w:val="28"/>
          <w:sz w:val="28"/>
          <w:szCs w:val="28"/>
          <w:rtl w:val="true"/>
          <w:lang w:bidi="fa-IR"/>
        </w:rPr>
        <w:t xml:space="preserve">در این جا این سؤال مطرح می‌شود که، از نگاه قرآن و بیانات روشنگر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حقیقت یا به عبارتی تفسیر توفیق الهی چیست؟</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مَعْناهُ لا حَوْلَ لَنا عَنْ مَعْصِیَةِ اللهِ اِلّٰا بِعَوْنِ اللهِ، وَ لا قُوَّةَ لَنا عَلٰی طاعَةِ اللهِ اِلّٰا بِتَّوفیقِ اللهِ عَزَّوَجَلَّ؛</w:t>
      </w:r>
      <w:r>
        <w:rPr>
          <w:rStyle w:val="FootnoteAnchor"/>
          <w:rtl w:val="true"/>
        </w:rPr>
        <w:footnoteReference w:id="5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 ما قدرت رویگردانی از معصیت خدا را نداریم مگر به یاری خداوند، و توانایی بر طاعت خدا را نداریم مگر با توفیق خدای عزّوجل</w:t>
      </w:r>
      <w:r>
        <w:rPr>
          <w:rFonts w:eastAsia="IRNazanin" w:cs="IRNazanin"/>
          <w:color w:val="111111"/>
          <w:sz w:val="28"/>
          <w:szCs w:val="28"/>
          <w:rtl w:val="true"/>
          <w:lang w:bidi="fa-IR"/>
        </w:rPr>
        <w:t xml:space="preserve">». </w:t>
      </w:r>
      <w:bookmarkStart w:id="88" w:name="pg9612_65890"/>
    </w:p>
    <w:p>
      <w:pPr>
        <w:pStyle w:val="BookText"/>
        <w:rPr/>
      </w:pPr>
      <w:bookmarkEnd w:id="88"/>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هرگز چیز دنیوی از تو درخواست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حالت عجب و غرور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قطعه‌ای ابر به طرف او آمد و ندایش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توفیق این کار به تو داده است؟ ایّوب خطاب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که من نسبت به آنچه مکلّف شده‌ام استطاعت 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تو استطاعت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تو توانایی داده شده اگر مَدَد داده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دادن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داده شده باشی عمل می‌کنی وگرنه ممکن است کافر از تو قویتر باشد، اما چون توفیق به او داده نمی‌شود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چه کسی توانایی را در تو آفریده است؟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کمک خداوند تبارک و تعالی، تو می‌توانی با این نیرو توانایی نسبت به خودت دفع ضرر وجلب منفعت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چیزی که در توان و اختیار تو نیست به خودت نسبت می‌دهی؟ 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گفتهٔ آن عبد صالح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توفیقی اِلّٰا بالله؛ و توفیق من جز به کمک خداوند نیست</w:t>
      </w:r>
      <w:r>
        <w:rPr>
          <w:rFonts w:eastAsia="IRNazanin" w:cs="IRNazanin"/>
          <w:color w:val="111111"/>
          <w:sz w:val="28"/>
          <w:szCs w:val="28"/>
          <w:rtl w:val="true"/>
          <w:lang w:bidi="fa-IR"/>
        </w:rPr>
        <w:t>».</w:t>
      </w:r>
      <w:r>
        <w:rPr>
          <w:rStyle w:val="FootnoteAnchor"/>
          <w:rtl w:val="true"/>
        </w:rPr>
        <w:footnoteReference w:id="56"/>
      </w:r>
    </w:p>
    <w:p>
      <w:pPr>
        <w:pStyle w:val="Heading6"/>
        <w:numPr>
          <w:ilvl w:val="5"/>
          <w:numId w:val="1"/>
        </w:numPr>
        <w:rPr/>
      </w:pPr>
      <w:bookmarkStart w:id="89" w:name="__RefHeading___Toc7437142_2870459653"/>
      <w:bookmarkStart w:id="90" w:name="_Toc34"/>
      <w:bookmarkEnd w:id="89"/>
      <w:r>
        <w:rPr/>
        <w:t>3</w:t>
      </w:r>
      <w:r>
        <w:rPr>
          <w:rtl w:val="true"/>
        </w:rPr>
        <w:t xml:space="preserve">- </w:t>
      </w:r>
      <w:r>
        <w:rPr>
          <w:rtl w:val="true"/>
        </w:rPr>
        <w:t>جایگاه توفیق الهی</w:t>
      </w:r>
      <w:bookmarkEnd w:id="90"/>
    </w:p>
    <w:p>
      <w:pPr>
        <w:pStyle w:val="BookText"/>
        <w:rPr/>
      </w:pPr>
      <w:r>
        <w:rPr>
          <w:rFonts w:ascii="IRNazanin" w:hAnsi="IRNazanin" w:eastAsia="IRNazanin"/>
          <w:color w:val="111111"/>
          <w:sz w:val="28"/>
          <w:sz w:val="28"/>
          <w:szCs w:val="28"/>
          <w:rtl w:val="true"/>
          <w:lang w:bidi="fa-IR"/>
        </w:rPr>
        <w:t>توفیق خداوندی، در معارف الهی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او عنایات ویژه و رحمت خاص پروردگار سبحان برای بنده بوده و بدون آن هیچ گونه پیشرفت و کمالی برای او حاصل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جلوه‌های توفیق در آینه روایات پیشوایان دین با هم مرور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برخورداری از نعمت‌های مادی، معنوی، دنیوی و</w:t>
      </w:r>
    </w:p>
    <w:p>
      <w:pPr>
        <w:pStyle w:val="BookText"/>
        <w:rPr/>
      </w:pPr>
      <w:r>
        <w:rPr>
          <w:rFonts w:ascii="Amiri" w:hAnsi="Amiri" w:eastAsia="Amiri" w:cs="Amiri"/>
          <w:color w:val="111111"/>
          <w:sz w:val="28"/>
          <w:sz w:val="28"/>
          <w:szCs w:val="28"/>
          <w:rtl w:val="true"/>
          <w:lang w:bidi="ar-SA"/>
        </w:rPr>
        <w:t>اخروی، توفیق الهی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این رو امیر 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اَلتَّوْفیقُ اَوَّلُ النِّعْمَةِ</w:t>
      </w:r>
      <w:r>
        <w:rPr>
          <w:rStyle w:val="FootnoteAnchor"/>
          <w:rtl w:val="true"/>
        </w:rPr>
        <w:footnoteReference w:id="57"/>
      </w:r>
      <w:r>
        <w:rPr>
          <w:rFonts w:ascii="IRNazanin" w:hAnsi="IRNazanin" w:eastAsia="IRNazanin"/>
          <w:color w:val="111111"/>
          <w:sz w:val="28"/>
          <w:sz w:val="28"/>
          <w:szCs w:val="28"/>
          <w:rtl w:val="true"/>
          <w:lang w:bidi="fa-IR"/>
        </w:rPr>
        <w:t>توفیق سرآغاز نعمت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الهی، اراده خیر و ویژه خداوند نسبت به بنده می‌باشد، از این رو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اَلتَّوْفیقُ عِنایَةُ الرَّحمٰنِ</w:t>
      </w:r>
      <w:r>
        <w:rPr>
          <w:rStyle w:val="FootnoteAnchor"/>
          <w:rtl w:val="true"/>
        </w:rPr>
        <w:footnoteReference w:id="58"/>
      </w:r>
      <w:r>
        <w:rPr>
          <w:rFonts w:ascii="IRNazanin" w:hAnsi="IRNazanin" w:eastAsia="IRNazanin"/>
          <w:color w:val="111111"/>
          <w:sz w:val="28"/>
          <w:sz w:val="28"/>
          <w:szCs w:val="28"/>
          <w:rtl w:val="true"/>
          <w:lang w:bidi="fa-IR"/>
        </w:rPr>
        <w:t>توفیق، عنایت خداوند رحمان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صلاح و پاکسازی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بسان رهبری است که انسان را به سوی اصلاح امور و پاکسازی از آلودگی رهنمون و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اَلتَّوفیقُ قائِدُ الصَّلاحِ</w:t>
      </w:r>
      <w:r>
        <w:rPr>
          <w:rStyle w:val="FootnoteAnchor"/>
          <w:rtl w:val="true"/>
        </w:rPr>
        <w:footnoteReference w:id="59"/>
      </w:r>
      <w:r>
        <w:rPr>
          <w:rFonts w:ascii="IRNazanin" w:hAnsi="IRNazanin" w:eastAsia="IRNazanin"/>
          <w:color w:val="111111"/>
          <w:sz w:val="28"/>
          <w:sz w:val="28"/>
          <w:szCs w:val="28"/>
          <w:rtl w:val="true"/>
          <w:lang w:bidi="fa-IR"/>
        </w:rPr>
        <w:t>توفیق هدایت کننده انسان به سوی پاکی و 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توفیق اساس کام‌یابی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قائِدَ کَالتَّوفیقِ</w:t>
      </w:r>
      <w:r>
        <w:rPr>
          <w:rStyle w:val="FootnoteAnchor"/>
          <w:rtl w:val="true"/>
        </w:rPr>
        <w:footnoteReference w:id="61"/>
      </w:r>
      <w:r>
        <w:rPr>
          <w:rFonts w:ascii="IRNazanin" w:hAnsi="IRNazanin" w:eastAsia="IRNazanin"/>
          <w:color w:val="111111"/>
          <w:sz w:val="28"/>
          <w:sz w:val="28"/>
          <w:szCs w:val="28"/>
          <w:rtl w:val="true"/>
          <w:lang w:bidi="fa-IR"/>
        </w:rPr>
        <w:t>هیچ رهبری چون توفیق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توفیق، انسان را به راه حق و مسیر اطاعت پروردگار می‌کشاند و راهنمای خوبی برای نیکی‌ها و خوبی‌هاست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سودبخشی تلاش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دست‌یابی به حاصل بخشی تلاش انسان، توفیق خداوند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کلامی ارزشمند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یَنْفَعُ اِجْتَهادٌ بِغَیْرِ تَوْفیقٍ</w:t>
      </w:r>
      <w:r>
        <w:rPr>
          <w:rStyle w:val="FootnoteAnchor"/>
          <w:rtl w:val="true"/>
        </w:rPr>
        <w:footnoteReference w:id="62"/>
      </w:r>
      <w:r>
        <w:rPr>
          <w:rFonts w:ascii="IRNazanin" w:hAnsi="IRNazanin" w:eastAsia="IRNazanin"/>
          <w:color w:val="111111"/>
          <w:sz w:val="28"/>
          <w:sz w:val="28"/>
          <w:szCs w:val="28"/>
          <w:rtl w:val="true"/>
          <w:lang w:bidi="fa-IR"/>
        </w:rPr>
        <w:t>هیچ کوشش و تلاشی بدون توفیق سود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کوشش، آن است که با توفیق قرین 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طالب علم و دانش، آنچه مهم است و علم‌آموزی را مفید به فایده می‌سازد، توفیق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یَنْفَعُ عِلْمٌ بِغَیْرِ تَوْفیقٍ</w:t>
      </w:r>
      <w:r>
        <w:rPr>
          <w:rStyle w:val="FootnoteAnchor"/>
          <w:rtl w:val="true"/>
        </w:rPr>
        <w:footnoteReference w:id="64"/>
      </w:r>
      <w:r>
        <w:rPr>
          <w:rFonts w:ascii="IRNazanin" w:hAnsi="IRNazanin" w:eastAsia="IRNazanin"/>
          <w:color w:val="111111"/>
          <w:sz w:val="28"/>
          <w:sz w:val="28"/>
          <w:szCs w:val="28"/>
          <w:rtl w:val="true"/>
          <w:lang w:bidi="fa-IR"/>
        </w:rPr>
        <w:t>هیچ دانشی بدون توفیق الهی، سود نمی‌بخشد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شدن انسان به حقّ و صراط مستقیم بندگی بدون توفیق الهی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توفیق او را یاری نرساند، به حقّ رو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راهنمایی شدن به سوی حق در هنگام حیرت و سرگردانی، از توفیقات الهی دانسته،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التَّوفیقِ الْوُقوفُ عِنْدَ الْحَیْرَةِ</w:t>
      </w:r>
      <w:r>
        <w:rPr>
          <w:rStyle w:val="FootnoteAnchor"/>
          <w:rtl w:val="true"/>
        </w:rPr>
        <w:footnoteReference w:id="65"/>
      </w:r>
      <w:r>
        <w:rPr>
          <w:rFonts w:ascii="IRNazanin" w:hAnsi="IRNazanin" w:eastAsia="IRNazanin"/>
          <w:color w:val="111111"/>
          <w:sz w:val="28"/>
          <w:sz w:val="28"/>
          <w:szCs w:val="28"/>
          <w:rtl w:val="true"/>
          <w:lang w:bidi="fa-IR"/>
        </w:rPr>
        <w:t>درنگ نمودن، در هنگام حیرت، نوعی توفیق خداوندی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 یکی از اهداف مهمّ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آینه وحی این گونه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جن و انس را نیافریدم مگر برای این که مرا 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این رسالت مهمّ بندگی بدون توفیق الهی مقدور احدی نخواهد بود، از این رو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یَتَمَتَّعُ بِالْعِبادَةِ مَن لَمْ یُعِنْهُ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چگونه از عبادت بهره‌مند گردد کسی که توفیق یاریش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انجام اعمال نیکو، بسیار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اعمال صالح و نیکوی انسان است که زندگی سعادتمندانه دنیوی و اخروی انسان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توفیق خداوند است که زمینه انجام اعمال صالح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اَمَّدَهُ التَّوفیقُ اَحْسَنَ 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کس توفیق یاریش نماید، عمل نیکو انجام می‌دهد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گذشت، انسان بدون توفیق الهی قادر به انجام هیچ گونه اعمال صالح نیست و نمی‌تواند به سوی حق، و بندگی خدا گام بردارد و اساس همه </w:t>
      </w:r>
      <w:bookmarkStart w:id="91" w:name="pg9612_65893"/>
    </w:p>
    <w:p>
      <w:pPr>
        <w:pStyle w:val="BookText"/>
        <w:rPr/>
      </w:pPr>
      <w:bookmarkEnd w:id="91"/>
      <w:r>
        <w:rPr>
          <w:rFonts w:ascii="IRNazanin" w:hAnsi="IRNazanin" w:eastAsia="IRNazanin"/>
          <w:color w:val="111111"/>
          <w:sz w:val="28"/>
          <w:sz w:val="28"/>
          <w:szCs w:val="28"/>
          <w:rtl w:val="true"/>
          <w:lang w:bidi="fa-IR"/>
        </w:rPr>
        <w:t>توفیق‌های انسان در ابعاد زندگی، توفیق خداوند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جایگاه ارزشمند و والای توفیق در زندگی انسان آشکار می‌گردد</w:t>
      </w:r>
      <w:r>
        <w:rPr>
          <w:rFonts w:eastAsia="IRNazanin" w:cs="IRNazanin"/>
          <w:color w:val="111111"/>
          <w:sz w:val="28"/>
          <w:szCs w:val="28"/>
          <w:rtl w:val="true"/>
          <w:lang w:bidi="fa-IR"/>
        </w:rPr>
        <w:t>.</w:t>
      </w:r>
    </w:p>
    <w:p>
      <w:pPr>
        <w:pStyle w:val="Heading6"/>
        <w:numPr>
          <w:ilvl w:val="5"/>
          <w:numId w:val="1"/>
        </w:numPr>
        <w:rPr/>
      </w:pPr>
      <w:bookmarkStart w:id="92" w:name="__RefHeading___Toc7437144_2870459653"/>
      <w:bookmarkStart w:id="93" w:name="_Toc35"/>
      <w:bookmarkEnd w:id="92"/>
      <w:r>
        <w:rPr/>
        <w:t>4</w:t>
      </w:r>
      <w:r>
        <w:rPr>
          <w:rtl w:val="true"/>
        </w:rPr>
        <w:t xml:space="preserve">- </w:t>
      </w:r>
      <w:r>
        <w:rPr>
          <w:rtl w:val="true"/>
        </w:rPr>
        <w:t>جلوه‌های توفیق در زندگی</w:t>
      </w:r>
      <w:bookmarkEnd w:id="93"/>
    </w:p>
    <w:p>
      <w:pPr>
        <w:pStyle w:val="BookText"/>
        <w:rPr/>
      </w:pPr>
      <w:r>
        <w:rPr>
          <w:rFonts w:ascii="IRNazanin" w:hAnsi="IRNazanin" w:eastAsia="IRNazanin"/>
          <w:color w:val="111111"/>
          <w:sz w:val="28"/>
          <w:sz w:val="28"/>
          <w:szCs w:val="28"/>
          <w:rtl w:val="true"/>
          <w:lang w:bidi="fa-IR"/>
        </w:rPr>
        <w:t>عمر طولانی و بابرکت، نشانه کمال و عامل مهمّ دست‌یابی به خیر دنیا و آخرت است، کسی به این توفیق بار می‌یابد که مشمول رحمت خاصه پروردگار متعال گردد، موفق شود سرمایه بی‌بدیل عمر را در اطاعت خدای متعال و انجام بهترین اعمال صالح 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برخی روایات این گونه بازتاب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سُبْحٰانَهُ اِذٰا اَرادَ اللهُ بِعَبْدٍ خَیْراً وَفَّقَهُ لِاِنْفاذٍ اَجَلِهِ فی اَحْسنِ عَمَلِهِ، وَ رَزَقَهُ مُبادَرَةَ مَهَلِهِ فی طٰاعَتِهِ قَبْلَ الْفَوتِ</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هرگاه به بنده‌ای اراده خیر داشته باشد او را توفیق می‌دهد که عمر خود را در بهترین کارش سپری کند و شتافتن به طاعت خود را پیش از آن که فرصت از دست برود، روزیِ او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بِحُسْنِ الطّاعَةِ یُعْرَفُ الْاَخْیارُ</w:t>
      </w:r>
      <w:r>
        <w:rPr>
          <w:rStyle w:val="FootnoteAnchor"/>
          <w:rtl w:val="true"/>
        </w:rPr>
        <w:footnoteReference w:id="68"/>
      </w:r>
      <w:r>
        <w:rPr>
          <w:rFonts w:ascii="IRNazanin" w:hAnsi="IRNazanin" w:eastAsia="IRNazanin"/>
          <w:color w:val="111111"/>
          <w:sz w:val="28"/>
          <w:sz w:val="28"/>
          <w:szCs w:val="28"/>
          <w:rtl w:val="true"/>
          <w:lang w:bidi="fa-IR"/>
        </w:rPr>
        <w:t>نیکان با طاعت شایسته شناخته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آن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اَرادَ اللهُ بِقَوْمٍ خَیْراً اَمَدَّ لَهُمْ فی الْعُمْرِ وَاَلْهَمَهُمُ الشُّکرَ</w:t>
      </w:r>
      <w:r>
        <w:rPr>
          <w:rStyle w:val="FootnoteAnchor"/>
          <w:rtl w:val="true"/>
        </w:rPr>
        <w:footnoteReference w:id="69"/>
      </w:r>
      <w:r>
        <w:rPr>
          <w:rFonts w:ascii="IRNazanin" w:hAnsi="IRNazanin" w:eastAsia="IRNazanin"/>
          <w:color w:val="111111"/>
          <w:sz w:val="28"/>
          <w:sz w:val="28"/>
          <w:szCs w:val="28"/>
          <w:rtl w:val="true"/>
          <w:lang w:bidi="fa-IR"/>
        </w:rPr>
        <w:t xml:space="preserve">خداوند هرگاه برای گروهی خیر بخواهد، عمرشان را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و شکرگزاری را به آن‌ها الهام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آن‌ها توفیق می‌دهد که سرمایه ارزنده و بی‌بدیل خود را در راه عبادت و بندگی و انجام اعمال صالح صرف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 به نقل از ابوبکر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اَیُّ النّاسِ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 عُمْرُهُ وَ حَسُنَ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 النّٰاسِ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 عُمْرُهُ وَ سٰاءَ عَمَلُهُ؛</w:t>
      </w:r>
      <w:r>
        <w:rPr>
          <w:rStyle w:val="FootnoteAnchor"/>
          <w:rtl w:val="true"/>
        </w:rPr>
        <w:footnoteReference w:id="70"/>
      </w:r>
      <w:bookmarkStart w:id="94" w:name="pg9612_65894"/>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بهترین مردم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عمرش طولانی و کارش نیک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عمرش طولانی و کارش ناپسند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یکی از جلوه‌های سعادتمندی و دست‌یابی به خیر دنیا و آخرت، صرف نمودن سرمایه گران‌بها و بی‌بدیل عمر در راه اطاعت و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رحمت و دوام توفیق خود بهره‌ای به من بخش که آن را نردبان رسیدن به خشنودی تو کنم، و به سبب آن از عقوبتت ایمن گردم، ای مهربان‌ترین مهربانان</w:t>
      </w:r>
      <w:r>
        <w:rPr>
          <w:rFonts w:eastAsia="IRNazanin" w:cs="IRNazanin"/>
          <w:color w:val="111111"/>
          <w:sz w:val="28"/>
          <w:szCs w:val="28"/>
          <w:rtl w:val="true"/>
          <w:lang w:bidi="fa-IR"/>
        </w:rPr>
        <w:t>».</w:t>
      </w:r>
      <w:r>
        <w:rPr>
          <w:rStyle w:val="FootnoteAnchor"/>
          <w:rtl w:val="true"/>
        </w:rPr>
        <w:footnoteReference w:id="71"/>
      </w:r>
    </w:p>
    <w:p>
      <w:pPr>
        <w:pStyle w:val="Heading6"/>
        <w:numPr>
          <w:ilvl w:val="5"/>
          <w:numId w:val="1"/>
        </w:numPr>
        <w:rPr/>
      </w:pPr>
      <w:bookmarkStart w:id="95" w:name="__RefHeading___Toc7437146_2870459653"/>
      <w:bookmarkStart w:id="96" w:name="_Toc36"/>
      <w:bookmarkEnd w:id="95"/>
      <w:r>
        <w:rPr/>
        <w:t>5</w:t>
      </w:r>
      <w:r>
        <w:rPr>
          <w:rtl w:val="true"/>
        </w:rPr>
        <w:t xml:space="preserve">- </w:t>
      </w:r>
      <w:r>
        <w:rPr>
          <w:rtl w:val="true"/>
        </w:rPr>
        <w:t>پیامدهای واگذاری</w:t>
      </w:r>
      <w:bookmarkEnd w:id="96"/>
    </w:p>
    <w:p>
      <w:pPr>
        <w:pStyle w:val="BookText"/>
        <w:rPr/>
      </w:pPr>
      <w:r>
        <w:rPr>
          <w:rFonts w:ascii="IRNazanin" w:hAnsi="IRNazanin" w:eastAsia="IRNazanin"/>
          <w:color w:val="111111"/>
          <w:sz w:val="28"/>
          <w:sz w:val="28"/>
          <w:szCs w:val="28"/>
          <w:rtl w:val="true"/>
          <w:lang w:bidi="fa-IR"/>
        </w:rPr>
        <w:t>واگذاری به خود، نقطه مقابل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بر انسان غالب گشت، انسان به همان سمت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اَلتَّوفیقُ وَالخِذلانُ یَتَجاذَبانِ النَّفسَ، فَاَیُّهُما غَلَبَ کانَتْ فی حَیِّزُهُ</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و واگذاری، هر یک نفس را به طرف خود می‌کشد و هر کدام چیره شد، نفس در جانب او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يَنصُرْكُمُ اللّهُ فَلاَ غَالِبَ لَكُمْ وَإِن يَخْذُلْكُمْ فَمَن ذَا الَّذِي يَنصُرُكُم مِّن بَعْدِهِ وَعَلَى اللّهِ فَلْيَتَوَكِّلِ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شما را یاری کند، هیچ کس بر شما غلبه نخواهد کرد، و اگر دست از یاری شما بردارد، کیست که بعد از او شما را یاری کند؟ و مؤمنان باید تنها بر خدا توکل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مذکور 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طاعتی که خداوند عزّوجلّ بدان فرمان داده است انجام دهد، عمل او موافق فرمان خداوند عزّوجلّ می‌باشد و بدین سبب بنده را </w:t>
      </w:r>
      <w:bookmarkStart w:id="97" w:name="pg9612_65895"/>
    </w:p>
    <w:p>
      <w:pPr>
        <w:pStyle w:val="BookText"/>
        <w:rPr/>
      </w:pPr>
      <w:bookmarkEnd w:id="97"/>
      <w:r>
        <w:rPr>
          <w:rFonts w:ascii="IRNazanin" w:hAnsi="IRNazanin" w:eastAsia="IRNazanin"/>
          <w:color w:val="111111"/>
          <w:sz w:val="28"/>
          <w:sz w:val="28"/>
          <w:szCs w:val="28"/>
          <w:rtl w:val="true"/>
          <w:lang w:bidi="fa-IR"/>
        </w:rPr>
        <w:t>موفّق نامیده‌اند، و هرگاه بنده بخواهد در موردی نافرمانی خداوند کند و خدای تبارک و تعالی، میان او و آن معصیت حایل شود و در نتیجه بنده آن را مرتکب نشود، این ترک گناه او به توفیق خداوند تبارک و تعالی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جلوی او را از آن معصیت نگیرد و به حال خود رهایش کند تا مرتکب آن گناه شود، خداوند او را واگذارده و یاریش نرسانده و توفیقش نداده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افزون بر آن، مقام معظّم رهبری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یک شب دید پیامبر نیست، رفت دید مشغول دعا کردن است و اشک می‌ریزد و استغفار می‌کند و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لٰاتَکِلْنی اِلیٰ نَفٰسی طَرْفَةَ عَیْنٍ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امّ سلمه گریه‌اش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او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خدای متعال این قدر عزیزت می‌دارد و گناهانت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به خودمان وانگذار؟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غافل بشوم، چه چیزی مرا نگه خواهد داشت؟ این برای ما درس است</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آنچه بیان شد، اگر خدای متعال کسی را مدد نرساند، یعنی او را به خود واگذار کند، باب همه بدی‌ها به سوی او باز شده و از همه خوبی‌ها و نیکی‌های دنیا و آخرت دور گشته و محروم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پایه‌های اساسی و ممتاز دست‌یابی به خیر دنیا و آخرت توفیق الهی است</w:t>
      </w:r>
      <w:r>
        <w:rPr>
          <w:rFonts w:eastAsia="IRNazanin" w:cs="IRNazanin"/>
          <w:color w:val="111111"/>
          <w:sz w:val="28"/>
          <w:szCs w:val="28"/>
          <w:rtl w:val="true"/>
          <w:lang w:bidi="fa-IR"/>
        </w:rPr>
        <w:t>.</w:t>
      </w:r>
    </w:p>
    <w:p>
      <w:pPr>
        <w:pStyle w:val="Heading5"/>
        <w:numPr>
          <w:ilvl w:val="4"/>
          <w:numId w:val="1"/>
        </w:numPr>
        <w:rPr/>
      </w:pPr>
      <w:bookmarkStart w:id="98" w:name="__RefHeading___Toc7437148_2870459653"/>
      <w:bookmarkStart w:id="99" w:name="_Toc37"/>
      <w:bookmarkEnd w:id="98"/>
      <w:r>
        <w:rPr>
          <w:rtl w:val="true"/>
        </w:rPr>
        <w:t>چهارم</w:t>
      </w:r>
      <w:r>
        <w:rPr>
          <w:rtl w:val="true"/>
        </w:rPr>
        <w:t xml:space="preserve">: </w:t>
      </w:r>
      <w:r>
        <w:rPr>
          <w:rtl w:val="true"/>
        </w:rPr>
        <w:t>شناخت دین حق</w:t>
      </w:r>
      <w:bookmarkEnd w:id="99"/>
    </w:p>
    <w:p>
      <w:pPr>
        <w:pStyle w:val="Heading6"/>
        <w:numPr>
          <w:ilvl w:val="5"/>
          <w:numId w:val="1"/>
        </w:numPr>
        <w:rPr/>
      </w:pPr>
      <w:bookmarkStart w:id="100" w:name="__RefHeading___Toc7437150_2870459653"/>
      <w:bookmarkStart w:id="101" w:name="_Toc38"/>
      <w:bookmarkEnd w:id="100"/>
      <w:r>
        <w:rPr/>
        <w:t>1</w:t>
      </w:r>
      <w:r>
        <w:rPr>
          <w:rtl w:val="true"/>
        </w:rPr>
        <w:t xml:space="preserve">- </w:t>
      </w:r>
      <w:r>
        <w:rPr>
          <w:rtl w:val="true"/>
        </w:rPr>
        <w:t>بنیان هر نیکی</w:t>
      </w:r>
      <w:bookmarkEnd w:id="101"/>
    </w:p>
    <w:p>
      <w:pPr>
        <w:pStyle w:val="Heading6"/>
        <w:numPr>
          <w:ilvl w:val="5"/>
          <w:numId w:val="1"/>
        </w:numPr>
        <w:rPr/>
      </w:pPr>
      <w:bookmarkStart w:id="102" w:name="__RefHeading___Toc7437152_2870459653"/>
      <w:bookmarkStart w:id="103" w:name="_Toc39"/>
      <w:bookmarkEnd w:id="102"/>
      <w:r>
        <w:rPr>
          <w:rtl w:val="true"/>
        </w:rPr>
        <w:t>اشاره</w:t>
      </w:r>
      <w:bookmarkEnd w:id="10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بنیان‌های کمال و سعادت انسان آگاهی و معرفت نسبت به دین حقّ است که با برخورداری از رحمت خاصه پروردگار عالم و توفیق او برای بنده </w:t>
      </w:r>
      <w:bookmarkStart w:id="104" w:name="pg9612_65896"/>
    </w:p>
    <w:p>
      <w:pPr>
        <w:pStyle w:val="BookText"/>
        <w:rPr/>
      </w:pPr>
      <w:bookmarkEnd w:id="104"/>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راهبردی اختران آسمان امامت و ولایت اینگونه بازتاب 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اَرادَ اللهُ بِعَبْدٍ خَیْراً زَهَّدَهُ فِی الدُّنیا وَ فَقَّهَهُ فِی الدّین</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بر بنده‌ای نیکی خواهد او را به دنیا بی‌رغبت و در دین فهیم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ابوذر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اَباذَرٍّ اِذٰا اَرادَ اللهُ بِعَبْدٍ خَیْراً فَقّهَهُ فِی الدّین</w:t>
      </w:r>
      <w:r>
        <w:rPr>
          <w:rStyle w:val="FootnoteAnchor"/>
          <w:rtl w:val="true"/>
        </w:rPr>
        <w:footnoteReference w:id="78"/>
      </w:r>
      <w:r>
        <w:rPr>
          <w:rFonts w:ascii="IRNazanin" w:hAnsi="IRNazanin" w:eastAsia="IRNazanin"/>
          <w:color w:val="111111"/>
          <w:sz w:val="28"/>
          <w:sz w:val="28"/>
          <w:szCs w:val="28"/>
          <w:rtl w:val="true"/>
          <w:lang w:bidi="fa-IR"/>
        </w:rPr>
        <w:t>ای ابوذر، هرگاه خداوند خیر بنده‌ای را بخواهد او را دین‌شناس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یُرِدِ اللهُ بِهِ خَیْراً یُفّقِّهْهُ فِی الدّینِ</w:t>
      </w:r>
      <w:r>
        <w:rPr>
          <w:rStyle w:val="FootnoteAnchor"/>
          <w:rtl w:val="true"/>
        </w:rPr>
        <w:footnoteReference w:id="79"/>
      </w:r>
      <w:r>
        <w:rPr>
          <w:rFonts w:ascii="IRNazanin" w:hAnsi="IRNazanin" w:eastAsia="IRNazanin"/>
          <w:color w:val="111111"/>
          <w:sz w:val="28"/>
          <w:sz w:val="28"/>
          <w:szCs w:val="28"/>
          <w:rtl w:val="true"/>
          <w:lang w:bidi="fa-IR"/>
        </w:rPr>
        <w:t>هر که خدا درباره‌اش اراده خیر نماید، او را دین‌شناس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اصحاب خویش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اَنَّ اللهَ اِذٰا اَرادَ بِعَبْدٍ خَیْراً شَرَحَ صَدْرَهُ فِی الْاسلامِ، فَاذٰا اَعْطٰاهُ ذالك اَنْطَقَ لسٰانَهُ بِالْحَقِّ وَ عَقَدَ قَلْبَهُ عَلَیْهِ فَعَمِلَ بِهِ، فَاذا جَمَعَ اللهُ لَهُ ذالك تَمَّ لَهُ اسلامُهُ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خداوند آن گاه که بخواهد به بنده‌ای خیر برساند، دلش را برای اسلام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 موهبت را به او داد، زبانش را به حقّ گویا می‌سازد و دلش را با اسلام گره می‌زند تا به آن عمل کند، هرگاه خداوند، این‌ها را برایش فراهم آورد، اسلام او برای او کامل شده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بنابراین، بصیرت در دین و فقاهت در آن و توفیق عمل به دستورات حیات‌بخش آن، از سرچشمه‌های خوش‌بختی در دنیا و آخرت است</w:t>
      </w:r>
      <w:r>
        <w:rPr>
          <w:rFonts w:eastAsia="IRNazanin" w:cs="IRNazanin"/>
          <w:color w:val="111111"/>
          <w:sz w:val="28"/>
          <w:szCs w:val="28"/>
          <w:rtl w:val="true"/>
          <w:lang w:bidi="fa-IR"/>
        </w:rPr>
        <w:t>.</w:t>
      </w:r>
    </w:p>
    <w:p>
      <w:pPr>
        <w:pStyle w:val="Heading6"/>
        <w:numPr>
          <w:ilvl w:val="5"/>
          <w:numId w:val="1"/>
        </w:numPr>
        <w:rPr/>
      </w:pPr>
      <w:bookmarkStart w:id="105" w:name="__RefHeading___Toc7437154_2870459653"/>
      <w:bookmarkStart w:id="106" w:name="_Toc40"/>
      <w:bookmarkEnd w:id="105"/>
      <w:r>
        <w:rPr/>
        <w:t>2</w:t>
      </w:r>
      <w:r>
        <w:rPr>
          <w:rtl w:val="true"/>
        </w:rPr>
        <w:t xml:space="preserve">- </w:t>
      </w:r>
      <w:r>
        <w:rPr>
          <w:rtl w:val="true"/>
        </w:rPr>
        <w:t>حقیقت دانش و بصیرت</w:t>
      </w:r>
      <w:bookmarkEnd w:id="10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علم و دانش با آموختن و تعلیم و تعلّم و مطالعه کتب و غیره به دست نمی‌آید، بلکه نوری است که خدای متعال به هر که از بندگان خود که مصلحت بداند و قابلیت آن را داشته باشد، عنایت می‌فرماید و او را مشمول رحمت خاصه </w:t>
      </w:r>
    </w:p>
    <w:p>
      <w:pPr>
        <w:pStyle w:val="BookText"/>
        <w:rPr/>
      </w:pPr>
      <w:r>
        <w:rPr>
          <w:rFonts w:ascii="IRNazanin" w:hAnsi="IRNazanin" w:eastAsia="IRNazanin"/>
          <w:color w:val="111111"/>
          <w:sz w:val="28"/>
          <w:sz w:val="28"/>
          <w:szCs w:val="28"/>
          <w:rtl w:val="true"/>
          <w:lang w:bidi="fa-IR"/>
        </w:rPr>
        <w:t>خویش می‌نماید تا از هدایت ویژه برخوردار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خداوند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ذات اقدس اله پناه می‌برد از علومی که نافع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 بِكَ مِنْ عِلْمٍ لایَنْفَعُ، وَ قَلْبٍ لٰا یَخْشَعُ، وَ دُعٰاءٍ لٰا یُسْمَعُ، وَ نَفْسٍ لٰا یَشْبَعُ</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 به تو پناه می‌برم از دانشی که سود نمی‌دهد و دلی که خشوع ندارد و دعایی که شنیده نمی‌شود و نفسی که سیر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اخلاق علوم نافع از غیرنافع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علوم از نظر نفع و ضرر به چند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توحید، اخلاق؛ علم 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الحادی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نافع و نه 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اقوام جاهلی که هیچ نکته آموزنده‌ای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اَنَّهُ لٰا خَیْرَ فی عِلْمٍ لٰایَنْفَعُ</w:t>
      </w:r>
      <w:r>
        <w:rPr>
          <w:rStyle w:val="FootnoteAnchor"/>
          <w:rtl w:val="true"/>
        </w:rPr>
        <w:footnoteReference w:id="82"/>
      </w:r>
      <w:r>
        <w:rPr>
          <w:rFonts w:ascii="IRNazanin" w:hAnsi="IRNazanin" w:eastAsia="IRNazanin"/>
          <w:color w:val="111111"/>
          <w:sz w:val="28"/>
          <w:sz w:val="28"/>
          <w:szCs w:val="28"/>
          <w:rtl w:val="true"/>
          <w:lang w:bidi="fa-IR"/>
        </w:rPr>
        <w:t>بدان که در دانشی که سودی و نفعی ندارد خیر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دید عدّه‌ای گرد مردی جمع شده‌اند، گفت چه خبر است؟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 مردم است به نسل و نسب‌های اعراب و جنگ‌های ایشان به روزگار جاهلیت و اشعار و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دانشی است که اگر کسی نداند، به او زیانی نرسد، و اگر بداند، او را سودی نبخشد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علم را اینگونه تبیین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الْعِلْمُ بِالتَّعَلُّمِ، اِنَّمٰا هُوَ نُورٌ یَقَعُ فی قَلْبِ مَنْ یُریدُ اللهُ تباركَ و تعالیٰ اَنْ یَهْدیَهُ، فَاِنْ اَرَدْتُ الْعِلْمُ فَاطْلُبْ اَولاً فی نَفْسِكَ حَقیقَةَ الْعُبودیَّةُ وَاطْلُبِ الْعِلْمُ بِاسْتِعْمٰالِهِ وَاسْتَفْهِمِ اللهَ یُفْهِمُكَ</w:t>
      </w:r>
      <w:r>
        <w:rPr>
          <w:rStyle w:val="FootnoteAnchor"/>
          <w:rtl w:val="true"/>
        </w:rPr>
        <w:footnoteReference w:id="84"/>
      </w:r>
      <w:bookmarkStart w:id="107" w:name="pg9612_65898"/>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به آموختن نیست، بلکه نوری است که در دل هر کس خداوند تبارک و تعالی بخواهد هدایتش کند می‌افتد، بنابراین اگر خواهان دانشی، نخست حقیقت عبودیّت را در جان خود جویا شو و دانش را از طریق به کار بستن آن بجوی و از خداوند فهم و دانایی بخواه تا تو را فهم و دانایی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بر‌آن رسول مکرم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علم را در پاسخ به سؤال مردی که از او می‌پرسد علم چیست؟ اینگونه بیان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رَجلٌ اِلیٰ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رسولَ الله، مَاالْعِلمُ؟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عرض کرد سپس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سپردن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به دانش و معرفت منحصر در تعلیم و تعلّم و مطالعه کتب نیست بلکه با تهذیب نفس و عبادت و بندگی خالصانه حقّ تعالی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نور علم و حقیقت و فهم عمیق معارف دین را در قلب پاک و پاکیزه وارد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این است که قلب تزکیه نشده ظلمانی و تاریک است و نور علم و ظلمت در یک قلب قابل جمع نیست</w:t>
      </w:r>
      <w:r>
        <w:rPr>
          <w:rFonts w:eastAsia="IRNazanin" w:cs="IRNazanin"/>
          <w:color w:val="111111"/>
          <w:sz w:val="28"/>
          <w:szCs w:val="28"/>
          <w:rtl w:val="true"/>
          <w:lang w:bidi="fa-IR"/>
        </w:rPr>
        <w:t>.</w:t>
      </w:r>
    </w:p>
    <w:p>
      <w:pPr>
        <w:pStyle w:val="Heading6"/>
        <w:numPr>
          <w:ilvl w:val="5"/>
          <w:numId w:val="1"/>
        </w:numPr>
        <w:rPr/>
      </w:pPr>
      <w:bookmarkStart w:id="108" w:name="__RefHeading___Toc7437156_2870459653"/>
      <w:bookmarkStart w:id="109" w:name="_Toc41"/>
      <w:bookmarkEnd w:id="108"/>
      <w:r>
        <w:rPr/>
        <w:t>3</w:t>
      </w:r>
      <w:r>
        <w:rPr>
          <w:rtl w:val="true"/>
        </w:rPr>
        <w:t xml:space="preserve">- </w:t>
      </w:r>
      <w:r>
        <w:rPr>
          <w:rtl w:val="true"/>
        </w:rPr>
        <w:t>ارزش عالِم دین‌شناس در قرآن</w:t>
      </w:r>
      <w:bookmarkEnd w:id="10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برترین آموزه‌های قرآن کریم بیان فضائل دانشمندان فرهیخته و فقهای دین‌شناس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خویش مقیّد و عامل هستند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را به </w:t>
      </w:r>
    </w:p>
    <w:p>
      <w:pPr>
        <w:pStyle w:val="BookText"/>
        <w:rPr/>
      </w:pPr>
      <w:r>
        <w:rPr>
          <w:rFonts w:ascii="IRNazanin" w:hAnsi="IRNazanin" w:eastAsia="IRNazanin"/>
          <w:color w:val="111111"/>
          <w:sz w:val="28"/>
          <w:sz w:val="28"/>
          <w:szCs w:val="28"/>
          <w:rtl w:val="true"/>
          <w:lang w:bidi="fa-IR"/>
        </w:rPr>
        <w:t>سمت صلاح و سعادت هدایت و ارشاد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آیات قرآن بدین سان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کریم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آن‌هایی که می‌دانند با آن‌هایی که نمی‌دانند برابرند؟ تنها خردمندان می‌پذیرند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 إِلَى اللّهِ عَلَى بَصِيرَةٍ أَنَاْ وَمَنِ اتَّبَعَنِي</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بگو راه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پیروانم با آگاهی کامل به سوی خدا دعوت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رفعت مقام و درجه عالم را بشارت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 وَاللَّهُ بِمَا تَعْمَلُونَ خَبِيرٌ</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خدا آن‌هایی را که ایمان آورده‌اند و کسانی را که دانش داده شده‌اند درجه‌ها بالا می‌برد و خدا بدانچه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ذیل آیه کریمه فوق آورده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معنا هیچ تردیدی نیست که لازمه ترفیع خدا درجه بنده‌ای از بندگانش را باعث زیادتر شدن قرب او به خدای تعالی است، و این خود قرینه و شاهدی است عقلی بر این‌که مراد از این‌هایی که موهبت علمشان داده‌اند، علمایی از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شریفه دلالت می‌کند بر اینکه مؤمنین دو طائفه هستند، یکی آن‌هایی که تنها مؤمنند، دوم آن‌هایی که هم مؤمنند و هم عالم، و طائفه دوم بر طائفه اوّل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بالا بردن درجاتی که در آیه شریفه مورد بحث آمده، مخصوص علمایی از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که ارفع درجات در موردشان صادق است و امّا بقیه مؤمنین ارتقائشان به چند درجه نیست، </w:t>
      </w:r>
      <w:bookmarkStart w:id="110" w:name="pg9612_65900"/>
    </w:p>
    <w:p>
      <w:pPr>
        <w:pStyle w:val="BookText"/>
        <w:rPr/>
      </w:pPr>
      <w:bookmarkEnd w:id="110"/>
      <w:r>
        <w:rPr>
          <w:rFonts w:ascii="IRNazanin" w:hAnsi="IRNazanin" w:eastAsia="IRNazanin"/>
          <w:color w:val="111111"/>
          <w:sz w:val="28"/>
          <w:sz w:val="28"/>
          <w:szCs w:val="28"/>
          <w:rtl w:val="true"/>
          <w:lang w:bidi="fa-IR"/>
        </w:rPr>
        <w:t>بلکه تنها یک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شریفه تعظیم و احترامی از علمای امت شده که بر هیچ کس پوشیده نیست</w:t>
      </w:r>
      <w:r>
        <w:rPr>
          <w:rFonts w:eastAsia="IRNazanin" w:cs="IRNazanin"/>
          <w:color w:val="111111"/>
          <w:sz w:val="28"/>
          <w:szCs w:val="28"/>
          <w:rtl w:val="true"/>
          <w:lang w:bidi="fa-IR"/>
        </w:rPr>
        <w:t>.</w:t>
      </w:r>
      <w:r>
        <w:rPr>
          <w:rStyle w:val="FootnoteAnchor"/>
          <w:rtl w:val="true"/>
        </w:rPr>
        <w:footnoteReference w:id="89"/>
      </w:r>
    </w:p>
    <w:p>
      <w:pPr>
        <w:pStyle w:val="Heading6"/>
        <w:numPr>
          <w:ilvl w:val="5"/>
          <w:numId w:val="1"/>
        </w:numPr>
        <w:rPr/>
      </w:pPr>
      <w:bookmarkStart w:id="111" w:name="__RefHeading___Toc7437158_2870459653"/>
      <w:bookmarkStart w:id="112" w:name="_Toc42"/>
      <w:bookmarkEnd w:id="111"/>
      <w:r>
        <w:rPr/>
        <w:t>4</w:t>
      </w:r>
      <w:r>
        <w:rPr>
          <w:rtl w:val="true"/>
        </w:rPr>
        <w:t xml:space="preserve">- </w:t>
      </w:r>
      <w:r>
        <w:rPr>
          <w:rtl w:val="true"/>
        </w:rPr>
        <w:t>منزلت عالِم دین‌شناس در روایات</w:t>
      </w:r>
      <w:bookmarkEnd w:id="112"/>
    </w:p>
    <w:p>
      <w:pPr>
        <w:pStyle w:val="BookText"/>
        <w:rPr/>
      </w:pPr>
      <w:r>
        <w:rPr>
          <w:rFonts w:ascii="IRNazanin" w:hAnsi="IRNazanin" w:eastAsia="IRNazanin"/>
          <w:color w:val="111111"/>
          <w:sz w:val="28"/>
          <w:sz w:val="28"/>
          <w:szCs w:val="28"/>
          <w:rtl w:val="true"/>
          <w:lang w:bidi="fa-IR"/>
        </w:rPr>
        <w:t>عالِم حقیقی و ربّانی در روایات، از فضائل عالی و از منزلت رفیعی در پیشگاه خداوند تبارک و تعالی برخوردار است به گونه‌ای که اِکرام و احترام به آن‌ها، اکرام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برای نمونه بیان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اُمَناءُ اللهِ عَلیٰ خَلْقِهِ</w:t>
      </w:r>
      <w:r>
        <w:rPr>
          <w:rStyle w:val="FootnoteAnchor"/>
          <w:rtl w:val="true"/>
        </w:rPr>
        <w:footnoteReference w:id="90"/>
      </w:r>
      <w:r>
        <w:rPr>
          <w:rFonts w:ascii="IRNazanin" w:hAnsi="IRNazanin" w:eastAsia="IRNazanin"/>
          <w:color w:val="111111"/>
          <w:sz w:val="28"/>
          <w:sz w:val="28"/>
          <w:szCs w:val="28"/>
          <w:rtl w:val="true"/>
          <w:lang w:bidi="fa-IR"/>
        </w:rPr>
        <w:t>عالمان، امنای خدا در میان خلق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عالم را اینگونه بیان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الْعالِمِ عَلیٰ غَیْرِهِ کَفَضْلِ النَّبیِّ عَلیٰ اُمَّتِهِ</w:t>
      </w:r>
      <w:r>
        <w:rPr>
          <w:rStyle w:val="FootnoteAnchor"/>
          <w:rtl w:val="true"/>
        </w:rPr>
        <w:footnoteReference w:id="91"/>
      </w:r>
      <w:r>
        <w:rPr>
          <w:rFonts w:ascii="IRNazanin" w:hAnsi="IRNazanin" w:eastAsia="IRNazanin"/>
          <w:color w:val="111111"/>
          <w:sz w:val="28"/>
          <w:sz w:val="28"/>
          <w:szCs w:val="28"/>
          <w:rtl w:val="true"/>
          <w:lang w:bidi="fa-IR"/>
        </w:rPr>
        <w:t>برتری عالِم بر دیگران، هم‌چون برتری پیامبر بر امّت خود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آن،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حُكّٰامٌ عَلَی النّاسِ</w:t>
      </w:r>
      <w:r>
        <w:rPr>
          <w:rStyle w:val="FootnoteAnchor"/>
          <w:rtl w:val="true"/>
        </w:rPr>
        <w:footnoteReference w:id="92"/>
      </w:r>
      <w:r>
        <w:rPr>
          <w:rFonts w:ascii="IRNazanin" w:hAnsi="IRNazanin" w:eastAsia="IRNazanin"/>
          <w:color w:val="111111"/>
          <w:sz w:val="28"/>
          <w:sz w:val="28"/>
          <w:szCs w:val="28"/>
          <w:rtl w:val="true"/>
          <w:lang w:bidi="fa-IR"/>
        </w:rPr>
        <w:t>عالمان، فرمانروایان بر مردمند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علمای دین در اجتماع را اینگونه بیان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 ما، نگهبانان مرزی هستند که در آن سویش ابلیس و دیوهای اوقرار دارند و جلو یورش آن‌ها به شیعیان ناتوان ما و تسلّط یافتن ابلیس و پیروان او بر آنان را می‌گیرند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منزلت دانشمندان فرمودند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اِسْتَقْبَلَ الْعُلَمٰاءَ فَقَدْ اِسْتَقْبَلَنی، وَ مَنْ زٰارَ الْعُلَمٰاءِ فَقَدْ زٰارَنی، وَ مَن جٰالَسَ الْعُلَمٰاءِ فَقَدْ جٰالَسَنی، وَ مَنْ جٰالَسَنی فَکَأَنَّمٰا جٰالَسَ رَبّی</w:t>
      </w:r>
      <w:r>
        <w:rPr>
          <w:rStyle w:val="FootnoteAnchor"/>
          <w:rtl w:val="true"/>
        </w:rPr>
        <w:footnoteReference w:id="94"/>
      </w:r>
      <w:bookmarkStart w:id="113" w:name="pg9612_65901"/>
    </w:p>
    <w:p>
      <w:pPr>
        <w:pStyle w:val="BookText"/>
        <w:rPr/>
      </w:pPr>
      <w:bookmarkEnd w:id="113"/>
      <w:r>
        <w:rPr>
          <w:rFonts w:ascii="IRNazanin" w:hAnsi="IRNazanin" w:eastAsia="IRNazanin"/>
          <w:color w:val="111111"/>
          <w:sz w:val="28"/>
          <w:sz w:val="28"/>
          <w:szCs w:val="28"/>
          <w:rtl w:val="true"/>
          <w:lang w:bidi="fa-IR"/>
        </w:rPr>
        <w:t>هر کس به استقبال دانشمندان رود، مرا استقبال کرده است، و هر کس به دیدار دانشمندان رود مرا دیدار کرده، و هر که با دانشمندان نشیند، با من نشسته است و هر کس با من نشیند، چنان است که با پروردگارشهمنشینی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جایگاه رفیع و ارزشی دانشمند دین‌شناس اینگونه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رَأَیْتَ عٰالِماً فَکُن لَهُ خادِماً</w:t>
      </w:r>
      <w:r>
        <w:rPr>
          <w:rStyle w:val="FootnoteAnchor"/>
          <w:rtl w:val="true"/>
        </w:rPr>
        <w:footnoteReference w:id="95"/>
      </w:r>
      <w:r>
        <w:rPr>
          <w:rFonts w:ascii="IRNazanin" w:hAnsi="IRNazanin" w:eastAsia="IRNazanin"/>
          <w:color w:val="111111"/>
          <w:sz w:val="28"/>
          <w:sz w:val="28"/>
          <w:szCs w:val="28"/>
          <w:rtl w:val="true"/>
          <w:lang w:bidi="fa-IR"/>
        </w:rPr>
        <w:t>هر گاه دانشمندی دیدی، خدمتگزار او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وَقَّرَ عٰالِماً فَقَدْ وَقَّرَ رَبَّهُ</w:t>
      </w:r>
      <w:r>
        <w:rPr>
          <w:rStyle w:val="FootnoteAnchor"/>
          <w:rtl w:val="true"/>
        </w:rPr>
        <w:footnoteReference w:id="96"/>
      </w:r>
      <w:r>
        <w:rPr>
          <w:rFonts w:ascii="IRNazanin" w:hAnsi="IRNazanin" w:eastAsia="IRNazanin"/>
          <w:color w:val="111111"/>
          <w:sz w:val="28"/>
          <w:sz w:val="28"/>
          <w:szCs w:val="28"/>
          <w:rtl w:val="true"/>
          <w:lang w:bidi="fa-IR"/>
        </w:rPr>
        <w:t>هر کس دانشمندی را احترام کند، خدا را احترام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روایت دانشمندان و علمای ربّانی جانشینان پیامبران خدا در بین مردم و پاسداران واقعی مرزهای عقیدتی و معارف الهی هستند و در نزد خدای متعال دارای جایگاه رفیع و عالی می‌باشند و عامل هدایت جامعه و مردم به سوی خدا و سعادت و رستگاری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احترام و اکرام فوق‌العاده بوده به گونه‌ای که اکرام و بزرگداشت آن‌ها بزرگداشت خدای متعال محسوب می‌گردد</w:t>
      </w:r>
      <w:r>
        <w:rPr>
          <w:rFonts w:eastAsia="IRNazanin" w:cs="IRNazanin"/>
          <w:color w:val="111111"/>
          <w:sz w:val="28"/>
          <w:szCs w:val="28"/>
          <w:rtl w:val="true"/>
          <w:lang w:bidi="fa-IR"/>
        </w:rPr>
        <w:t>.</w:t>
      </w:r>
    </w:p>
    <w:p>
      <w:pPr>
        <w:pStyle w:val="Heading6"/>
        <w:numPr>
          <w:ilvl w:val="5"/>
          <w:numId w:val="1"/>
        </w:numPr>
        <w:rPr/>
      </w:pPr>
      <w:bookmarkStart w:id="114" w:name="__RefHeading___Toc7437160_2870459653"/>
      <w:bookmarkStart w:id="115" w:name="_Toc43"/>
      <w:bookmarkEnd w:id="114"/>
      <w:r>
        <w:rPr/>
        <w:t>5</w:t>
      </w:r>
      <w:r>
        <w:rPr>
          <w:rtl w:val="true"/>
        </w:rPr>
        <w:t xml:space="preserve">- </w:t>
      </w:r>
      <w:r>
        <w:rPr>
          <w:rtl w:val="true"/>
        </w:rPr>
        <w:t>ویژگی‌های دین‌شناسان</w:t>
      </w:r>
      <w:bookmarkEnd w:id="115"/>
    </w:p>
    <w:p>
      <w:pPr>
        <w:pStyle w:val="Heading6"/>
        <w:numPr>
          <w:ilvl w:val="5"/>
          <w:numId w:val="1"/>
        </w:numPr>
        <w:rPr/>
      </w:pPr>
      <w:bookmarkStart w:id="116" w:name="__RefHeading___Toc7437162_2870459653"/>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از آموزه‌های دینی فرا می‌گیریم که علمای راستین دارای ویژگی‌هایی هستند که با آن‌ها شناخته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آن‌ها به سان زیر است</w:t>
      </w:r>
      <w:r>
        <w:rPr>
          <w:rFonts w:eastAsia="IRNazanin" w:cs="IRNazanin"/>
          <w:color w:val="111111"/>
          <w:sz w:val="28"/>
          <w:szCs w:val="28"/>
          <w:rtl w:val="true"/>
          <w:lang w:bidi="fa-IR"/>
        </w:rPr>
        <w:t>:</w:t>
      </w:r>
    </w:p>
    <w:p>
      <w:pPr>
        <w:pStyle w:val="Heading6"/>
        <w:numPr>
          <w:ilvl w:val="5"/>
          <w:numId w:val="1"/>
        </w:numPr>
        <w:rPr/>
      </w:pPr>
      <w:bookmarkStart w:id="118" w:name="__RefHeading___Toc7437164_2870459653"/>
      <w:bookmarkStart w:id="119" w:name="_Toc45"/>
      <w:bookmarkEnd w:id="118"/>
      <w:r>
        <w:rPr>
          <w:rtl w:val="true"/>
        </w:rPr>
        <w:t>الف</w:t>
      </w:r>
      <w:r>
        <w:rPr>
          <w:rtl w:val="true"/>
        </w:rPr>
        <w:t xml:space="preserve">: </w:t>
      </w:r>
      <w:r>
        <w:rPr>
          <w:rtl w:val="true"/>
        </w:rPr>
        <w:t>خشوع در برابر خدا</w:t>
      </w:r>
      <w:bookmarkEnd w:id="119"/>
    </w:p>
    <w:p>
      <w:pPr>
        <w:pStyle w:val="BookText"/>
        <w:rPr/>
      </w:pPr>
      <w:r>
        <w:rPr>
          <w:rFonts w:ascii="IRNazanin" w:hAnsi="IRNazanin" w:eastAsia="IRNazanin"/>
          <w:color w:val="111111"/>
          <w:sz w:val="28"/>
          <w:sz w:val="28"/>
          <w:szCs w:val="28"/>
          <w:rtl w:val="true"/>
          <w:lang w:bidi="fa-IR"/>
        </w:rPr>
        <w:t>خدای متعال در قرآن کریم یکی از ویژگی‌های برجسته عالمان دین‌شناس را، ترس از خداوند بیان نموده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وَالدَّوَابِّ وَالْأَنْعَامِ مُخْتَلِفٌ أَلْوَانُهُ كَذَلِكَ إِنَّمَا يَخْشَى اللَّهَ مِنْ عِبَادِهِ الْعُلَمَاء إِنَّ اللَّهَ عَزِيزٌ غَفُورٌ</w:t>
      </w:r>
      <w:r>
        <w:rPr>
          <w:rFonts w:eastAsia="Amiri" w:cs="Amiri" w:ascii="Amiri" w:hAnsi="Amiri"/>
          <w:color w:val="111111"/>
          <w:sz w:val="28"/>
          <w:szCs w:val="28"/>
          <w:rtl w:val="true"/>
          <w:lang w:bidi="ar-SA"/>
        </w:rPr>
        <w:t>}</w:t>
      </w:r>
      <w:r>
        <w:rPr>
          <w:rStyle w:val="FootnoteAnchor"/>
          <w:rtl w:val="true"/>
        </w:rPr>
        <w:footnoteReference w:id="97"/>
      </w:r>
      <w:bookmarkStart w:id="120" w:name="pg9612_65902"/>
    </w:p>
    <w:p>
      <w:pPr>
        <w:pStyle w:val="BookText"/>
        <w:rPr/>
      </w:pPr>
      <w:bookmarkEnd w:id="120"/>
      <w:r>
        <w:rPr>
          <w:rFonts w:ascii="IRNazanin" w:hAnsi="IRNazanin" w:eastAsia="IRNazanin"/>
          <w:color w:val="111111"/>
          <w:sz w:val="28"/>
          <w:sz w:val="28"/>
          <w:szCs w:val="28"/>
          <w:rtl w:val="true"/>
          <w:lang w:bidi="fa-IR"/>
        </w:rPr>
        <w:t>و همچنین از مردم و جنبندگان و چارپایان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ازمیان بندگان خدا تنها دانشمندان از او می‌ترسند، هماناخداوند پیروزمند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ارزشمند اربعین 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از حقّ از مختصات علما است، هر کس دارای خوف و خشیت از حقّ تعالی نباشد، از زمره علما خارج است، آیا در قلب ما از آثار خشیت چیزی هست؟ اگر هست، چرا در ظاهر ما اثری از آن پیدا نیست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میراث دانش است و دانش فروغ شناخت و دلِ ایمان، کسی که از خشیت بی‌بهره باشد دانشمند نیست، گرچه در مشکلات و پیچیدگی‌های دانش موشکاف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از میان بندگان خدا، تنها دانشمندان از او می‌ترسند</w:t>
      </w:r>
      <w:r>
        <w:rPr>
          <w:rFonts w:eastAsia="IRNazanin" w:cs="IRNazanin"/>
          <w:color w:val="111111"/>
          <w:sz w:val="28"/>
          <w:szCs w:val="28"/>
          <w:rtl w:val="true"/>
          <w:lang w:bidi="fa-IR"/>
        </w:rPr>
        <w:t>».</w:t>
      </w:r>
      <w:r>
        <w:rPr>
          <w:rStyle w:val="FootnoteAnchor"/>
          <w:rtl w:val="true"/>
        </w:rPr>
        <w:footnoteReference w:id="99"/>
      </w:r>
    </w:p>
    <w:p>
      <w:pPr>
        <w:pStyle w:val="Heading6"/>
        <w:numPr>
          <w:ilvl w:val="5"/>
          <w:numId w:val="1"/>
        </w:numPr>
        <w:rPr/>
      </w:pPr>
      <w:bookmarkStart w:id="121" w:name="__RefHeading___Toc7437166_2870459653"/>
      <w:bookmarkStart w:id="122" w:name="_Toc46"/>
      <w:bookmarkEnd w:id="121"/>
      <w:r>
        <w:rPr>
          <w:rtl w:val="true"/>
        </w:rPr>
        <w:t>ب</w:t>
      </w:r>
      <w:r>
        <w:rPr>
          <w:rtl w:val="true"/>
        </w:rPr>
        <w:t xml:space="preserve">: </w:t>
      </w:r>
      <w:r>
        <w:rPr>
          <w:rtl w:val="true"/>
        </w:rPr>
        <w:t>اهل عمل</w:t>
      </w:r>
      <w:bookmarkEnd w:id="122"/>
    </w:p>
    <w:p>
      <w:pPr>
        <w:pStyle w:val="BookText"/>
        <w:rPr/>
      </w:pPr>
      <w:r>
        <w:rPr>
          <w:rFonts w:ascii="IRNazanin" w:hAnsi="IRNazanin" w:eastAsia="IRNazanin"/>
          <w:color w:val="111111"/>
          <w:sz w:val="28"/>
          <w:sz w:val="28"/>
          <w:szCs w:val="28"/>
          <w:rtl w:val="true"/>
          <w:lang w:bidi="fa-IR"/>
        </w:rPr>
        <w:t>یکی از ره‌آوردهای ارزشمند دانش و آگاهی که زمینه ازدیاد معرفت، نیز می‌گردد، عمل نمودن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الْعِلْمِ العَمَلُ بِهِ</w:t>
      </w:r>
      <w:r>
        <w:rPr>
          <w:rStyle w:val="FootnoteAnchor"/>
          <w:rtl w:val="true"/>
        </w:rPr>
        <w:footnoteReference w:id="100"/>
      </w:r>
      <w:r>
        <w:rPr>
          <w:rFonts w:ascii="IRNazanin" w:hAnsi="IRNazanin" w:eastAsia="IRNazanin"/>
          <w:color w:val="111111"/>
          <w:sz w:val="28"/>
          <w:sz w:val="28"/>
          <w:szCs w:val="28"/>
          <w:rtl w:val="true"/>
          <w:lang w:bidi="fa-IR"/>
        </w:rPr>
        <w:t>میوه دانش، به کار بستن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عمل را مقرون و به هم پیوسته معرفی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مَقرونٌ بِالْعَمَلِ، فَمَنْ عَلِمَ عَمِلَ، وَالْعِلْمُ یَهْتِفُ بِالْعَمَلِ، فَاِنْ اَجٰابَهُ وَاِلَّا ارْتَحَلَ عَنْهُ</w:t>
      </w:r>
      <w:r>
        <w:rPr>
          <w:rStyle w:val="FootnoteAnchor"/>
          <w:rtl w:val="true"/>
        </w:rPr>
        <w:footnoteReference w:id="10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عمل به هم پیوسته‌اند بنابراین هر که بداند، عمل کند و هر که عمل کند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عمل را صدا می‌زند اگر پاسخ داد می‌ماند وگرنه می‌رود</w:t>
      </w:r>
      <w:r>
        <w:rPr>
          <w:rFonts w:eastAsia="IRNazanin" w:cs="IRNazanin"/>
          <w:color w:val="111111"/>
          <w:sz w:val="28"/>
          <w:szCs w:val="28"/>
          <w:rtl w:val="true"/>
          <w:lang w:bidi="fa-IR"/>
        </w:rPr>
        <w:t xml:space="preserve">». </w:t>
      </w:r>
      <w:bookmarkStart w:id="123" w:name="pg9612_65903"/>
    </w:p>
    <w:p>
      <w:pPr>
        <w:pStyle w:val="BookText"/>
        <w:rPr/>
      </w:pPr>
      <w:bookmarkEnd w:id="123"/>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الْعٰالِمِ اَنْ یَعْمَلَ بِمٰا عَلِمَ، ثُمَّ یَطلُبَ تَعَلَّمَ مٰا لَمْ یَعْلَمْ</w:t>
      </w:r>
      <w:r>
        <w:rPr>
          <w:rStyle w:val="FootnoteAnchor"/>
          <w:rtl w:val="true"/>
        </w:rPr>
        <w:footnoteReference w:id="102"/>
      </w:r>
      <w:r>
        <w:rPr>
          <w:rFonts w:ascii="IRNazanin" w:hAnsi="IRNazanin" w:eastAsia="IRNazanin"/>
          <w:color w:val="111111"/>
          <w:sz w:val="28"/>
          <w:sz w:val="28"/>
          <w:szCs w:val="28"/>
          <w:rtl w:val="true"/>
          <w:lang w:bidi="fa-IR"/>
        </w:rPr>
        <w:t>سزاوار است دانشمند، آنچه را می‌داند به کار بندد و سپس در پی یاد گرفتن دانشی رود که نمی‌داند</w:t>
      </w:r>
      <w:r>
        <w:rPr>
          <w:rFonts w:eastAsia="IRNazanin" w:cs="IRNazanin"/>
          <w:color w:val="111111"/>
          <w:sz w:val="28"/>
          <w:szCs w:val="28"/>
          <w:rtl w:val="true"/>
          <w:lang w:bidi="fa-IR"/>
        </w:rPr>
        <w:t>».</w:t>
      </w:r>
    </w:p>
    <w:p>
      <w:pPr>
        <w:pStyle w:val="Heading6"/>
        <w:numPr>
          <w:ilvl w:val="5"/>
          <w:numId w:val="1"/>
        </w:numPr>
        <w:rPr/>
      </w:pPr>
      <w:bookmarkStart w:id="124" w:name="__RefHeading___Toc7437168_2870459653"/>
      <w:bookmarkStart w:id="125" w:name="_Toc47"/>
      <w:bookmarkEnd w:id="124"/>
      <w:r>
        <w:rPr>
          <w:rtl w:val="true"/>
        </w:rPr>
        <w:t>ج</w:t>
      </w:r>
      <w:r>
        <w:rPr>
          <w:rtl w:val="true"/>
        </w:rPr>
        <w:t xml:space="preserve">: </w:t>
      </w:r>
      <w:r>
        <w:rPr>
          <w:rtl w:val="true"/>
        </w:rPr>
        <w:t>پرستش</w:t>
      </w:r>
      <w:bookmarkEnd w:id="125"/>
    </w:p>
    <w:p>
      <w:pPr>
        <w:pStyle w:val="BookText"/>
        <w:rPr/>
      </w:pPr>
      <w:r>
        <w:rPr>
          <w:rFonts w:ascii="IRNazanin" w:hAnsi="IRNazanin" w:eastAsia="IRNazanin"/>
          <w:color w:val="111111"/>
          <w:sz w:val="28"/>
          <w:sz w:val="28"/>
          <w:szCs w:val="28"/>
          <w:rtl w:val="true"/>
          <w:lang w:bidi="fa-IR"/>
        </w:rPr>
        <w:t>آگاهی از دین و معارف والای آن، انسان را به پرستش واقعی و خالصانه خدای متعال رهنمون می‌سازد، و ملاک ارزشمندی عبادت نیز دانش عابد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الْعِلمِ العِبادةُ</w:t>
      </w:r>
      <w:r>
        <w:rPr>
          <w:rStyle w:val="FootnoteAnchor"/>
          <w:rtl w:val="true"/>
        </w:rPr>
        <w:footnoteReference w:id="103"/>
      </w:r>
      <w:r>
        <w:rPr>
          <w:rFonts w:ascii="IRNazanin" w:hAnsi="IRNazanin" w:eastAsia="IRNazanin"/>
          <w:color w:val="111111"/>
          <w:sz w:val="28"/>
          <w:sz w:val="28"/>
          <w:szCs w:val="28"/>
          <w:rtl w:val="true"/>
          <w:lang w:bidi="fa-IR"/>
        </w:rPr>
        <w:t>میوه دانش،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عَلیٰ غَیْرِ عِلْمٍ کانَ مٰا یُفْسِدُ اکثرَ مِمّٰا یُصلِحُ</w:t>
      </w:r>
      <w:r>
        <w:rPr>
          <w:rStyle w:val="FootnoteAnchor"/>
          <w:rtl w:val="true"/>
        </w:rPr>
        <w:footnoteReference w:id="104"/>
      </w:r>
      <w:r>
        <w:rPr>
          <w:rFonts w:ascii="IRNazanin" w:hAnsi="IRNazanin" w:eastAsia="IRNazanin"/>
          <w:color w:val="111111"/>
          <w:sz w:val="28"/>
          <w:sz w:val="28"/>
          <w:szCs w:val="28"/>
          <w:rtl w:val="true"/>
          <w:lang w:bidi="fa-IR"/>
        </w:rPr>
        <w:t>کسی بدون شناخت و آگاهی عمل کند، خراب کردنش بیشتر از درست کردن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عمل بسیار وسیع است و همه ابعاد زندگی انسان را در بر می‌گیرد، عبادت و پرستش نیز یکی از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عَلیٰ غَیْرِ بَصیرةٍ کالسّٰائِرِ عَلیٰ غَیْرِ الطَّریق، وَ لٰایَزِیدُهُ سُرْعَةَ السَّیرِ مِنَ الطَّریقِ اِلّٰا بُعداً؛</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کسی که بدون بصیرت عمل کند، مانند کسی است که به دنبال سراب بیابان راه بپیماید، او هر چه تندتر رود دورتر افتد</w:t>
      </w:r>
      <w:r>
        <w:rPr>
          <w:rFonts w:eastAsia="IRNazanin" w:cs="IRNazanin"/>
          <w:color w:val="111111"/>
          <w:sz w:val="28"/>
          <w:szCs w:val="28"/>
          <w:rtl w:val="true"/>
          <w:lang w:bidi="fa-IR"/>
        </w:rPr>
        <w:t>».</w:t>
      </w:r>
    </w:p>
    <w:p>
      <w:pPr>
        <w:pStyle w:val="Heading6"/>
        <w:numPr>
          <w:ilvl w:val="5"/>
          <w:numId w:val="1"/>
        </w:numPr>
        <w:rPr/>
      </w:pPr>
      <w:bookmarkStart w:id="126" w:name="__RefHeading___Toc7437170_2870459653"/>
      <w:bookmarkStart w:id="127" w:name="_Toc48"/>
      <w:bookmarkEnd w:id="126"/>
      <w:r>
        <w:rPr>
          <w:rtl w:val="true"/>
        </w:rPr>
        <w:t>د</w:t>
      </w:r>
      <w:r>
        <w:rPr>
          <w:rtl w:val="true"/>
        </w:rPr>
        <w:t xml:space="preserve">: </w:t>
      </w:r>
      <w:r>
        <w:rPr>
          <w:rtl w:val="true"/>
        </w:rPr>
        <w:t>اخلاص</w:t>
      </w:r>
      <w:bookmarkEnd w:id="12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اگر واقعی و حقیقی باشد موجبات اخلاص را در صاحب علم فراهم می‌کند، عالم تمام اعمالش برای خدای متعال خالص می‌کند، در واقع یکی از ره‌آوردهای ارزشمند و والای آگاهی خالص نمودن اعمال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bookmarkStart w:id="128" w:name="pg9612_65904"/>
    </w:p>
    <w:p>
      <w:pPr>
        <w:pStyle w:val="BookText"/>
        <w:rPr/>
      </w:pPr>
      <w:bookmarkEnd w:id="128"/>
      <w:r>
        <w:rPr>
          <w:rFonts w:ascii="Amiri" w:hAnsi="Amiri" w:eastAsia="Amiri" w:cs="Amiri"/>
          <w:color w:val="111111"/>
          <w:sz w:val="28"/>
          <w:sz w:val="28"/>
          <w:szCs w:val="28"/>
          <w:rtl w:val="true"/>
          <w:lang w:bidi="ar-SA"/>
        </w:rPr>
        <w:t xml:space="preserve">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الْعِلْمِ اِخلاصُ الْعَمَل</w:t>
      </w:r>
      <w:r>
        <w:rPr>
          <w:rStyle w:val="FootnoteAnchor"/>
          <w:rtl w:val="true"/>
        </w:rPr>
        <w:footnoteReference w:id="106"/>
      </w:r>
      <w:r>
        <w:rPr>
          <w:rFonts w:ascii="IRNazanin" w:hAnsi="IRNazanin" w:eastAsia="IRNazanin"/>
          <w:color w:val="111111"/>
          <w:sz w:val="28"/>
          <w:sz w:val="28"/>
          <w:szCs w:val="28"/>
          <w:rtl w:val="true"/>
          <w:lang w:bidi="fa-IR"/>
        </w:rPr>
        <w:t>میوه دانش خالص گردانیدن عمل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يَرْجُو لِقَاء رَبِّهِ فَلْيَعْمَلْ عَمَلًا صَالِحًا وَلَا يُشْرِكْ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کس به لقای پروردگارش امید دارد، باید کاری شایسته کند و هیچ کس را در پرستش پروردگارش شریک نسازد</w:t>
      </w:r>
      <w:r>
        <w:rPr>
          <w:rFonts w:eastAsia="IRNazanin" w:cs="IRNazanin"/>
          <w:color w:val="111111"/>
          <w:sz w:val="28"/>
          <w:szCs w:val="28"/>
          <w:rtl w:val="true"/>
          <w:lang w:bidi="fa-IR"/>
        </w:rPr>
        <w:t>.</w:t>
      </w:r>
    </w:p>
    <w:p>
      <w:pPr>
        <w:pStyle w:val="Heading5"/>
        <w:numPr>
          <w:ilvl w:val="4"/>
          <w:numId w:val="1"/>
        </w:numPr>
        <w:rPr/>
      </w:pPr>
      <w:bookmarkStart w:id="129" w:name="__RefHeading___Toc7437172_2870459653"/>
      <w:bookmarkStart w:id="130" w:name="_Toc49"/>
      <w:bookmarkEnd w:id="129"/>
      <w:r>
        <w:rPr>
          <w:rtl w:val="true"/>
        </w:rPr>
        <w:t>پنجم</w:t>
      </w:r>
      <w:r>
        <w:rPr>
          <w:rtl w:val="true"/>
        </w:rPr>
        <w:t xml:space="preserve">: </w:t>
      </w:r>
      <w:r>
        <w:rPr>
          <w:rtl w:val="true"/>
        </w:rPr>
        <w:t>ایمان</w:t>
      </w:r>
      <w:bookmarkEnd w:id="130"/>
    </w:p>
    <w:p>
      <w:pPr>
        <w:pStyle w:val="Heading6"/>
        <w:numPr>
          <w:ilvl w:val="5"/>
          <w:numId w:val="1"/>
        </w:numPr>
        <w:rPr/>
      </w:pPr>
      <w:bookmarkStart w:id="131" w:name="__RefHeading___Toc7437174_2870459653"/>
      <w:bookmarkStart w:id="132" w:name="_Toc50"/>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از شمار بنیان‌های اساسی دست‌یابی به خوبی‌های دنیا و آخرت، یکی هم ایمان ثابت و مستقر است که از سوی خدای متعال به بندگانش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حقیقت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دیگران در واقع هدیه من است به بندهٔ مؤمنم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بپذیرد به سبب رحمت من و از سوی من است، و اگر آن را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گناه خودش است که از آن محروم شده است و از خود اوست، نه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وَاَیُّما عَبْدٍ خَلَقْتُهُ فَهَدَیْتُهُ اِلَی الْایمانِ، وَ حَسَّنْتَ خُلْقَهُ، وَ لَمْ اَبْتَلِهِ بِالْبُخْلِ، فَاِنّی اُرِیدُ بِهِ خَیْراً؛</w:t>
      </w:r>
      <w:r>
        <w:rPr>
          <w:rStyle w:val="FootnoteAnchor"/>
          <w:rtl w:val="true"/>
        </w:rPr>
        <w:footnoteReference w:id="107"/>
      </w:r>
      <w:r>
        <w:rPr>
          <w:rFonts w:ascii="IRNazanin" w:hAnsi="IRNazanin" w:eastAsia="IRNazanin"/>
          <w:color w:val="111111"/>
          <w:sz w:val="28"/>
          <w:sz w:val="28"/>
          <w:szCs w:val="28"/>
          <w:rtl w:val="true"/>
          <w:lang w:bidi="fa-IR"/>
        </w:rPr>
        <w:t>و هر بنده‌ای را که آفریدم و او را به ایمان رهنمون شدم و اخلاقش را نیکو ساختم و به بخل مبتلایش نکردم، خیر او را می‌خواسته‌ام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ایمان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الدُّنیٰا یُعطیهَا اللهُ الْبِرِّ وَالْفاجِرِ وَ لایُعطِی الْایمانَ اِلّٰا صَفْوَتَهُ مِنْ خَلْقِهِ؛</w:t>
      </w:r>
      <w:r>
        <w:rPr>
          <w:rStyle w:val="FootnoteAnchor"/>
          <w:rtl w:val="true"/>
        </w:rPr>
        <w:footnoteReference w:id="108"/>
      </w:r>
      <w:r>
        <w:rPr>
          <w:rFonts w:ascii="IRNazanin" w:hAnsi="IRNazanin" w:eastAsia="IRNazanin"/>
          <w:color w:val="111111"/>
          <w:sz w:val="28"/>
          <w:sz w:val="28"/>
          <w:szCs w:val="28"/>
          <w:rtl w:val="true"/>
          <w:lang w:bidi="fa-IR"/>
        </w:rPr>
        <w:t>به راستی که این دنیا را خدا به خوب و بد می‌دهد، ولی ایمان را جز به برگزیدهٔ آفریده‌اش ندهد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نعمت الهی است که به انسان مؤمن و برگزیدهٔ خداوند تبارک و تعالی 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برترین و بهترین پشتوانه‌ای است که بدون آن سایر اعمال، مورد قبول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سرچشمه‌های مهم دست‌یابی به خیر دنیا و آخرت،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 مفید و آموزندهٔ عرصهٔ ایمان به قرار زیر است</w:t>
      </w:r>
      <w:r>
        <w:rPr>
          <w:rFonts w:eastAsia="IRNazanin" w:cs="IRNazanin"/>
          <w:color w:val="111111"/>
          <w:sz w:val="28"/>
          <w:szCs w:val="28"/>
          <w:rtl w:val="true"/>
          <w:lang w:bidi="fa-IR"/>
        </w:rPr>
        <w:t xml:space="preserve">: </w:t>
      </w:r>
      <w:bookmarkStart w:id="133" w:name="pg9612_65905"/>
    </w:p>
    <w:p>
      <w:pPr>
        <w:pStyle w:val="Heading6"/>
        <w:numPr>
          <w:ilvl w:val="5"/>
          <w:numId w:val="1"/>
        </w:numPr>
        <w:rPr/>
      </w:pPr>
      <w:bookmarkStart w:id="134" w:name="__RefHeading___Toc7437176_2870459653"/>
      <w:bookmarkStart w:id="135" w:name="_Toc51"/>
      <w:bookmarkEnd w:id="133"/>
      <w:bookmarkEnd w:id="134"/>
      <w:r>
        <w:rPr/>
        <w:t>1</w:t>
      </w:r>
      <w:r>
        <w:rPr>
          <w:rtl w:val="true"/>
        </w:rPr>
        <w:t xml:space="preserve">- </w:t>
      </w:r>
      <w:r>
        <w:rPr>
          <w:rtl w:val="true"/>
        </w:rPr>
        <w:t>معنی ایمان</w:t>
      </w:r>
      <w:bookmarkEnd w:id="135"/>
    </w:p>
    <w:p>
      <w:pPr>
        <w:pStyle w:val="BookText"/>
        <w:rPr/>
      </w:pPr>
      <w:r>
        <w:rPr>
          <w:rFonts w:ascii="IRNazanin" w:hAnsi="IRNazanin" w:eastAsia="IRNazanin"/>
          <w:color w:val="111111"/>
          <w:sz w:val="28"/>
          <w:sz w:val="28"/>
          <w:szCs w:val="28"/>
          <w:rtl w:val="true"/>
          <w:lang w:bidi="fa-IR"/>
        </w:rPr>
        <w:t xml:space="preserve">ایمان مصدر باب افعال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طمأنینه نفسانی و زوال ترس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یکی از معانی باب افعال تعدیه است و اطلاق ایمان بر عقاید از آن جهت است که مؤمن اعتقادات خود را از آفات آن، یعنی ریب، اضطراب و شک می‌رهاند و ایمن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ایمان نیز شخص را در دژ محکم قرار می‌دهد تا از گزند گناه در دنیا و از آسیب دوزخ در آخرت در امان باشد</w:t>
      </w:r>
      <w:r>
        <w:rPr>
          <w:rFonts w:eastAsia="IRNazanin" w:cs="IRNazanin"/>
          <w:color w:val="111111"/>
          <w:sz w:val="28"/>
          <w:szCs w:val="28"/>
          <w:rtl w:val="true"/>
          <w:lang w:bidi="fa-IR"/>
        </w:rPr>
        <w:t>.</w:t>
      </w:r>
      <w:r>
        <w:rPr>
          <w:rStyle w:val="FootnoteAnchor"/>
          <w:rtl w:val="true"/>
        </w:rPr>
        <w:footnoteReference w:id="110"/>
      </w:r>
    </w:p>
    <w:p>
      <w:pPr>
        <w:pStyle w:val="Heading6"/>
        <w:numPr>
          <w:ilvl w:val="5"/>
          <w:numId w:val="1"/>
        </w:numPr>
        <w:rPr/>
      </w:pPr>
      <w:bookmarkStart w:id="136" w:name="__RefHeading___Toc7437178_2870459653"/>
      <w:bookmarkStart w:id="137" w:name="_Toc52"/>
      <w:bookmarkEnd w:id="136"/>
      <w:r>
        <w:rPr/>
        <w:t>2</w:t>
      </w:r>
      <w:r>
        <w:rPr>
          <w:rtl w:val="true"/>
        </w:rPr>
        <w:t xml:space="preserve">- </w:t>
      </w:r>
      <w:r>
        <w:rPr>
          <w:rtl w:val="true"/>
        </w:rPr>
        <w:t>حقیقت ایمان</w:t>
      </w:r>
      <w:bookmarkEnd w:id="137"/>
    </w:p>
    <w:p>
      <w:pPr>
        <w:pStyle w:val="BookText"/>
        <w:rPr/>
      </w:pPr>
      <w:r>
        <w:rPr>
          <w:rFonts w:ascii="IRNazanin" w:hAnsi="IRNazanin" w:eastAsia="IRNazanin"/>
          <w:color w:val="111111"/>
          <w:sz w:val="28"/>
          <w:sz w:val="28"/>
          <w:szCs w:val="28"/>
          <w:rtl w:val="true"/>
          <w:lang w:bidi="fa-IR"/>
        </w:rPr>
        <w:t>هر چیزی دارای حقیقتی است که بدان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مطرح است که حقیقت ایمان چیست؟ پاسخ این سؤال، در بیانات راهبردی پیشوایان این گونه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الْایمانُ بِالتَّحَلّی وَ لٰا بِالتَّمَنّی وَ لکِنَّ الْایمانُ مٰا خَلَصَ فِی الْقَلْبِ وَ صَدَّقَهُ الْاَعمٰالُ؛</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ادعا و آرزو نیست، بلکه ایمان آن است که در دل خالص باشد و عمل آن را تأیید و تصدیق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لِکُلّ شَیءِ حَقیقَةٌ، وَ مٰا َبلَغَ عَبْدٌ حَقیقَةَ الْایمانِ حَتّٰی یَعْلَمَ اَنَّ مٰا اَصٰابَهُ لَمْ یَکُنْ لِیُخْطَئَهُ وَ مٰا اَخْطَأَهُ وَ لَمْ یَکُنْ لِیُصیبَهُ؛</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حقیقتی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به حقیقت ایمان نرسد مگر آن که بداند، آنچه به او رسیده نمی‌توانست نرسد، و آنچه به او نرسیده نمی‌توانست برسد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یُؤمِنُ عَبْدٌ حَتّٰی یُحِبُّ لِلنّٰاسِ مٰا یُحِبُّ لِنَفْسِهِ مِنَ </w:t>
      </w:r>
      <w:bookmarkStart w:id="138" w:name="pg9612_65906"/>
    </w:p>
    <w:p>
      <w:pPr>
        <w:pStyle w:val="BookText"/>
        <w:rPr/>
      </w:pPr>
      <w:bookmarkEnd w:id="138"/>
      <w:r>
        <w:rPr>
          <w:rFonts w:ascii="Amiri" w:hAnsi="Amiri" w:eastAsia="Amiri" w:cs="Amiri"/>
          <w:color w:val="111111"/>
          <w:sz w:val="28"/>
          <w:sz w:val="28"/>
          <w:szCs w:val="28"/>
          <w:rtl w:val="true"/>
          <w:lang w:bidi="ar-SA"/>
        </w:rPr>
        <w:t>الْخَیْرِ؛</w:t>
      </w:r>
      <w:r>
        <w:rPr>
          <w:rStyle w:val="FootnoteAnchor"/>
          <w:rtl w:val="true"/>
        </w:rPr>
        <w:footnoteReference w:id="113"/>
      </w:r>
      <w:r>
        <w:rPr>
          <w:rFonts w:ascii="IRNazanin" w:hAnsi="IRNazanin" w:eastAsia="IRNazanin"/>
          <w:color w:val="111111"/>
          <w:sz w:val="28"/>
          <w:sz w:val="28"/>
          <w:szCs w:val="28"/>
          <w:rtl w:val="true"/>
          <w:lang w:bidi="fa-IR"/>
        </w:rPr>
        <w:t>هیچ بنده‌ای مؤمن نیست مگر آن که هر خوبی را که برای خود می‌خواهد برای مردم نیز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آن،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یَصْدُقُ اِیمانُ عَبْدٍ حَتّٰی یَکُونُ بِمٰا فی یَدِاللهِ سُبْحانَهُ اَوْثَقُ مِنْهُ بِمٰا فی یَدِهِ؛</w:t>
      </w:r>
      <w:r>
        <w:rPr>
          <w:rStyle w:val="FootnoteAnchor"/>
          <w:rtl w:val="true"/>
        </w:rPr>
        <w:footnoteReference w:id="114"/>
      </w:r>
      <w:r>
        <w:rPr>
          <w:rFonts w:ascii="IRNazanin" w:hAnsi="IRNazanin" w:eastAsia="IRNazanin"/>
          <w:color w:val="111111"/>
          <w:sz w:val="28"/>
          <w:sz w:val="28"/>
          <w:szCs w:val="28"/>
          <w:rtl w:val="true"/>
          <w:lang w:bidi="fa-IR"/>
        </w:rPr>
        <w:t>ایمان هیچ بنده‌ای راستین و حقیقی نباشد مگر زمانی که اعتماد و اطمینان او به آنچه در نزد خداست بیشتر باشد از آنچه در دست خویش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نشانهٔ ایمان حقیقی را این گونه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ایمان حقیقی این است که حقّ را هر چند به زیان تو باشد، بر باطل هر چند به نفع تو باشد ترجیح دهی</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بنابر آنچه بیان شد، انسان مؤمن واقعی کسی است که حقیقت ایمان که همان توحید محوری در ابعاد زندگی است در قول و فعل او بروز و ظهور داشته باشد،زیرا صِرف ادعای ایمان، هیچ ارزش واقعی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بیان نمودیم برخی از جلوه‌های ایمان حقیقی در زندگی مطلوب است</w:t>
      </w:r>
      <w:r>
        <w:rPr>
          <w:rFonts w:eastAsia="IRNazanin" w:cs="IRNazanin"/>
          <w:color w:val="111111"/>
          <w:sz w:val="28"/>
          <w:szCs w:val="28"/>
          <w:rtl w:val="true"/>
          <w:lang w:bidi="fa-IR"/>
        </w:rPr>
        <w:t>.</w:t>
      </w:r>
    </w:p>
    <w:p>
      <w:pPr>
        <w:pStyle w:val="Heading6"/>
        <w:numPr>
          <w:ilvl w:val="5"/>
          <w:numId w:val="1"/>
        </w:numPr>
        <w:rPr/>
      </w:pPr>
      <w:bookmarkStart w:id="139" w:name="__RefHeading___Toc7437180_2870459653"/>
      <w:bookmarkStart w:id="140" w:name="_Toc53"/>
      <w:bookmarkEnd w:id="139"/>
      <w:r>
        <w:rPr/>
        <w:t>3</w:t>
      </w:r>
      <w:r>
        <w:rPr>
          <w:rtl w:val="true"/>
        </w:rPr>
        <w:t xml:space="preserve">- </w:t>
      </w:r>
      <w:r>
        <w:rPr>
          <w:rtl w:val="true"/>
        </w:rPr>
        <w:t>جایگاه ارزشمند ایمان</w:t>
      </w:r>
      <w:bookmarkEnd w:id="140"/>
    </w:p>
    <w:p>
      <w:pPr>
        <w:pStyle w:val="BookText"/>
        <w:rPr/>
      </w:pPr>
      <w:r>
        <w:rPr>
          <w:rFonts w:ascii="IRNazanin" w:hAnsi="IRNazanin" w:eastAsia="IRNazanin"/>
          <w:color w:val="111111"/>
          <w:sz w:val="28"/>
          <w:sz w:val="28"/>
          <w:szCs w:val="28"/>
          <w:rtl w:val="true"/>
          <w:lang w:bidi="fa-IR"/>
        </w:rPr>
        <w:t>یکی از آموزه‌های ممتاز دین این است که ایمان دارای جایگاه ویژه بوده و از نعمت‌های عظیم حق تعالی شمرده شده است به گونه‌ای که انسان، توان سپاسگزاری همین یک نعمت را ندارد، اگرچه تمام تلاش و کوشش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راهبردی پیشوایان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محبوب حق تعالی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نزد خداوند محبوب‌تر از ایمان و عمل صالح و ترک محرّمات نیست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نزد خدا برتر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پشتوانه اعمال است و هیچ عملی بدون آن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p>
    <w:p>
      <w:pPr>
        <w:pStyle w:val="BookText"/>
        <w:rPr/>
      </w:pPr>
      <w:r>
        <w:rPr>
          <w:rFonts w:ascii="IRNazanin" w:hAnsi="IRNazanin" w:eastAsia="IRNazanin"/>
          <w:color w:val="111111"/>
          <w:sz w:val="28"/>
          <w:sz w:val="28"/>
          <w:szCs w:val="28"/>
          <w:rtl w:val="true"/>
          <w:lang w:bidi="fa-IR"/>
        </w:rPr>
        <w:t>شما کدام عمل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خدای یگانه که غیر از او معبودی نیست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علاوه بر آن، ایمان در بیان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بالاترین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اَعلیٰ غٰایةٌ؛</w:t>
      </w:r>
      <w:r>
        <w:rPr>
          <w:rStyle w:val="FootnoteAnchor"/>
          <w:rtl w:val="true"/>
        </w:rPr>
        <w:footnoteReference w:id="118"/>
      </w:r>
      <w:r>
        <w:rPr>
          <w:rFonts w:ascii="IRNazanin" w:hAnsi="IRNazanin" w:eastAsia="IRNazanin"/>
          <w:color w:val="111111"/>
          <w:sz w:val="28"/>
          <w:sz w:val="28"/>
          <w:szCs w:val="28"/>
          <w:rtl w:val="true"/>
          <w:lang w:bidi="fa-IR"/>
        </w:rPr>
        <w:t>ایمان بالاترین مقصود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برترین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شَرَفَ اَعلیٰ مِن الایمانِ؛</w:t>
      </w:r>
      <w:r>
        <w:rPr>
          <w:rStyle w:val="FootnoteAnchor"/>
          <w:rtl w:val="true"/>
        </w:rPr>
        <w:footnoteReference w:id="119"/>
      </w:r>
      <w:r>
        <w:rPr>
          <w:rFonts w:ascii="IRNazanin" w:hAnsi="IRNazanin" w:eastAsia="IRNazanin"/>
          <w:color w:val="111111"/>
          <w:sz w:val="28"/>
          <w:sz w:val="28"/>
          <w:szCs w:val="28"/>
          <w:rtl w:val="true"/>
          <w:lang w:bidi="fa-IR"/>
        </w:rPr>
        <w:t>هیچ شرفی بالاتر از ایمان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اَمانٌ؛ ایمان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ایمنی از دوزخ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نجات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نِجاةَ لِمَنْ لا اِیمانَ لَهُ؛</w:t>
      </w:r>
      <w:r>
        <w:rPr>
          <w:rStyle w:val="FootnoteAnchor"/>
          <w:rtl w:val="true"/>
        </w:rPr>
        <w:footnoteReference w:id="120"/>
      </w:r>
      <w:r>
        <w:rPr>
          <w:rFonts w:ascii="IRNazanin" w:hAnsi="IRNazanin" w:eastAsia="IRNazanin"/>
          <w:color w:val="111111"/>
          <w:sz w:val="28"/>
          <w:sz w:val="28"/>
          <w:szCs w:val="28"/>
          <w:rtl w:val="true"/>
          <w:lang w:bidi="fa-IR"/>
        </w:rPr>
        <w:t>کسی که ایمان ندارد نجات نمی‌یابد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رسیدن به قله سعادت و نهایت درجه سرور و شادمانی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بِالْایمانِ یَرْتَقیٰ اِلیٰ ذَرْوَةِ السَّعادَةِ وَ نَهایَةِ الْحُبورِ؛</w:t>
      </w:r>
      <w:r>
        <w:rPr>
          <w:rStyle w:val="FootnoteAnchor"/>
          <w:rtl w:val="true"/>
        </w:rPr>
        <w:footnoteReference w:id="121"/>
      </w:r>
      <w:r>
        <w:rPr>
          <w:rFonts w:ascii="IRNazanin" w:hAnsi="IRNazanin" w:eastAsia="IRNazanin"/>
          <w:color w:val="111111"/>
          <w:sz w:val="28"/>
          <w:sz w:val="28"/>
          <w:szCs w:val="28"/>
          <w:rtl w:val="true"/>
          <w:lang w:bidi="fa-IR"/>
        </w:rPr>
        <w:t>به وسیله ایمان انسان ارتقا میِ‌یابد به قله سعادت و نهایت سرور و شادمانی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عظیم ایمان که محبوب حق تعالی است به هر کس عطا نمی‌شود، بلکه آن را به محبوبان خود مرحمت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الدُّنیا یُعطیهَا اللهُ عَزَّوَجَلَّ مَن اَحَبَّ وَ مَنْ اَبْغَضَ وَ اِنَّ الْایمانَ لا یُعطِیهِ اِلّٰا مَنْ اَحَبَّ؛</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دنیا را خداوند عزّوجلّ به هر که دوست دارد یا دشمن دارد می‌دهد، ولی ایمان را نمی‌دهد مگر به کسی که دوستش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ایمان و عجز انسان از شکرگزاری این نعمت بزرگ را اینگونه بیان می‌دارند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اگر دل‌های شما آب شود و چشم‌هایتان از شوق و یا ترس خدا خون بگرید، پس تا دنیا باقی است زنده بمانید و عمر کنید، اعمال </w:t>
      </w:r>
      <w:bookmarkStart w:id="141" w:name="pg9612_65908"/>
    </w:p>
    <w:p>
      <w:pPr>
        <w:pStyle w:val="BookText"/>
        <w:rPr/>
      </w:pPr>
      <w:bookmarkEnd w:id="141"/>
      <w:r>
        <w:rPr>
          <w:rFonts w:ascii="IRNazanin" w:hAnsi="IRNazanin" w:eastAsia="IRNazanin"/>
          <w:color w:val="111111"/>
          <w:sz w:val="28"/>
          <w:sz w:val="28"/>
          <w:szCs w:val="28"/>
          <w:rtl w:val="true"/>
          <w:lang w:bidi="fa-IR"/>
        </w:rPr>
        <w:t>خیر شما هر چند که تمام قدرت و کوشش خود را به کار گیرید، با نعمت‌های بزرگ خدا فقط این نعمت که او شما را به سوی ایمان رهنمون شده است برابری نمی‌کند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علاوه بر آن،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جایگاه ارزشی و والای ایمان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این دنیا را خدا به خوب و بد می‌دهد، ولی ایمان را جز به برگزیدهٔ آفریدگانش نمی‌دهد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آنچه بیان گردید، ایمان از جایگاه والا و ارزشمندی نزد پروردگار مهربان برخوردار است و آن نعمت بزرگ که سرچشمه و بنیان خیر و سعادت دنیا و آخرت است فقط به انسان‌های برگزیده و محبوب خویش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انسان مؤمن به خدا، تمام عمر در نهایت تلاش و کوشش، خدای خویش را سپاسگزاری نماید، از عهده شکرش برنیاید</w:t>
      </w:r>
      <w:r>
        <w:rPr>
          <w:rFonts w:eastAsia="IRNazanin" w:cs="IRNazanin"/>
          <w:color w:val="111111"/>
          <w:sz w:val="28"/>
          <w:szCs w:val="28"/>
          <w:rtl w:val="true"/>
          <w:lang w:bidi="fa-IR"/>
        </w:rPr>
        <w:t>.</w:t>
      </w:r>
    </w:p>
    <w:p>
      <w:pPr>
        <w:pStyle w:val="Heading6"/>
        <w:numPr>
          <w:ilvl w:val="5"/>
          <w:numId w:val="1"/>
        </w:numPr>
        <w:rPr/>
      </w:pPr>
      <w:bookmarkStart w:id="142" w:name="__RefHeading___Toc7437182_2870459653"/>
      <w:bookmarkStart w:id="143" w:name="_Toc54"/>
      <w:bookmarkEnd w:id="142"/>
      <w:r>
        <w:rPr/>
        <w:t>4</w:t>
      </w:r>
      <w:r>
        <w:rPr>
          <w:rtl w:val="true"/>
        </w:rPr>
        <w:t xml:space="preserve">- </w:t>
      </w:r>
      <w:r>
        <w:rPr>
          <w:rtl w:val="true"/>
        </w:rPr>
        <w:t>درجات ایمان</w:t>
      </w:r>
      <w:bookmarkEnd w:id="143"/>
    </w:p>
    <w:p>
      <w:pPr>
        <w:pStyle w:val="BookText"/>
        <w:rPr/>
      </w:pPr>
      <w:r>
        <w:rPr>
          <w:rFonts w:ascii="IRNazanin" w:hAnsi="IRNazanin" w:eastAsia="IRNazanin"/>
          <w:color w:val="111111"/>
          <w:sz w:val="28"/>
          <w:sz w:val="28"/>
          <w:szCs w:val="28"/>
          <w:rtl w:val="true"/>
          <w:lang w:bidi="fa-IR"/>
        </w:rPr>
        <w:t>یکی از آموزه‌های برجسته و ممتاز اسلام این است که ایمان دارای مرتبه و درجاتی است مثل نردبان، کسی که با توفیق خداوند تبارک و تعالی به آخرین درجه آن صعود کند ایمانش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راهبردی پیشوایان دین این گونه بازتاب 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الْایمانِ اَنْ تَعْلَمَ اَنَّ اللهَ مَعَكَ حَیْثُ مٰا کُنْتَ؛</w:t>
      </w:r>
      <w:r>
        <w:rPr>
          <w:rStyle w:val="FootnoteAnchor"/>
          <w:rtl w:val="true"/>
        </w:rPr>
        <w:footnoteReference w:id="125"/>
      </w:r>
      <w:r>
        <w:rPr>
          <w:rFonts w:ascii="IRNazanin" w:hAnsi="IRNazanin" w:eastAsia="IRNazanin"/>
          <w:color w:val="111111"/>
          <w:sz w:val="28"/>
          <w:sz w:val="28"/>
          <w:szCs w:val="28"/>
          <w:rtl w:val="true"/>
          <w:lang w:bidi="fa-IR"/>
        </w:rPr>
        <w:t>برترین ایمان این است که بدانی خداوند همه جا با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الْایمانِ اَلصَّبرُ وَالسَّماحَةُ؛</w:t>
      </w:r>
      <w:r>
        <w:rPr>
          <w:rStyle w:val="FootnoteAnchor"/>
          <w:rtl w:val="true"/>
        </w:rPr>
        <w:footnoteReference w:id="126"/>
      </w:r>
      <w:r>
        <w:rPr>
          <w:rFonts w:ascii="IRNazanin" w:hAnsi="IRNazanin" w:eastAsia="IRNazanin"/>
          <w:color w:val="111111"/>
          <w:sz w:val="28"/>
          <w:sz w:val="28"/>
          <w:szCs w:val="28"/>
          <w:rtl w:val="true"/>
          <w:lang w:bidi="fa-IR"/>
        </w:rPr>
        <w:t>برترین ایمان صبر و بخشندگی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ده درجه معرفی و در این باره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مانند نردبانی است که ده پله دارد و پله‌های آن یکی پس از </w:t>
      </w:r>
      <w:bookmarkStart w:id="144" w:name="pg9612_65909"/>
    </w:p>
    <w:p>
      <w:pPr>
        <w:pStyle w:val="BookText"/>
        <w:rPr/>
      </w:pPr>
      <w:bookmarkEnd w:id="144"/>
      <w:r>
        <w:rPr>
          <w:rFonts w:ascii="IRNazanin" w:hAnsi="IRNazanin" w:eastAsia="IRNazanin"/>
          <w:color w:val="111111"/>
          <w:sz w:val="28"/>
          <w:sz w:val="28"/>
          <w:szCs w:val="28"/>
          <w:rtl w:val="true"/>
          <w:lang w:bidi="fa-IR"/>
        </w:rPr>
        <w:t>دیگری پیموده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در پله دوّم است نباید به آن کسی که در پله اوّل است بگوید تو چیزی نیستی تا برسد، آنکه در پله دهم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نباید به پایین‌تر خود چنین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پله پایین‌تر از تو قرار دارد نینداز که بالاتر از تو نیز تو را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کسی یک پلهپایین‌تر از توست تو با مهربانی و ملایمت او را به طرف خود بالاکشان و فراتر از توانش باری بر دوش او مگذار که او را می‌شکنی، و هر کس مؤمنی را بشکند باید شکستگی او را درمان کند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بالاترین مرحله ایمان را یقین نیکو به خدا معرفی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الْایمانِ حُسْنُ الْایقانِ؛</w:t>
      </w:r>
      <w:r>
        <w:rPr>
          <w:rStyle w:val="FootnoteAnchor"/>
          <w:rtl w:val="true"/>
        </w:rPr>
        <w:footnoteReference w:id="128"/>
      </w:r>
      <w:r>
        <w:rPr>
          <w:rFonts w:ascii="IRNazanin" w:hAnsi="IRNazanin" w:eastAsia="IRNazanin"/>
          <w:color w:val="111111"/>
          <w:sz w:val="28"/>
          <w:sz w:val="28"/>
          <w:szCs w:val="28"/>
          <w:rtl w:val="true"/>
          <w:lang w:bidi="fa-IR"/>
        </w:rPr>
        <w:t>بالاترین ایمان یقین نیکو داشتن به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ایمان را قابل افزایش معرفی و در وصف اهل ایمان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تُلِيَتْ عَلَيْهِمْ آيَاتُهُ زَادَتْهُمْ إِيمَانًا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و چون آیات او برایشان تلاوت شود بر ایمان آنان افزوده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به کمال رسیدن ایمان را اینگونه معرفی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هم چون نقطه سفیدی است در قلب که هر چه بر ایمان افزوده شود آن سفیدی بزرگتر شود و چون ایمان کامل گردد تمام قلب سپید 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بنابر آنچه بیان گردید، ایمان نیز مثل سایر امورات معنوی دارای مراتب و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 توفیق و دستگیری خداوند تبارک و تعالی و تلاش خویش، درجات آن را یکی از بعد از دیگری پشت سر می‌گذارد تا به قلّه ایمان صعود نماید</w:t>
      </w:r>
      <w:r>
        <w:rPr>
          <w:rFonts w:eastAsia="IRNazanin" w:cs="IRNazanin"/>
          <w:color w:val="111111"/>
          <w:sz w:val="28"/>
          <w:szCs w:val="28"/>
          <w:rtl w:val="true"/>
          <w:lang w:bidi="fa-IR"/>
        </w:rPr>
        <w:t>.</w:t>
      </w:r>
    </w:p>
    <w:p>
      <w:pPr>
        <w:pStyle w:val="Heading6"/>
        <w:numPr>
          <w:ilvl w:val="5"/>
          <w:numId w:val="1"/>
        </w:numPr>
        <w:rPr/>
      </w:pPr>
      <w:bookmarkStart w:id="145" w:name="__RefHeading___Toc7437184_2870459653"/>
      <w:bookmarkStart w:id="146" w:name="_Toc55"/>
      <w:bookmarkEnd w:id="145"/>
      <w:r>
        <w:rPr/>
        <w:t>5</w:t>
      </w:r>
      <w:r>
        <w:rPr>
          <w:rtl w:val="true"/>
        </w:rPr>
        <w:t xml:space="preserve">- </w:t>
      </w:r>
      <w:r>
        <w:rPr>
          <w:rtl w:val="true"/>
        </w:rPr>
        <w:t>پیوند ایمان و عمل</w:t>
      </w:r>
      <w:bookmarkEnd w:id="14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آموزه‌های آفتاب‌گون قرآن و روایات این است که ایمان مقرون با عمل </w:t>
      </w:r>
    </w:p>
    <w:p>
      <w:pPr>
        <w:pStyle w:val="BookText"/>
        <w:rPr/>
      </w:pPr>
      <w:r>
        <w:rPr>
          <w:rFonts w:ascii="IRNazanin" w:hAnsi="IRNazanin" w:eastAsia="IRNazanin"/>
          <w:color w:val="111111"/>
          <w:sz w:val="28"/>
          <w:sz w:val="28"/>
          <w:szCs w:val="28"/>
          <w:rtl w:val="true"/>
          <w:lang w:bidi="fa-IR"/>
        </w:rPr>
        <w:t>است و هیچ کدام بدون دیگری نزد خداوند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ایمان عمل است لذا در قرآن کریم همراهی ایمان و عمل صالح به طور فراوان بیان گردیدهاست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لَفِي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قسم به عصر که همه انسان‌ها در خسارت و زیان هستند مگر کسانی ایمان آورده و اعمال صالح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مقرون بودن ایمان و عمل در روایات اسلامی نیز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اَلْایمانُ وَالْعَمَلُ اَخَوانٌ شَرِیکانِ فی قَرَنٍ، لٰا یُقْبَلُ اللهُ اَحَدَهُما اِلّٰا بِصٰاحِبهِ؛</w:t>
      </w:r>
      <w:r>
        <w:rPr>
          <w:rStyle w:val="FootnoteAnchor"/>
          <w:rtl w:val="true"/>
        </w:rPr>
        <w:footnoteReference w:id="132"/>
      </w:r>
      <w:r>
        <w:rPr>
          <w:rFonts w:ascii="IRNazanin" w:hAnsi="IRNazanin" w:eastAsia="IRNazanin"/>
          <w:color w:val="111111"/>
          <w:sz w:val="28"/>
          <w:sz w:val="28"/>
          <w:szCs w:val="28"/>
          <w:rtl w:val="true"/>
          <w:lang w:bidi="fa-IR"/>
        </w:rPr>
        <w:t>ایمان و عمل دو برادر بسته به یک ریسمانند، خداوند یکی را بدون دیگری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را بدون عمل دانسته‌اند مورد نفرین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الْمُرْجِئَةُ عَلیٰ لِسانِ سَبْعینَ نبیّاً،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قَولٌ بَلا عَملٍ؛</w:t>
      </w:r>
      <w:r>
        <w:rPr>
          <w:rStyle w:val="FootnoteAnchor"/>
          <w:rtl w:val="true"/>
        </w:rPr>
        <w:footnoteReference w:id="133"/>
      </w:r>
      <w:r>
        <w:rPr>
          <w:rFonts w:ascii="IRNazanin" w:hAnsi="IRNazanin" w:eastAsia="IRNazanin"/>
          <w:color w:val="111111"/>
          <w:sz w:val="28"/>
          <w:sz w:val="28"/>
          <w:szCs w:val="28"/>
          <w:rtl w:val="true"/>
          <w:lang w:bidi="fa-IR"/>
        </w:rPr>
        <w:t>هفتاد پیامبر مرجئه را نفرین کرده‌اند همان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گفتار است بدون کردار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نزول نماز و روزه و حلال و حرام را همراهی آن‌ها با ایمان دانسته وگرنه نازل نمی‌شدند،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الْایمانُ کَلاماً، لَمْ یَنْزِلْ فیهِ صَومٌ وَ لاصَلٰاةٌ و لاحَلالٌ و لاحرامٌ؛</w:t>
      </w:r>
      <w:r>
        <w:rPr>
          <w:rStyle w:val="FootnoteAnchor"/>
          <w:rtl w:val="true"/>
        </w:rPr>
        <w:footnoteReference w:id="134"/>
      </w:r>
      <w:r>
        <w:rPr>
          <w:rFonts w:ascii="IRNazanin" w:hAnsi="IRNazanin" w:eastAsia="IRNazanin"/>
          <w:color w:val="111111"/>
          <w:sz w:val="28"/>
          <w:sz w:val="28"/>
          <w:szCs w:val="28"/>
          <w:rtl w:val="true"/>
          <w:lang w:bidi="fa-IR"/>
        </w:rPr>
        <w:t>اگر ایمان تنها گفتار بود، روزه و نماز و حلال و حرام نازل نمی‌شد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سراسر عمل است و گفتار، برخی از آن عمل است که خداوند در کتاب خود وجوب آن را بیان فرموده است</w:t>
      </w:r>
      <w:r>
        <w:rPr>
          <w:rFonts w:eastAsia="IRNazanin" w:cs="IRNazanin"/>
          <w:color w:val="111111"/>
          <w:sz w:val="28"/>
          <w:szCs w:val="28"/>
          <w:rtl w:val="true"/>
          <w:lang w:bidi="fa-IR"/>
        </w:rPr>
        <w:t>».</w:t>
      </w:r>
      <w:r>
        <w:rPr>
          <w:rStyle w:val="FootnoteAnchor"/>
          <w:rtl w:val="true"/>
        </w:rPr>
        <w:footnoteReference w:id="135"/>
      </w:r>
      <w:bookmarkStart w:id="147" w:name="pg9612_65911"/>
    </w:p>
    <w:p>
      <w:pPr>
        <w:pStyle w:val="BookText"/>
        <w:rPr/>
      </w:pPr>
      <w:bookmarkEnd w:id="14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علاوه بر آن، امام 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فِی الدُّنیٰا بِالْاَمْوالٍ وَ فِی الْاخِرَةِ بِالْاَعْمالٍ؛</w:t>
      </w:r>
      <w:r>
        <w:rPr>
          <w:rStyle w:val="FootnoteAnchor"/>
          <w:rtl w:val="true"/>
        </w:rPr>
        <w:footnoteReference w:id="136"/>
      </w:r>
      <w:r>
        <w:rPr>
          <w:rFonts w:ascii="IRNazanin" w:hAnsi="IRNazanin" w:eastAsia="IRNazanin"/>
          <w:color w:val="111111"/>
          <w:sz w:val="28"/>
          <w:sz w:val="28"/>
          <w:szCs w:val="28"/>
          <w:rtl w:val="true"/>
          <w:lang w:bidi="fa-IR"/>
        </w:rPr>
        <w:t>مردم در دنیا با اموال سر و کار دارند ولی در آخرت با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گذشت، ایمان و عمل صالح لازم و ملزوم یکدیگرند، هیچ کدام بدون دیگری در دنیا و آخرت برای انسان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فرهنگ قرآن، ایمان به همراهی اعمال صالح سرچشمه دست‌یابی به خیر دنیا و آخرت بیان گردیده است</w:t>
      </w:r>
      <w:r>
        <w:rPr>
          <w:rFonts w:eastAsia="IRNazanin" w:cs="IRNazanin"/>
          <w:color w:val="111111"/>
          <w:sz w:val="28"/>
          <w:szCs w:val="28"/>
          <w:rtl w:val="true"/>
          <w:lang w:bidi="fa-IR"/>
        </w:rPr>
        <w:t>.</w:t>
      </w:r>
    </w:p>
    <w:p>
      <w:pPr>
        <w:pStyle w:val="Heading6"/>
        <w:numPr>
          <w:ilvl w:val="5"/>
          <w:numId w:val="1"/>
        </w:numPr>
        <w:rPr/>
      </w:pPr>
      <w:bookmarkStart w:id="148" w:name="__RefHeading___Toc7437186_2870459653"/>
      <w:bookmarkStart w:id="149" w:name="_Toc56"/>
      <w:bookmarkEnd w:id="148"/>
      <w:r>
        <w:rPr/>
        <w:t>6</w:t>
      </w:r>
      <w:r>
        <w:rPr>
          <w:rtl w:val="true"/>
        </w:rPr>
        <w:t xml:space="preserve">- </w:t>
      </w:r>
      <w:r>
        <w:rPr>
          <w:rtl w:val="true"/>
        </w:rPr>
        <w:t>آثار و نشانه‌های ایمان</w:t>
      </w:r>
      <w:bookmarkEnd w:id="149"/>
    </w:p>
    <w:p>
      <w:pPr>
        <w:pStyle w:val="BookText"/>
        <w:rPr/>
      </w:pPr>
      <w:r>
        <w:rPr>
          <w:rFonts w:ascii="IRNazanin" w:hAnsi="IRNazanin" w:eastAsia="IRNazanin"/>
          <w:color w:val="111111"/>
          <w:sz w:val="28"/>
          <w:sz w:val="28"/>
          <w:szCs w:val="28"/>
          <w:rtl w:val="true"/>
          <w:lang w:bidi="fa-IR"/>
        </w:rPr>
        <w:t>یکی آموزه‌های ممتاز اسلام، بیان ره‌آورد فراوان ایمان حقیقی است که برخی از آن‌ها در دنیا و برخی در قیامت به منصه ظهور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آثار ایمان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کعبه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بِالْبَیْتِ ما اَعْظَمَكَ وَ اَعْظَمَ حُرْمَتَكَ عَلَی اللهِ، وَ اللهِ لِلْمُؤْمِنِ اَعْظَمَ حُرْمَةً مِنكَ، لِاَنَّ اللهَ حَرَّمَ مِنكَ وٰاحِدةً وَ مِنَ الْمُؤمِن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 دَمَهُ و اَنْ یَظنَّ بِهِ ظَنَّ السُّوءِ؛</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تو ای خانه کعبه، چقدر عظمت داری و احترام تو در نزد خداوند چقدر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به خدا سوگند احترام مؤمن از تو نیز بیشتر است، زیرا خدا یک چیز از تو محترم شمرده ولی از مؤمن سه چیز محترم شمره است، مال،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 او بدین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به وی حرام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ایمان هیبت و عظمتی است که از او در دل دیگران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اَعْطیَ الْمُؤمِنَ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فِی الدُّنیا وَ فی دِینِهِ، وَ اَلْفَلَحِ فِی الْاخِرَة وَالْمَهابَةِ فی صُدُورِ الْعالمینَ؛</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خداوند سه خصلت به مؤمن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دنیا و در دین، رستگاری در آخرت و هیبت در قلب عالمیان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الْمُؤمِنَ یَخْشَعُ لَهُ کُلُّ شَیءٍ حتّی هَوامُّ الْاَرْضِ و سِباعُها وَ طَیْرُ السَّماءِ؛</w:t>
      </w:r>
      <w:r>
        <w:rPr>
          <w:rStyle w:val="FootnoteAnchor"/>
          <w:rtl w:val="true"/>
        </w:rPr>
        <w:footnoteReference w:id="139"/>
      </w:r>
      <w:r>
        <w:rPr>
          <w:rFonts w:ascii="IRNazanin" w:hAnsi="IRNazanin" w:eastAsia="IRNazanin"/>
          <w:color w:val="111111"/>
          <w:sz w:val="28"/>
          <w:sz w:val="28"/>
          <w:szCs w:val="28"/>
          <w:rtl w:val="true"/>
          <w:lang w:bidi="fa-IR"/>
        </w:rPr>
        <w:t>هر چیزی در برابر مؤمن خشوع می‌کند، حتّی حشرات زمین و درندگان آن و پرندگان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فِی الْخَلْوَةِ، وَالصَّدقَةُ فِی الْقِلَّةِ، وَالصَّبْرُ عِنْدَ الْمُصیبَةِ، وَالْحِلْمُ عِندَ الْغَضَبِ، وَالصِّدقُ عِنْدَ الْخَوفِ؛</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مؤمن را پنج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در خلوت و تنهایی، صدقه دادن در تنگدستی، شکیبایی در برابر مصیبت، بردباری در هنگام خشم و راستگویی با وجود بیم و ترس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امام هشتم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لٰایَکونُ الْمُؤمِنُ مُؤمِناً حَتّی تکونَ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مِنْ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مِنْ وَلیِّهِ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السُّنَّةُ مِنْ رَبِّهِ فَکِتْمانُ السِّرِّ وَ امّا سُنَّةٌ مِنْ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فَمُداراةُ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السُّنَّةُ مِنْ وَلیِّهِ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فِی الْبَأْسٰاءُ وَالضَّرٰاءِ؛</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مؤمن تا سه خصلت در او نباشد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از پروردگارش، روشی از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روشی از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روش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رازپوشی و نهفتن راز، و از روش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ملایمت و مدارا با مردم و روش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در تنگدستی و سختی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بیان شد، آثار و برکات ایمان زیاد است و مؤمن که مزیّن و ملبّس به لباس ایمان است، دارای نشانه‌های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بنای این نوشتار بر اختصار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حدیث نسبتاً </w:t>
      </w:r>
      <w:bookmarkStart w:id="150" w:name="pg9612_65913"/>
    </w:p>
    <w:p>
      <w:pPr>
        <w:pStyle w:val="BookText"/>
        <w:rPr/>
      </w:pPr>
      <w:bookmarkEnd w:id="150"/>
      <w:r>
        <w:rPr>
          <w:rFonts w:ascii="IRNazanin" w:hAnsi="IRNazanin" w:eastAsia="IRNazanin"/>
          <w:color w:val="111111"/>
          <w:sz w:val="28"/>
          <w:sz w:val="28"/>
          <w:szCs w:val="28"/>
          <w:rtl w:val="true"/>
          <w:lang w:bidi="fa-IR"/>
        </w:rPr>
        <w:t>طولانی یکصد و سه صفت برای مؤمن بیان فرمودند هر کس طالب است بدانجا مراجعه نماید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151" w:name="__RefHeading___Toc7437188_2870459653"/>
      <w:bookmarkStart w:id="152" w:name="_Toc57"/>
      <w:bookmarkEnd w:id="151"/>
      <w:r>
        <w:rPr>
          <w:rtl w:val="true"/>
        </w:rPr>
        <w:t>ششم</w:t>
      </w:r>
      <w:r>
        <w:rPr>
          <w:rtl w:val="true"/>
        </w:rPr>
        <w:t xml:space="preserve">: </w:t>
      </w:r>
      <w:r>
        <w:rPr>
          <w:rtl w:val="true"/>
        </w:rPr>
        <w:t>عقل</w:t>
      </w:r>
      <w:bookmarkEnd w:id="152"/>
    </w:p>
    <w:p>
      <w:pPr>
        <w:pStyle w:val="Heading6"/>
        <w:numPr>
          <w:ilvl w:val="5"/>
          <w:numId w:val="1"/>
        </w:numPr>
        <w:rPr/>
      </w:pPr>
      <w:bookmarkStart w:id="153" w:name="__RefHeading___Toc7437190_2870459653"/>
      <w:bookmarkStart w:id="154" w:name="_Toc5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یکی دیگر از ریشه های کسب خیر دنیا و آخرت عقل است، عقل در مکتب اسلام و فرهنگ قرآن از ارزش والایی برخوردار است، راهنمای هر خیر و نیکی، سرچشمه نیکی‌ها پیشوای هر خیر، و عامل دست‌یابی به خیر دنیا و آخرت و حجّت خدا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یُدْرِكُ الْخَیرُ کُلُّهُ بِالْعقلِ، وَ لادینَ لِمَنْ لاعَقْلَ لَهُ؛</w:t>
      </w:r>
      <w:r>
        <w:rPr>
          <w:rStyle w:val="FootnoteAnchor"/>
          <w:rtl w:val="true"/>
        </w:rPr>
        <w:footnoteReference w:id="143"/>
      </w:r>
      <w:r>
        <w:rPr>
          <w:rFonts w:ascii="IRNazanin" w:hAnsi="IRNazanin" w:eastAsia="IRNazanin"/>
          <w:color w:val="111111"/>
          <w:sz w:val="28"/>
          <w:sz w:val="28"/>
          <w:szCs w:val="28"/>
          <w:rtl w:val="true"/>
          <w:lang w:bidi="fa-IR"/>
        </w:rPr>
        <w:t>می‌توان با عقل به همه نیکی‌ها رسید و آنکه عقل ندارد،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یَنبُوعُ الْخَیرِ؛</w:t>
      </w:r>
      <w:r>
        <w:rPr>
          <w:rStyle w:val="FootnoteAnchor"/>
          <w:rtl w:val="true"/>
        </w:rPr>
        <w:footnoteReference w:id="144"/>
      </w:r>
      <w:r>
        <w:rPr>
          <w:rFonts w:ascii="IRNazanin" w:hAnsi="IRNazanin" w:eastAsia="IRNazanin"/>
          <w:color w:val="111111"/>
          <w:sz w:val="28"/>
          <w:sz w:val="28"/>
          <w:szCs w:val="28"/>
          <w:rtl w:val="true"/>
          <w:lang w:bidi="fa-IR"/>
        </w:rPr>
        <w:t>عقل سرچشمه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بِالْعَقْلِ تُنالُ بِالْخَیراتِ؛</w:t>
      </w:r>
      <w:r>
        <w:rPr>
          <w:rStyle w:val="FootnoteAnchor"/>
          <w:rtl w:val="true"/>
        </w:rPr>
        <w:footnoteReference w:id="145"/>
      </w:r>
      <w:r>
        <w:rPr>
          <w:rFonts w:ascii="IRNazanin" w:hAnsi="IRNazanin" w:eastAsia="IRNazanin"/>
          <w:color w:val="111111"/>
          <w:sz w:val="28"/>
          <w:sz w:val="28"/>
          <w:szCs w:val="28"/>
          <w:rtl w:val="true"/>
          <w:lang w:bidi="fa-IR"/>
        </w:rPr>
        <w:t>با عقل می‌توان به نیکی‌ها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عرصه‌های بحث مورد نظر به قرار زیر است</w:t>
      </w:r>
      <w:r>
        <w:rPr>
          <w:rFonts w:eastAsia="IRNazanin" w:cs="IRNazanin"/>
          <w:color w:val="111111"/>
          <w:sz w:val="28"/>
          <w:szCs w:val="28"/>
          <w:rtl w:val="true"/>
          <w:lang w:bidi="fa-IR"/>
        </w:rPr>
        <w:t>:</w:t>
      </w:r>
    </w:p>
    <w:p>
      <w:pPr>
        <w:pStyle w:val="Heading6"/>
        <w:numPr>
          <w:ilvl w:val="5"/>
          <w:numId w:val="1"/>
        </w:numPr>
        <w:rPr/>
      </w:pPr>
      <w:bookmarkStart w:id="155" w:name="__RefHeading___Toc7437192_2870459653"/>
      <w:bookmarkStart w:id="156" w:name="_Toc59"/>
      <w:bookmarkEnd w:id="155"/>
      <w:r>
        <w:rPr/>
        <w:t>1</w:t>
      </w:r>
      <w:r>
        <w:rPr>
          <w:rtl w:val="true"/>
        </w:rPr>
        <w:t xml:space="preserve">- </w:t>
      </w:r>
      <w:r>
        <w:rPr>
          <w:rtl w:val="true"/>
        </w:rPr>
        <w:t>مفهوم عقل</w:t>
      </w:r>
      <w:bookmarkEnd w:id="156"/>
    </w:p>
    <w:p>
      <w:pPr>
        <w:pStyle w:val="BookText"/>
        <w:rPr/>
      </w:pPr>
      <w:r>
        <w:rPr>
          <w:rFonts w:ascii="IRNazanin" w:hAnsi="IRNazanin" w:eastAsia="IRNazanin"/>
          <w:color w:val="111111"/>
          <w:sz w:val="28"/>
          <w:sz w:val="28"/>
          <w:szCs w:val="28"/>
          <w:rtl w:val="true"/>
          <w:lang w:bidi="fa-IR"/>
        </w:rPr>
        <w:t>عقل را از آن جهت عقل می‌گویند که جلوی غرائز و امیال سرکش را می‌گیرد و زانوی شهوت و غضب سرکش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عقال نیز بندی است که با آن زانوی شتران سرکش را می‌بندند</w:t>
      </w:r>
      <w:r>
        <w:rPr>
          <w:rFonts w:eastAsia="IRNazanin" w:cs="IRNazanin"/>
          <w:color w:val="111111"/>
          <w:sz w:val="28"/>
          <w:szCs w:val="28"/>
          <w:rtl w:val="true"/>
          <w:lang w:bidi="fa-IR"/>
        </w:rPr>
        <w:t>.</w:t>
      </w:r>
      <w:r>
        <w:rPr>
          <w:rStyle w:val="FootnoteAnchor"/>
          <w:rtl w:val="true"/>
        </w:rPr>
        <w:footnoteReference w:id="146"/>
      </w:r>
    </w:p>
    <w:p>
      <w:pPr>
        <w:pStyle w:val="Heading6"/>
        <w:numPr>
          <w:ilvl w:val="5"/>
          <w:numId w:val="1"/>
        </w:numPr>
        <w:rPr/>
      </w:pPr>
      <w:bookmarkStart w:id="157" w:name="__RefHeading___Toc7437194_2870459653"/>
      <w:bookmarkStart w:id="158" w:name="_Toc60"/>
      <w:bookmarkEnd w:id="157"/>
      <w:r>
        <w:rPr/>
        <w:t>2</w:t>
      </w:r>
      <w:r>
        <w:rPr>
          <w:rtl w:val="true"/>
        </w:rPr>
        <w:t xml:space="preserve">- </w:t>
      </w:r>
      <w:r>
        <w:rPr>
          <w:rtl w:val="true"/>
        </w:rPr>
        <w:t>حقیقت خردمندی</w:t>
      </w:r>
      <w:bookmarkEnd w:id="15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الْعَقلَ عِقالٌ مِنَ الْجَهلِ وَ النَّفسُ مِثْلِ اَخْبَثِ الدَّوابِّ، فَاِنْ لَمْ </w:t>
      </w:r>
      <w:bookmarkStart w:id="159" w:name="pg9612_65914"/>
    </w:p>
    <w:p>
      <w:pPr>
        <w:pStyle w:val="BookText"/>
        <w:rPr/>
      </w:pPr>
      <w:bookmarkEnd w:id="159"/>
      <w:r>
        <w:rPr>
          <w:rFonts w:ascii="Amiri" w:hAnsi="Amiri" w:eastAsia="Amiri" w:cs="Amiri"/>
          <w:color w:val="111111"/>
          <w:sz w:val="28"/>
          <w:sz w:val="28"/>
          <w:szCs w:val="28"/>
          <w:rtl w:val="true"/>
          <w:lang w:bidi="ar-SA"/>
        </w:rPr>
        <w:t>تُعْقلْ حارَتْ؛</w:t>
      </w:r>
      <w:r>
        <w:rPr>
          <w:rStyle w:val="FootnoteAnchor"/>
          <w:rtl w:val="true"/>
        </w:rPr>
        <w:footnoteReference w:id="147"/>
      </w:r>
      <w:r>
        <w:rPr>
          <w:rFonts w:ascii="IRNazanin" w:hAnsi="IRNazanin" w:eastAsia="IRNazanin"/>
          <w:color w:val="111111"/>
          <w:sz w:val="28"/>
          <w:sz w:val="28"/>
          <w:szCs w:val="28"/>
          <w:rtl w:val="true"/>
          <w:lang w:bidi="fa-IR"/>
        </w:rPr>
        <w:t xml:space="preserve">همانا خرد، زانو بند دانایی است،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شرورترین جنبندگان است، اگر پایش بسته نشود بیراهه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نُورٌ خَلَقَهُ اللهُ لِلْاِنسانِ وَجَعَلَهُ یُضیءُ عَلَی الْقَلْبِ، لِیَعْرِفَ بِهِ فَرْقَ بَیْنَ المُشاهِداتِ مِنَ الْمُغیِّبات؛</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خرد نوری است که خداوند برای انسان آفرید و آن را روشنگر دل قرار داد، تا به وسیله آن تفاوت میان دیدنی‌ها و نادیدنی‌ها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و بیان حقیقت عقل اینگونه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اَنْ تَقُولَ مٰا تَعرِفُ، وَ تَعْمَلُ مٰا یَنْطِقُ بِهِ؛</w:t>
      </w:r>
      <w:r>
        <w:rPr>
          <w:rStyle w:val="FootnoteAnchor"/>
          <w:rtl w:val="true"/>
        </w:rPr>
        <w:footnoteReference w:id="149"/>
      </w:r>
      <w:r>
        <w:rPr>
          <w:rFonts w:ascii="IRNazanin" w:hAnsi="IRNazanin" w:eastAsia="IRNazanin"/>
          <w:color w:val="111111"/>
          <w:sz w:val="28"/>
          <w:sz w:val="28"/>
          <w:szCs w:val="28"/>
          <w:rtl w:val="true"/>
          <w:lang w:bidi="fa-IR"/>
        </w:rPr>
        <w:t>خرد آن است که آنچه می‌دانی بگویی، و به آنچه می‌گویی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حِفْظُ التَّجارُبِ، وَ خَیْرُ مٰا جَرَّبْتَ مٰا وَعَظَكَ؛</w:t>
      </w:r>
      <w:r>
        <w:rPr>
          <w:rStyle w:val="FootnoteAnchor"/>
          <w:rtl w:val="true"/>
        </w:rPr>
        <w:footnoteReference w:id="150"/>
      </w:r>
      <w:r>
        <w:rPr>
          <w:rFonts w:ascii="IRNazanin" w:hAnsi="IRNazanin" w:eastAsia="IRNazanin"/>
          <w:color w:val="111111"/>
          <w:sz w:val="28"/>
          <w:sz w:val="28"/>
          <w:szCs w:val="28"/>
          <w:rtl w:val="true"/>
          <w:lang w:bidi="fa-IR"/>
        </w:rPr>
        <w:t>عقل حفظ و نگهداری تجربه‌هاست، و بهترین تجربه‌ات آن است که تو را اندرز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پدر بزرگوارش که از او پرسید خرد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دلت آنچه به او می‌سپاری نگهدارد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بنابر آنچه گذشت، عقل و خرد سرچشمه رفتار و اعمال شایسته است که با معیارهای خردمندی از انسان بروز و ظهور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رفتار و کردارخردمندانه در تمام ابعاد زندگی فردی، خانوادگی، اجتماعی، اقتصادی و سیاسی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برخی از مصادیق آن بیان گردید</w:t>
      </w:r>
      <w:r>
        <w:rPr>
          <w:rFonts w:eastAsia="IRNazanin" w:cs="IRNazanin"/>
          <w:color w:val="111111"/>
          <w:sz w:val="28"/>
          <w:szCs w:val="28"/>
          <w:rtl w:val="true"/>
          <w:lang w:bidi="fa-IR"/>
        </w:rPr>
        <w:t>.</w:t>
      </w:r>
    </w:p>
    <w:p>
      <w:pPr>
        <w:pStyle w:val="Heading6"/>
        <w:numPr>
          <w:ilvl w:val="5"/>
          <w:numId w:val="1"/>
        </w:numPr>
        <w:rPr/>
      </w:pPr>
      <w:bookmarkStart w:id="160" w:name="__RefHeading___Toc7437196_2870459653"/>
      <w:bookmarkStart w:id="161" w:name="_Toc61"/>
      <w:bookmarkEnd w:id="160"/>
      <w:r>
        <w:rPr/>
        <w:t>3</w:t>
      </w:r>
      <w:r>
        <w:rPr>
          <w:rtl w:val="true"/>
        </w:rPr>
        <w:t xml:space="preserve">- </w:t>
      </w:r>
      <w:r>
        <w:rPr>
          <w:rtl w:val="true"/>
        </w:rPr>
        <w:t>فضایل والای عقل</w:t>
      </w:r>
      <w:bookmarkEnd w:id="16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آموزه‌های ممتاز قرآن و روایات، فضایل فراوانی است که، برای خرد و خردورزی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آینه وحی و بیانات راهبردی پیشوایان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در قرآن شریف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که خواهد حکمت می‌دهد، و به هر کس حکمت داده شود، خیر فراوان داده شده است، و پند نگیرد مگر صاحبان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خِرد را موجب نجات از دوزخ بیان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لَوْ كُنَّا نَسْمَعُ أَوْ نَعْقِلُ مَا كُنَّا فِي أَصْحَابِ السَّعِيرِ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می‌شنیدیم و تعقل می‌کردیم، از اصحاب دوزخ نبودیم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آن،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مرد را به عقل او دانسته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 الْمَرءِ عَقلُهُ، و لادینَ لِمَنْ لاعَقْلَ لَهُ؛</w:t>
      </w:r>
      <w:r>
        <w:rPr>
          <w:rStyle w:val="FootnoteAnchor"/>
          <w:rtl w:val="true"/>
        </w:rPr>
        <w:footnoteReference w:id="154"/>
      </w:r>
      <w:r>
        <w:rPr>
          <w:rFonts w:ascii="IRNazanin" w:hAnsi="IRNazanin" w:eastAsia="IRNazanin"/>
          <w:color w:val="111111"/>
          <w:sz w:val="28"/>
          <w:sz w:val="28"/>
          <w:szCs w:val="28"/>
          <w:rtl w:val="true"/>
          <w:lang w:bidi="fa-IR"/>
        </w:rPr>
        <w:t>جانمایه آدمی خرد اوست، و کسی که خرد ندارد دین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ارزش عقل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اسْتُودَعَ اللهُ امْرَأً عَقلاً اِلَّا اسْتَنْقَذهُ بِهِ یَوْماً مٰا؛</w:t>
      </w:r>
      <w:r>
        <w:rPr>
          <w:rStyle w:val="FootnoteAnchor"/>
          <w:rtl w:val="true"/>
        </w:rPr>
        <w:footnoteReference w:id="155"/>
      </w:r>
      <w:r>
        <w:rPr>
          <w:rFonts w:ascii="IRNazanin" w:hAnsi="IRNazanin" w:eastAsia="IRNazanin"/>
          <w:color w:val="111111"/>
          <w:sz w:val="28"/>
          <w:sz w:val="28"/>
          <w:szCs w:val="28"/>
          <w:rtl w:val="true"/>
          <w:lang w:bidi="fa-IR"/>
        </w:rPr>
        <w:t>خداوند به هیچ انسانی خردی نسپرد، مگر اینکه روزی به وسیله آن نجاتش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اَقویٰ اَساسٍ؛</w:t>
      </w:r>
      <w:r>
        <w:rPr>
          <w:rStyle w:val="FootnoteAnchor"/>
          <w:rtl w:val="true"/>
        </w:rPr>
        <w:footnoteReference w:id="156"/>
      </w:r>
      <w:r>
        <w:rPr>
          <w:rFonts w:ascii="IRNazanin" w:hAnsi="IRNazanin" w:eastAsia="IRNazanin"/>
          <w:color w:val="111111"/>
          <w:sz w:val="28"/>
          <w:sz w:val="28"/>
          <w:szCs w:val="28"/>
          <w:rtl w:val="true"/>
          <w:lang w:bidi="fa-IR"/>
        </w:rPr>
        <w:t>خرد محکم‌ترین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مُصْلِحُ کُلِّ اَمْرٍ؛</w:t>
      </w:r>
      <w:r>
        <w:rPr>
          <w:rStyle w:val="FootnoteAnchor"/>
          <w:rtl w:val="true"/>
        </w:rPr>
        <w:footnoteReference w:id="157"/>
      </w:r>
      <w:r>
        <w:rPr>
          <w:rFonts w:ascii="IRNazanin" w:hAnsi="IRNazanin" w:eastAsia="IRNazanin"/>
          <w:color w:val="111111"/>
          <w:sz w:val="28"/>
          <w:sz w:val="28"/>
          <w:szCs w:val="28"/>
          <w:rtl w:val="true"/>
          <w:lang w:bidi="fa-IR"/>
        </w:rPr>
        <w:t>خرد سامان دهنده هر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عقل اینگونه 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عقل را از چهار چیز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دانایی و توانایی و روشنایی و مشیت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دانایی، پایدار و در ملکوت پاینده ساخت</w:t>
      </w:r>
      <w:r>
        <w:rPr>
          <w:rFonts w:eastAsia="IRNazanin" w:cs="IRNazanin"/>
          <w:color w:val="111111"/>
          <w:sz w:val="28"/>
          <w:szCs w:val="28"/>
          <w:rtl w:val="true"/>
          <w:lang w:bidi="fa-IR"/>
        </w:rPr>
        <w:t>».</w:t>
      </w:r>
      <w:r>
        <w:rPr>
          <w:rStyle w:val="FootnoteAnchor"/>
          <w:rtl w:val="true"/>
        </w:rPr>
        <w:footnoteReference w:id="158"/>
      </w:r>
      <w:bookmarkStart w:id="162" w:name="pg9612_65916"/>
    </w:p>
    <w:p>
      <w:pPr>
        <w:pStyle w:val="BookText"/>
        <w:rPr/>
      </w:pPr>
      <w:bookmarkEnd w:id="162"/>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غِنیٰ اَخصَبُ مِنَ الْعَقْلِ وَ لٰافَقْرَ اَحَطُّ مِنَ الْحُمْقِ؛</w:t>
      </w:r>
      <w:r>
        <w:rPr>
          <w:rStyle w:val="FootnoteAnchor"/>
          <w:rtl w:val="true"/>
        </w:rPr>
        <w:footnoteReference w:id="159"/>
      </w:r>
      <w:r>
        <w:rPr>
          <w:rFonts w:ascii="IRNazanin" w:hAnsi="IRNazanin" w:eastAsia="IRNazanin"/>
          <w:color w:val="111111"/>
          <w:sz w:val="28"/>
          <w:sz w:val="28"/>
          <w:szCs w:val="28"/>
          <w:rtl w:val="true"/>
          <w:lang w:bidi="fa-IR"/>
        </w:rPr>
        <w:t>هیچ ثروتی بابرکت‌تر از عقل نیست و هیچ فقری پست‌تر از بی‌خردی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آن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دوست انسان را عقل او، و دشمنش را جهل و نادانی 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صِدِیقُ کُلِّ امْرِیٍ عَقلُهُ، و عَدُوُّهُ جَهلُهُ؛</w:t>
      </w:r>
      <w:r>
        <w:rPr>
          <w:rStyle w:val="FootnoteAnchor"/>
          <w:rtl w:val="true"/>
        </w:rPr>
        <w:footnoteReference w:id="160"/>
      </w:r>
      <w:r>
        <w:rPr>
          <w:rFonts w:ascii="IRNazanin" w:hAnsi="IRNazanin" w:eastAsia="IRNazanin"/>
          <w:color w:val="111111"/>
          <w:sz w:val="28"/>
          <w:sz w:val="28"/>
          <w:szCs w:val="28"/>
          <w:rtl w:val="true"/>
          <w:lang w:bidi="fa-IR"/>
        </w:rPr>
        <w:t>دوست هر آدمی خرد او و دشمن او نادانیش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خردورزی و درک عاقلانه در زندگی ریشه هر خیر و نادانی ریشه هر شرّ و بدی است و انسان عاقل قادر خواهد بود با به کارگیری عقل در مسیر صحیح، خیر دنیا و آخرت را نصیب خود سازد و جزء سعادتمندان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بعضی عقل معاد دارند، بعضی عقل معاش دارند و بعضی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شاخه‌های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نقاط قوّت که نامش عقل است و خداوند در میان بندگانش تقسیم کرده هم روی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عقل خاصی در وجودش باشد و سالیان دراز از آن استفانده نکند و گاه حتی خودشفکر کند که این عقل و استعداد خاص در وجودش به چه کار می‌آید و ناگهان جریانی در زندگی او رخ می‌دهد و توسط همان عقل خاص نجات میِ‌یابد</w:t>
      </w:r>
      <w:r>
        <w:rPr>
          <w:rFonts w:eastAsia="IRNazanin" w:cs="IRNazanin"/>
          <w:color w:val="111111"/>
          <w:sz w:val="28"/>
          <w:szCs w:val="28"/>
          <w:rtl w:val="true"/>
          <w:lang w:bidi="fa-IR"/>
        </w:rPr>
        <w:t>.</w:t>
      </w:r>
    </w:p>
    <w:p>
      <w:pPr>
        <w:pStyle w:val="Heading6"/>
        <w:numPr>
          <w:ilvl w:val="5"/>
          <w:numId w:val="1"/>
        </w:numPr>
        <w:rPr/>
      </w:pPr>
      <w:bookmarkStart w:id="163" w:name="__RefHeading___Toc7437198_2870459653"/>
      <w:bookmarkStart w:id="164" w:name="_Toc62"/>
      <w:bookmarkEnd w:id="163"/>
      <w:r>
        <w:rPr/>
        <w:t>4</w:t>
      </w:r>
      <w:r>
        <w:rPr>
          <w:rtl w:val="true"/>
        </w:rPr>
        <w:t xml:space="preserve">- </w:t>
      </w:r>
      <w:r>
        <w:rPr>
          <w:rtl w:val="true"/>
        </w:rPr>
        <w:t>ملاک پاداش و کیفر</w:t>
      </w:r>
      <w:bookmarkEnd w:id="164"/>
    </w:p>
    <w:p>
      <w:pPr>
        <w:pStyle w:val="BookText"/>
        <w:rPr/>
      </w:pPr>
      <w:r>
        <w:rPr>
          <w:rFonts w:ascii="IRNazanin" w:hAnsi="IRNazanin" w:eastAsia="IRNazanin"/>
          <w:color w:val="111111"/>
          <w:sz w:val="28"/>
          <w:sz w:val="28"/>
          <w:szCs w:val="28"/>
          <w:rtl w:val="true"/>
          <w:lang w:bidi="fa-IR"/>
        </w:rPr>
        <w:t>عقل و خرد نعمت گرانقدر و ارزشمند خدای متعال است، پاداش و کیفر انسان‌ها براساس مقدار عقل آن‌ها و درجات قرب به سوی پروردگار با آن حاصل، همه خوبی‌های دنیا و آخرت به وسیله او برای انسان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فرهنگ روایی اسلام این گونه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عدّه‌ای که از مردی تعریف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عَقلُ الرَّجُلِ؟ قالوا یا رسول الله، تُخْبِرُكَ عَنِ اجْتِهادِهِ فِی الْعِبادَةِ وَ اَصْنافِ الْخَیْرِ وَ تَسْئَلُنٰا عَنْ عَقْلِهِ؟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الْاَحمَقَ یُصیبُ بِحُمْقِهِ اَعْظَمُ مِنْ فُجورِ الْفاجِرِ، وَ اَنَّما یَرْتَفِعُ الْعِبادُ غَداً فِی الدَّرجاتِ وَ یَنالُونَ الزُّلْفیٰ مِنْ رَبِّهِمْ عَلیٰ قَدْرِ عُقُولِهِمْ؛</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خرد این مرد چگونه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از کوشش او در عبادت و کارهای خیر به عرض شما می‌رسانیم و شما درباره خرد او از ما می‌پرسید؟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آدم نابخرد، با بی‌خردی خود کارهایی بدتر از زشتکاری افراد نابخرد مرتکب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بندگان به اندازه عقل خود به درجات درست می‌یابند و به مقام پروردگارشان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عقل را آفرید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 و او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عزّت و جلالم سوگند که من آفریده‌ای نیکوتر از تو نیافریده‌ام، تو را فرمان می‌دهم و تو را نهی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مخاطبامر و نهی من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پاداش می‌دهم و تو را کیفر می‌کنم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ارزش هر انسان را به اندازه خردمندی او، و معیار حسابرسی مسئولیت هر انسان در پیشگاه خداوند به اندازه عقل و خردی که خدا به او داده است دانسته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یافتم در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قِیْمَةَ کُلِّ امْرِءٍ وَ قَدْرَهُ مَعْرفتُهُ، اِنَّ الله تبارَكَ وَ تعالیٰ یُحٰاسِبُ النّاسَ عَلیٰ قَدْرِ مٰا اَتٰاهُمْ مِنَ الْعُقُولِ فی دارِ الدُّنیا؛</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بدرستی که ارزش هر کس به اندازه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مردم را به اندازه عقل و فهمی که در دنیا به آن‌ها داده است حسابرسی می‌نماید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خرد و خردمندی در فرهنگ والای اسلام از ارزش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سرچشمه همه خوبی‌های دنیا و آخرت است و هر کس از آن محروم باشد، محروم از برکات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خرد است که هر دو سرا به دست می‌آید و هر کس از خِرَد محروم باشد، از هر دو سرا محروم است</w:t>
      </w:r>
      <w:r>
        <w:rPr>
          <w:rFonts w:eastAsia="IRNazanin" w:cs="IRNazanin"/>
          <w:color w:val="111111"/>
          <w:sz w:val="28"/>
          <w:szCs w:val="28"/>
          <w:rtl w:val="true"/>
          <w:lang w:bidi="fa-IR"/>
        </w:rPr>
        <w:t>».</w:t>
      </w:r>
      <w:r>
        <w:rPr>
          <w:rStyle w:val="FootnoteAnchor"/>
          <w:rtl w:val="true"/>
        </w:rPr>
        <w:footnoteReference w:id="164"/>
      </w:r>
      <w:bookmarkStart w:id="165" w:name="pg9612_65918"/>
    </w:p>
    <w:p>
      <w:pPr>
        <w:pStyle w:val="Heading6"/>
        <w:numPr>
          <w:ilvl w:val="5"/>
          <w:numId w:val="1"/>
        </w:numPr>
        <w:rPr/>
      </w:pPr>
      <w:bookmarkStart w:id="166" w:name="__RefHeading___Toc7437200_2870459653"/>
      <w:bookmarkStart w:id="167" w:name="_Toc63"/>
      <w:bookmarkEnd w:id="165"/>
      <w:bookmarkEnd w:id="166"/>
      <w:r>
        <w:rPr/>
        <w:t>5</w:t>
      </w:r>
      <w:r>
        <w:rPr>
          <w:rtl w:val="true"/>
        </w:rPr>
        <w:t xml:space="preserve"> - </w:t>
      </w:r>
      <w:r>
        <w:rPr>
          <w:rtl w:val="true"/>
        </w:rPr>
        <w:t>عقل حجّت خدا</w:t>
      </w:r>
      <w:bookmarkEnd w:id="167"/>
    </w:p>
    <w:p>
      <w:pPr>
        <w:pStyle w:val="BookText"/>
        <w:rPr/>
      </w:pPr>
      <w:r>
        <w:rPr>
          <w:rFonts w:ascii="IRNazanin" w:hAnsi="IRNazanin" w:eastAsia="IRNazanin"/>
          <w:color w:val="111111"/>
          <w:sz w:val="28"/>
          <w:sz w:val="28"/>
          <w:szCs w:val="28"/>
          <w:rtl w:val="true"/>
          <w:lang w:bidi="fa-IR"/>
        </w:rPr>
        <w:t>برای خداوند در بین بندگانش دو حجّت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رسولان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عقل، که خداوند در باطن افراد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آینه فرهنگ روایات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عَلَی النّاسِ حُجَّتَیْنِ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 حُجَّةٌ بٰاطِنَةٌ، فَامَّا الظّٰاهِرَةُ فَالرُّسُلُ وَ الْاَنْبِیاءُ 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الْبٰاطِنَةُ فَالْعُقُول؛</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خداوند بر مردمان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بیرونی و حجتی درونی، حجّت بیرونی همان فرستادگان و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حجّت درونی همان عقل‌ها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سفارشی به هشام‌بن‌حکم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و رسولان خود را به سوی بندگانش نفرستاد، مگر برای اینکه از خدا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آنان که شناختش بهتر باشد، دعوت را پذیراتر باشد و داناترینشان به کار خدا، کسی است که خردش نیکوتر باشد و کسی که خردش کامل‌تر باشد در دنیا و آخرت بلند پایه‌تر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بر این اساس انسان در برابر عقلی که خداوند به او عطا نموده، مورد سؤال و جواب قرار می‌گیرد، همانگونه که همراهی عقیده و عمل هر انسانی با حجّت‌های خدا، به اندازه عقل و فهم اوست و مراتب بهره‌مندی از خیر دنیا و آخرت و رسیدن به مقامات عالی در بهشت و سرای آخرت به قدر عقل و فهم و اعمالی که با بصیرت و آگاهی صورت پذیرد و نه زیادتی آن</w:t>
      </w:r>
      <w:r>
        <w:rPr>
          <w:rFonts w:eastAsia="IRNazanin" w:cs="IRNazanin"/>
          <w:color w:val="111111"/>
          <w:sz w:val="28"/>
          <w:szCs w:val="28"/>
          <w:rtl w:val="true"/>
          <w:lang w:bidi="fa-IR"/>
        </w:rPr>
        <w:t>.</w:t>
      </w:r>
    </w:p>
    <w:p>
      <w:pPr>
        <w:pStyle w:val="Heading5"/>
        <w:numPr>
          <w:ilvl w:val="4"/>
          <w:numId w:val="1"/>
        </w:numPr>
        <w:rPr/>
      </w:pPr>
      <w:bookmarkStart w:id="168" w:name="__RefHeading___Toc7437202_2870459653"/>
      <w:bookmarkStart w:id="169" w:name="_Toc64"/>
      <w:bookmarkEnd w:id="168"/>
      <w:r>
        <w:rPr>
          <w:rtl w:val="true"/>
        </w:rPr>
        <w:t>هفتم</w:t>
      </w:r>
      <w:r>
        <w:rPr>
          <w:rtl w:val="true"/>
        </w:rPr>
        <w:t xml:space="preserve">: </w:t>
      </w:r>
      <w:r>
        <w:rPr>
          <w:rtl w:val="true"/>
        </w:rPr>
        <w:t>هدایت</w:t>
      </w:r>
      <w:bookmarkEnd w:id="169"/>
    </w:p>
    <w:p>
      <w:pPr>
        <w:pStyle w:val="Heading6"/>
        <w:numPr>
          <w:ilvl w:val="5"/>
          <w:numId w:val="1"/>
        </w:numPr>
        <w:rPr/>
      </w:pPr>
      <w:bookmarkStart w:id="170" w:name="__RefHeading___Toc7437204_2870459653"/>
      <w:bookmarkStart w:id="171" w:name="_Toc65"/>
      <w:bookmarkEnd w:id="170"/>
      <w:r>
        <w:rPr>
          <w:rtl w:val="true"/>
        </w:rPr>
        <w:t>اشاره</w:t>
      </w:r>
      <w:bookmarkEnd w:id="17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بنیان‌های دست‌یابی به خیر دنیا و آخرت، نعمت ارزشمند و کم‌نظیر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آموزه‌های اسلام این گونه شاهد </w:t>
      </w:r>
      <w:bookmarkStart w:id="172" w:name="pg9612_65919"/>
    </w:p>
    <w:p>
      <w:pPr>
        <w:pStyle w:val="BookText"/>
        <w:rPr/>
      </w:pPr>
      <w:bookmarkEnd w:id="172"/>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سوی حق و طریق مستقیم، برای بنده از عنایت‌های ویژه خداوند دانسته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اَرادَ اللهُ بِعَبْدٍ خَیْراً نَکَتَ فی قَلْبِهِ نُکْتَةً بَیْضٰاءَ، فَجالَ الْقَلْبُ یَطْلُبُ الْحَقَّ، ثُمَّ هُوَ اِلیٰ اَمْرِکُمْ اَسْرَعُ مِنَ الطَّیْرِ اِلیٰ وَ کَرِهِ؛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خداوند خوبی بنده‌ای را بخواهد نقطه‌ای سفید در دل او پدید آورد و آن گاه دل در جستجوی حقّ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چنین کسی به سوی عقیده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شتابان‌تر آید تا پرنده به سوی آشیانه‌اش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آن،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را برترین ذخیره دانسته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الذُّخْرِ الْهُدیٰ؛</w:t>
      </w:r>
      <w:r>
        <w:rPr>
          <w:rStyle w:val="FootnoteAnchor"/>
          <w:rtl w:val="true"/>
        </w:rPr>
        <w:footnoteReference w:id="168"/>
      </w:r>
      <w:r>
        <w:rPr>
          <w:rFonts w:ascii="IRNazanin" w:hAnsi="IRNazanin" w:eastAsia="IRNazanin"/>
          <w:color w:val="111111"/>
          <w:sz w:val="28"/>
          <w:sz w:val="28"/>
          <w:szCs w:val="28"/>
          <w:rtl w:val="true"/>
          <w:lang w:bidi="fa-IR"/>
        </w:rPr>
        <w:t>بهترین ذخیره،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فوق‌العاده هدایت الهی به سوی ایمان را این گونه بیان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دل‌های شما آب شود و چشم‌هایتان از شوق یا ترس خدا خون بگرید، پس تا دنیا باقی است زنده بمانید و عمر کنید، اعمال خیر شما هر چند که تمام قدرت و کوشش خود را به کار گیرید، با نعمت‌های بزرگ خدا و فقط این نعمت که شما را به سوی ایمان رهنمون شده است برابری نمی‌کند</w:t>
      </w:r>
      <w:r>
        <w:rPr>
          <w:rFonts w:eastAsia="IRNazanin" w:cs="IRNazanin"/>
          <w:color w:val="111111"/>
          <w:sz w:val="28"/>
          <w:szCs w:val="28"/>
          <w:rtl w:val="true"/>
          <w:lang w:bidi="fa-IR"/>
        </w:rPr>
        <w:t>».</w:t>
      </w:r>
      <w:r>
        <w:rPr>
          <w:rStyle w:val="FootnoteAnchor"/>
          <w:rtl w:val="true"/>
        </w:rPr>
        <w:footnoteReference w:id="169"/>
      </w:r>
    </w:p>
    <w:p>
      <w:pPr>
        <w:pStyle w:val="Heading6"/>
        <w:numPr>
          <w:ilvl w:val="5"/>
          <w:numId w:val="1"/>
        </w:numPr>
        <w:rPr/>
      </w:pPr>
      <w:bookmarkStart w:id="173" w:name="__RefHeading___Toc7437206_2870459653"/>
      <w:bookmarkStart w:id="174" w:name="_Toc66"/>
      <w:bookmarkEnd w:id="173"/>
      <w:r>
        <w:rPr/>
        <w:t>1</w:t>
      </w:r>
      <w:r>
        <w:rPr>
          <w:rtl w:val="true"/>
        </w:rPr>
        <w:t xml:space="preserve">- </w:t>
      </w:r>
      <w:r>
        <w:rPr>
          <w:rtl w:val="true"/>
        </w:rPr>
        <w:t>تعریف هدایت</w:t>
      </w:r>
      <w:bookmarkEnd w:id="174"/>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که در پاسخ سؤال فرعون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 شما کیست؟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رَبُّنَا الَّذِي أَعْطَى كُلَّ شَيْءٍ خَلْقَهُ ثُمَّ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آن کسی است که هر چیزی را آفرینشی که درخور اوست، داد و سپس او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به معنای این است که راه هر چیزی را که او به مقصودش می‌رساند به او نشان دهیم و یا به معنای رساندن آن شیء به مطلوب و </w:t>
      </w:r>
      <w:bookmarkStart w:id="175" w:name="pg9612_65920"/>
    </w:p>
    <w:p>
      <w:pPr>
        <w:pStyle w:val="BookText"/>
        <w:rPr/>
      </w:pPr>
      <w:bookmarkEnd w:id="175"/>
      <w:r>
        <w:rPr>
          <w:rFonts w:ascii="IRNazanin" w:hAnsi="IRNazanin" w:eastAsia="IRNazanin"/>
          <w:color w:val="111111"/>
          <w:sz w:val="28"/>
          <w:sz w:val="28"/>
          <w:szCs w:val="28"/>
          <w:rtl w:val="true"/>
          <w:lang w:bidi="fa-IR"/>
        </w:rPr>
        <w:t>هدفش می‌باشد که البته هر دو معنا در حقیقت به معنای واحدی بر می‌گردند و آن عبارت است از نوعی رساندن شیء به مطلوب و هدفش یا قرار دادن آن در طریقی که او را به مطلوب می‌رساند</w:t>
      </w:r>
      <w:r>
        <w:rPr>
          <w:rFonts w:eastAsia="IRNazanin" w:cs="IRNazanin"/>
          <w:color w:val="111111"/>
          <w:sz w:val="28"/>
          <w:szCs w:val="28"/>
          <w:rtl w:val="true"/>
          <w:lang w:bidi="fa-IR"/>
        </w:rPr>
        <w:t>».</w:t>
      </w:r>
      <w:r>
        <w:rPr>
          <w:rStyle w:val="FootnoteAnchor"/>
          <w:rtl w:val="true"/>
        </w:rPr>
        <w:footnoteReference w:id="171"/>
      </w:r>
    </w:p>
    <w:p>
      <w:pPr>
        <w:pStyle w:val="Heading6"/>
        <w:numPr>
          <w:ilvl w:val="5"/>
          <w:numId w:val="1"/>
        </w:numPr>
        <w:rPr/>
      </w:pPr>
      <w:bookmarkStart w:id="176" w:name="__RefHeading___Toc7437208_2870459653"/>
      <w:bookmarkStart w:id="177" w:name="_Toc67"/>
      <w:bookmarkEnd w:id="176"/>
      <w:r>
        <w:rPr/>
        <w:t>2</w:t>
      </w:r>
      <w:r>
        <w:rPr>
          <w:rtl w:val="true"/>
        </w:rPr>
        <w:t xml:space="preserve">- </w:t>
      </w:r>
      <w:r>
        <w:rPr>
          <w:rtl w:val="true"/>
        </w:rPr>
        <w:t>حیات‌بخشی هدایت</w:t>
      </w:r>
      <w:bookmarkEnd w:id="177"/>
    </w:p>
    <w:p>
      <w:pPr>
        <w:pStyle w:val="BookText"/>
        <w:rPr/>
      </w:pPr>
      <w:r>
        <w:rPr>
          <w:rFonts w:ascii="IRNazanin" w:hAnsi="IRNazanin" w:eastAsia="IRNazanin"/>
          <w:color w:val="111111"/>
          <w:sz w:val="28"/>
          <w:sz w:val="28"/>
          <w:szCs w:val="28"/>
          <w:rtl w:val="true"/>
          <w:lang w:bidi="fa-IR"/>
        </w:rPr>
        <w:t>هدایت به صراط مستقیم بندگی خداوند، و نجات از گمراهی، بالاترین و عالی‌ترین مصداق خدمتگزاری به مردم می‌باشد، به گونه‌ای که اگر یک نفر به سوی حق هدایت گردد گویا همه انسان‌ها از گمراهی نجات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فرهنگ قرآن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أَحْيَاهَا فَكَأَنَّمَا أَحْيَا النَّاسَ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هر کس، کسی را زنده کند، چنان است که همهٔ مردم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 فوق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او را نکشد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قصاص کشته خود او را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غرق شدن یا سوختن نجاتش دهد و یا از همهٔ این‌ها بالاتر، او را از گمراهی به هدایت کشاند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فوق‌الذکر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کسی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دیگری را از کفر به ایمان در آورد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درباره همین آیه فرمودند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دیگری را از گمراهی به راه راست هدایت کند، مانند این است که او را زنده کرده است و کسی که دیگری را از راه راست به گمراهی کشاند، او را کشته است</w:t>
      </w:r>
      <w:r>
        <w:rPr>
          <w:rFonts w:eastAsia="IRNazanin" w:cs="IRNazanin"/>
          <w:color w:val="111111"/>
          <w:sz w:val="28"/>
          <w:szCs w:val="28"/>
          <w:rtl w:val="true"/>
          <w:lang w:bidi="fa-IR"/>
        </w:rPr>
        <w:t>».</w:t>
      </w:r>
      <w:r>
        <w:rPr>
          <w:rStyle w:val="FootnoteAnchor"/>
          <w:rtl w:val="true"/>
        </w:rPr>
        <w:footnoteReference w:id="175"/>
      </w:r>
      <w:bookmarkStart w:id="178" w:name="pg9612_65921"/>
    </w:p>
    <w:p>
      <w:pPr>
        <w:pStyle w:val="BookText"/>
        <w:rPr/>
      </w:pPr>
      <w:bookmarkEnd w:id="178"/>
      <w:r>
        <w:rPr>
          <w:rFonts w:ascii="IRNazanin" w:hAnsi="IRNazanin" w:eastAsia="IRNazanin"/>
          <w:color w:val="111111"/>
          <w:sz w:val="28"/>
          <w:sz w:val="28"/>
          <w:szCs w:val="28"/>
          <w:rtl w:val="true"/>
          <w:lang w:bidi="fa-IR"/>
        </w:rPr>
        <w:t>از آنچه بیان شد، در می‌یابیم که انسان باید متوجه باشد که دعوت پیامبران و اولیای الهی را با کمال میل بپذیرد تا از حیات واقعی برخوردار گشته و از اینرهگذر، از خیرات و برکات یک زندگی واقعی و بالنده برخوردار گردد، در غیر این صورت مانند مرده‌ای متحرک است که هیچ گونه آثار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اسْتَجِيبُواْ لِلّهِ وَلِلرَّسُولِ إِذَا دَعَاكُم لِمَا يُحْيِيكُمْ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به ندای خداوند و پیامبر وقتی شما را به پیامی حیات‌بخش می‌خوانند لبیک بگویید</w:t>
      </w:r>
      <w:r>
        <w:rPr>
          <w:rFonts w:eastAsia="IRNazanin" w:cs="IRNazanin"/>
          <w:color w:val="111111"/>
          <w:sz w:val="28"/>
          <w:szCs w:val="28"/>
          <w:rtl w:val="true"/>
          <w:lang w:bidi="fa-IR"/>
        </w:rPr>
        <w:t>.</w:t>
      </w:r>
    </w:p>
    <w:p>
      <w:pPr>
        <w:pStyle w:val="Heading6"/>
        <w:numPr>
          <w:ilvl w:val="5"/>
          <w:numId w:val="1"/>
        </w:numPr>
        <w:rPr/>
      </w:pPr>
      <w:bookmarkStart w:id="179" w:name="__RefHeading___Toc7437210_2870459653"/>
      <w:bookmarkStart w:id="180" w:name="_Toc68"/>
      <w:bookmarkEnd w:id="179"/>
      <w:r>
        <w:rPr/>
        <w:t>3</w:t>
      </w:r>
      <w:r>
        <w:rPr>
          <w:rtl w:val="true"/>
        </w:rPr>
        <w:t xml:space="preserve">- </w:t>
      </w:r>
      <w:r>
        <w:rPr>
          <w:rtl w:val="true"/>
        </w:rPr>
        <w:t>هدایت‌خواهی در سیره پیشوایان</w:t>
      </w:r>
      <w:bookmarkEnd w:id="180"/>
    </w:p>
    <w:p>
      <w:pPr>
        <w:pStyle w:val="BookText"/>
        <w:rPr/>
      </w:pPr>
      <w:r>
        <w:rPr>
          <w:rFonts w:ascii="IRNazanin" w:hAnsi="IRNazanin" w:eastAsia="IRNazanin"/>
          <w:color w:val="111111"/>
          <w:sz w:val="28"/>
          <w:sz w:val="28"/>
          <w:szCs w:val="28"/>
          <w:rtl w:val="true"/>
          <w:lang w:bidi="fa-IR"/>
        </w:rPr>
        <w:t>در فرهنگ نیایشی اسلام، هدایت الهی را سرچشمه و بنیان همهٔ خوبی‌های دنیا و آخرت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العارفین و سیّدالساجدین علی‌بن‌الحسین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درگاه خداوند تبارک و تعالی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قَسَمْتَ بَیْنَ عِبادِكَ الْمُؤمِنینَ، مِنْ خَیْرٍ اَوْ عافِیَةٍ اَوْ بَرَکَةٍ اَوْ هُدیً اَوْ عَمَلٍ بِطاعَتِكَ اَوْ خیْرٍ تَمُنُّ بِهِ عَلَیْهِمْ، تَهْدِیهِمْ بِهِ اِلَیْكَ اَوْ تَرْفَعُ لَهُمْ عِنْدَكَ دَرَجَةً، اَوْ تُعْطِیهِمْ بِهِ خَیْراً مِنْ خَیْرِ الدُّنیا وَ الْآخِرَةِ اَنْ تُوَفِّرَ حَظّی وَ نَصیبی مِنْهُ؛</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خداوندا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میان بندگان مؤمنت قسمت کرده‌ای از خیر یا عافیت یا برکت یا هدایت یا توفیق طاعت، یا خیری که بر اهل ایمان انعام می‌کنی، و به سبب آن به سوی خودت هدایت‌شان می‌نمایی یا در پیشگاهت مقام آنان را بلند می‌کنی، یا بدان سبب خیر دنیا و آخرت به آنان می‌بخشی از تو می‌خواهم که بهره و نصیب مرا از آن فراوانی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دیگری به درگاه خداوند این گونه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عَلیٰ مُحَمَّدٍ و آلِهِ، وَهَبْ لی اَمَلی وَ زِدْنی مِنْ هُداكَ مٰا اَصِلُ بِهِ اِلَی التَّوْفیقِ مِنْ عَمَلی، اِنَّكَ مَنّٰانٌ کَریمٌ؛</w:t>
      </w:r>
      <w:r>
        <w:rPr>
          <w:rStyle w:val="FootnoteAnchor"/>
          <w:rtl w:val="true"/>
        </w:rPr>
        <w:footnoteReference w:id="17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محمد و آل او درود فرست و آرزوی مرا برآور و هدایتت را به گونه‌ای بر من افزایش ده که به سبب آن توفیق در کار خویش یابم، زیرا که تو بخشندهٔ کریمی</w:t>
      </w:r>
      <w:r>
        <w:rPr>
          <w:rFonts w:eastAsia="IRNazanin" w:cs="IRNazanin"/>
          <w:color w:val="111111"/>
          <w:sz w:val="28"/>
          <w:szCs w:val="28"/>
          <w:rtl w:val="true"/>
          <w:lang w:bidi="fa-IR"/>
        </w:rPr>
        <w:t xml:space="preserve">. </w:t>
      </w:r>
      <w:bookmarkStart w:id="181" w:name="pg9612_65922"/>
    </w:p>
    <w:p>
      <w:pPr>
        <w:pStyle w:val="Heading6"/>
        <w:numPr>
          <w:ilvl w:val="5"/>
          <w:numId w:val="1"/>
        </w:numPr>
        <w:rPr/>
      </w:pPr>
      <w:bookmarkStart w:id="182" w:name="__RefHeading___Toc7437212_2870459653"/>
      <w:bookmarkStart w:id="183" w:name="_Toc69"/>
      <w:bookmarkEnd w:id="181"/>
      <w:bookmarkEnd w:id="182"/>
      <w:r>
        <w:rPr/>
        <w:t>4</w:t>
      </w:r>
      <w:r>
        <w:rPr>
          <w:rtl w:val="true"/>
        </w:rPr>
        <w:t xml:space="preserve">- </w:t>
      </w:r>
      <w:r>
        <w:rPr>
          <w:rtl w:val="true"/>
        </w:rPr>
        <w:t>عوامل هدایت‌پذیری</w:t>
      </w:r>
      <w:bookmarkEnd w:id="183"/>
    </w:p>
    <w:p>
      <w:pPr>
        <w:pStyle w:val="BookText"/>
        <w:rPr/>
      </w:pPr>
      <w:r>
        <w:rPr>
          <w:rFonts w:ascii="IRNazanin" w:hAnsi="IRNazanin" w:eastAsia="IRNazanin"/>
          <w:color w:val="111111"/>
          <w:sz w:val="28"/>
          <w:sz w:val="28"/>
          <w:szCs w:val="28"/>
          <w:rtl w:val="true"/>
          <w:lang w:bidi="fa-IR"/>
        </w:rPr>
        <w:t>یکی از آموزه‌های آفتاب‌گون قرآنی و روایی، این است که برخی اعمال و صفات، سبب هدایت و راهنمایی انسان به سوی حقّ و کمال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در آینه وحی و بیانات راهبردی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مهم‌ترین آن‌ها با هم مرور می‌نماییم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إِلَّا بِإِذْنِ اللَّهِ وَمَن يُؤْمِن بِاللَّهِ يَهْدِ قَلْبَهُ وَاللَّهُ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رخ نمی‌دهد مگر به اذن خدا، و کسی که به خدا ایمان آورد، خداوند قلبش را هدایت می‌کند، و خدا به هر چیز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آن امیرالمؤمنین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مَنْ اَخْلَصَ ایمانَهُ؛</w:t>
      </w:r>
      <w:r>
        <w:rPr>
          <w:rStyle w:val="FootnoteAnchor"/>
          <w:rtl w:val="true"/>
        </w:rPr>
        <w:footnoteReference w:id="180"/>
      </w:r>
      <w:r>
        <w:rPr>
          <w:rFonts w:ascii="IRNazanin" w:hAnsi="IRNazanin" w:eastAsia="IRNazanin"/>
          <w:color w:val="111111"/>
          <w:sz w:val="28"/>
          <w:sz w:val="28"/>
          <w:szCs w:val="28"/>
          <w:rtl w:val="true"/>
          <w:lang w:bidi="fa-IR"/>
        </w:rPr>
        <w:t>هدایت شد آن که ایمانش را خالص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باورمندی به این حقیقت که هیچ مؤثری در عالم به جز خداوند نیست و بر اساس آن زندگی توحیدی را سامان بخشیدن، سبب افزایش هدایت از سوی خداوند متعال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آن کتاب باعظمتی است که شک در آن راه ندارد و مایه هدایت پرهیزکاران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آن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مَنْ اَشْعَرَ التَّقویٰ قَلْبَهُ؛</w:t>
      </w:r>
      <w:r>
        <w:rPr>
          <w:rStyle w:val="FootnoteAnchor"/>
          <w:rtl w:val="true"/>
        </w:rPr>
        <w:footnoteReference w:id="182"/>
      </w:r>
      <w:r>
        <w:rPr>
          <w:rFonts w:ascii="IRNazanin" w:hAnsi="IRNazanin" w:eastAsia="IRNazanin"/>
          <w:color w:val="111111"/>
          <w:sz w:val="28"/>
          <w:sz w:val="28"/>
          <w:szCs w:val="28"/>
          <w:rtl w:val="true"/>
          <w:lang w:bidi="fa-IR"/>
        </w:rPr>
        <w:t>کسی که شعار دل خویش را تقوی قرار داد هدایت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ولایت خدای متعال بودن و همچنین کسانی که از سوی خدای متعال دارای حق ولایت و سرپرستی مردم هستند، یکی دیگر از عوامل هدایت و افزایش مراتب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مَنْ سَلَّمَ مُقادَتَهُ اِلَی اللهِ وَ رَسُولِهِ وَ وَلِیَّ اَمْرِهِ؛</w:t>
      </w:r>
      <w:r>
        <w:rPr>
          <w:rStyle w:val="FootnoteAnchor"/>
          <w:rtl w:val="true"/>
        </w:rPr>
        <w:footnoteReference w:id="183"/>
      </w:r>
      <w:r>
        <w:rPr>
          <w:rFonts w:ascii="IRNazanin" w:hAnsi="IRNazanin" w:eastAsia="IRNazanin"/>
          <w:color w:val="111111"/>
          <w:sz w:val="28"/>
          <w:sz w:val="28"/>
          <w:szCs w:val="28"/>
          <w:rtl w:val="true"/>
          <w:lang w:bidi="fa-IR"/>
        </w:rPr>
        <w:t>آن که زمام خویش را به دست خدا و رسول او ولیّ امرش سپرد، هدایت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قرآن بیان کنندهٔ همهٔ نیکی‌ها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مسیر حق و عمل بر اساس آن، سبب هدایت و رسیدن به مراتب بالای آن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اَنْزَلَ کِتاباً هٰادِیاً بَیَّنَ فِیهِ الْخَیْرِ وَ الشَّرِّ، فَخُذوا نَهْجَ الْخَیْرِ تَهْتَدُوا واصْدَفُوا عَنْ سَمْتِ الشَّرِّ تَقْصِدُوا؛</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خدای سبحان، کتابی هدایتگر برای انسان‌ها فرستاده که نیکی‌ها و بدی‌ها در آن تبیین فرموده است، بنابراین راه خیر و نیکی را در پیش گیرید، تا هدایت شوید و از شرّ و بدی روی گردانید تا در طریق مستقیم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در میان تمام نیکی‌ها، انجام واجبات و ترک محرمات از مهم‌ترین وسایل هدایت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ادامه کلام نورانی فوق بدان‌ها اشاره شده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اَلْفَرائِضَ،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اَدّوهَا اِلَی اللهِ تُؤَدِکُمْ اِلَی الْجَنَّةِ؛</w:t>
      </w:r>
      <w:r>
        <w:rPr>
          <w:rStyle w:val="FootnoteAnchor"/>
          <w:rtl w:val="true"/>
        </w:rPr>
        <w:footnoteReference w:id="185"/>
      </w:r>
      <w:r>
        <w:rPr>
          <w:rFonts w:ascii="IRNazanin" w:hAnsi="IRNazanin" w:eastAsia="IRNazanin"/>
          <w:color w:val="111111"/>
          <w:sz w:val="28"/>
          <w:sz w:val="28"/>
          <w:szCs w:val="28"/>
          <w:rtl w:val="true"/>
          <w:lang w:bidi="fa-IR"/>
        </w:rPr>
        <w:t>واجبات،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آن‌ها برای خدا کوتاهی نکنید که شما را به سوی بهشت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مصادیق فراوانی دارد، از جمله آن‌ها بلکه از مهم‌ترین آن‌ها نماز است، که در فرهنگ قرآن و روایات به آن تأکید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إِنَّنِي أَنَا اللَّهُ لَا إِلَهَ إِلَّا أَنَا فَاعْبُدْنِي وَأَقِمِ الصَّلَاةَ لِذِكْرِي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منم خدای یگانه، معبودی جز من نیست، مرا پرستش کن و نماز را برای یاد من بپا دار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یاد خدا بودن سبب هدایت و ازدیاد آن می‌گردد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bookmarkStart w:id="184" w:name="pg9612_65924"/>
    </w:p>
    <w:p>
      <w:pPr>
        <w:pStyle w:val="BookText"/>
        <w:rPr/>
      </w:pPr>
      <w:bookmarkEnd w:id="184"/>
      <w:r>
        <w:rPr>
          <w:rFonts w:ascii="Amiri" w:hAnsi="Amiri" w:eastAsia="Amiri" w:cs="Amiri"/>
          <w:color w:val="111111"/>
          <w:sz w:val="28"/>
          <w:sz w:val="28"/>
          <w:szCs w:val="28"/>
          <w:rtl w:val="true"/>
          <w:lang w:bidi="ar-SA"/>
        </w:rPr>
        <w:t>از اسرار و برکات نماز دانسته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وَلِلْمُصلّی حُبُّ الْمَلائِکَةِ وَ هُدیً وَ 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برای نمازگزار دوستی فرشتگان و هدایت الهی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نماز از مصادیق مهم یاد خدای متعال است، نماز گزاردن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هدایت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افزایش آن و رسیدن به مراتب بالای هدایت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فراوانی سبب کسب هدایت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جلوه‌هایی از آن بیان گردید</w:t>
      </w:r>
      <w:r>
        <w:rPr>
          <w:rFonts w:eastAsia="IRNazanin" w:cs="IRNazanin"/>
          <w:color w:val="111111"/>
          <w:sz w:val="28"/>
          <w:szCs w:val="28"/>
          <w:rtl w:val="true"/>
          <w:lang w:bidi="fa-IR"/>
        </w:rPr>
        <w:t>.</w:t>
      </w:r>
    </w:p>
    <w:p>
      <w:pPr>
        <w:pStyle w:val="Heading6"/>
        <w:numPr>
          <w:ilvl w:val="5"/>
          <w:numId w:val="1"/>
        </w:numPr>
        <w:rPr/>
      </w:pPr>
      <w:bookmarkStart w:id="185" w:name="__RefHeading___Toc7437214_2870459653"/>
      <w:bookmarkStart w:id="186" w:name="_Toc70"/>
      <w:bookmarkEnd w:id="185"/>
      <w:r>
        <w:rPr/>
        <w:t>5</w:t>
      </w:r>
      <w:r>
        <w:rPr>
          <w:rtl w:val="true"/>
        </w:rPr>
        <w:t xml:space="preserve"> - </w:t>
      </w:r>
      <w:r>
        <w:rPr>
          <w:rtl w:val="true"/>
        </w:rPr>
        <w:t>ارزشمندی هدایت به خوبی‌ها</w:t>
      </w:r>
      <w:bookmarkEnd w:id="186"/>
    </w:p>
    <w:p>
      <w:pPr>
        <w:pStyle w:val="BookText"/>
        <w:rPr/>
      </w:pPr>
      <w:r>
        <w:rPr>
          <w:rFonts w:ascii="IRNazanin" w:hAnsi="IRNazanin" w:eastAsia="IRNazanin"/>
          <w:color w:val="111111"/>
          <w:sz w:val="28"/>
          <w:sz w:val="28"/>
          <w:szCs w:val="28"/>
          <w:rtl w:val="true"/>
          <w:lang w:bidi="fa-IR"/>
        </w:rPr>
        <w:t>از آموزه‌های ممتاز فرهنگ اسلام، یکی هم این است که هدایت مردم به سوی حق و خداپرستی از ارزش و ثواب فوق‌العاده‌ای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حقیقت در بیانات راهبردی پیشوایان دین این گونه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یمن فرستاد،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کسی جنگ مکن مگر این که قبلاً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 باشی که به خدا سوگند، اگر خداوند کسی را به دست تو هدایت کند بهتر است برایت از آنچه آفتاب بر آن طلوع و غروب می‌کند، و تو بر شخص هدایت شده ولایت داری، ای علی</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خواهش کرد او را سفارشی کند،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سفارش می‌کنم که چیزی را شریک خدا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اسلام فرا خوان و بدان که به ازای هر کس که دعوت تو را پاسخ دهد،ثواب آزاد کردن بنده‌ای از فرزندان یعقوب خواهی داشت</w:t>
      </w:r>
      <w:r>
        <w:rPr>
          <w:rFonts w:eastAsia="IRNazanin" w:cs="IRNazanin"/>
          <w:color w:val="111111"/>
          <w:sz w:val="28"/>
          <w:szCs w:val="28"/>
          <w:rtl w:val="true"/>
          <w:lang w:bidi="fa-IR"/>
        </w:rPr>
        <w:t>».</w:t>
      </w:r>
      <w:r>
        <w:rPr>
          <w:rStyle w:val="FootnoteAnchor"/>
          <w:rtl w:val="true"/>
        </w:rPr>
        <w:footnoteReference w:id="18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تو را تنها می‌بینم؟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شوق دیدار تو در جانم شدّت گرفته و میان من و خلق تو حائل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آنان برگرد، زیرا اگر تو یک </w:t>
      </w:r>
    </w:p>
    <w:p>
      <w:pPr>
        <w:pStyle w:val="BookText"/>
        <w:rPr/>
      </w:pPr>
      <w:r>
        <w:rPr>
          <w:rFonts w:ascii="IRNazanin" w:hAnsi="IRNazanin" w:eastAsia="IRNazanin"/>
          <w:color w:val="111111"/>
          <w:sz w:val="28"/>
          <w:sz w:val="28"/>
          <w:szCs w:val="28"/>
          <w:rtl w:val="true"/>
          <w:lang w:bidi="fa-IR"/>
        </w:rPr>
        <w:t>بنده گریزپا را نزد من بیاوری نام تو را در لوح، با صفت ستوده ثبت می‌کنم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افزون بر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یَشْفَعْ شَفاعَةً حَسَنَةً، اَوْ اَمَرَ بِمَعْرُوفٍ، اَوْ نَهیٰ عَن مُنْکَرٍ، اَوْ دَلَّ عَلیٰ خَیْرِ، اَوْ اَشارَ بِهِ فَهُوَ شَریك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اَمَرَ بِسُوءٍ، اَوْ دَلَّ عَلَیهِ، اَوْ اَشارَ بِهِ، فَهُوَ شَریكٌ؛</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هر کس برای کار نیک وساطت کند، یا به کاری نیک فرمان دهد، یا از کاری زشت باز دارد یا به کاری نیک راهنمایی کند و یا در هنگام مشورت آن را نشان دهد، چنین کسی در انجام آن کار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کاری بد و زشت فرا خواند یا به آن راهنمایی کند و یا در هنگام مشورت آن را توصیه کند، او در آن کار شریک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رعایت و عمل نمودن به اصل خیرخواهی برای مردم از اهمیت بسزایی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دعوت کننده به خیر و نیکی و هم برای عامل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عصر و زمان ما که دشمنان اسلام و در رأس آنان استکبار جهانی با انواع و اقسام برنامه‌ها، تلاش می‌کنند که جامعه اسلامی به ویژه جوانان را از حق و خداپرستی و کمال انسانی گمراه نموده و به عنوان ابزاری در خدمت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امر به خوبی‌ها و پرهیز از منکرات از ارزش فوق‌العاده‌ای برخوردار می‌گردد</w:t>
      </w:r>
      <w:r>
        <w:rPr>
          <w:rFonts w:eastAsia="IRNazanin" w:cs="IRNazanin"/>
          <w:color w:val="111111"/>
          <w:sz w:val="28"/>
          <w:szCs w:val="28"/>
          <w:rtl w:val="true"/>
          <w:lang w:bidi="fa-IR"/>
        </w:rPr>
        <w:t xml:space="preserve">. </w:t>
      </w:r>
      <w:bookmarkStart w:id="187" w:name="pg9612_65926"/>
    </w:p>
    <w:p>
      <w:pPr>
        <w:pStyle w:val="Heading2"/>
        <w:numPr>
          <w:ilvl w:val="1"/>
          <w:numId w:val="1"/>
        </w:numPr>
        <w:rPr/>
      </w:pPr>
      <w:bookmarkStart w:id="188" w:name="__RefHeading___Toc7437216_2870459653"/>
      <w:bookmarkStart w:id="189" w:name="_Toc71"/>
      <w:bookmarkEnd w:id="187"/>
      <w:bookmarkEnd w:id="188"/>
      <w:r>
        <w:rPr>
          <w:rtl w:val="true"/>
        </w:rPr>
        <w:t xml:space="preserve">بخش دوم </w:t>
      </w:r>
      <w:r>
        <w:rPr>
          <w:rtl w:val="true"/>
        </w:rPr>
        <w:t xml:space="preserve">: </w:t>
      </w:r>
      <w:r>
        <w:rPr>
          <w:rtl w:val="true"/>
        </w:rPr>
        <w:t>ره‌آورد نیکی در دنیا و آخرت</w:t>
      </w:r>
      <w:bookmarkEnd w:id="189"/>
    </w:p>
    <w:p>
      <w:pPr>
        <w:pStyle w:val="Heading3"/>
        <w:numPr>
          <w:ilvl w:val="2"/>
          <w:numId w:val="1"/>
        </w:numPr>
        <w:rPr/>
      </w:pPr>
      <w:bookmarkStart w:id="190" w:name="__RefHeading___Toc7437218_2870459653"/>
      <w:bookmarkStart w:id="191" w:name="_Toc72"/>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نیکوکاری در دنیا</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نیکوکاری در آخرت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ترک نیکوکاری </w:t>
      </w:r>
      <w:bookmarkStart w:id="192" w:name="pg9612_65927"/>
    </w:p>
    <w:p>
      <w:pPr>
        <w:pStyle w:val="Heading3"/>
        <w:numPr>
          <w:ilvl w:val="2"/>
          <w:numId w:val="1"/>
        </w:numPr>
        <w:rPr/>
      </w:pPr>
      <w:bookmarkStart w:id="193" w:name="__RefHeading___Toc7437220_2870459653"/>
      <w:bookmarkStart w:id="194" w:name="_Toc73"/>
      <w:bookmarkEnd w:id="192"/>
      <w:bookmarkEnd w:id="193"/>
      <w:r>
        <w:rPr>
          <w:rtl w:val="true"/>
        </w:rPr>
        <w:t>مراحل اجر و پاداش</w:t>
      </w:r>
      <w:bookmarkEnd w:id="194"/>
    </w:p>
    <w:p>
      <w:pPr>
        <w:pStyle w:val="BookText"/>
        <w:rPr/>
      </w:pPr>
      <w:r>
        <w:rPr>
          <w:rFonts w:ascii="IRNazanin" w:hAnsi="IRNazanin" w:eastAsia="IRNazanin"/>
          <w:color w:val="111111"/>
          <w:sz w:val="28"/>
          <w:sz w:val="28"/>
          <w:szCs w:val="28"/>
          <w:rtl w:val="true"/>
          <w:lang w:bidi="fa-IR"/>
        </w:rPr>
        <w:t>یکی از آموزه‌های روشن و برجسته قرآن، بیان مراحل اجر و پاداش کار نیک یا بد است بر پایه این اصل در آیات وحی این سان شاهد هستیم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کار نیک یا بدی انجام می‌دهد پاداش و کیفر آن را در همین دنیا دریافت کند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فِي الدُّنْيَا حَسَنَةً وَفِي الآخِرَةِ حَسَنَةً وَقِنَا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در دنیا نیکی عطا کن و در آخرت نیز نیکی مرحمت فرما و ما را از عذاب دوزخ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نعمت خدا در آخرت بهشت و خشنودی اوست و در دنیا عبارت از گشایش روزی و زندگی و خلق و خوی نیکو</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پاداشی که در عالم برزخ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آیات فراوانی وجود دارد چنانچه برخی از آن‌ها درباره روزی‌هایی است که در عالم برزخ نصیب شهیدان راه خدا می‌شود، مانند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 وَكَانَ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هر کس از خانه خود به عنوان مهاجرت به سوی خدا و پیامبر او خارج شود سپس مرگش فرا رسد پاداش او بر خداست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روایتی در ذیل آیه پاداش او بهشت دانسته شده و در حدیث دیگری پاداشش محشور شدن با اصحاب بدر آورده و در حدیث سوم دوستی و رفاقت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اجر و مزد او به شمار آمده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افزون بر آن برخی روایات دلالت دارد که نماز، ترحّم و استغفار انسان به ارواح مردگان در قبر و برزخ خواهد رسید و در کار آنان گشایشی رخ خواهد داد و تخفیفی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کامل در قیامت ظهور و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ذَآئِقَةُ الْمَوْتِ وَإِنَّمَا تُوَفَّوْنَ أُجُورَكُمْ يَوْمَ الْقِيَامَةِ فَمَن زُحْزِحَ عَنِ النَّارِ وَأُدْخِلَ الْجَنَّةَ فَقَدْ فَازَ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مرگ را خواهد چشید و قطعاً روز قیامت همه شما به پاداش اعمال خود کاملاً خواهید رسید، پس هر کس خود را از آتش جهنّم دور داشت و به بهشت ابدی درآمد پیروز و سعادت ابدی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اسباب مورد نیاز برای پاداش کامل اخروی و برخی چهره‌های برجسته را برشمرده چنین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بخشندگان شما و بدترین شما بخیلان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برادران ایمانی و تلاش در برآوردن نیازمندی‌های آنان ایمان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کسی را که به برادران ایمانی نیکی کند دوست می‌دارد، که دراین کار بینی شیطان به خاک سیاه گشته و سبب دوری او از آتش و ورود به بهشت خواهد بود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که خداوند آن را در بهشت عدن و مقام رضوان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سوره توبه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داشته که فوق بهشت و مقام بهشتیان متوسط و متعارف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بهشت عدن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 خانه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نه چشمی آن را دیده و نه بر قلب بشری خطور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جز سه گروه پیامبران، راستگویان و شهیدان کسی ساکن نمی‌گردد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داخل این بهشت گردد</w:t>
      </w:r>
      <w:r>
        <w:rPr>
          <w:rFonts w:eastAsia="IRNazanin" w:cs="IRNazanin"/>
          <w:color w:val="111111"/>
          <w:sz w:val="28"/>
          <w:szCs w:val="28"/>
          <w:rtl w:val="true"/>
          <w:lang w:bidi="fa-IR"/>
        </w:rPr>
        <w:t>».</w:t>
      </w:r>
      <w:r>
        <w:rPr>
          <w:rStyle w:val="FootnoteAnchor"/>
          <w:rtl w:val="true"/>
        </w:rPr>
        <w:footnoteReference w:id="19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اصل فوق، مراحل پاداش نیکوکاری در دنیا و قیامت به اختصار تبیین می‌گردد</w:t>
      </w:r>
      <w:r>
        <w:rPr>
          <w:rFonts w:eastAsia="IRNazanin" w:cs="IRNazanin"/>
          <w:color w:val="111111"/>
          <w:sz w:val="28"/>
          <w:szCs w:val="28"/>
          <w:rtl w:val="true"/>
          <w:lang w:bidi="fa-IR"/>
        </w:rPr>
        <w:t xml:space="preserve">. </w:t>
      </w:r>
      <w:bookmarkStart w:id="195" w:name="pg9612_65930"/>
    </w:p>
    <w:p>
      <w:pPr>
        <w:pStyle w:val="Heading3"/>
        <w:numPr>
          <w:ilvl w:val="2"/>
          <w:numId w:val="1"/>
        </w:numPr>
        <w:rPr/>
      </w:pPr>
      <w:bookmarkStart w:id="196" w:name="__RefHeading___Toc7437222_2870459653"/>
      <w:bookmarkStart w:id="197" w:name="_Toc74"/>
      <w:bookmarkEnd w:id="195"/>
      <w:bookmarkEnd w:id="196"/>
      <w:r>
        <w:rPr>
          <w:rtl w:val="true"/>
        </w:rPr>
        <w:t xml:space="preserve">فصل اوّل </w:t>
      </w:r>
      <w:r>
        <w:rPr>
          <w:rtl w:val="true"/>
        </w:rPr>
        <w:t xml:space="preserve">: </w:t>
      </w:r>
      <w:r>
        <w:rPr>
          <w:rtl w:val="true"/>
        </w:rPr>
        <w:t>ره‌آورد نیکوکاری در دنیا</w:t>
      </w:r>
      <w:bookmarkEnd w:id="197"/>
    </w:p>
    <w:p>
      <w:pPr>
        <w:pStyle w:val="Heading4"/>
        <w:numPr>
          <w:ilvl w:val="3"/>
          <w:numId w:val="1"/>
        </w:numPr>
        <w:rPr/>
      </w:pPr>
      <w:bookmarkStart w:id="198" w:name="__RefHeading___Toc7437224_2870459653"/>
      <w:bookmarkStart w:id="199" w:name="_Toc75"/>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از شمار آموزه‌های آفتاب‌گون قرآن و روایات، این است که نیکی نمودن به مردم دارای آثار و برکات فراوان در دنیا و آخرت بوده وزمینه بهره‌مندی از خیر دنیا و آخرت، برای نیکوکار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حقیقت در آینه وحی و بیانات راهبردی پیشوایان دین، این گونه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لِّلَّذِينَ أَحْسَنُواْ فِي هَذِهِ الدُّنْيَا حَسَنَةٌ وَلَدَارُ الآخِرَةِ خَيْرٌ وَلَنِعْمَ دَارُ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برای کسانی که در این دنیا نیکی کنند، حسنه است و سرای آخرت بهتر است و چه نیکو جایی است برای پرواپیشگان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لٰایَظْلِمُ الْمُؤمِنَ حَسَنَةً یُثابُ عَلَیْها الرِّزْقَ فِی الدُّنیا وَ یُجْزیٰ بِهٰا فِی الْآخِرَةِ؛</w:t>
      </w:r>
      <w:r>
        <w:rPr>
          <w:rStyle w:val="FootnoteAnchor"/>
          <w:rtl w:val="true"/>
        </w:rPr>
        <w:footnoteReference w:id="20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عزّوجلّ درباره هیچ کار نیکی به مؤمن ستم نمی‌کند، او بر کارنیک مؤمن در دنیا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می‌دهد، و در آخرت نیز پاداش کار خود را خواهد گرفت</w:t>
      </w:r>
      <w:r>
        <w:rPr>
          <w:rFonts w:eastAsia="IRNazanin" w:cs="IRNazanin"/>
          <w:color w:val="111111"/>
          <w:sz w:val="28"/>
          <w:szCs w:val="28"/>
          <w:rtl w:val="true"/>
          <w:lang w:bidi="fa-IR"/>
        </w:rPr>
        <w:t xml:space="preserve">». </w:t>
      </w:r>
      <w:bookmarkStart w:id="200" w:name="pg9612_65931"/>
    </w:p>
    <w:p>
      <w:pPr>
        <w:pStyle w:val="BookText"/>
        <w:rPr/>
      </w:pPr>
      <w:bookmarkEnd w:id="200"/>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فرموده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نیکوکاران نیکی و افزون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آنچه در دنیا به آنان عطا کرده در آخرت از آنان حساب نمی‌کشد و پاداش دنیا و آخرت را برای آنان فراهم می‌آورد، در دنیا و آخرت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کارهایشان پاداش می‌دهد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برخی از مهم‌ترین ره‌آورد نیکی به مردم و جامعه با هم مرور می‌کنیم</w:t>
      </w:r>
      <w:r>
        <w:rPr>
          <w:rFonts w:eastAsia="IRNazanin" w:cs="IRNazanin"/>
          <w:color w:val="111111"/>
          <w:sz w:val="28"/>
          <w:szCs w:val="28"/>
          <w:rtl w:val="true"/>
          <w:lang w:bidi="fa-IR"/>
        </w:rPr>
        <w:t>:</w:t>
      </w:r>
    </w:p>
    <w:p>
      <w:pPr>
        <w:pStyle w:val="Heading4"/>
        <w:numPr>
          <w:ilvl w:val="3"/>
          <w:numId w:val="1"/>
        </w:numPr>
        <w:rPr/>
      </w:pPr>
      <w:bookmarkStart w:id="201" w:name="__RefHeading___Toc7437226_2870459653"/>
      <w:bookmarkStart w:id="202" w:name="_Toc76"/>
      <w:bookmarkEnd w:id="201"/>
      <w:r>
        <w:rPr/>
        <w:t>1</w:t>
      </w:r>
      <w:r>
        <w:rPr>
          <w:rtl w:val="true"/>
        </w:rPr>
        <w:t xml:space="preserve">- </w:t>
      </w:r>
      <w:r>
        <w:rPr>
          <w:rtl w:val="true"/>
        </w:rPr>
        <w:t>نیکی به خویشتن</w:t>
      </w:r>
      <w:bookmarkEnd w:id="202"/>
    </w:p>
    <w:p>
      <w:pPr>
        <w:pStyle w:val="BookText"/>
        <w:rPr/>
      </w:pPr>
      <w:r>
        <w:rPr>
          <w:rFonts w:ascii="IRNazanin" w:hAnsi="IRNazanin" w:eastAsia="IRNazanin"/>
          <w:color w:val="111111"/>
          <w:sz w:val="28"/>
          <w:sz w:val="28"/>
          <w:szCs w:val="28"/>
          <w:rtl w:val="true"/>
          <w:lang w:bidi="fa-IR"/>
        </w:rPr>
        <w:t>قبل از هر کس و هر چیز، نیکوکار به خویشتن خدمت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لِأَنفُسِكُمْ وَإِنْ أَسَأْتُمْ 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اگر نیکی کردید به خودتان نیکی کرده‌اید و اگر بدی کردید به خودتان بد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اَحْسَنْتُ اِلیٰ اَحَدٍ قَطُّ، فَرَفَعَ النّٰاسُ رُؤوسُهُمْ تَعَجُّباً، فَقَرأَ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من هرگز به هیچ کس خوبی نکردم، سرهای مردم به تعجب و از روی شگفتی بلند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نیکی کردید به خودتان نیکی کرده‌اید و اگر بدی کردید به خودتان بدی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نیک را موجب گرامیداشت خویش معرفی نموده می‌فرماید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اِنْ اَحْسَنْتُ فَنَفْسُكَ تُکرِمُ، وَ اِلَیْهٰا تُحْسِنُ، اِنَّكَ اِن اَسأتُ فَنَفْسُكَ تَمْتَهِنُ وَ اِیّٰاهٰا تَغْبِنُ؛</w:t>
      </w:r>
      <w:r>
        <w:rPr>
          <w:rStyle w:val="FootnoteAnchor"/>
          <w:rtl w:val="true"/>
        </w:rPr>
        <w:footnoteReference w:id="206"/>
      </w:r>
      <w:bookmarkStart w:id="203" w:name="pg9612_65932"/>
    </w:p>
    <w:p>
      <w:pPr>
        <w:pStyle w:val="BookText"/>
        <w:rPr/>
      </w:pPr>
      <w:bookmarkEnd w:id="203"/>
      <w:r>
        <w:rPr>
          <w:rFonts w:ascii="IRNazanin" w:hAnsi="IRNazanin" w:eastAsia="IRNazanin"/>
          <w:color w:val="111111"/>
          <w:sz w:val="28"/>
          <w:sz w:val="28"/>
          <w:szCs w:val="28"/>
          <w:rtl w:val="true"/>
          <w:lang w:bidi="fa-IR"/>
        </w:rPr>
        <w:t>به یقین اگر نیکی کنی، خودت را گرامی داشته و به خویشتن نیکی کرده‌ای، و اگر بدی کنی خود را فرومایه ساخته‌ای و به زیان خویش کار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اصحاب خود اینگونه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کمال رساندن خویش خوشحالش می‌سازد، فرمانبردار خدا باشد، چرا که هر که از خدا اطاعت کند، نهایت نیکی را به خویش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ارتکاب معصیت‌های خدا بپرهیزد چرا که هر کس پرده‌دری نماید و خدا را نافرمانی کند، نهایت بدی را به خود کرده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گرگی فرزند یکی از زنان بنی‌اسرائیل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پی او به راه افتاد، در حالی که گردهٔ نانی همراه داشت و از آن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نیازمندی رسید و نان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هم فرزند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کسی که او را نمی‌دید، ندایی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لقمه را بگیر در مقابل آن لقمه</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204" w:name="__RefHeading___Toc7437228_2870459653"/>
      <w:bookmarkStart w:id="205" w:name="_Toc77"/>
      <w:bookmarkEnd w:id="204"/>
      <w:r>
        <w:rPr/>
        <w:t>2</w:t>
      </w:r>
      <w:r>
        <w:rPr>
          <w:rtl w:val="true"/>
        </w:rPr>
        <w:t xml:space="preserve">- </w:t>
      </w:r>
      <w:r>
        <w:rPr>
          <w:rtl w:val="true"/>
        </w:rPr>
        <w:t>آمرزش گناهان</w:t>
      </w:r>
      <w:bookmarkEnd w:id="205"/>
    </w:p>
    <w:p>
      <w:pPr>
        <w:pStyle w:val="BookText"/>
        <w:rPr/>
      </w:pPr>
      <w:r>
        <w:rPr>
          <w:rFonts w:ascii="IRNazanin" w:hAnsi="IRNazanin" w:eastAsia="IRNazanin"/>
          <w:color w:val="111111"/>
          <w:sz w:val="28"/>
          <w:sz w:val="28"/>
          <w:szCs w:val="28"/>
          <w:rtl w:val="true"/>
          <w:lang w:bidi="fa-IR"/>
        </w:rPr>
        <w:t>یکی دیگر از آثار نیکویی به مردم، آمرزش گناهان از سوی خداوند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طَرَفَيِ النَّهَارِ وَزُلَفًا مِّنَ اللَّيْلِ إِنَّ الْحَسَنَاتِ يُذْهِبْنَ السَّيِّئَاتِ ذَلِكَ ذِكْرَى لِلذَّاكِرِينَ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در دو طرف روز و اوایل شب بر پا دار، همانا کارهای نیک، گناهان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یادآوری برای کسانی است که اهل یادآوری باشند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گناه، نیکی سودی بخشد؟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اِنَّ التُّوبَةَ تَغْسِلُ الحَوْبَةَ، و اِنَّ الْحسناتِ یُذهبْنَ السَّیئاتِ؛</w:t>
      </w:r>
      <w:r>
        <w:rPr>
          <w:rStyle w:val="FootnoteAnchor"/>
          <w:rtl w:val="true"/>
        </w:rPr>
        <w:footnoteReference w:id="210"/>
      </w:r>
      <w:r>
        <w:rPr>
          <w:rFonts w:ascii="IRNazanin" w:hAnsi="IRNazanin" w:eastAsia="IRNazanin"/>
          <w:color w:val="111111"/>
          <w:sz w:val="28"/>
          <w:sz w:val="28"/>
          <w:szCs w:val="28"/>
          <w:rtl w:val="true"/>
          <w:lang w:bidi="fa-IR"/>
        </w:rPr>
        <w:t>آری، توبه گناهان را می‌شوید، و نیکی‌ها، بدی را از بین می‌برد</w:t>
      </w:r>
      <w:r>
        <w:rPr>
          <w:rFonts w:eastAsia="IRNazanin" w:cs="IRNazanin"/>
          <w:color w:val="111111"/>
          <w:sz w:val="28"/>
          <w:szCs w:val="28"/>
          <w:rtl w:val="true"/>
          <w:lang w:bidi="fa-IR"/>
        </w:rPr>
        <w:t xml:space="preserve">». </w:t>
      </w:r>
      <w:bookmarkStart w:id="206" w:name="pg9612_65933"/>
    </w:p>
    <w:p>
      <w:pPr>
        <w:pStyle w:val="BookText"/>
        <w:rPr/>
      </w:pPr>
      <w:bookmarkEnd w:id="206"/>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به من کاری بیاموز که مرا به بهشت نزدیک کند و از آتش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عَمِلْتَ سَیِّئَةً فَأَتَّبِعَهٰا حَسَنَةً تَمْحُهٰا؛</w:t>
      </w:r>
      <w:r>
        <w:rPr>
          <w:rStyle w:val="FootnoteAnchor"/>
          <w:rtl w:val="true"/>
        </w:rPr>
        <w:footnoteReference w:id="211"/>
      </w:r>
      <w:r>
        <w:rPr>
          <w:rFonts w:ascii="IRNazanin" w:hAnsi="IRNazanin" w:eastAsia="IRNazanin"/>
          <w:color w:val="111111"/>
          <w:sz w:val="28"/>
          <w:sz w:val="28"/>
          <w:szCs w:val="28"/>
          <w:rtl w:val="true"/>
          <w:lang w:bidi="fa-IR"/>
        </w:rPr>
        <w:t>هرگاه کار بدی کردی، پس از آن کار نیک انجام بده تا آن را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گفتن لا اله الّا الله از کارهای نیک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نیکی‌هاست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اَحْسَنَ فی مٰا بَقِیَ مِن عُمْرِهِ غَفْرَ اللهُ لِمٰا مَضیٰ وَ مٰا بَقِیَ، وَ مَن اَسٰاءَ فی مٰا بَقِیَ مِن عُمْرِهِ اُخِذَ فی مٰا مَضیٰ وَ فی ما بَقیٰ؛</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هر که باقی ماندهٔ عمرش کار نیک کند، خداوند گناهان گذشته و باقی مانده عمر او را می‌بخشد، و هر که در باقیمانهٔ عمرش گناه کند، نسبت به گذشته و آینده عمرش مؤاخذه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یکی‌هایش بر ده‌هایش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حسنه‌ای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ده برابر پاداش دارد و هر کس کار بدی آورد، جز همانند آن کیفر نمی‌بیند؟ پس اگر یک کار نیک انجام دهد، ده حسنه برایش نوشته می‌شود، ولی اگر یک گناه انجام دهد همان یک گناه برای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می‌برم به خدا ازکسی که روزی ده گناه انجام می‌دهد و حتی یک کار نیک انجام نمی‌دهد که حسناتش، سیئاتش را از بین ببرند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207" w:name="__RefHeading___Toc7437230_2870459653"/>
      <w:bookmarkStart w:id="208" w:name="_Toc78"/>
      <w:bookmarkEnd w:id="207"/>
      <w:r>
        <w:rPr/>
        <w:t>3</w:t>
      </w:r>
      <w:r>
        <w:rPr>
          <w:rtl w:val="true"/>
        </w:rPr>
        <w:t xml:space="preserve">- </w:t>
      </w:r>
      <w:r>
        <w:rPr>
          <w:rtl w:val="true"/>
        </w:rPr>
        <w:t>محبّت خدا</w:t>
      </w:r>
      <w:bookmarkEnd w:id="20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شمار ره‌آورد نیکوکاری جلب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bookmarkStart w:id="209" w:name="pg9612_65934"/>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و نیکی کنید، همانا خداوند نیکوکاران را دوست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فَآتَاهُمُ اللّهُ ثَوَابَ الدُّنْيَا وَحُسْنَ ثَوَابِ الآخِرَةِ وَاللّهُ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پس خداوند، پاداش دنیا و پاداش نیک آخرت را به آنان عطا کرد و خداوند نیکوکاران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آب می‌ریخت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آماده شود، چرت، کنیز را فراگرفت، آفتابه از دست او افتاد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کرد و به او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فروخورندگان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فرو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عفوکنندگان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نیکوکاران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آزادی</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210" w:name="__RefHeading___Toc7437232_2870459653"/>
      <w:bookmarkStart w:id="211" w:name="_Toc79"/>
      <w:bookmarkEnd w:id="210"/>
      <w:r>
        <w:rPr/>
        <w:t>4</w:t>
      </w:r>
      <w:r>
        <w:rPr>
          <w:rtl w:val="true"/>
        </w:rPr>
        <w:t xml:space="preserve">- </w:t>
      </w:r>
      <w:r>
        <w:rPr>
          <w:rtl w:val="true"/>
        </w:rPr>
        <w:t>پیوند نیکو با مردم</w:t>
      </w:r>
      <w:bookmarkEnd w:id="211"/>
    </w:p>
    <w:p>
      <w:pPr>
        <w:pStyle w:val="BookText"/>
        <w:rPr/>
      </w:pPr>
      <w:r>
        <w:rPr>
          <w:rFonts w:ascii="IRNazanin" w:hAnsi="IRNazanin" w:eastAsia="IRNazanin"/>
          <w:color w:val="111111"/>
          <w:sz w:val="28"/>
          <w:sz w:val="28"/>
          <w:szCs w:val="28"/>
          <w:rtl w:val="true"/>
          <w:lang w:bidi="fa-IR"/>
        </w:rPr>
        <w:t>نیکوکاری و خدمتگزاری به مردم، سبب سالم‌سازی و پیوند نیک با مردم شده و خداوند بین نیکوکار و مردم رابطه خوب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اَحْسَنَ فی مٰابَیْنَهُ وَ بَیْنَ اللهِ اَحْسَنَ اللهُ مٰا بَیْنَهُ وَبَینَ النّاسِ؛</w:t>
      </w:r>
      <w:r>
        <w:rPr>
          <w:rStyle w:val="FootnoteAnchor"/>
          <w:rtl w:val="true"/>
        </w:rPr>
        <w:footnoteReference w:id="217"/>
      </w:r>
      <w:r>
        <w:rPr>
          <w:rFonts w:ascii="IRNazanin" w:hAnsi="IRNazanin" w:eastAsia="IRNazanin"/>
          <w:color w:val="111111"/>
          <w:sz w:val="28"/>
          <w:sz w:val="28"/>
          <w:szCs w:val="28"/>
          <w:rtl w:val="true"/>
          <w:lang w:bidi="fa-IR"/>
        </w:rPr>
        <w:t>هر کس آنچه میان او و خداست، نیکو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آنچه میان او و مردم است نیکو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میان خود و خدا را نیکو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میان او و بندگانش را نیکو می‌سازد و هر کس درون خویش را نیکو سازد، خداوند هم برون او را نیکو می‌گرداند</w:t>
      </w:r>
      <w:r>
        <w:rPr>
          <w:rFonts w:eastAsia="IRNazanin" w:cs="IRNazanin"/>
          <w:color w:val="111111"/>
          <w:sz w:val="28"/>
          <w:szCs w:val="28"/>
          <w:rtl w:val="true"/>
          <w:lang w:bidi="fa-IR"/>
        </w:rPr>
        <w:t>».</w:t>
      </w:r>
      <w:r>
        <w:rPr>
          <w:rStyle w:val="FootnoteAnchor"/>
          <w:rtl w:val="true"/>
        </w:rPr>
        <w:footnoteReference w:id="218"/>
      </w:r>
      <w:bookmarkStart w:id="212" w:name="pg9612_65935"/>
    </w:p>
    <w:p>
      <w:pPr>
        <w:pStyle w:val="BookText"/>
        <w:rPr/>
      </w:pPr>
      <w:bookmarkEnd w:id="212"/>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بِحُسْنِ الْاَفْعالِ یُحْسِنُ الثَّناءُ؛</w:t>
      </w:r>
      <w:r>
        <w:rPr>
          <w:rStyle w:val="FootnoteAnchor"/>
          <w:rtl w:val="true"/>
        </w:rPr>
        <w:footnoteReference w:id="219"/>
      </w:r>
      <w:r>
        <w:rPr>
          <w:rFonts w:ascii="IRNazanin" w:hAnsi="IRNazanin" w:eastAsia="IRNazanin"/>
          <w:color w:val="111111"/>
          <w:sz w:val="28"/>
          <w:sz w:val="28"/>
          <w:szCs w:val="28"/>
          <w:rtl w:val="true"/>
          <w:lang w:bidi="fa-IR"/>
        </w:rPr>
        <w:t>ستایش نیکو در سایه کارهای نیکوست</w:t>
      </w:r>
      <w:r>
        <w:rPr>
          <w:rFonts w:eastAsia="IRNazanin" w:cs="IRNazanin"/>
          <w:color w:val="111111"/>
          <w:sz w:val="28"/>
          <w:szCs w:val="28"/>
          <w:rtl w:val="true"/>
          <w:lang w:bidi="fa-IR"/>
        </w:rPr>
        <w:t>».</w:t>
      </w:r>
    </w:p>
    <w:p>
      <w:pPr>
        <w:pStyle w:val="Heading4"/>
        <w:numPr>
          <w:ilvl w:val="3"/>
          <w:numId w:val="1"/>
        </w:numPr>
        <w:rPr/>
      </w:pPr>
      <w:bookmarkStart w:id="213" w:name="__RefHeading___Toc7437234_2870459653"/>
      <w:bookmarkStart w:id="214" w:name="_Toc80"/>
      <w:bookmarkEnd w:id="213"/>
      <w:r>
        <w:rPr/>
        <w:t>5</w:t>
      </w:r>
      <w:r>
        <w:rPr>
          <w:rtl w:val="true"/>
        </w:rPr>
        <w:t xml:space="preserve"> - </w:t>
      </w:r>
      <w:r>
        <w:rPr>
          <w:rtl w:val="true"/>
        </w:rPr>
        <w:t>نورانیت قلب</w:t>
      </w:r>
      <w:bookmarkEnd w:id="214"/>
    </w:p>
    <w:p>
      <w:pPr>
        <w:pStyle w:val="BookText"/>
        <w:rPr/>
      </w:pPr>
      <w:r>
        <w:rPr>
          <w:rFonts w:ascii="IRNazanin" w:hAnsi="IRNazanin" w:eastAsia="IRNazanin"/>
          <w:color w:val="111111"/>
          <w:sz w:val="28"/>
          <w:sz w:val="28"/>
          <w:szCs w:val="28"/>
          <w:rtl w:val="true"/>
          <w:lang w:bidi="fa-IR"/>
        </w:rPr>
        <w:t>انجام کار خیر و نیکو قلب را نورانی و فروغ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الْحَسَنَةَ نُوراً فِی الْقَلْبِ، وَ زَیْناً فِی الْوَجْهِ، وَ قُوَّةً فِی الْعَملِ، وَ وَجدْتُ الْخَطیئَةً سَواداً فِی الْقَلْبِ، وَ شَیْناً فِی الْوَجْهِ وَ وَهْناً فِی الْعَمَلِ؛</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فروغی در دل، آرایشی در چهره و نیرویی در کار یافتم، و گناه را سیاهی در قلب و آلودگی در سیما و سستی در کار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کارهای نیکو، استماع کلام حکیمانه و موعظه اولیای الهی و خوبان خداست که، روشنایی دل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اَحْیِ قَلْبَكَ بِالْمُوعِظَةِ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نَوِّرْهُ بِالْحِکْمَةِ؛</w:t>
      </w:r>
      <w:r>
        <w:rPr>
          <w:rStyle w:val="FootnoteAnchor"/>
          <w:rtl w:val="true"/>
        </w:rPr>
        <w:footnoteReference w:id="221"/>
      </w:r>
      <w:r>
        <w:rPr>
          <w:rFonts w:ascii="IRNazanin" w:hAnsi="IRNazanin" w:eastAsia="IRNazanin"/>
          <w:color w:val="111111"/>
          <w:sz w:val="28"/>
          <w:sz w:val="28"/>
          <w:szCs w:val="28"/>
          <w:rtl w:val="true"/>
          <w:lang w:bidi="fa-IR"/>
        </w:rPr>
        <w:t>دلت را با موعظه، زنده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حکمت روشنایی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آن، استعانت از خداوند باری تعالی و دعا، از جمله کارهای نیک و معنوی است که اسباب روشنایی دل را فراهم می‌نماید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این رو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راز و نیاز با خدای عزّوجلّ عرضه می‌داشت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مُقَلِّبَ الْقُلوبِ، یٰا طَبیبَ الْقُلوبِ، یٰا مُنَوِّرَ الْقُلوبِ یا اَنیسَ الْقُلوبِ؛</w:t>
      </w:r>
      <w:r>
        <w:rPr>
          <w:rStyle w:val="FootnoteAnchor"/>
          <w:rtl w:val="true"/>
        </w:rPr>
        <w:footnoteReference w:id="222"/>
      </w:r>
      <w:r>
        <w:rPr>
          <w:rFonts w:ascii="IRNazanin" w:hAnsi="IRNazanin" w:eastAsia="IRNazanin"/>
          <w:color w:val="111111"/>
          <w:sz w:val="28"/>
          <w:sz w:val="28"/>
          <w:szCs w:val="28"/>
          <w:rtl w:val="true"/>
          <w:lang w:bidi="fa-IR"/>
        </w:rPr>
        <w:t>ای دگرگون‌ساز دل‌ها، ای طبیب دل‌ها، ای روشنی‌بخش دل‌ها و ای همدم دل‌ها</w:t>
      </w:r>
      <w:r>
        <w:rPr>
          <w:rFonts w:eastAsia="IRNazanin" w:cs="IRNazanin"/>
          <w:color w:val="111111"/>
          <w:sz w:val="28"/>
          <w:szCs w:val="28"/>
          <w:rtl w:val="true"/>
          <w:lang w:bidi="fa-IR"/>
        </w:rPr>
        <w:t>».</w:t>
      </w:r>
    </w:p>
    <w:p>
      <w:pPr>
        <w:pStyle w:val="Heading4"/>
        <w:numPr>
          <w:ilvl w:val="3"/>
          <w:numId w:val="1"/>
        </w:numPr>
        <w:rPr/>
      </w:pPr>
      <w:bookmarkStart w:id="215" w:name="__RefHeading___Toc7437236_2870459653"/>
      <w:bookmarkStart w:id="216" w:name="_Toc81"/>
      <w:bookmarkEnd w:id="215"/>
      <w:r>
        <w:rPr/>
        <w:t>6</w:t>
      </w:r>
      <w:r>
        <w:rPr>
          <w:rtl w:val="true"/>
        </w:rPr>
        <w:t xml:space="preserve">- </w:t>
      </w:r>
      <w:r>
        <w:rPr>
          <w:rtl w:val="true"/>
        </w:rPr>
        <w:t>حمایت حق تعالی</w:t>
      </w:r>
      <w:bookmarkEnd w:id="216"/>
    </w:p>
    <w:p>
      <w:pPr>
        <w:pStyle w:val="BookText"/>
        <w:rPr/>
      </w:pPr>
      <w:r>
        <w:rPr>
          <w:rFonts w:ascii="IRNazanin" w:hAnsi="IRNazanin" w:eastAsia="IRNazanin"/>
          <w:color w:val="111111"/>
          <w:sz w:val="28"/>
          <w:sz w:val="28"/>
          <w:szCs w:val="28"/>
          <w:rtl w:val="true"/>
          <w:lang w:bidi="fa-IR"/>
        </w:rPr>
        <w:t>ذریح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 مُؤمنٍ نَفَّسَ مَن مُؤمِنٍ کُرْبَةً نَفَّسَ اللهُ عَنْهُ سَبْعینَ کُرْبَةً مِن کُرَبِ الدُّنیا وَ کَرْبِ یَومِ الْقیامةِ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عَلیٰ مُؤمنٍ وَ هُوَ مُعْسرٌ، یَسَّر اللهُ لَهُ </w:t>
      </w:r>
      <w:bookmarkStart w:id="217" w:name="pg9612_65936"/>
    </w:p>
    <w:p>
      <w:pPr>
        <w:pStyle w:val="BookText"/>
        <w:rPr/>
      </w:pPr>
      <w:bookmarkEnd w:id="217"/>
      <w:r>
        <w:rPr>
          <w:rFonts w:ascii="Amiri" w:hAnsi="Amiri" w:eastAsia="Amiri" w:cs="Amiri"/>
          <w:color w:val="111111"/>
          <w:sz w:val="28"/>
          <w:sz w:val="28"/>
          <w:szCs w:val="28"/>
          <w:rtl w:val="true"/>
          <w:lang w:bidi="ar-SA"/>
        </w:rPr>
        <w:t>حَوائِجَهُ فِی الدُّنیا 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فی عَوْنِ الْمؤمِنٍ مٰا كٰانَ الْمؤمِنُ فی عَوْنِ اَخیهِ الْمُؤْمِن، فَانْتَفِعوا بِالْعِظَةٍ وَارْغَبُوا فِی الْخَیْرِ؛</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هر مؤمنی که گرفتاری مؤمنی را برطرف کند خداوند هفتاد گرفتاری از گرفتاری‌های دنیا و آخرت را از وی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 تنگدستی را از تنگدستی نجات دهد، یا در حال تنگدستی بر او آسان گیرد، خداوند حوائج او را در دنیا و آخرت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خداوند بزرگ یار و مددکار مؤمن خواهد بود مادامی که مؤمن در مقام یاری و مددکاری مؤمن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پند و اندرز بهره گیرید و به کار نیک رغبت نمایید</w:t>
      </w:r>
      <w:r>
        <w:rPr>
          <w:rFonts w:eastAsia="IRNazanin" w:cs="IRNazanin"/>
          <w:color w:val="111111"/>
          <w:sz w:val="28"/>
          <w:szCs w:val="28"/>
          <w:rtl w:val="true"/>
          <w:lang w:bidi="fa-IR"/>
        </w:rPr>
        <w:t>».</w:t>
      </w:r>
    </w:p>
    <w:p>
      <w:pPr>
        <w:pStyle w:val="Heading4"/>
        <w:numPr>
          <w:ilvl w:val="3"/>
          <w:numId w:val="1"/>
        </w:numPr>
        <w:rPr/>
      </w:pPr>
      <w:bookmarkStart w:id="218" w:name="__RefHeading___Toc7437238_2870459653"/>
      <w:bookmarkStart w:id="219" w:name="_Toc82"/>
      <w:bookmarkEnd w:id="218"/>
      <w:r>
        <w:rPr/>
        <w:t>7</w:t>
      </w:r>
      <w:r>
        <w:rPr>
          <w:rtl w:val="true"/>
        </w:rPr>
        <w:t xml:space="preserve">- </w:t>
      </w:r>
      <w:r>
        <w:rPr>
          <w:rtl w:val="true"/>
        </w:rPr>
        <w:t xml:space="preserve">منزلت نزد پیامبر </w:t>
      </w:r>
      <w:r>
        <w:rPr>
          <w:rtl w:val="true"/>
        </w:rPr>
        <w:t>(</w:t>
      </w:r>
      <w:r>
        <w:rPr>
          <w:rtl w:val="true"/>
        </w:rPr>
        <w:t>صلی الله علیه و آله</w:t>
      </w:r>
      <w:r>
        <w:rPr>
          <w:rtl w:val="true"/>
        </w:rPr>
        <w:t>)</w:t>
      </w:r>
      <w:bookmarkEnd w:id="219"/>
    </w:p>
    <w:p>
      <w:pPr>
        <w:pStyle w:val="BookText"/>
        <w:rPr/>
      </w:pPr>
      <w:r>
        <w:rPr>
          <w:rFonts w:ascii="IRNazanin" w:hAnsi="IRNazanin" w:eastAsia="IRNazanin"/>
          <w:color w:val="111111"/>
          <w:sz w:val="28"/>
          <w:sz w:val="28"/>
          <w:szCs w:val="28"/>
          <w:rtl w:val="true"/>
          <w:lang w:bidi="fa-IR"/>
        </w:rPr>
        <w:t xml:space="preserve">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قرب و منزلت بیشتری داشتند و از یاران ویژه وی به شمار می‌رفتند که خیرخواهی‌شان نسبت بهمسلمانان بیشتر و مواسات و کمک‌رسانی و ایثارشان نسبت به مردم افزون‌تر باشد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آری نیکوکار، در واقع و در مرحله اوّل به خود خدمت می‌کند، اهل سعادت و رستگاری از این تجارت پرسود دنیوی و اخروی به نحو کامل استفاده نموده و از پاداش معنوی حق تعالی بهره‌مند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خداوند تبارک و تعالی یار و مددکار مؤمن است تا آن زمانی که او هم یار و مددکار نیازمندان جامعه باشند</w:t>
      </w:r>
      <w:r>
        <w:rPr>
          <w:rFonts w:eastAsia="IRNazanin" w:cs="IRNazanin"/>
          <w:color w:val="111111"/>
          <w:sz w:val="28"/>
          <w:szCs w:val="28"/>
          <w:rtl w:val="true"/>
          <w:lang w:bidi="fa-IR"/>
        </w:rPr>
        <w:t>.</w:t>
      </w:r>
    </w:p>
    <w:p>
      <w:pPr>
        <w:pStyle w:val="Heading4"/>
        <w:numPr>
          <w:ilvl w:val="3"/>
          <w:numId w:val="1"/>
        </w:numPr>
        <w:rPr/>
      </w:pPr>
      <w:bookmarkStart w:id="220" w:name="__RefHeading___Toc7437240_2870459653"/>
      <w:bookmarkStart w:id="221" w:name="_Toc83"/>
      <w:bookmarkEnd w:id="220"/>
      <w:r>
        <w:rPr/>
        <w:t>8</w:t>
      </w:r>
      <w:r>
        <w:rPr>
          <w:rtl w:val="true"/>
        </w:rPr>
        <w:t xml:space="preserve"> - </w:t>
      </w:r>
      <w:r>
        <w:rPr>
          <w:rtl w:val="true"/>
        </w:rPr>
        <w:t>حکومت بر دل‌ها</w:t>
      </w:r>
      <w:bookmarkEnd w:id="221"/>
    </w:p>
    <w:p>
      <w:pPr>
        <w:pStyle w:val="BookText"/>
        <w:rPr/>
      </w:pPr>
      <w:r>
        <w:rPr>
          <w:rFonts w:ascii="IRNazanin" w:hAnsi="IRNazanin" w:eastAsia="IRNazanin"/>
          <w:color w:val="111111"/>
          <w:sz w:val="28"/>
          <w:sz w:val="28"/>
          <w:szCs w:val="28"/>
          <w:rtl w:val="true"/>
          <w:lang w:bidi="fa-IR"/>
        </w:rPr>
        <w:t>از نگاه قرآن و روایات، یکی از دست‌آوردهای نیکی و خدمتگزاری به مردم، حاکم شدن بر قلب‌های مردم و محبوبیت در بین آن‌هاست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 xml:space="preserve">به یقین کسانی که ایمان آورده و کارهای شایسته </w:t>
      </w:r>
      <w:bookmarkStart w:id="222" w:name="pg9612_65937"/>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 به زودی خدای رحمان برای آن‌ها محبتی در دل‌ها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قلوب مؤمنین و ملائکه مقرّبین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به مؤمنین سه چیز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مهابت در قلوب صالحان</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جُبِلَتِ الْقُلُوبُ عَلیٰ حُبِّ مَنْ اَحْسَنَ اِلَیْها، وَ بُغْضِ مَنْ اَسٰاءَ اِلَیْهٰا؛</w:t>
      </w:r>
      <w:r>
        <w:rPr>
          <w:rStyle w:val="FootnoteAnchor"/>
          <w:rtl w:val="true"/>
        </w:rPr>
        <w:footnoteReference w:id="227"/>
      </w:r>
      <w:r>
        <w:rPr>
          <w:rFonts w:ascii="IRNazanin" w:hAnsi="IRNazanin" w:eastAsia="IRNazanin"/>
          <w:color w:val="111111"/>
          <w:sz w:val="28"/>
          <w:sz w:val="28"/>
          <w:szCs w:val="28"/>
          <w:rtl w:val="true"/>
          <w:lang w:bidi="fa-IR"/>
        </w:rPr>
        <w:t>دل‌ها بر این اساس سرشته شده است که هر که به آن‌ها نیکی کند دوستش بدارند و هر که بدی کند دشمنش بدارند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آن،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بِالْاِحْسٰانِ تُمْلَكُ الْقُلوبُ؛</w:t>
      </w:r>
      <w:r>
        <w:rPr>
          <w:rStyle w:val="FootnoteAnchor"/>
          <w:rtl w:val="true"/>
        </w:rPr>
        <w:footnoteReference w:id="228"/>
      </w:r>
      <w:r>
        <w:rPr>
          <w:rFonts w:ascii="IRNazanin" w:hAnsi="IRNazanin" w:eastAsia="IRNazanin"/>
          <w:color w:val="111111"/>
          <w:sz w:val="28"/>
          <w:sz w:val="28"/>
          <w:szCs w:val="28"/>
          <w:rtl w:val="true"/>
          <w:lang w:bidi="fa-IR"/>
        </w:rPr>
        <w:t>دل‌ها را با نیکی می‌توان مالک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بَذَلَ مَعرُوفَهُ مٰا لَتْ اِلَیْهِ الْقُلوبُ؛</w:t>
      </w:r>
      <w:r>
        <w:rPr>
          <w:rStyle w:val="FootnoteAnchor"/>
          <w:rtl w:val="true"/>
        </w:rPr>
        <w:footnoteReference w:id="229"/>
      </w:r>
      <w:r>
        <w:rPr>
          <w:rFonts w:ascii="IRNazanin" w:hAnsi="IRNazanin" w:eastAsia="IRNazanin"/>
          <w:color w:val="111111"/>
          <w:sz w:val="28"/>
          <w:sz w:val="28"/>
          <w:szCs w:val="28"/>
          <w:rtl w:val="true"/>
          <w:lang w:bidi="fa-IR"/>
        </w:rPr>
        <w:t>هر کس نیکی را نثار کند، دل‌ها به سوی او گرود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اَحْسَنَ اِلَی النّاسِ اِستدامَ مِنْهُمُ الْمَحَبَّةَ؛</w:t>
      </w:r>
      <w:r>
        <w:rPr>
          <w:rStyle w:val="FootnoteAnchor"/>
          <w:rtl w:val="true"/>
        </w:rPr>
        <w:footnoteReference w:id="230"/>
      </w:r>
      <w:r>
        <w:rPr>
          <w:rFonts w:ascii="IRNazanin" w:hAnsi="IRNazanin" w:eastAsia="IRNazanin"/>
          <w:color w:val="111111"/>
          <w:sz w:val="28"/>
          <w:sz w:val="28"/>
          <w:szCs w:val="28"/>
          <w:rtl w:val="true"/>
          <w:lang w:bidi="fa-IR"/>
        </w:rPr>
        <w:t>هر که به مردم نیکی کند، محبت همیشگی آنان را برای خود خواهد داشت</w:t>
      </w:r>
      <w:r>
        <w:rPr>
          <w:rFonts w:eastAsia="IRNazanin" w:cs="IRNazanin"/>
          <w:color w:val="111111"/>
          <w:sz w:val="28"/>
          <w:szCs w:val="28"/>
          <w:rtl w:val="true"/>
          <w:lang w:bidi="fa-IR"/>
        </w:rPr>
        <w:t>».</w:t>
      </w:r>
    </w:p>
    <w:p>
      <w:pPr>
        <w:pStyle w:val="Heading4"/>
        <w:numPr>
          <w:ilvl w:val="3"/>
          <w:numId w:val="1"/>
        </w:numPr>
        <w:rPr/>
      </w:pPr>
      <w:bookmarkStart w:id="223" w:name="__RefHeading___Toc7437242_2870459653"/>
      <w:bookmarkStart w:id="224" w:name="_Toc84"/>
      <w:bookmarkEnd w:id="223"/>
      <w:r>
        <w:rPr/>
        <w:t>9</w:t>
      </w:r>
      <w:r>
        <w:rPr>
          <w:rtl w:val="true"/>
        </w:rPr>
        <w:t xml:space="preserve">- </w:t>
      </w:r>
      <w:r>
        <w:rPr>
          <w:rtl w:val="true"/>
        </w:rPr>
        <w:t>فرمانبری آزادگان</w:t>
      </w:r>
      <w:bookmarkEnd w:id="224"/>
    </w:p>
    <w:p>
      <w:pPr>
        <w:pStyle w:val="BookText"/>
        <w:rPr/>
      </w:pPr>
      <w:r>
        <w:rPr>
          <w:rFonts w:ascii="IRNazanin" w:hAnsi="IRNazanin" w:eastAsia="IRNazanin"/>
          <w:color w:val="111111"/>
          <w:sz w:val="28"/>
          <w:sz w:val="28"/>
          <w:szCs w:val="28"/>
          <w:rtl w:val="true"/>
          <w:lang w:bidi="fa-IR"/>
        </w:rPr>
        <w:t xml:space="preserve">با مال می‌شود برده را خرید و آزاد نمود، لکن با نیکی و احسان می‌توان انسان‌های آزاده را خرید، در این 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یَشْتَرِیَ الْمَمالِیكَ بِمٰالِهِ ثُمَّ یُعْتِقُهُم کَیْفَ لایَشتری الْاَحْرارَ بِمَعرُوفِهِ؟ فَهُوَ اَعْظَمُ ثَواباً؛</w:t>
      </w:r>
      <w:r>
        <w:rPr>
          <w:rStyle w:val="FootnoteAnchor"/>
          <w:rtl w:val="true"/>
        </w:rPr>
        <w:footnoteReference w:id="231"/>
      </w:r>
      <w:bookmarkStart w:id="225" w:name="pg9612_65938"/>
    </w:p>
    <w:p>
      <w:pPr>
        <w:pStyle w:val="BookText"/>
        <w:rPr/>
      </w:pPr>
      <w:bookmarkEnd w:id="225"/>
      <w:r>
        <w:rPr>
          <w:rFonts w:ascii="IRNazanin" w:hAnsi="IRNazanin" w:eastAsia="IRNazanin"/>
          <w:color w:val="111111"/>
          <w:sz w:val="28"/>
          <w:sz w:val="28"/>
          <w:szCs w:val="28"/>
          <w:rtl w:val="true"/>
          <w:lang w:bidi="fa-IR"/>
        </w:rPr>
        <w:t>از کسی که با مال خود بردگان را می‌خرد و سپس آزاد می‌کند در شگفتم که چگونه با نیکی خویش، آزادگان را نمی‌خرد؟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پاداشش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مرا به تو 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روی زمین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تنگدستی را در تو آشکارا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زمین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بینوایی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قنبر، دو حُلّه بر او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مرد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جامه‌ای پوشاندی که زیبایی‌های آن خواهد پوسید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ستایش نیک، جامه‌ها خواهم پوشاند</w:t>
      </w:r>
    </w:p>
    <w:p>
      <w:pPr>
        <w:pStyle w:val="BookText"/>
        <w:rPr/>
      </w:pPr>
      <w:r>
        <w:rPr>
          <w:rFonts w:ascii="IRNazanin" w:hAnsi="IRNazanin" w:eastAsia="IRNazanin"/>
          <w:color w:val="111111"/>
          <w:sz w:val="28"/>
          <w:sz w:val="28"/>
          <w:szCs w:val="28"/>
          <w:rtl w:val="true"/>
          <w:lang w:bidi="fa-IR"/>
        </w:rPr>
        <w:t xml:space="preserve">اگر به ستایش نیک من نایل آمدی، کرامت 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یافته‌ای، هیچ جایگزینی نخواهی یافت</w:t>
      </w:r>
    </w:p>
    <w:p>
      <w:pPr>
        <w:pStyle w:val="BookText"/>
        <w:rPr/>
      </w:pPr>
      <w:r>
        <w:rPr>
          <w:rFonts w:ascii="IRNazanin" w:hAnsi="IRNazanin" w:eastAsia="IRNazanin"/>
          <w:color w:val="111111"/>
          <w:sz w:val="28"/>
          <w:sz w:val="28"/>
          <w:szCs w:val="28"/>
          <w:rtl w:val="true"/>
          <w:lang w:bidi="fa-IR"/>
        </w:rPr>
        <w:t xml:space="preserve">همانا ستایش، یاد صاحبِ آن ستایش را زنده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طراوات باران، کوه و دشت را حیات می‌بخشد</w:t>
      </w:r>
    </w:p>
    <w:p>
      <w:pPr>
        <w:pStyle w:val="BookText"/>
        <w:rPr/>
      </w:pPr>
      <w:r>
        <w:rPr>
          <w:rFonts w:ascii="IRNazanin" w:hAnsi="IRNazanin" w:eastAsia="IRNazanin"/>
          <w:color w:val="111111"/>
          <w:sz w:val="28"/>
          <w:sz w:val="28"/>
          <w:szCs w:val="28"/>
          <w:rtl w:val="true"/>
          <w:lang w:bidi="fa-IR"/>
        </w:rPr>
        <w:t xml:space="preserve">روزگار را در آن نیکی که آغاز کرده‌ای، ناچیز مشمار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بنده‌ای پاداش کارش را خواهد یافت</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دینار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او را بی‌نیاز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در جایگاه و در خور شأنشان فرود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مردم درخور لیاقتشان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 از گروه‌هایی که با اموال خود بردگان را می‌خرند، ولی با نیکی خود، آزادگان را نمی‌خرند</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226" w:name="__RefHeading___Toc7437244_2870459653"/>
      <w:bookmarkStart w:id="227" w:name="_Toc85"/>
      <w:bookmarkEnd w:id="226"/>
      <w:r>
        <w:rPr/>
        <w:t>10</w:t>
      </w:r>
      <w:r>
        <w:rPr>
          <w:rtl w:val="true"/>
        </w:rPr>
        <w:t xml:space="preserve">- </w:t>
      </w:r>
      <w:r>
        <w:rPr>
          <w:rtl w:val="true"/>
        </w:rPr>
        <w:t>افزونی یاران</w:t>
      </w:r>
      <w:bookmarkEnd w:id="22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اهل احسان و نیکوکاری هستند در همین دنیا از یاوران، همدلان و طرفداران زیادی برخوردارند</w:t>
      </w:r>
      <w:r>
        <w:rPr>
          <w:rFonts w:eastAsia="IRNazanin" w:cs="IRNazanin"/>
          <w:color w:val="111111"/>
          <w:sz w:val="28"/>
          <w:szCs w:val="28"/>
          <w:rtl w:val="true"/>
          <w:lang w:bidi="fa-IR"/>
        </w:rPr>
        <w:t xml:space="preserve">. </w:t>
      </w:r>
      <w:bookmarkStart w:id="228" w:name="pg9612_65939"/>
    </w:p>
    <w:p>
      <w:pPr>
        <w:pStyle w:val="BookText"/>
        <w:rPr/>
      </w:pPr>
      <w:bookmarkEnd w:id="22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کَثُرَ اِحْسانُهُ کَثُرَ خَدَمَهُ واَعْوانُهُ؛</w:t>
      </w:r>
      <w:r>
        <w:rPr>
          <w:rStyle w:val="FootnoteAnchor"/>
          <w:rtl w:val="true"/>
        </w:rPr>
        <w:footnoteReference w:id="233"/>
      </w:r>
      <w:r>
        <w:rPr>
          <w:rFonts w:ascii="IRNazanin" w:hAnsi="IRNazanin" w:eastAsia="IRNazanin"/>
          <w:color w:val="111111"/>
          <w:sz w:val="28"/>
          <w:sz w:val="28"/>
          <w:szCs w:val="28"/>
          <w:rtl w:val="true"/>
          <w:lang w:bidi="fa-IR"/>
        </w:rPr>
        <w:t>هر کس احسانش زیاد باشد، خدمتگزاران و یارانش بسیار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نیکی‌های او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آشنایانش بسیار خواهند بود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بَذَلَ مَعْروفَهُ کَثُرَ الرّٰاغِبُ اِلَیْهِ؛</w:t>
      </w:r>
      <w:r>
        <w:rPr>
          <w:rStyle w:val="FootnoteAnchor"/>
          <w:rtl w:val="true"/>
        </w:rPr>
        <w:footnoteReference w:id="235"/>
      </w:r>
      <w:r>
        <w:rPr>
          <w:rFonts w:ascii="IRNazanin" w:hAnsi="IRNazanin" w:eastAsia="IRNazanin"/>
          <w:color w:val="111111"/>
          <w:sz w:val="28"/>
          <w:sz w:val="28"/>
          <w:szCs w:val="28"/>
          <w:rtl w:val="true"/>
          <w:lang w:bidi="fa-IR"/>
        </w:rPr>
        <w:t>هر که نیکی خود را نثار کند به دیگران، علاقه‌مندانش زیاد خواهد شد</w:t>
      </w:r>
      <w:r>
        <w:rPr>
          <w:rFonts w:eastAsia="IRNazanin" w:cs="IRNazanin"/>
          <w:color w:val="111111"/>
          <w:sz w:val="28"/>
          <w:szCs w:val="28"/>
          <w:rtl w:val="true"/>
          <w:lang w:bidi="fa-IR"/>
        </w:rPr>
        <w:t>».</w:t>
      </w:r>
    </w:p>
    <w:p>
      <w:pPr>
        <w:pStyle w:val="Heading4"/>
        <w:numPr>
          <w:ilvl w:val="3"/>
          <w:numId w:val="1"/>
        </w:numPr>
        <w:rPr/>
      </w:pPr>
      <w:bookmarkStart w:id="229" w:name="__RefHeading___Toc7437246_2870459653"/>
      <w:bookmarkStart w:id="230" w:name="_Toc86"/>
      <w:bookmarkEnd w:id="229"/>
      <w:r>
        <w:rPr/>
        <w:t>11</w:t>
      </w:r>
      <w:r>
        <w:rPr>
          <w:rtl w:val="true"/>
        </w:rPr>
        <w:t xml:space="preserve">- </w:t>
      </w:r>
      <w:r>
        <w:rPr>
          <w:rtl w:val="true"/>
        </w:rPr>
        <w:t>رفع بلا</w:t>
      </w:r>
      <w:bookmarkEnd w:id="230"/>
    </w:p>
    <w:p>
      <w:pPr>
        <w:pStyle w:val="BookText"/>
        <w:rPr/>
      </w:pPr>
      <w:r>
        <w:rPr>
          <w:rFonts w:ascii="IRNazanin" w:hAnsi="IRNazanin" w:eastAsia="IRNazanin"/>
          <w:color w:val="111111"/>
          <w:sz w:val="28"/>
          <w:sz w:val="28"/>
          <w:szCs w:val="28"/>
          <w:rtl w:val="true"/>
          <w:lang w:bidi="fa-IR"/>
        </w:rPr>
        <w:t>کار نیک و خیر، بلاها را از انسان رفع نموده و جلوی مرگ‌های بد را می‌گیرد و باب ورود به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بابٌ مِنْ اَبْوابِ الْجَنَّةِ، وَ هُوَ یَدْفَعُ مَصارِعَ السُّوء؛</w:t>
      </w:r>
      <w:r>
        <w:rPr>
          <w:rStyle w:val="FootnoteAnchor"/>
          <w:rtl w:val="true"/>
        </w:rPr>
        <w:footnoteReference w:id="236"/>
      </w:r>
      <w:r>
        <w:rPr>
          <w:rFonts w:ascii="IRNazanin" w:hAnsi="IRNazanin" w:eastAsia="IRNazanin"/>
          <w:color w:val="111111"/>
          <w:sz w:val="28"/>
          <w:sz w:val="28"/>
          <w:szCs w:val="28"/>
          <w:rtl w:val="true"/>
          <w:lang w:bidi="fa-IR"/>
        </w:rPr>
        <w:t>نیکی، دری از درهای بهشت است و آن مرگ‌های بد را از انسان دور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عَلَیْكَ بِصَنائِعِ الْخَیْرِ، فَاِنَّهٰا تَدْفَعُ مَصارِعَ السُّوءِ؛</w:t>
      </w:r>
      <w:r>
        <w:rPr>
          <w:rStyle w:val="FootnoteAnchor"/>
          <w:rtl w:val="true"/>
        </w:rPr>
        <w:footnoteReference w:id="237"/>
      </w:r>
      <w:r>
        <w:rPr>
          <w:rFonts w:ascii="IRNazanin" w:hAnsi="IRNazanin" w:eastAsia="IRNazanin"/>
          <w:color w:val="111111"/>
          <w:sz w:val="28"/>
          <w:sz w:val="28"/>
          <w:szCs w:val="28"/>
          <w:rtl w:val="true"/>
          <w:lang w:bidi="fa-IR"/>
        </w:rPr>
        <w:t>کارهای نیکو انجام بده، که آن‌ها جلوی مرگ‌های بد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اَلبّٰارُ لٰا یَمُوتُ مَیتَةَ السُّوءِ؛</w:t>
      </w:r>
      <w:r>
        <w:rPr>
          <w:rStyle w:val="FootnoteAnchor"/>
          <w:rtl w:val="true"/>
        </w:rPr>
        <w:footnoteReference w:id="238"/>
      </w:r>
      <w:r>
        <w:rPr>
          <w:rFonts w:ascii="IRNazanin" w:hAnsi="IRNazanin" w:eastAsia="IRNazanin"/>
          <w:color w:val="111111"/>
          <w:sz w:val="28"/>
          <w:sz w:val="28"/>
          <w:szCs w:val="28"/>
          <w:rtl w:val="true"/>
          <w:lang w:bidi="fa-IR"/>
        </w:rPr>
        <w:t>نیکوکار، با مرگ بد نمی‌میرد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نیک، از مرگ بد جلوگیری می‌کند و هر کار نیکی صدقه است و نیکوکاران در دنیا، نیکان آخرتند و نخستین واردشوندگان به بهشت، نیکوکارانند</w:t>
      </w:r>
      <w:r>
        <w:rPr>
          <w:rFonts w:eastAsia="IRNazanin" w:cs="IRNazanin"/>
          <w:color w:val="111111"/>
          <w:sz w:val="28"/>
          <w:szCs w:val="28"/>
          <w:rtl w:val="true"/>
          <w:lang w:bidi="fa-IR"/>
        </w:rPr>
        <w:t>.</w:t>
      </w:r>
      <w:r>
        <w:rPr>
          <w:rStyle w:val="FootnoteAnchor"/>
          <w:rtl w:val="true"/>
        </w:rPr>
        <w:footnoteReference w:id="239"/>
      </w:r>
      <w:bookmarkStart w:id="231" w:name="pg9612_65940"/>
    </w:p>
    <w:p>
      <w:pPr>
        <w:pStyle w:val="BookText"/>
        <w:rPr/>
      </w:pPr>
      <w:bookmarkEnd w:id="23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اَفْضَلَ مٰا یَتَوَسَّلُ بِهِ الْمُتَوسِّلونَ الْاِیمانُ بِاللهِ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صَنائِعُ الْمَعْروفِ، فَانَّها تَدْفَعُ مَیْتَةَ السُّوءِ، و تَقِی مَصارعَ الْهَوانِ؛</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برترین وسیله‌ای که وسیله‌جویان بدان توسل می‌جویند ایمان به خدا و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نیک است، چرا که کارهای نیک، جلوی مرگ بد را می‌گیرد و از مردن‌های ذلّت‌بار حفظ می‌کند</w:t>
      </w:r>
      <w:r>
        <w:rPr>
          <w:rFonts w:eastAsia="IRNazanin" w:cs="IRNazanin"/>
          <w:color w:val="111111"/>
          <w:sz w:val="28"/>
          <w:szCs w:val="28"/>
          <w:rtl w:val="true"/>
          <w:lang w:bidi="fa-IR"/>
        </w:rPr>
        <w:t>».</w:t>
      </w:r>
    </w:p>
    <w:p>
      <w:pPr>
        <w:pStyle w:val="Heading4"/>
        <w:numPr>
          <w:ilvl w:val="3"/>
          <w:numId w:val="1"/>
        </w:numPr>
        <w:rPr/>
      </w:pPr>
      <w:bookmarkStart w:id="232" w:name="__RefHeading___Toc7437248_2870459653"/>
      <w:bookmarkStart w:id="233" w:name="_Toc87"/>
      <w:bookmarkEnd w:id="232"/>
      <w:r>
        <w:rPr/>
        <w:t>12</w:t>
      </w:r>
      <w:r>
        <w:rPr>
          <w:rtl w:val="true"/>
        </w:rPr>
        <w:t xml:space="preserve">- </w:t>
      </w:r>
      <w:r>
        <w:rPr>
          <w:rtl w:val="true"/>
        </w:rPr>
        <w:t>ستایش نیکو</w:t>
      </w:r>
      <w:bookmarkEnd w:id="233"/>
    </w:p>
    <w:p>
      <w:pPr>
        <w:pStyle w:val="BookText"/>
        <w:rPr/>
      </w:pPr>
      <w:r>
        <w:rPr>
          <w:rFonts w:ascii="IRNazanin" w:hAnsi="IRNazanin" w:eastAsia="IRNazanin"/>
          <w:color w:val="111111"/>
          <w:sz w:val="28"/>
          <w:sz w:val="28"/>
          <w:szCs w:val="28"/>
          <w:rtl w:val="true"/>
          <w:lang w:bidi="fa-IR"/>
        </w:rPr>
        <w:t>ره‌آورد نیکوکاری به مردم در این دنیا قدردانی و سپاس نیکوی آن‌ها را به دنبال دارد، این رخداد اخلاقی، در بیانات راهبردی پیشوایان این گونه شاهد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اَحْسَنَ اِکْتَسَبَ حُسْنَ الثَّنٰاءِ؛</w:t>
      </w:r>
      <w:r>
        <w:rPr>
          <w:rStyle w:val="FootnoteAnchor"/>
          <w:rtl w:val="true"/>
        </w:rPr>
        <w:footnoteReference w:id="241"/>
      </w:r>
      <w:r>
        <w:rPr>
          <w:rFonts w:ascii="IRNazanin" w:hAnsi="IRNazanin" w:eastAsia="IRNazanin"/>
          <w:color w:val="111111"/>
          <w:sz w:val="28"/>
          <w:sz w:val="28"/>
          <w:szCs w:val="28"/>
          <w:rtl w:val="true"/>
          <w:lang w:bidi="fa-IR"/>
        </w:rPr>
        <w:t>هر کس نیکی کند، ستایش نیکو به دست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اَحْسِنْ تُشْکَرُ؛</w:t>
      </w:r>
      <w:r>
        <w:rPr>
          <w:rStyle w:val="FootnoteAnchor"/>
          <w:rtl w:val="true"/>
        </w:rPr>
        <w:footnoteReference w:id="242"/>
      </w:r>
      <w:r>
        <w:rPr>
          <w:rFonts w:ascii="IRNazanin" w:hAnsi="IRNazanin" w:eastAsia="IRNazanin"/>
          <w:color w:val="111111"/>
          <w:sz w:val="28"/>
          <w:sz w:val="28"/>
          <w:szCs w:val="28"/>
          <w:rtl w:val="true"/>
          <w:lang w:bidi="fa-IR"/>
        </w:rPr>
        <w:t>نیکی کن تا سپاست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صَنَعَ الْعٰارِفَةَ الْجَمیلَةَ، حٰازَ الْمَحْمِدَةَ الْجَزیلَةَ؛</w:t>
      </w:r>
      <w:r>
        <w:rPr>
          <w:rStyle w:val="FootnoteAnchor"/>
          <w:rtl w:val="true"/>
        </w:rPr>
        <w:footnoteReference w:id="243"/>
      </w:r>
      <w:r>
        <w:rPr>
          <w:rFonts w:ascii="IRNazanin" w:hAnsi="IRNazanin" w:eastAsia="IRNazanin"/>
          <w:color w:val="111111"/>
          <w:sz w:val="28"/>
          <w:sz w:val="28"/>
          <w:szCs w:val="28"/>
          <w:rtl w:val="true"/>
          <w:lang w:bidi="fa-IR"/>
        </w:rPr>
        <w:t>کسی که کار نیک و پسندیده کند، به سپاس فراوان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قدردانی و تشکر شایسته و حق نیکوکار است، لکن انسان خیّر و نیکوکار را شایسته است که از هیچ کس توقع تشکر و سپاس را نداشته باشد، زیرا نیکوکار در مرحله اوّل به خود نیکی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نیازی که نیکوکاران به انجام دادن کار نیک دارند، بیش از نیازی است که بهره‌مندان از نیکی به آن دارند، چرا که ستایش و یاد و پاداش، از آنِ نیکوکاران است و بدان که هر کرامتی که از خود نشان می‌دهی، یا کار نیکی که درباره یکی از مردم انجام می‌دهی، همانا خودت را </w:t>
      </w:r>
      <w:bookmarkStart w:id="234" w:name="pg9612_65941"/>
    </w:p>
    <w:p>
      <w:pPr>
        <w:pStyle w:val="BookText"/>
        <w:rPr/>
      </w:pPr>
      <w:bookmarkEnd w:id="234"/>
      <w:r>
        <w:rPr>
          <w:rFonts w:ascii="IRNazanin" w:hAnsi="IRNazanin" w:eastAsia="IRNazanin"/>
          <w:color w:val="111111"/>
          <w:sz w:val="28"/>
          <w:sz w:val="28"/>
          <w:szCs w:val="28"/>
          <w:rtl w:val="true"/>
          <w:lang w:bidi="fa-IR"/>
        </w:rPr>
        <w:t>با آن گرامی داشته‌ای، و آبروی خویش را با آن آراسته‌ای، پس از دیگری مخواه که تو را سپاسگزاری کند از کاری که تو برای خودت انجام داده‌ای</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یُحْسنُ لٰایُحْمَدْ؛</w:t>
      </w:r>
      <w:r>
        <w:rPr>
          <w:rStyle w:val="FootnoteAnchor"/>
          <w:rtl w:val="true"/>
        </w:rPr>
        <w:footnoteReference w:id="245"/>
      </w:r>
      <w:r>
        <w:rPr>
          <w:rFonts w:ascii="IRNazanin" w:hAnsi="IRNazanin" w:eastAsia="IRNazanin"/>
          <w:color w:val="111111"/>
          <w:sz w:val="28"/>
          <w:sz w:val="28"/>
          <w:szCs w:val="28"/>
          <w:rtl w:val="true"/>
          <w:lang w:bidi="fa-IR"/>
        </w:rPr>
        <w:t>هر که نیکی نکند، ستایش و قدردانی نشود</w:t>
      </w:r>
      <w:r>
        <w:rPr>
          <w:rFonts w:eastAsia="IRNazanin" w:cs="IRNazanin"/>
          <w:color w:val="111111"/>
          <w:sz w:val="28"/>
          <w:szCs w:val="28"/>
          <w:rtl w:val="true"/>
          <w:lang w:bidi="fa-IR"/>
        </w:rPr>
        <w:t>».</w:t>
      </w:r>
    </w:p>
    <w:p>
      <w:pPr>
        <w:pStyle w:val="Heading4"/>
        <w:numPr>
          <w:ilvl w:val="3"/>
          <w:numId w:val="1"/>
        </w:numPr>
        <w:rPr/>
      </w:pPr>
      <w:bookmarkStart w:id="235" w:name="__RefHeading___Toc7437250_2870459653"/>
      <w:bookmarkStart w:id="236" w:name="_Toc88"/>
      <w:bookmarkEnd w:id="235"/>
      <w:r>
        <w:rPr/>
        <w:t>13</w:t>
      </w:r>
      <w:r>
        <w:rPr>
          <w:rtl w:val="true"/>
        </w:rPr>
        <w:t xml:space="preserve">- </w:t>
      </w:r>
      <w:r>
        <w:rPr>
          <w:rtl w:val="true"/>
        </w:rPr>
        <w:t>افزایش مال</w:t>
      </w:r>
      <w:bookmarkEnd w:id="236"/>
    </w:p>
    <w:p>
      <w:pPr>
        <w:pStyle w:val="BookText"/>
        <w:rPr/>
      </w:pPr>
      <w:r>
        <w:rPr>
          <w:rFonts w:ascii="IRNazanin" w:hAnsi="IRNazanin" w:eastAsia="IRNazanin"/>
          <w:color w:val="111111"/>
          <w:sz w:val="28"/>
          <w:sz w:val="28"/>
          <w:szCs w:val="28"/>
          <w:rtl w:val="true"/>
          <w:lang w:bidi="fa-IR"/>
        </w:rPr>
        <w:t>یکی دیگر از ره‌آورد نیکوکاری در این دنیا این است که موجبات افزایش رزق و روزی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الْبِرَّ یَزیدُ فِی الرِّزقِ؛</w:t>
      </w:r>
      <w:r>
        <w:rPr>
          <w:rStyle w:val="FootnoteAnchor"/>
          <w:rtl w:val="true"/>
        </w:rPr>
        <w:footnoteReference w:id="246"/>
      </w:r>
      <w:r>
        <w:rPr>
          <w:rFonts w:ascii="IRNazanin" w:hAnsi="IRNazanin" w:eastAsia="IRNazanin"/>
          <w:color w:val="111111"/>
          <w:sz w:val="28"/>
          <w:sz w:val="28"/>
          <w:szCs w:val="28"/>
          <w:rtl w:val="true"/>
          <w:lang w:bidi="fa-IR"/>
        </w:rPr>
        <w:t>نیکوکاری، روزی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خانواده‌ای که اهل نیکوکاری باشند، اموالشان افزایش می‌یابد، هرچند ناپرهیزگار باشند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افزون بر آن،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الْوالِدَیْنِ، وَ صِلَةُ الرَّحِمْ وَاصْطِناعُ الْمَعْروفِ زَیادَةٌ فِی الرِّزقِ، وَ عِمارَةٌ فِی الدِّیارِ، وَ اَهْلُ الْمَعْروفِ فِی الدُّنیا هُمْ اَهْلُ الْمعروفِ فِی الْاٰخِرَةِ؛</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نیکی به پدر و مادر و صله رحم و انجام دادن کارهای نیک، موجب افزایش روزی و آبادانی خانه‌هاست و اهل نیک در دنیا، در آخرت هم اهل نیکی‌اند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آن،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صَنائِعُ الْمَعْروفِ تُدِرُّ النَّعمٰاءَ وَ تَدْفَعُ الْبَلاءَ؛</w:t>
      </w:r>
      <w:r>
        <w:rPr>
          <w:rStyle w:val="FootnoteAnchor"/>
          <w:rtl w:val="true"/>
        </w:rPr>
        <w:footnoteReference w:id="249"/>
      </w:r>
      <w:r>
        <w:rPr>
          <w:rFonts w:ascii="IRNazanin" w:hAnsi="IRNazanin" w:eastAsia="IRNazanin"/>
          <w:color w:val="111111"/>
          <w:sz w:val="28"/>
          <w:sz w:val="28"/>
          <w:szCs w:val="28"/>
          <w:rtl w:val="true"/>
          <w:lang w:bidi="fa-IR"/>
        </w:rPr>
        <w:t>انجام کارهای نیک، نعمت‌ها را افزایش داده و سرشار می‌سازد و بلا را دور می‌سازد</w:t>
      </w:r>
      <w:r>
        <w:rPr>
          <w:rFonts w:eastAsia="IRNazanin" w:cs="IRNazanin"/>
          <w:color w:val="111111"/>
          <w:sz w:val="28"/>
          <w:szCs w:val="28"/>
          <w:rtl w:val="true"/>
          <w:lang w:bidi="fa-IR"/>
        </w:rPr>
        <w:t xml:space="preserve">». </w:t>
      </w:r>
      <w:bookmarkStart w:id="237" w:name="pg9612_65942"/>
    </w:p>
    <w:p>
      <w:pPr>
        <w:pStyle w:val="Heading4"/>
        <w:numPr>
          <w:ilvl w:val="3"/>
          <w:numId w:val="1"/>
        </w:numPr>
        <w:rPr/>
      </w:pPr>
      <w:bookmarkStart w:id="238" w:name="__RefHeading___Toc7437252_2870459653"/>
      <w:bookmarkStart w:id="239" w:name="_Toc89"/>
      <w:bookmarkEnd w:id="237"/>
      <w:bookmarkEnd w:id="238"/>
      <w:r>
        <w:rPr/>
        <w:t>14</w:t>
      </w:r>
      <w:r>
        <w:rPr>
          <w:rtl w:val="true"/>
        </w:rPr>
        <w:t xml:space="preserve">- </w:t>
      </w:r>
      <w:r>
        <w:rPr>
          <w:rtl w:val="true"/>
        </w:rPr>
        <w:t>افزایش عمر</w:t>
      </w:r>
      <w:bookmarkEnd w:id="239"/>
    </w:p>
    <w:p>
      <w:pPr>
        <w:pStyle w:val="BookText"/>
        <w:rPr/>
      </w:pPr>
      <w:r>
        <w:rPr>
          <w:rFonts w:ascii="IRNazanin" w:hAnsi="IRNazanin" w:eastAsia="IRNazanin"/>
          <w:color w:val="111111"/>
          <w:sz w:val="28"/>
          <w:sz w:val="28"/>
          <w:szCs w:val="28"/>
          <w:rtl w:val="true"/>
          <w:lang w:bidi="fa-IR"/>
        </w:rPr>
        <w:t>از شمار ارزش و آثار نیکوکاری و خدمت به مردم، یکی هم افزایش عمر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ارزشمند، در کلام گهربار پیشوایان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اکرم حضرت محمّد 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زِیادَةٌ فِی الْعُمْرِ؛</w:t>
      </w:r>
      <w:r>
        <w:rPr>
          <w:rStyle w:val="FootnoteAnchor"/>
          <w:rtl w:val="true"/>
        </w:rPr>
        <w:footnoteReference w:id="250"/>
      </w:r>
      <w:r>
        <w:rPr>
          <w:rFonts w:ascii="IRNazanin" w:hAnsi="IRNazanin" w:eastAsia="IRNazanin"/>
          <w:color w:val="111111"/>
          <w:sz w:val="28"/>
          <w:sz w:val="28"/>
          <w:szCs w:val="28"/>
          <w:rtl w:val="true"/>
          <w:lang w:bidi="fa-IR"/>
        </w:rPr>
        <w:t>نیکوکاری مایه افزایش عمر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یَزیدُ فِی الْعُمْرِ اِلَّا الْبِرُّ؛</w:t>
      </w:r>
      <w:r>
        <w:rPr>
          <w:rStyle w:val="FootnoteAnchor"/>
          <w:rtl w:val="true"/>
        </w:rPr>
        <w:footnoteReference w:id="251"/>
      </w:r>
      <w:r>
        <w:rPr>
          <w:rFonts w:ascii="IRNazanin" w:hAnsi="IRNazanin" w:eastAsia="IRNazanin"/>
          <w:color w:val="111111"/>
          <w:sz w:val="28"/>
          <w:sz w:val="28"/>
          <w:szCs w:val="28"/>
          <w:rtl w:val="true"/>
          <w:lang w:bidi="fa-IR"/>
        </w:rPr>
        <w:t>چیزی جز نیکی عمر را نمی‌افزاید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الْاِنْسانِ بِالذُّنُوبِ اَکْثَرُ مِنْ مَوْتِهِ بِالْاَجَلِ، وَ حیاتُهُ بِالْبِرِّ اَکْثَرُ مِنْ حَیاتِهِ بِالْعُمْرِ؛</w:t>
      </w:r>
      <w:r>
        <w:rPr>
          <w:rStyle w:val="FootnoteAnchor"/>
          <w:rtl w:val="true"/>
        </w:rPr>
        <w:footnoteReference w:id="252"/>
      </w:r>
      <w:r>
        <w:rPr>
          <w:rFonts w:ascii="IRNazanin" w:hAnsi="IRNazanin" w:eastAsia="IRNazanin"/>
          <w:color w:val="111111"/>
          <w:sz w:val="28"/>
          <w:sz w:val="28"/>
          <w:szCs w:val="28"/>
          <w:rtl w:val="true"/>
          <w:lang w:bidi="fa-IR"/>
        </w:rPr>
        <w:t>مرگ انسان به سبب گناهان، بیش از مرگ او به سبب اجل است، و زندگی او به سبب نیکوکاری، بیش از زندگی او به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باعث می‌شود که عمر انسان کوتاه گشته و با مرگ بد و ناگهانی خاتمه یابد، و بر عکس نیکوکاری و اعمال صالح باعث افزایش عمر گشته و از اندازه طبیعی خود هم افزون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آن،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بِرُّهُ بِاَهْلِ بَیْتِهِ مُدَّ لَهُ فی عُمْرِهِ؛</w:t>
      </w:r>
      <w:r>
        <w:rPr>
          <w:rStyle w:val="FootnoteAnchor"/>
          <w:rtl w:val="true"/>
        </w:rPr>
        <w:footnoteReference w:id="253"/>
      </w:r>
      <w:r>
        <w:rPr>
          <w:rFonts w:ascii="IRNazanin" w:hAnsi="IRNazanin" w:eastAsia="IRNazanin"/>
          <w:color w:val="111111"/>
          <w:sz w:val="28"/>
          <w:sz w:val="28"/>
          <w:szCs w:val="28"/>
          <w:rtl w:val="true"/>
          <w:lang w:bidi="fa-IR"/>
        </w:rPr>
        <w:t>هر که نیکوکاری او به خانواده‌اش خوب باشد، عمرش طولانی می‌گردد</w:t>
      </w:r>
      <w:r>
        <w:rPr>
          <w:rFonts w:eastAsia="IRNazanin" w:cs="IRNazanin"/>
          <w:color w:val="111111"/>
          <w:sz w:val="28"/>
          <w:szCs w:val="28"/>
          <w:rtl w:val="true"/>
          <w:lang w:bidi="fa-IR"/>
        </w:rPr>
        <w:t>».</w:t>
      </w:r>
    </w:p>
    <w:p>
      <w:pPr>
        <w:pStyle w:val="Heading4"/>
        <w:numPr>
          <w:ilvl w:val="3"/>
          <w:numId w:val="1"/>
        </w:numPr>
        <w:rPr/>
      </w:pPr>
      <w:bookmarkStart w:id="240" w:name="__RefHeading___Toc7437254_2870459653"/>
      <w:bookmarkStart w:id="241" w:name="_Toc90"/>
      <w:bookmarkEnd w:id="240"/>
      <w:r>
        <w:rPr/>
        <w:t>15</w:t>
      </w:r>
      <w:r>
        <w:rPr>
          <w:rtl w:val="true"/>
        </w:rPr>
        <w:t xml:space="preserve">- </w:t>
      </w:r>
      <w:r>
        <w:rPr>
          <w:rtl w:val="true"/>
        </w:rPr>
        <w:t>سرفرازی و ریاست</w:t>
      </w:r>
      <w:bookmarkEnd w:id="241"/>
    </w:p>
    <w:p>
      <w:pPr>
        <w:pStyle w:val="BookText"/>
        <w:rPr/>
      </w:pPr>
      <w:r>
        <w:rPr>
          <w:rFonts w:ascii="IRNazanin" w:hAnsi="IRNazanin" w:eastAsia="IRNazanin"/>
          <w:color w:val="111111"/>
          <w:sz w:val="28"/>
          <w:sz w:val="28"/>
          <w:szCs w:val="28"/>
          <w:rtl w:val="true"/>
          <w:lang w:bidi="fa-IR"/>
        </w:rPr>
        <w:t>یکی دیگر از ره‌آورد نیکوکاری، بالا رفتن قدر و منزلت نیکوکار و سرفرازی وی می‌باشد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الْاِحْسٰانِ تَکونُ الرَّفْعَةُ؛</w:t>
      </w:r>
      <w:r>
        <w:rPr>
          <w:rStyle w:val="FootnoteAnchor"/>
          <w:rtl w:val="true"/>
        </w:rPr>
        <w:footnoteReference w:id="254"/>
      </w:r>
      <w:r>
        <w:rPr>
          <w:rFonts w:ascii="IRNazanin" w:hAnsi="IRNazanin" w:eastAsia="IRNazanin"/>
          <w:color w:val="111111"/>
          <w:sz w:val="28"/>
          <w:sz w:val="28"/>
          <w:szCs w:val="28"/>
          <w:rtl w:val="true"/>
          <w:lang w:bidi="fa-IR"/>
        </w:rPr>
        <w:t>سرفرازی با نیکوکاری است</w:t>
      </w:r>
      <w:r>
        <w:rPr>
          <w:rFonts w:eastAsia="IRNazanin" w:cs="IRNazanin"/>
          <w:color w:val="111111"/>
          <w:sz w:val="28"/>
          <w:szCs w:val="28"/>
          <w:rtl w:val="true"/>
          <w:lang w:bidi="fa-IR"/>
        </w:rPr>
        <w:t xml:space="preserve">». </w:t>
      </w:r>
      <w:bookmarkStart w:id="242" w:name="pg9612_65943"/>
    </w:p>
    <w:p>
      <w:pPr>
        <w:pStyle w:val="BookText"/>
        <w:rPr/>
      </w:pPr>
      <w:bookmarkEnd w:id="24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بِالْاِحْسانِ تُغْمَدُ الذُّنُوبُ، بِالْغُفرانِ یَعْظِمُ الْمَجْدِ؛</w:t>
      </w:r>
      <w:r>
        <w:rPr>
          <w:rStyle w:val="FootnoteAnchor"/>
          <w:rtl w:val="true"/>
        </w:rPr>
        <w:footnoteReference w:id="255"/>
      </w:r>
      <w:r>
        <w:rPr>
          <w:rFonts w:ascii="IRNazanin" w:hAnsi="IRNazanin" w:eastAsia="IRNazanin"/>
          <w:color w:val="111111"/>
          <w:sz w:val="28"/>
          <w:sz w:val="28"/>
          <w:szCs w:val="28"/>
          <w:rtl w:val="true"/>
          <w:lang w:bidi="fa-IR"/>
        </w:rPr>
        <w:t>با نیکوکاری، خطاها نادیده گرفته می‌شود و با آمرزش شکوه انسان، بزرگ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را موجب سروری دانسته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نیکوکاری و پناه دادن به درمانده و پذیرایی از مهمان‌ها، اسباب سروری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بَذَلَ مَعْرُوفَهُ اِسْتَحَقَّ الرِّیٰاسَةُ؛ هر که نیکی خود را نثار دیگران کند، شایسته سروری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آن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تَجٰاوَزْ مَعَ القُدْرَةِ، وَ اَحْسِنْ مَعَ الدَّولَةِ تَکمِلْ لَكَ السّیٰادَةُ؛</w:t>
      </w:r>
      <w:r>
        <w:rPr>
          <w:rStyle w:val="FootnoteAnchor"/>
          <w:rtl w:val="true"/>
        </w:rPr>
        <w:footnoteReference w:id="257"/>
      </w:r>
      <w:r>
        <w:rPr>
          <w:rFonts w:ascii="IRNazanin" w:hAnsi="IRNazanin" w:eastAsia="IRNazanin"/>
          <w:color w:val="111111"/>
          <w:sz w:val="28"/>
          <w:sz w:val="28"/>
          <w:szCs w:val="28"/>
          <w:rtl w:val="true"/>
          <w:lang w:bidi="fa-IR"/>
        </w:rPr>
        <w:t>آنگاه که قدرت داری، درگذر، و آنگاه که دوران حکومت توست نیکی کن، تا سروری برایت به کمال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گذشت به هنگام قدرت، و خدمتگزاری به مردم زمانی که قدرت و امکانات در دست انسان است فرصتی طلایی است که از سوی خداوند تبارک و تعالی به بنده‌اش عطا شده، اگر از آن درست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کمال سرافرازی را فراهم می‌نماید</w:t>
      </w:r>
      <w:r>
        <w:rPr>
          <w:rFonts w:eastAsia="IRNazanin" w:cs="IRNazanin"/>
          <w:color w:val="111111"/>
          <w:sz w:val="28"/>
          <w:szCs w:val="28"/>
          <w:rtl w:val="true"/>
          <w:lang w:bidi="fa-IR"/>
        </w:rPr>
        <w:t>.</w:t>
      </w:r>
    </w:p>
    <w:p>
      <w:pPr>
        <w:pStyle w:val="Heading4"/>
        <w:numPr>
          <w:ilvl w:val="3"/>
          <w:numId w:val="1"/>
        </w:numPr>
        <w:rPr/>
      </w:pPr>
      <w:bookmarkStart w:id="243" w:name="__RefHeading___Toc7437256_2870459653"/>
      <w:bookmarkStart w:id="244" w:name="_Toc91"/>
      <w:bookmarkEnd w:id="243"/>
      <w:r>
        <w:rPr/>
        <w:t>16</w:t>
      </w:r>
      <w:r>
        <w:rPr>
          <w:rtl w:val="true"/>
        </w:rPr>
        <w:t xml:space="preserve">- </w:t>
      </w:r>
      <w:r>
        <w:rPr>
          <w:rtl w:val="true"/>
        </w:rPr>
        <w:t>حسن عاقبت</w:t>
      </w:r>
      <w:bookmarkEnd w:id="244"/>
    </w:p>
    <w:p>
      <w:pPr>
        <w:pStyle w:val="BookText"/>
        <w:rPr/>
      </w:pPr>
      <w:r>
        <w:rPr>
          <w:rFonts w:ascii="IRNazanin" w:hAnsi="IRNazanin" w:eastAsia="IRNazanin"/>
          <w:color w:val="111111"/>
          <w:sz w:val="28"/>
          <w:sz w:val="28"/>
          <w:szCs w:val="28"/>
          <w:rtl w:val="true"/>
          <w:lang w:bidi="fa-IR"/>
        </w:rPr>
        <w:t>ملاک سعادت و شقاوت آخر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عواملی که موجب سعادت و حُسن عاقبت می‌گردد، نیکوکاری است در این رابطه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اَحْسَنَ اِلَی النّاسِ حَسُنَتْ عَواقِبُهُ، وَ سَهُلَتْ لَهُ طُرُقُهُ؛</w:t>
      </w:r>
      <w:r>
        <w:rPr>
          <w:rStyle w:val="FootnoteAnchor"/>
          <w:rtl w:val="true"/>
        </w:rPr>
        <w:footnoteReference w:id="258"/>
      </w:r>
      <w:r>
        <w:rPr>
          <w:rFonts w:ascii="IRNazanin" w:hAnsi="IRNazanin" w:eastAsia="IRNazanin"/>
          <w:color w:val="111111"/>
          <w:sz w:val="28"/>
          <w:sz w:val="28"/>
          <w:szCs w:val="28"/>
          <w:rtl w:val="true"/>
          <w:lang w:bidi="fa-IR"/>
        </w:rPr>
        <w:t xml:space="preserve">هر که به مردمنیکی کند، فرجام‌هایش نیکو و راه‌هایش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از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تَذَمُّ اَبَداً عَواقِبُ الْاِحْسٰانِ؛</w:t>
      </w:r>
      <w:r>
        <w:rPr>
          <w:rStyle w:val="FootnoteAnchor"/>
          <w:rtl w:val="true"/>
        </w:rPr>
        <w:footnoteReference w:id="259"/>
      </w:r>
      <w:r>
        <w:rPr>
          <w:rFonts w:ascii="IRNazanin" w:hAnsi="IRNazanin" w:eastAsia="IRNazanin"/>
          <w:color w:val="111111"/>
          <w:sz w:val="28"/>
          <w:sz w:val="28"/>
          <w:szCs w:val="28"/>
          <w:rtl w:val="true"/>
          <w:lang w:bidi="fa-IR"/>
        </w:rPr>
        <w:t>فرجام‌های نیکوکاری، هرگز ناخوشایند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خوشایند و دلچسب است</w:t>
      </w:r>
      <w:r>
        <w:rPr>
          <w:rFonts w:eastAsia="IRNazanin" w:cs="IRNazanin"/>
          <w:color w:val="111111"/>
          <w:sz w:val="28"/>
          <w:szCs w:val="28"/>
          <w:rtl w:val="true"/>
          <w:lang w:bidi="fa-IR"/>
        </w:rPr>
        <w:t xml:space="preserve">)». </w:t>
      </w:r>
      <w:bookmarkStart w:id="245" w:name="pg9612_65944"/>
    </w:p>
    <w:p>
      <w:pPr>
        <w:pStyle w:val="Heading4"/>
        <w:numPr>
          <w:ilvl w:val="3"/>
          <w:numId w:val="1"/>
        </w:numPr>
        <w:rPr/>
      </w:pPr>
      <w:bookmarkStart w:id="246" w:name="__RefHeading___Toc7437258_2870459653"/>
      <w:bookmarkStart w:id="247" w:name="_Toc92"/>
      <w:bookmarkEnd w:id="245"/>
      <w:bookmarkEnd w:id="246"/>
      <w:r>
        <w:rPr/>
        <w:t>17</w:t>
      </w:r>
      <w:r>
        <w:rPr>
          <w:rtl w:val="true"/>
        </w:rPr>
        <w:t xml:space="preserve">- </w:t>
      </w:r>
      <w:r>
        <w:rPr>
          <w:rtl w:val="true"/>
        </w:rPr>
        <w:t>برگزیده خداوند</w:t>
      </w:r>
      <w:bookmarkEnd w:id="247"/>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بسیار ارزنده و زیبایی نشانِ خدمتگزاری اهل سعادت را اینگونه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یَخْتَصُّهُمْ بِالنِّعَمِ لِمَنٰافِعِ العِبادِ یُقِرُّها فی اَیْدیهِمْ مٰا بَذَلوا، فَاِذا مَنَعُوهٰا نَزَعَهٰا مِنهُمْ وَ حَوَّلَهٰا اِلیٰ غَیرِهِمْ؛</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همانا برای خدای سبحان بندگانی هست که نعمت‌ها را به آنان اختصاص داده تا به مردم نفع برسانند، مادامی که بذل و بخشش می‌کنند خداوند این نعمت‌ها را برایشان نگه می‌دارد و اگر نفع رسانی نکردند از آنان گرفته و به دیگری می‌دهد</w:t>
      </w:r>
      <w:r>
        <w:rPr>
          <w:rFonts w:eastAsia="IRNazanin" w:cs="IRNazanin"/>
          <w:color w:val="111111"/>
          <w:sz w:val="28"/>
          <w:szCs w:val="28"/>
          <w:rtl w:val="true"/>
          <w:lang w:bidi="fa-IR"/>
        </w:rPr>
        <w:t>».</w:t>
      </w:r>
    </w:p>
    <w:p>
      <w:pPr>
        <w:pStyle w:val="Heading4"/>
        <w:numPr>
          <w:ilvl w:val="3"/>
          <w:numId w:val="1"/>
        </w:numPr>
        <w:rPr/>
      </w:pPr>
      <w:bookmarkStart w:id="248" w:name="__RefHeading___Toc7437260_2870459653"/>
      <w:bookmarkStart w:id="249" w:name="_Toc93"/>
      <w:bookmarkEnd w:id="248"/>
      <w:r>
        <w:rPr/>
        <w:t>18</w:t>
      </w:r>
      <w:r>
        <w:rPr>
          <w:rtl w:val="true"/>
        </w:rPr>
        <w:t xml:space="preserve"> - </w:t>
      </w:r>
      <w:r>
        <w:rPr>
          <w:rtl w:val="true"/>
        </w:rPr>
        <w:t>چند نکته سودمند</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کرامت انسانی به دانش و شناخت و معرفت اوست و ملاک ارزش گذاریِ کارها در عرصه‌های مختلف، هماهنگی آن‌ها با این عنصر ارزشی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علم و آگاهی ریشه و اساس زندگی بشری است، خدمات دهی در این زمینه ریشه‌ای و اساسی است که باید به آن اهمیت ویژه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سیاست‌مداری نیاز به ادب و خلق عظیم و تأیید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عظیم تنها خوش اخلاقی در برخوردهای اجتماعی نیست، بلکه برخورداری از ملکات علمی، آشنایی با اصول و آیین خدمت رسانی به مردم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سیاستمداران جهان برای نابودی دین خدا و سلطه بر مسلمانان هر روز و هر لحظه نقشه‌ای می‌کشند و طرحی نو ارائه می‌نمایند، آیا می‌توان بدون دخالت در سیاست و بدون آشنایی با اصول سیاست و سیاسی‌کاران، دستورات دین را اقامه و اجرا کرد و حافظ دین و منافع آن بود؟</w:t>
      </w:r>
      <w:r>
        <w:rPr>
          <w:rStyle w:val="FootnoteAnchor"/>
          <w:rtl w:val="true"/>
        </w:rPr>
        <w:footnoteReference w:id="261"/>
      </w:r>
      <w:r>
        <w:rPr>
          <w:rFonts w:ascii="IRNazanin" w:hAnsi="IRNazanin" w:eastAsia="IRNazanin"/>
          <w:color w:val="111111"/>
          <w:sz w:val="28"/>
          <w:sz w:val="28"/>
          <w:szCs w:val="28"/>
          <w:rtl w:val="true"/>
          <w:lang w:bidi="fa-IR"/>
        </w:rPr>
        <w:t>بر این اساس یکی از مهم‌ترین خدماتی که مسئولان امر می‌توانند به مردم خصوصاً جوانان ارائه دهند آشنا کردن آنان با مبانی و اصول سیاست به طور نظری و پیاده نمودن آن در کشور به صورت عملی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نوع خدمات اجتماعی رعایت اخلاق و آداب معاشرت است، پیشوایان اسلام با اخلاق نیکو و برخورد صحیح موفق شدند اسلام را به نحو احسن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فضایل اخلاقی و فرهنگی زیربنای حکومت دینی و از آموزه‌های مهم قرآنی در خدمات دهی در عرصه اجتماع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وظائف مهم مردم در قبال یکدیگر، اصلاح امور نسبت به یکدیگر است که نشانه کمال و سعادت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سعادت با شناخت این مسئله مهمّ، اهتمام زیادی به خدمات رسانی به مردم محروم و ضعیف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کَمٰالِ السَّعٰادَةِ السَّعْیُ فی اِصْلاحِ الْجُمْهور؛</w:t>
      </w:r>
      <w:r>
        <w:rPr>
          <w:rStyle w:val="FootnoteAnchor"/>
          <w:rtl w:val="true"/>
        </w:rPr>
        <w:footnoteReference w:id="262"/>
      </w:r>
      <w:r>
        <w:rPr>
          <w:rFonts w:ascii="IRNazanin" w:hAnsi="IRNazanin" w:eastAsia="IRNazanin"/>
          <w:color w:val="111111"/>
          <w:sz w:val="28"/>
          <w:sz w:val="28"/>
          <w:szCs w:val="28"/>
          <w:rtl w:val="true"/>
          <w:lang w:bidi="fa-IR"/>
        </w:rPr>
        <w:t>از والاترین خوش بختی‌ها اصلاح امور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نگاه اسلام، نیکی و نیکوکاری خمیرمایه رشد و تکامل انسان و جامعه انسانی است و نیکوکار در واقع به خود خدمت می‌کند، هر چند کارش در راستای خدمت به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نیکوکار را دوست می‌دارد، نیکی نه تنها پاداش الهی را دارد، بلکه پاداش آن می‌تواند تا بی‌نهایت امتداد و گسترش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نیکوکاری، دل و جان را روشن می‌کند، نام نیک و محبوبیّت را می‌آورد و در نهایت به خیر دنیا و آخرت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مردم، گشاینده قلعه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دل‌ها در دست انسان نیکوکار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آزاده را بهفرمانبری و همراهی وا می‌دارد بلاها را از انسان دور می‌سازد و او را مورد ستایش و ثنای دیگران قرار می‌دهد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نیکوکاری و خدمت به مردم، موجب نیک فرجامی، استمرار و فراوانی نعمت و افزایش ثروت، و تداوم قدرت و شوکت و ریاست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رهتوشه قیامت و زندگی ابدی است و مایه برخورداری از شفاعت و حفظ سلامت نسل و آسانی حساب و نیز موجب ورود به بهشت 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آثار خیر گستره زندگی انسان خیّر و نیکوکار را در دنیا و آخرت را فرا می‌گیرد و موجبات سعادت هر دو سرا را فراهم می آورد</w:t>
      </w:r>
      <w:r>
        <w:rPr>
          <w:rFonts w:eastAsia="IRNazanin" w:cs="IRNazanin"/>
          <w:color w:val="111111"/>
          <w:sz w:val="28"/>
          <w:szCs w:val="28"/>
          <w:rtl w:val="true"/>
          <w:lang w:bidi="fa-IR"/>
        </w:rPr>
        <w:t xml:space="preserve">. </w:t>
      </w:r>
      <w:bookmarkStart w:id="250" w:name="pg9612_65946"/>
    </w:p>
    <w:p>
      <w:pPr>
        <w:pStyle w:val="Heading3"/>
        <w:numPr>
          <w:ilvl w:val="2"/>
          <w:numId w:val="1"/>
        </w:numPr>
        <w:rPr/>
      </w:pPr>
      <w:bookmarkStart w:id="251" w:name="__RefHeading___Toc7437262_2870459653"/>
      <w:bookmarkStart w:id="252" w:name="_Toc94"/>
      <w:bookmarkEnd w:id="250"/>
      <w:bookmarkEnd w:id="251"/>
      <w:r>
        <w:rPr>
          <w:rtl w:val="true"/>
        </w:rPr>
        <w:t xml:space="preserve">فصل دوم </w:t>
      </w:r>
      <w:r>
        <w:rPr>
          <w:rtl w:val="true"/>
        </w:rPr>
        <w:t xml:space="preserve">: </w:t>
      </w:r>
      <w:r>
        <w:rPr>
          <w:rtl w:val="true"/>
        </w:rPr>
        <w:t>ره‌آورد نیکوکاری در آخرت</w:t>
      </w:r>
      <w:bookmarkEnd w:id="252"/>
    </w:p>
    <w:p>
      <w:pPr>
        <w:pStyle w:val="Heading4"/>
        <w:numPr>
          <w:ilvl w:val="3"/>
          <w:numId w:val="1"/>
        </w:numPr>
        <w:rPr/>
      </w:pPr>
      <w:bookmarkStart w:id="253" w:name="__RefHeading___Toc7437264_2870459653"/>
      <w:bookmarkStart w:id="254" w:name="_Toc95"/>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یکی از آموزه‌های ممتاز معارف قرآن وروایات، این است که نیکوکاران علاوه بر آثار اعمال نیک در دنیا، از ره‌آورد ارزشمند اخروی نیز برخوردار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آن‌ها به قرار زیر است</w:t>
      </w:r>
      <w:r>
        <w:rPr>
          <w:rFonts w:eastAsia="IRNazanin" w:cs="IRNazanin"/>
          <w:color w:val="111111"/>
          <w:sz w:val="28"/>
          <w:szCs w:val="28"/>
          <w:rtl w:val="true"/>
          <w:lang w:bidi="fa-IR"/>
        </w:rPr>
        <w:t>:</w:t>
      </w:r>
    </w:p>
    <w:p>
      <w:pPr>
        <w:pStyle w:val="Heading4"/>
        <w:numPr>
          <w:ilvl w:val="3"/>
          <w:numId w:val="1"/>
        </w:numPr>
        <w:rPr/>
      </w:pPr>
      <w:bookmarkStart w:id="255" w:name="__RefHeading___Toc7437266_2870459653"/>
      <w:bookmarkStart w:id="256" w:name="_Toc96"/>
      <w:bookmarkEnd w:id="255"/>
      <w:r>
        <w:rPr/>
        <w:t>1</w:t>
      </w:r>
      <w:r>
        <w:rPr>
          <w:rtl w:val="true"/>
        </w:rPr>
        <w:t xml:space="preserve">- </w:t>
      </w:r>
      <w:r>
        <w:rPr>
          <w:rtl w:val="true"/>
        </w:rPr>
        <w:t>پاداش نیکو</w:t>
      </w:r>
      <w:bookmarkEnd w:id="256"/>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هر کس هموزن ذره‌ای نیکی کند، آن را خواهد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لِأَنفُسِكُم مِّنْ خَيْرٍ تَجِدُوهُ عِندَ اللَّهِ هُوَ خَيْرًا وَأَعْظَمَ أَجْرًا وَاسْتَغْفِرُوا اللَّهَ إِنَّ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 نیکی که برای خود از پیش بفرستید آن را نزد خداوند می‌یابید، او بهتر و پاداشش بزرگ‌تر است، و از خداوند آمرزش بطلبید، همانا خداوند آمرزنده و مهربان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در نعمت‌اند</w:t>
      </w:r>
      <w:r>
        <w:rPr>
          <w:rFonts w:eastAsia="IRNazanin" w:cs="IRNazanin"/>
          <w:color w:val="111111"/>
          <w:sz w:val="28"/>
          <w:szCs w:val="28"/>
          <w:rtl w:val="true"/>
          <w:lang w:bidi="fa-IR"/>
        </w:rPr>
        <w:t xml:space="preserve">». </w:t>
      </w:r>
      <w:bookmarkStart w:id="257" w:name="pg9612_65947"/>
    </w:p>
    <w:p>
      <w:pPr>
        <w:pStyle w:val="BookText"/>
        <w:rPr/>
      </w:pPr>
      <w:bookmarkEnd w:id="257"/>
      <w:r>
        <w:rPr>
          <w:rFonts w:ascii="Amiri" w:hAnsi="Amiri" w:eastAsia="Amiri" w:cs="Amiri"/>
          <w:color w:val="111111"/>
          <w:sz w:val="28"/>
          <w:sz w:val="28"/>
          <w:szCs w:val="28"/>
          <w:rtl w:val="true"/>
          <w:lang w:bidi="ar-SA"/>
        </w:rPr>
        <w:t xml:space="preserve">افزون بر آن،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یَأتی بَغتَةً، فَمَنْ یَزْرَعْ خیْراً یَحْصِدْ غِبطَةً وَ مَن یَزرَعْ شَرّاً یَحْصِدْ نَدامَةً؛</w:t>
      </w:r>
      <w:r>
        <w:rPr>
          <w:rStyle w:val="FootnoteAnchor"/>
          <w:rtl w:val="true"/>
        </w:rPr>
        <w:footnoteReference w:id="266"/>
      </w:r>
      <w:r>
        <w:rPr>
          <w:rFonts w:ascii="IRNazanin" w:hAnsi="IRNazanin" w:eastAsia="IRNazanin"/>
          <w:color w:val="111111"/>
          <w:sz w:val="28"/>
          <w:sz w:val="28"/>
          <w:szCs w:val="28"/>
          <w:rtl w:val="true"/>
          <w:lang w:bidi="fa-IR"/>
        </w:rPr>
        <w:t>مرگ ناگهان به سراغ شما می‌آید، پس هر که نیکی بکارد، سعادت درو می‌کند و هر که بدی بکارد، ندامت درو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می‌میرید، آنگونه که می‌خوابید و برانگیخته می‌شوید، آنسان که بیدار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محاسبه می‌شوید آنچنان که عمل می‌کنید، و برای خوبی پاداش می‌بینید و برای بدی، کیفر بد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بهشت جاویدان است یا آتش ابدی</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258" w:name="__RefHeading___Toc7437268_2870459653"/>
      <w:bookmarkStart w:id="259" w:name="_Toc97"/>
      <w:bookmarkEnd w:id="258"/>
      <w:r>
        <w:rPr/>
        <w:t>2</w:t>
      </w:r>
      <w:r>
        <w:rPr>
          <w:rtl w:val="true"/>
        </w:rPr>
        <w:t xml:space="preserve">- </w:t>
      </w:r>
      <w:r>
        <w:rPr>
          <w:rtl w:val="true"/>
        </w:rPr>
        <w:t>افزونی پاداش</w:t>
      </w:r>
      <w:bookmarkEnd w:id="259"/>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مِثْقَالَ ذَرَّةٍ وَإِن تَكُ حَسَنَةً يُضَاعِفْهَا وَيُؤْتِ مِن لَّدُنْهُ 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خداوند هم وزن ذره‌ای ستم نمی‌کند و اگر کار نیک باشد، چند برابرش می‌دهد و از پیش خود پاداش بزرگ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 بزرگی است، خداوند در آن حسنات را می‌افزاید و گناهان را می‌زداید و درجات را بالا می‌برد، هر کس در این ماه صدقه‌ای بدهد، خداوند او را می‌آمرزد، و هر که در آن ماه به برده خویش نیکی کند، خداوند او را می‌آمرزد و هر که در آن ماه اخلاقش خوب باشد خداوند او را می‌بخشاید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ابوعثمان فهدی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ابوهریره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هزار هزار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تعجب دارد</w:t>
      </w:r>
      <w:r>
        <w:rPr>
          <w:rFonts w:eastAsia="IRNazanin" w:cs="IRNazanin"/>
          <w:color w:val="111111"/>
          <w:sz w:val="28"/>
          <w:szCs w:val="28"/>
          <w:rtl w:val="true"/>
          <w:lang w:bidi="fa-IR"/>
        </w:rPr>
        <w:t xml:space="preserve">. </w:t>
      </w:r>
      <w:bookmarkStart w:id="260" w:name="pg9612_65948"/>
    </w:p>
    <w:p>
      <w:pPr>
        <w:pStyle w:val="BookText"/>
        <w:rPr/>
      </w:pPr>
      <w:bookmarkEnd w:id="2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لَقَدْ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لِیُضاعِفُ الْحَسَنَةَ اَلْفَیْ اَلْفَ حَسَنةِ؛</w:t>
      </w:r>
      <w:r>
        <w:rPr>
          <w:rStyle w:val="FootnoteAnchor"/>
          <w:rtl w:val="true"/>
        </w:rPr>
        <w:footnoteReference w:id="270"/>
      </w:r>
      <w:r>
        <w:rPr>
          <w:rFonts w:ascii="IRNazanin" w:hAnsi="IRNazanin" w:eastAsia="IRNazanin"/>
          <w:color w:val="111111"/>
          <w:sz w:val="28"/>
          <w:sz w:val="28"/>
          <w:szCs w:val="28"/>
          <w:rtl w:val="true"/>
          <w:lang w:bidi="fa-IR"/>
        </w:rPr>
        <w:t xml:space="preserve">به خدا قسم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حسنه را به دو هزار هزار برابر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نیت روزه کند، سپس نزد برادر دینی‌اش برود و او از وی بخواهد که پیش او غذا بخورد، پس وی غذا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روزه‌اش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شادمان سازد، همانا آن روز برای او مانند ده روز حساب می‌شود و این سخن خدای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نیکی آوَرَد ده برابر پاداش دارد</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261" w:name="__RefHeading___Toc7437270_2870459653"/>
      <w:bookmarkStart w:id="262" w:name="_Toc98"/>
      <w:bookmarkEnd w:id="261"/>
      <w:r>
        <w:rPr/>
        <w:t>3</w:t>
      </w:r>
      <w:r>
        <w:rPr>
          <w:rtl w:val="true"/>
        </w:rPr>
        <w:t xml:space="preserve"> - </w:t>
      </w:r>
      <w:r>
        <w:rPr>
          <w:rtl w:val="true"/>
        </w:rPr>
        <w:t>ثبات قدم بر پل صراط</w:t>
      </w:r>
      <w:bookmarkEnd w:id="262"/>
    </w:p>
    <w:p>
      <w:pPr>
        <w:pStyle w:val="BookText"/>
        <w:rPr/>
      </w:pPr>
      <w:r>
        <w:rPr>
          <w:rFonts w:ascii="IRNazanin" w:hAnsi="IRNazanin" w:eastAsia="IRNazanin"/>
          <w:color w:val="111111"/>
          <w:sz w:val="28"/>
          <w:sz w:val="28"/>
          <w:szCs w:val="28"/>
          <w:rtl w:val="true"/>
          <w:lang w:bidi="fa-IR"/>
        </w:rPr>
        <w:t>از شمار برکات و ثمرات اخروی نیکوکاری و خدمتگزاری به مردم، ثبات قدم بر پل صراط، و در امان بودن از انحراف و لغزش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وَصولاً لِاِخْوانِهِ بِشَفاعَةَ فی دَفْعَ مَغْرَمٍ اَوْ جَرَّ مَغْنَمٍ ثَبِّتَ اللهُ عَزَّوجلّ قَدَمَیْهِ یَوْمَ تَزِلُّ فِیهِ الْاَقْدامُ؛</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کسی که در کمک رسانی به برادران دینی و دفع زیان یا جلب سود، آنان را یاری کند خدا قدم‌های او را در روزی که قدم‌ها می‌لغزد ثابت نگه می‌دارد</w:t>
      </w:r>
      <w:r>
        <w:rPr>
          <w:rFonts w:eastAsia="IRNazanin" w:cs="IRNazanin"/>
          <w:color w:val="111111"/>
          <w:sz w:val="28"/>
          <w:szCs w:val="28"/>
          <w:rtl w:val="true"/>
          <w:lang w:bidi="fa-IR"/>
        </w:rPr>
        <w:t>».</w:t>
      </w:r>
    </w:p>
    <w:p>
      <w:pPr>
        <w:pStyle w:val="Heading4"/>
        <w:numPr>
          <w:ilvl w:val="3"/>
          <w:numId w:val="1"/>
        </w:numPr>
        <w:rPr/>
      </w:pPr>
      <w:bookmarkStart w:id="263" w:name="__RefHeading___Toc7437272_2870459653"/>
      <w:bookmarkStart w:id="264" w:name="_Toc99"/>
      <w:bookmarkEnd w:id="263"/>
      <w:r>
        <w:rPr/>
        <w:t>4</w:t>
      </w:r>
      <w:r>
        <w:rPr>
          <w:rtl w:val="true"/>
        </w:rPr>
        <w:t xml:space="preserve">- </w:t>
      </w:r>
      <w:r>
        <w:rPr>
          <w:rtl w:val="true"/>
        </w:rPr>
        <w:t>محبوب و برگزیده خدا</w:t>
      </w:r>
      <w:bookmarkEnd w:id="264"/>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خداوند سبحان بندگانی هست که نعمتهایش را به آنان اختصاص داده تا به مردم نفع برسانند، مادامی که بذل و بخشش می‌کنند خداوند </w:t>
      </w:r>
      <w:bookmarkStart w:id="265" w:name="pg9612_65949"/>
    </w:p>
    <w:p>
      <w:pPr>
        <w:pStyle w:val="BookText"/>
        <w:rPr/>
      </w:pPr>
      <w:bookmarkEnd w:id="265"/>
      <w:r>
        <w:rPr>
          <w:rFonts w:ascii="IRNazanin" w:hAnsi="IRNazanin" w:eastAsia="IRNazanin"/>
          <w:color w:val="111111"/>
          <w:sz w:val="28"/>
          <w:sz w:val="28"/>
          <w:szCs w:val="28"/>
          <w:rtl w:val="true"/>
          <w:lang w:bidi="fa-IR"/>
        </w:rPr>
        <w:t>این نعمت‌ها را برایشان نگه می‌دارد، و اگر نفع رسانی نکردند از آنان گرفته و به دیگری می‌سپارد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عِبادَ اللهِ اِلَی اللهِ اَنفَعَهُمْ لِعِبادِهِ؛</w:t>
      </w:r>
      <w:r>
        <w:rPr>
          <w:rStyle w:val="FootnoteAnchor"/>
          <w:rtl w:val="true"/>
        </w:rPr>
        <w:footnoteReference w:id="274"/>
      </w:r>
      <w:r>
        <w:rPr>
          <w:rFonts w:ascii="IRNazanin" w:hAnsi="IRNazanin" w:eastAsia="IRNazanin"/>
          <w:color w:val="111111"/>
          <w:sz w:val="28"/>
          <w:sz w:val="28"/>
          <w:szCs w:val="28"/>
          <w:rtl w:val="true"/>
          <w:lang w:bidi="fa-IR"/>
        </w:rPr>
        <w:t>محبوب‌ترین بندگان خدا، نافع‌ترین آنان برای بندگان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اَحَبَّهُمْ اِلَی اللهِ عزّوجلّ اَنْفَعَهُمْ لِعیالِهِ؛</w:t>
      </w:r>
      <w:r>
        <w:rPr>
          <w:rStyle w:val="FootnoteAnchor"/>
          <w:rtl w:val="true"/>
        </w:rPr>
        <w:footnoteReference w:id="275"/>
      </w:r>
      <w:r>
        <w:rPr>
          <w:rFonts w:ascii="IRNazanin" w:hAnsi="IRNazanin" w:eastAsia="IRNazanin"/>
          <w:color w:val="111111"/>
          <w:sz w:val="28"/>
          <w:sz w:val="28"/>
          <w:szCs w:val="28"/>
          <w:rtl w:val="true"/>
          <w:lang w:bidi="fa-IR"/>
        </w:rPr>
        <w:t>محبوب‌ترین مردم نزد خدا کسی است که به خانواده‌اش سودرسانی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می‌گوید، با امام حسن‌بن‌علی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بودم و او در حالی که معتکف بود و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می‌کرد، مردی از شیعیان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به فلانی بدهکارم، آیا قرض مرا می‌پردازی؟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این کعبه سوگند، امروز چیزی نزدم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 از او برایم مهلت بگیر زیرا او مرا به زندان تهدید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خود را رها کرد و با آن مرد برای تأمین نیازش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مگر در حال اعتکاف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ولی از پدرم شنیدم که 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قَضیٰ اَخٰاهُ الْمُؤْمِنِ حٰاجَةً كٰانَ کَمَنْ عَبَدَاللهَ تَعالیٰ تِسْعَةَ آلٰافِ سَنَةٍ صٰائِماً نَهارَهُ وَ قٰائِماً لَیْلَهُ؛</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هر کس نیاز برادر مؤمن خود را برآورد، همانند کسی است که نُه هزار سال با روزه‌داری روزها و نماز شب‌هایش خدا را عبادت کرده است</w:t>
      </w:r>
      <w:r>
        <w:rPr>
          <w:rFonts w:eastAsia="IRNazanin" w:cs="IRNazanin"/>
          <w:color w:val="111111"/>
          <w:sz w:val="28"/>
          <w:szCs w:val="28"/>
          <w:rtl w:val="true"/>
          <w:lang w:bidi="fa-IR"/>
        </w:rPr>
        <w:t>».</w:t>
      </w:r>
    </w:p>
    <w:p>
      <w:pPr>
        <w:pStyle w:val="Heading4"/>
        <w:numPr>
          <w:ilvl w:val="3"/>
          <w:numId w:val="1"/>
        </w:numPr>
        <w:rPr/>
      </w:pPr>
      <w:bookmarkStart w:id="266" w:name="__RefHeading___Toc7437274_2870459653"/>
      <w:bookmarkStart w:id="267" w:name="_Toc100"/>
      <w:bookmarkEnd w:id="266"/>
      <w:r>
        <w:rPr/>
        <w:t>5</w:t>
      </w:r>
      <w:r>
        <w:rPr>
          <w:rtl w:val="true"/>
        </w:rPr>
        <w:t xml:space="preserve">- </w:t>
      </w:r>
      <w:r>
        <w:rPr>
          <w:rtl w:val="true"/>
        </w:rPr>
        <w:t>رستگاری</w:t>
      </w:r>
      <w:bookmarkEnd w:id="26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آثار و برکات کارهای خیر و نیکو در قیامت این است که موجب سنگینی میزان اعمال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بِالْاَعْمالِ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فَأُوْلَئِكَ هُمُ الْمُفْلِحُونَ وَمَنْ خَفَّتْ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الْاَعْمالِ </w:t>
      </w:r>
      <w:bookmarkStart w:id="268" w:name="pg9612_65950"/>
    </w:p>
    <w:p>
      <w:pPr>
        <w:pStyle w:val="BookText"/>
        <w:rPr/>
      </w:pPr>
      <w:bookmarkEnd w:id="268"/>
      <w:r>
        <w:rPr>
          <w:rFonts w:ascii="Amiri" w:hAnsi="Amiri" w:eastAsia="Amiri" w:cs="Amiri"/>
          <w:color w:val="111111"/>
          <w:sz w:val="28"/>
          <w:sz w:val="28"/>
          <w:szCs w:val="28"/>
          <w:rtl w:val="true"/>
          <w:lang w:bidi="ar-SA"/>
        </w:rPr>
        <w:t>الْحَسَنَةِ؛</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کارهای نیکش سنگین شود آنان رستگارند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خَفَّتْ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وزنه‌های او از کارهای نیک سبک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کسی که از ایشان درباره آیات فوق پرسید و می‌پنداشت که آن‌ها با هم تناقض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خَفَّتْ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است کارهای نیک و بد سنجیده می‌شوند، حسنات، سنگینی میزان اعمال‌اند و گناهان سبکی اعمال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افزون بر 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و خیر را موجب سنگینی میزان اعمال و فلاح و رستگاری دانسته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بِرَهْبَةٍ تُسْکِنُ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یَوْمٍ یُدْهِلُکُمْ و یَبْتَلِیکُمْ، یَوْمٍ یَفُوزُ فیهِ مَن ثَقَلَ وَزْنُ حَسَنَتِهِ وَ خَفَّ وَزْنُ خَطئَتِهِ؛</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بیمی داشته باشید که دل‌های شما را آرامش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روزی که شما را از خود بی خود سازد و گرفتار کند، همان روزی که هر کس کار نیکش سنگین و گناهانش سبک باشد رستگار می‌گردد</w:t>
      </w:r>
      <w:r>
        <w:rPr>
          <w:rFonts w:eastAsia="IRNazanin" w:cs="IRNazanin"/>
          <w:color w:val="111111"/>
          <w:sz w:val="28"/>
          <w:szCs w:val="28"/>
          <w:rtl w:val="true"/>
          <w:lang w:bidi="fa-IR"/>
        </w:rPr>
        <w:t>».</w:t>
      </w:r>
    </w:p>
    <w:p>
      <w:pPr>
        <w:pStyle w:val="Heading4"/>
        <w:numPr>
          <w:ilvl w:val="3"/>
          <w:numId w:val="1"/>
        </w:numPr>
        <w:rPr/>
      </w:pPr>
      <w:bookmarkStart w:id="269" w:name="__RefHeading___Toc7437276_2870459653"/>
      <w:bookmarkStart w:id="270" w:name="_Toc101"/>
      <w:bookmarkEnd w:id="269"/>
      <w:r>
        <w:rPr/>
        <w:t>6</w:t>
      </w:r>
      <w:r>
        <w:rPr>
          <w:rtl w:val="true"/>
        </w:rPr>
        <w:t xml:space="preserve">- </w:t>
      </w:r>
      <w:r>
        <w:rPr>
          <w:rtl w:val="true"/>
        </w:rPr>
        <w:t>برترین پاداش</w:t>
      </w:r>
      <w:bookmarkEnd w:id="270"/>
    </w:p>
    <w:p>
      <w:pPr>
        <w:pStyle w:val="BookText"/>
        <w:rPr/>
      </w:pPr>
      <w:r>
        <w:rPr>
          <w:rFonts w:ascii="IRNazanin" w:hAnsi="IRNazanin" w:eastAsia="IRNazanin"/>
          <w:color w:val="111111"/>
          <w:sz w:val="28"/>
          <w:sz w:val="28"/>
          <w:szCs w:val="28"/>
          <w:rtl w:val="true"/>
          <w:lang w:bidi="fa-IR"/>
        </w:rPr>
        <w:t>یکی دیگر از برکات و ره‌آورد کار خیر و نیکو، کسب خیر دنیا و آخرت است، چنانچه در قرآن و روایات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لِلَّذِينَ اتَّقَوْاْ مَاذَا أَنزَلَ رَبُّكُمْ قَالُواْ خَيْرًا لِّلَّذِينَ أَحْسَنُواْ فِي هَذِهِ الدُّنْيَا حَسَنَةٌ وَلَدَارُ الآخِرَةِ خَيْرٌ وَلَنِعْمَ دَارُ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پروا پیشه کردند،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چه فرستاد؟ </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برای آنکه در این دنیا نیکی کنند، حسنه است و سرای آخرت، بهتر است و چه نیکو جایی است برای پرواپیشگان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رَبَّنَا آتِنَا فِي الدُّنْيَا حَسَنَةً وَفِي الآخِرَةِ حَسَنَةً 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دنیا به ما نیکی بده و در آخرت به ما نیکی بده و ما را از عذاب آتش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لا یَظْلِمُ الْمُؤمِنَ حَسَنةً یُثابُ عَلیهٰا الرِّزقَ فِی الدُّنیا وَ یُجزیٰ بِهٰا فِی الْاٰخِرَةِ؛</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خداوند عزّوجلّ درباره هیچ کار نیکی به مؤمن ستم نمی‌کند، او بر کار نیک مؤمن در دنیا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می‌دهد و در آخرت نیز پاداش کار خود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فرموده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أَحْسَنُواْ الْحُسْنَى وَزِيَادَةٌ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نیکوکاران نیک و افزون بر 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بهشت است و افزون بر آن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در دنیا به آنان عطا کرده در آخرت از آنانحساب نمی‌کشد و پاداش دنیا و آخرت را برای آنان فراهم می‌آورد و در دنیا و آخرت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کارهایشان پاداش می‌دهد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اصول کافی از ربیع بن خثیم نقل نموده که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او را در حالی که سخت بیمار بود،در کجاوه‌ای بر گِرد کعبه طواف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به رکن یمانی می‌رسید، می‌فرمود که وی را بر زمین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از دریچه کجاوه بیرون می‌آورد و به زمین می‌کشید و سپس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اینکار تکرار کرد و در هر دور چنین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71" w:name="pg9612_65952"/>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 را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شاهد منافع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دنیا یا آخرت؟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272" w:name="__RefHeading___Toc7437278_2870459653"/>
      <w:bookmarkStart w:id="273" w:name="_Toc102"/>
      <w:bookmarkEnd w:id="272"/>
      <w:r>
        <w:rPr/>
        <w:t>7</w:t>
      </w:r>
      <w:r>
        <w:rPr>
          <w:rtl w:val="true"/>
        </w:rPr>
        <w:t xml:space="preserve">- </w:t>
      </w:r>
      <w:r>
        <w:rPr>
          <w:rtl w:val="true"/>
        </w:rPr>
        <w:t>پاداش حج و جهاد</w:t>
      </w:r>
      <w:bookmarkEnd w:id="273"/>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دنبال برآورده نمودن حاجت مسلمان حرکت کند، خدای متعال دستور فرماید که هفتاد و پنج هزار فرشته بر او سایه افکند و هر قدمی بردارد خداوند برایش حسنه می‌نویسد و گناهانش را محو می‌نماید و مقامش را بالا می‌برد و چون حاجت او برآورده کند، ثواب یک حج و عمره برایش ثبت می‌گردد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فی عَوْنِ اَخیهِ وَ مَنْفَعَتِهِ ثوابُ الْمجاهدینَ فی سَبیل الله؛</w:t>
      </w:r>
      <w:r>
        <w:rPr>
          <w:rStyle w:val="FootnoteAnchor"/>
          <w:rtl w:val="true"/>
        </w:rPr>
        <w:footnoteReference w:id="286"/>
      </w:r>
      <w:r>
        <w:rPr>
          <w:rFonts w:ascii="IRNazanin" w:hAnsi="IRNazanin" w:eastAsia="IRNazanin"/>
          <w:color w:val="111111"/>
          <w:sz w:val="28"/>
          <w:sz w:val="28"/>
          <w:szCs w:val="28"/>
          <w:rtl w:val="true"/>
          <w:lang w:bidi="fa-IR"/>
        </w:rPr>
        <w:t>هر کس برای کمک‌رسانی به برادر مؤمن خود گام بردارد، ثواب جهادگران در راه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برآوردن نیاز برادر مسلمان همّت گمارد، نزدخدا بهتر است از هزار بنده آزاد کردن و هزار اسب زین و برگ شده را در اختیار مجاهدین قرار دادن</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افزون بر آن 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خاطر خشنودی خدا، در راه رفع نیاز برادر مسلمانش تلاش کند، خداوند برایش پاداش هزار هزار حسنه را می‌نویسد، که از جمله آن‌ها آمرزش نزدیکان و همسایگانش و برادران و آشنایانش می‌باشد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274" w:name="__RefHeading___Toc7437280_2870459653"/>
      <w:bookmarkStart w:id="275" w:name="_Toc103"/>
      <w:bookmarkEnd w:id="274"/>
      <w:r>
        <w:rPr/>
        <w:t>8</w:t>
      </w:r>
      <w:r>
        <w:rPr>
          <w:rtl w:val="true"/>
        </w:rPr>
        <w:t xml:space="preserve"> - </w:t>
      </w:r>
      <w:r>
        <w:rPr>
          <w:rtl w:val="true"/>
        </w:rPr>
        <w:t>اصلاح امور دنیا و آخرت</w:t>
      </w:r>
      <w:bookmarkEnd w:id="27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276" w:name="pg9612_65953"/>
    </w:p>
    <w:p>
      <w:pPr>
        <w:pStyle w:val="BookText"/>
        <w:rPr/>
      </w:pPr>
      <w:bookmarkEnd w:id="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هنگام گرفتاری مؤمن به فریادش رسد و مشکل او را برطرف کند، خداوند هفتاد دو رحمت خود را برایش ثبت می‌فرماید، که یکی را در دنیا به او می‌رساند و به وسیله آن امور زندگی او را به اصلاح می‌آورد و بقیه را برای سختی‌های روز قیامتش ذخیره می‌نماید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 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نگرانی مؤمنی را که در گرفتاری به سر می‌برد، برطرف سازد، خداوند نیازهایش در دنیا و آخرت آسان می‌گرداند</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277" w:name="__RefHeading___Toc7437282_2870459653"/>
      <w:bookmarkStart w:id="278" w:name="_Toc104"/>
      <w:bookmarkEnd w:id="277"/>
      <w:r>
        <w:rPr/>
        <w:t>9</w:t>
      </w:r>
      <w:r>
        <w:rPr>
          <w:rtl w:val="true"/>
        </w:rPr>
        <w:t xml:space="preserve">- </w:t>
      </w:r>
      <w:r>
        <w:rPr>
          <w:rtl w:val="true"/>
        </w:rPr>
        <w:t>امان در آخرت</w:t>
      </w:r>
      <w:bookmarkEnd w:id="278"/>
    </w:p>
    <w:p>
      <w:pPr>
        <w:pStyle w:val="BookText"/>
        <w:rPr/>
      </w:pPr>
      <w:r>
        <w:rPr>
          <w:rFonts w:ascii="IRNazanin" w:hAnsi="IRNazanin" w:eastAsia="IRNazanin"/>
          <w:color w:val="111111"/>
          <w:sz w:val="28"/>
          <w:sz w:val="28"/>
          <w:szCs w:val="28"/>
          <w:rtl w:val="true"/>
          <w:lang w:bidi="fa-IR"/>
        </w:rPr>
        <w:t>خدمتگزاری به مردم دارای آثار و برکات فراوان دنیوی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پس از معرفت خدا بالاتر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معرفت خدا چیزی بالاتر از نماز نیست، و پس از این دو، چیزی با زکات برابری نمی‌کند، و پس از آن، چیزی به حجّ نمی‌رسد و اوّل و آخر همه این‌ها، معرفت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معرفت ما، چیزی بزرگتر از بزرگداشت برادران دینی و یاری ایشان به بذل و بخشش و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درهم و دینار، دو سنگ مسخ شده هستند که خداوند، پس از آنچه برشمردم، بندگان خود را به آن‌ها آزمایش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ندیدم چیزی به اندازه حج، مردم را زودتر بی‌نیاز نماید و فقر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نماز واجب نزد خدا با هزار حج واجب و هزار عمره مقبوله، برابر می‌کند، و یک حج نزد خدا از خانه‌ای پر از طلا، بلکه دنیای طلا که در راه خدا انفاق شود بهتر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کسی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برگزید و به عنوان مژده‌دهنده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ادای نیاز مؤمن و رفع گرفتاری او نزد خدا از حج و طواف و عمره بهتر است و این جمله را ده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دست به بالا </w:t>
      </w:r>
      <w:bookmarkStart w:id="279" w:name="pg9612_65954"/>
    </w:p>
    <w:p>
      <w:pPr>
        <w:pStyle w:val="BookText"/>
        <w:rPr/>
      </w:pPr>
      <w:bookmarkEnd w:id="279"/>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از انجام کار خیر خسته و ملول نگردید و بدانید که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شما بی‌نیازند و شما به خدا محتاجید و خداوند اراده کرده با به جا آوردن عمل خیر شما را به بهشت برد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بندگانی دارد که مؤمنین در مواقع نیاز به آن‌ها مراجعه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نیازشان را برطرف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گرفتاری و نگرانی در قیامت در امانند</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280" w:name="__RefHeading___Toc7437284_2870459653"/>
      <w:bookmarkStart w:id="281" w:name="_Toc105"/>
      <w:bookmarkEnd w:id="280"/>
      <w:r>
        <w:rPr/>
        <w:t>10</w:t>
      </w:r>
      <w:r>
        <w:rPr>
          <w:rtl w:val="true"/>
        </w:rPr>
        <w:t xml:space="preserve">- </w:t>
      </w:r>
      <w:r>
        <w:rPr>
          <w:rtl w:val="true"/>
        </w:rPr>
        <w:t>توشهٔ آخرت</w:t>
      </w:r>
      <w:bookmarkEnd w:id="281"/>
    </w:p>
    <w:p>
      <w:pPr>
        <w:pStyle w:val="BookText"/>
        <w:rPr/>
      </w:pPr>
      <w:r>
        <w:rPr>
          <w:rFonts w:ascii="IRNazanin" w:hAnsi="IRNazanin" w:eastAsia="IRNazanin"/>
          <w:color w:val="111111"/>
          <w:sz w:val="28"/>
          <w:sz w:val="28"/>
          <w:szCs w:val="28"/>
          <w:rtl w:val="true"/>
          <w:lang w:bidi="fa-IR"/>
        </w:rPr>
        <w:t>برای مسافرت دنیایی و آخرتی، به زاد و توشه نیازمندیم، نیازمندی‌های سفر متناسب با نوع سفر و مدّت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وَتَزَوَّدُواْ فَإِنَّ خَيْرَ الزَّادِ التَّقْوَى وَاتَّقُونِ يَا أُوْلِي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و زاد و توشه تهیه کنید و بهترین زاد و توشه پرهیزکاری است، و از مخالفت با من بپرهیزید ای صاحبان 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توشه و خواربار، فَاَمَرَنا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فَجَمَعْنٰا تَزاوِدَنا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نماییم زاد و توشه و خواربار سفرمان</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توشه آخرت را این 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زادُ الْمُعادِ اَلْاِحْسانِ اِلَی الْعِبادِ؛</w:t>
      </w:r>
      <w:r>
        <w:rPr>
          <w:rStyle w:val="FootnoteAnchor"/>
          <w:rtl w:val="true"/>
        </w:rPr>
        <w:footnoteReference w:id="295"/>
      </w:r>
      <w:r>
        <w:rPr>
          <w:rFonts w:ascii="IRNazanin" w:hAnsi="IRNazanin" w:eastAsia="IRNazanin"/>
          <w:color w:val="111111"/>
          <w:sz w:val="28"/>
          <w:sz w:val="28"/>
          <w:szCs w:val="28"/>
          <w:rtl w:val="true"/>
          <w:lang w:bidi="fa-IR"/>
        </w:rPr>
        <w:t>چه رهتوشه خوبی برای قیامت است، نیکی کردن به بندگان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افزون بر آن،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تَعجَّلَ لِاَخِیهِ خَیْراً وَجَدَهُ اِذٰا قَدِمَ عَلَیْه غَداً؛</w:t>
      </w:r>
      <w:r>
        <w:rPr>
          <w:rStyle w:val="FootnoteAnchor"/>
          <w:rtl w:val="true"/>
        </w:rPr>
        <w:footnoteReference w:id="296"/>
      </w:r>
      <w:r>
        <w:rPr>
          <w:rFonts w:ascii="IRNazanin" w:hAnsi="IRNazanin" w:eastAsia="IRNazanin"/>
          <w:color w:val="111111"/>
          <w:sz w:val="28"/>
          <w:sz w:val="28"/>
          <w:szCs w:val="28"/>
          <w:rtl w:val="true"/>
          <w:lang w:bidi="fa-IR"/>
        </w:rPr>
        <w:t>هر که در نیکی به برادرش شتاب کند، فردا که بر او وارد می‌شود، آن را خواهد یافت</w:t>
      </w:r>
      <w:r>
        <w:rPr>
          <w:rFonts w:eastAsia="IRNazanin" w:cs="IRNazanin"/>
          <w:color w:val="111111"/>
          <w:sz w:val="28"/>
          <w:szCs w:val="28"/>
          <w:rtl w:val="true"/>
          <w:lang w:bidi="fa-IR"/>
        </w:rPr>
        <w:t xml:space="preserve">». </w:t>
      </w:r>
      <w:bookmarkStart w:id="282" w:name="pg9612_65955"/>
    </w:p>
    <w:p>
      <w:pPr>
        <w:pStyle w:val="BookText"/>
        <w:rPr/>
      </w:pPr>
      <w:bookmarkEnd w:id="28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نیکی را در قیامت این گونه معرفی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چیزی مانند کُبّه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پرفشار و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مؤمن را از پشت سر، هُل می‌دهد، و او را به بهشت وارد می‌سازد،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نیکی است</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283" w:name="__RefHeading___Toc7437286_2870459653"/>
      <w:bookmarkStart w:id="284" w:name="_Toc106"/>
      <w:bookmarkEnd w:id="283"/>
      <w:r>
        <w:rPr/>
        <w:t>11</w:t>
      </w:r>
      <w:r>
        <w:rPr>
          <w:rtl w:val="true"/>
        </w:rPr>
        <w:t xml:space="preserve">- </w:t>
      </w:r>
      <w:r>
        <w:rPr>
          <w:rtl w:val="true"/>
        </w:rPr>
        <w:t>آسانیِ حساب</w:t>
      </w:r>
      <w:bookmarkEnd w:id="284"/>
    </w:p>
    <w:p>
      <w:pPr>
        <w:pStyle w:val="BookText"/>
        <w:rPr/>
      </w:pPr>
      <w:r>
        <w:rPr>
          <w:rFonts w:ascii="IRNazanin" w:hAnsi="IRNazanin" w:eastAsia="IRNazanin"/>
          <w:color w:val="111111"/>
          <w:sz w:val="28"/>
          <w:sz w:val="28"/>
          <w:szCs w:val="28"/>
          <w:rtl w:val="true"/>
          <w:lang w:bidi="fa-IR"/>
        </w:rPr>
        <w:t>یکی دیگر از برکات اعمال نیک در آخرت این است که موجب آسانی در حسابرسی اعمال انسان نیکوکار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الْبِرَّ وَالصِّلَةَ لِیُخَفِّفانِ سُوءِ الْحسابِ یَوْمَ الْقیامَةٍ، 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w:t>
      </w:r>
      <w:r>
        <w:rPr>
          <w:rStyle w:val="FootnoteAnchor"/>
          <w:rtl w:val="true"/>
        </w:rPr>
        <w:footnoteReference w:id="298"/>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نیکی و صله رحم، حسابرسی سنگین را سبک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خدا 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به آنچه خداوند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داشته باشند پیوند برقرار می‌کنند و از پروردگارشان بیم دارند و از حساب سخت روز قیامت ترسانند</w:t>
      </w:r>
      <w:r>
        <w:rPr>
          <w:rFonts w:eastAsia="IRNazanin" w:cs="IRNazanin"/>
          <w:color w:val="111111"/>
          <w:sz w:val="28"/>
          <w:szCs w:val="28"/>
          <w:rtl w:val="true"/>
          <w:lang w:bidi="fa-IR"/>
        </w:rPr>
        <w:t>».</w:t>
      </w:r>
    </w:p>
    <w:p>
      <w:pPr>
        <w:pStyle w:val="Heading4"/>
        <w:numPr>
          <w:ilvl w:val="3"/>
          <w:numId w:val="1"/>
        </w:numPr>
        <w:rPr/>
      </w:pPr>
      <w:bookmarkStart w:id="285" w:name="__RefHeading___Toc7437288_2870459653"/>
      <w:bookmarkStart w:id="286" w:name="_Toc107"/>
      <w:bookmarkEnd w:id="285"/>
      <w:r>
        <w:rPr/>
        <w:t>12</w:t>
      </w:r>
      <w:r>
        <w:rPr>
          <w:rtl w:val="true"/>
        </w:rPr>
        <w:t xml:space="preserve">- </w:t>
      </w:r>
      <w:r>
        <w:rPr>
          <w:rtl w:val="true"/>
        </w:rPr>
        <w:t>مقام شفاعت</w:t>
      </w:r>
      <w:bookmarkEnd w:id="286"/>
    </w:p>
    <w:p>
      <w:pPr>
        <w:pStyle w:val="BookText"/>
        <w:rPr/>
      </w:pPr>
      <w:r>
        <w:rPr>
          <w:rFonts w:ascii="IRNazanin" w:hAnsi="IRNazanin" w:eastAsia="IRNazanin"/>
          <w:color w:val="111111"/>
          <w:sz w:val="28"/>
          <w:sz w:val="28"/>
          <w:szCs w:val="28"/>
          <w:rtl w:val="true"/>
          <w:lang w:bidi="fa-IR"/>
        </w:rPr>
        <w:t xml:space="preserve">بهر‌ه‌مندی از شفاعت در روز قیامت، یکی دیگر از آثار و برکات نیکوکاری است در این رابطه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لِيُوَفِّيَهُمْ أُجُورَهُمْ وَيَزِيدَهُم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یُدْخِلُهُمُ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لِمَنْ وَجَبَ لَهُ الشَّفاعَةُ لِمَنْ صَنَعَ اِلَیْهُمُ الْمَعْرُوفُ فِی الدُّنیا؛</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پاداش کامل به آنان بدهد و از نعمت خویش بر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وارد بهشت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فضل خود بر آنان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است ِبرای کسی که شفاعت برایش حتمی شده است در حقّ کسی که در دنیا به وی نیکی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شود بهشتیان در یک صف‌هایی و دوزخیان در صف‌هایی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صف‌های دوزخیان به شخصی از صف‌های بهشتیان می‌نگرد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آیا آن روز که در دنیا به تو نیکی کردم، بیاد نمی‌آوری؟</w:t>
      </w:r>
    </w:p>
    <w:p>
      <w:pPr>
        <w:pStyle w:val="BookText"/>
        <w:rPr/>
      </w:pPr>
      <w:r>
        <w:rPr>
          <w:rFonts w:ascii="IRNazanin" w:hAnsi="IRNazanin" w:eastAsia="IRNazanin"/>
          <w:color w:val="111111"/>
          <w:sz w:val="28"/>
          <w:sz w:val="28"/>
          <w:szCs w:val="28"/>
          <w:rtl w:val="true"/>
          <w:lang w:bidi="fa-IR"/>
        </w:rPr>
        <w:t>پس آن بهشتی دست او را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دنیا به من نیکی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بگیر و به سبب رحمت الهی او را وارد بهشت کن</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افزون بر 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را روز گشایش تهیدستان امت خویش، و موجب شفاعت آنان از کسانی که حتی یک بار دنیا به آنان خدمتی نموده‌اند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تهیدستان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آنان بر می‌خیزند و در صف‌های قیامت به صف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یک نوبت سیرتان کرده، یا سیرابتان کرده و یا شما را جامه‌ای نو یا کهنه پوشانده دستش را بگیرد و وارد بهشت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کسی به همراهش آویخته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سیرابم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تهیدستی از تهیدستان امت من، چه کوچک و چه بزرگ نمی‌ماند، مگر اینکه خدای متعال همه را وارد بهشت می‌کند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فضل فقر و تهیدستی معلوم می‌گردد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خودشان و </w:t>
      </w:r>
      <w:bookmarkStart w:id="287" w:name="pg9612_65957"/>
    </w:p>
    <w:p>
      <w:pPr>
        <w:pStyle w:val="BookText"/>
        <w:rPr/>
      </w:pPr>
      <w:bookmarkEnd w:id="287"/>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صنف قدر بدانند و بر نعمت خدای خویش شاکر و سپاسگزار باشند هر دو گروه به فضل و رحمت حق تعالی اهل بهشت ابدی هستند</w:t>
      </w:r>
      <w:r>
        <w:rPr>
          <w:rFonts w:eastAsia="IRNazanin" w:cs="IRNazanin"/>
          <w:color w:val="111111"/>
          <w:sz w:val="28"/>
          <w:szCs w:val="28"/>
          <w:rtl w:val="true"/>
          <w:lang w:bidi="fa-IR"/>
        </w:rPr>
        <w:t>.</w:t>
      </w:r>
    </w:p>
    <w:p>
      <w:pPr>
        <w:pStyle w:val="Heading4"/>
        <w:numPr>
          <w:ilvl w:val="3"/>
          <w:numId w:val="1"/>
        </w:numPr>
        <w:rPr/>
      </w:pPr>
      <w:bookmarkStart w:id="288" w:name="__RefHeading___Toc7437290_2870459653"/>
      <w:bookmarkStart w:id="289" w:name="_Toc108"/>
      <w:bookmarkEnd w:id="288"/>
      <w:r>
        <w:rPr/>
        <w:t>13</w:t>
      </w:r>
      <w:r>
        <w:rPr>
          <w:rtl w:val="true"/>
        </w:rPr>
        <w:t xml:space="preserve">- </w:t>
      </w:r>
      <w:r>
        <w:rPr>
          <w:rtl w:val="true"/>
        </w:rPr>
        <w:t>ورود به بهشت</w:t>
      </w:r>
      <w:bookmarkEnd w:id="289"/>
    </w:p>
    <w:p>
      <w:pPr>
        <w:pStyle w:val="BookText"/>
        <w:rPr/>
      </w:pPr>
      <w:r>
        <w:rPr>
          <w:rFonts w:ascii="IRNazanin" w:hAnsi="IRNazanin" w:eastAsia="IRNazanin"/>
          <w:color w:val="111111"/>
          <w:sz w:val="28"/>
          <w:sz w:val="28"/>
          <w:szCs w:val="28"/>
          <w:rtl w:val="true"/>
          <w:lang w:bidi="fa-IR"/>
        </w:rPr>
        <w:t>دیگر ره‌آورد بسیار زیبا و ارزشمند احسان و نیکوکاری در قیامت ورود به بهشت و بهره‌مندی از نعمت‌های مادی و معنوی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نیکوکار را به سوی بهشت رهنمون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الْبِرَّ یَهْدِی اِلَی الْجَنَّةِ؛</w:t>
      </w:r>
      <w:r>
        <w:rPr>
          <w:rStyle w:val="FootnoteAnchor"/>
          <w:rtl w:val="true"/>
        </w:rPr>
        <w:footnoteReference w:id="303"/>
      </w:r>
      <w:r>
        <w:rPr>
          <w:rFonts w:ascii="IRNazanin" w:hAnsi="IRNazanin" w:eastAsia="IRNazanin"/>
          <w:color w:val="111111"/>
          <w:sz w:val="28"/>
          <w:sz w:val="28"/>
          <w:szCs w:val="28"/>
          <w:rtl w:val="true"/>
          <w:lang w:bidi="fa-IR"/>
        </w:rPr>
        <w:t>نیکی به بهشت رهنمون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نیکی را در سیمای مردی مسلمان بر می‌انگیزد و چون قبر فرد نیکوکار شکافته شود، پیش او می‌آید و خاک از چهره‌اش می‌زداید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مژده باد تو را به امان و کرامت الهی، آنچه از هراس‌های قیامت می‌بینی، تو را به وحشت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پروا کن، از این برحذر باش و به این وسیله نگرانی او را آرامش می‌بخشد، تا آنکه او را از صراط عبور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از صراط عبور داده آن ولی خدا را به جایگاهش در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نیکی از او جدا می‌شود و او به نیکی می‌آویزد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در ترس‌های قیامت جز تو همه مخلوقات، تنهایم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کار نیکم که تو در دنیا انجام دادی، خداوند مرا به صورت آفریده‌ای برانگیخته تا پاداش نیکی‌ات را در این روز قیامت بدهم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آن،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جَزاءُ کُلِّ مُؤمِنٍ مُحْسنٍ؛</w:t>
      </w:r>
      <w:r>
        <w:rPr>
          <w:rStyle w:val="FootnoteAnchor"/>
          <w:rtl w:val="true"/>
        </w:rPr>
        <w:footnoteReference w:id="305"/>
      </w:r>
      <w:r>
        <w:rPr>
          <w:rFonts w:ascii="IRNazanin" w:hAnsi="IRNazanin" w:eastAsia="IRNazanin"/>
          <w:color w:val="111111"/>
          <w:sz w:val="28"/>
          <w:sz w:val="28"/>
          <w:szCs w:val="28"/>
          <w:rtl w:val="true"/>
          <w:lang w:bidi="fa-IR"/>
        </w:rPr>
        <w:t>بهشت پاداش هر مؤمن نیکوکار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نیکوکار را، اوّل کسی می‌داند که وارد بهشت می‌شود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اَهْلِ الْجَنَّةِ دُخُولاً اِلَی الْجَنَّةِ اَهْلُ الْمَعرُوفِ، وَ اِنَّ اَوّلَ اَهْلِ النّارِ دُخُولاً اِلَی النّارِ اَهلُ الْمُنْکَرِ؛</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نیکوکاران نخستین بهشتیانی هستند که وارد بهشت می‌شوند، و بدکاران، اولین دوزخیانی هستند که وارد آتش می‌شوند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بنده‌ای را می‌آورند که هیچ کار نیکی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بیاور آیا کار نیکی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یاد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هیچ کار نیکی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فلان بنده مؤمن تو بر من گذشت و از من آب خواست تا وضو بگیرد و نماز بخواند و من هم آبش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مؤمن را فرا می‌خوانند و وی آن کار را به یادش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بنده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گذشتم و از او آب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مرا آب داد، وضو گرفتم و برای تو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 بنده‌ای که این کار نیک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 به بهشت ببرید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داوود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داوود، هر کس از بندگان من که حسنه‌ای کوچک به نزد من آورد، او را داخل بهشت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آن حسنه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و رفع غمی از مؤمن، هر چند با یک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بر هر کسی که تو را بشناسد، این که امیدش از تو قطع ننماید</w:t>
      </w:r>
      <w:r>
        <w:rPr>
          <w:rFonts w:eastAsia="IRNazanin" w:cs="IRNazanin"/>
          <w:color w:val="111111"/>
          <w:sz w:val="28"/>
          <w:szCs w:val="28"/>
          <w:rtl w:val="true"/>
          <w:lang w:bidi="fa-IR"/>
        </w:rPr>
        <w:t>».</w:t>
      </w:r>
      <w:r>
        <w:rPr>
          <w:rStyle w:val="FootnoteAnchor"/>
          <w:rtl w:val="true"/>
        </w:rPr>
        <w:footnoteReference w:id="309"/>
      </w:r>
      <w:bookmarkStart w:id="290" w:name="pg9612_65959"/>
    </w:p>
    <w:p>
      <w:pPr>
        <w:pStyle w:val="Heading4"/>
        <w:numPr>
          <w:ilvl w:val="3"/>
          <w:numId w:val="1"/>
        </w:numPr>
        <w:rPr/>
      </w:pPr>
      <w:bookmarkStart w:id="291" w:name="__RefHeading___Toc7437292_2870459653"/>
      <w:bookmarkStart w:id="292" w:name="_Toc109"/>
      <w:bookmarkEnd w:id="290"/>
      <w:bookmarkEnd w:id="291"/>
      <w:r>
        <w:rPr/>
        <w:t>14</w:t>
      </w:r>
      <w:r>
        <w:rPr>
          <w:rtl w:val="true"/>
        </w:rPr>
        <w:t xml:space="preserve">- </w:t>
      </w:r>
      <w:r>
        <w:rPr>
          <w:rtl w:val="true"/>
        </w:rPr>
        <w:t>اهل نیکوکاری</w:t>
      </w:r>
      <w:bookmarkEnd w:id="292"/>
    </w:p>
    <w:p>
      <w:pPr>
        <w:pStyle w:val="BookText"/>
        <w:rPr/>
      </w:pPr>
      <w:r>
        <w:rPr>
          <w:rFonts w:ascii="IRNazanin" w:hAnsi="IRNazanin" w:eastAsia="IRNazanin"/>
          <w:color w:val="111111"/>
          <w:sz w:val="28"/>
          <w:sz w:val="28"/>
          <w:szCs w:val="28"/>
          <w:rtl w:val="true"/>
          <w:lang w:bidi="fa-IR"/>
        </w:rPr>
        <w:t>نیکوکاران دردنیا، اهل نیکی در آخرت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فضیلت اخلاقی مهم در بیانات پیشوایان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خداوند، همهٔ نیکوکاران را در یک جا جمع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که قبول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سرور ما، با آن چه کنیم، که تو از ما به آن شایسته‌تری؟ خودت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آن چه کنم؟ منی که به معروف شناخته شده‌ام؟ شما آن را برگیرید و به کسانی که آلوده به گناه هستند،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دوستش را دیدار می‌کند که کوهی از گناه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معروف خود را به او می‌بخشد و او به سبب همان، وارد بهشت می‌شود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معروف را از مهربانان امّتم بجویید تا در پناه آنان زندگی کنید، و آن را از سنگدلان 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آنان لعنت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خدای متعال، معروف را آفرید و برای آن، اهلی آفرید و آن را برای آنان محبوب ساخت و کارهای نیکشان در نظرشان محبوب ساخت و جویندگان معروف را به سمت آنان روانه ساخت، آن گونه که آب را در زمین خشک شوره‌زار، جاری نمود تا به سبب آن، زنده شود و نیکوکاران هم با نیکی‌هایشان حیات یابند، ای علی، اهل معروف در دنیا، در آخرت هم اهل معروفند</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293" w:name="__RefHeading___Toc7437294_2870459653"/>
      <w:bookmarkStart w:id="294" w:name="_Toc110"/>
      <w:bookmarkEnd w:id="293"/>
      <w:r>
        <w:rPr/>
        <w:t>15</w:t>
      </w:r>
      <w:r>
        <w:rPr>
          <w:rtl w:val="true"/>
        </w:rPr>
        <w:t xml:space="preserve">- </w:t>
      </w:r>
      <w:r>
        <w:rPr>
          <w:rtl w:val="true"/>
        </w:rPr>
        <w:t>محبوب خداوند</w:t>
      </w:r>
      <w:bookmarkEnd w:id="29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کارهای شایسته را محبوب خدا دانسته می‌فرماید</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کسی است که با آن کس که از او بریده،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ساقه‌ها و شاخه‌ها رشد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برای برادرش به نیکی بشتابد، فردای قیامت که بر او وارد می‌شود، آن نیکی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نیکی کردن به برادرش هدف خدایی داشته باشد، خداوند به هنگام نیازش جبران می‌کند، و بیش از آن بلای دنیا را از او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گرفتاری مؤمنی را برطرف کند، خداوند، گرفتاری‌های دنیا و آخرتش را از او برطرف می‌نماید، و هر کس نیکی کند، خداوند به او نیکی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نیکوکاران را دوست می‌دارد</w:t>
      </w:r>
      <w:r>
        <w:rPr>
          <w:rFonts w:eastAsia="IRNazanin" w:cs="IRNazanin"/>
          <w:color w:val="111111"/>
          <w:sz w:val="28"/>
          <w:szCs w:val="28"/>
          <w:rtl w:val="true"/>
          <w:lang w:bidi="fa-IR"/>
        </w:rPr>
        <w:t>».</w:t>
      </w:r>
      <w:r>
        <w:rPr>
          <w:rStyle w:val="FootnoteAnchor"/>
          <w:rtl w:val="true"/>
        </w:rPr>
        <w:footnoteReference w:id="312"/>
      </w:r>
      <w:bookmarkStart w:id="295" w:name="pg9612_65961"/>
    </w:p>
    <w:p>
      <w:pPr>
        <w:pStyle w:val="Heading3"/>
        <w:numPr>
          <w:ilvl w:val="2"/>
          <w:numId w:val="1"/>
        </w:numPr>
        <w:rPr/>
      </w:pPr>
      <w:bookmarkStart w:id="296" w:name="__RefHeading___Toc7437296_2870459653"/>
      <w:bookmarkStart w:id="297" w:name="_Toc111"/>
      <w:bookmarkEnd w:id="295"/>
      <w:bookmarkEnd w:id="296"/>
      <w:r>
        <w:rPr>
          <w:rtl w:val="true"/>
        </w:rPr>
        <w:t xml:space="preserve">فصل سوم </w:t>
      </w:r>
      <w:r>
        <w:rPr>
          <w:rtl w:val="true"/>
        </w:rPr>
        <w:t xml:space="preserve">: </w:t>
      </w:r>
      <w:r>
        <w:rPr>
          <w:rtl w:val="true"/>
        </w:rPr>
        <w:t>پیامدهای ترک نیکوکاری</w:t>
      </w:r>
      <w:bookmarkEnd w:id="297"/>
    </w:p>
    <w:p>
      <w:pPr>
        <w:pStyle w:val="Heading4"/>
        <w:numPr>
          <w:ilvl w:val="3"/>
          <w:numId w:val="1"/>
        </w:numPr>
        <w:rPr/>
      </w:pPr>
      <w:bookmarkStart w:id="298" w:name="__RefHeading___Toc7437298_2870459653"/>
      <w:bookmarkStart w:id="299" w:name="_Toc112"/>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همان گونه که یاری رساندن به مردم و رفع نیاز آنان پاداش دنیوی و اخروی فراوانی دارد، بی‌تفاوتی در زمینه رفع مشکل و نیازمندی‌های مردم نیز پیامدهای ناگوار و کیفرهای متعددی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روایات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Heading4"/>
        <w:numPr>
          <w:ilvl w:val="3"/>
          <w:numId w:val="1"/>
        </w:numPr>
        <w:rPr/>
      </w:pPr>
      <w:bookmarkStart w:id="300" w:name="__RefHeading___Toc7437300_2870459653"/>
      <w:bookmarkStart w:id="301" w:name="_Toc113"/>
      <w:bookmarkEnd w:id="300"/>
      <w:r>
        <w:rPr>
          <w:rtl w:val="true"/>
        </w:rPr>
        <w:t>اوّل</w:t>
      </w:r>
      <w:r>
        <w:rPr>
          <w:rtl w:val="true"/>
        </w:rPr>
        <w:t xml:space="preserve">) </w:t>
      </w:r>
      <w:r>
        <w:rPr>
          <w:rtl w:val="true"/>
        </w:rPr>
        <w:t>خروج از ولایت الهی</w:t>
      </w:r>
      <w:r>
        <w:rPr>
          <w:rtl w:val="true"/>
        </w:rPr>
        <w:t>:</w:t>
      </w:r>
      <w:bookmarkEnd w:id="301"/>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برادر دینی به او پناه برد و او در حالی که قدرت دارد به برادرش پناه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یاری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وَلایَةَ الله عزّوجلّ؛ به تحقیق ولایت خدا را قطع کرده است</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302" w:name="__RefHeading___Toc7437302_2870459653"/>
      <w:bookmarkStart w:id="303" w:name="_Toc114"/>
      <w:bookmarkEnd w:id="302"/>
      <w:r>
        <w:rPr>
          <w:rtl w:val="true"/>
        </w:rPr>
        <w:t>دوم</w:t>
      </w:r>
      <w:r>
        <w:rPr>
          <w:rtl w:val="true"/>
        </w:rPr>
        <w:t xml:space="preserve">) </w:t>
      </w:r>
      <w:r>
        <w:rPr>
          <w:rtl w:val="true"/>
        </w:rPr>
        <w:t xml:space="preserve">خروج از ولایت اهل‌بیت </w:t>
      </w:r>
      <w:r>
        <w:rPr>
          <w:rtl w:val="true"/>
        </w:rPr>
        <w:t>(</w:t>
      </w:r>
      <w:r>
        <w:rPr>
          <w:rtl w:val="true"/>
        </w:rPr>
        <w:t>علیهم السلام</w:t>
      </w:r>
      <w:r>
        <w:rPr>
          <w:rtl w:val="true"/>
        </w:rPr>
        <w:t>) :</w:t>
      </w:r>
      <w:bookmarkEnd w:id="30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به نام رفاعه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رفاعه، به خدا، پیامبر و علی ایمان نیاورده، کسی که برادر مؤمنش برای رفع نیاز خود نزد او آید و او با روی گشاده از وی استقبال نکند، پس اگر نیازش به دست او برآورده می‌شود، در رفع آن شتاب کند، و اگر خودش نمی‌تواند نیاز او را برآورد، بکوشد تا از طریق فردی دیگر نیاز او را 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بِخِلافِ مٰا وَصَفتُهُ وَ لٰا وِلایَةَ بَیْنَنا وَ بَیْنَهُ؛ پس اگر به خلاف این که وصف نمودم پیش آید، میان ما و او ولایتی نیست</w:t>
      </w:r>
      <w:r>
        <w:rPr>
          <w:rFonts w:eastAsia="IRNazanin" w:cs="IRNazanin"/>
          <w:color w:val="111111"/>
          <w:sz w:val="28"/>
          <w:szCs w:val="28"/>
          <w:rtl w:val="true"/>
          <w:lang w:bidi="fa-IR"/>
        </w:rPr>
        <w:t>».</w:t>
      </w:r>
      <w:r>
        <w:rPr>
          <w:rStyle w:val="FootnoteAnchor"/>
          <w:rtl w:val="true"/>
        </w:rPr>
        <w:footnoteReference w:id="314"/>
      </w:r>
      <w:bookmarkStart w:id="304" w:name="pg9612_65962"/>
    </w:p>
    <w:p>
      <w:pPr>
        <w:pStyle w:val="Heading4"/>
        <w:numPr>
          <w:ilvl w:val="3"/>
          <w:numId w:val="1"/>
        </w:numPr>
        <w:rPr/>
      </w:pPr>
      <w:bookmarkStart w:id="305" w:name="__RefHeading___Toc7437304_2870459653"/>
      <w:bookmarkStart w:id="306" w:name="_Toc115"/>
      <w:bookmarkEnd w:id="304"/>
      <w:bookmarkEnd w:id="305"/>
      <w:r>
        <w:rPr>
          <w:rtl w:val="true"/>
        </w:rPr>
        <w:t>سوم</w:t>
      </w:r>
      <w:r>
        <w:rPr>
          <w:rtl w:val="true"/>
        </w:rPr>
        <w:t xml:space="preserve">) </w:t>
      </w:r>
      <w:r>
        <w:rPr>
          <w:rtl w:val="true"/>
        </w:rPr>
        <w:t>گرفتار لعنت ابدی</w:t>
      </w:r>
      <w:r>
        <w:rPr>
          <w:rtl w:val="true"/>
        </w:rPr>
        <w:t>:</w:t>
      </w:r>
      <w:bookmarkEnd w:id="306"/>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نیاز نیازمندی را بر نیاورد در حالی که می‌تواند، گناه او مانند گناه باجگیر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مالک‌بن‌عوف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گناه باجگیر در چه حدّی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الْعَشّارِ فی کُلِّ یَوْمٍ وَ لَیْلَةٍ لَعْنَةُ‌اللهِ وَ الْملائِکَةِ وَ النّاس اَجْمَعینَ وَ مَنْ یَلْعَنِ اللهُ فَلَنْ تَجدَ لَهُ نصیراً؛</w:t>
      </w:r>
      <w:r>
        <w:rPr>
          <w:rStyle w:val="FootnoteAnchor"/>
          <w:rtl w:val="true"/>
        </w:rPr>
        <w:footnoteReference w:id="315"/>
      </w:r>
      <w:r>
        <w:rPr>
          <w:rFonts w:ascii="IRNazanin" w:hAnsi="IRNazanin" w:eastAsia="IRNazanin"/>
          <w:color w:val="111111"/>
          <w:sz w:val="28"/>
          <w:sz w:val="28"/>
          <w:szCs w:val="28"/>
          <w:rtl w:val="true"/>
          <w:lang w:bidi="fa-IR"/>
        </w:rPr>
        <w:t>در هر روز و شب لعنت خدا، فرشتگان و همهٔ مردم بر او باد، و هر کسی را خدا لعنت کند، یاوری ندارد</w:t>
      </w:r>
      <w:r>
        <w:rPr>
          <w:rFonts w:eastAsia="IRNazanin" w:cs="IRNazanin"/>
          <w:color w:val="111111"/>
          <w:sz w:val="28"/>
          <w:szCs w:val="28"/>
          <w:rtl w:val="true"/>
          <w:lang w:bidi="fa-IR"/>
        </w:rPr>
        <w:t>».</w:t>
      </w:r>
    </w:p>
    <w:p>
      <w:pPr>
        <w:pStyle w:val="Heading4"/>
        <w:numPr>
          <w:ilvl w:val="3"/>
          <w:numId w:val="1"/>
        </w:numPr>
        <w:rPr/>
      </w:pPr>
      <w:bookmarkStart w:id="307" w:name="__RefHeading___Toc7437306_2870459653"/>
      <w:bookmarkStart w:id="308" w:name="_Toc116"/>
      <w:bookmarkEnd w:id="307"/>
      <w:r>
        <w:rPr>
          <w:rtl w:val="true"/>
        </w:rPr>
        <w:t>چهارم</w:t>
      </w:r>
      <w:r>
        <w:rPr>
          <w:rtl w:val="true"/>
        </w:rPr>
        <w:t xml:space="preserve">) </w:t>
      </w:r>
      <w:r>
        <w:rPr>
          <w:rtl w:val="true"/>
        </w:rPr>
        <w:t>گرفتارگناه شدن</w:t>
      </w:r>
      <w:r>
        <w:rPr>
          <w:rtl w:val="true"/>
        </w:rPr>
        <w:t>:</w:t>
      </w:r>
      <w:bookmarkEnd w:id="30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کسی که مال خود را در راه اطاعت خدا مصرف نکند به هزینه کردن آن در راه معصیت خدا گرفتار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کسی که در راه برآوردن نیاز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برندارد، خدا او را به گام زدن در جهت رفع گرفتاری دشمنان خدا مبتلا می‌کند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انفاق حقی در راه خدا مانع شود، دو چندان آن را در راه باطل هزینه خواهد کرد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مالش را با اراده و اختیار خود از خوبان دریغ دارد خدا مالش را به ناچار هزینه اشرار خواهد کرد</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309" w:name="__RefHeading___Toc7437308_2870459653"/>
      <w:bookmarkStart w:id="310" w:name="_Toc117"/>
      <w:bookmarkEnd w:id="309"/>
      <w:r>
        <w:rPr>
          <w:rtl w:val="true"/>
        </w:rPr>
        <w:t>پنجم</w:t>
      </w:r>
      <w:r>
        <w:rPr>
          <w:rtl w:val="true"/>
        </w:rPr>
        <w:t xml:space="preserve">) </w:t>
      </w:r>
      <w:r>
        <w:rPr>
          <w:rtl w:val="true"/>
        </w:rPr>
        <w:t>عذاب قبر</w:t>
      </w:r>
      <w:r>
        <w:rPr>
          <w:rtl w:val="true"/>
        </w:rPr>
        <w:t>:</w:t>
      </w:r>
      <w:bookmarkEnd w:id="310"/>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برادر مؤمنش جهت درخواست حاجت نزد او آید و او نیازش را برنیاورد، در حالی که قدرت دارد؛ سَلَّطَ اللهُ عَلَیْهِ شُجاعاً مِنْ نارٍ یَنْهَشُهُ فی قَبْرِه اِلیٰ یَوْمِ الْقِیامَةِ؛ خدا ماری آتشین را بر او مسلط می‌کند که تا قیامت او را نیش می‌زند</w:t>
      </w:r>
      <w:r>
        <w:rPr>
          <w:rFonts w:eastAsia="Amiri" w:cs="Amiri" w:ascii="Amiri" w:hAnsi="Amiri"/>
          <w:color w:val="111111"/>
          <w:sz w:val="28"/>
          <w:szCs w:val="28"/>
          <w:rtl w:val="true"/>
          <w:lang w:bidi="ar-SA"/>
        </w:rPr>
        <w:t>».</w:t>
      </w:r>
      <w:r>
        <w:rPr>
          <w:rStyle w:val="FootnoteAnchor"/>
          <w:rtl w:val="true"/>
        </w:rPr>
        <w:footnoteReference w:id="319"/>
      </w:r>
      <w:bookmarkStart w:id="311" w:name="pg9612_65963"/>
    </w:p>
    <w:p>
      <w:pPr>
        <w:pStyle w:val="Heading4"/>
        <w:numPr>
          <w:ilvl w:val="3"/>
          <w:numId w:val="1"/>
        </w:numPr>
        <w:rPr/>
      </w:pPr>
      <w:bookmarkStart w:id="312" w:name="__RefHeading___Toc7437310_2870459653"/>
      <w:bookmarkStart w:id="313" w:name="_Toc118"/>
      <w:bookmarkEnd w:id="311"/>
      <w:bookmarkEnd w:id="312"/>
      <w:r>
        <w:rPr>
          <w:rtl w:val="true"/>
        </w:rPr>
        <w:t>ششم</w:t>
      </w:r>
      <w:r>
        <w:rPr>
          <w:rtl w:val="true"/>
        </w:rPr>
        <w:t xml:space="preserve">) </w:t>
      </w:r>
      <w:r>
        <w:rPr>
          <w:rtl w:val="true"/>
        </w:rPr>
        <w:t>در زنجیر بودن در قیامت</w:t>
      </w:r>
      <w:r>
        <w:rPr>
          <w:rtl w:val="true"/>
        </w:rPr>
        <w:t>:</w:t>
      </w:r>
      <w:bookmarkEnd w:id="31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برادر مؤمنش از روی تنگدستی از وی کمک بخواهد و او با وجود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خود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کمک نکند حَشَرَهُ اللهُ یَوْمَ الْقِیامَةِ مَغْلُولَةً یَدَهُ اِلیٰ عُنُقِهِ حَتّٰی یَفْرُغَ اللهُ مِن حِسٰابِ الْخَلْقِ؛ خدا در روز قیامت او را در حالی محشور می‌کند که دست‌هایش به گردنش بسته شده و تا پایان حسابرسی مردم بدین حال باشد</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314" w:name="__RefHeading___Toc7437312_2870459653"/>
      <w:bookmarkStart w:id="315" w:name="_Toc119"/>
      <w:bookmarkEnd w:id="314"/>
      <w:r>
        <w:rPr>
          <w:rtl w:val="true"/>
        </w:rPr>
        <w:t>هفتم</w:t>
      </w:r>
      <w:r>
        <w:rPr>
          <w:rtl w:val="true"/>
        </w:rPr>
        <w:t xml:space="preserve">) </w:t>
      </w:r>
      <w:r>
        <w:rPr>
          <w:rtl w:val="true"/>
        </w:rPr>
        <w:t>چهره سیاه در محشر</w:t>
      </w:r>
      <w:r>
        <w:rPr>
          <w:rtl w:val="true"/>
        </w:rPr>
        <w:t>:</w:t>
      </w:r>
      <w:bookmarkEnd w:id="31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با وجود توان رفع نیاز به دست خود یا دیگری، نیاز مؤمن را برطرف نکند، خدا در روز قیامت او را با چهره‌ای سیاه و چشمانی کبود و در حالی که دست‌هایش به گردنش آویخته محشور می‌کند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الْخائِنُ الَّذی خانَ اللهَ وَ رَسُولَهُ وَ یُؤْمَرُ بِهِ اِلَی النّار؛</w:t>
      </w:r>
      <w:r>
        <w:rPr>
          <w:rStyle w:val="FootnoteAnchor"/>
          <w:rtl w:val="true"/>
        </w:rPr>
        <w:footnoteReference w:id="321"/>
      </w:r>
      <w:r>
        <w:rPr>
          <w:rFonts w:ascii="IRNazanin" w:hAnsi="IRNazanin" w:eastAsia="IRNazanin"/>
          <w:color w:val="111111"/>
          <w:sz w:val="28"/>
          <w:sz w:val="28"/>
          <w:szCs w:val="28"/>
          <w:rtl w:val="true"/>
          <w:lang w:bidi="fa-IR"/>
        </w:rPr>
        <w:t>این خائنی است که به خدا و رسول او خیانت کرده، آن گاه او را به سوی آتش روانه می‌کنند</w:t>
      </w:r>
      <w:r>
        <w:rPr>
          <w:rFonts w:eastAsia="IRNazanin" w:cs="IRNazanin"/>
          <w:color w:val="111111"/>
          <w:sz w:val="28"/>
          <w:szCs w:val="28"/>
          <w:rtl w:val="true"/>
          <w:lang w:bidi="fa-IR"/>
        </w:rPr>
        <w:t>».</w:t>
      </w:r>
    </w:p>
    <w:p>
      <w:pPr>
        <w:pStyle w:val="Heading4"/>
        <w:numPr>
          <w:ilvl w:val="3"/>
          <w:numId w:val="1"/>
        </w:numPr>
        <w:rPr/>
      </w:pPr>
      <w:bookmarkStart w:id="316" w:name="__RefHeading___Toc7437314_2870459653"/>
      <w:bookmarkStart w:id="317" w:name="_Toc120"/>
      <w:bookmarkEnd w:id="316"/>
      <w:r>
        <w:rPr>
          <w:rtl w:val="true"/>
        </w:rPr>
        <w:t>هشتم</w:t>
      </w:r>
      <w:r>
        <w:rPr>
          <w:rtl w:val="true"/>
        </w:rPr>
        <w:t xml:space="preserve">) </w:t>
      </w:r>
      <w:r>
        <w:rPr>
          <w:rtl w:val="true"/>
        </w:rPr>
        <w:t>واگذاری به خود</w:t>
      </w:r>
      <w:r>
        <w:rPr>
          <w:rtl w:val="true"/>
        </w:rPr>
        <w:t>:</w:t>
      </w:r>
      <w:bookmarkEnd w:id="31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زندگی در منزل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همسایه‌اش دریغ کند، خدا در روز قیامت خیرش را از او دریغ می‌کند و او را به خود واگذار می‌کند و چه بسیار بد است حال کسی که خدا او را به خودش واگذارد</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318" w:name="__RefHeading___Toc7437316_2870459653"/>
      <w:bookmarkStart w:id="319" w:name="_Toc121"/>
      <w:bookmarkEnd w:id="318"/>
      <w:r>
        <w:rPr>
          <w:rtl w:val="true"/>
        </w:rPr>
        <w:t>نهم</w:t>
      </w:r>
      <w:r>
        <w:rPr>
          <w:rtl w:val="true"/>
        </w:rPr>
        <w:t xml:space="preserve">) </w:t>
      </w:r>
      <w:r>
        <w:rPr>
          <w:rtl w:val="true"/>
        </w:rPr>
        <w:t>محرومیت از سکونت در بهشت</w:t>
      </w:r>
      <w:r>
        <w:rPr>
          <w:rtl w:val="true"/>
        </w:rPr>
        <w:t>:</w:t>
      </w:r>
      <w:bookmarkEnd w:id="31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خانه‌ای داشته باشد و مؤمن دیگری به سکونت در آن نیازمند باشد و وی دریغ نماید،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عَبْدی عَلیٰ عَبْدی بِسُکْنَی الدُّنیا وَ عِزّتی وَجَلالی لٰا یَسْکُنُ جِنانی اَبداً؛ بنده من به بندهٔ دیگرم در جهت سکونت در دنیا بخل ورزید، به عزت و جلالم سوگند، او را هرگز در بهشتم ساکن نخواهم کرد</w:t>
      </w:r>
      <w:r>
        <w:rPr>
          <w:rFonts w:eastAsia="IRNazanin" w:cs="IRNazanin"/>
          <w:color w:val="111111"/>
          <w:sz w:val="28"/>
          <w:szCs w:val="28"/>
          <w:rtl w:val="true"/>
          <w:lang w:bidi="fa-IR"/>
        </w:rPr>
        <w:t>».</w:t>
      </w:r>
      <w:r>
        <w:rPr>
          <w:rStyle w:val="FootnoteAnchor"/>
          <w:rtl w:val="true"/>
        </w:rPr>
        <w:footnoteReference w:id="323"/>
      </w:r>
      <w:bookmarkStart w:id="320" w:name="pg9612_65964"/>
    </w:p>
    <w:p>
      <w:pPr>
        <w:pStyle w:val="Heading4"/>
        <w:numPr>
          <w:ilvl w:val="3"/>
          <w:numId w:val="1"/>
        </w:numPr>
        <w:rPr/>
      </w:pPr>
      <w:bookmarkStart w:id="321" w:name="__RefHeading___Toc7437318_2870459653"/>
      <w:bookmarkStart w:id="322" w:name="_Toc122"/>
      <w:bookmarkEnd w:id="320"/>
      <w:bookmarkEnd w:id="321"/>
      <w:r>
        <w:rPr>
          <w:rtl w:val="true"/>
        </w:rPr>
        <w:t>دهم</w:t>
      </w:r>
      <w:r>
        <w:rPr>
          <w:rtl w:val="true"/>
        </w:rPr>
        <w:t xml:space="preserve">) </w:t>
      </w:r>
      <w:r>
        <w:rPr>
          <w:rtl w:val="true"/>
        </w:rPr>
        <w:t>محروم از طعام بهشتی</w:t>
      </w:r>
      <w:r>
        <w:rPr>
          <w:rtl w:val="true"/>
        </w:rPr>
        <w:t>:</w:t>
      </w:r>
      <w:bookmarkEnd w:id="32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برادر مؤمن خود را از مالش محروم کند، در حالی که به او نیاز دارد، لَمْ یُذِقْهُ اللهُ مِنْ طَعامِ الْجَنَّةِ وَ لا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مِنَ الرَّحیقِ الْمَخْتومِ؛ خدا طعام بهشتی را به او نمی‌چشاند و از شراب طهور بهشتی هم نمی‌نوشد</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323" w:name="__RefHeading___Toc7437320_2870459653"/>
      <w:bookmarkStart w:id="324" w:name="_Toc123"/>
      <w:bookmarkEnd w:id="323"/>
      <w:r>
        <w:rPr>
          <w:rtl w:val="true"/>
        </w:rPr>
        <w:t>یازدهم</w:t>
      </w:r>
      <w:r>
        <w:rPr>
          <w:rtl w:val="true"/>
        </w:rPr>
        <w:t xml:space="preserve">) </w:t>
      </w:r>
      <w:r>
        <w:rPr>
          <w:rtl w:val="true"/>
        </w:rPr>
        <w:t>محرومیت از شفاعت</w:t>
      </w:r>
      <w:r>
        <w:rPr>
          <w:rtl w:val="true"/>
        </w:rPr>
        <w:t>:</w:t>
      </w:r>
      <w:bookmarkEnd w:id="324"/>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به بنده‌اش نعمتی دهد، نیازهای مردم را به سوی او سوق می‌دهد، اگر او بی‌منّت و تحقیر نیازشان را برآورد، در بهشت فردوس سکونت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نیاز مردم را برآورده نکرد در آتش دوزخ سکونت می‌یابد، وَلَمْ یَنَلْ شَفاعَةَ رَسولِ اللهِ یَوْمَ الْقیامَةِ؛ و در قیامت به شفاعت رسول خدا دست نمی‌یابد</w:t>
      </w:r>
      <w:r>
        <w:rPr>
          <w:rFonts w:eastAsia="IRNazanin" w:cs="IRNazanin"/>
          <w:color w:val="111111"/>
          <w:sz w:val="28"/>
          <w:szCs w:val="28"/>
          <w:rtl w:val="true"/>
          <w:lang w:bidi="fa-IR"/>
        </w:rPr>
        <w:t>».</w:t>
      </w:r>
      <w:r>
        <w:rPr>
          <w:rStyle w:val="FootnoteAnchor"/>
          <w:rtl w:val="true"/>
        </w:rPr>
        <w:footnoteReference w:id="32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9612_65966"/>
      <w:bookmarkStart w:id="326" w:name="pg9612_65966"/>
      <w:bookmarkEnd w:id="326"/>
    </w:p>
    <w:p>
      <w:pPr>
        <w:pStyle w:val="Heading2"/>
        <w:numPr>
          <w:ilvl w:val="1"/>
          <w:numId w:val="1"/>
        </w:numPr>
        <w:rPr/>
      </w:pPr>
      <w:bookmarkStart w:id="327" w:name="pg9612_65966"/>
      <w:bookmarkStart w:id="328" w:name="__RefHeading___Toc7437322_2870459653"/>
      <w:bookmarkStart w:id="329" w:name="_Toc124"/>
      <w:bookmarkEnd w:id="327"/>
      <w:bookmarkEnd w:id="328"/>
      <w:r>
        <w:rPr>
          <w:rtl w:val="true"/>
        </w:rPr>
        <w:t xml:space="preserve">بخش سوم </w:t>
      </w:r>
      <w:r>
        <w:rPr>
          <w:rtl w:val="true"/>
        </w:rPr>
        <w:t xml:space="preserve">: </w:t>
      </w:r>
      <w:r>
        <w:rPr>
          <w:rtl w:val="true"/>
        </w:rPr>
        <w:t>عوامل اخلاقی دست‌یابی به خیر دنیا و آخرت</w:t>
      </w:r>
      <w:bookmarkEnd w:id="329"/>
    </w:p>
    <w:p>
      <w:pPr>
        <w:pStyle w:val="Heading3"/>
        <w:numPr>
          <w:ilvl w:val="2"/>
          <w:numId w:val="1"/>
        </w:numPr>
        <w:rPr/>
      </w:pPr>
      <w:bookmarkStart w:id="330" w:name="__RefHeading___Toc7437324_2870459653"/>
      <w:bookmarkStart w:id="331" w:name="_Toc125"/>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ایمانی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معاشرتی </w:t>
      </w:r>
      <w:bookmarkStart w:id="332" w:name="pg9612_65967"/>
    </w:p>
    <w:p>
      <w:pPr>
        <w:pStyle w:val="Heading3"/>
        <w:numPr>
          <w:ilvl w:val="2"/>
          <w:numId w:val="1"/>
        </w:numPr>
        <w:rPr/>
      </w:pPr>
      <w:bookmarkStart w:id="333" w:name="__RefHeading___Toc7437326_2870459653"/>
      <w:bookmarkStart w:id="334" w:name="_Toc126"/>
      <w:bookmarkEnd w:id="332"/>
      <w:bookmarkEnd w:id="333"/>
      <w:r>
        <w:rPr>
          <w:rtl w:val="true"/>
        </w:rPr>
        <w:t xml:space="preserve">فصل اوّل </w:t>
      </w:r>
      <w:r>
        <w:rPr>
          <w:rtl w:val="true"/>
        </w:rPr>
        <w:t xml:space="preserve">: </w:t>
      </w:r>
      <w:r>
        <w:rPr>
          <w:rtl w:val="true"/>
        </w:rPr>
        <w:t>اخلاق فردی</w:t>
      </w:r>
      <w:bookmarkEnd w:id="334"/>
    </w:p>
    <w:p>
      <w:pPr>
        <w:pStyle w:val="Heading4"/>
        <w:numPr>
          <w:ilvl w:val="3"/>
          <w:numId w:val="1"/>
        </w:numPr>
        <w:rPr/>
      </w:pPr>
      <w:bookmarkStart w:id="335" w:name="__RefHeading___Toc7437328_2870459653"/>
      <w:bookmarkStart w:id="336" w:name="_Toc127"/>
      <w:bookmarkEnd w:id="335"/>
      <w:r>
        <w:rPr>
          <w:rtl w:val="true"/>
        </w:rPr>
        <w:t>عامل یکم</w:t>
      </w:r>
      <w:r>
        <w:rPr>
          <w:rtl w:val="true"/>
        </w:rPr>
        <w:t xml:space="preserve">: </w:t>
      </w:r>
      <w:r>
        <w:rPr>
          <w:rtl w:val="true"/>
        </w:rPr>
        <w:t>پروامداری</w:t>
      </w:r>
      <w:bookmarkEnd w:id="336"/>
    </w:p>
    <w:p>
      <w:pPr>
        <w:pStyle w:val="Heading5"/>
        <w:numPr>
          <w:ilvl w:val="4"/>
          <w:numId w:val="1"/>
        </w:numPr>
        <w:rPr/>
      </w:pPr>
      <w:bookmarkStart w:id="337" w:name="__RefHeading___Toc7437330_2870459653"/>
      <w:bookmarkStart w:id="338" w:name="_Toc128"/>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یکی از نشانه‌های مهم و برجسته اهل سعادت و رستگاری،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معارف آفتاب گون و راهبردی دین این سان بازتاب یافته است</w:t>
      </w:r>
      <w:r>
        <w:rPr>
          <w:rFonts w:eastAsia="IRNazanin" w:cs="IRNazanin"/>
          <w:color w:val="111111"/>
          <w:sz w:val="28"/>
          <w:szCs w:val="28"/>
          <w:rtl w:val="true"/>
          <w:lang w:bidi="fa-IR"/>
        </w:rPr>
        <w:t>:</w:t>
      </w:r>
    </w:p>
    <w:p>
      <w:pPr>
        <w:pStyle w:val="Heading5"/>
        <w:numPr>
          <w:ilvl w:val="4"/>
          <w:numId w:val="1"/>
        </w:numPr>
        <w:rPr/>
      </w:pPr>
      <w:bookmarkStart w:id="339" w:name="__RefHeading___Toc7437332_2870459653"/>
      <w:bookmarkStart w:id="340" w:name="_Toc129"/>
      <w:bookmarkEnd w:id="339"/>
      <w:r>
        <w:rPr/>
        <w:t>1</w:t>
      </w:r>
      <w:r>
        <w:rPr>
          <w:rtl w:val="true"/>
        </w:rPr>
        <w:t xml:space="preserve">- </w:t>
      </w:r>
      <w:r>
        <w:rPr>
          <w:rtl w:val="true"/>
        </w:rPr>
        <w:t>پروا بنیان هر خوبی</w:t>
      </w:r>
      <w:bookmarkEnd w:id="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خَيْرٍ يَعْلَمْهُ اللّهُ وَتَزَوَّدُواْ فَإِنَّ خَيْرَ الزَّادِ التَّقْوَى وَاتَّقُونِ يَا 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 نیک انجام دهید خداوند او را می‌داند و توشه بردارید، پس حقیقتاً که بهترین توشه تقواست،و از من پروا کنید ای صاحبان 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حقیقت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اُعْطِیَ اَربَعَ خِصالٍ فِی الدُّنیٰا فَقَدْ اُعْطیَ خَیْرَ الدُّنیا و الْاخِرَةِ وَ فازَ بِحَظِّهِ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یَعْصِمُهُ عَنْ محارِم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به هر کس چهار خصلت داده باشند به او خیر دنیا و آخرت را داده‌اند و به بهره خویش در دو سرای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پرهیزگاری‌ای که او را </w:t>
      </w:r>
      <w:bookmarkStart w:id="341" w:name="pg9612_65968"/>
    </w:p>
    <w:p>
      <w:pPr>
        <w:pStyle w:val="BookText"/>
        <w:rPr/>
      </w:pPr>
      <w:bookmarkEnd w:id="341"/>
      <w:r>
        <w:rPr>
          <w:rFonts w:ascii="IRNazanin" w:hAnsi="IRNazanin" w:eastAsia="IRNazanin"/>
          <w:color w:val="111111"/>
          <w:sz w:val="28"/>
          <w:sz w:val="28"/>
          <w:szCs w:val="28"/>
          <w:rtl w:val="true"/>
          <w:lang w:bidi="fa-IR"/>
        </w:rPr>
        <w:t>از حرام‌های خدا بازدارد، اخلاق نیکی که با آن با مردم زندگی کند، حلمی که با آن نادانی جاهل را دفع کند، و همسر شایسته‌ای که در کار دنیا و آخرت او را یاری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آن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الدُّنیا وَالآخِرَةِ فی 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وَ التُّقیٰ؛</w:t>
      </w:r>
      <w:r>
        <w:rPr>
          <w:rStyle w:val="FootnoteAnchor"/>
          <w:rtl w:val="true"/>
        </w:rPr>
        <w:footnoteReference w:id="328"/>
      </w:r>
      <w:r>
        <w:rPr>
          <w:rFonts w:ascii="IRNazanin" w:hAnsi="IRNazanin" w:eastAsia="IRNazanin"/>
          <w:color w:val="111111"/>
          <w:sz w:val="28"/>
          <w:sz w:val="28"/>
          <w:szCs w:val="28"/>
          <w:rtl w:val="true"/>
          <w:lang w:bidi="fa-IR"/>
        </w:rPr>
        <w:t>خیردنیا و آخرت در دو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و پرهیزگاری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یَتَقِّ اللهَ فَقَدْ اَحْرَزَ نَفْسَهُ مِن النّارِ بِاِذْنِ اللهِ وَ اَصٰابَ الْخَیْرَ کُلُّهُ فی الدُّنیا وَ الْآخِرَةِ؛</w:t>
      </w:r>
      <w:r>
        <w:rPr>
          <w:rStyle w:val="FootnoteAnchor"/>
          <w:rtl w:val="true"/>
        </w:rPr>
        <w:footnoteReference w:id="329"/>
      </w:r>
      <w:r>
        <w:rPr>
          <w:rFonts w:ascii="IRNazanin" w:hAnsi="IRNazanin" w:eastAsia="IRNazanin"/>
          <w:color w:val="111111"/>
          <w:sz w:val="28"/>
          <w:sz w:val="28"/>
          <w:szCs w:val="28"/>
          <w:rtl w:val="true"/>
          <w:lang w:bidi="fa-IR"/>
        </w:rPr>
        <w:t>هر کس از خدا پروا کند، به اذن خدا خودش را از آتش نگه داشته و به همه خیر دنیا و آخرت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بِتَقوَی اللهِ فَانَّها تَجْمَعُ الْخَیْرَ وَ لٰا خَیْرَ غَیْرَهٰا؛</w:t>
      </w:r>
      <w:r>
        <w:rPr>
          <w:rStyle w:val="FootnoteAnchor"/>
          <w:rtl w:val="true"/>
        </w:rPr>
        <w:footnoteReference w:id="330"/>
      </w:r>
      <w:r>
        <w:rPr>
          <w:rFonts w:ascii="IRNazanin" w:hAnsi="IRNazanin" w:eastAsia="IRNazanin"/>
          <w:color w:val="111111"/>
          <w:sz w:val="28"/>
          <w:sz w:val="28"/>
          <w:szCs w:val="28"/>
          <w:rtl w:val="true"/>
          <w:lang w:bidi="fa-IR"/>
        </w:rPr>
        <w:t>بر شما باد پروای از خدا، چرا که همه نیکی را گرد می‌آورد و خیری جز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یاد شد، یکی از عوامل دست‌یابی به خیر دنیا و آخرت پرهیزگاری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برجسته و مهم سعادتمندان است که از سوی خداوند تبارک توفیق آن به آن‌ها عطا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آخرین سفیر حق تعالی بهره‌مندی از خیر دنیا و آخرت در سایه گوهر یگانه تقوی این 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رُزِقَ تُقیٰ فَقَدْ رُزِقَ خَیْرَ الدُّنیا وَالْاخِرَة؛</w:t>
      </w:r>
      <w:r>
        <w:rPr>
          <w:rStyle w:val="FootnoteAnchor"/>
          <w:rtl w:val="true"/>
        </w:rPr>
        <w:footnoteReference w:id="331"/>
      </w:r>
      <w:r>
        <w:rPr>
          <w:rFonts w:ascii="IRNazanin" w:hAnsi="IRNazanin" w:eastAsia="IRNazanin"/>
          <w:color w:val="111111"/>
          <w:sz w:val="28"/>
          <w:sz w:val="28"/>
          <w:szCs w:val="28"/>
          <w:rtl w:val="true"/>
          <w:lang w:bidi="fa-IR"/>
        </w:rPr>
        <w:t>هر که را پرهیزگاری روزی او شود، خیر دنیا و آخرت روزی‌اش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عرصه‌هایی از موضوع مورد بحث بسان زیر است</w:t>
      </w:r>
      <w:r>
        <w:rPr>
          <w:rFonts w:eastAsia="IRNazanin" w:cs="IRNazanin"/>
          <w:color w:val="111111"/>
          <w:sz w:val="28"/>
          <w:szCs w:val="28"/>
          <w:rtl w:val="true"/>
          <w:lang w:bidi="fa-IR"/>
        </w:rPr>
        <w:t>:</w:t>
      </w:r>
    </w:p>
    <w:p>
      <w:pPr>
        <w:pStyle w:val="Heading5"/>
        <w:numPr>
          <w:ilvl w:val="4"/>
          <w:numId w:val="1"/>
        </w:numPr>
        <w:rPr/>
      </w:pPr>
      <w:bookmarkStart w:id="342" w:name="__RefHeading___Toc7437334_2870459653"/>
      <w:bookmarkStart w:id="343" w:name="_Toc130"/>
      <w:bookmarkEnd w:id="342"/>
      <w:r>
        <w:rPr/>
        <w:t>2</w:t>
      </w:r>
      <w:r>
        <w:rPr>
          <w:rtl w:val="true"/>
        </w:rPr>
        <w:t xml:space="preserve">- </w:t>
      </w:r>
      <w:r>
        <w:rPr>
          <w:rtl w:val="true"/>
        </w:rPr>
        <w:t>مدار کرامت انسان</w:t>
      </w:r>
      <w:bookmarkEnd w:id="34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تقوا را بهترین ملاک برای ارزش آدمی معرفی کرده است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 إِنَّ اللَّهَ عَلِيمٌ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گرامی‌ترین شما نزد خداوند باتقواترین شماست، همانا خداوند بسیار دانا و آگاه است</w:t>
      </w:r>
      <w:r>
        <w:rPr>
          <w:rFonts w:eastAsia="IRNazanin" w:cs="IRNazanin"/>
          <w:color w:val="111111"/>
          <w:sz w:val="28"/>
          <w:szCs w:val="28"/>
          <w:rtl w:val="true"/>
          <w:lang w:bidi="fa-IR"/>
        </w:rPr>
        <w:t xml:space="preserve">. </w:t>
      </w:r>
      <w:bookmarkStart w:id="344" w:name="pg9612_65969"/>
    </w:p>
    <w:p>
      <w:pPr>
        <w:pStyle w:val="BookText"/>
        <w:rPr/>
      </w:pPr>
      <w:bookmarkEnd w:id="344"/>
      <w:r>
        <w:rPr>
          <w:rFonts w:ascii="Amiri" w:hAnsi="Amiri" w:eastAsia="Amiri" w:cs="Amiri"/>
          <w:color w:val="111111"/>
          <w:sz w:val="28"/>
          <w:sz w:val="28"/>
          <w:szCs w:val="28"/>
          <w:rtl w:val="true"/>
          <w:lang w:bidi="ar-SA"/>
        </w:rPr>
        <w:t xml:space="preserve">امیر 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لٰاکَرَمَ کالتَّقْویٰ؛</w:t>
      </w:r>
      <w:r>
        <w:rPr>
          <w:rStyle w:val="FootnoteAnchor"/>
          <w:rtl w:val="true"/>
        </w:rPr>
        <w:footnoteReference w:id="333"/>
      </w:r>
      <w:r>
        <w:rPr>
          <w:rFonts w:ascii="IRNazanin" w:hAnsi="IRNazanin" w:eastAsia="IRNazanin"/>
          <w:color w:val="111111"/>
          <w:sz w:val="28"/>
          <w:sz w:val="28"/>
          <w:szCs w:val="28"/>
          <w:rtl w:val="true"/>
          <w:lang w:bidi="fa-IR"/>
        </w:rPr>
        <w:t>هیچ کرامتی مانند تقوا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تقوا معیاری برای قبولی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همانا خداوند، تنها از پرهیزگاران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عنصر تقوا سبب ارزشمندی مضاعف عمل صالح می‌گردد و اگر عمل کم و کوچک هم باشد آن را بزرگ و فراوان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یَقِلُّ عَمَلٌ مَعَ التَّقْویٰ وَ کَیْفَ یَقِلُّ مٰا یُتَقَبَّلُ؛</w:t>
      </w:r>
      <w:r>
        <w:rPr>
          <w:rStyle w:val="FootnoteAnchor"/>
          <w:rtl w:val="true"/>
        </w:rPr>
        <w:footnoteReference w:id="335"/>
      </w:r>
      <w:r>
        <w:rPr>
          <w:rFonts w:ascii="IRNazanin" w:hAnsi="IRNazanin" w:eastAsia="IRNazanin"/>
          <w:color w:val="111111"/>
          <w:sz w:val="28"/>
          <w:sz w:val="28"/>
          <w:szCs w:val="28"/>
          <w:rtl w:val="true"/>
          <w:lang w:bidi="fa-IR"/>
        </w:rPr>
        <w:t>هیچ عملی همراه با تقوی اندک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چیزی که قبول می‌شود،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به نام مفضل‌بن‌عمر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اعمال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عملم اندک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و از خدا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اندک باتقوا بهتر از عمل بسیار بدون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مردی که به دیگران غذا می‌دهد، با همسایگانش مدارا می‌کند، در خانه‌اش به روی دیگران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کار حرام به رویش باز شود، بدان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زیاد بدونتقواست، اما مرد دیگری هیچ یک از این اعمال یاد شده را انجام نمی‌دهد، ولی اگر در برابر کار حرامی قرار بگیرد، آن را مرتکب نمی‌شود این هم عمل اندک باتقوا</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345" w:name="__RefHeading___Toc7437336_2870459653"/>
      <w:bookmarkStart w:id="346" w:name="_Toc131"/>
      <w:bookmarkEnd w:id="345"/>
      <w:r>
        <w:rPr/>
        <w:t>3</w:t>
      </w:r>
      <w:r>
        <w:rPr>
          <w:rtl w:val="true"/>
        </w:rPr>
        <w:t xml:space="preserve">- </w:t>
      </w:r>
      <w:r>
        <w:rPr>
          <w:rtl w:val="true"/>
        </w:rPr>
        <w:t>برترین توشه آخرت</w:t>
      </w:r>
      <w:bookmarkEnd w:id="346"/>
    </w:p>
    <w:p>
      <w:pPr>
        <w:pStyle w:val="BookText"/>
        <w:rPr/>
      </w:pPr>
      <w:r>
        <w:rPr>
          <w:rFonts w:ascii="IRNazanin" w:hAnsi="IRNazanin" w:eastAsia="IRNazanin"/>
          <w:color w:val="111111"/>
          <w:sz w:val="28"/>
          <w:sz w:val="28"/>
          <w:szCs w:val="28"/>
          <w:rtl w:val="true"/>
          <w:lang w:bidi="fa-IR"/>
        </w:rPr>
        <w:t>دو اصل در اینجا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انسان مسافر است و مسافر ره توشه و زاد راه می‌خواهد، دیگر اینکه زاد راه انسانی که مسافر خداست، فقط تقواست، و اگر کسی اهل تقوا نبود در بین راه می‌ماند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اوّل که انسان مسافر الی الله است در این آیه بیان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الْإِنسَانُ إِنَّكَ كَادِحٌ إِلَى رَبِّكَ كَدْحًا فَمُلَاقِيهِ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تو با تلاش و رنج به سوی پروردگارت می‌روی و او را ملاقات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انسانی به سمت الله در حال حرکت است، و سرانجام خداوند را ملاقات می‌کند اگر بخواهد به جمال الهی و به رحمت خاصه الله برسد، بایستی این سفر را با زاد و توشه الهی طی کند، چون ممکن نیست خدای سبحان، انسان را مسافر بداند و برای این سفر ره توشه معین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دوم را که بیان زاد و توشه این سفر است در این آیه ذکر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تَزَوَّدُواْ فَإِنَّ خَيْرَ الزَّادِ التَّقْوَى وَاتَّقُونِ يَا 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زاد و توشه تهیه کنید و بهترین زاد و توشه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مخالفت من بپرهیزید ای صاحبان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مسافران مسیر کرامت، توشه برگیرید و بدانید که تنها زاد راه و بهترین توشه شما که مسافرید، تقواست، در هیچ جای قرآن غیر از تقوا چیز دیگری به عنوان زاد راه مسافر، معرفی نشده است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بی تقوا در راه می‌مانند، چون اگر کسی زاد سفر نداشت وامانده خواهد شد و وامانده‌های مقصد را به کیفر خواهند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اما اگر کسی زاد سفر داشت به استقبال او آمده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طِبْتُمْ فَادْخُلُوهَا خَالِدِينَ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سلام بر شما گوارایتان باد داخل بهشت شوید و جاودانه در آن بمانید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افزون بر آن، امیر اهل تقوا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برای توصیه به تقوا بهره‌برداری می‌کرد هنگام بازگشت از نبرد صفیّن با قبرستان متروکه‌ای در بیرون شهر کوفه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خطاب به آنان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ما بپرسید نزد شما چه خبرهای تازه‌ای وجود دارد؟ خواهیم گفت</w:t>
      </w:r>
      <w:r>
        <w:rPr>
          <w:rFonts w:eastAsia="IRNazanin" w:cs="IRNazanin"/>
          <w:color w:val="111111"/>
          <w:sz w:val="28"/>
          <w:szCs w:val="28"/>
          <w:rtl w:val="true"/>
          <w:lang w:bidi="fa-IR"/>
        </w:rPr>
        <w:t xml:space="preserve">: </w:t>
      </w:r>
      <w:bookmarkStart w:id="347" w:name="pg9612_65971"/>
    </w:p>
    <w:p>
      <w:pPr>
        <w:pStyle w:val="BookText"/>
        <w:rPr/>
      </w:pPr>
      <w:bookmarkEnd w:id="347"/>
      <w:r>
        <w:rPr>
          <w:rFonts w:ascii="IRNazanin" w:hAnsi="IRNazanin" w:eastAsia="IRNazanin"/>
          <w:color w:val="111111"/>
          <w:sz w:val="28"/>
          <w:sz w:val="28"/>
          <w:szCs w:val="28"/>
          <w:rtl w:val="true"/>
          <w:lang w:bidi="fa-IR"/>
        </w:rPr>
        <w:t>پس از شما در خانه‌هایتان سکنا گزیدند، همسرانتان را به ازدواج خود درآوردند و اموالتان را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بگویید چه خبر تازه‌ای دارید؟ سپس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اجازه سخن گفتن داده می‌شد به شما خبر می‌دادند که بهترین توشه تقواست</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348" w:name="__RefHeading___Toc7437338_2870459653"/>
      <w:bookmarkStart w:id="349" w:name="_Toc132"/>
      <w:bookmarkEnd w:id="348"/>
      <w:r>
        <w:rPr/>
        <w:t>4</w:t>
      </w:r>
      <w:r>
        <w:rPr>
          <w:rtl w:val="true"/>
        </w:rPr>
        <w:t xml:space="preserve">- </w:t>
      </w:r>
      <w:r>
        <w:rPr>
          <w:rtl w:val="true"/>
        </w:rPr>
        <w:t>مرکب راهوار</w:t>
      </w:r>
      <w:bookmarkEnd w:id="349"/>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لٰایَهْلِكُ عَلَی التَّقْویٰ سِنْخُ اَصْلٍ، وَلٰا یَظْمَأ عَلَیْهٰا ذَرْعُ قَوْمٍ؛ درختی که در سرزمین تقوا نشانده شود هرگز نابود نمی‌شود، و بذر و زراعتی که در سرزمین تقوا پاشیده شود هرگز تشنه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پرمعنا، تقوا را به سرزمین مستعد پربار و پرآبی تشبیه می‌کند که نه ریشهٔ درختان در آن خشک می‌شود و نه بذر زراعت در آن از تشنگی می‌میرد، خاکی پرحاصل و نرم و نهرهای روان وپرآب دارد که زمینه برای پرورش گل‌ها و گیاهان و میوه‌های اعمال صالح و فضائل انسانی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تمام اعمال هم چون بذر و دانه است باید در سرزمین مستعدی پاشیده شود و به طور منظم آبیاری گردد، این زمین و آب چیزی جز تقوا نیست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التَّقْویٰ عَطٰایٰا ذُلَلٌ، حُمِلَ عَلَیْهٰا اَهْلُهٰا، وَ اُعْطوا اَزِمَّتُهٰا فَاَوْرَدَتْهُمُ الْجنّةَ؛</w:t>
      </w:r>
      <w:r>
        <w:rPr>
          <w:rStyle w:val="FootnoteAnchor"/>
          <w:rtl w:val="true"/>
        </w:rPr>
        <w:footnoteReference w:id="345"/>
      </w:r>
      <w:r>
        <w:rPr>
          <w:rFonts w:ascii="IRNazanin" w:hAnsi="IRNazanin" w:eastAsia="IRNazanin"/>
          <w:color w:val="111111"/>
          <w:sz w:val="28"/>
          <w:sz w:val="28"/>
          <w:szCs w:val="28"/>
          <w:rtl w:val="true"/>
          <w:lang w:bidi="fa-IR"/>
        </w:rPr>
        <w:t xml:space="preserve">آگاه باشید که تقوا و اعمال صالح مانند مرکب راهوار و رام و سریع السیری می‌باشد که اهلش را بر آن سوار می‌کند و زمامشان را به دستشان می‌سپارد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جاده اصلی با اطمینان خاطر و آرامش و سلامت به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سرمنزل مقصود و سعادت بهشت جاویدان می‌رساند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 زنجیروار یکدیگر را تعقیب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نیک، سبب کار نیک دیگر می‌شود و آن هم به نوبه خود سبب اعمال صالح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هنگامی که کسی فرزند خود را خوب تربیت می‌کند او هم منشأ </w:t>
      </w:r>
      <w:bookmarkStart w:id="350" w:name="pg9612_65972"/>
    </w:p>
    <w:p>
      <w:pPr>
        <w:pStyle w:val="BookText"/>
        <w:rPr/>
      </w:pPr>
      <w:bookmarkEnd w:id="350"/>
      <w:r>
        <w:rPr>
          <w:rFonts w:ascii="IRNazanin" w:hAnsi="IRNazanin" w:eastAsia="IRNazanin"/>
          <w:color w:val="111111"/>
          <w:sz w:val="28"/>
          <w:sz w:val="28"/>
          <w:szCs w:val="28"/>
          <w:rtl w:val="true"/>
          <w:lang w:bidi="fa-IR"/>
        </w:rPr>
        <w:t>خیرات و برکات می‌شود و در دوستان و اطرافیان اثر می‌گذارد، آن‌ها هم وسیله انجام کارهای خیر می‌شوند و به همین ترتیب جامعه رو به صلاح و سعادت پیش می‌رود</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351" w:name="__RefHeading___Toc7437340_2870459653"/>
      <w:bookmarkStart w:id="352" w:name="_Toc133"/>
      <w:bookmarkEnd w:id="351"/>
      <w:r>
        <w:rPr/>
        <w:t>5</w:t>
      </w:r>
      <w:r>
        <w:rPr>
          <w:rtl w:val="true"/>
        </w:rPr>
        <w:t xml:space="preserve">- </w:t>
      </w:r>
      <w:r>
        <w:rPr>
          <w:rtl w:val="true"/>
        </w:rPr>
        <w:t>فرزانگان و پرواپیشگی</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شصت سال با امام زندگی کردم، ندیدم ایشان یک معصیت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مظاهری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دوازده سال که در دروس عالیه ایشان شرکت داشتم، در این مدت یک عمل مکروه از ایشان ندیدم، بلکه اگر شبههٔ مراء و جدالی، شبه غیبت و دروغی پیش می‌آمد، حالت نگرانی به خوبی از ایشان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نبود، اما تا مرز عصمت پرواز کرده بود، از همین رو باید گفت، سیمای امام خمینی، سیمای ملکوتی انسان کامل بود که به ندرت دستگاه آفرینش به آن لباس وجود می‌پوشاند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همراهان امام در نجف اشرف درباره تقوای امام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مصطفی فرزند امام، که به نظر من فردی بی‌نظیر بود، هفته هفته به خدمت پدر می‌آمد و خرج هفته‌اش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هیچ وجه، بیش از مخارج ضروری زندگی به او نمی‌داد، و هنگامی که حاج آقا مصطفی خواست به مکّه مشرّف شود، از پول خانه‌ای که در قم فروخته بود و نیز مبلغی که تعلّق به همسرش داشت، استفاده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از اینجا به جایی تلفن کند، تلفن داخل نجف را اجازه می‌دادند، اما به کربلا یا جای دیگر نمی‌توانستیم تلفن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تحریم کرده بود، حتی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به تهران یا جای دیگر تلفن کنی ولی اگر در مسیر انقلاب بود، مانند نشر اعلامیّه به وسیله تلفن یا گرفتن خبر اجازه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اتفاق می‌افتاد که ایشان از اندرون بیرون </w:t>
      </w:r>
    </w:p>
    <w:p>
      <w:pPr>
        <w:pStyle w:val="BookText"/>
        <w:rPr/>
      </w:pPr>
      <w:r>
        <w:rPr>
          <w:rFonts w:ascii="IRNazanin" w:hAnsi="IRNazanin" w:eastAsia="IRNazanin"/>
          <w:color w:val="111111"/>
          <w:sz w:val="28"/>
          <w:sz w:val="28"/>
          <w:szCs w:val="28"/>
          <w:rtl w:val="true"/>
          <w:lang w:bidi="fa-IR"/>
        </w:rPr>
        <w:t>می‌آمدند و اگر چراغی روشن بود خاموش می‌کردند و فردا توبیخ می‌کردند که چرا چراغ را روشن گذاشتند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مسئولیت‌های بزرگ اجرایی ما مانع عروج معنوی مقام معظم رهبری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اوج خدمت در جایگاه رهبری، از عبادت و توسل غافل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پیش از رهبری نیز در این پهنه 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 و اجتماعی، گاهی مانعی بر سر راه مسائل معنوی و عبادی می‌شوند، اما در زندگی آیة الله خامنه‌ای، سیر در این عرصه نمود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سوای از برنامه‌های معنوی روزانه و عبادت‌های شبانه، گهگاهی پا به حریم قدس رضوی می‌گذارند و نیمه شبی در جمکران به عشقامام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از توسل به اولیای خدا و عبادت‌هایی که باعث صفای قلب و روحانیت آدمی می‌شود، غافل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نه تنها این حضور در درگاه ربوبی و عبادت‌های عارفانه مانعی بر سر راه انجام وظایف رهبری نمی‌دانند، بلکه این عبادت‌ها را عاملی برای موفقیت در عرصه خدمت می‌شمرند که ما آن را فیض الهی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شب‌هایی که جمکران، میزبان آقا بوده است و مردم نیز شاهد عبادت‌های رهبر فرزانهٔ خود بوده‌اند، و چه ایّامی که مقام معظّم رهبری در عشق امام علی‌بن‌موسی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سوخته‌اند و مریدان در حسرت حال مرادشان، از خداوند بزرگ درخواست چنین حضوری کرده‌اند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بزرگوار آیةالله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 مخلص و مشتاقی بود که در همه حال، عقربه زندگی و حیات خویش را به سوی خدا چرخانده و کوشیده است تا پیوسته در حوزه جاذبه الهی قرار گرفته و به همه چیز و همه کس با دید خداخواهی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مجتهدان بزرگ درباره این عارف وارسته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نمی‌شود گفت آدم باتقوایی است، بلکه عین تقوا و مجسمه تقواست</w:t>
      </w:r>
      <w:r>
        <w:rPr>
          <w:rFonts w:eastAsia="IRNazanin" w:cs="IRNazanin"/>
          <w:color w:val="111111"/>
          <w:sz w:val="28"/>
          <w:szCs w:val="28"/>
          <w:rtl w:val="true"/>
          <w:lang w:bidi="fa-IR"/>
        </w:rPr>
        <w:t>».</w:t>
      </w:r>
      <w:r>
        <w:rPr>
          <w:rStyle w:val="FootnoteAnchor"/>
          <w:rtl w:val="true"/>
        </w:rPr>
        <w:footnoteReference w:id="35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شیخ جواد کربلایی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شب یا غالب </w:t>
      </w:r>
      <w:bookmarkStart w:id="353" w:name="pg9612_65974"/>
    </w:p>
    <w:p>
      <w:pPr>
        <w:pStyle w:val="BookText"/>
        <w:rPr/>
      </w:pPr>
      <w:bookmarkEnd w:id="353"/>
      <w:r>
        <w:rPr>
          <w:rFonts w:ascii="IRNazanin" w:hAnsi="IRNazanin" w:eastAsia="IRNazanin"/>
          <w:color w:val="111111"/>
          <w:sz w:val="28"/>
          <w:sz w:val="28"/>
          <w:szCs w:val="28"/>
          <w:rtl w:val="true"/>
          <w:lang w:bidi="fa-IR"/>
        </w:rPr>
        <w:t>اوقات وقت خود را به خلوت و فکر کردن در مجاری معارف الهی می‌گذراند، و هیچ حاضر نبودند وقت خود را به باطل بگذرانند، و در محافل بیهوده شرکت کنند و کاملاً در مقام احتراز از صحبت‌های بیهوده بودند، وقت درس رفتن و یا تشرف به زیارت حضرت امیر روحی فداه عبایش را بر سر کشیده و بدون التفات و توجه به کسی می‌رفتند، که چند بار خودم مشاهده کردم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روزی جوانی از حضرت آیةالله بهجت دام ظله، ذکری خواست و ایشان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ذکری بالاتر و مهم‌تر از عزم پیوسته و همیشگی بر ترک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تصمیم داشته باشی اگر خداوند صد سال به شما عمر داد، حتی یک گناه نکنی، هم چنان که اگر صد سال عمر کنی، حاضر نخواهی شد یک بار به اندازهٔ تَهِ استکانی زهر بنوشی، حقیقت و واقع گناه هم، زهر و سمّ است</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354" w:name="__RefHeading___Toc7437342_2870459653"/>
      <w:bookmarkStart w:id="355" w:name="_Toc134"/>
      <w:bookmarkEnd w:id="354"/>
      <w:r>
        <w:rPr>
          <w:rtl w:val="true"/>
        </w:rPr>
        <w:t>عامل دوم</w:t>
      </w:r>
      <w:r>
        <w:rPr>
          <w:rtl w:val="true"/>
        </w:rPr>
        <w:t xml:space="preserve">: </w:t>
      </w:r>
      <w:r>
        <w:rPr>
          <w:rtl w:val="true"/>
        </w:rPr>
        <w:t>زهدورزی</w:t>
      </w:r>
      <w:bookmarkEnd w:id="355"/>
    </w:p>
    <w:p>
      <w:pPr>
        <w:pStyle w:val="Heading5"/>
        <w:numPr>
          <w:ilvl w:val="4"/>
          <w:numId w:val="1"/>
        </w:numPr>
        <w:rPr/>
      </w:pPr>
      <w:bookmarkStart w:id="356" w:name="__RefHeading___Toc7437344_2870459653"/>
      <w:bookmarkStart w:id="357" w:name="_Toc135"/>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 xml:space="preserve">یکی از آموزه‌های اساسی دین و دستورات روشن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زهدورزی نسبت به دنیاست، بی‌رغبتی به ذخارف دنیا نشانه سعادت و خوشبختی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روایات اسلامی اینگونه بازتاب یافته است</w:t>
      </w:r>
      <w:r>
        <w:rPr>
          <w:rFonts w:eastAsia="IRNazanin" w:cs="IRNazanin"/>
          <w:color w:val="111111"/>
          <w:sz w:val="28"/>
          <w:szCs w:val="28"/>
          <w:rtl w:val="true"/>
          <w:lang w:bidi="fa-IR"/>
        </w:rPr>
        <w:t>:</w:t>
      </w:r>
    </w:p>
    <w:p>
      <w:pPr>
        <w:pStyle w:val="Heading5"/>
        <w:numPr>
          <w:ilvl w:val="4"/>
          <w:numId w:val="1"/>
        </w:numPr>
        <w:rPr/>
      </w:pPr>
      <w:bookmarkStart w:id="358" w:name="__RefHeading___Toc7437346_2870459653"/>
      <w:bookmarkStart w:id="359" w:name="_Toc136"/>
      <w:bookmarkEnd w:id="358"/>
      <w:r>
        <w:rPr/>
        <w:t>1</w:t>
      </w:r>
      <w:r>
        <w:rPr>
          <w:rtl w:val="true"/>
        </w:rPr>
        <w:t xml:space="preserve">- </w:t>
      </w:r>
      <w:r>
        <w:rPr>
          <w:rtl w:val="true"/>
        </w:rPr>
        <w:t>زهد کلید هر نیکی</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خود به ابوذر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اَبٰاذَرٍّ، اِذٰا اَرادَ اللهُ بِعَبْدٍ خَیْراً فَقَّهَهُ فِی الدّین وَ زَهَّدَهُ فِی الدُّنیٰا، وَ بَصَّرَهُ بعُیوبِ نَفْسِهِ؛</w:t>
      </w:r>
      <w:r>
        <w:rPr>
          <w:rStyle w:val="FootnoteAnchor"/>
          <w:rtl w:val="true"/>
        </w:rPr>
        <w:footnoteReference w:id="35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هر گاه خداوند خیر بنده‌ای را بخواهد، او را دین‌شناس می‌سازد و در دنیا پارسایش می‌کند، و او را به عیب‌های خویش بینا می‌سازد</w:t>
      </w:r>
      <w:r>
        <w:rPr>
          <w:rFonts w:eastAsia="IRNazanin" w:cs="IRNazanin"/>
          <w:color w:val="111111"/>
          <w:sz w:val="28"/>
          <w:szCs w:val="28"/>
          <w:rtl w:val="true"/>
          <w:lang w:bidi="fa-IR"/>
        </w:rPr>
        <w:t xml:space="preserve">». </w:t>
      </w:r>
      <w:bookmarkStart w:id="360" w:name="pg9612_65975"/>
    </w:p>
    <w:p>
      <w:pPr>
        <w:pStyle w:val="BookText"/>
        <w:rPr/>
      </w:pPr>
      <w:bookmarkEnd w:id="36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کسی که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النّاسِ خَیْرٌ عِندَاللهِ؟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اَخْوَفَهُمْ لِلهِ وَ اَعْمَلَهُمْ بِالتَّقویٰ و اَزْهَدَهُمْ فِی الدُّنیٰا؛</w:t>
      </w:r>
      <w:r>
        <w:rPr>
          <w:rStyle w:val="FootnoteAnchor"/>
          <w:rtl w:val="true"/>
        </w:rPr>
        <w:footnoteReference w:id="354"/>
      </w:r>
      <w:r>
        <w:rPr>
          <w:rFonts w:ascii="IRNazanin" w:hAnsi="IRNazanin" w:eastAsia="IRNazanin"/>
          <w:color w:val="111111"/>
          <w:sz w:val="28"/>
          <w:sz w:val="28"/>
          <w:szCs w:val="28"/>
          <w:rtl w:val="true"/>
          <w:lang w:bidi="fa-IR"/>
        </w:rPr>
        <w:t>بهترین مردم نزد خدا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خداترس‌ترین، عمل‌کننده‌ترین به تقوا و پارساترین مردم در دنیا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مکرّم اسلام حضرت محمّد 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افراد را وارسته‌تر نسبت به دنیا و دلبسته‌تر به آخرت معرفی نموده وفرمودند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خَیْرُکُمْ اَزْهَدَکُم فِی الدُّنیا وَ اَرْغَبَکُمْ فِی الْاخِرةِ؛</w:t>
      </w:r>
      <w:r>
        <w:rPr>
          <w:rStyle w:val="FootnoteAnchor"/>
          <w:rtl w:val="true"/>
        </w:rPr>
        <w:footnoteReference w:id="355"/>
      </w:r>
      <w:r>
        <w:rPr>
          <w:rFonts w:ascii="IRNazanin" w:hAnsi="IRNazanin" w:eastAsia="IRNazanin"/>
          <w:color w:val="111111"/>
          <w:sz w:val="28"/>
          <w:sz w:val="28"/>
          <w:szCs w:val="28"/>
          <w:rtl w:val="true"/>
          <w:lang w:bidi="fa-IR"/>
        </w:rPr>
        <w:t>بهترین شما کسی است که در دنیا پارساتر و به آخرت دلبسته‌تر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اَرادَ اللهُ بعَبْدٍ خیراً زَهَّدَهُ فی الدُّنیا وَ فَقَّهَهُ فِی الدّین و بَصَّرَهُ عُیُوبهٰا وَ مَن اُوتِیهُنَّ فَقَدْ اُوتِیَ خَیْرَالدُّنیا وَ الْآخِرَةِ؛</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هرگاه خداوند بر بنده‌ای نیکی خواهد او را به دنیا بی‌رغبت می‌کند و در دیانت فهمیده سازد و به عیوب دنیا بینا سازد و هر کس این خصلت‌ها به او داده شود، خیر دنیا و آخرت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یکی از ارزش‌ها و عامل اخلاقی کسب خیر دنیا و آخرت زهدورزی نسبت به دنیا و زرق و برق و نعمت‌های مادی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الْخَیْرُ کُلُّهُ فی بَیْتٍ، وَ جُعِلَ مِفتاحُهُ الزُّهْدُ فی الدُّنیا؛</w:t>
      </w:r>
      <w:r>
        <w:rPr>
          <w:rStyle w:val="FootnoteAnchor"/>
          <w:rtl w:val="true"/>
        </w:rPr>
        <w:footnoteReference w:id="357"/>
      </w:r>
      <w:r>
        <w:rPr>
          <w:rFonts w:ascii="IRNazanin" w:hAnsi="IRNazanin" w:eastAsia="IRNazanin"/>
          <w:color w:val="111111"/>
          <w:sz w:val="28"/>
          <w:sz w:val="28"/>
          <w:szCs w:val="28"/>
          <w:rtl w:val="true"/>
          <w:lang w:bidi="fa-IR"/>
        </w:rPr>
        <w:t>یعنی همهٔ خیر در یک خانه نهاده شده و کلید آن، دل کندن از دنیا قرار داده شده است</w:t>
      </w:r>
      <w:r>
        <w:rPr>
          <w:rFonts w:eastAsia="IRNazanin" w:cs="IRNazanin"/>
          <w:color w:val="111111"/>
          <w:sz w:val="28"/>
          <w:szCs w:val="28"/>
          <w:rtl w:val="true"/>
          <w:lang w:bidi="fa-IR"/>
        </w:rPr>
        <w:t>».</w:t>
      </w:r>
    </w:p>
    <w:p>
      <w:pPr>
        <w:pStyle w:val="Heading5"/>
        <w:numPr>
          <w:ilvl w:val="4"/>
          <w:numId w:val="1"/>
        </w:numPr>
        <w:rPr/>
      </w:pPr>
      <w:bookmarkStart w:id="361" w:name="__RefHeading___Toc7437348_2870459653"/>
      <w:bookmarkStart w:id="362" w:name="_Toc137"/>
      <w:bookmarkEnd w:id="361"/>
      <w:r>
        <w:rPr/>
        <w:t>2</w:t>
      </w:r>
      <w:r>
        <w:rPr>
          <w:rtl w:val="true"/>
        </w:rPr>
        <w:t xml:space="preserve">- </w:t>
      </w:r>
      <w:r>
        <w:rPr>
          <w:rtl w:val="true"/>
        </w:rPr>
        <w:t>ارزش زهد در اسلام</w:t>
      </w:r>
      <w:bookmarkEnd w:id="36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مبنایی‌ترین اصل در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 حقیقت زیربنای همه سلامت‌ها و قوّت‌ها و عزّت‌هاست، نه تنها در سیره فردی، بلکه در کلیه وجوه خانوادگی، اجتماعی، سیاسی، نظامی و اقتصادی، زهد باطن مناسبات </w:t>
      </w:r>
    </w:p>
    <w:p>
      <w:pPr>
        <w:pStyle w:val="BookText"/>
        <w:rPr/>
      </w:pPr>
      <w:r>
        <w:rPr>
          <w:rFonts w:ascii="IRNazanin" w:hAnsi="IRNazanin" w:eastAsia="IRNazanin"/>
          <w:color w:val="111111"/>
          <w:sz w:val="28"/>
          <w:sz w:val="28"/>
          <w:szCs w:val="28"/>
          <w:rtl w:val="true"/>
          <w:lang w:bidi="fa-IR"/>
        </w:rPr>
        <w:t>صحیح است، و همه کجی‌ها و ناراستی‌ها در ابعاد فوق سبب فقدان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زهد حقیقی سیر به سوی کمال و اتصاف به صفات الهی مُیّسر نمی‌شود، و هیچ چیز چون زهد هموارکننده این راه نیست</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حقیقت در بیانات راهبردی پیشوایان دین مبین اسلام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بِشَیْءٍ اَفضَلُ مِنَ الزُّهْدِ فی الدُّنیا؛</w:t>
      </w:r>
      <w:r>
        <w:rPr>
          <w:rStyle w:val="FootnoteAnchor"/>
          <w:rtl w:val="true"/>
        </w:rPr>
        <w:footnoteReference w:id="359"/>
      </w:r>
      <w:r>
        <w:rPr>
          <w:rFonts w:ascii="IRNazanin" w:hAnsi="IRNazanin" w:eastAsia="IRNazanin"/>
          <w:color w:val="111111"/>
          <w:sz w:val="28"/>
          <w:sz w:val="28"/>
          <w:szCs w:val="28"/>
          <w:rtl w:val="true"/>
          <w:lang w:bidi="fa-IR"/>
        </w:rPr>
        <w:t>خداوند به چیزی برتر از زهد در دنیا پرستیده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تَواضَعَ لِلهِ عَزَّ ذِکْرَهُ وَ زَهَدَ فِیمٰا اَحَلَّ لَهُ مِنْ غَیْرِ رَغْبَةٍ عَن سُنَّتی وَ رَفَضَ زَهْرَ الدُّنیا مِنْ غَیْرِ تَحَوُّلٍ عَن سُنَّتی؛</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خوشا بر کسی که برای خدایی که یادش ارجمند است فروتنی کند، و به جلال دنیا زهد ورزد بی آنکه از سنت من روی گرداند، و از خوشی‌های دنیا دست بدارد بی آن که از راه و رسم من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آن، 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الطّٰاعٰاتِ اَلزُّهْدُ فِی الدُّنیٰا؛</w:t>
      </w:r>
      <w:r>
        <w:rPr>
          <w:rStyle w:val="FootnoteAnchor"/>
          <w:rtl w:val="true"/>
        </w:rPr>
        <w:footnoteReference w:id="361"/>
      </w:r>
      <w:r>
        <w:rPr>
          <w:rFonts w:ascii="IRNazanin" w:hAnsi="IRNazanin" w:eastAsia="IRNazanin"/>
          <w:color w:val="111111"/>
          <w:sz w:val="28"/>
          <w:sz w:val="28"/>
          <w:szCs w:val="28"/>
          <w:rtl w:val="true"/>
          <w:lang w:bidi="fa-IR"/>
        </w:rPr>
        <w:t>برترین فرمانبرداری‌ها زهد در دنیاست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یُرْشِدُكَ اِلیٰ مٰا اَمَرَكَ اللهُ بِهِ وَالزُّهْدُ یُسَّهِلُ لَكَ الْطَریقُ اِلَیْهِ؛</w:t>
      </w:r>
      <w:r>
        <w:rPr>
          <w:rStyle w:val="FootnoteAnchor"/>
          <w:rtl w:val="true"/>
        </w:rPr>
        <w:footnoteReference w:id="362"/>
      </w:r>
      <w:r>
        <w:rPr>
          <w:rFonts w:ascii="IRNazanin" w:hAnsi="IRNazanin" w:eastAsia="IRNazanin"/>
          <w:color w:val="111111"/>
          <w:sz w:val="28"/>
          <w:sz w:val="28"/>
          <w:szCs w:val="28"/>
          <w:rtl w:val="true"/>
          <w:lang w:bidi="fa-IR"/>
        </w:rPr>
        <w:t>علم و دانش تو را بدانچه خداوند فرمان داده است راه‌نمایی می‌کند و زهد و ترک دنیا راه به سوی آن را برایت هموار و آسان می‌نماید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آنچه گذشت، جایگاه زهد و ترک دنیا در فرهنگ اسلام و سیره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والاست و زهد است که زمینه نیل به مقامات عالی را برای زاهد حقیقی فراهم می‌نماید</w:t>
      </w:r>
      <w:r>
        <w:rPr>
          <w:rFonts w:eastAsia="IRNazanin" w:cs="IRNazanin"/>
          <w:color w:val="111111"/>
          <w:sz w:val="28"/>
          <w:szCs w:val="28"/>
          <w:rtl w:val="true"/>
          <w:lang w:bidi="fa-IR"/>
        </w:rPr>
        <w:t xml:space="preserve">. </w:t>
      </w:r>
      <w:bookmarkStart w:id="363" w:name="pg9612_65977"/>
    </w:p>
    <w:p>
      <w:pPr>
        <w:pStyle w:val="Heading5"/>
        <w:numPr>
          <w:ilvl w:val="4"/>
          <w:numId w:val="1"/>
        </w:numPr>
        <w:rPr/>
      </w:pPr>
      <w:bookmarkStart w:id="364" w:name="__RefHeading___Toc7437350_2870459653"/>
      <w:bookmarkStart w:id="365" w:name="_Toc138"/>
      <w:bookmarkEnd w:id="363"/>
      <w:bookmarkEnd w:id="364"/>
      <w:r>
        <w:rPr/>
        <w:t>3</w:t>
      </w:r>
      <w:r>
        <w:rPr>
          <w:rtl w:val="true"/>
        </w:rPr>
        <w:t xml:space="preserve">- </w:t>
      </w:r>
      <w:r>
        <w:rPr>
          <w:rtl w:val="true"/>
        </w:rPr>
        <w:t>انگیزه‌های زاهدان</w:t>
      </w:r>
      <w:bookmarkEnd w:id="365"/>
    </w:p>
    <w:p>
      <w:pPr>
        <w:pStyle w:val="Heading6"/>
        <w:numPr>
          <w:ilvl w:val="5"/>
          <w:numId w:val="1"/>
        </w:numPr>
        <w:rPr/>
      </w:pPr>
      <w:bookmarkStart w:id="366" w:name="__RefHeading___Toc7437352_2870459653"/>
      <w:bookmarkStart w:id="367" w:name="_Toc139"/>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زاهدان در زهدورزی خویش دارای انگیزه‌های متفاوتی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آن‌ها به قرار زیر است</w:t>
      </w:r>
      <w:r>
        <w:rPr>
          <w:rFonts w:eastAsia="IRNazanin" w:cs="IRNazanin"/>
          <w:color w:val="111111"/>
          <w:sz w:val="28"/>
          <w:szCs w:val="28"/>
          <w:rtl w:val="true"/>
          <w:lang w:bidi="fa-IR"/>
        </w:rPr>
        <w:t>:</w:t>
      </w:r>
    </w:p>
    <w:p>
      <w:pPr>
        <w:pStyle w:val="Heading6"/>
        <w:numPr>
          <w:ilvl w:val="5"/>
          <w:numId w:val="1"/>
        </w:numPr>
        <w:rPr/>
      </w:pPr>
      <w:bookmarkStart w:id="368" w:name="__RefHeading___Toc7437354_2870459653"/>
      <w:bookmarkStart w:id="369" w:name="_Toc140"/>
      <w:bookmarkEnd w:id="368"/>
      <w:r>
        <w:rPr>
          <w:rtl w:val="true"/>
        </w:rPr>
        <w:t>الف</w:t>
      </w:r>
      <w:r>
        <w:rPr>
          <w:rtl w:val="true"/>
        </w:rPr>
        <w:t xml:space="preserve">: </w:t>
      </w:r>
      <w:r>
        <w:rPr>
          <w:rtl w:val="true"/>
        </w:rPr>
        <w:t>ایثار</w:t>
      </w:r>
      <w:bookmarkEnd w:id="369"/>
    </w:p>
    <w:p>
      <w:pPr>
        <w:pStyle w:val="BookText"/>
        <w:rPr/>
      </w:pPr>
      <w:r>
        <w:rPr>
          <w:rFonts w:ascii="IRNazanin" w:hAnsi="IRNazanin" w:eastAsia="IRNazanin"/>
          <w:color w:val="111111"/>
          <w:sz w:val="28"/>
          <w:sz w:val="28"/>
          <w:szCs w:val="28"/>
          <w:rtl w:val="true"/>
          <w:lang w:bidi="fa-IR"/>
        </w:rPr>
        <w:t>یکی از فلسفه‌های زهد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یعنی دیگران را بر خویش مقدّم داشتن و خود را برای آسایش دیگران به رنج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از آن جهت ساده و بی‌تکلّف و در کمال قناعت زندگی می‌کند و بر خود تنگ می‌گیرد، تا دیگران را به آسایش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دارد به نیازمندان می‌بخشد، زیرا قلب حساس و دل دردآشنای او، آنگاه به نعمت‌های جهان دست می‌یازد که انسان نیازمندی نباشد، او از این که نیازمندان را بخوراند و بپوشاند و به آنان آسایش برساند، بیش از آن لذّت می‌برد که خود بخورد و بپوشد و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محرومیت و گرسنگی و رنج و درد را از آن جهت تحمّل می‌کند که دیگران برخوردار و سیر و بی‌دردسر زندگی کنند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قرآن کریم انصار مدینه را که در حال فقر، برادران مهاجر خود را پذیرایی کردند و آنان را بر خودشان مقدم داشتند،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وَيُؤْثِرُونَ عَلَى أَنفُسِهِمْ وَلَوْ كَانَ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و آن‌ها را بر خود مقدم می‌دارند، هرچند خودشان بسیار نیازمند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آن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وصف متّقین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 مِنْهُ فی عَناءٍ وَالنّاسُ مِنْه فی راحَةٍ؛</w:t>
      </w:r>
      <w:r>
        <w:rPr>
          <w:rStyle w:val="FootnoteAnchor"/>
          <w:rtl w:val="true"/>
        </w:rPr>
        <w:footnoteReference w:id="365"/>
      </w:r>
      <w:r>
        <w:rPr>
          <w:rFonts w:ascii="IRNazanin" w:hAnsi="IRNazanin" w:eastAsia="IRNazanin"/>
          <w:color w:val="111111"/>
          <w:sz w:val="28"/>
          <w:sz w:val="28"/>
          <w:szCs w:val="28"/>
          <w:rtl w:val="true"/>
          <w:lang w:bidi="fa-IR"/>
        </w:rPr>
        <w:t>نفس خود را به زحمت می‌اندازد، ولی مردم از دست او راحتند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دختر عزیزش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دست بندی از نقره در دست او و پرده‌ای بر در اطاق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چهرهٔ کراهت نشان داد، زهرای مرضیه بلافاصله پرده و دستبند را توسط قاصدی خدمت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ارسال داشت که به مصرف نیازمندان برساند، چهره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دخترش نکته را درک کرده و دیگران را بر خود داشته شکفته گشت و فرمود</w:t>
      </w:r>
      <w:r>
        <w:rPr>
          <w:rFonts w:eastAsia="IRNazanin" w:cs="IRNazanin"/>
          <w:color w:val="111111"/>
          <w:sz w:val="28"/>
          <w:szCs w:val="28"/>
          <w:rtl w:val="true"/>
          <w:lang w:bidi="fa-IR"/>
        </w:rPr>
        <w:t xml:space="preserve">: </w:t>
      </w:r>
      <w:bookmarkStart w:id="370" w:name="pg9612_65978"/>
    </w:p>
    <w:p>
      <w:pPr>
        <w:pStyle w:val="BookText"/>
        <w:rPr/>
      </w:pPr>
      <w:bookmarkEnd w:id="370"/>
      <w:r>
        <w:rPr>
          <w:rFonts w:ascii="IRNazanin" w:hAnsi="IRNazanin" w:eastAsia="IRNazanin"/>
          <w:color w:val="111111"/>
          <w:sz w:val="28"/>
          <w:sz w:val="28"/>
          <w:szCs w:val="28"/>
          <w:rtl w:val="true"/>
          <w:lang w:bidi="fa-IR"/>
        </w:rPr>
        <w:t>پدرش به فدای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شعاری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جاری خاندان علی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بنابراین، ایثار از پرشکوه‌ترین مظاهر جمال و جلال انسانیت است و تنها انسان‌های بسیار بزرگ به این قلّه شامخ صعود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ایثار یکی از فلسفه‌ها و حکمت‌های زهدورزی در اسلام می‌باشد</w:t>
      </w:r>
      <w:r>
        <w:rPr>
          <w:rFonts w:eastAsia="IRNazanin" w:cs="IRNazanin"/>
          <w:color w:val="111111"/>
          <w:sz w:val="28"/>
          <w:szCs w:val="28"/>
          <w:rtl w:val="true"/>
          <w:lang w:bidi="fa-IR"/>
        </w:rPr>
        <w:t>.</w:t>
      </w:r>
    </w:p>
    <w:p>
      <w:pPr>
        <w:pStyle w:val="Heading6"/>
        <w:numPr>
          <w:ilvl w:val="5"/>
          <w:numId w:val="1"/>
        </w:numPr>
        <w:rPr/>
      </w:pPr>
      <w:bookmarkStart w:id="371" w:name="__RefHeading___Toc7437356_2870459653"/>
      <w:bookmarkStart w:id="372" w:name="_Toc141"/>
      <w:bookmarkEnd w:id="371"/>
      <w:r>
        <w:rPr>
          <w:rtl w:val="true"/>
        </w:rPr>
        <w:t>ب</w:t>
      </w:r>
      <w:r>
        <w:rPr>
          <w:rtl w:val="true"/>
        </w:rPr>
        <w:t xml:space="preserve">: </w:t>
      </w:r>
      <w:r>
        <w:rPr>
          <w:rtl w:val="true"/>
        </w:rPr>
        <w:t>همدردی</w:t>
      </w:r>
      <w:bookmarkEnd w:id="372"/>
    </w:p>
    <w:p>
      <w:pPr>
        <w:pStyle w:val="BookText"/>
        <w:rPr/>
      </w:pPr>
      <w:r>
        <w:rPr>
          <w:rFonts w:ascii="IRNazanin" w:hAnsi="IRNazanin" w:eastAsia="IRNazanin"/>
          <w:color w:val="111111"/>
          <w:sz w:val="28"/>
          <w:sz w:val="28"/>
          <w:szCs w:val="28"/>
          <w:rtl w:val="true"/>
          <w:lang w:bidi="fa-IR"/>
        </w:rPr>
        <w:t>همدردی و شرکت عملی در غم مستمندان و نیازمندان و محرومان، یکی دیگر از ریشه‌ها و فلسفه‌های زهد است، مستمند و محروم آن گاه که در کنار افرادی برخوردار و مرفه قرار می‌گیرد، رنجش مضاعف می‌گردد، از طرفی رنج ناشی از تهیدستی و دست نارسی به ضروریات زندگی، و از طرف دیگر رنج احساس عقب ماندگی از حریفان او را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اجتماع به دو نیم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و محروم، مرد خدا احساس مسئولیت می‌کند در درجه اوّل کوشش مرد خدا این است که به تعبیر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 را مبنی بر پرخوری ظالم و گرسنگی مظلوم را دگرگون سازد و این پیمان خدا است با دانایان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دوم با ایثار و تقسیم آنچه در اختیار دارد به ترمیم وضع نا به سامان محرومان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از بس که فزون است کفن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می‌بیند عملاً راه برخوردار کردن و رفع نیازمندی‌های مستمندان مسدود است، با همدردی و هم‌سطحی و شرکت عملی در غم با آنان، بر زخم‌های دل مستمندان مرهممی‌گذارد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دردی و شرکت در غم دیگران به ویژه درباره پیشوایان امت که چشم‌ها به آنان دوخته است،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بیش از دوران دیگر زاهدانه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فَرَضَ عَلیٰ اَئِمَةِ الْعَدْلِ </w:t>
      </w:r>
    </w:p>
    <w:p>
      <w:pPr>
        <w:pStyle w:val="BookText"/>
        <w:rPr/>
      </w:pPr>
      <w:r>
        <w:rPr>
          <w:rFonts w:ascii="Amiri" w:hAnsi="Amiri" w:eastAsia="Amiri" w:cs="Amiri"/>
          <w:color w:val="111111"/>
          <w:sz w:val="28"/>
          <w:sz w:val="28"/>
          <w:szCs w:val="28"/>
          <w:rtl w:val="true"/>
          <w:lang w:bidi="ar-SA"/>
        </w:rPr>
        <w:t>اَنْ یُقَّدِرُوا اَنْفُسَهَمْ بِضَعْفَةِ النّاسِ، کَیْلا یَتَبَیَّغَ بِالْفَقیرِ فَقْرُهُ؛</w:t>
      </w:r>
      <w:r>
        <w:rPr>
          <w:rStyle w:val="FootnoteAnchor"/>
          <w:rtl w:val="true"/>
        </w:rPr>
        <w:footnoteReference w:id="368"/>
      </w:r>
      <w:r>
        <w:rPr>
          <w:rFonts w:ascii="IRNazanin" w:hAnsi="IRNazanin" w:eastAsia="IRNazanin"/>
          <w:color w:val="111111"/>
          <w:sz w:val="28"/>
          <w:sz w:val="28"/>
          <w:szCs w:val="28"/>
          <w:rtl w:val="true"/>
          <w:lang w:bidi="fa-IR"/>
        </w:rPr>
        <w:t>خداوند بر پیشوایان دادگر فرض کرده است که زندگی خود را با طبقه ضعیف تطبیق دهند که رنج فقر، مستمندان را ناراحت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پیشوای خلق قرار داده است و به همین سبب بر من فرض کرده است که زندگی خود را در خوراک و پوشاک در حدّ ضعیفترین طبقات اجتماع قرار دهم، تا از طرفی مایه تسکین آلام فقیر، و از طرف دیگر سبب جلوگیری از طغیان غنی گردد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احوال استاد الفقهاء وحید بهبهانی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عروس‌های خود را مشاهده کرد که پیراهنی الوان از نوع پارچه‌هایی که معمولاً زنان اعیان و اشراف آن عصر می‌پوشیدند، به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محمّداسماعیل شوهر آن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ملامت قرار دادند، او در جواب پدر این آیه قرآن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الَّتِيَ أَخْرَجَ لِعِبَادِهِ وَالْطَّيِّبَاتِ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یعنی بگو چه کسی زینت‌هایی که خدا برای بندگانش آفریده و هم چنین روزی‌های پاکیزه را تحریم کرده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جواب دادند من نمی‌گویم خوب پوشیدن و خوب نوشیدن و از نعمت‌های الهی استفاده کردن حرام است، خیر در اسلام چنین ممنوعیت‌هایی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مطلب دیگر هست و آن این که ما و خانوادهٔ ما به اعتبار این که پیشوای مردم هستیم، وظیفه خاصی داریم،خانواده‌های فقیر وقتی که اغنیا را می‌بینند که از همه چیز برخوردارند طبعاً ناراحت می‌شوند، یگانه مایهٔ تسکین آلامشان این است که خانواده آقا در تیب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در زندگی به شکل تیپ اغنیا درآییم، این یگانه مایهٔ تسکین آلام هم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قادر نیستیم عملاً وضع موجود را تغییر دهیم، لااقل از این مقدار هم‌دردی مضایقه نکنیم</w:t>
      </w:r>
      <w:r>
        <w:rPr>
          <w:rFonts w:eastAsia="IRNazanin" w:cs="IRNazanin"/>
          <w:color w:val="111111"/>
          <w:sz w:val="28"/>
          <w:szCs w:val="28"/>
          <w:rtl w:val="true"/>
          <w:lang w:bidi="fa-IR"/>
        </w:rPr>
        <w:t>.</w:t>
      </w:r>
      <w:r>
        <w:rPr>
          <w:rStyle w:val="FootnoteAnchor"/>
          <w:rtl w:val="true"/>
        </w:rPr>
        <w:footnoteReference w:id="371"/>
      </w:r>
      <w:bookmarkStart w:id="373" w:name="pg9612_65980"/>
    </w:p>
    <w:p>
      <w:pPr>
        <w:pStyle w:val="Heading6"/>
        <w:numPr>
          <w:ilvl w:val="5"/>
          <w:numId w:val="1"/>
        </w:numPr>
        <w:rPr/>
      </w:pPr>
      <w:bookmarkStart w:id="374" w:name="__RefHeading___Toc7437358_2870459653"/>
      <w:bookmarkStart w:id="375" w:name="_Toc142"/>
      <w:bookmarkEnd w:id="373"/>
      <w:bookmarkEnd w:id="374"/>
      <w:r>
        <w:rPr>
          <w:rtl w:val="true"/>
        </w:rPr>
        <w:t>ج</w:t>
      </w:r>
      <w:r>
        <w:rPr>
          <w:rtl w:val="true"/>
        </w:rPr>
        <w:t xml:space="preserve">: </w:t>
      </w:r>
      <w:r>
        <w:rPr>
          <w:rtl w:val="true"/>
        </w:rPr>
        <w:t>آزادگی</w:t>
      </w:r>
      <w:bookmarkEnd w:id="375"/>
    </w:p>
    <w:p>
      <w:pPr>
        <w:pStyle w:val="BookText"/>
        <w:rPr/>
      </w:pPr>
      <w:r>
        <w:rPr>
          <w:rFonts w:ascii="IRNazanin" w:hAnsi="IRNazanin" w:eastAsia="IRNazanin"/>
          <w:color w:val="111111"/>
          <w:sz w:val="28"/>
          <w:sz w:val="28"/>
          <w:szCs w:val="28"/>
          <w:rtl w:val="true"/>
          <w:lang w:bidi="fa-IR"/>
        </w:rPr>
        <w:t>یکی دیگر از انگیزه‌های زهد، آزادی و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زهدورزی و آزادگی پیوند کهن و ناگسستنی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 جهان که سبکباری و سبکبالی و قابلیت تحرک و پرواز، اصیل‌ترین آرزوی آن‌هاست، از آن جهت زهد و قناعت را پیشه می‌سازند که نیازها را تقلیل دهند و به نسبت تقلیل نیازها، خویشتن را از قید اسارت اشیاء و واشخاص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نداشتن شرط لازم آزادگی است، اما شرط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حداقل برداشت از نعمت‌ها و پرهیز از عادت به برداشت زیاد، شرط دیگر آزادگی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ابوسعید خدری که از اکابر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توصیف حالات آن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الْمَؤونَةِ؛</w:t>
      </w:r>
      <w:r>
        <w:rPr>
          <w:rStyle w:val="FootnoteAnchor"/>
          <w:rtl w:val="true"/>
        </w:rPr>
        <w:footnoteReference w:id="373"/>
      </w:r>
      <w:r>
        <w:rPr>
          <w:rFonts w:ascii="IRNazanin" w:hAnsi="IRNazanin" w:eastAsia="IRNazanin"/>
          <w:color w:val="111111"/>
          <w:sz w:val="28"/>
          <w:sz w:val="28"/>
          <w:szCs w:val="28"/>
          <w:rtl w:val="true"/>
          <w:lang w:bidi="fa-IR"/>
        </w:rPr>
        <w:t xml:space="preserve">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خرج بود، با اندک به سر می‌برد، با مؤونه بسیار کم می‌توانست زندگی خود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روایت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فضیلت است که کسی خفیف المؤونه باشد؟ اگر صرفاً از جنبهٔ اقتصادی در نظر بگیریم که ثروت کمتری را مستهلک می‌کند، جواب این است که نه، و لااقل فضیلت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موضوع را از جنبه معنوی، یعنی ازجنبه حداکثر آزادی نسبت به قیود زندگی مورد مطالعه قرار دهیم،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فضیلت است، فضیلت بزرگی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با احراز این فضیلت است که انسان می‌تواند سبکبار و سبکبال زندگی کند، تحرک و نشاط داشته باشد و آزادانه پرواز نماید</w:t>
      </w:r>
      <w:r>
        <w:rPr>
          <w:rFonts w:eastAsia="IRNazanin" w:cs="IRNazanin"/>
          <w:color w:val="111111"/>
          <w:sz w:val="28"/>
          <w:szCs w:val="28"/>
          <w:rtl w:val="true"/>
          <w:lang w:bidi="fa-IR"/>
        </w:rPr>
        <w:t>.</w:t>
      </w:r>
      <w:r>
        <w:rPr>
          <w:rStyle w:val="FootnoteAnchor"/>
          <w:rtl w:val="true"/>
        </w:rPr>
        <w:footnoteReference w:id="37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توانگرزاده‌ای دیدم بر سر گور پدر نشسته، و با درویش بچه‌ای مناظره در پیوسته که صندوق تربت ما سنگین است و کتابه رنگین و فرش </w:t>
      </w:r>
      <w:bookmarkStart w:id="376" w:name="pg9612_65981"/>
    </w:p>
    <w:p>
      <w:pPr>
        <w:pStyle w:val="BookText"/>
        <w:rPr/>
      </w:pPr>
      <w:bookmarkEnd w:id="376"/>
      <w:r>
        <w:rPr>
          <w:rFonts w:ascii="IRNazanin" w:hAnsi="IRNazanin" w:eastAsia="IRNazanin"/>
          <w:color w:val="111111"/>
          <w:sz w:val="28"/>
          <w:sz w:val="28"/>
          <w:szCs w:val="28"/>
          <w:rtl w:val="true"/>
          <w:lang w:bidi="fa-IR"/>
        </w:rPr>
        <w:t>رخام انداخته و خشت فیروزه در او ساخته، به گور پدرت چه ماند؟ خشتی دو فراهم آورده، و مشتی دو خاک بر آن پاشیده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پسر این بشنید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پدرت زیر آن سنگ‌های گران بر خود بجنبیده باشد پدر من به بهشت رسیده باشد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افزون بر آن، آزادمرد جهان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به عثمان‌بن‌حنیف نوشته است،در آخرین بخش آن نامه، راز زهد و فلسفه ترک لذت‌گرایی خویش را برای ما روشن می‌سازد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از من، افسارت را بر دوشت انداخته‌ام، از چنگال‌های درندهٔ تو خود را رهانیده‌ام و از دام‌های تو جسته‌ام دور شو، به خدا سوگند که رام و ذلیل تو نخواهم شد، که هر جا بخواهی مرا به خواری به دنبال خود بکشی، و مهار خود را به دست تو نخواهم داد که به هر سو بخواهی ببری</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بنابر آنچه بیان شد، گرایش انسان به زهدورزی، ریشه در آزادمنشی او دارد، انسان بالفطره میل به تصاحب و تملک و بهره‌مندی از اشیاء‌دارد ولی آنجا که می‌بیند اشیاء به همان نسبت که در بیرون او را مقتدر ساخته، در درون زبونش کرده و مملوک و برده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بردگی طغیان می‌کند و نام این طغیان همان زهد است</w:t>
      </w:r>
      <w:r>
        <w:rPr>
          <w:rFonts w:eastAsia="IRNazanin" w:cs="IRNazanin"/>
          <w:color w:val="111111"/>
          <w:sz w:val="28"/>
          <w:szCs w:val="28"/>
          <w:rtl w:val="true"/>
          <w:lang w:bidi="fa-IR"/>
        </w:rPr>
        <w:t>.</w:t>
      </w:r>
      <w:r>
        <w:rPr>
          <w:rStyle w:val="FootnoteAnchor"/>
          <w:rtl w:val="true"/>
        </w:rPr>
        <w:footnoteReference w:id="377"/>
      </w:r>
    </w:p>
    <w:p>
      <w:pPr>
        <w:pStyle w:val="Heading6"/>
        <w:numPr>
          <w:ilvl w:val="5"/>
          <w:numId w:val="1"/>
        </w:numPr>
        <w:rPr/>
      </w:pPr>
      <w:bookmarkStart w:id="377" w:name="__RefHeading___Toc7437360_2870459653"/>
      <w:bookmarkStart w:id="378" w:name="_Toc143"/>
      <w:bookmarkEnd w:id="377"/>
      <w:r>
        <w:rPr>
          <w:rtl w:val="true"/>
        </w:rPr>
        <w:t>د</w:t>
      </w:r>
      <w:r>
        <w:rPr>
          <w:rtl w:val="true"/>
        </w:rPr>
        <w:t xml:space="preserve">: </w:t>
      </w:r>
      <w:r>
        <w:rPr>
          <w:rtl w:val="true"/>
        </w:rPr>
        <w:t>معنویت</w:t>
      </w:r>
      <w:bookmarkEnd w:id="378"/>
    </w:p>
    <w:p>
      <w:pPr>
        <w:pStyle w:val="BookText"/>
        <w:rPr/>
      </w:pPr>
      <w:r>
        <w:rPr>
          <w:rFonts w:ascii="IRNazanin" w:hAnsi="IRNazanin" w:eastAsia="IRNazanin"/>
          <w:color w:val="111111"/>
          <w:sz w:val="28"/>
          <w:sz w:val="28"/>
          <w:szCs w:val="28"/>
          <w:rtl w:val="true"/>
          <w:lang w:bidi="fa-IR"/>
        </w:rPr>
        <w:t>از شمار سرچشمه‌های زهد، یکی هم برخورداری از مواهب روحی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رضوان الله تعالی علیه در این باره می‌فرماید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پرستی به معنی واقعی کلمه یعنی شور محبت و خدمت حق را داشتن، و با یاد او مأنوس بودن، و از پرستش او لذّت بردن، و در حال توجه و حضور و ذکر دائمی بودن، با خودپرستی و لذّت گرایی و در اسارت زرق و برق مادیات بودن، به هیچ وجه سازگاری ندارد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این حقیقت در آینه روایات اسلامی این گونه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کلید درب جهان آخرت و کلید خلاص شدن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چیزی که تو را مشغول کند از یاد پروردگار متعال ترک کنی، و برای این ترک تأسف و دریغ نخوری، و در این عمل عجب و خودبینی پیدا نشود، و به خاطر گشایش و رونق بازار و جلب اعتبار نباشد و به منظور ستایش و تعریف و ثناگویی مردم نشود، و غرض‌های دیگر و مقاصدی در دل خود منظور نکنی، بلکه ترک دنیا را وسیله آسایش و خوشی خود دیده و از زندگی و لذایذ دنیوی که موجب گرفتاری است بگریزی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حقیقت زهد وقتی پیدا می‌شود که زندگی روحانی را توام با راحتی و خوشی دیده و از زندگی دنیوی و شهوات نفسانی منزجر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زاهد آن کسی است که زندگی معنوی را بر عیش دنیوی مقدم بدارد، و بی اسمی و کم عنوانی را بر مقام و عزّت ظاهری ترجیح بدهد، و مجاهده و کوشش و مخالفت با نفس را به راحتی و عیش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حالت گرسنگی بهتر راضی باشد تا حال پرخوری و سیری، و عافیت و خوشی آینده را مقدم بشمارد بر نعمت‌های دنیوی که وسیله امتحان است، و همیشه متذکر شدهو از غفلت بیرون آید و به طور ظاهر اشتغال به امور دنیوی داشته باشد، ولی دلش با خدا بوده و متوجه به آخرت باشد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زهد را برگزیدند که دل‌هایشان برای آخرت از هر آرزوی دیگر خالی و فارغ باشد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علامه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رابطه زهدورزی با معنویت و پرستش می‌گوید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بوعلی در نمط نهم اشارات که به مقامات العارفین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را به زهد عارف و زهد غیرعارف تقسیم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زاهدانی </w:t>
      </w:r>
      <w:bookmarkStart w:id="379" w:name="pg9612_65983"/>
    </w:p>
    <w:p>
      <w:pPr>
        <w:pStyle w:val="BookText"/>
        <w:rPr/>
      </w:pPr>
      <w:bookmarkEnd w:id="379"/>
      <w:r>
        <w:rPr>
          <w:rFonts w:ascii="IRNazanin" w:hAnsi="IRNazanin" w:eastAsia="IRNazanin"/>
          <w:color w:val="111111"/>
          <w:sz w:val="28"/>
          <w:sz w:val="28"/>
          <w:szCs w:val="28"/>
          <w:rtl w:val="true"/>
          <w:lang w:bidi="fa-IR"/>
        </w:rPr>
        <w:t>که از فلسفه زهد آگاهی ندارند، به خیال خود معامله‌ای انجام می‌دهند، کالای آخرت را با کالای دنیا معاوضه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تمتعات دنیا دست می‌شویند که در عوض از تمتعات اخروی بهره‌مند شوند، به عبارت دیگر در این جهان برداشت نمی‌کنند تا در جهان دیگر برداشت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زاهد آگاه و آشنا با فلسفهٔ زهد از آن جهت زهد می‌ورزد که نمی‌خواهد ضمیر خویش را به غیرذات حق مشغول بدارد، چنین شخصی شخصیت خویش را گرامی می‌دارد و جز خدا چیز دیگر را کوچکتر از آن می‌داند که خود را بدان مشغول سازد و در بند اسارتش درآید</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380" w:name="__RefHeading___Toc7437362_2870459653"/>
      <w:bookmarkStart w:id="381" w:name="_Toc144"/>
      <w:bookmarkEnd w:id="380"/>
      <w:r>
        <w:rPr/>
        <w:t>4</w:t>
      </w:r>
      <w:r>
        <w:rPr>
          <w:rtl w:val="true"/>
        </w:rPr>
        <w:t xml:space="preserve">- </w:t>
      </w:r>
      <w:r>
        <w:rPr>
          <w:rtl w:val="true"/>
        </w:rPr>
        <w:t>جلوهٔ زهد در زندگی فرزانگان</w:t>
      </w:r>
      <w:bookmarkEnd w:id="381"/>
    </w:p>
    <w:p>
      <w:pPr>
        <w:pStyle w:val="BookText"/>
        <w:rPr/>
      </w:pPr>
      <w:r>
        <w:rPr>
          <w:rFonts w:ascii="IRNazanin" w:hAnsi="IRNazanin" w:eastAsia="IRNazanin"/>
          <w:color w:val="111111"/>
          <w:sz w:val="28"/>
          <w:sz w:val="28"/>
          <w:szCs w:val="28"/>
          <w:rtl w:val="true"/>
          <w:lang w:bidi="fa-IR"/>
        </w:rPr>
        <w:t xml:space="preserve">زهدورزی در زندگی فرزانگان و عالمان ربّانی، که شاگردان ممتاز و حقیقی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جلوه‌ای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 از دنیا بریده و یکسره خود را برای آخرت فارغ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اَرادُوا الزُّهدَ فِی الدُّنیا لِتَفْرُغَ قُلُوبَهُم فِی الْآخِرَةِ؛</w:t>
      </w:r>
      <w:r>
        <w:rPr>
          <w:rStyle w:val="FootnoteAnchor"/>
          <w:rtl w:val="true"/>
        </w:rPr>
        <w:footnoteReference w:id="382"/>
      </w:r>
      <w:r>
        <w:rPr>
          <w:rFonts w:ascii="IRNazanin" w:hAnsi="IRNazanin" w:eastAsia="IRNazanin"/>
          <w:color w:val="111111"/>
          <w:sz w:val="28"/>
          <w:sz w:val="28"/>
          <w:szCs w:val="28"/>
          <w:rtl w:val="true"/>
          <w:lang w:bidi="fa-IR"/>
        </w:rPr>
        <w:t>اولیا خدا، زهد را در دنیا برگزیدند تا دل‌هایشان برای آخرت فراغت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زهد دردنیا و اعراض از آن، نور حکمت که راهنمای طریق سعادت و وصول به مقام کمال انسانیت است، در قلب ثابت و برقرار شود، و از قلب جریان به زبان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باب اخلاص نیز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روز برای خدا خالص شود چشمه‌های حکمت از قلبش به زبانش جاری شود</w:t>
      </w:r>
      <w:r>
        <w:rPr>
          <w:rFonts w:eastAsia="IRNazanin" w:cs="IRNazanin"/>
          <w:color w:val="111111"/>
          <w:sz w:val="28"/>
          <w:szCs w:val="28"/>
          <w:rtl w:val="true"/>
          <w:lang w:bidi="fa-IR"/>
        </w:rPr>
        <w:t>.</w:t>
      </w:r>
      <w:r>
        <w:rPr>
          <w:rStyle w:val="FootnoteAnchor"/>
          <w:rtl w:val="true"/>
        </w:rPr>
        <w:footnoteReference w:id="383"/>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سادگی بر همۀ زندگی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از</w:t>
      </w:r>
    </w:p>
    <w:p>
      <w:pPr>
        <w:pStyle w:val="BookText"/>
        <w:rPr/>
      </w:pPr>
      <w:r>
        <w:rPr>
          <w:rFonts w:ascii="IRNazanin" w:hAnsi="IRNazanin" w:eastAsia="IRNazanin"/>
          <w:color w:val="111111"/>
          <w:sz w:val="28"/>
          <w:sz w:val="28"/>
          <w:szCs w:val="28"/>
          <w:rtl w:val="true"/>
          <w:lang w:bidi="fa-IR"/>
        </w:rPr>
        <w:t>تجملات بی‌زار بود که، از بسیاری از امور غیرتجملی هم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حمید روحانی که از نزدیکان امام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زندگی هماره ساده‌زیست می‌کند، ساده می‌پوشد، ساده می‌خورَد، از غذای چرب و نرم هماره پرهیز می‌کند، از خوراکی‌های مقوّی دوری می‌جوید، در نجف غذای مورد علاقه ایشان نان و پنیر و گردو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 پیاده حرکت می‌کرد، و علی رغم اصرار و فشار همه جانبهٔ دوستان و ارادتمندان در نجف از گرفتن اتومبیل و رفت و آمد با ماشین، خودداری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نزدیکان امام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که امام در کربلا بودند، ما برای کاری به اندرون رفتیم، خادم ایشان نبود من کنجکاو شدم که ببینم در یخچال آقا چه چیزی هست؟ به آشپزخانه رفتم و درب یخچال را باز کردم دیدم فقط یک کاسه پنیر و یک پاره هندوانه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رهبر بود و می‌توانست در یک کاخ زندگی کند خانهٔ محقر جماران را برگزید و انسانی بزرگ در خانه‌ای کوچک مسکن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از فرط سادگی تعجب جهانیان را برانگیخت، که چگونه رهبر کبیرانقلاب اسلامی در چنین خانهٔ محقری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آن جا هم اجاره‌ای بود نه ملک شخصی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حجةالاسلام سیّد علی اکبر حسینی می‌گوید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مقام معظم رهبری، آیةالله خامنه‌ای بسیار ساده، در پایین‌ترین سطح و با کم‌ترین امکانات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مانند معمولی‌ترین افراد جامعه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زمانی خدمت ایشان رفتیم و از آقا درخواست کردیم تا اجازه بفرمایند ازداخل منزلشان و وضعیت زندگی ایشان فیلم‌برداری کنیم، تا مردم وضعیت زندگی رهبر خود را ببینند، و بفهمند که ایشان چگونه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بخواهید زندگی مرا نشان بدهید، می‌ترسم خیلی‌ها باور نکنند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مصباح یزدی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گوشت خانه آیةالله خامنه‌ای در زمان ریاست جمهوری، تنها از طریق کوپن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زمان،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تاکنون، غیر از همان گوشت کوپنی که به همه مردم داده می‌شود، گوشت دیگری از بازار نخریده‌ام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سوخت خانه معظّم له نیز همان سهمیه کوپنی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زندگی ایشان، مثل زندگی مردم محروم و مستضعف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بسیار ساده‌ای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را باید نوشت و در تاریخ ثبت کرد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سید محمّد سراج زاده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اتفاق حجةالاسلام والمسلمین آقای پورمحمدی، در زمان ریاست جمهوری مقام معظم رهبری، از رفسنجان عازم تهران شدیم و تصمیم گرفتیمخدمت آیةالله خامنه‌ای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به عرض آقا رسید و ایشان پذیرفتند که به حضورشان شرفیاب شویم و از محضرشان فیض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نیز خدمت آقا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بسیار ساده را گستردند و با سیب‌زمینی و تخم مرغ از ما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امشب ما سیب‌زمینی بود، لکن به احترام شما گفتم چند عدد تخم مرغ هم اضافه کنند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 سرلشکر سیّد رحیم صفوی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منزل مقام معظم رهبری، در خدمت ایشان بودم، بحث قدری به طول انجامید و نزدیک مغرب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معظم له، با مهربانی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آقارحیم، شام را مهمان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عین حال که توفیقی می‌دانستم،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زحمت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بمانید، هر چه هست با هم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سفره را پهن نموده و شام آوردند، دیدم شام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اُملت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ارادتمندان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آیةالله بهاءالدینی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ماشین وانتی داشت و</w:t>
      </w:r>
      <w:bookmarkStart w:id="382" w:name="pg9612_65986"/>
    </w:p>
    <w:p>
      <w:pPr>
        <w:pStyle w:val="BookText"/>
        <w:rPr/>
      </w:pPr>
      <w:bookmarkEnd w:id="382"/>
      <w:r>
        <w:rPr>
          <w:rFonts w:ascii="IRNazanin" w:hAnsi="IRNazanin" w:eastAsia="IRNazanin"/>
          <w:color w:val="111111"/>
          <w:sz w:val="28"/>
          <w:sz w:val="28"/>
          <w:szCs w:val="28"/>
          <w:rtl w:val="true"/>
          <w:lang w:bidi="fa-IR"/>
        </w:rPr>
        <w:t>سفرهای اطراف قم را گاهی در خدمت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خوش نداشتند آقا در ماشین وانت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با کمال راحتی و بشاشت وجه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فرقی نمی‌کند، این ماشین باشد یا اتومبیل بهتر، باید از قید و بند این قیودات خود را آزاد کرد و آداب و رسوم غلط و تجملات را رها کرد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 مسکونی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آیةالله بهاءالدینی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خانه محقّر خشتی و گِلی کنار حسینیه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ثروتی به جای نگذاشت، و اجازه تعویض و تعمیر منزل مسکونی را هم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مقامی بود که هیچ دیدی نسبت به دنیا و زندگی پست و بلندی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روی زمین بنشینیم یا روی فرش یا در خانه کوچکی یا خانه بزرگی برای ما فرق نمی‌کند، نه اینکه الان اگر درگرما در ماشین وانت با موتور سه چرخ نشستم با نفس خود مبارزه کرده‌ایم که راضی کنیم او را به نشستن در وانت، نه اصلاً فرقی برای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محقر آقا، حوض کوچک زمینی و باغچه کوچکی است که یک درخت انگور در آن است، قالیچه یا پتوی کوچک و نیم داری گاهی افتاده می‌شد کنار آن باغچه کوچک آقا می‌نشست و اگر کسی مزاحم نبود در فکر فرو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83" w:name="__RefHeading___Toc7437364_2870459653"/>
      <w:bookmarkStart w:id="384" w:name="_Toc145"/>
      <w:bookmarkEnd w:id="383"/>
      <w:r>
        <w:rPr>
          <w:rtl w:val="true"/>
        </w:rPr>
        <w:t>عامل سوم</w:t>
      </w:r>
      <w:r>
        <w:rPr>
          <w:rtl w:val="true"/>
        </w:rPr>
        <w:t xml:space="preserve">: </w:t>
      </w:r>
      <w:r>
        <w:rPr>
          <w:rtl w:val="true"/>
        </w:rPr>
        <w:t>قناعت‌پیشگی</w:t>
      </w:r>
      <w:bookmarkEnd w:id="384"/>
    </w:p>
    <w:p>
      <w:pPr>
        <w:pStyle w:val="Heading5"/>
        <w:numPr>
          <w:ilvl w:val="4"/>
          <w:numId w:val="1"/>
        </w:numPr>
        <w:rPr/>
      </w:pPr>
      <w:bookmarkStart w:id="385" w:name="__RefHeading___Toc7437366_2870459653"/>
      <w:bookmarkStart w:id="386" w:name="_Toc146"/>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از آموزه‌های ناب دینی و سیرهٔ نظری و عملی پیشوایان دین فرا می‌گیریم که یکی از عوامل کسب خیر دنیا و آخرت قانع بودن به قسمت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از مصادیق حیات طیبه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حقیقت در منابع روایی و اسلامی اینگونه به چشم می‌خورد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اَرٰادَ اللهُ بعَبدٍ خَیْراً اَلهَمَهُ الْقناعَةَ وَ اَصْلَحَ لَهُ زَوجَه؛</w:t>
      </w:r>
      <w:r>
        <w:rPr>
          <w:rStyle w:val="FootnoteAnchor"/>
          <w:rtl w:val="true"/>
        </w:rPr>
        <w:footnoteReference w:id="391"/>
      </w:r>
      <w:r>
        <w:rPr>
          <w:rFonts w:ascii="IRNazanin" w:hAnsi="IRNazanin" w:eastAsia="IRNazanin"/>
          <w:color w:val="111111"/>
          <w:sz w:val="28"/>
          <w:sz w:val="28"/>
          <w:szCs w:val="28"/>
          <w:rtl w:val="true"/>
          <w:lang w:bidi="fa-IR"/>
        </w:rPr>
        <w:t>خداوند، هرگاه خوبی بنده‌ای را بخواهد، قناعت را به او الهام می‌کند و همسرش را شایسته می‌سازد</w:t>
      </w:r>
      <w:r>
        <w:rPr>
          <w:rFonts w:eastAsia="IRNazanin" w:cs="IRNazanin"/>
          <w:color w:val="111111"/>
          <w:sz w:val="28"/>
          <w:szCs w:val="28"/>
          <w:rtl w:val="true"/>
          <w:lang w:bidi="fa-IR"/>
        </w:rPr>
        <w:t xml:space="preserve">». </w:t>
      </w:r>
      <w:bookmarkStart w:id="387" w:name="pg9612_65987"/>
    </w:p>
    <w:p>
      <w:pPr>
        <w:pStyle w:val="BookText"/>
        <w:rPr/>
      </w:pPr>
      <w:bookmarkEnd w:id="38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کلامی شیوا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ارادَ اللهُ بعَبدٍ خیراً اَلْهَمَهُ الْقَنٰاعَةَ فَاکْتَفیٰ بِالْکفافِ، وَاکْتَسیٰ بِالْعَفافِ؛</w:t>
      </w:r>
      <w:r>
        <w:rPr>
          <w:rStyle w:val="FootnoteAnchor"/>
          <w:rtl w:val="true"/>
        </w:rPr>
        <w:footnoteReference w:id="392"/>
      </w:r>
      <w:r>
        <w:rPr>
          <w:rFonts w:ascii="IRNazanin" w:hAnsi="IRNazanin" w:eastAsia="IRNazanin"/>
          <w:color w:val="111111"/>
          <w:sz w:val="28"/>
          <w:sz w:val="28"/>
          <w:szCs w:val="28"/>
          <w:rtl w:val="true"/>
          <w:lang w:bidi="fa-IR"/>
        </w:rPr>
        <w:t>خداوند، هرگاه برای بنده‌ای خوبی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را به او الهام می‌کند، پس او به اندازه کفاف بسنده می‌کند و خود را با عفاف می‌پوشاند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آن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خیارُالْمُؤمِنینَ الْقانِع، وَ شِرارُهُمُ الطّٰامِعُ؛</w:t>
      </w:r>
      <w:r>
        <w:rPr>
          <w:rStyle w:val="FootnoteAnchor"/>
          <w:rtl w:val="true"/>
        </w:rPr>
        <w:footnoteReference w:id="393"/>
      </w:r>
      <w:r>
        <w:rPr>
          <w:rFonts w:ascii="IRNazanin" w:hAnsi="IRNazanin" w:eastAsia="IRNazanin"/>
          <w:color w:val="111111"/>
          <w:sz w:val="28"/>
          <w:sz w:val="28"/>
          <w:szCs w:val="28"/>
          <w:rtl w:val="true"/>
          <w:lang w:bidi="fa-IR"/>
        </w:rPr>
        <w:t>بهترین مؤمنان کسی است که قانع باشد، و بدترین آنان کسی است که طمعکار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خَیْرُالْمسلِمینَ مَنْ کَثُرَت قَناعَتُهُ؛</w:t>
      </w:r>
      <w:r>
        <w:rPr>
          <w:rStyle w:val="FootnoteAnchor"/>
          <w:rtl w:val="true"/>
        </w:rPr>
        <w:footnoteReference w:id="394"/>
      </w:r>
      <w:r>
        <w:rPr>
          <w:rFonts w:ascii="IRNazanin" w:hAnsi="IRNazanin" w:eastAsia="IRNazanin"/>
          <w:color w:val="111111"/>
          <w:sz w:val="28"/>
          <w:sz w:val="28"/>
          <w:szCs w:val="28"/>
          <w:rtl w:val="true"/>
          <w:lang w:bidi="fa-IR"/>
        </w:rPr>
        <w:t>بهترین مسلمان کسی است که قناعتش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قناعت پیشگی در باورمندی ناب اسلامی از عوامل کسب سعادت و خیر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قناعت ورزی در زندگی سعادتمندان جلوه‌ای آشکار دارد این بحث در عرصه‌های ذیل قابل طرح است</w:t>
      </w:r>
      <w:r>
        <w:rPr>
          <w:rFonts w:eastAsia="IRNazanin" w:cs="IRNazanin"/>
          <w:color w:val="111111"/>
          <w:sz w:val="28"/>
          <w:szCs w:val="28"/>
          <w:rtl w:val="true"/>
          <w:lang w:bidi="fa-IR"/>
        </w:rPr>
        <w:t>:</w:t>
      </w:r>
    </w:p>
    <w:p>
      <w:pPr>
        <w:pStyle w:val="Heading5"/>
        <w:numPr>
          <w:ilvl w:val="4"/>
          <w:numId w:val="1"/>
        </w:numPr>
        <w:rPr/>
      </w:pPr>
      <w:bookmarkStart w:id="388" w:name="__RefHeading___Toc7437368_2870459653"/>
      <w:bookmarkStart w:id="389" w:name="_Toc147"/>
      <w:bookmarkEnd w:id="388"/>
      <w:r>
        <w:rPr/>
        <w:t>1</w:t>
      </w:r>
      <w:r>
        <w:rPr>
          <w:rtl w:val="true"/>
        </w:rPr>
        <w:t xml:space="preserve">- </w:t>
      </w:r>
      <w:r>
        <w:rPr>
          <w:rtl w:val="true"/>
        </w:rPr>
        <w:t>مفهوم قناعت</w:t>
      </w:r>
      <w:bookmarkEnd w:id="389"/>
    </w:p>
    <w:p>
      <w:pPr>
        <w:pStyle w:val="BookText"/>
        <w:rPr/>
      </w:pPr>
      <w:r>
        <w:rPr>
          <w:rFonts w:ascii="Amiri" w:hAnsi="Amiri" w:eastAsia="Amiri" w:cs="Amiri"/>
          <w:color w:val="111111"/>
          <w:sz w:val="28"/>
          <w:sz w:val="28"/>
          <w:szCs w:val="28"/>
          <w:rtl w:val="true"/>
          <w:lang w:bidi="ar-SA"/>
        </w:rPr>
        <w:t xml:space="preserve">قناعت یعنی قانع و خرسند بودن به قسمت خداوند،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اِقْنَعْ بِما قَسَمَ اللهُ لَك؛</w:t>
      </w:r>
      <w:r>
        <w:rPr>
          <w:rStyle w:val="FootnoteAnchor"/>
          <w:rtl w:val="true"/>
        </w:rPr>
        <w:footnoteReference w:id="395"/>
      </w:r>
      <w:r>
        <w:rPr>
          <w:rFonts w:ascii="IRNazanin" w:hAnsi="IRNazanin" w:eastAsia="IRNazanin"/>
          <w:color w:val="111111"/>
          <w:sz w:val="28"/>
          <w:sz w:val="28"/>
          <w:szCs w:val="28"/>
          <w:rtl w:val="true"/>
          <w:lang w:bidi="fa-IR"/>
        </w:rPr>
        <w:t>به آنچه خداوند برای تو قسمت کرده قانع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آن است که انسان در برابر آنچه خداوند به او داده است، خشنود باشد و بیش از آن طلب نکند و برخی به راضی بودن به کمتر از دنیا و عده‌ای به رضایت به حداقل زندگی تعریف نموده‌اند</w:t>
      </w:r>
      <w:r>
        <w:rPr>
          <w:rFonts w:eastAsia="IRNazanin" w:cs="IRNazanin"/>
          <w:color w:val="111111"/>
          <w:sz w:val="28"/>
          <w:szCs w:val="28"/>
          <w:rtl w:val="true"/>
          <w:lang w:bidi="fa-IR"/>
        </w:rPr>
        <w:t>.</w:t>
      </w:r>
      <w:r>
        <w:rPr>
          <w:rStyle w:val="FootnoteAnchor"/>
          <w:rtl w:val="true"/>
        </w:rPr>
        <w:footnoteReference w:id="396"/>
      </w:r>
    </w:p>
    <w:p>
      <w:pPr>
        <w:pStyle w:val="Heading5"/>
        <w:numPr>
          <w:ilvl w:val="4"/>
          <w:numId w:val="1"/>
        </w:numPr>
        <w:rPr/>
      </w:pPr>
      <w:bookmarkStart w:id="390" w:name="__RefHeading___Toc7437370_2870459653"/>
      <w:bookmarkStart w:id="391" w:name="_Toc148"/>
      <w:bookmarkEnd w:id="390"/>
      <w:r>
        <w:rPr/>
        <w:t>2</w:t>
      </w:r>
      <w:r>
        <w:rPr>
          <w:rtl w:val="true"/>
        </w:rPr>
        <w:t xml:space="preserve">- </w:t>
      </w:r>
      <w:r>
        <w:rPr>
          <w:rtl w:val="true"/>
        </w:rPr>
        <w:t>ارزش قناعت‌ورزی</w:t>
      </w:r>
      <w:bookmarkEnd w:id="39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اسلام قناعت از مصادیق حیات طیبه بوده و ارزش والایی برخوردار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حقیقت در روایات اینگونه مشاهده می‌شود به برخی از آن‌ها اشاره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به حضرت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الْغِنیٰ فِی الْقَنٰاعَةِ و هُم یَطْلُبُونَهُ فی کِثْرِةِ الْمالِ فَلا یَجِدُونَهُ؛</w:t>
      </w:r>
      <w:r>
        <w:rPr>
          <w:rStyle w:val="FootnoteAnchor"/>
          <w:rtl w:val="true"/>
        </w:rPr>
        <w:footnoteReference w:id="397"/>
      </w:r>
      <w:r>
        <w:rPr>
          <w:rFonts w:ascii="IRNazanin" w:hAnsi="IRNazanin" w:eastAsia="IRNazanin"/>
          <w:color w:val="111111"/>
          <w:sz w:val="28"/>
          <w:sz w:val="28"/>
          <w:szCs w:val="28"/>
          <w:rtl w:val="true"/>
          <w:lang w:bidi="fa-IR"/>
        </w:rPr>
        <w:t>من توانگری را در قناعت نهاده‌ام، اما مردم آن را در فراوانی مال می‌جویند، از این رو نمی‌یابندش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مالٌ لٰایَنْفَدُ؛</w:t>
      </w:r>
      <w:r>
        <w:rPr>
          <w:rStyle w:val="FootnoteAnchor"/>
          <w:rtl w:val="true"/>
        </w:rPr>
        <w:footnoteReference w:id="398"/>
      </w:r>
      <w:r>
        <w:rPr>
          <w:rFonts w:ascii="IRNazanin" w:hAnsi="IRNazanin" w:eastAsia="IRNazanin"/>
          <w:color w:val="111111"/>
          <w:sz w:val="28"/>
          <w:sz w:val="28"/>
          <w:szCs w:val="28"/>
          <w:rtl w:val="true"/>
          <w:lang w:bidi="fa-IR"/>
        </w:rPr>
        <w:t>قناعت، ثروتی تمام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اَشْکَرُ النّٰاسِ اَقْنَعَهُمْ، وَاکْفَرُهُمْ لِلنَّعِمِ اَجْشَعَهُمْ؛</w:t>
      </w:r>
      <w:r>
        <w:rPr>
          <w:rStyle w:val="FootnoteAnchor"/>
          <w:rtl w:val="true"/>
        </w:rPr>
        <w:footnoteReference w:id="399"/>
      </w:r>
      <w:r>
        <w:rPr>
          <w:rFonts w:ascii="IRNazanin" w:hAnsi="IRNazanin" w:eastAsia="IRNazanin"/>
          <w:color w:val="111111"/>
          <w:sz w:val="28"/>
          <w:sz w:val="28"/>
          <w:szCs w:val="28"/>
          <w:rtl w:val="true"/>
          <w:lang w:bidi="fa-IR"/>
        </w:rPr>
        <w:t>شاکرترین مردم، قانع‌ترین آن‌هاست و ناسپاس‌ترین آنان از نعمت‌ها، حریص‌ترین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آن، امام حسن مجتبی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مُرَوَّةَ الْقناعَةِ وَالرِّضا اَکثرُ مِن مُروَّةِ الْاِعْطاءِ؛</w:t>
      </w:r>
      <w:r>
        <w:rPr>
          <w:rStyle w:val="FootnoteAnchor"/>
          <w:rtl w:val="true"/>
        </w:rPr>
        <w:footnoteReference w:id="400"/>
      </w:r>
      <w:r>
        <w:rPr>
          <w:rFonts w:ascii="IRNazanin" w:hAnsi="IRNazanin" w:eastAsia="IRNazanin"/>
          <w:color w:val="111111"/>
          <w:sz w:val="28"/>
          <w:sz w:val="28"/>
          <w:szCs w:val="28"/>
          <w:rtl w:val="true"/>
          <w:lang w:bidi="fa-IR"/>
        </w:rPr>
        <w:t xml:space="preserve">بدان، که مردانگی قناعت و خرسندی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قسمت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جوانمردیِ بخشش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قناعت را موجب توانگری دانسته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طَلَبْتُ الْغِنیٰ فَمٰا وَجَدْتُ اِلّٰا بِالْقنٰاعَةِ، عَلیکُم بِالْقَنٰاعَةِ تَسْتَغْنُوا؛</w:t>
      </w:r>
      <w:r>
        <w:rPr>
          <w:rStyle w:val="FootnoteAnchor"/>
          <w:rtl w:val="true"/>
        </w:rPr>
        <w:footnoteReference w:id="401"/>
      </w:r>
      <w:r>
        <w:rPr>
          <w:rFonts w:ascii="IRNazanin" w:hAnsi="IRNazanin" w:eastAsia="IRNazanin"/>
          <w:color w:val="111111"/>
          <w:sz w:val="28"/>
          <w:sz w:val="28"/>
          <w:szCs w:val="28"/>
          <w:rtl w:val="true"/>
          <w:lang w:bidi="fa-IR"/>
        </w:rPr>
        <w:t>توانگری را جوییدم و آن را جز در قناعت نیافتم، قانع باشید تا توانگر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کَنزَ اَغْنیٰ مِنَ الْقناعَةَ؛</w:t>
      </w:r>
      <w:r>
        <w:rPr>
          <w:rStyle w:val="FootnoteAnchor"/>
          <w:rtl w:val="true"/>
        </w:rPr>
        <w:footnoteReference w:id="402"/>
      </w:r>
      <w:r>
        <w:rPr>
          <w:rFonts w:ascii="IRNazanin" w:hAnsi="IRNazanin" w:eastAsia="IRNazanin"/>
          <w:color w:val="111111"/>
          <w:sz w:val="28"/>
          <w:sz w:val="28"/>
          <w:szCs w:val="28"/>
          <w:rtl w:val="true"/>
          <w:lang w:bidi="fa-IR"/>
        </w:rPr>
        <w:t>هیچ گنجی سرشارتر از قناعت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بیان شد، بی‌نیازی از غیر خدا، و توانگری واقعی که جزء آرزوهای بشر است، در قناعت‌ورزی و قانع بودن به قسمت حکیمانه حق تعالی 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انسانی که در وجود خویش نسبت به احدی جز آفریدگارش </w:t>
      </w:r>
      <w:bookmarkStart w:id="392" w:name="pg9612_65989"/>
    </w:p>
    <w:p>
      <w:pPr>
        <w:pStyle w:val="BookText"/>
        <w:rPr/>
      </w:pPr>
      <w:bookmarkEnd w:id="392"/>
      <w:r>
        <w:rPr>
          <w:rFonts w:ascii="IRNazanin" w:hAnsi="IRNazanin" w:eastAsia="IRNazanin"/>
          <w:color w:val="111111"/>
          <w:sz w:val="28"/>
          <w:sz w:val="28"/>
          <w:szCs w:val="28"/>
          <w:rtl w:val="true"/>
          <w:lang w:bidi="fa-IR"/>
        </w:rPr>
        <w:t>احساس نیاز نمی‌کند به یکی از صفات والای اخلاقی پیامبران الهی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قَنَعَ بِما رَزَقَهُ اللهُ فَهُوَ مِنْ اَغْنَی النّاسِ؛</w:t>
      </w:r>
      <w:r>
        <w:rPr>
          <w:rStyle w:val="FootnoteAnchor"/>
          <w:rtl w:val="true"/>
        </w:rPr>
        <w:footnoteReference w:id="403"/>
      </w:r>
      <w:r>
        <w:rPr>
          <w:rFonts w:ascii="IRNazanin" w:hAnsi="IRNazanin" w:eastAsia="IRNazanin"/>
          <w:color w:val="111111"/>
          <w:sz w:val="28"/>
          <w:sz w:val="28"/>
          <w:szCs w:val="28"/>
          <w:rtl w:val="true"/>
          <w:lang w:bidi="fa-IR"/>
        </w:rPr>
        <w:t>کسی که به آنچه خداوند به او روزی داده قانع باشد از غنی‌ترین مردم است</w:t>
      </w:r>
      <w:r>
        <w:rPr>
          <w:rFonts w:eastAsia="IRNazanin" w:cs="IRNazanin"/>
          <w:color w:val="111111"/>
          <w:sz w:val="28"/>
          <w:szCs w:val="28"/>
          <w:rtl w:val="true"/>
          <w:lang w:bidi="fa-IR"/>
        </w:rPr>
        <w:t>».</w:t>
      </w:r>
    </w:p>
    <w:p>
      <w:pPr>
        <w:pStyle w:val="Heading5"/>
        <w:numPr>
          <w:ilvl w:val="4"/>
          <w:numId w:val="1"/>
        </w:numPr>
        <w:rPr/>
      </w:pPr>
      <w:bookmarkStart w:id="393" w:name="__RefHeading___Toc7437372_2870459653"/>
      <w:bookmarkStart w:id="394" w:name="_Toc149"/>
      <w:bookmarkEnd w:id="393"/>
      <w:r>
        <w:rPr/>
        <w:t>3</w:t>
      </w:r>
      <w:r>
        <w:rPr>
          <w:rtl w:val="true"/>
        </w:rPr>
        <w:t xml:space="preserve">- </w:t>
      </w:r>
      <w:r>
        <w:rPr>
          <w:rtl w:val="true"/>
        </w:rPr>
        <w:t>حیات طیّبه</w:t>
      </w:r>
      <w:bookmarkEnd w:id="394"/>
    </w:p>
    <w:p>
      <w:pPr>
        <w:pStyle w:val="BookText"/>
        <w:rPr/>
      </w:pP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رابطه حیات را با قناعت‌ورزی در زندگی دنیا این گونه تبیین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بِالْقَناعَةِ مُلکاً، و بِحُسْنِ الْخُلْقِ نَعیماً؛ قناعت به عنوان مُلک و خوش اخلاقی به عنوان نعمت برای انسان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سید 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الْقَناعَةُ؛ منظور از حیات طیّبه قناعت است</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دو نکته مهم به زبان کنایه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مُلک قناعت را برای انسان کافی می‌داند، زیرا کسی که به حداقل زندگی قانع شود نه نیازی به خلق روزگار دارد و نه محتاج به حاجت بردن نزد این و آن، آرامشی بر وجود او حکم فرماست و لذّتی را که او در زندگی توام با قناعت خود می‌برد، هیچ سلطانی از مملکت وسیع و گستردهٔ خود نخواهد برد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آزادی و گنج قناعت گنجی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 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سلطان را</w:t>
      </w:r>
    </w:p>
    <w:p>
      <w:pPr>
        <w:pStyle w:val="BookText"/>
        <w:rPr/>
      </w:pPr>
      <w:r>
        <w:rPr>
          <w:rFonts w:ascii="IRNazanin" w:hAnsi="IRNazanin" w:eastAsia="IRNazanin"/>
          <w:color w:val="111111"/>
          <w:sz w:val="28"/>
          <w:sz w:val="28"/>
          <w:szCs w:val="28"/>
          <w:rtl w:val="true"/>
          <w:lang w:bidi="fa-IR"/>
        </w:rPr>
        <w:t xml:space="preserve">تعبیر به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و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اهمیت فوق‌العاده قناعت است که گویا زندگی قانعانه معادل حکمرانی بر کشوری پهناور است</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راهبردی قناعت را سرمایه‌ای بی‌پایان دانسته که با آن زندگی مطلوب و پاکیزه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مالٌ لٰایَنْفَدُ؛</w:t>
      </w:r>
      <w:r>
        <w:rPr>
          <w:rStyle w:val="FootnoteAnchor"/>
          <w:rtl w:val="true"/>
        </w:rPr>
        <w:footnoteReference w:id="406"/>
      </w:r>
      <w:r>
        <w:rPr>
          <w:rFonts w:ascii="IRNazanin" w:hAnsi="IRNazanin" w:eastAsia="IRNazanin"/>
          <w:color w:val="111111"/>
          <w:sz w:val="28"/>
          <w:sz w:val="28"/>
          <w:szCs w:val="28"/>
          <w:rtl w:val="true"/>
          <w:lang w:bidi="fa-IR"/>
        </w:rPr>
        <w:t>قناعت مالی است که هرگز تمام نمی‌شود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افزون بر آن، قناعت‌ورزی را یکی از اوصاف برجسته انبیاء دانسته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قَناعَةِ تَمْلَأُ الْقُلُوبَ وَالْعُیونَ غِنیً؛</w:t>
      </w:r>
      <w:r>
        <w:rPr>
          <w:rStyle w:val="FootnoteAnchor"/>
          <w:rtl w:val="true"/>
        </w:rPr>
        <w:footnoteReference w:id="407"/>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قناعتی بودند که دل‌ها و چشم‌ها را پر از بی‌نیازی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زندگی پاکیزه و توام با آرامش که خواست عموم مردم است ولی مردم در مصداق آن دچار اشتباه گشته و در مال و ثروت و حکومت و ریاست طلب می‌کنند، فقط در ملک قناعت پیشگی به دست می‌آید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سلمان فارسی به عنوان استاندار مداین انتخاب شد، بر چهارپایی که داشت سوار شد و به تنهایی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آمدن او به مداین در میان اهل شهر منتشر شد، قشرهای مختلف مردم برای استقبال از وی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دروازه شهر در انتظار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را دیدند که به سمت شهر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در راه امیر ما را ندیدی؟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همان یار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را نمی‌شناسم، ولی سلمان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احترام کردند و مرکب‌های خوب را پیش آوردند و از او تقاضا کردند که به یکی از آن‌ها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 خودم برای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شهر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قصر استانداری اِجلال نزول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گفتم که من امیر نیستم که در دارالاماره منزل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دکانی را در بازار انتخاب و از صاحب آن اجاره کرد و همانجا را مرکز حکومت و قضاوت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چیزی که با خود داشت، زیراندازی کوچک برای نشستن و ظرفی برای وضو گرفتن و عصایی برای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ایامی که سلمان در آنجا حکومت می‌کرد، سیل شدیدی آمد و بخش عظیمی از شهر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مردم از هر سو بلندشد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ما چه شد؟ بر سر خانواده ما چه آمد؟ اموال ما چه شد؟ سلمان زیرانداز خود را بر دوش گرفت و ظرف آب و عصای خود را برداشت و در یک بلندی قرار گرفت </w:t>
      </w:r>
      <w:bookmarkStart w:id="395" w:name="pg9612_65991"/>
    </w:p>
    <w:p>
      <w:pPr>
        <w:pStyle w:val="BookText"/>
        <w:rPr/>
      </w:pPr>
      <w:bookmarkEnd w:id="395"/>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یَنْجُوا الْمُخَفَّفونَ یَوْمَ الْقیامَة؛ این گونه سبکباران در روز قیامت نجات می‌یابند</w:t>
      </w:r>
      <w:r>
        <w:rPr>
          <w:rFonts w:eastAsia="IRNazanin" w:cs="IRNazanin"/>
          <w:color w:val="111111"/>
          <w:sz w:val="28"/>
          <w:szCs w:val="28"/>
          <w:rtl w:val="true"/>
          <w:lang w:bidi="fa-IR"/>
        </w:rPr>
        <w:t>».</w:t>
      </w:r>
      <w:r>
        <w:rPr>
          <w:rStyle w:val="FootnoteAnchor"/>
          <w:rtl w:val="true"/>
        </w:rPr>
        <w:footnoteReference w:id="408"/>
      </w:r>
    </w:p>
    <w:p>
      <w:pPr>
        <w:pStyle w:val="Heading5"/>
        <w:numPr>
          <w:ilvl w:val="4"/>
          <w:numId w:val="1"/>
        </w:numPr>
        <w:rPr/>
      </w:pPr>
      <w:bookmarkStart w:id="396" w:name="__RefHeading___Toc7437374_2870459653"/>
      <w:bookmarkStart w:id="397" w:name="_Toc150"/>
      <w:bookmarkEnd w:id="396"/>
      <w:r>
        <w:rPr/>
        <w:t>4</w:t>
      </w:r>
      <w:r>
        <w:rPr>
          <w:rtl w:val="true"/>
        </w:rPr>
        <w:t xml:space="preserve">- </w:t>
      </w:r>
      <w:r>
        <w:rPr>
          <w:rtl w:val="true"/>
        </w:rPr>
        <w:t>سلطنت جاویدان دنیا و آخرت</w:t>
      </w:r>
      <w:bookmarkEnd w:id="397"/>
    </w:p>
    <w:p>
      <w:pPr>
        <w:pStyle w:val="BookText"/>
        <w:rPr/>
      </w:pPr>
      <w:r>
        <w:rPr>
          <w:rFonts w:ascii="IRNazanin" w:hAnsi="IRNazanin" w:eastAsia="IRNazanin"/>
          <w:color w:val="111111"/>
          <w:sz w:val="28"/>
          <w:sz w:val="28"/>
          <w:szCs w:val="28"/>
          <w:rtl w:val="true"/>
          <w:lang w:bidi="fa-IR"/>
        </w:rPr>
        <w:t>قناعت پیشه در حیات پاکیزه خویش مالک و دارای سلطنت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مالکیت و سلطنت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مرکب رضایت و خشنودی پروردگار متعال است، و شخص قناعت‌کار که سوار بر مرکب قناعت است به وسیله آن به سوی خداوند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چیزهایی که به تو داده نشده است، لازم است توکل به خدا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امور و نعمت‌هایی که به تو عطا شده است، راضی و خوشحال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پیش‌آمدها و حوادث و ناگواری‌ها که به تو می‌رسد، باید صبر و تحمل کنی، زیرا صبر در برابر ناملایمات و تحمل در مقابل ناگواری‌ها علامت عزم و اراده و داشتن هدف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و مقام والای قناعت‌پیشگی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قانع سوگند یاد کند که دنیا و آخرت را مالک شده است، البته خداوند عزّوجلّ سخن او را تصدیق کرده و سوگند او را امضا خواهد فرمود، زیرا مقام قناعت بسیار بزرگ و مهم است</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بیان شد، قناعت‌ورزی ملازم است با صفات ارزنده توکل و رضا که موجب قطع شهوات نفسانی خواهد شد، طمع نیز منشأ تمایلات و شهوات نفسانی بوده، و برخلاف قناعت ملازم با اضطراب و نارضایتی و تجاوز از حدود و ناراحتی فکر و خیالات فاسده است و این که بسیار مهم است، جهت عظمت و بزرگواری روحی و بی‌نیازی حقیقی و سلطنت معنوی شخص قانع است که چنان بر نفس خود مسلط و به مال و جاه دنیا بی‌اعتنا است که گویی تمام دنیا را مالک </w:t>
      </w:r>
      <w:bookmarkStart w:id="398" w:name="pg9612_65992"/>
    </w:p>
    <w:p>
      <w:pPr>
        <w:pStyle w:val="BookText"/>
        <w:rPr/>
      </w:pPr>
      <w:bookmarkEnd w:id="398"/>
      <w:r>
        <w:rPr>
          <w:rFonts w:ascii="IRNazanin" w:hAnsi="IRNazanin" w:eastAsia="IRNazanin"/>
          <w:color w:val="111111"/>
          <w:sz w:val="28"/>
          <w:sz w:val="28"/>
          <w:szCs w:val="28"/>
          <w:rtl w:val="true"/>
          <w:lang w:bidi="fa-IR"/>
        </w:rPr>
        <w:t>است و در مقابل او شخص طمع‌کار است که اگر تمام دنیا را داشته باشد، باز از ته دل فقیر و نیازمند و بی‌شخصیت است</w:t>
      </w:r>
      <w:r>
        <w:rPr>
          <w:rFonts w:eastAsia="IRNazanin" w:cs="IRNazanin"/>
          <w:color w:val="111111"/>
          <w:sz w:val="28"/>
          <w:szCs w:val="28"/>
          <w:rtl w:val="true"/>
          <w:lang w:bidi="fa-IR"/>
        </w:rPr>
        <w:t>».</w:t>
      </w:r>
      <w:r>
        <w:rPr>
          <w:rStyle w:val="FootnoteAnchor"/>
          <w:rtl w:val="true"/>
        </w:rPr>
        <w:footnoteReference w:id="411"/>
      </w:r>
    </w:p>
    <w:p>
      <w:pPr>
        <w:pStyle w:val="Heading4"/>
        <w:numPr>
          <w:ilvl w:val="3"/>
          <w:numId w:val="1"/>
        </w:numPr>
        <w:rPr/>
      </w:pPr>
      <w:bookmarkStart w:id="399" w:name="__RefHeading___Toc7437376_2870459653"/>
      <w:bookmarkStart w:id="400" w:name="_Toc151"/>
      <w:bookmarkEnd w:id="399"/>
      <w:r>
        <w:rPr>
          <w:rtl w:val="true"/>
        </w:rPr>
        <w:t>عامل چهارم</w:t>
      </w:r>
      <w:r>
        <w:rPr>
          <w:rtl w:val="true"/>
        </w:rPr>
        <w:t xml:space="preserve">: </w:t>
      </w:r>
      <w:r>
        <w:rPr>
          <w:rtl w:val="true"/>
        </w:rPr>
        <w:t>سخاوت و بخشندگی</w:t>
      </w:r>
      <w:bookmarkEnd w:id="400"/>
    </w:p>
    <w:p>
      <w:pPr>
        <w:pStyle w:val="Heading5"/>
        <w:numPr>
          <w:ilvl w:val="4"/>
          <w:numId w:val="1"/>
        </w:numPr>
        <w:rPr/>
      </w:pPr>
      <w:bookmarkStart w:id="401" w:name="__RefHeading___Toc7437378_2870459653"/>
      <w:bookmarkStart w:id="402" w:name="_Toc152"/>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یکی از سفارش‌های اساسی دین به مؤمنان، بذل و بخشش و دست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سخاوت نشانِ سعادت و نیک‌بختی انسان و از عوامل اخلاقی کسب خیر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حقیقت در روایات اینگونه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بزرگوار اسلام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اَرادَ اللهُ بِعَبدٍ خَیْراً بَعَثَ اِلَیْهِ مَلِکاً مِنْ خُزّانِ الْجَنَّةِ فَمَسحَ صَدْرَهُ وَ یَسْخی نَفْسَهُ بِالزَّکاةِ؛</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خداوند، هرگاه خیر بنده‌ای را بخواهد، فرشته‌ای را از مأموران بهشتی به سوی او فرستد، او هم بر سینه‌اش دست می‌کشد و دل وی را بر پرداخت زکات، بخشنده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خِیارُکُم سَمْحاؤکُمْ، وَ شِرارُکُم بُخلاءُکُمْ؛</w:t>
      </w:r>
      <w:r>
        <w:rPr>
          <w:rStyle w:val="FootnoteAnchor"/>
          <w:rtl w:val="true"/>
        </w:rPr>
        <w:footnoteReference w:id="413"/>
      </w:r>
      <w:r>
        <w:rPr>
          <w:rFonts w:ascii="IRNazanin" w:hAnsi="IRNazanin" w:eastAsia="IRNazanin"/>
          <w:color w:val="111111"/>
          <w:sz w:val="28"/>
          <w:sz w:val="28"/>
          <w:szCs w:val="28"/>
          <w:rtl w:val="true"/>
          <w:lang w:bidi="fa-IR"/>
        </w:rPr>
        <w:t>بهترین شما، بخشندگان شمایند و بدترین‌های شما بخیلان شمایند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طباطبائی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زکات را اینگونه معنا نموده‌اند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اشکال سومی که گفته‌اند صدقه دادن انگشتر،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حرف هم این است که اگر می‌بینید امروز وقتی زکات گفته می‌شود ذهن منحرف به زکات واجب شده و صدقه به ذهن نمی‌آید، نه از این جهت است که بر حسب لغت عرب صدقه زکات نباشد بلکه از این جهت است که </w:t>
      </w:r>
      <w:bookmarkStart w:id="403" w:name="pg9612_65993"/>
    </w:p>
    <w:p>
      <w:pPr>
        <w:pStyle w:val="BookText"/>
        <w:rPr/>
      </w:pPr>
      <w:bookmarkEnd w:id="403"/>
      <w:r>
        <w:rPr>
          <w:rFonts w:ascii="IRNazanin" w:hAnsi="IRNazanin" w:eastAsia="IRNazanin"/>
          <w:color w:val="111111"/>
          <w:sz w:val="28"/>
          <w:sz w:val="28"/>
          <w:szCs w:val="28"/>
          <w:rtl w:val="true"/>
          <w:lang w:bidi="fa-IR"/>
        </w:rPr>
        <w:t>در مدت هزار چند سال گذشته از عمر اسلام، متشرّعه و مسلمین زکات را در واجب به کار برده‌اند، وگرنه در صدر اسلام زکات به همان معنای لغوی بوده و معنای لغوی زکات اعم است از معنای مصطلح آن و صدقه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زکات در لغت مخصوصاً اگر در مقابل نماز قرار گیرد به معنای انفاق مال در راه خدا و مرادف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عرصه‌هایی قابل طرح و بررسی است</w:t>
      </w:r>
      <w:r>
        <w:rPr>
          <w:rFonts w:eastAsia="IRNazanin" w:cs="IRNazanin"/>
          <w:color w:val="111111"/>
          <w:sz w:val="28"/>
          <w:szCs w:val="28"/>
          <w:rtl w:val="true"/>
          <w:lang w:bidi="fa-IR"/>
        </w:rPr>
        <w:t>:</w:t>
      </w:r>
    </w:p>
    <w:p>
      <w:pPr>
        <w:pStyle w:val="Heading5"/>
        <w:numPr>
          <w:ilvl w:val="4"/>
          <w:numId w:val="1"/>
        </w:numPr>
        <w:rPr/>
      </w:pPr>
      <w:bookmarkStart w:id="404" w:name="__RefHeading___Toc7437380_2870459653"/>
      <w:bookmarkStart w:id="405" w:name="_Toc153"/>
      <w:bookmarkEnd w:id="404"/>
      <w:r>
        <w:rPr/>
        <w:t>1</w:t>
      </w:r>
      <w:r>
        <w:rPr>
          <w:rtl w:val="true"/>
        </w:rPr>
        <w:t xml:space="preserve">- </w:t>
      </w:r>
      <w:r>
        <w:rPr>
          <w:rtl w:val="true"/>
        </w:rPr>
        <w:t>ارزش بخشندگی</w:t>
      </w:r>
      <w:bookmarkEnd w:id="405"/>
    </w:p>
    <w:p>
      <w:pPr>
        <w:pStyle w:val="BookText"/>
        <w:rPr/>
      </w:pPr>
      <w:r>
        <w:rPr>
          <w:rFonts w:ascii="IRNazanin" w:hAnsi="IRNazanin" w:eastAsia="IRNazanin"/>
          <w:color w:val="111111"/>
          <w:sz w:val="28"/>
          <w:sz w:val="28"/>
          <w:szCs w:val="28"/>
          <w:rtl w:val="true"/>
          <w:lang w:bidi="fa-IR"/>
        </w:rPr>
        <w:t>از آموزه‌های آفتاب گون پیشوایان دین در عرصه زندگی، اهتمام لازم به معیشت نیازمندان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بیشماری برای سخاوت در سیره عملی و نظری آن‌ها بیان گردیده است بدین سان پیروان خویش را بدان تشویق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اَلسَّخِیُّ قَریبٌ مِنَ اللهِ، قَرِیبٌ مِنَ النّٰاسُ، قَریبٌ مِنَ الْجَنَّةِ؛</w:t>
      </w:r>
      <w:r>
        <w:rPr>
          <w:rStyle w:val="FootnoteAnchor"/>
          <w:rtl w:val="true"/>
        </w:rPr>
        <w:footnoteReference w:id="415"/>
      </w:r>
      <w:r>
        <w:rPr>
          <w:rFonts w:ascii="IRNazanin" w:hAnsi="IRNazanin" w:eastAsia="IRNazanin"/>
          <w:color w:val="111111"/>
          <w:sz w:val="28"/>
          <w:sz w:val="28"/>
          <w:szCs w:val="28"/>
          <w:rtl w:val="true"/>
          <w:lang w:bidi="fa-IR"/>
        </w:rPr>
        <w:t>انسان بخشنده، به خدا و مردم و به بهشت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عدّی پسر حاتم 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 سخاوتمند بود ولی در حال کفر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عَنْ اَبِیكَ الْعَذابِ الشَّدیدُ، لِسَخاءِ نَفْسِهِ؛</w:t>
      </w:r>
      <w:r>
        <w:rPr>
          <w:rStyle w:val="FootnoteAnchor"/>
          <w:rtl w:val="true"/>
        </w:rPr>
        <w:footnoteReference w:id="416"/>
      </w:r>
      <w:r>
        <w:rPr>
          <w:rFonts w:ascii="IRNazanin" w:hAnsi="IRNazanin" w:eastAsia="IRNazanin"/>
          <w:color w:val="111111"/>
          <w:sz w:val="28"/>
          <w:sz w:val="28"/>
          <w:szCs w:val="28"/>
          <w:rtl w:val="true"/>
          <w:lang w:bidi="fa-IR"/>
        </w:rPr>
        <w:t xml:space="preserve">از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سخاوتمندی‌اش، عذاب سخت دفع و برطرف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شٰابٌّ سُخِیٌّ مَرْهَقٌ فِی الذُّنُوبِ اَحبُّ اِلَی اللهِ عَزَّوَجلَّ مِن شَیْخٍ عٰابِدٍ بَخیلٍ؛</w:t>
      </w:r>
      <w:r>
        <w:rPr>
          <w:rStyle w:val="FootnoteAnchor"/>
          <w:rtl w:val="true"/>
        </w:rPr>
        <w:footnoteReference w:id="417"/>
      </w:r>
      <w:r>
        <w:rPr>
          <w:rFonts w:ascii="IRNazanin" w:hAnsi="IRNazanin" w:eastAsia="IRNazanin"/>
          <w:color w:val="111111"/>
          <w:sz w:val="28"/>
          <w:sz w:val="28"/>
          <w:szCs w:val="28"/>
          <w:rtl w:val="true"/>
          <w:lang w:bidi="fa-IR"/>
        </w:rPr>
        <w:t>جوان سخاوتمند آلوده به گناه در پیشگاه خداوند متعال محبوب‌تراز پیرمرد عابد بخیل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بخشنده و سخاوتمند از غذای دیگران می‌خورد، تا از غذای او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بخیل از غذای دیگران نمی‌خورد تا از غذای او نخورند</w:t>
      </w:r>
      <w:r>
        <w:rPr>
          <w:rFonts w:eastAsia="IRNazanin" w:cs="IRNazanin"/>
          <w:color w:val="111111"/>
          <w:sz w:val="28"/>
          <w:szCs w:val="28"/>
          <w:rtl w:val="true"/>
          <w:lang w:bidi="fa-IR"/>
        </w:rPr>
        <w:t xml:space="preserve">». </w:t>
      </w:r>
      <w:bookmarkStart w:id="406" w:name="pg9612_65994"/>
    </w:p>
    <w:p>
      <w:pPr>
        <w:pStyle w:val="BookText"/>
        <w:rPr/>
      </w:pPr>
      <w:bookmarkEnd w:id="40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آن امیر 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یَکْسِبُ الْمَحَبَّةَ وَ یُزَیِّنُ الْاَخلاقَ؛</w:t>
      </w:r>
      <w:r>
        <w:rPr>
          <w:rStyle w:val="FootnoteAnchor"/>
          <w:rtl w:val="true"/>
        </w:rPr>
        <w:footnoteReference w:id="418"/>
      </w:r>
      <w:r>
        <w:rPr>
          <w:rFonts w:ascii="IRNazanin" w:hAnsi="IRNazanin" w:eastAsia="IRNazanin"/>
          <w:color w:val="111111"/>
          <w:sz w:val="28"/>
          <w:sz w:val="28"/>
          <w:szCs w:val="28"/>
          <w:rtl w:val="true"/>
          <w:lang w:bidi="fa-IR"/>
        </w:rPr>
        <w:t>بخشندگی سبب جلب محبت دیگران شده و اخلاق انسان را می‌آراید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اَوْحَی اللهُ عزّوجلَّ اِلیٰ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تَقْتُلِ السّٰامِریِّ فَاِنَّهُ سَخیُّ؛</w:t>
      </w:r>
      <w:r>
        <w:rPr>
          <w:rStyle w:val="FootnoteAnchor"/>
          <w:rtl w:val="true"/>
        </w:rPr>
        <w:footnoteReference w:id="419"/>
      </w:r>
      <w:r>
        <w:rPr>
          <w:rFonts w:ascii="IRNazanin" w:hAnsi="IRNazanin" w:eastAsia="IRNazanin"/>
          <w:color w:val="111111"/>
          <w:sz w:val="28"/>
          <w:sz w:val="28"/>
          <w:szCs w:val="28"/>
          <w:rtl w:val="true"/>
          <w:lang w:bidi="fa-IR"/>
        </w:rPr>
        <w:t xml:space="preserve">خداوند عزّوجلّ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را نکش، زیرا او بخشنده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سخاوت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درختی از درختان بهشت است که شاخه‌های آن در دنیا آویزان است، هرکس شاخه‌ای از آن را بگیرد، همان شاخه او را به سوی بهشت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بخل درختی از درختان جهنّم است کهشاخه‌های آن در دنیا آویزان است، هر کس شاخه‌ای از آن را بگیرد همان شاخه او را به سوی جهنم می‌کشاند</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407" w:name="__RefHeading___Toc7437382_2870459653"/>
      <w:bookmarkStart w:id="408" w:name="_Toc154"/>
      <w:bookmarkEnd w:id="407"/>
      <w:r>
        <w:rPr/>
        <w:t>2</w:t>
      </w:r>
      <w:r>
        <w:rPr>
          <w:rtl w:val="true"/>
        </w:rPr>
        <w:t xml:space="preserve">- </w:t>
      </w:r>
      <w:r>
        <w:rPr>
          <w:rtl w:val="true"/>
        </w:rPr>
        <w:t>فقر و غنا، سبب آزمایش</w:t>
      </w:r>
      <w:bookmarkEnd w:id="408"/>
    </w:p>
    <w:p>
      <w:pPr>
        <w:pStyle w:val="BookText"/>
        <w:rPr/>
      </w:pPr>
      <w:r>
        <w:rPr>
          <w:rFonts w:ascii="IRNazanin" w:hAnsi="IRNazanin" w:eastAsia="IRNazanin"/>
          <w:color w:val="111111"/>
          <w:sz w:val="28"/>
          <w:sz w:val="28"/>
          <w:szCs w:val="28"/>
          <w:rtl w:val="true"/>
          <w:lang w:bidi="fa-IR"/>
        </w:rPr>
        <w:t>یکی از آموزه‌های ناب قرآن این است که ، آنچه خداوند عزّوجلّ برای بندگانش مقدر فرماید، به خیر و صلاح آنان بوده، و براساس حکمت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همه آنچه در اختیار بندگان قرار می‌گیرد اسباب آزمایش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آینه وحی و کلام راهبردی پیشوایان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الْإِنسَانُ إِذَا مَا ابْتَلَاهُ رَبُّهُ فَأَكْرَمَهُ وَنَعَّمَهُ فَيَقُولُ رَبِّي أَكْرَمَنِ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آری، آدمی این گونه است که وقتی پروردگارش او را می‌آزماید، بدین طریق که عزیزش می‌دارد و نعمتش می‌بخشد،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عزیز داشته و انجام هر کاری بر من روا داشته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مَا ابْتَلَاهُ فَقَدَرَ عَلَيْهِ رِزْقَهُ فَيَقُولُ رَبِّي أَهَانَنِ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واما وقتی او را می‌آزماید بدین طریق که روزی را بر او تنگ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شمرده است</w:t>
      </w:r>
      <w:r>
        <w:rPr>
          <w:rFonts w:eastAsia="IRNazanin" w:cs="IRNazanin"/>
          <w:color w:val="111111"/>
          <w:sz w:val="28"/>
          <w:szCs w:val="28"/>
          <w:rtl w:val="true"/>
          <w:lang w:bidi="fa-IR"/>
        </w:rPr>
        <w:t xml:space="preserve">. </w:t>
      </w:r>
      <w:bookmarkStart w:id="409" w:name="pg9612_65995"/>
    </w:p>
    <w:p>
      <w:pPr>
        <w:pStyle w:val="BookText"/>
        <w:rPr/>
      </w:pPr>
      <w:bookmarkEnd w:id="409"/>
      <w:r>
        <w:rPr>
          <w:rFonts w:ascii="IRNazanin" w:hAnsi="IRNazanin" w:eastAsia="IRNazanin"/>
          <w:color w:val="111111"/>
          <w:sz w:val="28"/>
          <w:sz w:val="28"/>
          <w:szCs w:val="28"/>
          <w:rtl w:val="true"/>
          <w:lang w:bidi="fa-IR"/>
        </w:rPr>
        <w:t>آری، هرگز توانگری نشانه عزّت و بی‌نوایی نشانه خواری نزد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را نشانه کرامت و محبوبیّت، و فقر را نشانه خواری شمردن، داوری انسان جاهلی است که از معارف دینی و فرهنگ قرآنی و تعالیم انبیا بی‌بهره یا بهره‌اش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گرفتاری که محبوب و مقرب درگاه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این بزم مقرّب‌تر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بلا بیشترش می‌دهند</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راز گرفتاری‌ها، این 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لِلظّالِمْ اَدَبٌ وَ لِلْمُؤْمنینِ اِمْتَحانٌ و لِلْاَنْبیاءِ دَرَجَةٌ وَ لِلْاَوْلِیاءِ کَرامَةٌ؛</w:t>
      </w:r>
      <w:r>
        <w:rPr>
          <w:rStyle w:val="FootnoteAnchor"/>
          <w:rtl w:val="true"/>
        </w:rPr>
        <w:footnoteReference w:id="423"/>
      </w:r>
      <w:r>
        <w:rPr>
          <w:rFonts w:ascii="IRNazanin" w:hAnsi="IRNazanin" w:eastAsia="IRNazanin"/>
          <w:color w:val="111111"/>
          <w:sz w:val="28"/>
          <w:sz w:val="28"/>
          <w:szCs w:val="28"/>
          <w:rtl w:val="true"/>
          <w:lang w:bidi="fa-IR"/>
        </w:rPr>
        <w:t>بلا و گرفتاریفرجام و مجازات ظالم است و امتحان برای مؤمن و برای انبیاء مرتبه و برای اولیا مقام و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بیان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عزیز بودن یا ذلیل بودن نزد خدا، دارا بودن و ناداری نیست، بلکه ملاک عزیز بودن این است که به وظیفه‌اش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غنی و پول‌دار است، در رابطه با مالش به وظیفه‌اش عمل کند و اگر تهیدست است، وظیفه‌اش در تحمّل و صبر و شکرگزاری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این که مصلحت و خیر او در چیزی است که خدا بر او مقدّر ساخته اطمینان دارد، می‌داند، اگر همهٔ دنیا را در اختیار او قرار دهد، برای او خیر است و اگر او را به انواع بلاها مبتلا نماید، آنچنان به خدا حُسن ظن دارد که آن را خیر می‌بیند، گرفتاری‌ها و بلاها را موجب آمرزش گناهان و بالا رفتن درجات او می‌گردد</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410" w:name="__RefHeading___Toc7437384_2870459653"/>
      <w:bookmarkStart w:id="411" w:name="_Toc155"/>
      <w:bookmarkEnd w:id="410"/>
      <w:r>
        <w:rPr/>
        <w:t>3</w:t>
      </w:r>
      <w:r>
        <w:rPr>
          <w:rtl w:val="true"/>
        </w:rPr>
        <w:t xml:space="preserve">- </w:t>
      </w:r>
      <w:r>
        <w:rPr>
          <w:rtl w:val="true"/>
        </w:rPr>
        <w:t>جلوه بخشندگی در زندگی پیشوایان</w:t>
      </w:r>
      <w:bookmarkEnd w:id="411"/>
    </w:p>
    <w:p>
      <w:pPr>
        <w:pStyle w:val="BookText"/>
        <w:rPr/>
      </w:pPr>
      <w:r>
        <w:rPr>
          <w:rFonts w:ascii="IRNazanin" w:hAnsi="IRNazanin" w:eastAsia="IRNazanin"/>
          <w:color w:val="111111"/>
          <w:sz w:val="28"/>
          <w:sz w:val="28"/>
          <w:szCs w:val="28"/>
          <w:rtl w:val="true"/>
          <w:lang w:bidi="fa-IR"/>
        </w:rPr>
        <w:t xml:space="preserve">بخشندگی در سیره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ممتاز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زندگی دست و دل باز بودند و به نیازمندان به طور فراوان بذل و بخشش می‌کردند و بدین وسیله زندگی بسیاری را سامان بخشیدند، برای نمونه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طواف کعبه مشغول بود، مردی را دید که پرده کعبه را </w:t>
      </w:r>
    </w:p>
    <w:p>
      <w:pPr>
        <w:pStyle w:val="BookText"/>
        <w:rPr/>
      </w:pPr>
      <w:r>
        <w:rPr>
          <w:rFonts w:ascii="IRNazanin" w:hAnsi="IRNazanin" w:eastAsia="IRNazanin"/>
          <w:color w:val="111111"/>
          <w:sz w:val="28"/>
          <w:sz w:val="28"/>
          <w:szCs w:val="28"/>
          <w:rtl w:val="true"/>
          <w:lang w:bidi="fa-IR"/>
        </w:rPr>
        <w:t>گرفته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حرمت این خانه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گناهت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ثروتمند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فقیری به سوی من می‌آید و چیزی از من می‌خواهد، گویا شعلهٔ آتشی به من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و مرا به آتش خود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رکعت نماز بخوانی و آن قدر گریهکنی که از اشکهایت نهرها جاری شود، ولی با این خصلت از دنیا بروی، اهل دوزخ هستی</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خرما برای مردی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روی اعتراض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چیزی تقاضا نکرد، وانگهی یک بار برای او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با تندی با او برخورد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کَثَرَ اللهُ فِی الْمُؤمِنینَ ضَرْبَكَ، اُعْطی اَنَا وَ تبْخَلُ اَنْتَ؛</w:t>
      </w:r>
      <w:r>
        <w:rPr>
          <w:rStyle w:val="FootnoteAnchor"/>
          <w:rtl w:val="true"/>
        </w:rPr>
        <w:footnoteReference w:id="426"/>
      </w:r>
      <w:r>
        <w:rPr>
          <w:rFonts w:ascii="IRNazanin" w:hAnsi="IRNazanin" w:eastAsia="IRNazanin"/>
          <w:color w:val="111111"/>
          <w:sz w:val="28"/>
          <w:sz w:val="28"/>
          <w:szCs w:val="28"/>
          <w:rtl w:val="true"/>
          <w:lang w:bidi="fa-IR"/>
        </w:rPr>
        <w:t>خداوند امثال تو را در میان مؤمنان زیاد نکند، من می‌بخشم ولی تو بخل می‌ورزی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نزد معاویه آمد و برای خوش رقصی و گرفتن جایزهٔ معاویه،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تحقیر کرد و این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بخیل‌ترین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اینکه دشمن سرسخت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نتوانست این تهمت ناجوانمردانه را تحمّل کند، لذا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بخیل‌ترین عرب است؟ سوگند به خدا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اتاق باشد و یکی از آن‌ها پر از کاه و دیگری پر از طلا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طلای او زودتر از اتاق کاه خالی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 طلا بر اثر انفاق زودتر خالی می‌گردد</w:t>
      </w:r>
      <w:r>
        <w:rPr>
          <w:rFonts w:eastAsia="IRNazanin" w:cs="IRNazanin"/>
          <w:color w:val="111111"/>
          <w:sz w:val="28"/>
          <w:szCs w:val="28"/>
          <w:rtl w:val="true"/>
          <w:lang w:bidi="fa-IR"/>
        </w:rPr>
        <w:t>).</w:t>
      </w:r>
      <w:r>
        <w:rPr>
          <w:rStyle w:val="FootnoteAnchor"/>
          <w:rtl w:val="true"/>
        </w:rPr>
        <w:footnoteReference w:id="42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سفر مکّه برای انجام مراسم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حرکت کرد تا به سرزمین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کیلومتری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پیام </w:t>
      </w:r>
      <w:bookmarkStart w:id="412" w:name="pg9612_65997"/>
    </w:p>
    <w:p>
      <w:pPr>
        <w:pStyle w:val="BookText"/>
        <w:rPr/>
      </w:pPr>
      <w:bookmarkEnd w:id="412"/>
      <w:r>
        <w:rPr>
          <w:rFonts w:ascii="IRNazanin" w:hAnsi="IRNazanin" w:eastAsia="IRNazanin"/>
          <w:color w:val="111111"/>
          <w:sz w:val="28"/>
          <w:sz w:val="28"/>
          <w:szCs w:val="28"/>
          <w:rtl w:val="true"/>
          <w:lang w:bidi="fa-IR"/>
        </w:rPr>
        <w:t xml:space="preserve">رسان خواهرش حضرت سکینه، به او رسید و هزار درهم پول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شما حضرت سکینه این مبلغ را برای شما فرستاده که در سفر حج در مخارج سفر به مصرف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را گرفت، هنوز چندان از مدینه فاصله نگرفته بود که همه آن پول را در بین مستمندان تقسیم نمود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خراسان آمد، حدود سه سال در خراسان بود که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تنها یک پسر داشت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هنگام در مدینه و حدود هفت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خبر رسیده بود که غلامان پسرش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 خصوصی بیرون می‌آورند تا دست بینوایان به آن حضرت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غلامان و دوستان، هنگامی که می‌خواهی از خانه بیرون بیایی، تو را از در خصوصی بیرون می‌آورند نه از درِ عمومی، آن‌ها این کار را از این روی می‌کنند تا از ناحیه تو خیری به بینوایان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خودم سوگند می‌دهم حتماً ورودت و خروجت از درب عمومی باشد و هنگام خروج، درهم و دینار به همراه خود بردار، هر کسی تقاضای کمک کرد به او بده و به عموهایت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به عمه‌هایت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نده هرچه بیشتر دادی اختیار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خداوند مقام تو را بالا برد، بنابراین دستت را بگشا و انفاق کن و با توکل بر خداوند صاحب عرش، از کمبود و کم شدن هراسی به دل راه مده</w:t>
      </w:r>
      <w:r>
        <w:rPr>
          <w:rFonts w:eastAsia="IRNazanin" w:cs="IRNazanin"/>
          <w:color w:val="111111"/>
          <w:sz w:val="28"/>
          <w:szCs w:val="28"/>
          <w:rtl w:val="true"/>
          <w:lang w:bidi="fa-IR"/>
        </w:rPr>
        <w:t>».</w:t>
      </w:r>
      <w:r>
        <w:rPr>
          <w:rStyle w:val="FootnoteAnchor"/>
          <w:rtl w:val="true"/>
        </w:rPr>
        <w:footnoteReference w:id="429"/>
      </w:r>
    </w:p>
    <w:p>
      <w:pPr>
        <w:pStyle w:val="Heading4"/>
        <w:numPr>
          <w:ilvl w:val="3"/>
          <w:numId w:val="1"/>
        </w:numPr>
        <w:rPr/>
      </w:pPr>
      <w:bookmarkStart w:id="413" w:name="__RefHeading___Toc7437386_2870459653"/>
      <w:bookmarkStart w:id="414" w:name="_Toc156"/>
      <w:bookmarkEnd w:id="413"/>
      <w:r>
        <w:rPr>
          <w:rtl w:val="true"/>
        </w:rPr>
        <w:t>عامل پنجم</w:t>
      </w:r>
      <w:r>
        <w:rPr>
          <w:rtl w:val="true"/>
        </w:rPr>
        <w:t xml:space="preserve">: </w:t>
      </w:r>
      <w:r>
        <w:rPr>
          <w:rtl w:val="true"/>
        </w:rPr>
        <w:t xml:space="preserve">شکیبایی </w:t>
      </w:r>
      <w:r>
        <w:rPr>
          <w:rtl w:val="true"/>
        </w:rPr>
        <w:t>(</w:t>
      </w:r>
      <w:r>
        <w:rPr>
          <w:rtl w:val="true"/>
        </w:rPr>
        <w:t>صبر</w:t>
      </w:r>
      <w:r>
        <w:rPr>
          <w:rtl w:val="true"/>
        </w:rPr>
        <w:t>)</w:t>
      </w:r>
      <w:bookmarkEnd w:id="414"/>
    </w:p>
    <w:p>
      <w:pPr>
        <w:pStyle w:val="Heading5"/>
        <w:numPr>
          <w:ilvl w:val="4"/>
          <w:numId w:val="1"/>
        </w:numPr>
        <w:rPr/>
      </w:pPr>
      <w:bookmarkStart w:id="415" w:name="__RefHeading___Toc7437388_2870459653"/>
      <w:bookmarkStart w:id="416" w:name="_Toc157"/>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یکی دیگر از عوامل اخلاقی کسب خیر دنیا و آخرت و اهل کمال وسعادت صبر و شکیبایی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برخی روایات این گونه بازتاب یافته است برای نمونه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خَصْلَتانِ مَنْ رَزَقَهُمٰا قَدْ اُعْطِیَ خَیْرَ </w:t>
      </w:r>
      <w:bookmarkStart w:id="417" w:name="pg9612_65998"/>
    </w:p>
    <w:p>
      <w:pPr>
        <w:pStyle w:val="BookText"/>
        <w:rPr/>
      </w:pPr>
      <w:bookmarkEnd w:id="417"/>
      <w:r>
        <w:rPr>
          <w:rFonts w:ascii="Amiri" w:hAnsi="Amiri" w:eastAsia="Amiri" w:cs="Amiri"/>
          <w:color w:val="111111"/>
          <w:sz w:val="28"/>
          <w:sz w:val="28"/>
          <w:szCs w:val="28"/>
          <w:rtl w:val="true"/>
          <w:lang w:bidi="ar-SA"/>
        </w:rPr>
        <w:t>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 ابْتُلِیَ صَبَرَ، وَ اِذٰا اُعْطِیَ شَکَرَ؛</w:t>
      </w:r>
      <w:r>
        <w:rPr>
          <w:rStyle w:val="FootnoteAnchor"/>
          <w:rtl w:val="true"/>
        </w:rPr>
        <w:footnoteReference w:id="430"/>
      </w:r>
      <w:r>
        <w:rPr>
          <w:rFonts w:ascii="IRNazanin" w:hAnsi="IRNazanin" w:eastAsia="IRNazanin"/>
          <w:color w:val="111111"/>
          <w:sz w:val="28"/>
          <w:sz w:val="28"/>
          <w:szCs w:val="28"/>
          <w:rtl w:val="true"/>
          <w:lang w:bidi="fa-IR"/>
        </w:rPr>
        <w:t>دو خصلت است که به هر که داده باشند، خیر دنیا و آخرت به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چون مبتلا شود شکیبایی کند و چون بخشش یابد، سپاسگزار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آن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حقیقت را بدین سان بیان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اَلْخَیْرُ الَّذی لٰا شَرَّ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اَلشُّکْرُ مَعَ النِّعْمَةِ وَالصَّبْرُ عَلَی الْبَلاء؛</w:t>
      </w:r>
      <w:r>
        <w:rPr>
          <w:rStyle w:val="FootnoteAnchor"/>
          <w:rtl w:val="true"/>
        </w:rPr>
        <w:footnoteReference w:id="431"/>
      </w:r>
      <w:r>
        <w:rPr>
          <w:rFonts w:ascii="IRNazanin" w:hAnsi="IRNazanin" w:eastAsia="IRNazanin"/>
          <w:color w:val="111111"/>
          <w:sz w:val="28"/>
          <w:sz w:val="28"/>
          <w:szCs w:val="28"/>
          <w:rtl w:val="true"/>
          <w:lang w:bidi="fa-IR"/>
        </w:rPr>
        <w:t>خیری که در آن هیچ شرّی نیست، شکر همراه با نعمت و شکیبایی در مصیت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 طلا و نقره با آتش آزمایش می‌شوند، مؤمن با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صبر و شکیبایی در برابر بلاها و مصائب زندگی نشانه کمال و سعادتمندی انسان است که به سبب توفیق و رحمت ویژه حق تعالی و مجاهده انسان حاصل می‌گردد و سبب دست‌یابی به خیر دنیا و آخرت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عرصه‌هایی از موضوع مورد بحث به قرار زیر است</w:t>
      </w:r>
      <w:r>
        <w:rPr>
          <w:rFonts w:eastAsia="IRNazanin" w:cs="IRNazanin"/>
          <w:color w:val="111111"/>
          <w:sz w:val="28"/>
          <w:szCs w:val="28"/>
          <w:rtl w:val="true"/>
          <w:lang w:bidi="fa-IR"/>
        </w:rPr>
        <w:t>:</w:t>
      </w:r>
    </w:p>
    <w:p>
      <w:pPr>
        <w:pStyle w:val="Heading5"/>
        <w:numPr>
          <w:ilvl w:val="4"/>
          <w:numId w:val="1"/>
        </w:numPr>
        <w:rPr/>
      </w:pPr>
      <w:bookmarkStart w:id="418" w:name="__RefHeading___Toc7437390_2870459653"/>
      <w:bookmarkStart w:id="419" w:name="_Toc158"/>
      <w:bookmarkEnd w:id="418"/>
      <w:r>
        <w:rPr/>
        <w:t>1</w:t>
      </w:r>
      <w:r>
        <w:rPr>
          <w:rtl w:val="true"/>
        </w:rPr>
        <w:t xml:space="preserve">- </w:t>
      </w:r>
      <w:r>
        <w:rPr>
          <w:rtl w:val="true"/>
        </w:rPr>
        <w:t>مفهوم صبر</w:t>
      </w:r>
      <w:bookmarkEnd w:id="419"/>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لغت به معنای شکیبایی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الْاَمْرِ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شکیبایی و بردباری نمود، بر آن کار و ثبات و دوام ورزید، تاب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عَلیٰ مٰا اَکْرَهُ وَ صَبَرْتُ عَمّٰا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نمودم بر آنچه اکراه داشتم و شکیبایی کردم بر آنچه دوست داشتم</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حَبس نفس است و خویشتن‌داری در برابر رخدادها، صبر مضطرب نبودن ، اعتراض نکردن و اعضاء و جوارح را در جهت غیر صحیح حرکت ندادن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فرق دقیقی با حلم دارد و چون صبر در مقابل جزع است، صبر راه مستقیم و جزع راه انحرافی است</w:t>
      </w:r>
      <w:r>
        <w:rPr>
          <w:rFonts w:eastAsia="IRNazanin" w:cs="IRNazanin"/>
          <w:color w:val="111111"/>
          <w:sz w:val="28"/>
          <w:szCs w:val="28"/>
          <w:rtl w:val="true"/>
          <w:lang w:bidi="fa-IR"/>
        </w:rPr>
        <w:t>».</w:t>
      </w:r>
      <w:r>
        <w:rPr>
          <w:rStyle w:val="FootnoteAnchor"/>
          <w:rtl w:val="true"/>
        </w:rPr>
        <w:footnoteReference w:id="433"/>
      </w:r>
      <w:bookmarkStart w:id="420" w:name="pg9612_65999"/>
    </w:p>
    <w:p>
      <w:pPr>
        <w:pStyle w:val="Heading5"/>
        <w:numPr>
          <w:ilvl w:val="4"/>
          <w:numId w:val="1"/>
        </w:numPr>
        <w:rPr/>
      </w:pPr>
      <w:bookmarkStart w:id="421" w:name="__RefHeading___Toc7437392_2870459653"/>
      <w:bookmarkStart w:id="422" w:name="_Toc159"/>
      <w:bookmarkEnd w:id="420"/>
      <w:bookmarkEnd w:id="421"/>
      <w:r>
        <w:rPr/>
        <w:t>2</w:t>
      </w:r>
      <w:r>
        <w:rPr>
          <w:rtl w:val="true"/>
        </w:rPr>
        <w:t xml:space="preserve">- </w:t>
      </w:r>
      <w:r>
        <w:rPr>
          <w:rtl w:val="true"/>
        </w:rPr>
        <w:t>ارزش شکیبایی در اسلام</w:t>
      </w:r>
      <w:bookmarkEnd w:id="422"/>
    </w:p>
    <w:p>
      <w:pPr>
        <w:pStyle w:val="BookText"/>
        <w:rPr/>
      </w:pPr>
      <w:r>
        <w:rPr>
          <w:rFonts w:ascii="IRNazanin" w:hAnsi="IRNazanin" w:eastAsia="IRNazanin"/>
          <w:color w:val="111111"/>
          <w:sz w:val="28"/>
          <w:sz w:val="28"/>
          <w:szCs w:val="28"/>
          <w:rtl w:val="true"/>
          <w:lang w:bidi="fa-IR"/>
        </w:rPr>
        <w:t>در آموزه‌های بلند دینی فضائل فراوانی درباره صبر و شکیبایی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برخی از آن‌ها را مرور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آینه وحی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وَاللّهُ يُحِبُّ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پیامبرانی که خداپرستان بسیاری در کنارش جنگیدند و از آنچه در راه خدا بدان‌ها رسید سست نشدند و ناتوان نگشتند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 و خداوند صابران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از خدا و رسول او فرمان برید و با هم کشمکش مکنید که سست می‌شوید و شکوه و اقتدارتان از بین می‌رود و صبر کنید که خداوند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ارزشگذاری شکیبایی در روایات این گونه بازتاب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سؤالی که از آن حضرت شد که ایمان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مَا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شکیبایی جلوه کامل ایمان در اعمال انسان مؤمن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یُهَوِّنُ الْفَجیعَةَ؛</w:t>
      </w:r>
      <w:r>
        <w:rPr>
          <w:rStyle w:val="FootnoteAnchor"/>
          <w:rtl w:val="true"/>
        </w:rPr>
        <w:footnoteReference w:id="437"/>
      </w:r>
      <w:r>
        <w:rPr>
          <w:rFonts w:ascii="IRNazanin" w:hAnsi="IRNazanin" w:eastAsia="IRNazanin"/>
          <w:color w:val="111111"/>
          <w:sz w:val="28"/>
          <w:sz w:val="28"/>
          <w:szCs w:val="28"/>
          <w:rtl w:val="true"/>
          <w:lang w:bidi="fa-IR"/>
        </w:rPr>
        <w:t>صبر مصیبت سخت را آسان می‌کند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شکیبایی را این گونه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اِنَّکُمْ لٰا تُدْرَکُونَ مٰا </w:t>
      </w:r>
      <w:bookmarkStart w:id="423" w:name="pg9612_66000"/>
    </w:p>
    <w:p>
      <w:pPr>
        <w:pStyle w:val="BookText"/>
        <w:rPr/>
      </w:pPr>
      <w:bookmarkEnd w:id="423"/>
      <w:r>
        <w:rPr>
          <w:rFonts w:ascii="Amiri" w:hAnsi="Amiri" w:eastAsia="Amiri" w:cs="Amiri"/>
          <w:color w:val="111111"/>
          <w:sz w:val="28"/>
          <w:sz w:val="28"/>
          <w:szCs w:val="28"/>
          <w:rtl w:val="true"/>
          <w:lang w:bidi="ar-SA"/>
        </w:rPr>
        <w:t>تُحِبُّونَ اِلّٰا بِصَبْرِکُم عَلی ما تَکرَهُونَ؛</w:t>
      </w:r>
      <w:r>
        <w:rPr>
          <w:rStyle w:val="FootnoteAnchor"/>
          <w:rtl w:val="true"/>
        </w:rPr>
        <w:footnoteReference w:id="438"/>
      </w:r>
      <w:r>
        <w:rPr>
          <w:rFonts w:ascii="IRNazanin" w:hAnsi="IRNazanin" w:eastAsia="IRNazanin"/>
          <w:color w:val="111111"/>
          <w:sz w:val="28"/>
          <w:sz w:val="28"/>
          <w:szCs w:val="28"/>
          <w:rtl w:val="true"/>
          <w:lang w:bidi="fa-IR"/>
        </w:rPr>
        <w:t>شما به آنچه دوست دارید نمی‌رسید مگر با صبر در برابر آنچه ناخوش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شکیبایی را این سان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رَأسُ الْایمانِ؛</w:t>
      </w:r>
      <w:r>
        <w:rPr>
          <w:rStyle w:val="FootnoteAnchor"/>
          <w:rtl w:val="true"/>
        </w:rPr>
        <w:footnoteReference w:id="439"/>
      </w:r>
      <w:r>
        <w:rPr>
          <w:rFonts w:ascii="IRNazanin" w:hAnsi="IRNazanin" w:eastAsia="IRNazanin"/>
          <w:color w:val="111111"/>
          <w:sz w:val="28"/>
          <w:sz w:val="28"/>
          <w:szCs w:val="28"/>
          <w:rtl w:val="true"/>
          <w:lang w:bidi="fa-IR"/>
        </w:rPr>
        <w:t>صبر، رأس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یکی از صحابه خود، شیعیانشان را صبور نزد خود دانسته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صُبَّرَ وَ شِیعَتُنٰا اَصْبَرُ مِنّا،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کَیْفَ صٰارَ شِیعَتُکُمْ اَصْبَرُ مِنْکُمْ؟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 نَصْبِرُ عَلیٰ مٰا نَعلَمُ، وَ شِیعَتُنٰا یَصْبِرونَ عَلیٰ ما لٰایَعلَمُونَ؛</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صابریم اما شیعیان ما از ما صابرترند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چگونه شیعیان شما از شما صابرتر باشند؟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 بر آنچه می‌دانیم صبر می‌کنیم و شیعیان ما بر آنچه نمی‌دانند صبر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فشرده سخن اینکه، از نگاه معارف قرآنی و اندیشه ناب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شکیبایی فضایل و مناقب و ارزش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انسانی که خواستار این است که به سعادت و کمال مطلوب در دنیا و عقبی دسترسی پیدا کند راهی جز صبر و شکیبایی در تمام ابعاد زندگی ندارد، حتی معارف توحیدی بدون پشتوانه بردباری جسدی بی‌خاصیت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بدین سان بیان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الْایمانِ بِمَنْزِلَةِ الرَّاسِ مِنَ الْجسَدِ؛</w:t>
      </w:r>
      <w:r>
        <w:rPr>
          <w:rStyle w:val="FootnoteAnchor"/>
          <w:rtl w:val="true"/>
        </w:rPr>
        <w:footnoteReference w:id="441"/>
      </w:r>
      <w:r>
        <w:rPr>
          <w:rFonts w:ascii="IRNazanin" w:hAnsi="IRNazanin" w:eastAsia="IRNazanin"/>
          <w:color w:val="111111"/>
          <w:sz w:val="28"/>
          <w:sz w:val="28"/>
          <w:szCs w:val="28"/>
          <w:rtl w:val="true"/>
          <w:lang w:bidi="fa-IR"/>
        </w:rPr>
        <w:t>شکیبایی برای ایمان مانند سر هست برای بدن</w:t>
      </w:r>
      <w:r>
        <w:rPr>
          <w:rFonts w:eastAsia="IRNazanin" w:cs="IRNazanin"/>
          <w:color w:val="111111"/>
          <w:sz w:val="28"/>
          <w:szCs w:val="28"/>
          <w:rtl w:val="true"/>
          <w:lang w:bidi="fa-IR"/>
        </w:rPr>
        <w:t>».</w:t>
      </w:r>
    </w:p>
    <w:p>
      <w:pPr>
        <w:pStyle w:val="Heading5"/>
        <w:numPr>
          <w:ilvl w:val="4"/>
          <w:numId w:val="1"/>
        </w:numPr>
        <w:rPr/>
      </w:pPr>
      <w:bookmarkStart w:id="424" w:name="__RefHeading___Toc7437394_2870459653"/>
      <w:bookmarkStart w:id="425" w:name="_Toc160"/>
      <w:bookmarkEnd w:id="424"/>
      <w:r>
        <w:rPr/>
        <w:t>3</w:t>
      </w:r>
      <w:r>
        <w:rPr>
          <w:rtl w:val="true"/>
        </w:rPr>
        <w:t xml:space="preserve">- </w:t>
      </w:r>
      <w:r>
        <w:rPr>
          <w:rtl w:val="true"/>
        </w:rPr>
        <w:t>ریشهٔ صبر و شکیبایی</w:t>
      </w:r>
      <w:bookmarkEnd w:id="42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بسیار مهم است که بدانیم قوام و مایه صبر و پایداری در کجاست، و چه کسی می‌تواند در شداید، سختی، گرفتاری و بلاها و همچنین در راحتی‌ها، خوشی‌ها، فراوانی نعمت‌ها همواره آرام باشد و از جاده حقّ و حقیقت بیرون نرود</w:t>
      </w:r>
      <w:r>
        <w:rPr>
          <w:rFonts w:eastAsia="IRNazanin" w:cs="IRNazanin"/>
          <w:color w:val="111111"/>
          <w:sz w:val="28"/>
          <w:szCs w:val="28"/>
          <w:rtl w:val="true"/>
          <w:lang w:bidi="fa-IR"/>
        </w:rPr>
        <w:t xml:space="preserve">. </w:t>
      </w:r>
      <w:bookmarkStart w:id="426" w:name="pg9612_66001"/>
    </w:p>
    <w:p>
      <w:pPr>
        <w:pStyle w:val="BookText"/>
        <w:rPr/>
      </w:pPr>
      <w:bookmarkEnd w:id="426"/>
      <w:r>
        <w:rPr>
          <w:rFonts w:ascii="Amiri" w:hAnsi="Amiri" w:eastAsia="Amiri" w:cs="Amiri"/>
          <w:color w:val="111111"/>
          <w:sz w:val="28"/>
          <w:sz w:val="28"/>
          <w:szCs w:val="28"/>
          <w:rtl w:val="true"/>
          <w:lang w:bidi="ar-SA"/>
        </w:rPr>
        <w:t xml:space="preserve">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ثَمَرَةُ الْیَقین؛</w:t>
      </w:r>
      <w:r>
        <w:rPr>
          <w:rStyle w:val="FootnoteAnchor"/>
          <w:rtl w:val="true"/>
        </w:rPr>
        <w:footnoteReference w:id="442"/>
      </w:r>
      <w:r>
        <w:rPr>
          <w:rFonts w:ascii="IRNazanin" w:hAnsi="IRNazanin" w:eastAsia="IRNazanin"/>
          <w:color w:val="111111"/>
          <w:sz w:val="28"/>
          <w:sz w:val="28"/>
          <w:szCs w:val="28"/>
          <w:rtl w:val="true"/>
          <w:lang w:bidi="fa-IR"/>
        </w:rPr>
        <w:t>صبر میوه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سبب صبر و پایداری خویش به مرتبه هدایت دست یافتند، اهل یقین بودند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مِنْهُمْ أَئِمَّةً يَهْدُونَ بِأَمْرِنَا لَمَّا صَبَرُوا وَكَانُوا بِآيَاتِنَا يُوقِنُونَ</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و از آنان پیشوایانی قرار دادیم که به فرمان ما راه می‌نمودند، از آن رو که شکیبایی ورزیدند و اهل یقین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یقین به حق نباشد صبر و استقامت جلوه حقیقی پیدا نمی‌کند، زیرا حقیقت صبر در خانه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ما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الصَّبْرِ حُسْنُ الْیَقینِ بِاللهِ؛</w:t>
      </w:r>
      <w:r>
        <w:rPr>
          <w:rStyle w:val="FootnoteAnchor"/>
          <w:rtl w:val="true"/>
        </w:rPr>
        <w:footnoteReference w:id="444"/>
      </w:r>
      <w:r>
        <w:rPr>
          <w:rFonts w:ascii="IRNazanin" w:hAnsi="IRNazanin" w:eastAsia="IRNazanin"/>
          <w:color w:val="111111"/>
          <w:sz w:val="28"/>
          <w:sz w:val="28"/>
          <w:szCs w:val="28"/>
          <w:rtl w:val="true"/>
          <w:lang w:bidi="fa-IR"/>
        </w:rPr>
        <w:t>اصل صبر، نیکویی یقین است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اَوّلُ لَوازِمِ الْایقانِ؛</w:t>
      </w:r>
      <w:r>
        <w:rPr>
          <w:rStyle w:val="FootnoteAnchor"/>
          <w:rtl w:val="true"/>
        </w:rPr>
        <w:footnoteReference w:id="445"/>
      </w:r>
      <w:r>
        <w:rPr>
          <w:rFonts w:ascii="IRNazanin" w:hAnsi="IRNazanin" w:eastAsia="IRNazanin"/>
          <w:color w:val="111111"/>
          <w:sz w:val="28"/>
          <w:sz w:val="28"/>
          <w:szCs w:val="28"/>
          <w:rtl w:val="true"/>
          <w:lang w:bidi="fa-IR"/>
        </w:rPr>
        <w:t>صبر نخستین لوازم و ثمره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صبر میوه یقین به حق است، میوه توحیدی است که به یقین رسیده باشد، صبر محصول معرفت الله است، انسان اهل معرفت، صابر است، اطمینان باطنی و ثبات قدم واقعی جز با تکیه به خدا و یاد او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صبر و شکیبایی جلوه‌ای از ایمان کامل و یقین صبر کننده به مقدّرات خداوندحکیم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بندگان خدا کیانند؟ پنج خصلت را بیان فرمود که از جمله آن‌ها 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ابْتَلُوا صَبَروا؛</w:t>
      </w:r>
      <w:r>
        <w:rPr>
          <w:rStyle w:val="FootnoteAnchor"/>
          <w:rtl w:val="true"/>
        </w:rPr>
        <w:footnoteReference w:id="446"/>
      </w:r>
      <w:r>
        <w:rPr>
          <w:rFonts w:ascii="IRNazanin" w:hAnsi="IRNazanin" w:eastAsia="IRNazanin"/>
          <w:color w:val="111111"/>
          <w:sz w:val="28"/>
          <w:sz w:val="28"/>
          <w:szCs w:val="28"/>
          <w:rtl w:val="true"/>
          <w:lang w:bidi="fa-IR"/>
        </w:rPr>
        <w:t>هنگامی که مبتلا به مصایب می‌شوند، شکیبا هستند</w:t>
      </w:r>
      <w:r>
        <w:rPr>
          <w:rFonts w:eastAsia="IRNazanin" w:cs="IRNazanin"/>
          <w:color w:val="111111"/>
          <w:sz w:val="28"/>
          <w:szCs w:val="28"/>
          <w:rtl w:val="true"/>
          <w:lang w:bidi="fa-IR"/>
        </w:rPr>
        <w:t>».</w:t>
      </w:r>
    </w:p>
    <w:p>
      <w:pPr>
        <w:pStyle w:val="Heading5"/>
        <w:numPr>
          <w:ilvl w:val="4"/>
          <w:numId w:val="1"/>
        </w:numPr>
        <w:rPr/>
      </w:pPr>
      <w:bookmarkStart w:id="427" w:name="__RefHeading___Toc7437396_2870459653"/>
      <w:bookmarkStart w:id="428" w:name="_Toc161"/>
      <w:bookmarkEnd w:id="427"/>
      <w:r>
        <w:rPr/>
        <w:t>4</w:t>
      </w:r>
      <w:r>
        <w:rPr>
          <w:rtl w:val="true"/>
        </w:rPr>
        <w:t xml:space="preserve">- </w:t>
      </w:r>
      <w:r>
        <w:rPr>
          <w:rtl w:val="true"/>
        </w:rPr>
        <w:t>ره‌آورد شکیبایی</w:t>
      </w:r>
      <w:bookmarkEnd w:id="428"/>
    </w:p>
    <w:p>
      <w:pPr>
        <w:pStyle w:val="Heading6"/>
        <w:numPr>
          <w:ilvl w:val="5"/>
          <w:numId w:val="1"/>
        </w:numPr>
        <w:rPr/>
      </w:pPr>
      <w:bookmarkStart w:id="429" w:name="__RefHeading___Toc7437398_2870459653"/>
      <w:bookmarkStart w:id="430" w:name="_Toc162"/>
      <w:bookmarkEnd w:id="429"/>
      <w:r>
        <w:rPr>
          <w:rtl w:val="true"/>
        </w:rPr>
        <w:t>اشاره</w:t>
      </w:r>
      <w:bookmarkEnd w:id="43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برترین آموزه‌های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آثار و برکات شکیبایی است که، بسیار مهمّ و مؤثر در کمال و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آن‌ها به قرار زیر است</w:t>
      </w:r>
      <w:r>
        <w:rPr>
          <w:rFonts w:eastAsia="IRNazanin" w:cs="IRNazanin"/>
          <w:color w:val="111111"/>
          <w:sz w:val="28"/>
          <w:szCs w:val="28"/>
          <w:rtl w:val="true"/>
          <w:lang w:bidi="fa-IR"/>
        </w:rPr>
        <w:t xml:space="preserve">: </w:t>
      </w:r>
      <w:bookmarkStart w:id="431" w:name="pg9612_66002"/>
    </w:p>
    <w:p>
      <w:pPr>
        <w:pStyle w:val="Heading6"/>
        <w:numPr>
          <w:ilvl w:val="5"/>
          <w:numId w:val="1"/>
        </w:numPr>
        <w:rPr/>
      </w:pPr>
      <w:bookmarkStart w:id="432" w:name="__RefHeading___Toc7437400_2870459653"/>
      <w:bookmarkStart w:id="433" w:name="_Toc163"/>
      <w:bookmarkEnd w:id="431"/>
      <w:bookmarkEnd w:id="432"/>
      <w:r>
        <w:rPr>
          <w:rtl w:val="true"/>
        </w:rPr>
        <w:t>اول</w:t>
      </w:r>
      <w:r>
        <w:rPr>
          <w:rtl w:val="true"/>
        </w:rPr>
        <w:t xml:space="preserve">: </w:t>
      </w:r>
      <w:r>
        <w:rPr>
          <w:rtl w:val="true"/>
        </w:rPr>
        <w:t>نیل به مقامات عالی</w:t>
      </w:r>
      <w:bookmarkEnd w:id="433"/>
    </w:p>
    <w:p>
      <w:pPr>
        <w:pStyle w:val="BookText"/>
        <w:rPr/>
      </w:pPr>
      <w:r>
        <w:rPr>
          <w:rFonts w:ascii="Amiri" w:hAnsi="Amiri" w:eastAsia="Amiri" w:cs="Amiri"/>
          <w:color w:val="111111"/>
          <w:sz w:val="28"/>
          <w:sz w:val="28"/>
          <w:szCs w:val="28"/>
          <w:rtl w:val="true"/>
          <w:lang w:bidi="ar-SA"/>
        </w:rPr>
        <w:t>خدای متعال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الْحُسْنَى عَلَى بَنِي إِسْرَآئِيلَ بِمَا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به پاس آن که فرزندان اسرائیل صبر کردند، وعده نیکوی پروردگارت به آن‌ها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مِنْهُمْ أَئِمَّةً يَهْدُونَ بِأَمْرِنَا لَمَّا صَبَرُوا وَكَانُوا بِآيَاتِنَا يُوقِنُونَ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و چون صبر کردند و به آیات ما یقین داشتند، از آن‌ها پیشوایانی نهادیم که به فرمان ما هدایت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آن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بِالصَبْرِ تُدْرَكُ مَعالِیَ الْاُمُورِ؛</w:t>
      </w:r>
      <w:r>
        <w:rPr>
          <w:rStyle w:val="FootnoteAnchor"/>
          <w:rtl w:val="true"/>
        </w:rPr>
        <w:footnoteReference w:id="449"/>
      </w:r>
      <w:r>
        <w:rPr>
          <w:rFonts w:ascii="IRNazanin" w:hAnsi="IRNazanin" w:eastAsia="IRNazanin"/>
          <w:color w:val="111111"/>
          <w:sz w:val="28"/>
          <w:sz w:val="28"/>
          <w:szCs w:val="28"/>
          <w:rtl w:val="true"/>
          <w:lang w:bidi="fa-IR"/>
        </w:rPr>
        <w:t>با صبر به مقامات بلندی توان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صَبَرَ عَلَی اللهِ وَصَلَ اِلیْهِ؛</w:t>
      </w:r>
      <w:r>
        <w:rPr>
          <w:rStyle w:val="FootnoteAnchor"/>
          <w:rtl w:val="true"/>
        </w:rPr>
        <w:footnoteReference w:id="450"/>
      </w:r>
      <w:r>
        <w:rPr>
          <w:rFonts w:ascii="IRNazanin" w:hAnsi="IRNazanin" w:eastAsia="IRNazanin"/>
          <w:color w:val="111111"/>
          <w:sz w:val="28"/>
          <w:sz w:val="28"/>
          <w:szCs w:val="28"/>
          <w:rtl w:val="true"/>
          <w:lang w:bidi="fa-IR"/>
        </w:rPr>
        <w:t xml:space="preserve">هر کس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صبر کند به او می‌رسد</w:t>
      </w:r>
      <w:r>
        <w:rPr>
          <w:rFonts w:eastAsia="IRNazanin" w:cs="IRNazanin"/>
          <w:color w:val="111111"/>
          <w:sz w:val="28"/>
          <w:szCs w:val="28"/>
          <w:rtl w:val="true"/>
          <w:lang w:bidi="fa-IR"/>
        </w:rPr>
        <w:t>».</w:t>
      </w:r>
    </w:p>
    <w:p>
      <w:pPr>
        <w:pStyle w:val="Heading6"/>
        <w:numPr>
          <w:ilvl w:val="5"/>
          <w:numId w:val="1"/>
        </w:numPr>
        <w:rPr/>
      </w:pPr>
      <w:bookmarkStart w:id="434" w:name="__RefHeading___Toc7437402_2870459653"/>
      <w:bookmarkStart w:id="435" w:name="_Toc164"/>
      <w:bookmarkEnd w:id="434"/>
      <w:r>
        <w:rPr>
          <w:rtl w:val="true"/>
        </w:rPr>
        <w:t>دوم</w:t>
      </w:r>
      <w:r>
        <w:rPr>
          <w:rtl w:val="true"/>
        </w:rPr>
        <w:t xml:space="preserve">: </w:t>
      </w:r>
      <w:r>
        <w:rPr>
          <w:rtl w:val="true"/>
        </w:rPr>
        <w:t>فتح و پیروزی</w:t>
      </w:r>
      <w:bookmarkEnd w:id="435"/>
    </w:p>
    <w:p>
      <w:pPr>
        <w:pStyle w:val="BookText"/>
        <w:rPr/>
      </w:pPr>
      <w:r>
        <w:rPr>
          <w:rFonts w:ascii="Amiri" w:hAnsi="Amiri" w:eastAsia="Amiri" w:cs="Amiri"/>
          <w:color w:val="111111"/>
          <w:sz w:val="28"/>
          <w:sz w:val="28"/>
          <w:szCs w:val="28"/>
          <w:rtl w:val="true"/>
          <w:lang w:bidi="ar-SA"/>
        </w:rPr>
        <w:t>خدای متعال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وَاللّهُ مَعَ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با گروهی اندک به خواست خدا، بر گروهی بسیار غلبه یافتند و خداوند با صابران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آن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النَّصرَ مَعَ الصَّبرِ، وَالْفَرجَ مَعَ الْکَربِ، وَ اِنَّ مَعَ الْعُسرِ یُسْراً؛</w:t>
      </w:r>
      <w:r>
        <w:rPr>
          <w:rStyle w:val="FootnoteAnchor"/>
          <w:rtl w:val="true"/>
        </w:rPr>
        <w:footnoteReference w:id="452"/>
      </w:r>
      <w:r>
        <w:rPr>
          <w:rFonts w:ascii="IRNazanin" w:hAnsi="IRNazanin" w:eastAsia="IRNazanin"/>
          <w:color w:val="111111"/>
          <w:sz w:val="28"/>
          <w:sz w:val="28"/>
          <w:szCs w:val="28"/>
          <w:rtl w:val="true"/>
          <w:lang w:bidi="fa-IR"/>
        </w:rPr>
        <w:t>همانا پیروزی با صبر همراه است و گشایش با گرفتاری و راحتی که با هر دشواری آسانی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بِالصَّبْرِ یُتَوقَّعُ الْفَرَجَ، وَ مَنْ یُدْمِنْ قَرَعَ الْبابِ یَلِجْ؛</w:t>
      </w:r>
      <w:r>
        <w:rPr>
          <w:rStyle w:val="FootnoteAnchor"/>
          <w:rtl w:val="true"/>
        </w:rPr>
        <w:footnoteReference w:id="453"/>
      </w:r>
      <w:r>
        <w:rPr>
          <w:rFonts w:ascii="IRNazanin" w:hAnsi="IRNazanin" w:eastAsia="IRNazanin"/>
          <w:color w:val="111111"/>
          <w:sz w:val="28"/>
          <w:sz w:val="28"/>
          <w:szCs w:val="28"/>
          <w:rtl w:val="true"/>
          <w:lang w:bidi="fa-IR"/>
        </w:rPr>
        <w:t xml:space="preserve">با </w:t>
      </w:r>
      <w:bookmarkStart w:id="436" w:name="pg9612_66003"/>
    </w:p>
    <w:p>
      <w:pPr>
        <w:pStyle w:val="BookText"/>
        <w:rPr/>
      </w:pPr>
      <w:bookmarkEnd w:id="436"/>
      <w:r>
        <w:rPr>
          <w:rFonts w:ascii="IRNazanin" w:hAnsi="IRNazanin" w:eastAsia="IRNazanin"/>
          <w:color w:val="111111"/>
          <w:sz w:val="28"/>
          <w:sz w:val="28"/>
          <w:szCs w:val="28"/>
          <w:rtl w:val="true"/>
          <w:lang w:bidi="fa-IR"/>
        </w:rPr>
        <w:t xml:space="preserve">صبر انتظار گشایش می‌رود، و کسی که پیوسته دری را بکوبد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به رویش باز می‌گردد</w:t>
      </w:r>
      <w:r>
        <w:rPr>
          <w:rFonts w:eastAsia="IRNazanin" w:cs="IRNazanin"/>
          <w:color w:val="111111"/>
          <w:sz w:val="28"/>
          <w:szCs w:val="28"/>
          <w:rtl w:val="true"/>
          <w:lang w:bidi="fa-IR"/>
        </w:rPr>
        <w:t>».</w:t>
      </w:r>
    </w:p>
    <w:p>
      <w:pPr>
        <w:pStyle w:val="Heading6"/>
        <w:numPr>
          <w:ilvl w:val="5"/>
          <w:numId w:val="1"/>
        </w:numPr>
        <w:rPr/>
      </w:pPr>
      <w:bookmarkStart w:id="437" w:name="__RefHeading___Toc7437404_2870459653"/>
      <w:bookmarkStart w:id="438" w:name="_Toc165"/>
      <w:bookmarkEnd w:id="437"/>
      <w:r>
        <w:rPr>
          <w:rtl w:val="true"/>
        </w:rPr>
        <w:t>سوم</w:t>
      </w:r>
      <w:r>
        <w:rPr>
          <w:rtl w:val="true"/>
        </w:rPr>
        <w:t xml:space="preserve">: </w:t>
      </w:r>
      <w:r>
        <w:rPr>
          <w:rtl w:val="true"/>
        </w:rPr>
        <w:t>بشارت هدایت</w:t>
      </w:r>
      <w:bookmarkEnd w:id="438"/>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را به چیزی از ترس و گرسنگی و کاهش اموال و نفوس و محصولات امتحان خواهیم کرد و صابران را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چون مصیبتی به آن‌ها 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خداییم و به سوی او باز 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عَلَيْهِمْ صَلَوَاتٌ مِّن رَّبِّهِمْ وَرَحْمَةٌ وَأُولَئِكَ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درودها و رحمتی از پروردگارشان بر آنان باد و همانان رهیافتگانند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سرانجام نیکوی صابران را این‌گونه بشارت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صَبَروا اَیّاماً قَصِیرَةً اَعْقَبَهُمْ راحَةً طَویلَةً؛</w:t>
      </w:r>
      <w:r>
        <w:rPr>
          <w:rStyle w:val="FootnoteAnchor"/>
          <w:rtl w:val="true"/>
        </w:rPr>
        <w:footnoteReference w:id="455"/>
      </w:r>
      <w:r>
        <w:rPr>
          <w:rFonts w:ascii="IRNazanin" w:hAnsi="IRNazanin" w:eastAsia="IRNazanin"/>
          <w:color w:val="111111"/>
          <w:sz w:val="28"/>
          <w:sz w:val="28"/>
          <w:szCs w:val="28"/>
          <w:rtl w:val="true"/>
          <w:lang w:bidi="fa-IR"/>
        </w:rPr>
        <w:t>چند روزی صبر کردند، و در پی آن به آسایشی طولانی دست یافتند</w:t>
      </w:r>
      <w:r>
        <w:rPr>
          <w:rFonts w:eastAsia="IRNazanin" w:cs="IRNazanin"/>
          <w:color w:val="111111"/>
          <w:sz w:val="28"/>
          <w:szCs w:val="28"/>
          <w:rtl w:val="true"/>
          <w:lang w:bidi="fa-IR"/>
        </w:rPr>
        <w:t>».</w:t>
      </w:r>
    </w:p>
    <w:p>
      <w:pPr>
        <w:pStyle w:val="Heading6"/>
        <w:numPr>
          <w:ilvl w:val="5"/>
          <w:numId w:val="1"/>
        </w:numPr>
        <w:rPr/>
      </w:pPr>
      <w:bookmarkStart w:id="439" w:name="__RefHeading___Toc7437406_2870459653"/>
      <w:bookmarkStart w:id="440" w:name="_Toc166"/>
      <w:bookmarkEnd w:id="439"/>
      <w:r>
        <w:rPr>
          <w:rtl w:val="true"/>
        </w:rPr>
        <w:t>چهارم</w:t>
      </w:r>
      <w:r>
        <w:rPr>
          <w:rtl w:val="true"/>
        </w:rPr>
        <w:t xml:space="preserve">: </w:t>
      </w:r>
      <w:r>
        <w:rPr>
          <w:rtl w:val="true"/>
        </w:rPr>
        <w:t>کسب پاداش شهادت</w:t>
      </w:r>
      <w:bookmarkEnd w:id="440"/>
    </w:p>
    <w:p>
      <w:pPr>
        <w:pStyle w:val="BookText"/>
        <w:rPr/>
      </w:pPr>
      <w:r>
        <w:rPr>
          <w:rFonts w:ascii="IRNazanin" w:hAnsi="IRNazanin" w:eastAsia="IRNazanin"/>
          <w:color w:val="111111"/>
          <w:sz w:val="28"/>
          <w:sz w:val="28"/>
          <w:szCs w:val="28"/>
          <w:rtl w:val="true"/>
          <w:lang w:bidi="fa-IR"/>
        </w:rPr>
        <w:t>انسان مؤمن و مجاهد در راه خدا می‌تواند یک بار در راه اعتلای اسلام جانفشان نموده و شهید گردد و ثواب و پاداش شهادت در راه خدا در پرونده‌اش ثبت شود، اما صبر بر مصائب و گرفتاری‌هایی که در زندگی برایش رخ می‌دهد اگر با رعایت شرایط و برای خدا باشد پاداش هزار شهید را دریافت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از عظمت صبر و شکیبایی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شیعیان ما که گرفتار شود و صبر ورزد، اجر هزار شهید دارد</w:t>
      </w:r>
      <w:r>
        <w:rPr>
          <w:rFonts w:eastAsia="IRNazanin" w:cs="IRNazanin"/>
          <w:color w:val="111111"/>
          <w:sz w:val="28"/>
          <w:szCs w:val="28"/>
          <w:rtl w:val="true"/>
          <w:lang w:bidi="fa-IR"/>
        </w:rPr>
        <w:t>».</w:t>
      </w:r>
      <w:r>
        <w:rPr>
          <w:rStyle w:val="FootnoteAnchor"/>
          <w:rtl w:val="true"/>
        </w:rPr>
        <w:footnoteReference w:id="456"/>
      </w:r>
    </w:p>
    <w:p>
      <w:pPr>
        <w:pStyle w:val="Heading6"/>
        <w:numPr>
          <w:ilvl w:val="5"/>
          <w:numId w:val="1"/>
        </w:numPr>
        <w:rPr/>
      </w:pPr>
      <w:bookmarkStart w:id="441" w:name="__RefHeading___Toc7437408_2870459653"/>
      <w:bookmarkStart w:id="442" w:name="_Toc167"/>
      <w:bookmarkEnd w:id="441"/>
      <w:r>
        <w:rPr>
          <w:rtl w:val="true"/>
        </w:rPr>
        <w:t>پنجم</w:t>
      </w:r>
      <w:r>
        <w:rPr>
          <w:rtl w:val="true"/>
        </w:rPr>
        <w:t xml:space="preserve">: </w:t>
      </w:r>
      <w:r>
        <w:rPr>
          <w:rtl w:val="true"/>
        </w:rPr>
        <w:t>بهشت</w:t>
      </w:r>
      <w:bookmarkEnd w:id="4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و خاصه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آن حضرت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مَحْفُوفَةٌ بِالْمَكٰارِهِ وَالصَّبْرِ فَمَنْ صَبَرَ عَلَی الْمَكٰارِهِ فِی الدُّنیٰا دَخَلَ فِی </w:t>
      </w:r>
      <w:bookmarkStart w:id="443" w:name="pg9612_66004"/>
    </w:p>
    <w:p>
      <w:pPr>
        <w:pStyle w:val="BookText"/>
        <w:rPr/>
      </w:pPr>
      <w:bookmarkEnd w:id="443"/>
      <w:r>
        <w:rPr>
          <w:rFonts w:ascii="Amiri" w:hAnsi="Amiri" w:eastAsia="Amiri" w:cs="Amiri"/>
          <w:color w:val="111111"/>
          <w:sz w:val="28"/>
          <w:sz w:val="28"/>
          <w:szCs w:val="28"/>
          <w:rtl w:val="true"/>
          <w:lang w:bidi="ar-SA"/>
        </w:rPr>
        <w:t>الْجَنّةَ وَ جَهَنَّمُ مَحْفُوفَةٌ بِاللَّذٰاتِ وَالشَّهَوٰاتِ فَمَنْ اَعْطیٰ نَفْسَهٰا لَذَّتَهٰا وَ شَهْوَتَهٰا دَخَلَ فِی النّٰارِ؛</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راه بهشت مملو است ازناگواریها و شکیبایی در برابر آن‌ها، کسی که در دنیا بر مشکلات راه خدا صبر کند و با نفس خود مجاهده کند و در مقابل ناملایمات شکیبایی ورزد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جهنم پر است از شهوات و لذّات کسی که در مقابل خواسته‌های نفس اماره سر تسلیم فرود آورد و آنچه نفسش از شهوات از او بخواهد به او بدهد، عاقبتش آتش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طهرانی در ذیل حدیث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می‌توان استفاده کرد که تمام اعمالی که انسان انجام می‌دهد باید بر اساس حق باشد، و عمل نمودن طبق حقّ، قدریمشکل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تسلیت به اشعث‌بن‌قیس در مرگ فرزندش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اشعث اگر بر مرگ فرزندت محزون باشی این به خاطر مقام پدری، شایسته است و اگر صبر پیشه سازی خداوند به جای هر مصیبتی عوضی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 اگر صبر کنی مقدرات بر تو جاری می‌شود و تو پاداش خواهی داشت و اگر ناشکیبایی و بی تابی کنی باز هم مقدرات مسیر خود را طی می‌کند و وزر گناه بر تو خواهد بود</w:t>
      </w:r>
      <w:r>
        <w:rPr>
          <w:rFonts w:eastAsia="IRNazanin" w:cs="IRNazanin"/>
          <w:color w:val="111111"/>
          <w:sz w:val="28"/>
          <w:szCs w:val="28"/>
          <w:rtl w:val="true"/>
          <w:lang w:bidi="fa-IR"/>
        </w:rPr>
        <w:t>».</w:t>
      </w:r>
      <w:r>
        <w:rPr>
          <w:rStyle w:val="FootnoteAnchor"/>
          <w:rtl w:val="true"/>
        </w:rPr>
        <w:footnoteReference w:id="459"/>
      </w:r>
    </w:p>
    <w:p>
      <w:pPr>
        <w:pStyle w:val="Heading4"/>
        <w:numPr>
          <w:ilvl w:val="3"/>
          <w:numId w:val="1"/>
        </w:numPr>
        <w:rPr/>
      </w:pPr>
      <w:bookmarkStart w:id="444" w:name="__RefHeading___Toc7437410_2870459653"/>
      <w:bookmarkStart w:id="445" w:name="_Toc168"/>
      <w:bookmarkEnd w:id="444"/>
      <w:r>
        <w:rPr>
          <w:rtl w:val="true"/>
        </w:rPr>
        <w:t>عامل ششم</w:t>
      </w:r>
      <w:r>
        <w:rPr>
          <w:rtl w:val="true"/>
        </w:rPr>
        <w:t xml:space="preserve">: </w:t>
      </w:r>
      <w:r>
        <w:rPr>
          <w:rtl w:val="true"/>
        </w:rPr>
        <w:t>میانه‌روی</w:t>
      </w:r>
      <w:bookmarkEnd w:id="445"/>
    </w:p>
    <w:p>
      <w:pPr>
        <w:pStyle w:val="Heading5"/>
        <w:numPr>
          <w:ilvl w:val="4"/>
          <w:numId w:val="1"/>
        </w:numPr>
        <w:rPr/>
      </w:pPr>
      <w:bookmarkStart w:id="446" w:name="__RefHeading___Toc7437412_2870459653"/>
      <w:bookmarkStart w:id="447" w:name="_Toc169"/>
      <w:bookmarkEnd w:id="446"/>
      <w:r>
        <w:rPr>
          <w:rtl w:val="true"/>
        </w:rPr>
        <w:t>اشاره</w:t>
      </w:r>
      <w:bookmarkEnd w:id="44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شمار عوامل اخلاقی دست‌یابی به خیر دنیا و آخرت، یکی هم اعتدال و میانه‌روی و برنامه‌ریزی خوب و شایسته، و پرهیز از ولخرجی و برنامه‌ریزی بد و </w:t>
      </w:r>
      <w:bookmarkStart w:id="448" w:name="pg9612_66005"/>
    </w:p>
    <w:p>
      <w:pPr>
        <w:pStyle w:val="BookText"/>
        <w:rPr/>
      </w:pPr>
      <w:bookmarkEnd w:id="448"/>
      <w:r>
        <w:rPr>
          <w:rFonts w:ascii="IRNazanin" w:hAnsi="IRNazanin" w:eastAsia="IRNazanin"/>
          <w:color w:val="111111"/>
          <w:sz w:val="28"/>
          <w:sz w:val="28"/>
          <w:szCs w:val="28"/>
          <w:rtl w:val="true"/>
          <w:lang w:bidi="fa-IR"/>
        </w:rPr>
        <w:t>نامناسب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راهبردی پیشوایان دین، این گونه بازتاب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اَرادَ اللهُ بِعَبْدٍ خَیْراً اَلْهَمَهُ الْاِقْتِصادَ و حُسْنَ التَّدبیرِ، وَ جَنَّبَهُ سُوءَ التَّدبِیرِ وَالْاِسْرافِ؛</w:t>
      </w:r>
      <w:r>
        <w:rPr>
          <w:rStyle w:val="FootnoteAnchor"/>
          <w:rtl w:val="true"/>
        </w:rPr>
        <w:footnoteReference w:id="460"/>
      </w:r>
      <w:r>
        <w:rPr>
          <w:rFonts w:ascii="IRNazanin" w:hAnsi="IRNazanin" w:eastAsia="IRNazanin"/>
          <w:color w:val="111111"/>
          <w:sz w:val="28"/>
          <w:sz w:val="28"/>
          <w:szCs w:val="28"/>
          <w:rtl w:val="true"/>
          <w:lang w:bidi="fa-IR"/>
        </w:rPr>
        <w:t xml:space="preserve">خداوند هر گاه خیر بنده‌ای را بخواهد، میانه‌روی و برنامه‌ریزی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می‌فرماید و از برنامه‌ریزی بد و ولخرجی، دورش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آن رسول خاتم حضرت محمد‌بن‌عبدالله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صلاح و سلامت فرد و جامعه را در میانه‌روی دانسته و بر آن تأکید فراوان می‌نماید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النّاسُ عَلَیْکُمْ بِالْقَصْدِ، عَلْیْکُمْ بِالْقَصْدِ، عَلَیْکُمْ بِالْقَصْدِ؛</w:t>
      </w:r>
      <w:r>
        <w:rPr>
          <w:rStyle w:val="FootnoteAnchor"/>
          <w:rtl w:val="true"/>
        </w:rPr>
        <w:footnoteReference w:id="461"/>
      </w:r>
      <w:r>
        <w:rPr>
          <w:rFonts w:ascii="IRNazanin" w:hAnsi="IRNazanin" w:eastAsia="IRNazanin"/>
          <w:color w:val="111111"/>
          <w:sz w:val="28"/>
          <w:sz w:val="28"/>
          <w:szCs w:val="28"/>
          <w:rtl w:val="true"/>
          <w:lang w:bidi="fa-IR"/>
        </w:rPr>
        <w:t>ای مردم بر شما باد به میانه‌روی، بر شما باد به میانه‌روی، بر شما باد به میانه‌روی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اعتدال و میانه‌روی از اصولی است که در قرآن بدان عنایتی ویژه شده است و در زندگی سراسر نور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اعمال و رفتارشان به روشنی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سِیرَتُهُ الْقَصْدُ؛</w:t>
      </w:r>
      <w:r>
        <w:rPr>
          <w:rStyle w:val="FootnoteAnchor"/>
          <w:rtl w:val="true"/>
        </w:rPr>
        <w:footnoteReference w:id="462"/>
      </w:r>
      <w:r>
        <w:rPr>
          <w:rFonts w:ascii="IRNazanin" w:hAnsi="IRNazanin" w:eastAsia="IRNazanin"/>
          <w:color w:val="111111"/>
          <w:sz w:val="28"/>
          <w:sz w:val="28"/>
          <w:szCs w:val="28"/>
          <w:rtl w:val="true"/>
          <w:lang w:bidi="fa-IR"/>
        </w:rPr>
        <w:t>سیره و رفتار او میانه‌روی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فردی، خانوادگی، اجتماعی، در امور سیاسی، و حتی رویارویی با دشمنان در میدان نبرد میانه‌روی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مشهور و مورد اتفاق شیعه و سنی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منزل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الْاَمْرِ غَیْرَ مُخْتَلفٍ؛</w:t>
      </w:r>
      <w:r>
        <w:rPr>
          <w:rStyle w:val="FootnoteAnchor"/>
          <w:rtl w:val="true"/>
        </w:rPr>
        <w:footnoteReference w:id="463"/>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معتدل و میانه‌رو بود، گاهی افراط و گاهی تفریط نمی‌کرد</w:t>
      </w:r>
      <w:r>
        <w:rPr>
          <w:rFonts w:eastAsia="IRNazanin" w:cs="IRNazanin"/>
          <w:color w:val="111111"/>
          <w:sz w:val="28"/>
          <w:szCs w:val="28"/>
          <w:rtl w:val="true"/>
          <w:lang w:bidi="fa-IR"/>
        </w:rPr>
        <w:t>».</w:t>
      </w:r>
    </w:p>
    <w:p>
      <w:pPr>
        <w:pStyle w:val="Heading5"/>
        <w:numPr>
          <w:ilvl w:val="4"/>
          <w:numId w:val="1"/>
        </w:numPr>
        <w:rPr/>
      </w:pPr>
      <w:bookmarkStart w:id="449" w:name="__RefHeading___Toc7437414_2870459653"/>
      <w:bookmarkStart w:id="450" w:name="_Toc170"/>
      <w:bookmarkEnd w:id="449"/>
      <w:r>
        <w:rPr/>
        <w:t>1</w:t>
      </w:r>
      <w:r>
        <w:rPr>
          <w:rtl w:val="true"/>
        </w:rPr>
        <w:t xml:space="preserve">- </w:t>
      </w:r>
      <w:r>
        <w:rPr>
          <w:rtl w:val="true"/>
        </w:rPr>
        <w:t>امّت میانه</w:t>
      </w:r>
      <w:bookmarkEnd w:id="45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امت اسلامی را امتی وسط و میانه‌رو خطاب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امتی </w:t>
      </w:r>
      <w:bookmarkStart w:id="451" w:name="pg9612_66006"/>
    </w:p>
    <w:p>
      <w:pPr>
        <w:pStyle w:val="BookText"/>
        <w:rPr/>
      </w:pPr>
      <w:bookmarkEnd w:id="451"/>
      <w:r>
        <w:rPr>
          <w:rFonts w:ascii="IRNazanin" w:hAnsi="IRNazanin" w:eastAsia="IRNazanin"/>
          <w:color w:val="111111"/>
          <w:sz w:val="28"/>
          <w:sz w:val="28"/>
          <w:szCs w:val="28"/>
          <w:rtl w:val="true"/>
          <w:lang w:bidi="fa-IR"/>
        </w:rPr>
        <w:t xml:space="preserve">نمونه و الگو باشند و اسوهٔ آنان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ابعاد زندگی میانه‌رو بود معرفی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جَعَلْنَاكُمْ أُمَّةً وَسَطًا لِّتَكُونُواْ شُهَدَاء عَلَى النَّاسِ وَيَكُونَ الرَّسُولُ عَلَيْكُمْ 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و این چنین شما را امتی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ساختیم تا بر مردمان گواه باشید و پیامبر بر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در این باره میانه‌روی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درباره امت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اَلْوَسَطُ الْعَدْلُ؛</w:t>
      </w:r>
      <w:r>
        <w:rPr>
          <w:rStyle w:val="FootnoteAnchor"/>
          <w:rtl w:val="true"/>
        </w:rPr>
        <w:footnoteReference w:id="465"/>
      </w:r>
      <w:r>
        <w:rPr>
          <w:rFonts w:ascii="IRNazanin" w:hAnsi="IRNazanin" w:eastAsia="IRNazanin"/>
          <w:color w:val="111111"/>
          <w:sz w:val="28"/>
          <w:sz w:val="28"/>
          <w:szCs w:val="28"/>
          <w:rtl w:val="true"/>
          <w:lang w:bidi="fa-IR"/>
        </w:rPr>
        <w:t>یعنی وسط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برنامه‌های امت اسلام اعم از فردی، اجتماعی،خانوادگی و سیاسی همه بر محور اعتدال و میانه‌روی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واقع خارج شدن از جاده است</w:t>
      </w:r>
      <w:r>
        <w:rPr>
          <w:rFonts w:eastAsia="IRNazanin" w:cs="IRNazanin"/>
          <w:color w:val="111111"/>
          <w:sz w:val="28"/>
          <w:szCs w:val="28"/>
          <w:rtl w:val="true"/>
          <w:lang w:bidi="fa-IR"/>
        </w:rPr>
        <w:t>.</w:t>
      </w:r>
    </w:p>
    <w:p>
      <w:pPr>
        <w:pStyle w:val="Heading5"/>
        <w:numPr>
          <w:ilvl w:val="4"/>
          <w:numId w:val="1"/>
        </w:numPr>
        <w:rPr/>
      </w:pPr>
      <w:bookmarkStart w:id="452" w:name="__RefHeading___Toc7437416_2870459653"/>
      <w:bookmarkStart w:id="453" w:name="_Toc171"/>
      <w:bookmarkEnd w:id="452"/>
      <w:r>
        <w:rPr/>
        <w:t>2</w:t>
      </w:r>
      <w:r>
        <w:rPr>
          <w:rtl w:val="true"/>
        </w:rPr>
        <w:t xml:space="preserve">- </w:t>
      </w:r>
      <w:r>
        <w:rPr>
          <w:rtl w:val="true"/>
        </w:rPr>
        <w:t>سیره پیشوایان</w:t>
      </w:r>
      <w:bookmarkEnd w:id="453"/>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طاهرین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اصلی و نمونه‌های کامل میانه‌روی و اعتدال در زندگی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الْاُمَّةُ الْوَسَطُ و نَحنُ شُهَداءُ اللهِ عَلیٰ خَلْقِهِ وَ حُجَّتُهُ فی اَرْضِهِ؛</w:t>
      </w:r>
      <w:r>
        <w:rPr>
          <w:rStyle w:val="FootnoteAnchor"/>
          <w:rtl w:val="true"/>
        </w:rPr>
        <w:footnoteReference w:id="466"/>
      </w:r>
      <w:r>
        <w:rPr>
          <w:rFonts w:ascii="IRNazanin" w:hAnsi="IRNazanin" w:eastAsia="IRNazanin"/>
          <w:color w:val="111111"/>
          <w:sz w:val="28"/>
          <w:sz w:val="28"/>
          <w:szCs w:val="28"/>
          <w:rtl w:val="true"/>
          <w:lang w:bidi="fa-IR"/>
        </w:rPr>
        <w:t>ما امت میانه‌ایم و گواهان خدا بر خلقش و حجت او در زمینش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النُّمْرَفَةُ الْوُسطیٰ بِهٰا یَلْحَقُ التّٰالی وَ اِلَیْهٰا یَرْجِعُ الْغالی؛</w:t>
      </w:r>
      <w:r>
        <w:rPr>
          <w:rStyle w:val="FootnoteAnchor"/>
          <w:rtl w:val="true"/>
        </w:rPr>
        <w:footnoteReference w:id="467"/>
      </w:r>
      <w:r>
        <w:rPr>
          <w:rFonts w:ascii="IRNazanin" w:hAnsi="IRNazanin" w:eastAsia="IRNazanin"/>
          <w:color w:val="111111"/>
          <w:sz w:val="28"/>
          <w:sz w:val="28"/>
          <w:szCs w:val="28"/>
          <w:rtl w:val="true"/>
          <w:lang w:bidi="fa-IR"/>
        </w:rPr>
        <w:t>ما جایگاه میانه‌ایم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افتادگان باید به ما ملحق شوند و تندروان غلو کننده باید به سوی ما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می‌خوانیم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فَالرّاغِبُ عَنْکُمْ 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لَکُمْ لٰاحِقٌ، وَالْمُقْصِّرُ فی حَقِّکُمْ زٰاهِقٌ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مَعَکُمْ وَ فیکُمْ وَ مِنْکُمْ وَ اِلَیْکُمْ؛</w:t>
      </w:r>
      <w:r>
        <w:rPr>
          <w:rStyle w:val="FootnoteAnchor"/>
          <w:rtl w:val="true"/>
        </w:rPr>
        <w:footnoteReference w:id="468"/>
      </w:r>
      <w:bookmarkStart w:id="454" w:name="pg9612_66007"/>
    </w:p>
    <w:p>
      <w:pPr>
        <w:pStyle w:val="BookText"/>
        <w:rPr/>
      </w:pPr>
      <w:bookmarkEnd w:id="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 از شما، از دین برگشته، و همراه شما به خدا پیوسته، و آنکه حق شما را نداد نابود شده است، زیرا حق با شما و در شما و از شما و به سوی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طَریقتُنٰا الْقَصْدُ؛</w:t>
      </w:r>
      <w:r>
        <w:rPr>
          <w:rStyle w:val="FootnoteAnchor"/>
          <w:rtl w:val="true"/>
        </w:rPr>
        <w:footnoteReference w:id="469"/>
      </w:r>
      <w:r>
        <w:rPr>
          <w:rFonts w:ascii="IRNazanin" w:hAnsi="IRNazanin" w:eastAsia="IRNazanin"/>
          <w:color w:val="111111"/>
          <w:sz w:val="28"/>
          <w:sz w:val="28"/>
          <w:szCs w:val="28"/>
          <w:rtl w:val="true"/>
          <w:lang w:bidi="fa-IR"/>
        </w:rPr>
        <w:t>راه و روش ما میانه‌روی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سیره عملی رسول خدا و اوصیای بر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 میانه‌روی می‌باشد و امت وسط و نمونه امتی است که به راه و روش آنان تمسّک کند و پا جای پای آنان گذارد</w:t>
      </w:r>
      <w:r>
        <w:rPr>
          <w:rFonts w:eastAsia="IRNazanin" w:cs="IRNazanin"/>
          <w:color w:val="111111"/>
          <w:sz w:val="28"/>
          <w:szCs w:val="28"/>
          <w:rtl w:val="true"/>
          <w:lang w:bidi="fa-IR"/>
        </w:rPr>
        <w:t>.</w:t>
      </w:r>
    </w:p>
    <w:p>
      <w:pPr>
        <w:pStyle w:val="Heading5"/>
        <w:numPr>
          <w:ilvl w:val="4"/>
          <w:numId w:val="1"/>
        </w:numPr>
        <w:rPr/>
      </w:pPr>
      <w:bookmarkStart w:id="455" w:name="__RefHeading___Toc7437418_2870459653"/>
      <w:bookmarkStart w:id="456" w:name="_Toc172"/>
      <w:bookmarkEnd w:id="455"/>
      <w:r>
        <w:rPr/>
        <w:t>3</w:t>
      </w:r>
      <w:r>
        <w:rPr>
          <w:rtl w:val="true"/>
        </w:rPr>
        <w:t xml:space="preserve">- </w:t>
      </w:r>
      <w:r>
        <w:rPr>
          <w:rtl w:val="true"/>
        </w:rPr>
        <w:t>میانه‌روی در روابط اجتماعی</w:t>
      </w:r>
      <w:bookmarkEnd w:id="456"/>
    </w:p>
    <w:p>
      <w:pPr>
        <w:pStyle w:val="BookText"/>
        <w:rPr/>
      </w:pPr>
      <w:r>
        <w:rPr>
          <w:rFonts w:ascii="IRNazanin" w:hAnsi="IRNazanin" w:eastAsia="IRNazanin"/>
          <w:color w:val="111111"/>
          <w:sz w:val="28"/>
          <w:sz w:val="28"/>
          <w:szCs w:val="28"/>
          <w:rtl w:val="true"/>
          <w:lang w:bidi="fa-IR"/>
        </w:rPr>
        <w:t>به طور کلی در روابط اجتماعی دوستیها و دشمنیها باید میانه‌روی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باید براساس عقل تنظیم نمود و از هوس گرایی که سبب افراط و تفریط می‌گردد پرهیز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هوس را سرچشمه همه تباهی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 الْهَویٰ فَیَصُدُّ عَنِ الْحَقِّ؛</w:t>
      </w:r>
      <w:r>
        <w:rPr>
          <w:rStyle w:val="FootnoteAnchor"/>
          <w:rtl w:val="true"/>
        </w:rPr>
        <w:footnoteReference w:id="470"/>
      </w:r>
      <w:r>
        <w:rPr>
          <w:rFonts w:ascii="IRNazanin" w:hAnsi="IRNazanin" w:eastAsia="IRNazanin"/>
          <w:color w:val="111111"/>
          <w:sz w:val="28"/>
          <w:sz w:val="28"/>
          <w:szCs w:val="28"/>
          <w:rtl w:val="true"/>
          <w:lang w:bidi="fa-IR"/>
        </w:rPr>
        <w:t>پیروی از خواهش‌های نفسانی، انسان را از حقّ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خود را چنین اندرز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لٰاتُطْلِعْ صَدیقِكَ مِنْ سِرِّكَ اِلّٰا عَلیٰ مٰا لَوِ اطَّلَعَ عَلَیْهِ عَدُوُّكَ لَمْ یَضُرُّكَ فَانَ الصَّدیقُ رُبَّمٰا کانَ عَدُوُّكَ؛</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دوست خود را از اسرارت آگاه مکن، مگر آن سرّی که اگر به فرض دشمنت بداند به تو زیان نمی‌رسد، زیرا دوست کنونی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فرمودند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اَحْبِبْ حَبیبكَ هَوْناً مٰا عَسیٰ اَنْ یکُونَ بِغَیْضِكَ یَوْماً مٰا، وَ اَبْغِضْ بِغَیْضِكَ هَوْناً مٰا عَسیٰ اَنْ یَکُونَ حَبیبِكَ یَوْماً مٰا؛</w:t>
      </w:r>
      <w:r>
        <w:rPr>
          <w:rStyle w:val="FootnoteAnchor"/>
          <w:rtl w:val="true"/>
        </w:rPr>
        <w:footnoteReference w:id="472"/>
      </w:r>
      <w:bookmarkStart w:id="457" w:name="pg9612_66008"/>
    </w:p>
    <w:p>
      <w:pPr>
        <w:pStyle w:val="BookText"/>
        <w:rPr/>
      </w:pPr>
      <w:bookmarkEnd w:id="457"/>
      <w:r>
        <w:rPr>
          <w:rFonts w:ascii="IRNazanin" w:hAnsi="IRNazanin" w:eastAsia="IRNazanin"/>
          <w:color w:val="111111"/>
          <w:sz w:val="28"/>
          <w:sz w:val="28"/>
          <w:szCs w:val="28"/>
          <w:rtl w:val="true"/>
          <w:lang w:bidi="fa-IR"/>
        </w:rPr>
        <w:t xml:space="preserve">دوست خود را دوست بدار از سراعتدال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همه اسرار خود آگاه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روزی از روزها دشمن تو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خود را دشمن بدار از روی میانه‌روی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گستاخی و پرده‌دری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روزی از روزها دوست تو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تحلیل و بررسی از آنچه بیان گردید به این نتیجه می‌رسیم که بسیاری از جوانان در دوستی و دشمنی اهل افراط و تفریطند هنگامی که با کسی دوست می‌شوند آن قدر احساس صمیمیت و محرم بودن می‌کنند که به دوست خود بی حساب اطمینان می‌کنند و همه اسرار زندگی خویش را با او در میان می‌گذارند، غافل از آن که پیوند دوستی و رفاقت همیشه و در هر اوضاع و احوالی محکم و پایدار نمی‌ماند و ممکن است پیشامدها و حوادث رشته رفاقت و دوستی را پاره کند و آن دوستی به دشمنی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رفقای یکدل در دوران رفاقت و دوستی همواره از افراط بپرهیزند و در حدود عقل با یکدیگر یگانه و همراز شوند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اصولاً اداره خوب زندگی و موفقیت در سایه میانه‌روی و اعتدال میسّر می‌گردد، اسوه اعتدال و میانه‌روی 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عَلَیْكَ بِالْقَصْدِ فَاِنَّهُ اَعْوَنُ شَیْءُ عَلیٰ حُسْنِ الْعَیْشِ؛</w:t>
      </w:r>
      <w:r>
        <w:rPr>
          <w:rStyle w:val="FootnoteAnchor"/>
          <w:rtl w:val="true"/>
        </w:rPr>
        <w:footnoteReference w:id="474"/>
      </w:r>
      <w:r>
        <w:rPr>
          <w:rFonts w:ascii="IRNazanin" w:hAnsi="IRNazanin" w:eastAsia="IRNazanin"/>
          <w:color w:val="111111"/>
          <w:sz w:val="28"/>
          <w:sz w:val="28"/>
          <w:szCs w:val="28"/>
          <w:rtl w:val="true"/>
          <w:lang w:bidi="fa-IR"/>
        </w:rPr>
        <w:t xml:space="preserve">بر تو باد به میانه‌روی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میانه‌روی بهترین یاری کننده برای خوب زندگی کردن است</w:t>
      </w:r>
      <w:r>
        <w:rPr>
          <w:rFonts w:eastAsia="IRNazanin" w:cs="IRNazanin"/>
          <w:color w:val="111111"/>
          <w:sz w:val="28"/>
          <w:szCs w:val="28"/>
          <w:rtl w:val="true"/>
          <w:lang w:bidi="fa-IR"/>
        </w:rPr>
        <w:t>».</w:t>
      </w:r>
    </w:p>
    <w:p>
      <w:pPr>
        <w:pStyle w:val="Heading5"/>
        <w:numPr>
          <w:ilvl w:val="4"/>
          <w:numId w:val="1"/>
        </w:numPr>
        <w:rPr/>
      </w:pPr>
      <w:bookmarkStart w:id="458" w:name="__RefHeading___Toc7437420_2870459653"/>
      <w:bookmarkStart w:id="459" w:name="_Toc173"/>
      <w:bookmarkEnd w:id="458"/>
      <w:r>
        <w:rPr/>
        <w:t>4</w:t>
      </w:r>
      <w:r>
        <w:rPr>
          <w:rtl w:val="true"/>
        </w:rPr>
        <w:t xml:space="preserve">- </w:t>
      </w:r>
      <w:r>
        <w:rPr>
          <w:rtl w:val="true"/>
        </w:rPr>
        <w:t>تدبیر در امور اقتصادی</w:t>
      </w:r>
      <w:bookmarkEnd w:id="459"/>
    </w:p>
    <w:p>
      <w:pPr>
        <w:pStyle w:val="BookText"/>
        <w:rPr/>
      </w:pPr>
      <w:r>
        <w:rPr>
          <w:rFonts w:ascii="IRNazanin" w:hAnsi="IRNazanin" w:eastAsia="IRNazanin"/>
          <w:color w:val="111111"/>
          <w:sz w:val="28"/>
          <w:sz w:val="28"/>
          <w:szCs w:val="28"/>
          <w:rtl w:val="true"/>
          <w:lang w:bidi="fa-IR"/>
        </w:rPr>
        <w:t>اوضاع اقتصادی و برنامه و مدیریت معیشتی یکی از اساسی‌ترین زمینه‌های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مهم‌ترین چیزی که جامعه انسانی را بر اساس خود قوام می‌بخشد و پایدار می‌کند امور اقتصادی جامعه است که خداوند آن را مایه قوام و برپایی اجتماع قرار داده است و اگر گناهان و جرائم و جنایات و تعدّیات و </w:t>
      </w:r>
      <w:bookmarkStart w:id="460" w:name="pg9612_66009"/>
    </w:p>
    <w:p>
      <w:pPr>
        <w:pStyle w:val="BookText"/>
        <w:rPr/>
      </w:pPr>
      <w:bookmarkEnd w:id="460"/>
      <w:r>
        <w:rPr>
          <w:rFonts w:ascii="IRNazanin" w:hAnsi="IRNazanin" w:eastAsia="IRNazanin"/>
          <w:color w:val="111111"/>
          <w:sz w:val="28"/>
          <w:sz w:val="28"/>
          <w:szCs w:val="28"/>
          <w:rtl w:val="true"/>
          <w:lang w:bidi="fa-IR"/>
        </w:rPr>
        <w:t>مظالم مورد بررسی و آمارگیری قرار گیرد، در تحلیل نهایی به این نتیجه می‌رسیم که علت بروز تمام آن‌ها یا فقر مفرطی است که انسان را به اختلاس اموال مردم از راه سرقت و راه‌زنی و آدم‌کشی و گران‌فروشی و کم‌فروشی و غصب و سایر تعدّیات مالی وادار می‌کند، و یا ثروت بی‌حساب است که انسان را به اتراف و اسراف در خوراک و نوشاک و پوشاک و ازدواج و تهیه سکنی و بی‌بند و باری در شهوات و هتک حرمت‌ها و گسترش تعدّی و تجاوز به مال و ناموس و جان مردم وا می‌دارد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افزون‌طلبی، شما را به خود مشغول نموده است</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کَثْرَةُ الْمالِ یُفسِدُ الْقُلوبَ وَ یُنسِیَ الذُّنُوبَ؛</w:t>
      </w:r>
      <w:r>
        <w:rPr>
          <w:rStyle w:val="FootnoteAnchor"/>
          <w:rtl w:val="true"/>
        </w:rPr>
        <w:footnoteReference w:id="477"/>
      </w:r>
      <w:r>
        <w:rPr>
          <w:rFonts w:ascii="IRNazanin" w:hAnsi="IRNazanin" w:eastAsia="IRNazanin"/>
          <w:color w:val="111111"/>
          <w:sz w:val="28"/>
          <w:sz w:val="28"/>
          <w:szCs w:val="28"/>
          <w:rtl w:val="true"/>
          <w:lang w:bidi="fa-IR"/>
        </w:rPr>
        <w:t>فراوانی مال قلب‌ها را تباه می‌کند و گناهان را به فراموشی می‌سپارد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اَنَّ کَثْرَةَ الْمالِ مَفْسِدَةٌ لِلدّینِ، مَقْسٰاةٌ لِلْقُلُوبِ؛</w:t>
      </w:r>
      <w:r>
        <w:rPr>
          <w:rStyle w:val="FootnoteAnchor"/>
          <w:rtl w:val="true"/>
        </w:rPr>
        <w:footnoteReference w:id="478"/>
      </w:r>
      <w:r>
        <w:rPr>
          <w:rFonts w:ascii="IRNazanin" w:hAnsi="IRNazanin" w:eastAsia="IRNazanin"/>
          <w:color w:val="111111"/>
          <w:sz w:val="28"/>
          <w:sz w:val="28"/>
          <w:szCs w:val="28"/>
          <w:rtl w:val="true"/>
          <w:lang w:bidi="fa-IR"/>
        </w:rPr>
        <w:t>بدانید که فراوانی مال، تباه کننده دین و سخت کننده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افزونی مال و دارایی انسان را از مسیر کمال و حقّ باز می‌دارد، فقر و تهیدستی نیز سعادت انسان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مشهور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اَنْ یَکونَ کُفراً؛</w:t>
      </w:r>
      <w:r>
        <w:rPr>
          <w:rStyle w:val="FootnoteAnchor"/>
          <w:rtl w:val="true"/>
        </w:rPr>
        <w:footnoteReference w:id="479"/>
      </w:r>
      <w:r>
        <w:rPr>
          <w:rFonts w:ascii="IRNazanin" w:hAnsi="IRNazanin" w:eastAsia="IRNazanin"/>
          <w:color w:val="111111"/>
          <w:sz w:val="28"/>
          <w:sz w:val="28"/>
          <w:szCs w:val="28"/>
          <w:rtl w:val="true"/>
          <w:lang w:bidi="fa-IR"/>
        </w:rPr>
        <w:t>نزدیک است که کار فقر به کفر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فقر و تهیدستی از یک طرف، و فراوانی مال از طرف دیگر موانعی بزرگ بر سر راه کمال و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میانه‌روی و اعتدال در زمینه اقتصادی بهترین عامل دست‌یابی به زندگی سعادت‌آمیز است</w:t>
      </w:r>
      <w:r>
        <w:rPr>
          <w:rFonts w:eastAsia="IRNazanin" w:cs="IRNazanin"/>
          <w:color w:val="111111"/>
          <w:sz w:val="28"/>
          <w:szCs w:val="28"/>
          <w:rtl w:val="true"/>
          <w:lang w:bidi="fa-IR"/>
        </w:rPr>
        <w:t>.</w:t>
      </w:r>
    </w:p>
    <w:p>
      <w:pPr>
        <w:pStyle w:val="Heading5"/>
        <w:numPr>
          <w:ilvl w:val="4"/>
          <w:numId w:val="1"/>
        </w:numPr>
        <w:rPr/>
      </w:pPr>
      <w:bookmarkStart w:id="461" w:name="__RefHeading___Toc7437422_2870459653"/>
      <w:bookmarkStart w:id="462" w:name="_Toc174"/>
      <w:bookmarkEnd w:id="461"/>
      <w:r>
        <w:rPr/>
        <w:t>5</w:t>
      </w:r>
      <w:r>
        <w:rPr>
          <w:rtl w:val="true"/>
        </w:rPr>
        <w:t xml:space="preserve">- </w:t>
      </w:r>
      <w:r>
        <w:rPr>
          <w:rtl w:val="true"/>
        </w:rPr>
        <w:t>میانه‌روی در عبادت</w:t>
      </w:r>
      <w:bookmarkEnd w:id="46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اعتدال و میانه‌روی در عبادت، روایات فراوانی در کتاب‌های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bookmarkStart w:id="463" w:name="pg9612_66010"/>
    </w:p>
    <w:p>
      <w:pPr>
        <w:pStyle w:val="BookText"/>
        <w:rPr/>
      </w:pPr>
      <w:bookmarkEnd w:id="46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الدّینَ مَتینٌ فَأَوْغِلوا فِیهِ بِرِفْقٍ وَ لٰا تَکرَهُوا عِبادَةَ اللهِ اِلیٰ عِبادِ اللهِ فَتَکُونوا کَالرَّاکبِ الْمُنْبِتِّ الَّذی لٰا سَفَراً قَطَعَ وَ لٰا ظَهْراً اَبْقیٰ؛</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همانا این دین، دینی محکم و استوار است، پس با ملایمت 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خدا را به بندگان خدا با کراهت تحمیل نکنید تا مانند سوار درمانده‌ای باشد که نه مسافتی را پیموده و نه مرکبی را به جا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زیادی سرعت، مرکبش در میان راه از رفتن باز مانده و خودش هم به مقصد نرسیده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لاتُکرِهُوا اِلیٰ اَنْفُسَکُمُ الْعِبادَةُ؛</w:t>
      </w:r>
      <w:r>
        <w:rPr>
          <w:rStyle w:val="FootnoteAnchor"/>
          <w:rtl w:val="true"/>
        </w:rPr>
        <w:footnoteReference w:id="481"/>
      </w:r>
      <w:r>
        <w:rPr>
          <w:rFonts w:ascii="IRNazanin" w:hAnsi="IRNazanin" w:eastAsia="IRNazanin"/>
          <w:color w:val="111111"/>
          <w:sz w:val="28"/>
          <w:sz w:val="28"/>
          <w:szCs w:val="28"/>
          <w:rtl w:val="true"/>
          <w:lang w:bidi="fa-IR"/>
        </w:rPr>
        <w:t>عبادت را به خود مکروه و ناپسند ندارید و با فشار خود را وادار به انجام دادن مستحبات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بیان علت میانه‌روی در عبادت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لِلْقُلُوبِ اِقْبالاً وَ اِدْباراً، فَاذٰا اَقْبَلَتْ فَاحْمِلُوهٰا عَلَی النَّوافِلِ، فَاذٰا اَدْبَرَتْ فَاقْتَصِرُوا بِهٰا عَلَی الْفَرائِضَ؛</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دل‌ها را روی آوردن و روی گردانی است، اگر دل روی آورد، آن را به انجام مستحبات وادارید، واگر روی برگردانید، بر انجام دادن واجبات بسنده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مهم و اساسی است و از سیره عملی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رعایت اعتدال ومیانه‌روی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پدران و مادران و مربیان این اصل مهم را رعایت نمی‌کنند، نه تنها از تلاش خود نتیجه‌ای نمی‌گیرند بلکه رفتارشان سبب واکنش منفی و نتایج منفی می‌گردد</w:t>
      </w:r>
      <w:r>
        <w:rPr>
          <w:rFonts w:eastAsia="IRNazanin" w:cs="IRNazanin"/>
          <w:color w:val="111111"/>
          <w:sz w:val="28"/>
          <w:szCs w:val="28"/>
          <w:rtl w:val="true"/>
          <w:lang w:bidi="fa-IR"/>
        </w:rPr>
        <w:t>.</w:t>
      </w:r>
      <w:r>
        <w:rPr>
          <w:rStyle w:val="FootnoteAnchor"/>
          <w:rtl w:val="true"/>
        </w:rPr>
        <w:footnoteReference w:id="483"/>
      </w:r>
    </w:p>
    <w:p>
      <w:pPr>
        <w:pStyle w:val="Heading4"/>
        <w:numPr>
          <w:ilvl w:val="3"/>
          <w:numId w:val="1"/>
        </w:numPr>
        <w:rPr/>
      </w:pPr>
      <w:bookmarkStart w:id="464" w:name="__RefHeading___Toc7437424_2870459653"/>
      <w:bookmarkStart w:id="465" w:name="_Toc175"/>
      <w:bookmarkEnd w:id="464"/>
      <w:r>
        <w:rPr>
          <w:rtl w:val="true"/>
        </w:rPr>
        <w:t>عامل هفتم</w:t>
      </w:r>
      <w:r>
        <w:rPr>
          <w:rtl w:val="true"/>
        </w:rPr>
        <w:t xml:space="preserve">: </w:t>
      </w:r>
      <w:r>
        <w:rPr>
          <w:rtl w:val="true"/>
        </w:rPr>
        <w:t>ترک خشم و غضب</w:t>
      </w:r>
      <w:bookmarkEnd w:id="465"/>
    </w:p>
    <w:p>
      <w:pPr>
        <w:pStyle w:val="Heading5"/>
        <w:numPr>
          <w:ilvl w:val="4"/>
          <w:numId w:val="1"/>
        </w:numPr>
        <w:rPr/>
      </w:pPr>
      <w:bookmarkStart w:id="466" w:name="__RefHeading___Toc7437426_2870459653"/>
      <w:bookmarkStart w:id="467" w:name="_Toc176"/>
      <w:bookmarkEnd w:id="466"/>
      <w:r>
        <w:rPr>
          <w:rtl w:val="true"/>
        </w:rPr>
        <w:t>اشاره</w:t>
      </w:r>
      <w:bookmarkEnd w:id="46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عوامل اخلاقی که موجب دست‌یابی به خیر دنیا و آخرت می‌گردد، </w:t>
      </w:r>
      <w:bookmarkStart w:id="468" w:name="pg9612_66011"/>
    </w:p>
    <w:p>
      <w:pPr>
        <w:pStyle w:val="BookText"/>
        <w:rPr/>
      </w:pPr>
      <w:bookmarkEnd w:id="468"/>
      <w:r>
        <w:rPr>
          <w:rFonts w:ascii="IRNazanin" w:hAnsi="IRNazanin" w:eastAsia="IRNazanin"/>
          <w:color w:val="111111"/>
          <w:sz w:val="28"/>
          <w:sz w:val="28"/>
          <w:szCs w:val="28"/>
          <w:rtl w:val="true"/>
          <w:lang w:bidi="fa-IR"/>
        </w:rPr>
        <w:t>پرهیز از خشم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اخلاقی در بیانات راهبردی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معدن الجواهر آمده است که مردی به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عَلِّمْنی ما یَجْمَعُ لی خَیْرَ الدُّنیا وَ الْآخِرَةِ وَ لاتُطِلْ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 بِشَیْءٍ واحِدٍ، وَ هُوَ تَرْكُ الْغَضَبِ؛</w:t>
      </w:r>
      <w:r>
        <w:rPr>
          <w:rStyle w:val="FootnoteAnchor"/>
          <w:rtl w:val="true"/>
        </w:rPr>
        <w:footnoteReference w:id="484"/>
      </w:r>
      <w:r>
        <w:rPr>
          <w:rFonts w:ascii="IRNazanin" w:hAnsi="IRNazanin" w:eastAsia="IRNazanin"/>
          <w:color w:val="111111"/>
          <w:sz w:val="28"/>
          <w:sz w:val="28"/>
          <w:szCs w:val="28"/>
          <w:rtl w:val="true"/>
          <w:lang w:bidi="fa-IR"/>
        </w:rPr>
        <w:t xml:space="preserve">ای فرزند رسول خدا، مرا چیزی بیاموز که دربردارندهٔ خیر دنیا و آخرت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آموختنت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انجام دادن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واگذار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کلامی حکیمانه و کوتاه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 الخَیْرِ فی اَعمالِ البِرِّ؛</w:t>
      </w:r>
      <w:r>
        <w:rPr>
          <w:rStyle w:val="FootnoteAnchor"/>
          <w:rtl w:val="true"/>
        </w:rPr>
        <w:footnoteReference w:id="485"/>
      </w:r>
      <w:r>
        <w:rPr>
          <w:rFonts w:ascii="IRNazanin" w:hAnsi="IRNazanin" w:eastAsia="IRNazanin"/>
          <w:color w:val="111111"/>
          <w:sz w:val="28"/>
          <w:sz w:val="28"/>
          <w:szCs w:val="28"/>
          <w:rtl w:val="true"/>
          <w:lang w:bidi="fa-IR"/>
        </w:rPr>
        <w:t>مجموعهٔ خیر، در انجام اعمال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یکی از کارهای نیکو، پرهیز از خشم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کنترلِ غضب، خسارات فراوان مادی و معنوی، دنیوی و اخروی به بار می‌آید</w:t>
      </w:r>
      <w:r>
        <w:rPr>
          <w:rFonts w:eastAsia="IRNazanin" w:cs="IRNazanin"/>
          <w:color w:val="111111"/>
          <w:sz w:val="28"/>
          <w:szCs w:val="28"/>
          <w:rtl w:val="true"/>
          <w:lang w:bidi="fa-IR"/>
        </w:rPr>
        <w:t>.</w:t>
      </w:r>
    </w:p>
    <w:p>
      <w:pPr>
        <w:pStyle w:val="Heading5"/>
        <w:numPr>
          <w:ilvl w:val="4"/>
          <w:numId w:val="1"/>
        </w:numPr>
        <w:rPr/>
      </w:pPr>
      <w:bookmarkStart w:id="469" w:name="__RefHeading___Toc7437428_2870459653"/>
      <w:bookmarkStart w:id="470" w:name="_Toc177"/>
      <w:bookmarkEnd w:id="469"/>
      <w:r>
        <w:rPr/>
        <w:t>1</w:t>
      </w:r>
      <w:r>
        <w:rPr>
          <w:rtl w:val="true"/>
        </w:rPr>
        <w:t xml:space="preserve">- </w:t>
      </w:r>
      <w:r>
        <w:rPr>
          <w:rtl w:val="true"/>
        </w:rPr>
        <w:t>خشم کلید هر بدی</w:t>
      </w:r>
      <w:bookmarkEnd w:id="470"/>
    </w:p>
    <w:p>
      <w:pPr>
        <w:pStyle w:val="BookText"/>
        <w:rPr/>
      </w:pPr>
      <w:r>
        <w:rPr>
          <w:rFonts w:ascii="IRNazanin" w:hAnsi="IRNazanin" w:eastAsia="IRNazanin"/>
          <w:color w:val="111111"/>
          <w:sz w:val="28"/>
          <w:sz w:val="28"/>
          <w:szCs w:val="28"/>
          <w:rtl w:val="true"/>
          <w:lang w:bidi="fa-IR"/>
        </w:rPr>
        <w:t xml:space="preserve">از شمار آموزه‌های مهم اخلاقی، در آینه وحی و کلام نورانی پیشوایان دین، یکی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هر بدی است و باب شرّ دنیا و آخرت را بر روی انسان باز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مراقب بود که، شراره آن هستی انسان را نابود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فردی که از آن حضرت اندرزی خواست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فَفَکَّرْتُ حِینَ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فَاِذَا الْغَضَبُ یَجْمَعُ الشَّرَ کُلَّهُ؛</w:t>
      </w:r>
      <w:r>
        <w:rPr>
          <w:rStyle w:val="FootnoteAnchor"/>
          <w:rtl w:val="true"/>
        </w:rPr>
        <w:footnoteReference w:id="486"/>
      </w:r>
      <w:r>
        <w:rPr>
          <w:rFonts w:ascii="IRNazanin" w:hAnsi="IRNazanin" w:eastAsia="IRNazanin"/>
          <w:color w:val="111111"/>
          <w:sz w:val="28"/>
          <w:sz w:val="28"/>
          <w:szCs w:val="28"/>
          <w:rtl w:val="true"/>
          <w:lang w:bidi="fa-IR"/>
        </w:rPr>
        <w:t>خشمگین مشو، 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سخن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خشم فراهم آورندهٔ همه بدی‌هاست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تباه کننده ایمان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یُفسِدُ الْاِیمانَ کَما یُفسِدُ الخَلُّ الْعَسَلَ؛</w:t>
      </w:r>
      <w:r>
        <w:rPr>
          <w:rStyle w:val="FootnoteAnchor"/>
          <w:rtl w:val="true"/>
        </w:rPr>
        <w:footnoteReference w:id="487"/>
      </w:r>
      <w:r>
        <w:rPr>
          <w:rFonts w:ascii="IRNazanin" w:hAnsi="IRNazanin" w:eastAsia="IRNazanin"/>
          <w:color w:val="111111"/>
          <w:sz w:val="28"/>
          <w:sz w:val="28"/>
          <w:szCs w:val="28"/>
          <w:rtl w:val="true"/>
          <w:lang w:bidi="fa-IR"/>
        </w:rPr>
        <w:t>خشم، ایمان را تباه می‌کند همان گونه که سرکه عسل را</w:t>
      </w:r>
      <w:r>
        <w:rPr>
          <w:rFonts w:eastAsia="IRNazanin" w:cs="IRNazanin"/>
          <w:color w:val="111111"/>
          <w:sz w:val="28"/>
          <w:szCs w:val="28"/>
          <w:rtl w:val="true"/>
          <w:lang w:bidi="fa-IR"/>
        </w:rPr>
        <w:t xml:space="preserve">». </w:t>
      </w:r>
      <w:bookmarkStart w:id="471" w:name="pg9612_66012"/>
    </w:p>
    <w:p>
      <w:pPr>
        <w:pStyle w:val="BookText"/>
        <w:rPr/>
      </w:pPr>
      <w:bookmarkEnd w:id="471"/>
      <w:r>
        <w:rPr>
          <w:rFonts w:ascii="Amiri" w:hAnsi="Amiri" w:eastAsia="Amiri" w:cs="Amiri"/>
          <w:color w:val="111111"/>
          <w:sz w:val="28"/>
          <w:sz w:val="28"/>
          <w:szCs w:val="28"/>
          <w:rtl w:val="true"/>
          <w:lang w:bidi="ar-SA"/>
        </w:rPr>
        <w:t xml:space="preserve">افزون بر آن،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الْقَرِینُ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یُبْدِی الْمَعایِبَ، وَ یُدنِی الشَّرَّ، و یُباعِدُ الْخَیْرَ؛</w:t>
      </w:r>
      <w:r>
        <w:rPr>
          <w:rStyle w:val="FootnoteAnchor"/>
          <w:rtl w:val="true"/>
        </w:rPr>
        <w:footnoteReference w:id="488"/>
      </w:r>
      <w:r>
        <w:rPr>
          <w:rFonts w:ascii="IRNazanin" w:hAnsi="IRNazanin" w:eastAsia="IRNazanin"/>
          <w:color w:val="111111"/>
          <w:sz w:val="28"/>
          <w:sz w:val="28"/>
          <w:szCs w:val="28"/>
          <w:rtl w:val="true"/>
          <w:lang w:bidi="fa-IR"/>
        </w:rPr>
        <w:t>چه بد هم‌نشینی است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 را بر ملا می‌کند، بدی را نزدیک می‌آورد و خوبی را دور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عبدالاعلی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اندرزی بده تا در زندگی به کار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اندرزی به تا به کار بندم،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سخن خود را تکرار کرد، پیامبر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و پاسخ سه بار تکرار شد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افزون بر آن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شراره خشم، هلاکت و نابودی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تندی خشم فرمان برید، شما را به نقطهٔ هلاکت می‌برد</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 و المسلمین فاطمی نیا از قول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یک عصبانیت، بیست سال انسان را به عقب می‌اندازد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رجبعلی خیاط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حوالی غروب از نزدیک مسجدی در اوایل خیابان سیروس تهران عبور می‌کردم برای درک فضیلت نماز اوّل وقت، وارد مسجد شدم، دیدم شخصی مشغول نماز است و هاله‌ای از نور اطراف سر او را گرفته، پیش خود فکر کردم که بعد از نماز با او مأنوس شوم ببینم چه خصوصیاتی دارد که چنین حالتی در نماز برای او پدیدار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همراه او از مسجد خارج شدم، نزدیک درب مسجد، وی با خادم مسجد بگو مگویی پیدا کرد و به او پرخاش کرد و به راه خود ادامه داد، پس از عصبانیّت دیدم آن هاله نورانی از روی سرش محو شد</w:t>
      </w:r>
      <w:r>
        <w:rPr>
          <w:rFonts w:eastAsia="IRNazanin" w:cs="IRNazanin"/>
          <w:color w:val="111111"/>
          <w:sz w:val="28"/>
          <w:szCs w:val="28"/>
          <w:rtl w:val="true"/>
          <w:lang w:bidi="fa-IR"/>
        </w:rPr>
        <w:t>.</w:t>
      </w:r>
      <w:r>
        <w:rPr>
          <w:rStyle w:val="FootnoteAnchor"/>
          <w:rtl w:val="true"/>
        </w:rPr>
        <w:footnoteReference w:id="492"/>
      </w:r>
    </w:p>
    <w:p>
      <w:pPr>
        <w:pStyle w:val="Heading5"/>
        <w:numPr>
          <w:ilvl w:val="4"/>
          <w:numId w:val="1"/>
        </w:numPr>
        <w:rPr/>
      </w:pPr>
      <w:bookmarkStart w:id="472" w:name="__RefHeading___Toc7437430_2870459653"/>
      <w:bookmarkStart w:id="473" w:name="_Toc178"/>
      <w:bookmarkEnd w:id="472"/>
      <w:r>
        <w:rPr/>
        <w:t>2</w:t>
      </w:r>
      <w:r>
        <w:rPr>
          <w:rtl w:val="true"/>
        </w:rPr>
        <w:t xml:space="preserve">- </w:t>
      </w:r>
      <w:r>
        <w:rPr>
          <w:rtl w:val="true"/>
        </w:rPr>
        <w:t>تأکید بر مهار خشم</w:t>
      </w:r>
      <w:bookmarkEnd w:id="47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خشم، اخگری از شیطان و آتشی فروزان است و در صورت آزاد و رها </w:t>
      </w:r>
    </w:p>
    <w:p>
      <w:pPr>
        <w:pStyle w:val="BookText"/>
        <w:rPr/>
      </w:pPr>
      <w:r>
        <w:rPr>
          <w:rFonts w:ascii="IRNazanin" w:hAnsi="IRNazanin" w:eastAsia="IRNazanin"/>
          <w:color w:val="111111"/>
          <w:sz w:val="28"/>
          <w:sz w:val="28"/>
          <w:szCs w:val="28"/>
          <w:rtl w:val="true"/>
          <w:lang w:bidi="fa-IR"/>
        </w:rPr>
        <w:t>بودنش هستی و سرمایه انسان که ایمان اوست بر باد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هادیان بشریت توصیه‌های فراوانی بر لزوم مهار بر غضب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با هم مرور می‌نماییم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اُخبِرُکُمْ بِاَشَدِّکُم؟ مَن مَلَكَ نَفْسَهُ عِندَ الْغَضَبِ؛</w:t>
      </w:r>
      <w:r>
        <w:rPr>
          <w:rStyle w:val="FootnoteAnchor"/>
          <w:rtl w:val="true"/>
        </w:rPr>
        <w:footnoteReference w:id="493"/>
      </w:r>
      <w:r>
        <w:rPr>
          <w:rFonts w:ascii="IRNazanin" w:hAnsi="IRNazanin" w:eastAsia="IRNazanin"/>
          <w:color w:val="111111"/>
          <w:sz w:val="28"/>
          <w:sz w:val="28"/>
          <w:szCs w:val="28"/>
          <w:rtl w:val="true"/>
          <w:lang w:bidi="fa-IR"/>
        </w:rPr>
        <w:t>آیا شما را از قوی‌ترینتان خبر ندهم؟ کسی که در هنگام خشم خویش تندار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اَعْدیٰ عَدُوٍّ لِلْمَرْءِ غَضَبُهُ وَ شَهْوَتُهُ، فَمَنْ مَلَکَهُما عَلَتْ دَرَجَتُهُ وَ بَلَغَ غایَتَهُ؛</w:t>
      </w:r>
      <w:r>
        <w:rPr>
          <w:rStyle w:val="FootnoteAnchor"/>
          <w:rtl w:val="true"/>
        </w:rPr>
        <w:footnoteReference w:id="494"/>
      </w:r>
      <w:r>
        <w:rPr>
          <w:rFonts w:ascii="IRNazanin" w:hAnsi="IRNazanin" w:eastAsia="IRNazanin"/>
          <w:color w:val="111111"/>
          <w:sz w:val="28"/>
          <w:sz w:val="28"/>
          <w:szCs w:val="28"/>
          <w:rtl w:val="true"/>
          <w:lang w:bidi="fa-IR"/>
        </w:rPr>
        <w:t>دشمن‌ترین دشمن آدمی خشم وشهوت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این دو مسلّط شود، درجاتش بالا رود و به هدفش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استانداری به مالک اشتر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دماغ و تندی خشم و ضربِ دست و تیزیِ زبانت را مهار کن و با نگهداشتن زبانت به گاه خشم و درنگ کردن در حمله و نشان دادن ضرب دست، خود را از همهٔ این صفات زشت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این حالات به تو دست داد، نگاهت را به آسمان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خشمت آرام گیرد و عِنان اختیارت در دست گیری و تو هرگز به خود چنین تسلّطی پیدا نکنی، مگر آن گاه که فکر و ذکر خود را پیوسته متوجه معاد و بازگشت به سوی پروردگارت گردانی</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عدّه‌ای گذشت که مشغول بالا بردن سنگی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زورآزمایی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به شما بگویم که قوی‌ترین و پهلوان‌ترین شما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قوی‌ترین و پهلوان‌ترین شما، کسی است که هرگاه خوشحال باشد، دست به گناه و </w:t>
      </w:r>
      <w:bookmarkStart w:id="474" w:name="pg9612_66014"/>
    </w:p>
    <w:p>
      <w:pPr>
        <w:pStyle w:val="BookText"/>
        <w:rPr/>
      </w:pPr>
      <w:bookmarkEnd w:id="474"/>
      <w:r>
        <w:rPr>
          <w:rFonts w:ascii="IRNazanin" w:hAnsi="IRNazanin" w:eastAsia="IRNazanin"/>
          <w:color w:val="111111"/>
          <w:sz w:val="28"/>
          <w:sz w:val="28"/>
          <w:szCs w:val="28"/>
          <w:rtl w:val="true"/>
          <w:lang w:bidi="fa-IR"/>
        </w:rPr>
        <w:t>نادرستی نیالاید و هرگاه به خشم آید، خشمش او را از گفتن حق دور نگرداند و هرگاه قدرت پیدا کند، چیزی را به ناحقّ نگیرد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تعلیم 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خشم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به خاندان خود و بناگاه میان تیره و تبارش جنگی بر پا بود، همه صف بسته و سلاح جنگ برداشته بودند و چون چنین دید سلاح جنگ خود را برداشت و سپس با آن‌ها در صف ایستاد و به یاد فرمودهرسول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خشم مکن و سلاح را به دور انداخت و رفت نزد آن مردمی که دشمن تیره و تبارش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حضرات هر چه زخم و کشتار و زدن بی‌اثر بر شماها وارد شده، به عهدهٔ من باشد و از مال خودم غرامت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را برای شما پرداخت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هم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از این بابت از آنِ شما باشد، ما خودمان سزاوارتریم که آن‌ها را تلافی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با هم صلح سازش کردند و خشم از میان رفت</w:t>
      </w:r>
      <w:r>
        <w:rPr>
          <w:rFonts w:eastAsia="IRNazanin" w:cs="IRNazanin"/>
          <w:color w:val="111111"/>
          <w:sz w:val="28"/>
          <w:szCs w:val="28"/>
          <w:rtl w:val="true"/>
          <w:lang w:bidi="fa-IR"/>
        </w:rPr>
        <w:t>.</w:t>
      </w:r>
      <w:r>
        <w:rPr>
          <w:rStyle w:val="FootnoteAnchor"/>
          <w:rtl w:val="true"/>
        </w:rPr>
        <w:footnoteReference w:id="497"/>
      </w:r>
    </w:p>
    <w:p>
      <w:pPr>
        <w:pStyle w:val="Heading5"/>
        <w:numPr>
          <w:ilvl w:val="4"/>
          <w:numId w:val="1"/>
        </w:numPr>
        <w:rPr/>
      </w:pPr>
      <w:bookmarkStart w:id="475" w:name="__RefHeading___Toc7437432_2870459653"/>
      <w:bookmarkStart w:id="476" w:name="_Toc179"/>
      <w:bookmarkEnd w:id="475"/>
      <w:r>
        <w:rPr/>
        <w:t>3</w:t>
      </w:r>
      <w:r>
        <w:rPr>
          <w:rtl w:val="true"/>
        </w:rPr>
        <w:t xml:space="preserve">- </w:t>
      </w:r>
      <w:r>
        <w:rPr>
          <w:rtl w:val="true"/>
        </w:rPr>
        <w:t>خشم پسندیده</w:t>
      </w:r>
      <w:bookmarkEnd w:id="476"/>
    </w:p>
    <w:p>
      <w:pPr>
        <w:pStyle w:val="BookText"/>
        <w:rPr/>
      </w:pPr>
      <w:r>
        <w:rPr>
          <w:rFonts w:ascii="IRNazanin" w:hAnsi="IRNazanin" w:eastAsia="IRNazanin"/>
          <w:color w:val="111111"/>
          <w:sz w:val="28"/>
          <w:sz w:val="28"/>
          <w:szCs w:val="28"/>
          <w:rtl w:val="true"/>
          <w:lang w:bidi="fa-IR"/>
        </w:rPr>
        <w:t>یکی از آموزه‌های راهبردی فرهنگ روایی اسلام، این است که برای خدا، دین خدا و پاسداری از ارزش‌ها و معارف الهی به خشم آمدن، امری ممدوح و نیکو بوده و مورد رضایت حق 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گرامی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تبیین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 به خشم نمی‌آمد، اما هرگاه حق او را به خشم می‌آورد، هیچ کس او را نمی‌شناخت و هیچ چیز نمی‌توانست جلوی خشم او را بگیرد تا آن گاه که انتقام حق را می‌گرفت</w:t>
      </w:r>
      <w:r>
        <w:rPr>
          <w:rFonts w:eastAsia="IRNazanin" w:cs="IRNazanin"/>
          <w:color w:val="111111"/>
          <w:sz w:val="28"/>
          <w:szCs w:val="28"/>
          <w:rtl w:val="true"/>
          <w:lang w:bidi="fa-IR"/>
        </w:rPr>
        <w:t>».</w:t>
      </w:r>
      <w:r>
        <w:rPr>
          <w:rStyle w:val="FootnoteAnchor"/>
          <w:rtl w:val="true"/>
        </w:rPr>
        <w:footnoteReference w:id="49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تَرَوْنَ عُهودَ اللهِ مَنْقوضَةً فَلا تَغْضبونَ، وَ اَنْتُمْ لِنَقْضِ ذِمَمِ آبائُکُمْ تَأنِفونَ؛</w:t>
      </w:r>
      <w:r>
        <w:rPr>
          <w:rStyle w:val="FootnoteAnchor"/>
          <w:rtl w:val="true"/>
        </w:rPr>
        <w:footnoteReference w:id="499"/>
      </w:r>
      <w:r>
        <w:rPr>
          <w:rFonts w:ascii="IRNazanin" w:hAnsi="IRNazanin" w:eastAsia="IRNazanin"/>
          <w:color w:val="111111"/>
          <w:sz w:val="28"/>
          <w:sz w:val="28"/>
          <w:szCs w:val="28"/>
          <w:rtl w:val="true"/>
          <w:lang w:bidi="fa-IR"/>
        </w:rPr>
        <w:t xml:space="preserve">شما پیمان‌های خدا را شکسته می‌بینید </w:t>
      </w:r>
      <w:bookmarkStart w:id="477" w:name="pg9612_66015"/>
    </w:p>
    <w:p>
      <w:pPr>
        <w:pStyle w:val="BookText"/>
        <w:rPr/>
      </w:pPr>
      <w:bookmarkEnd w:id="477"/>
      <w:r>
        <w:rPr>
          <w:rFonts w:ascii="IRNazanin" w:hAnsi="IRNazanin" w:eastAsia="IRNazanin"/>
          <w:color w:val="111111"/>
          <w:sz w:val="28"/>
          <w:sz w:val="28"/>
          <w:szCs w:val="28"/>
          <w:rtl w:val="true"/>
          <w:lang w:bidi="fa-IR"/>
        </w:rPr>
        <w:t>ولی به خشم نمی‌آیید، در حالی که از شکسته شدن پیمان‌های پدرانتان به غیرت می‌آیید و ناراحت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کیستند آن کسان که در آن روزی که هیچ سایه‌ای جز سایه تو نیست،آن‌ها در سایهٔ عرش تو هستند؟ خداوند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یَغْضِبُونَ لِمَحارِمی اِذا اسْتُحِلَّت مِثلَ النِّمِرِ اِذا 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که هر گاه حرام‌های من حلال شمرده شوند، مانند پلنگ زخم خورده خشمناک می‌شوند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برای خدا را موجب خشنودی روز قیامت دانسته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نابکاران دشمنی ورزد و برای خدا خشم گیرد، خداوند به خاطر او خشم گیرد و روز قیامت او را خشنود گرداند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عثمان ابوذر را به ربذه تبعید کرد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خداحافظی با او بیرون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 اِنَّكَ اِنَّما غَضِبْتَ لِلهِ عَزَّوَجَلَّ، فَارْجُ مَنْ غَضِبْتَ لَهُ؛ ای ابوذر تو به خاطر خدا خشم گرفتی، پس به همان کسی که از بهره او خشم گرفتی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بر دنیای خویش از تو ترسیدند و تو بر دین خود از آن‌ها ترسیدی</w:t>
      </w:r>
      <w:r>
        <w:rPr>
          <w:rFonts w:eastAsia="IRNazanin" w:cs="IRNazanin"/>
          <w:color w:val="111111"/>
          <w:sz w:val="28"/>
          <w:szCs w:val="28"/>
          <w:rtl w:val="true"/>
          <w:lang w:bidi="fa-IR"/>
        </w:rPr>
        <w:t>».</w:t>
      </w:r>
      <w:r>
        <w:rPr>
          <w:rStyle w:val="FootnoteAnchor"/>
          <w:rtl w:val="true"/>
        </w:rPr>
        <w:footnoteReference w:id="502"/>
      </w:r>
    </w:p>
    <w:p>
      <w:pPr>
        <w:pStyle w:val="Heading4"/>
        <w:numPr>
          <w:ilvl w:val="3"/>
          <w:numId w:val="1"/>
        </w:numPr>
        <w:rPr/>
      </w:pPr>
      <w:bookmarkStart w:id="478" w:name="__RefHeading___Toc7437434_2870459653"/>
      <w:bookmarkStart w:id="479" w:name="_Toc180"/>
      <w:bookmarkEnd w:id="478"/>
      <w:r>
        <w:rPr>
          <w:rtl w:val="true"/>
        </w:rPr>
        <w:t>عامل هشتم</w:t>
      </w:r>
      <w:r>
        <w:rPr>
          <w:rtl w:val="true"/>
        </w:rPr>
        <w:t xml:space="preserve">: </w:t>
      </w:r>
      <w:r>
        <w:rPr>
          <w:rtl w:val="true"/>
        </w:rPr>
        <w:t>حُسن عاقبت</w:t>
      </w:r>
      <w:bookmarkEnd w:id="479"/>
    </w:p>
    <w:p>
      <w:pPr>
        <w:pStyle w:val="Heading5"/>
        <w:numPr>
          <w:ilvl w:val="4"/>
          <w:numId w:val="1"/>
        </w:numPr>
        <w:rPr/>
      </w:pPr>
      <w:bookmarkStart w:id="480" w:name="__RefHeading___Toc7437436_2870459653"/>
      <w:bookmarkStart w:id="481" w:name="_Toc181"/>
      <w:bookmarkEnd w:id="480"/>
      <w:r>
        <w:rPr>
          <w:rtl w:val="true"/>
        </w:rPr>
        <w:t>اشاره</w:t>
      </w:r>
      <w:bookmarkEnd w:id="48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دینی و اسلامی به روشنی تمام بیان شده است که یکی از زمان‌های مهم و سرنوشت‌ساز که در دست‌یابی به خیر دنیا و آخرت تأثیر بسزا و فراوانی دارد، زمان ارتحال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نمی‌داند در آن هنگام دارای چه عقاید و اخلاق و اعمالی است، در حال اطاعت و عبادت یا در حال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راضی یا در خشم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در واقع دست‌آورد نهایی از زندگی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ختام ثمره یک عمر بندگی خداست که از سوی حق تعالی </w:t>
      </w:r>
    </w:p>
    <w:p>
      <w:pPr>
        <w:pStyle w:val="BookText"/>
        <w:rPr/>
      </w:pPr>
      <w:r>
        <w:rPr>
          <w:rFonts w:ascii="IRNazanin" w:hAnsi="IRNazanin" w:eastAsia="IRNazanin"/>
          <w:color w:val="111111"/>
          <w:sz w:val="28"/>
          <w:sz w:val="28"/>
          <w:szCs w:val="28"/>
          <w:rtl w:val="true"/>
          <w:lang w:bidi="fa-IR"/>
        </w:rPr>
        <w:t>به آن‌ها اعطا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ناب در آینه روایات اسلامی اینگونه بازتاب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اَرادَ اللهُ بِعَبْدٍ خَیْراً اِستَعمَلَهُ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یَسْتَعْمَلَهُ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یُوَفِّقَهُ لِعَمَلٍ صالحٍ قَبْلَ الْمَوْتِ؛</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خداوند هرگاه خیر بنده‌ای را بخواهد او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چگونه او را به کار می‌گیرد؟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بمیرد او را به کاری شایسته موفق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اَرادَ اللهُ بِعَبدٍ خَیْراً اِسْتَعْمَلَهُ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یُفَتَّحُ لَهُ عَمَلٌ صٰالِحٌ بَیْنَ یَدَیْ مَوْتِهِ حَتّٰی یَرْضیٰ عَنْهُ مَنْ حُوْلَهُ؛</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خداوند هرگاه برای بنده‌ای نیکی اراده کند، او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مرگ، راهی برای کاری شایسته به رویش گشوده شود تا آنان که پیرامون اویند، از او خرسند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ابواُمامه نقل می‌کند که شنیدم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اَرادَ اللهُ بِعَبْدٍ خَیْراً طَهَّرَهُ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مٰا طَهورُ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 یُلْهِمُهُ اِیّٰاهُ حَتّٰی یَقْبِضَهُ عَلَیْهِ؛</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خداوند، هرگاه خیر بنده‌ای را بخواهد، او را پیش از مرگ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پاک کننده بنده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شایسته است که خداوند به دلش می‌اندازد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نیکو جان دهد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بیان شد، یکی از عوامل مهم و سرنوشت‌ساز دست‌یابی به خیر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است که با عنایت ویژه حق تعالی به بنده خویش حاصل می‌گردد</w:t>
      </w:r>
      <w:r>
        <w:rPr>
          <w:rFonts w:eastAsia="IRNazanin" w:cs="IRNazanin"/>
          <w:color w:val="111111"/>
          <w:sz w:val="28"/>
          <w:szCs w:val="28"/>
          <w:rtl w:val="true"/>
          <w:lang w:bidi="fa-IR"/>
        </w:rPr>
        <w:t xml:space="preserve">. </w:t>
      </w:r>
      <w:bookmarkStart w:id="482" w:name="pg9612_66017"/>
    </w:p>
    <w:p>
      <w:pPr>
        <w:pStyle w:val="Heading5"/>
        <w:numPr>
          <w:ilvl w:val="4"/>
          <w:numId w:val="1"/>
        </w:numPr>
        <w:rPr/>
      </w:pPr>
      <w:bookmarkStart w:id="483" w:name="__RefHeading___Toc7437438_2870459653"/>
      <w:bookmarkStart w:id="484" w:name="_Toc182"/>
      <w:bookmarkEnd w:id="482"/>
      <w:bookmarkEnd w:id="483"/>
      <w:r>
        <w:rPr/>
        <w:t>1</w:t>
      </w:r>
      <w:r>
        <w:rPr>
          <w:rtl w:val="true"/>
        </w:rPr>
        <w:t xml:space="preserve">- </w:t>
      </w:r>
      <w:r>
        <w:rPr>
          <w:rtl w:val="true"/>
        </w:rPr>
        <w:t>مفهوم حُسن ختام</w:t>
      </w:r>
      <w:bookmarkEnd w:id="484"/>
    </w:p>
    <w:p>
      <w:pPr>
        <w:pStyle w:val="BookText"/>
        <w:rPr/>
      </w:pPr>
      <w:r>
        <w:rPr>
          <w:rFonts w:ascii="IRNazanin" w:hAnsi="IRNazanin" w:eastAsia="IRNazanin"/>
          <w:color w:val="111111"/>
          <w:sz w:val="28"/>
          <w:sz w:val="28"/>
          <w:szCs w:val="28"/>
          <w:rtl w:val="true"/>
          <w:lang w:bidi="fa-IR"/>
        </w:rPr>
        <w:t>حُسن به معنای نیکی و نیکویی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ختام به معنای پایان و سرانجام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به معنای عاقبت به خیری است به این معنا که انسان هنگام ارتحال با عقاید حق و انجام اعمال صالح و مورد رضایت حق تعالی از این دنیا به آخرت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رسول مکرم اسلام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خوبی بنده‌ای را بخواهد او را عسل اندود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عسل اندود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مرگش عمل شایسته‌ای برای او پیش می‌آورد و سپس جانش را می‌ستاند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از این رو حسن عاقبت نشانه برخورداری از عنایت ویژه و رحمت خاصه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توفیق حُسن عاقبت در سعادت انسان تأثیر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مسیر انسان را به سوی بهشت یا دوزخ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اولیای الهی چگونگی پایان یافتن عمل آدمی معیار سعادت و شقاوت، بهره‌مندی از خیر دنیا و آخرت است</w:t>
      </w:r>
      <w:r>
        <w:rPr>
          <w:rFonts w:eastAsia="IRNazanin" w:cs="IRNazanin"/>
          <w:color w:val="111111"/>
          <w:sz w:val="28"/>
          <w:szCs w:val="28"/>
          <w:rtl w:val="true"/>
          <w:lang w:bidi="fa-IR"/>
        </w:rPr>
        <w:t>.</w:t>
      </w:r>
    </w:p>
    <w:p>
      <w:pPr>
        <w:pStyle w:val="Heading5"/>
        <w:numPr>
          <w:ilvl w:val="4"/>
          <w:numId w:val="1"/>
        </w:numPr>
        <w:rPr/>
      </w:pPr>
      <w:bookmarkStart w:id="485" w:name="__RefHeading___Toc7437440_2870459653"/>
      <w:bookmarkStart w:id="486" w:name="_Toc183"/>
      <w:bookmarkEnd w:id="485"/>
      <w:r>
        <w:rPr/>
        <w:t>2</w:t>
      </w:r>
      <w:r>
        <w:rPr>
          <w:rtl w:val="true"/>
        </w:rPr>
        <w:t xml:space="preserve">- </w:t>
      </w:r>
      <w:r>
        <w:rPr>
          <w:rtl w:val="true"/>
        </w:rPr>
        <w:t>اهمیت ویژه حُسن عاقبت</w:t>
      </w:r>
      <w:bookmarkEnd w:id="486"/>
    </w:p>
    <w:p>
      <w:pPr>
        <w:pStyle w:val="BookText"/>
        <w:rPr/>
      </w:pPr>
      <w:r>
        <w:rPr>
          <w:rFonts w:ascii="IRNazanin" w:hAnsi="IRNazanin" w:eastAsia="IRNazanin"/>
          <w:color w:val="111111"/>
          <w:sz w:val="28"/>
          <w:sz w:val="28"/>
          <w:szCs w:val="28"/>
          <w:rtl w:val="true"/>
          <w:lang w:bidi="fa-IR"/>
        </w:rPr>
        <w:t>از آموزه‌های اساسی دین به روشنی تمام در می‌یابیم که سرانجام و عاقبت کار است که مسیر انسان را به سوی بهشت یا جهنم مشخص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 را آخر پاییز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حُسن عاقبت را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آرام باشد در حالی که نمی‌داند جز سعادتمندان یا شقاوتمندان است، آنچه مهم و سرنوشت‌ساز است، حسن ختام و مُهر پایانی است که بر کارنامه اعمال انسان می‌خورد، این حقیقت در روایات اسلامی بدین سان بازتاب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مِنْکُمْ لِیَعْمَلُ بِعَمَلِ اَهلِ الْجَنَّةَ حَتّٰی یَکونُ بَیْنَهُ و بَیْنَهٰا اِلّٰا ذِراعٌ </w:t>
      </w:r>
    </w:p>
    <w:p>
      <w:pPr>
        <w:pStyle w:val="BookText"/>
        <w:rPr/>
      </w:pPr>
      <w:r>
        <w:rPr>
          <w:rFonts w:ascii="Amiri" w:hAnsi="Amiri" w:eastAsia="Amiri" w:cs="Amiri"/>
          <w:color w:val="111111"/>
          <w:sz w:val="28"/>
          <w:sz w:val="28"/>
          <w:szCs w:val="28"/>
          <w:rtl w:val="true"/>
          <w:lang w:bidi="ar-SA"/>
        </w:rPr>
        <w:t>فَیَسْبِقُ عَلَیْهِ الکِتابِ فَیَعْمَلُ بِعَمَلِ اَهلِ النّارِ فَیَدْخُلَ النّارَ، وَ اِنَّ الرَّجُلَ لِیَعمَلُ بِعَمَلِ اَهلِ النّارِ حَتّٰی یَکونُ بَیْنَهُ وَ بَیْنَها اِلّٰا ذِرٰاعٌ فَیَسْبِقُ عَلَیهِ الْکِتاب فَیَعْمَلُ بِعَمَلِ اَهلِ الْجَنَّةِ فَیُدخِلَ الْجَنَّةَ؛</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بعضی از شما تا یک زراعی بهشت، کار بهشتیان را انجام می‌دهد ولی عاقبت سرنوشت بر او چیره گشته، به کار جهنمیان مشغول می‌شود که در نتیجه به جهنم وارد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تا یک ذراعی جهنّم، به کار جهنّمیان مشغول است ولی سرانجام، سرنوشت بر او چیره گشته و به کار بهشتیان می‌پردازد، و در نتیجه به بهشت وارد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واقعی حُسن عاقبت را اینگونه به پیروان خویش هشدار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مدتی طولانی به کار بهشتیان مشغولند اما در پایان، کارشان به کار جهنّمیان ختم می‌گردد و برخی نیز مدتی طولانی به کار اهل جهنّم مشغولند، اما عاقبت کارشان به کار بهشتیان پایان می‌یابد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افزون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مردم در تعیین سعادت و حُسنِ عاقبت بدون اثر دانسته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شخصی در نظر مردم به کار بهشتیان مشغول است در حالی که او از جهنّمیان است و گاهی شخصی در نظر مردم به کار جهنّمیان مشغول است در حالی که او از بهشتیان می‌باشد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به منظور نشان دادن واقعیت روایات فوق، دو حکایت آموزنده و عبرت‌انگیز را بیان می‌نماییم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جوان‌مردی آزاده و از سران کوفه بود، حرّ مردی با فکر و سرداری اندیشمند بود حرّ، در میان کوفیان از مردمی سرشناس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از افسران شجاع و دلیر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حرّراه سعادت در پیش گرفت 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در آغاز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در خدمت سالار شهیدان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حرّ باعث </w:t>
      </w:r>
    </w:p>
    <w:p>
      <w:pPr>
        <w:pStyle w:val="BookText"/>
        <w:rPr/>
      </w:pPr>
      <w:r>
        <w:rPr>
          <w:rFonts w:ascii="IRNazanin" w:hAnsi="IRNazanin" w:eastAsia="IRNazanin"/>
          <w:color w:val="111111"/>
          <w:sz w:val="28"/>
          <w:sz w:val="28"/>
          <w:szCs w:val="28"/>
          <w:rtl w:val="true"/>
          <w:lang w:bidi="fa-IR"/>
        </w:rPr>
        <w:t>نجات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هنگام نماز، خود و سربازانش به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کردند و جداگانه نماز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کوفه حرّ را فرمانده هزار سوار ساخت و به سوی کربلا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حرّ نزد عمر سعد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با حسین‌بن‌علی بجنگی؟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خود را میان خوشبختی و بدبختی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را بر بهشت برتری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قطعه قطعه شوم و بدنم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تصمیم گرفت به سالار شهیدان بپیوندد و همان روز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 و به سعادت ابدی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شهیدان کربلا همین بس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اَوْلیاءَ اللهِ وَ اَحِبٰاءَهُ</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حرّ نیز یکی از همین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یکی از حامیان برجسته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صفیه دختر عبدالمطلب و پسر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برادر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جز چهار نفری بود که بعد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گرفتن بدون قید و شرط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جزو چهار نفری بود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 برای آنان نیافت و آن چهار نفر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حق خود را 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شورا به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جز کسانی بود که در شب دفن صدیقه کبری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پس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نفری بود که شمشیرش به نفع اسلام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با آن همه سوابق درخشان در پایان کاردچار بدبختی شد و به دستور عایشه مردم بصره را تحریک و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جنگ جمل خون هزاران نفر را به هدر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این نگون بخت کمترین بهره مادی و دنیایی را نبرد و سرانجام به دست مردی به نام عَمْرو کشته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عاشقان و بیداران راه حقّ و اولیای خدا همیشه از عاقبت خویش نگرانند و به یاد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چه زیبا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لٰا </w:t>
      </w:r>
      <w:bookmarkStart w:id="487" w:name="pg9612_66020"/>
    </w:p>
    <w:p>
      <w:pPr>
        <w:pStyle w:val="BookText"/>
        <w:rPr/>
      </w:pPr>
      <w:bookmarkEnd w:id="487"/>
      <w:r>
        <w:rPr>
          <w:rFonts w:ascii="IRNazanin" w:hAnsi="IRNazanin" w:eastAsia="IRNazanin"/>
          <w:color w:val="111111"/>
          <w:sz w:val="28"/>
          <w:sz w:val="28"/>
          <w:szCs w:val="28"/>
          <w:rtl w:val="true"/>
          <w:lang w:bidi="fa-IR"/>
        </w:rPr>
        <w:t>تَکِلنی اِلیٰ نَفْسی طَرْفَةَ عَیْنٍ ابداً؛ خدایا مرا هرگز به اندازه چشم به هم زدنی به خودم واگذار مکن</w:t>
      </w:r>
      <w:r>
        <w:rPr>
          <w:rFonts w:eastAsia="IRNazanin" w:cs="IRNazanin"/>
          <w:color w:val="111111"/>
          <w:sz w:val="28"/>
          <w:szCs w:val="28"/>
          <w:rtl w:val="true"/>
          <w:lang w:bidi="fa-IR"/>
        </w:rPr>
        <w:t>».</w:t>
      </w:r>
      <w:r>
        <w:rPr>
          <w:rStyle w:val="FootnoteAnchor"/>
          <w:rtl w:val="true"/>
        </w:rPr>
        <w:footnoteReference w:id="511"/>
      </w:r>
    </w:p>
    <w:p>
      <w:pPr>
        <w:pStyle w:val="Heading5"/>
        <w:numPr>
          <w:ilvl w:val="4"/>
          <w:numId w:val="1"/>
        </w:numPr>
        <w:rPr/>
      </w:pPr>
      <w:bookmarkStart w:id="488" w:name="__RefHeading___Toc7437442_2870459653"/>
      <w:bookmarkStart w:id="489" w:name="_Toc184"/>
      <w:bookmarkEnd w:id="488"/>
      <w:r>
        <w:rPr/>
        <w:t>3</w:t>
      </w:r>
      <w:r>
        <w:rPr>
          <w:rtl w:val="true"/>
        </w:rPr>
        <w:t xml:space="preserve">- </w:t>
      </w:r>
      <w:r>
        <w:rPr>
          <w:rtl w:val="true"/>
        </w:rPr>
        <w:t>زندگی سعادتمند</w:t>
      </w:r>
      <w:bookmarkEnd w:id="489"/>
    </w:p>
    <w:p>
      <w:pPr>
        <w:pStyle w:val="BookText"/>
        <w:rPr/>
      </w:pPr>
      <w:r>
        <w:rPr>
          <w:rFonts w:ascii="IRNazanin" w:hAnsi="IRNazanin" w:eastAsia="IRNazanin"/>
          <w:color w:val="111111"/>
          <w:sz w:val="28"/>
          <w:sz w:val="28"/>
          <w:szCs w:val="28"/>
          <w:rtl w:val="true"/>
          <w:lang w:bidi="fa-IR"/>
        </w:rPr>
        <w:t>سعادت انسان از دیدگاه اسلام، عبارت است از نائل شدن انسان به مقام قرب و رشد ایمانی و معنوی، پس آنچه برای ایشان خیر است، کمال وجودی می‌باشد که همان نیل به مقام 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سعادت و شقاوت تقابل است، پس سعادت هر موجودی در نائل شدن او به چیزی است که برایش خیر است و خیر آن است که سبب کمال انسان شده و از آن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شقاوت محروم بودن از خیر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سعادت و شقاوت انسان را اینگونه تبیین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یَسْعَدُ اِمْرُءٌ اِلّٰا بطاعَةِ اللهِ سُبْحانَهُ وَ لٰا یَشْقِی امْرَءٌ اِلّٰا بِمَعْصیةِ اللهِ؛</w:t>
      </w:r>
      <w:r>
        <w:rPr>
          <w:rStyle w:val="FootnoteAnchor"/>
          <w:rtl w:val="true"/>
        </w:rPr>
        <w:footnoteReference w:id="513"/>
      </w:r>
      <w:r>
        <w:rPr>
          <w:rFonts w:ascii="IRNazanin" w:hAnsi="IRNazanin" w:eastAsia="IRNazanin"/>
          <w:color w:val="111111"/>
          <w:sz w:val="28"/>
          <w:sz w:val="28"/>
          <w:szCs w:val="28"/>
          <w:rtl w:val="true"/>
          <w:lang w:bidi="fa-IR"/>
        </w:rPr>
        <w:t>انسان جز به اطاعت از خدای سبحان به سعادت نمی‌رسد و جز به معصیت خدا شقی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تعریف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و شقاوت می‌توان نتیجه گرفت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 اطاعت از خدا، زمینه کمال انسانی و رشد ایمانی و معنوی خود را به وجود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انسانی و رشد معنوی در رسیدن به قرب خدای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الهی در گرو ایمان انسان است، هر قدر ایمان نیکوتر باشد انسان به خدا نزدیکتر می‌شود چنانچه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مردم به خدای سبحان نیکوترین آن‌ها از حیث ایمان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اطاعت از خدای سبحان اگر مراد اصلی همت و تلاش انسان مؤمن باشد مسیر او به سوی خداست و سرانجامی بس نیکو و زیبا و مسرّت بخش در انتظار اوست و حسن عاقبت که آرزوی هر بندهٔ مؤمن بوده و هست و خواهد بود را در آغوش خواهد گرفت و امور زندگانی او در هنگام وفات از این دنیا به خیر و سعادت ختم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زمره سعادتمندان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حقیقةَ السَّعادَةِ اَنْ یَختِمَ لِلْمَرْءِ عَمَلَهُ بِالسَّعَادَةِ، وَ اِنَّ حَقیقةَ الشِّقٰاءِ اَنْ یَخْتِمَ لِلْمَرْءِ عَمَلُهُ بِالشِّقٰاءِ؛</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خوشبخت حقیقی این است که کار انسان به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بینجامد و بدبختی حقیقی این است که کار انسان به بدبختی ختم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الْعَرْضِ عَلَی اللهِ سُبْحانَهُ تَتَحَقَّقَ السَّعادَةُ مِنَ الشَّقاءِ؛</w:t>
      </w:r>
      <w:r>
        <w:rPr>
          <w:rStyle w:val="FootnoteAnchor"/>
          <w:rtl w:val="true"/>
        </w:rPr>
        <w:footnoteReference w:id="516"/>
      </w:r>
      <w:r>
        <w:rPr>
          <w:rFonts w:ascii="IRNazanin" w:hAnsi="IRNazanin" w:eastAsia="IRNazanin"/>
          <w:color w:val="111111"/>
          <w:sz w:val="28"/>
          <w:sz w:val="28"/>
          <w:szCs w:val="28"/>
          <w:rtl w:val="true"/>
          <w:lang w:bidi="fa-IR"/>
        </w:rPr>
        <w:t>در هنگام عرضه اعمال بر خدای سبحان است که خوشبخت حقیقی از بدبخت واقعی بازشناخته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حقیقت سعادت انسان در دو زمان معین می‌گردد یکی هنگام مرگ و ارتحال از دنیا و دیگری حساب در قیامت در محضر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زندگیمان سپری شد و عمرمان به سر آمد و دعوتت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آن را اجابت نمود، ما را به سوی خود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و رحمت فرست و پایان آنچه نویسندگان عمل از ما می‌نویسند، توبه‌ای قبول شده قرار بده که پس از آن به خاطر گناهی که مرتکب شده‌ایم و معاصی که انجام داده‌ایم ما را سرزنش نکنی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در روزی که در برابر شاهدان اعمال، اسرار بندگانت را آشکار می‌نمایی، اعمالمان را در برابر دیگران فاش مکن چون تو نسبت به هر </w:t>
      </w:r>
      <w:bookmarkStart w:id="490" w:name="pg9612_66022"/>
    </w:p>
    <w:p>
      <w:pPr>
        <w:pStyle w:val="BookText"/>
        <w:rPr/>
      </w:pPr>
      <w:bookmarkEnd w:id="490"/>
      <w:r>
        <w:rPr>
          <w:rFonts w:ascii="IRNazanin" w:hAnsi="IRNazanin" w:eastAsia="IRNazanin"/>
          <w:color w:val="111111"/>
          <w:sz w:val="28"/>
          <w:sz w:val="28"/>
          <w:szCs w:val="28"/>
          <w:rtl w:val="true"/>
          <w:lang w:bidi="fa-IR"/>
        </w:rPr>
        <w:t>کس که تو را بخواند مهربان هستی و هر که تو را بخواند به او جواب می‌دهی</w:t>
      </w:r>
      <w:r>
        <w:rPr>
          <w:rFonts w:eastAsia="IRNazanin" w:cs="IRNazanin"/>
          <w:color w:val="111111"/>
          <w:sz w:val="28"/>
          <w:szCs w:val="28"/>
          <w:rtl w:val="true"/>
          <w:lang w:bidi="fa-IR"/>
        </w:rPr>
        <w:t>».</w:t>
      </w:r>
      <w:r>
        <w:rPr>
          <w:rStyle w:val="FootnoteAnchor"/>
          <w:rtl w:val="true"/>
        </w:rPr>
        <w:footnoteReference w:id="517"/>
      </w:r>
    </w:p>
    <w:p>
      <w:pPr>
        <w:pStyle w:val="Heading5"/>
        <w:numPr>
          <w:ilvl w:val="4"/>
          <w:numId w:val="1"/>
        </w:numPr>
        <w:rPr/>
      </w:pPr>
      <w:bookmarkStart w:id="491" w:name="__RefHeading___Toc7437444_2870459653"/>
      <w:bookmarkStart w:id="492" w:name="_Toc185"/>
      <w:bookmarkEnd w:id="491"/>
      <w:r>
        <w:rPr/>
        <w:t>4</w:t>
      </w:r>
      <w:r>
        <w:rPr>
          <w:rtl w:val="true"/>
        </w:rPr>
        <w:t xml:space="preserve">- </w:t>
      </w:r>
      <w:r>
        <w:rPr>
          <w:rtl w:val="true"/>
        </w:rPr>
        <w:t>اولیای الهی و درخواست حسن عاقبت</w:t>
      </w:r>
      <w:bookmarkEnd w:id="492"/>
    </w:p>
    <w:p>
      <w:pPr>
        <w:pStyle w:val="BookText"/>
        <w:rPr/>
      </w:pPr>
      <w:r>
        <w:rPr>
          <w:rFonts w:ascii="IRNazanin" w:hAnsi="IRNazanin" w:eastAsia="IRNazanin"/>
          <w:color w:val="111111"/>
          <w:sz w:val="28"/>
          <w:sz w:val="28"/>
          <w:szCs w:val="28"/>
          <w:rtl w:val="true"/>
          <w:lang w:bidi="fa-IR"/>
        </w:rPr>
        <w:t>مردان الهی همواره در اندیشه حُسن عاقبت بودند و با زبان حال و قال از پیشگاه باری تعالی آن را تمنّی می‌کردند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صدیق، آن بزرگوار و باعظمتی است که در ایام عمر، با حوادث سخت و توان‌فرسا مواجه گردید و برای رضای حق تعالی صبر کرد او در مقام شکرگزاری، نعمت‌های ظاهری و معنوی که خداوند به او عطا کرده نام برده و سپس از پیشگاه پروردگار توانا درخواست حسن عاقبت می‌نماید و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آتَيْتَنِي مِنَ الْمُلْكِ وَعَلَّمْتَنِي مِن تَأْوِيلِ الأَحَادِيثِ فَاطِرَ السَّمَاوَاتِ وَالأَرْضِ أَنتَ وَلِيِّي فِي الدُّنُيَا وَالآخِرَةِ تَوَفَّنِي مُسْلِمًا وَأَلْحِقْنِي بِالصَّالِحِينَ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بهره‌ای عظیم از حکومت به من بخشیدی، و مرا به علم تعبیر خواب آگاه ساختی، ای آفریننده آسمان‌ها و زمین‌ها تو ولی و سرپرست من در دنیا و آخرت هستی مرا مسلمان بمیران و با صالحان محشور فرما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ماه مبارک رمضان خطبه‌ای خواند و مردم را به وظایفان متوجه ساخت و از حادثه دردناک قتل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ماه مبارک رمضان روی می‌دهد با دیده اشک آلود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خود را بسیاری عادی و بدون کوچک‌ترین عکس‌العملی تلّقی نمود ولی از حسن عاقبت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وَ ذٰالِكَ فی سَلامَةٍ مِنْ دینی؟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سَلٰامَةٍ مِنْ دینِكَ؛</w:t>
      </w:r>
      <w:r>
        <w:rPr>
          <w:rStyle w:val="FootnoteAnchor"/>
          <w:rtl w:val="true"/>
        </w:rPr>
        <w:footnoteReference w:id="519"/>
      </w:r>
      <w:r>
        <w:rPr>
          <w:rFonts w:ascii="IRNazanin" w:hAnsi="IRNazanin" w:eastAsia="IRNazanin"/>
          <w:color w:val="111111"/>
          <w:sz w:val="28"/>
          <w:sz w:val="28"/>
          <w:szCs w:val="28"/>
          <w:rtl w:val="true"/>
          <w:lang w:bidi="fa-IR"/>
        </w:rPr>
        <w:t xml:space="preserve">آیا حادثه در سلامت دین من روی می‌دهد؟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سلامت دینت کشته می‌شوی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دعای مکارم الاخلاق، حسن عاقبت را از خداوند درخواست می‌کند و عرضه می‌دارد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اخْتِمْ بِعَفْوِكَ اَجَلی؛</w:t>
      </w:r>
      <w:r>
        <w:rPr>
          <w:rStyle w:val="FootnoteAnchor"/>
          <w:rtl w:val="true"/>
        </w:rPr>
        <w:footnoteReference w:id="520"/>
      </w:r>
      <w:r>
        <w:rPr>
          <w:rFonts w:ascii="IRNazanin" w:hAnsi="IRNazanin" w:eastAsia="IRNazanin"/>
          <w:color w:val="111111"/>
          <w:sz w:val="28"/>
          <w:sz w:val="28"/>
          <w:szCs w:val="28"/>
          <w:rtl w:val="true"/>
          <w:lang w:bidi="fa-IR"/>
        </w:rPr>
        <w:t>بارالها به من حسن عاقبت کرامت کن و عمرم را با عفو و اغماضت به پایان برسان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یاد شد نتیجه می‌گیریم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برای افراد با ایمانی که به روز جزا و ثواب و عقاب الهی یقین دارند بسیار مهم است و معمولاً در طول زندگی هر وقت مرگ را به خاطر می‌آورند از سوء عاقبت خود نگران می‌شوند و از درگاه باری تعالی در دل و زبان درخواست حسن عاقبت می‌نمایند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خدای سبحان و مهرورزی با برگزیدگان الهی و ولایت‌مداری و پیروی سیره عملی آنان، ازعوامل مؤثر دست‌یابی به گوهر یگانه حُسن عاقبت است</w:t>
      </w:r>
      <w:r>
        <w:rPr>
          <w:rFonts w:eastAsia="IRNazanin" w:cs="IRNazanin"/>
          <w:color w:val="111111"/>
          <w:sz w:val="28"/>
          <w:szCs w:val="28"/>
          <w:rtl w:val="true"/>
          <w:lang w:bidi="fa-IR"/>
        </w:rPr>
        <w:t xml:space="preserve">. </w:t>
      </w:r>
      <w:bookmarkStart w:id="493" w:name="pg9612_66024"/>
    </w:p>
    <w:p>
      <w:pPr>
        <w:pStyle w:val="Heading3"/>
        <w:numPr>
          <w:ilvl w:val="2"/>
          <w:numId w:val="1"/>
        </w:numPr>
        <w:rPr/>
      </w:pPr>
      <w:bookmarkStart w:id="494" w:name="__RefHeading___Toc7437446_2870459653"/>
      <w:bookmarkStart w:id="495" w:name="_Toc186"/>
      <w:bookmarkEnd w:id="493"/>
      <w:bookmarkEnd w:id="494"/>
      <w:r>
        <w:rPr>
          <w:rtl w:val="true"/>
        </w:rPr>
        <w:t xml:space="preserve">فصل دوم </w:t>
      </w:r>
      <w:r>
        <w:rPr>
          <w:rtl w:val="true"/>
        </w:rPr>
        <w:t xml:space="preserve">: </w:t>
      </w:r>
      <w:r>
        <w:rPr>
          <w:rtl w:val="true"/>
        </w:rPr>
        <w:t>اخلاق ایمانی</w:t>
      </w:r>
      <w:bookmarkEnd w:id="495"/>
    </w:p>
    <w:p>
      <w:pPr>
        <w:pStyle w:val="Heading4"/>
        <w:numPr>
          <w:ilvl w:val="3"/>
          <w:numId w:val="1"/>
        </w:numPr>
        <w:rPr/>
      </w:pPr>
      <w:bookmarkStart w:id="496" w:name="__RefHeading___Toc7437448_2870459653"/>
      <w:bookmarkStart w:id="497" w:name="_Toc187"/>
      <w:bookmarkEnd w:id="496"/>
      <w:r>
        <w:rPr>
          <w:rtl w:val="true"/>
        </w:rPr>
        <w:t>عامل یکم</w:t>
      </w:r>
      <w:r>
        <w:rPr>
          <w:rtl w:val="true"/>
        </w:rPr>
        <w:t xml:space="preserve">: </w:t>
      </w:r>
      <w:r>
        <w:rPr>
          <w:rtl w:val="true"/>
        </w:rPr>
        <w:t>یاری خواستن از خداوند</w:t>
      </w:r>
      <w:bookmarkEnd w:id="497"/>
    </w:p>
    <w:p>
      <w:pPr>
        <w:pStyle w:val="Heading5"/>
        <w:numPr>
          <w:ilvl w:val="4"/>
          <w:numId w:val="1"/>
        </w:numPr>
        <w:rPr/>
      </w:pPr>
      <w:bookmarkStart w:id="498" w:name="__RefHeading___Toc7437450_2870459653"/>
      <w:bookmarkStart w:id="499" w:name="_Toc188"/>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 xml:space="preserve">یکی از مزایای مهم مکتب انبیا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بسیار عالی، روح پرور، پرمحتوا و آموزنده است، که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شبیه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که منبع الهام بخش معارف غنی اسلام است، راه رسم خودسازی و سیر و سلوک را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روی سخن با خداست، چنان اوج می‌گیرد که از قلّه افکار آدمیان فراتر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بنده خدا از خود هیچ ندارد و مالک هیچ چیز نیست مگر نداری و نیازمندی، از این رو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پرفیض کمیل به درگاه خداوند غنی مطلق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لِمَنْ لٰایَمْلِكُ اِلّا الدُّعا؛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کسی که جز دعا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دعا و دست‌یابی به خیر دنیا و آخرت این 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ارادَ اللهُ بِعَبْدٍ خَیْراً انْتَحیٰ قَلْبَهُ لِلدُّعاءِ؛</w:t>
      </w:r>
      <w:r>
        <w:rPr>
          <w:rStyle w:val="FootnoteAnchor"/>
          <w:rtl w:val="true"/>
        </w:rPr>
        <w:footnoteReference w:id="521"/>
      </w:r>
      <w:r>
        <w:rPr>
          <w:rFonts w:ascii="IRNazanin" w:hAnsi="IRNazanin" w:eastAsia="IRNazanin"/>
          <w:color w:val="111111"/>
          <w:sz w:val="28"/>
          <w:sz w:val="28"/>
          <w:szCs w:val="28"/>
          <w:rtl w:val="true"/>
          <w:lang w:bidi="fa-IR"/>
        </w:rPr>
        <w:t>هر گاه خداوند خیر بنده‌ای را بخواهد، دل او را به دعا متمایل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رُزِقَهُنَّ رُزِقَ خَیْرَ الدّارَیْنِ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وَالصَّبْرُ عَلَی الْبَلاءِ، وَالدُّعاءُ فِی الرَّخٰاءِ؛</w:t>
      </w:r>
      <w:r>
        <w:rPr>
          <w:rStyle w:val="FootnoteAnchor"/>
          <w:rtl w:val="true"/>
        </w:rPr>
        <w:footnoteReference w:id="522"/>
      </w:r>
      <w:bookmarkStart w:id="500" w:name="pg9612_66025"/>
    </w:p>
    <w:p>
      <w:pPr>
        <w:pStyle w:val="BookText"/>
        <w:rPr/>
      </w:pPr>
      <w:bookmarkEnd w:id="500"/>
      <w:r>
        <w:rPr>
          <w:rFonts w:ascii="IRNazanin" w:hAnsi="IRNazanin" w:eastAsia="IRNazanin"/>
          <w:color w:val="111111"/>
          <w:sz w:val="28"/>
          <w:sz w:val="28"/>
          <w:szCs w:val="28"/>
          <w:rtl w:val="true"/>
          <w:lang w:bidi="fa-IR"/>
        </w:rPr>
        <w:t>سه خصلت است که به هرکس بدهند، خیر دو سرا را به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رضایت‌مندی به تقدیر خدا، شکیبایی بر بلا، و دعا در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با آن‌ها بنده به خواسته‌های دنیا و آخرت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بر بلا، رضایت‌مندی بر تقدیر خدا و دعا در آسایش</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بنابراین، یکی از عوامل اخلاقی کسب خیر دنیا و آخرت، یاری خواهی از خداوند تبارک و تعالی در حال گرفتاری و آسایش است</w:t>
      </w:r>
      <w:r>
        <w:rPr>
          <w:rFonts w:eastAsia="IRNazanin" w:cs="IRNazanin"/>
          <w:color w:val="111111"/>
          <w:sz w:val="28"/>
          <w:szCs w:val="28"/>
          <w:rtl w:val="true"/>
          <w:lang w:bidi="fa-IR"/>
        </w:rPr>
        <w:t>.</w:t>
      </w:r>
    </w:p>
    <w:p>
      <w:pPr>
        <w:pStyle w:val="Heading5"/>
        <w:numPr>
          <w:ilvl w:val="4"/>
          <w:numId w:val="1"/>
        </w:numPr>
        <w:rPr/>
      </w:pPr>
      <w:bookmarkStart w:id="501" w:name="__RefHeading___Toc7437452_2870459653"/>
      <w:bookmarkStart w:id="502" w:name="_Toc189"/>
      <w:bookmarkEnd w:id="501"/>
      <w:r>
        <w:rPr/>
        <w:t>1</w:t>
      </w:r>
      <w:r>
        <w:rPr>
          <w:rtl w:val="true"/>
        </w:rPr>
        <w:t xml:space="preserve">- </w:t>
      </w:r>
      <w:r>
        <w:rPr>
          <w:rtl w:val="true"/>
        </w:rPr>
        <w:t>فضیلت دعا</w:t>
      </w:r>
      <w:bookmarkEnd w:id="502"/>
    </w:p>
    <w:p>
      <w:pPr>
        <w:pStyle w:val="BookText"/>
        <w:rPr/>
      </w:pPr>
      <w:r>
        <w:rPr>
          <w:rFonts w:ascii="IRNazanin" w:hAnsi="IRNazanin" w:eastAsia="IRNazanin"/>
          <w:color w:val="111111"/>
          <w:sz w:val="28"/>
          <w:sz w:val="28"/>
          <w:szCs w:val="28"/>
          <w:rtl w:val="true"/>
          <w:lang w:bidi="fa-IR"/>
        </w:rPr>
        <w:t>یکی از آموزه‌های آفتاب گون قرآن و روایات اسلامی این است که دعا اکسیر اعظم، کیمیای سعادت، آب حیات و روح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آینه وحی و بیانات راهبردی پیشوایان این گونه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ارزش انسان را به خاطر دعای او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يَعْبَأُ بِكُمْ رَبِّي لَوْلَا دُعَاؤُكُمْ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برای شما ارزشی قائل نیست اگر دعای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دعا را به عنوان یک عبادت و پرستش مستقل و مهم بیان، و روگردانی از آن را موجب دخول در جهنم معرفی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َاخِرِينَ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 کنم شما را، آن‌هایی که از پرستش من سرکشی می‌کنند، زود، با خواری و زاری به جهنم درآیند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افزون بر آن،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مُخُّ الْعِبادَةِ، وَ لٰایَهْلِكَ مَعَ الدُّعٰاءِ اَحَدٌ؛</w:t>
      </w:r>
      <w:r>
        <w:rPr>
          <w:rStyle w:val="FootnoteAnchor"/>
          <w:rtl w:val="true"/>
        </w:rPr>
        <w:footnoteReference w:id="526"/>
      </w:r>
      <w:r>
        <w:rPr>
          <w:rFonts w:ascii="IRNazanin" w:hAnsi="IRNazanin" w:eastAsia="IRNazanin"/>
          <w:color w:val="111111"/>
          <w:sz w:val="28"/>
          <w:sz w:val="28"/>
          <w:szCs w:val="28"/>
          <w:rtl w:val="true"/>
          <w:lang w:bidi="fa-IR"/>
        </w:rPr>
        <w:t>دعا، مغز و عصاره عبادت است، و هیچ کس با دعا کردن هلاک نمی‌شود</w:t>
      </w:r>
      <w:r>
        <w:rPr>
          <w:rFonts w:eastAsia="IRNazanin" w:cs="IRNazanin"/>
          <w:color w:val="111111"/>
          <w:sz w:val="28"/>
          <w:szCs w:val="28"/>
          <w:rtl w:val="true"/>
          <w:lang w:bidi="fa-IR"/>
        </w:rPr>
        <w:t xml:space="preserve">». </w:t>
      </w:r>
      <w:bookmarkStart w:id="503" w:name="pg9612_66026"/>
    </w:p>
    <w:p>
      <w:pPr>
        <w:pStyle w:val="BookText"/>
        <w:rPr/>
      </w:pPr>
      <w:bookmarkEnd w:id="503"/>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الْمُؤمِنِ وَ عَمودُ الدّینِ وَ نُورُ السَّمواتِ وَ الْارضِ؛</w:t>
      </w:r>
      <w:r>
        <w:rPr>
          <w:rStyle w:val="FootnoteAnchor"/>
          <w:rtl w:val="true"/>
        </w:rPr>
        <w:footnoteReference w:id="527"/>
      </w:r>
      <w:r>
        <w:rPr>
          <w:rFonts w:ascii="IRNazanin" w:hAnsi="IRNazanin" w:eastAsia="IRNazanin"/>
          <w:color w:val="111111"/>
          <w:sz w:val="28"/>
          <w:sz w:val="28"/>
          <w:szCs w:val="28"/>
          <w:rtl w:val="true"/>
          <w:lang w:bidi="fa-IR"/>
        </w:rPr>
        <w:t>دعا سلاح مؤمن، ستون دین و نور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الدُّعٰاءُ، فَاِذٰا اَذِنَ اللهُ لِلْعَبْدٍ فی الدُّعاءِ فَتَحَ لَهُ بابُ الرَّحْمَةِ، اَنَّهُ لَنْ یَهْلِكَ مَعَ الدُّعٰاءِ اَحَدٌ؛</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عبادت‌ها دعاست، هرگاه خداوند به بنده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دهد درِ رحمت را بر روی او بگشاید، بی‌گمان هیچ کس با دعا کردن هلاک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ارزش دعا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الْاَعمالِ اِلَی اللهِ عَزَّوجلَّ فِی الْاَرضِ اَلدُّعٰاءُ؛</w:t>
      </w:r>
      <w:r>
        <w:rPr>
          <w:rStyle w:val="FootnoteAnchor"/>
          <w:rtl w:val="true"/>
        </w:rPr>
        <w:footnoteReference w:id="529"/>
      </w:r>
      <w:r>
        <w:rPr>
          <w:rFonts w:ascii="IRNazanin" w:hAnsi="IRNazanin" w:eastAsia="IRNazanin"/>
          <w:color w:val="111111"/>
          <w:sz w:val="28"/>
          <w:sz w:val="28"/>
          <w:szCs w:val="28"/>
          <w:rtl w:val="true"/>
          <w:lang w:bidi="fa-IR"/>
        </w:rPr>
        <w:t>محبوب‌ترین کار نزد خدای عزّوجلّ در روی زمین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امام هشتم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سلاح انبیاء معرفی نموده و سفارش می‌فرمایند که از این سلاح همگان بهره‌مند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سَلاحِ الْاَنْبِیاءِ،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مَاالسَّلاحُ الْاَنبیاءِ؟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Style w:val="FootnoteAnchor"/>
          <w:rtl w:val="true"/>
        </w:rPr>
        <w:footnoteReference w:id="530"/>
      </w:r>
      <w:r>
        <w:rPr>
          <w:rFonts w:ascii="IRNazanin" w:hAnsi="IRNazanin" w:eastAsia="IRNazanin"/>
          <w:color w:val="111111"/>
          <w:sz w:val="28"/>
          <w:sz w:val="28"/>
          <w:szCs w:val="28"/>
          <w:rtl w:val="true"/>
          <w:lang w:bidi="fa-IR"/>
        </w:rPr>
        <w:t xml:space="preserve">بر شما باد به سلاح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سلاح انبیاء بچسبید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پیامبران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بیان شد، یکی از سرچشمه‌های مهم خیر و نیکی، استعانت و یاری خواستن از خدای متعال است، از این رو سهل انگاری و روگردانی از آن نهی شدید شده است</w:t>
      </w:r>
      <w:r>
        <w:rPr>
          <w:rFonts w:eastAsia="IRNazanin" w:cs="IRNazanin"/>
          <w:color w:val="111111"/>
          <w:sz w:val="28"/>
          <w:szCs w:val="28"/>
          <w:rtl w:val="true"/>
          <w:lang w:bidi="fa-IR"/>
        </w:rPr>
        <w:t>.</w:t>
      </w:r>
    </w:p>
    <w:p>
      <w:pPr>
        <w:pStyle w:val="Heading5"/>
        <w:numPr>
          <w:ilvl w:val="4"/>
          <w:numId w:val="1"/>
        </w:numPr>
        <w:rPr/>
      </w:pPr>
      <w:bookmarkStart w:id="504" w:name="__RefHeading___Toc7437454_2870459653"/>
      <w:bookmarkStart w:id="505" w:name="_Toc190"/>
      <w:bookmarkEnd w:id="504"/>
      <w:r>
        <w:rPr/>
        <w:t>2</w:t>
      </w:r>
      <w:r>
        <w:rPr>
          <w:rtl w:val="true"/>
        </w:rPr>
        <w:t xml:space="preserve">- </w:t>
      </w:r>
      <w:r>
        <w:rPr>
          <w:rtl w:val="true"/>
        </w:rPr>
        <w:t>خیرخواهیِ اولیای خدا</w:t>
      </w:r>
      <w:bookmarkEnd w:id="505"/>
    </w:p>
    <w:p>
      <w:pPr>
        <w:pStyle w:val="BookText"/>
        <w:rPr/>
      </w:pPr>
      <w:r>
        <w:rPr>
          <w:rFonts w:ascii="IRNazanin" w:hAnsi="IRNazanin" w:eastAsia="IRNazanin"/>
          <w:color w:val="111111"/>
          <w:sz w:val="28"/>
          <w:sz w:val="28"/>
          <w:szCs w:val="28"/>
          <w:rtl w:val="true"/>
          <w:lang w:bidi="fa-IR"/>
        </w:rPr>
        <w:t xml:space="preserve">سیره عملی پیامبران الهی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جلوه‌گاه درخواست خیر دنیا و آخرت از حق تعالی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دیگران سفارش می‌نمودند برای نمونه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به درگاه خداوند تبارک و تعالی عرضه می‌داشتند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اَسْأَلُكَ مِنْ فَجْأَةِ الْخیرِ، وَ اَعُوذُ بِكَ مِنْ فَجْأَةِ الشَّرِّ فَاِنَّ الْعبدَ لٰا یَدْرِی مٰا یَفْجَؤُهُ اِذا اَصبَحَ وَ اِذٰا اَمْسیٰ؛</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پرورگارا از تو نیکی ناگهانی می‌خواهم و از بدی ناگهانی به تو پناه می‌برم، چرا که بنده، وقتی صبح و شام می‌کند، نمی‌داند با چه چیزی روبه رو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جمله دعاهای رسول مکرّم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اِنّی اَسْأَلُكَ مِن کُلِّ خَیْرٍ خَزائِنُهُ بِیَدِكَ وَ اَعُوذُ بِكَ مِنْ کُلِّ شَرٍّ خَزائِنُهُ بِیَدِكَ؛</w:t>
      </w:r>
      <w:r>
        <w:rPr>
          <w:rStyle w:val="FootnoteAnchor"/>
          <w:rtl w:val="true"/>
        </w:rPr>
        <w:footnoteReference w:id="532"/>
      </w:r>
      <w:r>
        <w:rPr>
          <w:rFonts w:ascii="IRNazanin" w:hAnsi="IRNazanin" w:eastAsia="IRNazanin"/>
          <w:color w:val="111111"/>
          <w:sz w:val="28"/>
          <w:sz w:val="28"/>
          <w:szCs w:val="28"/>
          <w:rtl w:val="true"/>
          <w:lang w:bidi="fa-IR"/>
        </w:rPr>
        <w:t>خدایا، هر نیکی که گنجینه‌اش در اختیار توست از تو مسألت می‌کنم و از هر شرّی که گنجینه‌اش در تحت سلطه توست، به تو پناه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نیایش هر صبح و شام به درگاه حق تعالی عرض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وَفَّقْنٰا فی یَوْمِنا هذا وَلَیْلَتِنٰا هٰذِهِ وَ فی جمیعِ اَیّٰامِنٰا لِاسْتِعمالِ الْخیْرِ وَ هجْرانِ الشّرِّ؛</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خدایا بر محمد و آل محمد درود فرست و ما را در این روز و این شب و در همه روزهایمان به نیکوکاری و دوری از بدی توفیق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عِبادِكَ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الَّذین یُسارِعُونَ فِی الْخَیراتِ و هُمْ لَها سابِقون؛</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خدایا ما را از بندگان شایسته‌ات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که در کارهای نیک پیشتازند و برای انجام دادن آن سبقت می‌گیرند قرار ده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آن،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به نام دعای جامع نامید، اینگونه بیان کردند</w:t>
      </w:r>
      <w:r>
        <w:rPr>
          <w:rFonts w:eastAsia="IRNazanin" w:cs="IRNazanin"/>
          <w:color w:val="111111"/>
          <w:sz w:val="28"/>
          <w:szCs w:val="28"/>
          <w:rtl w:val="true"/>
          <w:lang w:bidi="fa-IR"/>
        </w:rPr>
        <w:t xml:space="preserve">: </w:t>
      </w:r>
      <w:bookmarkStart w:id="506" w:name="pg9612_66028"/>
    </w:p>
    <w:p>
      <w:pPr>
        <w:pStyle w:val="BookText"/>
        <w:rPr/>
      </w:pPr>
      <w:bookmarkEnd w:id="5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اَسأَلُكَ مَفاتیحَ الْخَیْرِ وَ خواتیمَهُ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سَوٰابغَهُ وَ فوائِدَهُ وَ بَرکاتِهِ، وَ مٰا بَلَغَ عِلمَهُ عِلْمی وَ مٰا قَصَرَ عَن اِحصٰائِهِ حِفْظی؛</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خداوندا از تو گشایش نیکی و فرجام نیکو و فراوانی و برکات آن را، و آنچه دانشم به آن می‌رسد و آنچه را یادم از شمارش آن، کوتاه و ناتوان است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دعاهایی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به طور فراوان شاهدیم که از خداوند خیر دنیا و آخرت را خواستار و از شرّ دنیا و آخرت به او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بنای ما بر اختصار است به همین مقدار بسنده می‌نماییم</w:t>
      </w:r>
      <w:r>
        <w:rPr>
          <w:rFonts w:eastAsia="IRNazanin" w:cs="IRNazanin"/>
          <w:color w:val="111111"/>
          <w:sz w:val="28"/>
          <w:szCs w:val="28"/>
          <w:rtl w:val="true"/>
          <w:lang w:bidi="fa-IR"/>
        </w:rPr>
        <w:t>.</w:t>
      </w:r>
    </w:p>
    <w:p>
      <w:pPr>
        <w:pStyle w:val="Heading5"/>
        <w:numPr>
          <w:ilvl w:val="4"/>
          <w:numId w:val="1"/>
        </w:numPr>
        <w:rPr/>
      </w:pPr>
      <w:bookmarkStart w:id="507" w:name="__RefHeading___Toc7437456_2870459653"/>
      <w:bookmarkStart w:id="508" w:name="_Toc191"/>
      <w:bookmarkEnd w:id="507"/>
      <w:r>
        <w:rPr/>
        <w:t>3</w:t>
      </w:r>
      <w:r>
        <w:rPr>
          <w:rtl w:val="true"/>
        </w:rPr>
        <w:t xml:space="preserve">- </w:t>
      </w:r>
      <w:r>
        <w:rPr>
          <w:rtl w:val="true"/>
        </w:rPr>
        <w:t>شرایط اجابت دعا</w:t>
      </w:r>
      <w:bookmarkEnd w:id="508"/>
    </w:p>
    <w:p>
      <w:pPr>
        <w:pStyle w:val="Heading6"/>
        <w:numPr>
          <w:ilvl w:val="5"/>
          <w:numId w:val="1"/>
        </w:numPr>
        <w:rPr/>
      </w:pPr>
      <w:bookmarkStart w:id="509" w:name="__RefHeading___Toc7437458_2870459653"/>
      <w:bookmarkStart w:id="510" w:name="_Toc192"/>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برای رسیدن به هر هدفی لازم است شرایط آن رعایت گردد، دعا هم از این قاعده مستثنی نیست، برای وصول به اجابت و دست‌یابی خواسته خویش شرایطی را باید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آن‌ها با هم مرور می‌نماییم</w:t>
      </w:r>
      <w:r>
        <w:rPr>
          <w:rFonts w:eastAsia="IRNazanin" w:cs="IRNazanin"/>
          <w:color w:val="111111"/>
          <w:sz w:val="28"/>
          <w:szCs w:val="28"/>
          <w:rtl w:val="true"/>
          <w:lang w:bidi="fa-IR"/>
        </w:rPr>
        <w:t>:</w:t>
      </w:r>
    </w:p>
    <w:p>
      <w:pPr>
        <w:pStyle w:val="Heading6"/>
        <w:numPr>
          <w:ilvl w:val="5"/>
          <w:numId w:val="1"/>
        </w:numPr>
        <w:rPr/>
      </w:pPr>
      <w:bookmarkStart w:id="511" w:name="__RefHeading___Toc7437460_2870459653"/>
      <w:bookmarkStart w:id="512" w:name="_Toc193"/>
      <w:bookmarkEnd w:id="511"/>
      <w:r>
        <w:rPr>
          <w:rtl w:val="true"/>
        </w:rPr>
        <w:t>الف</w:t>
      </w:r>
      <w:r>
        <w:rPr>
          <w:rtl w:val="true"/>
        </w:rPr>
        <w:t xml:space="preserve">: </w:t>
      </w:r>
      <w:r>
        <w:rPr>
          <w:rtl w:val="true"/>
        </w:rPr>
        <w:t>شناخت خدا</w:t>
      </w:r>
      <w:bookmarkEnd w:id="51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گروهی از آن حضرت که علت عدم اجابت دعایشان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نَدْعُوا فَلا یُسْتَجابُ لَنا؟ لِاَنَّکُمْ تَدْعُونَ مَن لٰا تَعْرِفُونَهُ؛</w:t>
      </w:r>
      <w:r>
        <w:rPr>
          <w:rStyle w:val="FootnoteAnchor"/>
          <w:rtl w:val="true"/>
        </w:rPr>
        <w:footnoteReference w:id="536"/>
      </w:r>
      <w:r>
        <w:rPr>
          <w:rFonts w:ascii="IRNazanin" w:hAnsi="IRNazanin" w:eastAsia="IRNazanin"/>
          <w:color w:val="111111"/>
          <w:sz w:val="28"/>
          <w:sz w:val="28"/>
          <w:szCs w:val="28"/>
          <w:rtl w:val="true"/>
          <w:lang w:bidi="fa-IR"/>
        </w:rPr>
        <w:t>چرا ما دعا می‌کنیم، امّا مستجاب نمی‌شود؟ چون کسی را می‌خواند که نمی‌شناسیدش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فَلْيَسْتَجِيبُواْ لِي وَلْيُؤْمِنُواْ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اِنّی اَقْدِرُ عَلیٰ اَنْ اُعْطییهُمْ مٰا یَسْأَلُونی؛</w:t>
      </w:r>
      <w:r>
        <w:rPr>
          <w:rStyle w:val="FootnoteAnchor"/>
          <w:rtl w:val="true"/>
        </w:rPr>
        <w:footnoteReference w:id="537"/>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دعوت مرا اجابت کنند و به من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بدانند که من می‌توانم آنچه را از من می‌خواهند به آنان بدهم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اجابت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 می‌کنیم ولی دعایمان اجابت نمی‌شود؟ فرمود</w:t>
      </w:r>
      <w:r>
        <w:rPr>
          <w:rFonts w:eastAsia="IRNazanin" w:cs="IRNazanin"/>
          <w:color w:val="111111"/>
          <w:sz w:val="28"/>
          <w:szCs w:val="28"/>
          <w:rtl w:val="true"/>
          <w:lang w:bidi="fa-IR"/>
        </w:rPr>
        <w:t xml:space="preserve">: </w:t>
      </w:r>
      <w:bookmarkStart w:id="513" w:name="pg9612_66029"/>
    </w:p>
    <w:p>
      <w:pPr>
        <w:pStyle w:val="BookText"/>
        <w:rPr/>
      </w:pPr>
      <w:bookmarkEnd w:id="5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دل‌های شما هشت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این است که شما خدا را شناختید اما حق او را چنان که بر شما واجب کرده است ادا نکردید بنابراین این، شناخت شما به کارتان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درها و راه‌های دعا را بسته‌اید چه دعایی از شما اجابت می‌شود؟</w:t>
      </w:r>
      <w:r>
        <w:rPr>
          <w:rStyle w:val="FootnoteAnchor"/>
          <w:rtl w:val="true"/>
        </w:rPr>
        <w:footnoteReference w:id="538"/>
      </w:r>
    </w:p>
    <w:p>
      <w:pPr>
        <w:pStyle w:val="Heading6"/>
        <w:numPr>
          <w:ilvl w:val="5"/>
          <w:numId w:val="1"/>
        </w:numPr>
        <w:rPr/>
      </w:pPr>
      <w:bookmarkStart w:id="514" w:name="__RefHeading___Toc7437462_2870459653"/>
      <w:bookmarkStart w:id="515" w:name="_Toc194"/>
      <w:bookmarkEnd w:id="514"/>
      <w:r>
        <w:rPr>
          <w:rtl w:val="true"/>
        </w:rPr>
        <w:t>ب</w:t>
      </w:r>
      <w:r>
        <w:rPr>
          <w:rtl w:val="true"/>
        </w:rPr>
        <w:t xml:space="preserve">: </w:t>
      </w:r>
      <w:r>
        <w:rPr>
          <w:rtl w:val="true"/>
        </w:rPr>
        <w:t>پاکی در آمد</w:t>
      </w:r>
      <w:bookmarkEnd w:id="515"/>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لَیَرفَعُ یَدَهُ اِلَی اللهِ وَ مَطْعَمَهُ حَرامٌ، فَکَیْفَ یُستجابُ لَهُ وَ هٰذا حٰالُهُ؟</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xml:space="preserve">همانا بنده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بالا می‌برد، در حالی که خوراکش حرام است، با چنین حالی چگونه دعایش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اَطِبْ کَسبَكَ تُسْتَجَبْ دَعوتُك، فاِنَّ الرَّجُلِ یَرفَعُ اللُّقْمَةَ اِلیٰ فِیهِ حراماً فَمٰا تُستَجابُ لَهُ دَعوَةً اَربعینَ یَوْماً؛</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درآمدت را پاک کن تا دعایت مستجاب شود، زیرا هرگاه آدمی لقمه حرام به دهان خود بَرَد، تا چهل روز دعایی از او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که می‌خواهد دعایش مستجاب شود، درآمد خود را پاک کند و حقّ مردم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هیچ بنده‌ای که مال حرام در شکمش باشد یا مظلمه کسی به گردنش باشد به درگاه خدا بالا نمی‌رود</w:t>
      </w:r>
      <w:r>
        <w:rPr>
          <w:rFonts w:eastAsia="IRNazanin" w:cs="IRNazanin"/>
          <w:color w:val="111111"/>
          <w:sz w:val="28"/>
          <w:szCs w:val="28"/>
          <w:rtl w:val="true"/>
          <w:lang w:bidi="fa-IR"/>
        </w:rPr>
        <w:t>».</w:t>
      </w:r>
      <w:r>
        <w:rPr>
          <w:rStyle w:val="FootnoteAnchor"/>
          <w:rtl w:val="true"/>
        </w:rPr>
        <w:footnoteReference w:id="541"/>
      </w:r>
    </w:p>
    <w:p>
      <w:pPr>
        <w:pStyle w:val="Heading6"/>
        <w:numPr>
          <w:ilvl w:val="5"/>
          <w:numId w:val="1"/>
        </w:numPr>
        <w:rPr/>
      </w:pPr>
      <w:bookmarkStart w:id="516" w:name="__RefHeading___Toc7437464_2870459653"/>
      <w:bookmarkStart w:id="517" w:name="_Toc195"/>
      <w:bookmarkEnd w:id="516"/>
      <w:r>
        <w:rPr>
          <w:rtl w:val="true"/>
        </w:rPr>
        <w:t>ج</w:t>
      </w:r>
      <w:r>
        <w:rPr>
          <w:rtl w:val="true"/>
        </w:rPr>
        <w:t xml:space="preserve">: </w:t>
      </w:r>
      <w:r>
        <w:rPr>
          <w:rtl w:val="true"/>
        </w:rPr>
        <w:t>خشوع</w:t>
      </w:r>
      <w:bookmarkEnd w:id="51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خداوند، دعایی که از دل غافل و بی‌خبر باشد نمی‌پذیرد</w:t>
      </w:r>
      <w:r>
        <w:rPr>
          <w:rFonts w:eastAsia="IRNazanin" w:cs="IRNazanin"/>
          <w:color w:val="111111"/>
          <w:sz w:val="28"/>
          <w:szCs w:val="28"/>
          <w:rtl w:val="true"/>
          <w:lang w:bidi="fa-IR"/>
        </w:rPr>
        <w:t>».</w:t>
      </w:r>
      <w:r>
        <w:rPr>
          <w:rStyle w:val="FootnoteAnchor"/>
          <w:rtl w:val="true"/>
        </w:rPr>
        <w:footnoteReference w:id="542"/>
      </w:r>
      <w:bookmarkStart w:id="518" w:name="pg9612_66030"/>
    </w:p>
    <w:p>
      <w:pPr>
        <w:pStyle w:val="BookText"/>
        <w:rPr/>
      </w:pPr>
      <w:bookmarkEnd w:id="518"/>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کردن را هنگام رقّت قلب غنیمت شمرید که رقّت قلب رحمت است</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که به یکی از شما رقّت قلب دست داد، دعا کند، زیرا قلب تا خالص و پاک نشود رقّت نمی‌یابد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بنابراین، بر دعا کننده است که شرایط راز و نیاز و حاجت‌خواهی را بشناسد و رعایت نماید تا به خواسته‌های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گدا کاهل بود تقصیر صاحب‌خانه چیست؟</w:t>
      </w:r>
    </w:p>
    <w:p>
      <w:pPr>
        <w:pStyle w:val="Heading5"/>
        <w:numPr>
          <w:ilvl w:val="4"/>
          <w:numId w:val="1"/>
        </w:numPr>
        <w:rPr/>
      </w:pPr>
      <w:bookmarkStart w:id="519" w:name="__RefHeading___Toc7437466_2870459653"/>
      <w:bookmarkStart w:id="520" w:name="_Toc196"/>
      <w:bookmarkEnd w:id="519"/>
      <w:r>
        <w:rPr/>
        <w:t>4</w:t>
      </w:r>
      <w:r>
        <w:rPr>
          <w:rtl w:val="true"/>
        </w:rPr>
        <w:t xml:space="preserve">- </w:t>
      </w:r>
      <w:r>
        <w:rPr>
          <w:rtl w:val="true"/>
        </w:rPr>
        <w:t>موانع اجابت دعا</w:t>
      </w:r>
      <w:bookmarkEnd w:id="520"/>
    </w:p>
    <w:p>
      <w:pPr>
        <w:pStyle w:val="BookText"/>
        <w:rPr/>
      </w:pPr>
      <w:r>
        <w:rPr>
          <w:rFonts w:ascii="IRNazanin" w:hAnsi="IRNazanin" w:eastAsia="IRNazanin"/>
          <w:color w:val="111111"/>
          <w:sz w:val="28"/>
          <w:sz w:val="28"/>
          <w:szCs w:val="28"/>
          <w:rtl w:val="true"/>
          <w:lang w:bidi="fa-IR"/>
        </w:rPr>
        <w:t>برای اینکه دعا کننده به خواسته‌های خود برسد، و خداوند تبارک و تعالی دعایش را مستجاب نماید، باید از اموری پرهیز کند که به آن‌ها موانع اجابت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موانع که تأثیر بیشتر در وصول به هدف برای دعا کننده دارد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عدم اجابت دعا، معصیت و نافرمانی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کلام نورانی پیشوایان این گونه شاهد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یَسْأَلُ اللهَ الحاجةَ فَیَکونُ مِن شَأنِهِ قَضاءُها اِلیٰ اَجَلٍ قَریبٍ اَوْ اِلیٰ وَقتٍ یَطیءٍ، فَیُذْنِبُ الْعبدُ ذَنْباً فَیَقُولُ اللهُ تَبارَكَ و تَعالیٰ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 حٰاجَتَهُ وَ احْرِمْهُ اِیّٰاهٰا، فَاِنَّهُ تَعَرَّضَ لِسَخَطی وَ اسْتُوجَبَ الْحِرمٰانُ مِنّی؛</w:t>
      </w:r>
      <w:r>
        <w:rPr>
          <w:rStyle w:val="FootnoteAnchor"/>
          <w:rtl w:val="true"/>
        </w:rPr>
        <w:footnoteReference w:id="54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بنده از خداوند حاجتی را می‌خواهد و از شأن خداست که آن را در آینده نزدیک یا با تأخیر برآورده سازد، اما بنده بعداً مرتکب گناهی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به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او را </w:t>
      </w:r>
    </w:p>
    <w:p>
      <w:pPr>
        <w:pStyle w:val="BookText"/>
        <w:rPr/>
      </w:pPr>
      <w:r>
        <w:rPr>
          <w:rFonts w:ascii="IRNazanin" w:hAnsi="IRNazanin" w:eastAsia="IRNazanin"/>
          <w:color w:val="111111"/>
          <w:sz w:val="28"/>
          <w:sz w:val="28"/>
          <w:szCs w:val="28"/>
          <w:rtl w:val="true"/>
          <w:lang w:bidi="fa-IR"/>
        </w:rPr>
        <w:t>برآورده مساز و او را از آن محروم گردان، زیرا که او خود را در معرض خشم من قرار داد و مستوجب محرومیت از سوی من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اَوْحیٰ اِلیْ 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سیَ‌بْنِ‌مَرْیمَ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لِلْمَلَأِ مِنْ بَنی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غیرُ مُستَجیبٍ لِاَحَدٍ مِنْکُمْ دَعوَةً وَ لِاَحَدٍ مِن خَلْقی قَبِلَهُ مَظْلِمَةٌ؛</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خداوند عزّوجلّ به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اشراف بنی اسرائیل بگو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هیچ یک از شما و هیچ یک از کسانی که حقّی از مخلوقات من بر گردن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جلالم که دعا و نفرین ستمدیده‌ای که در حقّ ستم کننده بدو که خود نسبت به دیگری چنان ستمی روا داشته اجابت نمی‌کنم</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دعا با حکمت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کَرَمَ اللهِ سُبْحٰانَهُ لٰایَنقُضُ حِکمَتَهُ، فَلِذالِكَ لٰا یَقَعُ الْاِجابَةُ فی کُلِّ دَعْوَةٍ؛</w:t>
      </w:r>
      <w:r>
        <w:rPr>
          <w:rStyle w:val="FootnoteAnchor"/>
          <w:rtl w:val="true"/>
        </w:rPr>
        <w:footnoteReference w:id="548"/>
      </w:r>
      <w:r>
        <w:rPr>
          <w:rFonts w:ascii="IRNazanin" w:hAnsi="IRNazanin" w:eastAsia="IRNazanin"/>
          <w:color w:val="111111"/>
          <w:sz w:val="28"/>
          <w:sz w:val="28"/>
          <w:szCs w:val="28"/>
          <w:rtl w:val="true"/>
          <w:lang w:bidi="fa-IR"/>
        </w:rPr>
        <w:t>کرم خداوند سبحان با حکمت او تضاد پیدا نمی‌کند، از این روست که هر دعایی مستجاب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نمودن به معنای دست کشیدن از تلاش و کوشش نیست، زیرا در این صورت دعا به اجابت نمی‌رسد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خانه‌اش بنشیند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روزی مرا برسان،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طلب روزی و کسب درآمد، راه و مسیری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w:t>
      </w:r>
      <w:r>
        <w:rPr>
          <w:rFonts w:eastAsia="IRNazanin" w:cs="IRNazanin"/>
          <w:color w:val="111111"/>
          <w:sz w:val="28"/>
          <w:szCs w:val="28"/>
          <w:rtl w:val="true"/>
          <w:lang w:bidi="fa-IR"/>
        </w:rPr>
        <w:t>».</w:t>
      </w:r>
      <w:r>
        <w:rPr>
          <w:rStyle w:val="FootnoteAnchor"/>
          <w:rtl w:val="true"/>
        </w:rPr>
        <w:footnoteReference w:id="549"/>
      </w:r>
      <w:bookmarkStart w:id="521" w:name="pg9612_66032"/>
    </w:p>
    <w:p>
      <w:pPr>
        <w:pStyle w:val="Heading5"/>
        <w:numPr>
          <w:ilvl w:val="4"/>
          <w:numId w:val="1"/>
        </w:numPr>
        <w:rPr/>
      </w:pPr>
      <w:bookmarkStart w:id="522" w:name="__RefHeading___Toc7437468_2870459653"/>
      <w:bookmarkStart w:id="523" w:name="_Toc197"/>
      <w:bookmarkEnd w:id="521"/>
      <w:bookmarkEnd w:id="522"/>
      <w:r>
        <w:rPr/>
        <w:t>5</w:t>
      </w:r>
      <w:r>
        <w:rPr>
          <w:rtl w:val="true"/>
        </w:rPr>
        <w:t xml:space="preserve"> - </w:t>
      </w:r>
      <w:r>
        <w:rPr>
          <w:rtl w:val="true"/>
        </w:rPr>
        <w:t>نفرین مؤمنین</w:t>
      </w:r>
      <w:r>
        <w:rPr>
          <w:rtl w:val="true"/>
        </w:rPr>
        <w:t>)</w:t>
      </w:r>
      <w:bookmarkEnd w:id="523"/>
    </w:p>
    <w:p>
      <w:pPr>
        <w:pStyle w:val="BookText"/>
        <w:rPr/>
      </w:pPr>
      <w:r>
        <w:rPr>
          <w:rFonts w:ascii="IRNazanin" w:hAnsi="IRNazanin" w:eastAsia="IRNazanin"/>
          <w:color w:val="111111"/>
          <w:sz w:val="28"/>
          <w:sz w:val="28"/>
          <w:szCs w:val="28"/>
          <w:rtl w:val="true"/>
          <w:lang w:bidi="fa-IR"/>
        </w:rPr>
        <w:t xml:space="preserve">اگر کسی بر ضد مؤمنی و دوستی 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جهت و ظالمانه از خداوند بد او را بخواهد دعایش به اجابت نمی‌رسد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فقط در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حالت خوشی و آسودگی به درگاه خداوند نرود و دعا نکند و فقط در مشکلات و گرفتاری به سوی خداوند برود، ممکن است دعایش به اجابت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بخواهد در مشکلات و گرفتاری‌ها خداوند دعایش را مستجاب کند، در آسودگی و خوشی، خدا را فراموش ننماید و فراوان دعا نماید</w:t>
      </w:r>
      <w:r>
        <w:rPr>
          <w:rFonts w:eastAsia="IRNazanin" w:cs="IRNazanin"/>
          <w:color w:val="111111"/>
          <w:sz w:val="28"/>
          <w:szCs w:val="28"/>
          <w:rtl w:val="true"/>
          <w:lang w:bidi="fa-IR"/>
        </w:rPr>
        <w:t>».</w:t>
      </w:r>
      <w:r>
        <w:rPr>
          <w:rStyle w:val="FootnoteAnchor"/>
          <w:rtl w:val="true"/>
        </w:rPr>
        <w:footnoteReference w:id="551"/>
      </w:r>
    </w:p>
    <w:p>
      <w:pPr>
        <w:pStyle w:val="Heading4"/>
        <w:numPr>
          <w:ilvl w:val="3"/>
          <w:numId w:val="1"/>
        </w:numPr>
        <w:rPr/>
      </w:pPr>
      <w:bookmarkStart w:id="524" w:name="__RefHeading___Toc7437470_2870459653"/>
      <w:bookmarkStart w:id="525" w:name="_Toc198"/>
      <w:bookmarkEnd w:id="524"/>
      <w:r>
        <w:rPr>
          <w:rtl w:val="true"/>
        </w:rPr>
        <w:t>عامل دوم</w:t>
      </w:r>
      <w:r>
        <w:rPr>
          <w:rtl w:val="true"/>
        </w:rPr>
        <w:t xml:space="preserve">: </w:t>
      </w:r>
      <w:r>
        <w:rPr>
          <w:rtl w:val="true"/>
        </w:rPr>
        <w:t>خوش گمانی به خداوند</w:t>
      </w:r>
      <w:bookmarkEnd w:id="525"/>
    </w:p>
    <w:p>
      <w:pPr>
        <w:pStyle w:val="Heading5"/>
        <w:numPr>
          <w:ilvl w:val="4"/>
          <w:numId w:val="1"/>
        </w:numPr>
        <w:rPr/>
      </w:pPr>
      <w:bookmarkStart w:id="526" w:name="__RefHeading___Toc7437472_2870459653"/>
      <w:bookmarkStart w:id="527" w:name="_Toc199"/>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یکی از عوامل اخلاقی دست‌یابی به سعادت و خیر دنیا و آخرت، خوش گمانی به حق تعالی جلّ جلاله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برخی بیانات راهبردی پیشوایان دین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درکتاب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یافتم که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بود وفرمود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لٰا اِلهَ اِلّٰا هُو، مٰا اُعْطِیَ مُؤمِنٌ قَطُّ خَیْرَ الدُّنیا وَ الْاٰخِرَةِ اِلّٰا بِحُسْنِ ظَنَّهُ بِاللهِ وَ رَجٰائِهِ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سوگند به آنکه معبودی جز او نیست، هرگز سعادت دنیا و آخرت را به مؤمنی ندهند مگر به سبب خوش گمانی و امیدواری‌اش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 کس به آن‌ها چنگ زند به خواسته‌هایش در دنیا و آخرت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خداوند چنگ زند و به تقدیر الهی راضیباشد و به خداوند خوش‌گمان باشد</w:t>
      </w:r>
      <w:r>
        <w:rPr>
          <w:rFonts w:eastAsia="IRNazanin" w:cs="IRNazanin"/>
          <w:color w:val="111111"/>
          <w:sz w:val="28"/>
          <w:szCs w:val="28"/>
          <w:rtl w:val="true"/>
          <w:lang w:bidi="fa-IR"/>
        </w:rPr>
        <w:t>».</w:t>
      </w:r>
      <w:r>
        <w:rPr>
          <w:rStyle w:val="FootnoteAnchor"/>
          <w:rtl w:val="true"/>
        </w:rPr>
        <w:footnoteReference w:id="55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528" w:name="pg9612_66033"/>
    </w:p>
    <w:p>
      <w:pPr>
        <w:pStyle w:val="BookText"/>
        <w:rPr/>
      </w:pPr>
      <w:bookmarkEnd w:id="528"/>
      <w:r>
        <w:rPr>
          <w:rFonts w:ascii="IRNazanin" w:hAnsi="IRNazanin" w:eastAsia="IRNazanin"/>
          <w:color w:val="111111"/>
          <w:sz w:val="28"/>
          <w:sz w:val="28"/>
          <w:szCs w:val="28"/>
          <w:rtl w:val="true"/>
          <w:lang w:bidi="fa-IR"/>
        </w:rPr>
        <w:t>برای مؤمن سزاوار است که از خدا بترسد که گویا خود را مشرف به آتش دوزخ می‌بیند، و آنطور امید رحمت از او داشته باشد که گویا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در مذمت کفار که ترس از او نداشتند،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وَذَلِكُمْ ظَنُّكُمُ الَّذِي ظَنَنتُم بِرَبِّكُمْ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گمانی است که به پروردگارشان داشتند، و درباره حُسن ظن و امیدواری به رحمتش در حدیث قدسی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طبق ظن بندهٔ مؤمن خود رفتار می‌کنم، اگر حُسن ظن داشته باشد، همان ظنّش را محقق می‌سازم و اگر هم سوء ظن داشته باشد، مطابق ظنّش با او رفتار می‌کنم</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برخی از عرصه‌های بحث مورد نظر به قرار زیر است</w:t>
      </w:r>
      <w:r>
        <w:rPr>
          <w:rFonts w:eastAsia="IRNazanin" w:cs="IRNazanin"/>
          <w:color w:val="111111"/>
          <w:sz w:val="28"/>
          <w:szCs w:val="28"/>
          <w:rtl w:val="true"/>
          <w:lang w:bidi="fa-IR"/>
        </w:rPr>
        <w:t>:</w:t>
      </w:r>
    </w:p>
    <w:p>
      <w:pPr>
        <w:pStyle w:val="Heading5"/>
        <w:numPr>
          <w:ilvl w:val="4"/>
          <w:numId w:val="1"/>
        </w:numPr>
        <w:rPr/>
      </w:pPr>
      <w:bookmarkStart w:id="529" w:name="__RefHeading___Toc7437474_2870459653"/>
      <w:bookmarkStart w:id="530" w:name="_Toc200"/>
      <w:bookmarkEnd w:id="529"/>
      <w:r>
        <w:rPr/>
        <w:t>1</w:t>
      </w:r>
      <w:r>
        <w:rPr>
          <w:rtl w:val="true"/>
        </w:rPr>
        <w:t xml:space="preserve">- </w:t>
      </w:r>
      <w:r>
        <w:rPr>
          <w:rtl w:val="true"/>
        </w:rPr>
        <w:t>مفهوم خوش گمانی</w:t>
      </w:r>
      <w:bookmarkEnd w:id="530"/>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یعنی گمان و آن حالتی است که از نشانه‌ای برای انسان پدید می‌آید که اگر تقویت شود به علم و یقین منتهی می‌شود و اگر ضعیف گردد به حدّ وهم می‌رسد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حُسن ظن یعنی خوش گمانی و امیدواری،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بپرهیز از گمان بد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ظن به خدا اینگونه تعریف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طلب آمرزش خوش‌بین باشد که او را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توبه و بازگشت به خدا کند بداند که خدا از او پذیراست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روی حقیقت به درگاه خدا دعا کند، بداند که خدا اجابتمی‌کند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خداوند نسبت به کاری کفایت و اعانت خواهد، بداند که خدا او را کفایت می‌کند زیرا این صفات پدیدار نشود مگر به وسیله حسن ظن به خدا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کاری برای خدا کند بداند که خدا آن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سزاست که </w:t>
      </w:r>
      <w:bookmarkStart w:id="531" w:name="pg9612_66034"/>
    </w:p>
    <w:p>
      <w:pPr>
        <w:pStyle w:val="BookText"/>
        <w:rPr/>
      </w:pPr>
      <w:bookmarkEnd w:id="531"/>
      <w:r>
        <w:rPr>
          <w:rFonts w:ascii="IRNazanin" w:hAnsi="IRNazanin" w:eastAsia="IRNazanin"/>
          <w:color w:val="111111"/>
          <w:sz w:val="28"/>
          <w:sz w:val="28"/>
          <w:szCs w:val="28"/>
          <w:rtl w:val="true"/>
          <w:lang w:bidi="fa-IR"/>
        </w:rPr>
        <w:t>آمرزشجو و توبه‌کار و دعاکن و عامل این اعمال را با یقین به اجابت طبق وعده درست خدا انجام دهد، زیرا خدا وعده قطعی نسبت به آن‌ها داده است، ولی اگر این کارها را بکند و گمان برد قبول نیست و سودی ندارد این نومیدی از در رحمت خدا است، که خود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گمان آمرزش با اصرار بر گناه و گمان ثواب با ترک اعمال، نادانی و غروراست</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532" w:name="__RefHeading___Toc7437476_2870459653"/>
      <w:bookmarkStart w:id="533" w:name="_Toc201"/>
      <w:bookmarkEnd w:id="532"/>
      <w:r>
        <w:rPr/>
        <w:t>2</w:t>
      </w:r>
      <w:r>
        <w:rPr>
          <w:rtl w:val="true"/>
        </w:rPr>
        <w:t xml:space="preserve">- </w:t>
      </w:r>
      <w:r>
        <w:rPr>
          <w:rtl w:val="true"/>
        </w:rPr>
        <w:t>ریشه‌های خوش‌گمانی به خدا</w:t>
      </w:r>
      <w:bookmarkEnd w:id="533"/>
    </w:p>
    <w:p>
      <w:pPr>
        <w:pStyle w:val="BookText"/>
        <w:rPr/>
      </w:pPr>
      <w:r>
        <w:rPr>
          <w:rFonts w:ascii="IRNazanin" w:hAnsi="IRNazanin" w:eastAsia="IRNazanin"/>
          <w:color w:val="111111"/>
          <w:sz w:val="28"/>
          <w:sz w:val="28"/>
          <w:szCs w:val="28"/>
          <w:rtl w:val="true"/>
          <w:lang w:bidi="fa-IR"/>
        </w:rPr>
        <w:t>برای دست‌یابی به هر مطلوب و مقصودی لوازمی متناسب با آن‌ها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به ویژه روایی برای تحقق خوش گمان بودن به حق تعالی، الزاماتی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آن‌ها به سان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بدین گونه بیان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خوش گمانی، ایمان محکم و نیکوی مرد و سالم بودن سینه و قلب اوست از تاریکی‌های اخلاق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نظر می‌کند با چشم پاک و نظر فضیلت باشد و این حقیقت به خاطر آن است که در وجود او صفات و غریزه‌هایی ترکیب شده، و در قلبش خوبی‌های مخصوص به ودیعه گذارده شده است که طبیعت و اقتضای آن‌ها حسن ظن پیدا کردن است</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علاوه بر آن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الظَّنِ الْعَبْدِ بِاللهِ سُبْحٰانَهُ عَلیٰ قَدْرِ رَجٰائِهِ لَهُ؛</w:t>
      </w:r>
      <w:r>
        <w:rPr>
          <w:rStyle w:val="FootnoteAnchor"/>
          <w:rtl w:val="true"/>
        </w:rPr>
        <w:footnoteReference w:id="559"/>
      </w:r>
      <w:r>
        <w:rPr>
          <w:rFonts w:ascii="IRNazanin" w:hAnsi="IRNazanin" w:eastAsia="IRNazanin"/>
          <w:color w:val="111111"/>
          <w:sz w:val="28"/>
          <w:sz w:val="28"/>
          <w:szCs w:val="28"/>
          <w:rtl w:val="true"/>
          <w:lang w:bidi="fa-IR"/>
        </w:rPr>
        <w:t>خوش گمانی بنده به خدای سبحان به اندازه امیدش به اوست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معرفت آدمی را معیار سنجش حسن ظن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الْاِنْسانِ مِیزانُ عَقْلِهِ وَ فِعْلُهُ اَصْدَقُ شٰاهِدٍ عَلیٰ اَصْلِهِ؛</w:t>
      </w:r>
      <w:r>
        <w:rPr>
          <w:rStyle w:val="FootnoteAnchor"/>
          <w:rtl w:val="true"/>
        </w:rPr>
        <w:footnoteReference w:id="560"/>
      </w:r>
      <w:r>
        <w:rPr>
          <w:rFonts w:ascii="IRNazanin" w:hAnsi="IRNazanin" w:eastAsia="IRNazanin"/>
          <w:color w:val="111111"/>
          <w:sz w:val="28"/>
          <w:sz w:val="28"/>
          <w:szCs w:val="28"/>
          <w:rtl w:val="true"/>
          <w:lang w:bidi="fa-IR"/>
        </w:rPr>
        <w:t>گمان انسان، ترازوی خرد اوست و کردارش، راستگوترین گواه بر اصالت او</w:t>
      </w:r>
      <w:r>
        <w:rPr>
          <w:rFonts w:eastAsia="IRNazanin" w:cs="IRNazanin"/>
          <w:color w:val="111111"/>
          <w:sz w:val="28"/>
          <w:szCs w:val="28"/>
          <w:rtl w:val="true"/>
          <w:lang w:bidi="fa-IR"/>
        </w:rPr>
        <w:t xml:space="preserve">». </w:t>
      </w:r>
      <w:bookmarkStart w:id="534" w:name="pg9612_66035"/>
    </w:p>
    <w:p>
      <w:pPr>
        <w:pStyle w:val="BookText"/>
        <w:rPr/>
      </w:pPr>
      <w:bookmarkEnd w:id="534"/>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الزامات مهم خوش گمانی به حق تعالی عبادت و سپاسگزاری دانسته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کرد خداوند متعال به حضرت داوود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بده بندگان مرا از نعمت‌های ظاهری و باطنی من که شامل حال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طول زندگی خودشان چیزی غیر از احسان ونیکویی از من ندیده‌اند، تا برای آینده و جهان دیگر نیز چیزی غیر از احسان و خوبی از جانب من منتظر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ظن داشتن به پروردگار متعال مقتضی آن است که انسان در مقابل احسان و نعمت‌های او بیشتر سپاسگزاری و عبادت کند و اقتضای فریب خوردن از نفس و مغرور شدن به خود آن است که انسان از پروردگار منعم خود غفلت کرده و از عصیان و خلاف او خودداری ننموده و در عین حال توقع آمرزش و رحمت و مغفرت او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خردورزی و معرفت به خداوند تبارک و تعالی و تهذیب نفس از آنچه محبوب حق تعالی نیست و سپاسگزاری حقیقی و عبادت خالصانه همراه با امیدواری روش نیکوی اهل سعادت، و از عوامل اصلی پیدایش خوش گمانی به خداوند است</w:t>
      </w:r>
      <w:r>
        <w:rPr>
          <w:rFonts w:eastAsia="IRNazanin" w:cs="IRNazanin"/>
          <w:color w:val="111111"/>
          <w:sz w:val="28"/>
          <w:szCs w:val="28"/>
          <w:rtl w:val="true"/>
          <w:lang w:bidi="fa-IR"/>
        </w:rPr>
        <w:t>.</w:t>
      </w:r>
    </w:p>
    <w:p>
      <w:pPr>
        <w:pStyle w:val="Heading5"/>
        <w:numPr>
          <w:ilvl w:val="4"/>
          <w:numId w:val="1"/>
        </w:numPr>
        <w:rPr/>
      </w:pPr>
      <w:bookmarkStart w:id="535" w:name="__RefHeading___Toc7437478_2870459653"/>
      <w:bookmarkStart w:id="536" w:name="_Toc202"/>
      <w:bookmarkEnd w:id="535"/>
      <w:r>
        <w:rPr/>
        <w:t>3</w:t>
      </w:r>
      <w:r>
        <w:rPr>
          <w:rtl w:val="true"/>
        </w:rPr>
        <w:t xml:space="preserve">- </w:t>
      </w:r>
      <w:r>
        <w:rPr>
          <w:rtl w:val="true"/>
        </w:rPr>
        <w:t>فضیلت خوش گمانی به حقّ تعالیٰ</w:t>
      </w:r>
      <w:bookmarkEnd w:id="536"/>
    </w:p>
    <w:p>
      <w:pPr>
        <w:pStyle w:val="BookText"/>
        <w:rPr/>
      </w:pPr>
      <w:r>
        <w:rPr>
          <w:rFonts w:ascii="IRNazanin" w:hAnsi="IRNazanin" w:eastAsia="IRNazanin"/>
          <w:color w:val="111111"/>
          <w:sz w:val="28"/>
          <w:sz w:val="28"/>
          <w:szCs w:val="28"/>
          <w:rtl w:val="true"/>
          <w:lang w:bidi="fa-IR"/>
        </w:rPr>
        <w:t>از برترین آموزه‌های دینی و بیانات راهبری و سعادت آفرین پیشوایان، دلالت انسان‌ها به امیدواری و خوش گمانی به ذات احدیّت و فضایل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روایات این گونه بازتاب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گمانی به خدا را جزئی از عبادت خدا دانسته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الظَّنِ بِاللهِ مِن عِبادةَ اللهِ تَعالیٰ؛</w:t>
      </w:r>
      <w:r>
        <w:rPr>
          <w:rStyle w:val="FootnoteAnchor"/>
          <w:rtl w:val="true"/>
        </w:rPr>
        <w:footnoteReference w:id="561"/>
      </w:r>
      <w:r>
        <w:rPr>
          <w:rFonts w:ascii="IRNazanin" w:hAnsi="IRNazanin" w:eastAsia="IRNazanin"/>
          <w:color w:val="111111"/>
          <w:sz w:val="28"/>
          <w:sz w:val="28"/>
          <w:szCs w:val="28"/>
          <w:rtl w:val="true"/>
          <w:lang w:bidi="fa-IR"/>
        </w:rPr>
        <w:t>گمان نیک داشتن به خداوند، گونه‌ای عبادت خداوند عزّوجلّ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الظَّنِ مِنْ حُسْنِ الْعِبادَةِ؛</w:t>
      </w:r>
      <w:r>
        <w:rPr>
          <w:rStyle w:val="FootnoteAnchor"/>
          <w:rtl w:val="true"/>
        </w:rPr>
        <w:footnoteReference w:id="562"/>
      </w:r>
      <w:r>
        <w:rPr>
          <w:rFonts w:ascii="IRNazanin" w:hAnsi="IRNazanin" w:eastAsia="IRNazanin"/>
          <w:color w:val="111111"/>
          <w:sz w:val="28"/>
          <w:sz w:val="28"/>
          <w:szCs w:val="28"/>
          <w:rtl w:val="true"/>
          <w:lang w:bidi="fa-IR"/>
        </w:rPr>
        <w:t>گمان نیکو به خدا جزئی از عبادت نیکوست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داوود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داوود، یکی از بندگان من عمل نیکی به من می‌آورد، و من آن را می‌پذیرم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چیست آن عمل نیک؟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به مؤمن، حتی اگر به اندازه یک خرما باشد و یا نصف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برای هر کسی که تو را بشناسد، حق است که امیدش به تو قطع نکند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داوود، هر کس از بندگان من که حسنه‌ای کوچک به نزد من بیاورد، او را داخل بهشت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آن حسنه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و رفع غمی از مؤمن، هر چند با یک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بر هر کسی که تو را بشناسد، اینکه امیدش از تو قطعننماید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آن، خداوند به داوود وحی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داوود سوگند به عزّت و جلالم که اگر همه اهل آسمان و زمینم به من امید ببندند، امید هر امیدواری را برایش عطا کنم، و هفتاد برابر دنیایتان، و این نیست برای من، مگر مانند آن که اگر هر یک از شمایان سوزنی به دریا فرو برد و بالا بیاورد، پس چگونه کاسته می‌شود چیزی که من قیّم و متولی و دارنده آن هستم</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احمد‌بن‌فهد گفت در آنچه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آمده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موسیٰ، در توبه شتاب کن، و گناه را به تأخیر انداز، و در مکث نمودنت در برابر من در نماز آهستگی کن، و به غیر من امیدوار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سپر خود در شدّت‌ها قرار ده و قلعه‌ای برای امورات سخت</w:t>
      </w:r>
      <w:r>
        <w:rPr>
          <w:rFonts w:eastAsia="IRNazanin" w:cs="IRNazanin"/>
          <w:color w:val="111111"/>
          <w:sz w:val="28"/>
          <w:szCs w:val="28"/>
          <w:rtl w:val="true"/>
          <w:lang w:bidi="fa-IR"/>
        </w:rPr>
        <w:t>.</w:t>
      </w:r>
      <w:r>
        <w:rPr>
          <w:rStyle w:val="FootnoteAnchor"/>
          <w:rtl w:val="true"/>
        </w:rPr>
        <w:footnoteReference w:id="566"/>
      </w:r>
      <w:bookmarkStart w:id="537" w:name="pg9612_66037"/>
    </w:p>
    <w:p>
      <w:pPr>
        <w:pStyle w:val="BookText"/>
        <w:rPr/>
      </w:pPr>
      <w:bookmarkEnd w:id="537"/>
      <w:r>
        <w:rPr>
          <w:rFonts w:ascii="IRNazanin" w:hAnsi="IRNazanin" w:eastAsia="IRNazanin"/>
          <w:color w:val="111111"/>
          <w:sz w:val="28"/>
          <w:sz w:val="28"/>
          <w:szCs w:val="28"/>
          <w:rtl w:val="true"/>
          <w:lang w:bidi="fa-IR"/>
        </w:rPr>
        <w:t>فشرده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خداوند و امیدوار بودن به او نشانه معرفت و یقین به خیرخواهی و مهرورزی حق تعالی است از این رو چشم داشت و امیدورزی به غیر خدا تبدیل به ناامیدی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امید هر مؤمنی که به غیر من امید بندد، با مأیوس کردنش قطع می‌کنم</w:t>
      </w:r>
      <w:r>
        <w:rPr>
          <w:rFonts w:eastAsia="IRNazanin" w:cs="IRNazanin"/>
          <w:color w:val="111111"/>
          <w:sz w:val="28"/>
          <w:szCs w:val="28"/>
          <w:rtl w:val="true"/>
          <w:lang w:bidi="fa-IR"/>
        </w:rPr>
        <w:t>».</w:t>
      </w:r>
      <w:r>
        <w:rPr>
          <w:rStyle w:val="FootnoteAnchor"/>
          <w:rtl w:val="true"/>
        </w:rPr>
        <w:footnoteReference w:id="567"/>
      </w:r>
    </w:p>
    <w:p>
      <w:pPr>
        <w:pStyle w:val="Heading5"/>
        <w:numPr>
          <w:ilvl w:val="4"/>
          <w:numId w:val="1"/>
        </w:numPr>
        <w:rPr/>
      </w:pPr>
      <w:bookmarkStart w:id="538" w:name="__RefHeading___Toc7437480_2870459653"/>
      <w:bookmarkStart w:id="539" w:name="_Toc203"/>
      <w:bookmarkEnd w:id="538"/>
      <w:r>
        <w:rPr/>
        <w:t>4</w:t>
      </w:r>
      <w:r>
        <w:rPr>
          <w:rtl w:val="true"/>
        </w:rPr>
        <w:t xml:space="preserve">- </w:t>
      </w:r>
      <w:r>
        <w:rPr>
          <w:rtl w:val="true"/>
        </w:rPr>
        <w:t>امیدواری در فرهنگ نیایشی اسلام</w:t>
      </w:r>
      <w:bookmarkEnd w:id="539"/>
    </w:p>
    <w:p>
      <w:pPr>
        <w:pStyle w:val="BookText"/>
        <w:rPr/>
      </w:pPr>
      <w:r>
        <w:rPr>
          <w:rFonts w:ascii="IRNazanin" w:hAnsi="IRNazanin" w:eastAsia="IRNazanin"/>
          <w:color w:val="111111"/>
          <w:sz w:val="28"/>
          <w:sz w:val="28"/>
          <w:szCs w:val="28"/>
          <w:rtl w:val="true"/>
          <w:lang w:bidi="fa-IR"/>
        </w:rPr>
        <w:t>آیةالله مصباح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ادعیه و مناجات‌های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انسان با صفات عالی انسانی و مقامات والایی که می‌تواند بدانها دستیابد و نیز شیوه صحیح ارتباط با خداوند آشنا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آموزه‌های ارزشمند و بی‌بدیل دینی انسان را با حقایقی آشنا می‌سازد که اشتغالات مادی و شرایط زندگی دنیوی کمتر فرصت اندیشیدن درباره آن‌ها را در اختیارش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آن مناجات‌ها و ادعیه انسان به سیر حرکت تکاملی و ساز و کار و ابزاری که پیمودن آن مسیر را برایش سهل می‌کند آگاه می‌شود و به سود و زیان خویش واقف می‌گردد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برای نمونه فرازی از مناجات شعبانیه که با امید و خوش‌گمانی به خداوند که مورد بحث ماست بیان می‌داریم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کَیْفَ آیَسُ مِنْ حُسنِ نَظَرِكَ بَعْدَ مَمٰاتی وَ اَنْتَ لَمْ تُوَلِّنی اِلَّا الْجَمیلَ فی حَیٰاتی؛</w:t>
      </w:r>
      <w:r>
        <w:rPr>
          <w:rStyle w:val="FootnoteAnchor"/>
          <w:rtl w:val="true"/>
        </w:rPr>
        <w:footnoteReference w:id="56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پیوسته در دوران زندگی نیکی تو به من می‌رسد، پس نیکی‌ات را در هنگام مرگ از من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مأیوس شوم که پس از مرگ مورد حسن ظن تو واقع نگردم در حالی که در دوران زندگی جز به نیکی سرپرستی‌ام نکردی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فراز دیگری این گونه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کیْفَ اَنقَلِبُ مِنْ عِنْدِكَ بِالْخَیْبَةِ مَحروماً، وَ قَدْ کانَ حُسنُ ظَنّی بِجُودِكَ اَنْ تَقلِبُنی بِالنَّجٰاةِ مَرحُوماً؛</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خدایا چگونه من از پیش تو محروم بازگردم، با این که من چنان حُسن ظن به جود و بخشش تو دارم که مرا مورد مرحمت خویش قرار داده و با نجات باز خواهی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که چون روز قیامت شود، خاتم النّبیین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می‌خواهد که، خدایا حساب امت مرا به من واگذار فرما تا این که ملائکه از احوالات امت من مطّلع نشود و سرائر آ‌ن‌ها نزد سایر اُمممکشوف نگردد، پس خطاب رسد که صحیح است که تو پیغمبر رحمتی و می‌خواهی اعمال زشت امّت تو در نزد غیر مکشوف نشود، لیکن بدان که من خدای تو هستم، می‌خواهم چنان حساب بندگانم را بکشم که تو هم که پیامبری از احوالات بندگان من مطّلع نشوی</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این‌ها نشان از گستره رحمت الهی و مهربانی خداوند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وارسته و باتقوا، مدت پنجاه سال به عشق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به حرم حضرت عبدالعظیم حسنی می‌رفت، و تا سحر در آن بارگاه معنوی بیتوته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تا سحر با خدا در راز و نیاز چه می‌گفتی؟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جمله تکرار می‌کردم و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مهربونی نمی‌سوزونی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روستایی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چه کسی نمازش بخواند؟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در این روستاست که نماز میت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چوپان آمد و بعد از خواندن نماز میت، او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شخصی او را در عالم رؤیا مشاهده نمود که دارای منزلت و مقام و برخوردار از نعمت‌های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به این مقام و نعمت‌ها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که نماز مرا خواند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میهمان بر </w:t>
      </w:r>
      <w:bookmarkStart w:id="540" w:name="pg9612_66039"/>
    </w:p>
    <w:p>
      <w:pPr>
        <w:pStyle w:val="BookText"/>
        <w:rPr/>
      </w:pPr>
      <w:bookmarkEnd w:id="540"/>
      <w:r>
        <w:rPr>
          <w:rFonts w:ascii="IRNazanin" w:hAnsi="IRNazanin" w:eastAsia="IRNazanin"/>
          <w:color w:val="111111"/>
          <w:sz w:val="28"/>
          <w:sz w:val="28"/>
          <w:szCs w:val="28"/>
          <w:rtl w:val="true"/>
          <w:lang w:bidi="fa-IR"/>
        </w:rPr>
        <w:t>من وارد می‌شد، برای او گوسفند می‌کشتم و از او پذیرایی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کریم این میهمان امشب بر تو وارد می‌شود، از او پذیرایی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خدا به این مقام و نعمت‌ها رسیده‌ام</w:t>
      </w:r>
      <w:r>
        <w:rPr>
          <w:rFonts w:eastAsia="IRNazanin" w:cs="IRNazanin"/>
          <w:color w:val="111111"/>
          <w:sz w:val="28"/>
          <w:szCs w:val="28"/>
          <w:rtl w:val="true"/>
          <w:lang w:bidi="fa-IR"/>
        </w:rPr>
        <w:t>.</w:t>
      </w:r>
      <w:r>
        <w:rPr>
          <w:rStyle w:val="FootnoteAnchor"/>
          <w:rtl w:val="true"/>
        </w:rPr>
        <w:footnoteReference w:id="572"/>
      </w:r>
    </w:p>
    <w:p>
      <w:pPr>
        <w:pStyle w:val="Heading5"/>
        <w:numPr>
          <w:ilvl w:val="4"/>
          <w:numId w:val="1"/>
        </w:numPr>
        <w:rPr/>
      </w:pPr>
      <w:bookmarkStart w:id="541" w:name="__RefHeading___Toc7437482_2870459653"/>
      <w:bookmarkStart w:id="542" w:name="_Toc204"/>
      <w:bookmarkEnd w:id="541"/>
      <w:r>
        <w:rPr/>
        <w:t>5</w:t>
      </w:r>
      <w:r>
        <w:rPr>
          <w:rtl w:val="true"/>
        </w:rPr>
        <w:t xml:space="preserve">- </w:t>
      </w:r>
      <w:r>
        <w:rPr>
          <w:rtl w:val="true"/>
        </w:rPr>
        <w:t>ره‌آورد خوش گمانی و امید</w:t>
      </w:r>
      <w:bookmarkEnd w:id="542"/>
    </w:p>
    <w:p>
      <w:pPr>
        <w:pStyle w:val="Heading6"/>
        <w:numPr>
          <w:ilvl w:val="5"/>
          <w:numId w:val="1"/>
        </w:numPr>
        <w:rPr/>
      </w:pPr>
      <w:bookmarkStart w:id="543" w:name="__RefHeading___Toc7437484_2870459653"/>
      <w:bookmarkStart w:id="544" w:name="_Toc205"/>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 xml:space="preserve">در آموزه‌های آفتاب گون دین و بیانات راهبردی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پرشمار و ارزنده‌ای برای خوش گمانی به حق تعالی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قرار زیر است</w:t>
      </w:r>
      <w:r>
        <w:rPr>
          <w:rFonts w:eastAsia="IRNazanin" w:cs="IRNazanin"/>
          <w:color w:val="111111"/>
          <w:sz w:val="28"/>
          <w:szCs w:val="28"/>
          <w:rtl w:val="true"/>
          <w:lang w:bidi="fa-IR"/>
        </w:rPr>
        <w:t>:</w:t>
      </w:r>
    </w:p>
    <w:p>
      <w:pPr>
        <w:pStyle w:val="Heading6"/>
        <w:numPr>
          <w:ilvl w:val="5"/>
          <w:numId w:val="1"/>
        </w:numPr>
        <w:rPr/>
      </w:pPr>
      <w:bookmarkStart w:id="545" w:name="__RefHeading___Toc7437486_2870459653"/>
      <w:bookmarkStart w:id="546" w:name="_Toc206"/>
      <w:bookmarkEnd w:id="545"/>
      <w:r>
        <w:rPr>
          <w:rtl w:val="true"/>
        </w:rPr>
        <w:t>الف</w:t>
      </w:r>
      <w:r>
        <w:rPr>
          <w:rtl w:val="true"/>
        </w:rPr>
        <w:t xml:space="preserve">: </w:t>
      </w:r>
      <w:r>
        <w:rPr>
          <w:rtl w:val="true"/>
        </w:rPr>
        <w:t>مقام رفیع</w:t>
      </w:r>
      <w:bookmarkEnd w:id="546"/>
    </w:p>
    <w:p>
      <w:pPr>
        <w:pStyle w:val="BookText"/>
        <w:rPr/>
      </w:pPr>
      <w:r>
        <w:rPr>
          <w:rFonts w:ascii="IRNazanin" w:hAnsi="IRNazanin" w:eastAsia="IRNazanin"/>
          <w:color w:val="111111"/>
          <w:sz w:val="28"/>
          <w:sz w:val="28"/>
          <w:szCs w:val="28"/>
          <w:rtl w:val="true"/>
          <w:lang w:bidi="fa-IR"/>
        </w:rPr>
        <w:t>یکی از فوائد ارزشمند و مهم حُسن ظن به خداوند تبارک و تعالی، کسب درجات عالی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این 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اَلثِّقَةُ بِاللهِ تَعالیٰ ثَمَنٌ لِکُلِّ غالٍ وَ سُلَّمٌ لِکُلِّ عٰالٍ؛</w:t>
      </w:r>
      <w:r>
        <w:rPr>
          <w:rStyle w:val="FootnoteAnchor"/>
          <w:rtl w:val="true"/>
        </w:rPr>
        <w:footnoteReference w:id="573"/>
      </w:r>
      <w:r>
        <w:rPr>
          <w:rFonts w:ascii="IRNazanin" w:hAnsi="IRNazanin" w:eastAsia="IRNazanin"/>
          <w:color w:val="111111"/>
          <w:sz w:val="28"/>
          <w:sz w:val="28"/>
          <w:szCs w:val="28"/>
          <w:rtl w:val="true"/>
          <w:lang w:bidi="fa-IR"/>
        </w:rPr>
        <w:t>وثوق و اطمینان به خداوند متعال بهای هر متاع عالی و گران‌قدر و نربان بلندی است برای رسیدن به هر مقام و درجه رفیع و 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آن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الظَّنِ یُخَفِفُ الْهَمَّ وَ یُنَجّی مِنْ تَقَلُّدِ الْاِثْمِ؛</w:t>
      </w:r>
      <w:r>
        <w:rPr>
          <w:rStyle w:val="FootnoteAnchor"/>
          <w:rtl w:val="true"/>
        </w:rPr>
        <w:footnoteReference w:id="574"/>
      </w:r>
      <w:r>
        <w:rPr>
          <w:rFonts w:ascii="IRNazanin" w:hAnsi="IRNazanin" w:eastAsia="IRNazanin"/>
          <w:color w:val="111111"/>
          <w:sz w:val="28"/>
          <w:sz w:val="28"/>
          <w:szCs w:val="28"/>
          <w:rtl w:val="true"/>
          <w:lang w:bidi="fa-IR"/>
        </w:rPr>
        <w:t>خوش گمانی اندوه را سبک و از اسارت گناه رهایی می‌بخشد</w:t>
      </w:r>
      <w:r>
        <w:rPr>
          <w:rFonts w:eastAsia="IRNazanin" w:cs="IRNazanin"/>
          <w:color w:val="111111"/>
          <w:sz w:val="28"/>
          <w:szCs w:val="28"/>
          <w:rtl w:val="true"/>
          <w:lang w:bidi="fa-IR"/>
        </w:rPr>
        <w:t>».</w:t>
      </w:r>
    </w:p>
    <w:p>
      <w:pPr>
        <w:pStyle w:val="Heading6"/>
        <w:numPr>
          <w:ilvl w:val="5"/>
          <w:numId w:val="1"/>
        </w:numPr>
        <w:rPr/>
      </w:pPr>
      <w:bookmarkStart w:id="547" w:name="__RefHeading___Toc7437488_2870459653"/>
      <w:bookmarkStart w:id="548" w:name="_Toc207"/>
      <w:bookmarkEnd w:id="547"/>
      <w:r>
        <w:rPr>
          <w:rtl w:val="true"/>
        </w:rPr>
        <w:t>ب</w:t>
      </w:r>
      <w:r>
        <w:rPr>
          <w:rtl w:val="true"/>
        </w:rPr>
        <w:t xml:space="preserve">: </w:t>
      </w:r>
      <w:r>
        <w:rPr>
          <w:rtl w:val="true"/>
        </w:rPr>
        <w:t>ثبات قدم</w:t>
      </w:r>
      <w:bookmarkEnd w:id="548"/>
    </w:p>
    <w:p>
      <w:pPr>
        <w:pStyle w:val="BookText"/>
        <w:rPr/>
      </w:pPr>
      <w:r>
        <w:rPr>
          <w:rFonts w:ascii="IRNazanin" w:hAnsi="IRNazanin" w:eastAsia="IRNazanin"/>
          <w:color w:val="111111"/>
          <w:sz w:val="28"/>
          <w:sz w:val="28"/>
          <w:szCs w:val="28"/>
          <w:rtl w:val="true"/>
          <w:lang w:bidi="fa-IR"/>
        </w:rPr>
        <w:t>از دیگر ثمرات خوش گمانی و حسن ظن به حق تعالی ثبات قدم بر پل صراط است که، مانع لغزش و سقوط در جهنم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در بیانات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آخرین سفیر الهی این سان بیان گردیده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رَأَیْتُ رَجُلاً مِنْ اُمَّتی عَلَی الصِّراطِ یَرْتَعِدُ کَمٰا تَرْتَعِدُ السَّحَفَةُ فی یَوْمِ ریحٍ عٰاصِفٍ، فَجٰاءَهُ حُسْنُ ظَنِّهِ بِاللهِ فَسَکَنَ رَعْدَتَهُ؛</w:t>
      </w:r>
      <w:r>
        <w:rPr>
          <w:rStyle w:val="FootnoteAnchor"/>
          <w:rtl w:val="true"/>
        </w:rPr>
        <w:footnoteReference w:id="575"/>
      </w:r>
      <w:bookmarkStart w:id="549" w:name="pg9612_66040"/>
    </w:p>
    <w:p>
      <w:pPr>
        <w:pStyle w:val="BookText"/>
        <w:rPr/>
      </w:pPr>
      <w:bookmarkEnd w:id="549"/>
      <w:r>
        <w:rPr>
          <w:rFonts w:ascii="IRNazanin" w:hAnsi="IRNazanin" w:eastAsia="IRNazanin"/>
          <w:color w:val="111111"/>
          <w:sz w:val="28"/>
          <w:sz w:val="28"/>
          <w:szCs w:val="28"/>
          <w:rtl w:val="true"/>
          <w:lang w:bidi="fa-IR"/>
        </w:rPr>
        <w:t>یکی از مردان امت خود را دیدم که بر صراط، مانند شاخهٔ خشکیده درخت خرما در یک روز طوفانی می‌لرزد، در این هنگام خوش گمانی او به خداوند لرزش او را آرامش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 طریق به سوی معرفت خداست، و این دو صراط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صراط در دنیاست و یکی صراط در آخرت، اما صراط دردنیا عبارت است از امامی که اطاعتش بر خلق واجب شده، و اما صراط در آخرت، پلی است که بر روی جهنّم زده شده هر کس در دنیا از صراط به درستی رد شود، یعنی امام خود را بشناسد و او را اطاعت کند، در آخرت از پل صراط به آسانی می‌گذرد و کسی که در دنیا امام خود را نشناسد در آخرت هم قدمش بر پل صراط می‌لغزد و به درون جهنم سقوط می‌کند</w:t>
      </w:r>
      <w:r>
        <w:rPr>
          <w:rFonts w:eastAsia="IRNazanin" w:cs="IRNazanin"/>
          <w:color w:val="111111"/>
          <w:sz w:val="28"/>
          <w:szCs w:val="28"/>
          <w:rtl w:val="true"/>
          <w:lang w:bidi="fa-IR"/>
        </w:rPr>
        <w:t>».</w:t>
      </w:r>
      <w:r>
        <w:rPr>
          <w:rStyle w:val="FootnoteAnchor"/>
          <w:rtl w:val="true"/>
        </w:rPr>
        <w:footnoteReference w:id="576"/>
      </w:r>
    </w:p>
    <w:p>
      <w:pPr>
        <w:pStyle w:val="Heading6"/>
        <w:numPr>
          <w:ilvl w:val="5"/>
          <w:numId w:val="1"/>
        </w:numPr>
        <w:rPr/>
      </w:pPr>
      <w:bookmarkStart w:id="550" w:name="__RefHeading___Toc7437490_2870459653"/>
      <w:bookmarkStart w:id="551" w:name="_Toc208"/>
      <w:bookmarkEnd w:id="550"/>
      <w:r>
        <w:rPr>
          <w:rtl w:val="true"/>
        </w:rPr>
        <w:t>ج</w:t>
      </w:r>
      <w:r>
        <w:rPr>
          <w:rtl w:val="true"/>
        </w:rPr>
        <w:t xml:space="preserve">: </w:t>
      </w:r>
      <w:r>
        <w:rPr>
          <w:rtl w:val="true"/>
        </w:rPr>
        <w:t>برترین سرمایه معنوی</w:t>
      </w:r>
      <w:bookmarkEnd w:id="551"/>
    </w:p>
    <w:p>
      <w:pPr>
        <w:pStyle w:val="BookText"/>
        <w:rPr/>
      </w:pPr>
      <w:r>
        <w:rPr>
          <w:rFonts w:ascii="IRNazanin" w:hAnsi="IRNazanin" w:eastAsia="IRNazanin"/>
          <w:color w:val="111111"/>
          <w:sz w:val="28"/>
          <w:sz w:val="28"/>
          <w:szCs w:val="28"/>
          <w:rtl w:val="true"/>
          <w:lang w:bidi="fa-IR"/>
        </w:rPr>
        <w:t>سرمایه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ذات اقدس الهی، عالی‌ترین سرمایه معنوی اهل کمال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قافله سعادتمندان عالم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این حقیقت را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مَنْ رأسُ مٰالِهِ الرّجاءُ و سَلٰاحُهُ الْبُکاءُ؛</w:t>
      </w:r>
      <w:r>
        <w:rPr>
          <w:rStyle w:val="FootnoteAnchor"/>
          <w:rtl w:val="true"/>
        </w:rPr>
        <w:footnoteReference w:id="577"/>
      </w:r>
      <w:r>
        <w:rPr>
          <w:rFonts w:ascii="IRNazanin" w:hAnsi="IRNazanin" w:eastAsia="IRNazanin"/>
          <w:color w:val="111111"/>
          <w:sz w:val="28"/>
          <w:sz w:val="28"/>
          <w:szCs w:val="28"/>
          <w:rtl w:val="true"/>
          <w:lang w:bidi="fa-IR"/>
        </w:rPr>
        <w:t>ای خدا رحم فرما بر کسی که همه سرمایه‌اش امید به تو و ساز و برگش 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خدای تبارک و تعالی فرمودند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برای درک ثواب از من کار می‌کنند به کردار خود اعتماد نکنند، زیرا که آن‌ها اگر همه عمر بکوشند و خود را در عبادت من رنج دهند، باز هم بلکه تقصیرکارند و در عبادت خود به کنه بندگی من نرسند، نسبت به آنچه نزد من می‌جویند ا زکرامت من و نعمتم در بهشتم و درجات بلندی که در جوار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به رحمت من اعتماد کنند، زیرا در این صورت رحمت من آن‌ها را دریابد و بخشش من به آن‌ها برسد، رضوانم </w:t>
      </w:r>
      <w:bookmarkStart w:id="552" w:name="pg9612_66041"/>
    </w:p>
    <w:p>
      <w:pPr>
        <w:pStyle w:val="BookText"/>
        <w:rPr/>
      </w:pPr>
      <w:bookmarkEnd w:id="552"/>
      <w:r>
        <w:rPr>
          <w:rFonts w:ascii="IRNazanin" w:hAnsi="IRNazanin" w:eastAsia="IRNazanin"/>
          <w:color w:val="111111"/>
          <w:sz w:val="28"/>
          <w:sz w:val="28"/>
          <w:szCs w:val="28"/>
          <w:rtl w:val="true"/>
          <w:lang w:bidi="fa-IR"/>
        </w:rPr>
        <w:t>و آمرزش من آن‌ها را درپوشد، زیرا منم خدای بخشاینده و مهربان و بدان نامیده شده‌ام</w:t>
      </w:r>
      <w:r>
        <w:rPr>
          <w:rFonts w:eastAsia="IRNazanin" w:cs="IRNazanin"/>
          <w:color w:val="111111"/>
          <w:sz w:val="28"/>
          <w:szCs w:val="28"/>
          <w:rtl w:val="true"/>
          <w:lang w:bidi="fa-IR"/>
        </w:rPr>
        <w:t>».</w:t>
      </w:r>
      <w:r>
        <w:rPr>
          <w:rStyle w:val="FootnoteAnchor"/>
          <w:rtl w:val="true"/>
        </w:rPr>
        <w:footnoteReference w:id="578"/>
      </w:r>
    </w:p>
    <w:p>
      <w:pPr>
        <w:pStyle w:val="Heading6"/>
        <w:numPr>
          <w:ilvl w:val="5"/>
          <w:numId w:val="1"/>
        </w:numPr>
        <w:rPr/>
      </w:pPr>
      <w:bookmarkStart w:id="553" w:name="__RefHeading___Toc7437492_2870459653"/>
      <w:bookmarkStart w:id="554" w:name="_Toc209"/>
      <w:bookmarkEnd w:id="553"/>
      <w:r>
        <w:rPr>
          <w:rtl w:val="true"/>
        </w:rPr>
        <w:t>د</w:t>
      </w:r>
      <w:r>
        <w:rPr>
          <w:rtl w:val="true"/>
        </w:rPr>
        <w:t xml:space="preserve">: </w:t>
      </w:r>
      <w:r>
        <w:rPr>
          <w:rtl w:val="true"/>
        </w:rPr>
        <w:t>ترس از خدا</w:t>
      </w:r>
      <w:bookmarkEnd w:id="554"/>
    </w:p>
    <w:p>
      <w:pPr>
        <w:pStyle w:val="BookText"/>
        <w:rPr/>
      </w:pPr>
      <w:r>
        <w:rPr>
          <w:rFonts w:ascii="IRNazanin" w:hAnsi="IRNazanin" w:eastAsia="IRNazanin"/>
          <w:color w:val="111111"/>
          <w:sz w:val="28"/>
          <w:sz w:val="28"/>
          <w:szCs w:val="28"/>
          <w:rtl w:val="true"/>
          <w:lang w:bidi="fa-IR"/>
        </w:rPr>
        <w:t>یکی دیگر از آثار و برکات خوش گمانی به خدای متعال، ترس از نافرمانی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اَحْسَنَ النّاسِ ظَنّاً بِاللهِ اَشَدُّهُمْ خَوْفاً لِلهِ؛</w:t>
      </w:r>
      <w:r>
        <w:rPr>
          <w:rStyle w:val="FootnoteAnchor"/>
          <w:rtl w:val="true"/>
        </w:rPr>
        <w:footnoteReference w:id="579"/>
      </w:r>
      <w:r>
        <w:rPr>
          <w:rFonts w:ascii="IRNazanin" w:hAnsi="IRNazanin" w:eastAsia="IRNazanin"/>
          <w:color w:val="111111"/>
          <w:sz w:val="28"/>
          <w:sz w:val="28"/>
          <w:szCs w:val="28"/>
          <w:rtl w:val="true"/>
          <w:lang w:bidi="fa-IR"/>
        </w:rPr>
        <w:t>خوش گمان‌ترین مردم به خدا، ترسناک‌ترین ایشان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مؤمن و غیرمؤمن در این است که مؤمن نظر استقلالی به اسباب عادی ندارد و همه چیز را از خدا می‌داند، ازاین جهت از خداوند می‌ترسد ولی غیرمؤمن خداوند را، یعنی کسی که اسباب در اختیار اوست نمی‌بیند و برای اسباب استقلال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مؤمن همان طور که از خدا می‌ترسد چون اسباب را در اختیار او می‌بیند، تنها به او امید دارد، چرا که برای غیرخدا نقش واسطه قائل است</w:t>
      </w:r>
      <w:r>
        <w:rPr>
          <w:rFonts w:eastAsia="IRNazanin" w:cs="IRNazanin"/>
          <w:color w:val="111111"/>
          <w:sz w:val="28"/>
          <w:szCs w:val="28"/>
          <w:rtl w:val="true"/>
          <w:lang w:bidi="fa-IR"/>
        </w:rPr>
        <w:t>.</w:t>
      </w:r>
      <w:r>
        <w:rPr>
          <w:rStyle w:val="FootnoteAnchor"/>
          <w:rtl w:val="true"/>
        </w:rPr>
        <w:footnoteReference w:id="580"/>
      </w:r>
    </w:p>
    <w:p>
      <w:pPr>
        <w:pStyle w:val="Heading6"/>
        <w:numPr>
          <w:ilvl w:val="5"/>
          <w:numId w:val="1"/>
        </w:numPr>
        <w:rPr/>
      </w:pPr>
      <w:bookmarkStart w:id="555" w:name="__RefHeading___Toc7437494_2870459653"/>
      <w:bookmarkStart w:id="556" w:name="_Toc210"/>
      <w:bookmarkEnd w:id="555"/>
      <w:r>
        <w:rPr>
          <w:rtl w:val="true"/>
        </w:rPr>
        <w:t xml:space="preserve">ه </w:t>
      </w:r>
      <w:r>
        <w:rPr>
          <w:rtl w:val="true"/>
        </w:rPr>
        <w:t xml:space="preserve">: </w:t>
      </w:r>
      <w:r>
        <w:rPr>
          <w:rtl w:val="true"/>
        </w:rPr>
        <w:t>آمرزش گناهان</w:t>
      </w:r>
      <w:bookmarkEnd w:id="556"/>
    </w:p>
    <w:p>
      <w:pPr>
        <w:pStyle w:val="BookText"/>
        <w:rPr/>
      </w:pPr>
      <w:r>
        <w:rPr>
          <w:rFonts w:ascii="IRNazanin" w:hAnsi="IRNazanin" w:eastAsia="IRNazanin"/>
          <w:color w:val="111111"/>
          <w:sz w:val="28"/>
          <w:sz w:val="28"/>
          <w:szCs w:val="28"/>
          <w:rtl w:val="true"/>
          <w:lang w:bidi="fa-IR"/>
        </w:rPr>
        <w:t>از شمار برکات خوش گمانی به خدای متعال، آمرزش گناهان است در فرهنگ نیایشی اسلام به این دست‌آورد مهم حُسن ظن به خدا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ثمالی، در مقام دعا و نیایش به محضر خدای غفور و رحیم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یٰا سیّدی عائِذٌ بِفَضْلِكَ، هارِبٌ مِنكَ اَلَیْكَ، مُتَنَجِّزٌ مٰا وَعَدْتَ مِنَ الصَّفْحِ عَمَّنْ اَحْسنَ بِكَ ظَنّٰا؛</w:t>
      </w:r>
      <w:r>
        <w:rPr>
          <w:rStyle w:val="FootnoteAnchor"/>
          <w:rtl w:val="true"/>
        </w:rPr>
        <w:footnoteReference w:id="58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ای آقای من به فضل تو پناهنده شده‌ام، و از تو به سوی خودت گریخته‌ام، وعده تو به عفو و چشم‌پوشی نسبت به کسی که خوش گمان به توست قطعی و مسلّم است</w:t>
      </w:r>
      <w:r>
        <w:rPr>
          <w:rFonts w:eastAsia="IRNazanin" w:cs="IRNazanin"/>
          <w:color w:val="111111"/>
          <w:sz w:val="28"/>
          <w:szCs w:val="28"/>
          <w:rtl w:val="true"/>
          <w:lang w:bidi="fa-IR"/>
        </w:rPr>
        <w:t xml:space="preserve">». </w:t>
      </w:r>
      <w:bookmarkStart w:id="557" w:name="pg9612_66042"/>
    </w:p>
    <w:p>
      <w:pPr>
        <w:pStyle w:val="BookText"/>
        <w:rPr/>
      </w:pPr>
      <w:bookmarkEnd w:id="557"/>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شخصی را برای حسابرسی در قیامت به محضر پروردگار می‌آورند، بعد از حساب اعمال، کفهٔ گناهانش سنگین‌تر می‌شود لذا دستور داده می‌شود فرشتگان او را به سوی دوزخ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چند بار به پشت سر خود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بندهٔ من به پشت سر خود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نمی‌کردم مرا به آتش جهنم داخل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او گمانش به من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 به سوی بهشت روانه کنید</w:t>
      </w:r>
      <w:r>
        <w:rPr>
          <w:rFonts w:eastAsia="IRNazanin" w:cs="IRNazanin"/>
          <w:color w:val="111111"/>
          <w:sz w:val="28"/>
          <w:szCs w:val="28"/>
          <w:rtl w:val="true"/>
          <w:lang w:bidi="fa-IR"/>
        </w:rPr>
        <w:t>.</w:t>
      </w:r>
      <w:r>
        <w:rPr>
          <w:rStyle w:val="FootnoteAnchor"/>
          <w:rtl w:val="true"/>
        </w:rPr>
        <w:footnoteReference w:id="582"/>
      </w:r>
    </w:p>
    <w:p>
      <w:pPr>
        <w:pStyle w:val="Heading6"/>
        <w:numPr>
          <w:ilvl w:val="5"/>
          <w:numId w:val="1"/>
        </w:numPr>
        <w:rPr/>
      </w:pPr>
      <w:bookmarkStart w:id="558" w:name="__RefHeading___Toc7437496_2870459653"/>
      <w:bookmarkStart w:id="559" w:name="_Toc211"/>
      <w:bookmarkEnd w:id="558"/>
      <w:r>
        <w:rPr>
          <w:rtl w:val="true"/>
        </w:rPr>
        <w:t>و</w:t>
      </w:r>
      <w:r>
        <w:rPr>
          <w:rtl w:val="true"/>
        </w:rPr>
        <w:t xml:space="preserve">: </w:t>
      </w:r>
      <w:r>
        <w:rPr>
          <w:rtl w:val="true"/>
        </w:rPr>
        <w:t>بهشت برین</w:t>
      </w:r>
      <w:bookmarkEnd w:id="559"/>
    </w:p>
    <w:p>
      <w:pPr>
        <w:pStyle w:val="BookText"/>
        <w:rPr/>
      </w:pPr>
      <w:r>
        <w:rPr>
          <w:rFonts w:ascii="IRNazanin" w:hAnsi="IRNazanin" w:eastAsia="IRNazanin"/>
          <w:color w:val="111111"/>
          <w:sz w:val="28"/>
          <w:sz w:val="28"/>
          <w:szCs w:val="28"/>
          <w:rtl w:val="true"/>
          <w:lang w:bidi="fa-IR"/>
        </w:rPr>
        <w:t>شمار دیگری از خوش گمانی به خداوند کریم دست‌یابی به بهشت 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حق تعالی این واقعیت را این سان به بندگان او 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واپسین فرستاده حق تعالی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لٰایَمُوتُنَّ اَحَدُکُمْ حَتّٰی یُحْسِنَ ظَنَّهُ بِاللهِ عَزّوجلَّ، فَاِنَّ حُسْنَ الظَّنِّ بِاللهِ عزّوجلَّ ثَمَنُ الْجَنّةِ؛</w:t>
      </w:r>
      <w:r>
        <w:rPr>
          <w:rStyle w:val="FootnoteAnchor"/>
          <w:rtl w:val="true"/>
        </w:rPr>
        <w:footnoteReference w:id="583"/>
      </w:r>
      <w:r>
        <w:rPr>
          <w:rFonts w:ascii="IRNazanin" w:hAnsi="IRNazanin" w:eastAsia="IRNazanin"/>
          <w:color w:val="111111"/>
          <w:sz w:val="28"/>
          <w:sz w:val="28"/>
          <w:szCs w:val="28"/>
          <w:rtl w:val="true"/>
          <w:lang w:bidi="fa-IR"/>
        </w:rPr>
        <w:t>مبادا احدی از شما بدون گمان نیک به خداوند عزّوجلّ بمیرد، زیرا خوش گمانی به خداوند عزّوجلّ بهای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آن جانشین برحق و بلافصل رسول خاتم 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ظَنَّهُ بِاللهِ فٰازَ بِالْجَنَّةِ، وَ مَنْ حَسُنَ ظَنُّهُ بِالدُّنیٰا تَمَکَّنَتْ مِنْهُ الْمِحْنَةُ؛</w:t>
      </w:r>
      <w:r>
        <w:rPr>
          <w:rStyle w:val="FootnoteAnchor"/>
          <w:rtl w:val="true"/>
        </w:rPr>
        <w:footnoteReference w:id="584"/>
      </w:r>
      <w:r>
        <w:rPr>
          <w:rFonts w:ascii="IRNazanin" w:hAnsi="IRNazanin" w:eastAsia="IRNazanin"/>
          <w:color w:val="111111"/>
          <w:sz w:val="28"/>
          <w:sz w:val="28"/>
          <w:szCs w:val="28"/>
          <w:rtl w:val="true"/>
          <w:lang w:bidi="fa-IR"/>
        </w:rPr>
        <w:t>هر کس به خدا گمان نیک بُرد به بهشت دست یافت، و هر کس به دنیا گمان نیک بُرد، به رنج و محنت گرفتار آمد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مطالب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گمانی به پروردگار کریم سبب آسایش و آرامش جسمی و روحی و شیرینی زندگی زدودن غم و اندوه در دنیا و دست‌یابی به درجات عالی قرب و بهشت برین خواهد شد، از این رو اهل سعادت با باورمندی این حقیقت با تمام وجود به خدای خویش حُسن ظن دارند و در پرتو این صفت نیکو به سعادت دنیا و آخرت می‌رسند</w:t>
      </w:r>
      <w:r>
        <w:rPr>
          <w:rFonts w:eastAsia="IRNazanin" w:cs="IRNazanin"/>
          <w:color w:val="111111"/>
          <w:sz w:val="28"/>
          <w:szCs w:val="28"/>
          <w:rtl w:val="true"/>
          <w:lang w:bidi="fa-IR"/>
        </w:rPr>
        <w:t xml:space="preserve">. </w:t>
      </w:r>
      <w:bookmarkStart w:id="560" w:name="pg9612_66043"/>
    </w:p>
    <w:p>
      <w:pPr>
        <w:pStyle w:val="Heading4"/>
        <w:numPr>
          <w:ilvl w:val="3"/>
          <w:numId w:val="1"/>
        </w:numPr>
        <w:rPr/>
      </w:pPr>
      <w:bookmarkStart w:id="561" w:name="__RefHeading___Toc7437498_2870459653"/>
      <w:bookmarkStart w:id="562" w:name="_Toc212"/>
      <w:bookmarkEnd w:id="560"/>
      <w:bookmarkEnd w:id="561"/>
      <w:r>
        <w:rPr>
          <w:rtl w:val="true"/>
        </w:rPr>
        <w:t>عامل سوم</w:t>
      </w:r>
      <w:r>
        <w:rPr>
          <w:rtl w:val="true"/>
        </w:rPr>
        <w:t xml:space="preserve">: </w:t>
      </w:r>
      <w:r>
        <w:rPr>
          <w:rtl w:val="true"/>
        </w:rPr>
        <w:t>ترجیح آخرت بر دنیا</w:t>
      </w:r>
      <w:bookmarkEnd w:id="562"/>
    </w:p>
    <w:p>
      <w:pPr>
        <w:pStyle w:val="Heading5"/>
        <w:numPr>
          <w:ilvl w:val="4"/>
          <w:numId w:val="1"/>
        </w:numPr>
        <w:rPr/>
      </w:pPr>
      <w:bookmarkStart w:id="563" w:name="__RefHeading___Toc7437500_2870459653"/>
      <w:bookmarkStart w:id="564" w:name="_Toc213"/>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یکی از عوامل اخلاقی و معنوی دست‌یابی به خیر دنیا و آخرت، آخرت‌گرایی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راهبردی پیشوایان دین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حقیرانه به دنیا از یک سو، و آخرت‌گرایی و تلاش و جدّیت برای زندگی و حیات حقیقی از سوی دیگر را سرچشمه همهٔ خوبی‌های دنیا و آخرت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 الْخَیْرِ فِی الْعَمَلِ بِمٰا یَبْقیٰ وَ الْاِسْتَهانَةِ بِما یَفنیٰ؛</w:t>
      </w:r>
      <w:r>
        <w:rPr>
          <w:rStyle w:val="FootnoteAnchor"/>
          <w:rtl w:val="true"/>
        </w:rPr>
        <w:footnoteReference w:id="585"/>
      </w:r>
      <w:r>
        <w:rPr>
          <w:rFonts w:ascii="IRNazanin" w:hAnsi="IRNazanin" w:eastAsia="IRNazanin"/>
          <w:color w:val="111111"/>
          <w:sz w:val="28"/>
          <w:sz w:val="28"/>
          <w:szCs w:val="28"/>
          <w:rtl w:val="true"/>
          <w:lang w:bidi="fa-IR"/>
        </w:rPr>
        <w:t>عمل کردن به آنچه باقی است، و حقیر شمردن آنچه از بین رفتنی است، مجمع همهٔ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الْحَدِیثَ لِمَنْفِعَةِ الدُّنیا لَمْ یَکُنْ لَهُ فِی الْاَخِرَةِ نَصیبٌ، وَ مَنْ اَرادَ بِهِ خَیْرَ الْآخِرَةِ اَعْطاهُ اللهُ خَیْرَ الدُّنیا وَ الْآخِرَةِ؛</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هر کس حدیث را برای سود دنیا بجوید، در آخرت بهره‌ای نخواهد داشت، و هر کس آن را به خاطر خیر آخرت بخواهد، خداوند خیر دنیا و آخرت را به او می‌دهد</w:t>
      </w:r>
      <w:r>
        <w:rPr>
          <w:rFonts w:eastAsia="IRNazanin" w:cs="IRNazanin"/>
          <w:color w:val="111111"/>
          <w:sz w:val="28"/>
          <w:szCs w:val="28"/>
          <w:rtl w:val="true"/>
          <w:lang w:bidi="fa-IR"/>
        </w:rPr>
        <w:t>».</w:t>
      </w:r>
    </w:p>
    <w:p>
      <w:pPr>
        <w:pStyle w:val="Heading5"/>
        <w:numPr>
          <w:ilvl w:val="4"/>
          <w:numId w:val="1"/>
        </w:numPr>
        <w:rPr/>
      </w:pPr>
      <w:bookmarkStart w:id="565" w:name="__RefHeading___Toc7437502_2870459653"/>
      <w:bookmarkStart w:id="566" w:name="_Toc214"/>
      <w:bookmarkEnd w:id="565"/>
      <w:r>
        <w:rPr/>
        <w:t>1</w:t>
      </w:r>
      <w:r>
        <w:rPr>
          <w:rtl w:val="true"/>
        </w:rPr>
        <w:t xml:space="preserve">- </w:t>
      </w:r>
      <w:r>
        <w:rPr>
          <w:rtl w:val="true"/>
        </w:rPr>
        <w:t>آخرت‌گرایی در قرآن</w:t>
      </w:r>
      <w:bookmarkEnd w:id="566"/>
    </w:p>
    <w:p>
      <w:pPr>
        <w:pStyle w:val="BookText"/>
        <w:rPr/>
      </w:pPr>
      <w:r>
        <w:rPr>
          <w:rFonts w:ascii="IRNazanin" w:hAnsi="IRNazanin" w:eastAsia="IRNazanin"/>
          <w:color w:val="111111"/>
          <w:sz w:val="28"/>
          <w:sz w:val="28"/>
          <w:szCs w:val="28"/>
          <w:rtl w:val="true"/>
          <w:lang w:bidi="fa-IR"/>
        </w:rPr>
        <w:t>از نگاه معارف آفتاب گون و بلند قرآن، انسان‌ها در یک تقسیم کلی به دو گروه تقسیم می‌شوند، گروهی خواهان دنیایند، این افراد از بهره خویش از آخرت سهمی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خواهان آخرت بوده و برای آن تلاش می‌کنند، اینان به فضل خداوند، هم دنیا و هم آخرت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آینه وحی این گونه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 عَرَضَ الدُّنْيَا وَاللّهُ يُرِيدُ الآخِرَةَ وَاللّهُ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متاع ناپایدار دنیا را می‌خواهید و خدا سرای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عزیز و حکیم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مَّن يُرِيدُ الدُّنْيَا وَمِنكُم مَّن يُرِيدُ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کسانی از شما دنیا را می‌خواهند، و کسانی از شما خواهان آخرتند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 نَزِدْ لَهُ فِي حَرْثِهِ وَمَن كَانَ يُرِيدُ حَرْثَ الدُّنْيَا نُؤتِهِ مِنْهَا وَمَا لَهُ فِي الْآخِرَةِ مِن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کِشت آخرت را بخواهد، به کشته‌اش می‌افزاییم، و هر کس کِشت دنیا را بخواهد از همان به او عطا می‌کنیم و در آخرت نصیبی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کریمه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زراعت است، و مراد از زراعت آخرت، نتیجهٔ اعمال است که روز قیامت به آدمی عاید می‌شود، و به عنوان استعاره آن را به زراعت آخرت نامیده، مثل این که اعمال صالح بذری است که می‌کارند تا در پاییز آخرت آن را درو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زراعت آخرت را بخواهد زراعتش را ازدیاد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ثواب او را چند برابر می‌سازیم هم چنان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عمل نیکی انجام دهد، ده برابر مثل آن را دارد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تنها نتایج دنیایی را در نظر دارد، و برای به دست آوردن آن می‌کوشد، و می‌خواهد که نتیجه عملش در دنیا عایدش شود،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نتیجه دنیایی را به او می‌دهیم و دیگر در آخرت بهره‌ای ندارد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معنا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برای این بوده که اشاره کرده باشد به این که صِرف اراده در به دست آوردن دنیا و آخرت کافی نیست، بلکه اراده، عمل هم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جای دیگر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لَّيْسَ لِلْإِنسَانِ إِلَّا مَا سَعَى</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و این که برای انسان چیزی جز حاصل سعی و کوشش او نیست</w:t>
      </w:r>
      <w:r>
        <w:rPr>
          <w:rFonts w:eastAsia="IRNazanin" w:cs="IRNazanin"/>
          <w:color w:val="111111"/>
          <w:sz w:val="28"/>
          <w:szCs w:val="28"/>
          <w:rtl w:val="true"/>
          <w:lang w:bidi="fa-IR"/>
        </w:rPr>
        <w:t>.</w:t>
      </w:r>
      <w:r>
        <w:rPr>
          <w:rStyle w:val="FootnoteAnchor"/>
          <w:rtl w:val="true"/>
        </w:rPr>
        <w:footnoteReference w:id="592"/>
      </w:r>
      <w:bookmarkStart w:id="567" w:name="pg9612_66045"/>
    </w:p>
    <w:p>
      <w:pPr>
        <w:pStyle w:val="BookText"/>
        <w:rPr/>
      </w:pPr>
      <w:bookmarkEnd w:id="567"/>
      <w:r>
        <w:rPr>
          <w:rFonts w:ascii="IRNazanin" w:hAnsi="IRNazanin" w:eastAsia="IRNazanin"/>
          <w:color w:val="111111"/>
          <w:sz w:val="28"/>
          <w:sz w:val="28"/>
          <w:szCs w:val="28"/>
          <w:rtl w:val="true"/>
          <w:lang w:bidi="fa-IR"/>
        </w:rPr>
        <w:t>بنابر آنچه گذشت، انسان در آخرت بر سر سفره اعمال خویش می‌نشیند، و بهره‌ای جز نتایج و پاداش اعمال صالح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عمل است و نه حسابرسی، و فردا روز حسابرسی است نه روز عمل</w:t>
      </w:r>
      <w:r>
        <w:rPr>
          <w:rFonts w:eastAsia="IRNazanin" w:cs="IRNazanin"/>
          <w:color w:val="111111"/>
          <w:sz w:val="28"/>
          <w:szCs w:val="28"/>
          <w:rtl w:val="true"/>
          <w:lang w:bidi="fa-IR"/>
        </w:rPr>
        <w:t>».</w:t>
      </w:r>
      <w:r>
        <w:rPr>
          <w:rStyle w:val="FootnoteAnchor"/>
          <w:rtl w:val="true"/>
        </w:rPr>
        <w:footnoteReference w:id="593"/>
      </w:r>
    </w:p>
    <w:p>
      <w:pPr>
        <w:pStyle w:val="Heading5"/>
        <w:numPr>
          <w:ilvl w:val="4"/>
          <w:numId w:val="1"/>
        </w:numPr>
        <w:rPr/>
      </w:pPr>
      <w:bookmarkStart w:id="568" w:name="__RefHeading___Toc7437504_2870459653"/>
      <w:bookmarkStart w:id="569" w:name="_Toc215"/>
      <w:bookmarkEnd w:id="568"/>
      <w:r>
        <w:rPr/>
        <w:t>2</w:t>
      </w:r>
      <w:r>
        <w:rPr>
          <w:rtl w:val="true"/>
        </w:rPr>
        <w:t xml:space="preserve">- </w:t>
      </w:r>
      <w:r>
        <w:rPr>
          <w:rtl w:val="true"/>
        </w:rPr>
        <w:t>عظمت آخرت</w:t>
      </w:r>
      <w:bookmarkEnd w:id="569"/>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آخرت اینگونه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وَسُمِّیَتِ الْاٰخِرةُ آخِرةً لِاَنَّ فیهٰا الْجزاءَ وَالثَّوابَ؛</w:t>
      </w:r>
      <w:r>
        <w:rPr>
          <w:rStyle w:val="FootnoteAnchor"/>
          <w:rtl w:val="true"/>
        </w:rPr>
        <w:footnoteReference w:id="594"/>
      </w:r>
      <w:r>
        <w:rPr>
          <w:rFonts w:ascii="IRNazanin" w:hAnsi="IRNazanin" w:eastAsia="IRNazanin"/>
          <w:color w:val="111111"/>
          <w:sz w:val="28"/>
          <w:sz w:val="28"/>
          <w:szCs w:val="28"/>
          <w:rtl w:val="true"/>
          <w:lang w:bidi="fa-IR"/>
        </w:rPr>
        <w:t>و آخرت را از آن رو آخرت نامیده‌اند که سزا و پاداش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بیان عظمت آخرت و درجات و برتری‌های انسان‌ها از همدیگر 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كَيْفَ فَضَّلْنَا بَعْضَهُمْ عَلَى بَعْضٍ وَلَلآخِرَةُ أَكْبَرُ دَرَجَاتٍ وَأَكْبَرُ تَفْضِيلاً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بنگر که چگونه برخی از ایشان را بر برخی دیگر برتری داده‌ایم در آخرت درجات و برتری‌ها،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تفاوت درجات که از سعی و کوشش انسان‌ها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توهم نکند که سعی بسیار و سعی اندک هر دو یکی است و در آخرت فرقی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خداوند فرقی میان عمل کم وعمل بسیار و عمل خوب و خوب‌تر نگذارد در حقیقت آن مازاد را که بیشتر و خوبتر است، شکرگزاری نکرده و مورد قبول درگاهش ننموده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از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وَلَلْاٰخرة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تفضیل بعض الناس در دنیا می‌باشد، یعنی ما بعضی از مردم را در دنیا بر بعضی دیگر برتری دادیم و برتری در دنیا به این است که مال و متاع و جاه و فرزند و نیرو و شهرت و ریاست و آقایی و مقبولیت در بین مردم که متاع‌های دنیایند در بعضی بیشتر از بعضی دیگر می‌باشد</w:t>
      </w:r>
      <w:r>
        <w:rPr>
          <w:rFonts w:eastAsia="IRNazanin" w:cs="IRNazanin"/>
          <w:color w:val="111111"/>
          <w:sz w:val="28"/>
          <w:szCs w:val="28"/>
          <w:rtl w:val="true"/>
          <w:lang w:bidi="fa-IR"/>
        </w:rPr>
        <w:t xml:space="preserve">. </w:t>
      </w:r>
      <w:bookmarkStart w:id="570" w:name="pg9612_66046"/>
    </w:p>
    <w:p>
      <w:pPr>
        <w:pStyle w:val="BookText"/>
        <w:rPr/>
      </w:pPr>
      <w:bookmarkEnd w:id="57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وَلَلآخِرَةُ أَكْبَرُ دَرَجَاتٍ وَأَكْبَرُ تَفْضِيلاً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 خود آخرت بزرگ‌تر از دنیاست و هم برتری‌ها و امتیازاتش بزرگ‌تر از برتری‌ها و امتیازات دنیاست پس کسی خیال نکند که اهل آخرت در زندگی یکسانند و نیز توهم نشود که تفاوت زندگی اهل آخرت مانند تفاوت در 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آخرت خانه‌ای است وسیع‌تر از دنیا، وسعتی که نمی‌شود آن را با چیزی مقایسه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عظمت آخرت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مِنَ الدُّنیٰا سَمٰاعُهُ اَعْظَمُ مِنْ عِیانِهِ، و کُلُّ شَیْءٍ مِنَ الْآخِرَةِ عِیٰانُهُ اَعْظَمُ مِنْ سَمٰاعِهِ، فَلْیَکْفِکُمْ مِنَ الْعِیانِ السَّماعُ وَ مِنَ الْغَیْبِ الْخَبَرُ؛</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 هر چیز در دنیا، شنیدن آن بزرگ‌تر از دیدن آن است، و هر چیز در آخرت دیدن آن بزرگ‌تر از شنیدن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جای دیدن آخرت و مشاهده آنچه از دیدگان شما پنهان و در پس پرده غیب است، به همان شنیدن و خبر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بدیهی است تا انسان در زندان دنیا و در خانه تنگ و تاریک دنیا قرار دارد، نمی‌تواند جهان بیرونِ از آن را بنگرد و عظمت آن را درککند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چاره‌ای ندارد که برای درک اوضاع و شرایط آخرت، به خبر رسانی پیامبران و اولیای الهی قناعت کند</w:t>
      </w:r>
      <w:r>
        <w:rPr>
          <w:rFonts w:eastAsia="IRNazanin" w:cs="IRNazanin"/>
          <w:color w:val="111111"/>
          <w:sz w:val="28"/>
          <w:szCs w:val="28"/>
          <w:rtl w:val="true"/>
          <w:lang w:bidi="fa-IR"/>
        </w:rPr>
        <w:t>.</w:t>
      </w:r>
    </w:p>
    <w:p>
      <w:pPr>
        <w:pStyle w:val="Heading5"/>
        <w:numPr>
          <w:ilvl w:val="4"/>
          <w:numId w:val="1"/>
        </w:numPr>
        <w:rPr/>
      </w:pPr>
      <w:bookmarkStart w:id="571" w:name="__RefHeading___Toc7437506_2870459653"/>
      <w:bookmarkStart w:id="572" w:name="_Toc216"/>
      <w:bookmarkEnd w:id="571"/>
      <w:r>
        <w:rPr/>
        <w:t>3</w:t>
      </w:r>
      <w:r>
        <w:rPr>
          <w:rtl w:val="true"/>
        </w:rPr>
        <w:t xml:space="preserve">- </w:t>
      </w:r>
      <w:r>
        <w:rPr>
          <w:rtl w:val="true"/>
        </w:rPr>
        <w:t>حقارت دنیا</w:t>
      </w:r>
      <w:bookmarkEnd w:id="57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دنیا را با همه ابعاد گسترده و چشم گیرش متاع غرور یا متاع قلیل معرفی فرموده است و برای گرامیداشت و احترام پیامبرش او را از دنیا جدا نموده و زینت دنیا در نظرش بی‌ارزش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خدا از دنیا به معنای واقعی روی‌گردان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برخورد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دنیا از منظر و کلام وصی آن حضرت یعنی مولی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جهت به او </w:t>
      </w:r>
    </w:p>
    <w:p>
      <w:pPr>
        <w:pStyle w:val="BookText"/>
        <w:rPr/>
      </w:pPr>
      <w:r>
        <w:rPr>
          <w:rFonts w:ascii="IRNazanin" w:hAnsi="IRNazanin" w:eastAsia="IRNazanin"/>
          <w:color w:val="111111"/>
          <w:sz w:val="28"/>
          <w:sz w:val="28"/>
          <w:szCs w:val="28"/>
          <w:rtl w:val="true"/>
          <w:lang w:bidi="fa-IR"/>
        </w:rPr>
        <w:t>نزدیک‌تر و آگاه‌تر است بیان، تا سیرهٔ عملی آن حضرت در مقوله دنیا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پیامبر پاکیزه و پاکت اقتدا کن که راه رسم او الگویی است برای الگو طلبان و مایه فخر و بزرگی است برای کسی که خواهان بزرگواری باشد و محبوب‌ترین بندگان نزد خدا کسی است که از پیامبرش پیروی کند و گام بر جایگاه قدم او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چندان نخورد که دهان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دنیا با گوشه چشم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پهلویش از تمام مردم فرو رفته‌تر بود و شکمش از همه خالی‌تر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او نشان دادند ولی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دانست خدا چیزی را دشمن می‌دارد، آن را دشمن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خدا خوار شمرده خوار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خدا کوچک شمرده، کوچک و ناچیز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 نباشد جز آنکه خدا و رسولش دشمن می‌دارند دوست بداریم، یا آنچه خدا و پیامبرش کوچک می‌شمارند بزرگ بداریم، برای نشان دادن دشمنی با خدا و سرپیچی از فرمان‌های او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می‌نشست و غذا می‌خورد و چون برده ساده می‌نشست و با دست خود کفش خود را وصله می‌زد و جامعه خود را با دست خود می‌دوخت و بر الاغ برهنه سوار می‌شد و دیگری را پشت سرخویش سوار می‌کرد پرده‌ای بر در خانه او آویخته بود که نقش و تصویرها در آن بود، به یکی از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پرده را از جلو چشمان من دور کن که هرگاه نگاهم به آن می‌افتد به یاد دنیا و زینت‌های آن 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از دنیا روی گرداند و یادش را از جان خود ریشه‌کن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دوست می‌داشت تا جاذبه‌های دنیا از دیدگانش پنهان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لباس زیبایی تهیه نکند و آن را قرارگاه دائمی خود نداند و امید ماندن در دنیا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دنیا را از جان خویش بیرون کرد و چشم از دنیا پوشاند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رسول خدا برای تو نشانه‌هایی است که تو را از زشتی‌ها و عیب‌های دنیا راهنمایی کند</w:t>
      </w:r>
      <w:r>
        <w:rPr>
          <w:rFonts w:eastAsia="IRNazanin" w:cs="IRNazanin"/>
          <w:color w:val="111111"/>
          <w:sz w:val="28"/>
          <w:szCs w:val="28"/>
          <w:rtl w:val="true"/>
          <w:lang w:bidi="fa-IR"/>
        </w:rPr>
        <w:t>.</w:t>
      </w:r>
      <w:r>
        <w:rPr>
          <w:rStyle w:val="FootnoteAnchor"/>
          <w:rtl w:val="true"/>
        </w:rPr>
        <w:footnoteReference w:id="597"/>
      </w:r>
      <w:bookmarkStart w:id="573" w:name="pg9612_66048"/>
    </w:p>
    <w:p>
      <w:pPr>
        <w:pStyle w:val="Heading5"/>
        <w:numPr>
          <w:ilvl w:val="4"/>
          <w:numId w:val="1"/>
        </w:numPr>
        <w:rPr/>
      </w:pPr>
      <w:bookmarkStart w:id="574" w:name="__RefHeading___Toc7437508_2870459653"/>
      <w:bookmarkStart w:id="575" w:name="_Toc217"/>
      <w:bookmarkEnd w:id="573"/>
      <w:bookmarkEnd w:id="574"/>
      <w:r>
        <w:rPr/>
        <w:t>4</w:t>
      </w:r>
      <w:r>
        <w:rPr>
          <w:rtl w:val="true"/>
        </w:rPr>
        <w:t xml:space="preserve">- </w:t>
      </w:r>
      <w:r>
        <w:rPr>
          <w:rtl w:val="true"/>
        </w:rPr>
        <w:t xml:space="preserve">حقیرشماری دنیا در سیره پیامبر اکرم </w:t>
      </w:r>
      <w:r>
        <w:rPr>
          <w:rtl w:val="true"/>
        </w:rPr>
        <w:t>(</w:t>
      </w:r>
      <w:r>
        <w:rPr>
          <w:rtl w:val="true"/>
        </w:rPr>
        <w:t>صلی الله علیه و آله</w:t>
      </w:r>
      <w:r>
        <w:rPr>
          <w:rtl w:val="true"/>
        </w:rPr>
        <w:t>)</w:t>
      </w:r>
      <w:bookmarkEnd w:id="575"/>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فرشته‌ای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همه ریگ‌های مکه را برایت طلا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می‌خواهم روزی سیر باشم و سپاس تو را گویم، و روزی گرسنه باشم و از تو درخواست کنم</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فرشته‌ای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مختار فرموده که بنده‌ای فروتن و رسول باشی یا پادشاه و رسول، آن حضرت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او با دست خود اشاره کرد فروتنی را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بنده‌ای فروتن و رسول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در حالی که کلیدهای خزائن زمین در دست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پادشاهی را هم بپذیری از مقامی که نزد خدا داری نخواهد کاست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از دنیا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خوش‌تر از آن نبود که در دنیا گرسنه و ترسناک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نگران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لاشهٔ حیوان گندیده‌ای که در یک طرف جاده افتاده بود، گذشت و اشاره‌ای به آن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لاشه را می‌بینید که نزد صاحبش چقدر بی‌ارزش است؟ به خدا سوگند، که دنیا نزد خداوند از بی‌ارزشی این نزد دنیاگرایان بی‌ارزش‌تر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ادامه حدیث فوق به چند نکته مهم اشاره نموده و فرمودند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خانه کسی است که خانه‌ای ندارد، و مال کسی است که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که عقل ندارند، به جمع‌آوری دنیا می‌پردازد، و آن‌ها </w:t>
      </w:r>
      <w:bookmarkStart w:id="576" w:name="pg9612_66049"/>
    </w:p>
    <w:p>
      <w:pPr>
        <w:pStyle w:val="BookText"/>
        <w:rPr/>
      </w:pPr>
      <w:bookmarkEnd w:id="576"/>
      <w:r>
        <w:rPr>
          <w:rFonts w:ascii="IRNazanin" w:hAnsi="IRNazanin" w:eastAsia="IRNazanin"/>
          <w:color w:val="111111"/>
          <w:sz w:val="28"/>
          <w:sz w:val="28"/>
          <w:szCs w:val="28"/>
          <w:rtl w:val="true"/>
          <w:lang w:bidi="fa-IR"/>
        </w:rPr>
        <w:t>که شعوری ندارند، به شهوترانی در آن رو می‌آورند و تنها کسانی که آگاهی ندارند به خاطر آن به دیگران حسد می‌ورزند، و کسانی که ایمان و یقین کافی ندارند پیوسته برای آن تلاش می‌کنند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علاوه بر آن،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مکاشفه، دنیا را به صورت پیرزن بی‌دندانی دید که بر او هرگونه زینتی وجود داشت،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 همسر اختیار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شماره خارج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مردند یا تو را طلاق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همسران باقی مانده‌ات، چگونه از همسران پیشین تو درس عبرت نمی‌گیرند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حصیری آرمیده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آمد و دید که آثار آن حصیر در پهلوی آن حضرت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برای خود فرش نرمی برگزینی مطلوب‌تر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دنیا چه کار؟ مَثَلْ من با دنیا همچون مسافر سواره‌ای است که در روز سوزان تابستان، کنار درختی می‌آید تا ساعتی از روز خود را در سایه آن درخت استراحت کند، سپس حرکت کرده و آن جا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 چگونه زندگی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کاروانی که در حال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سکونت در دنیا برگزیند؟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کسی که از کاروان، عقب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دنیا و آخرت چه اندازه فاصله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فرو خواباندن چشم، خداوند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كَأَنَّهُمْ يَوْمَ يَرَوْنَ مَا يُوعَدُونَ لَمْ يَلْبَثُوا إِلَّا سَاعَةً مِّن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در قیامت، احساس می‌کنند که گویی بیش از ساعتی از یک روز، در دنیا توقف نداشته‌اند</w:t>
      </w:r>
      <w:r>
        <w:rPr>
          <w:rFonts w:eastAsia="IRNazanin" w:cs="IRNazanin"/>
          <w:color w:val="111111"/>
          <w:sz w:val="28"/>
          <w:szCs w:val="28"/>
          <w:rtl w:val="true"/>
          <w:lang w:bidi="fa-IR"/>
        </w:rPr>
        <w:t>.</w:t>
      </w:r>
      <w:r>
        <w:rPr>
          <w:rStyle w:val="FootnoteAnchor"/>
          <w:rtl w:val="true"/>
        </w:rPr>
        <w:footnoteReference w:id="603"/>
      </w:r>
    </w:p>
    <w:p>
      <w:pPr>
        <w:pStyle w:val="Heading5"/>
        <w:numPr>
          <w:ilvl w:val="4"/>
          <w:numId w:val="1"/>
        </w:numPr>
        <w:rPr/>
      </w:pPr>
      <w:bookmarkStart w:id="577" w:name="__RefHeading___Toc7437510_2870459653"/>
      <w:bookmarkStart w:id="578" w:name="_Toc218"/>
      <w:bookmarkEnd w:id="577"/>
      <w:r>
        <w:rPr/>
        <w:t>5</w:t>
      </w:r>
      <w:r>
        <w:rPr>
          <w:rtl w:val="true"/>
        </w:rPr>
        <w:t xml:space="preserve">- </w:t>
      </w:r>
      <w:r>
        <w:rPr>
          <w:rtl w:val="true"/>
        </w:rPr>
        <w:t>پیامدهای دنیاگرایی</w:t>
      </w:r>
      <w:bookmarkEnd w:id="57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بیان شد، آخرت‌گرایی و اهتمام به زندگی و حیات اخروی و تلاش </w:t>
      </w:r>
    </w:p>
    <w:p>
      <w:pPr>
        <w:pStyle w:val="BookText"/>
        <w:rPr/>
      </w:pPr>
      <w:r>
        <w:rPr>
          <w:rFonts w:ascii="IRNazanin" w:hAnsi="IRNazanin" w:eastAsia="IRNazanin"/>
          <w:color w:val="111111"/>
          <w:sz w:val="28"/>
          <w:sz w:val="28"/>
          <w:szCs w:val="28"/>
          <w:rtl w:val="true"/>
          <w:lang w:bidi="fa-IR"/>
        </w:rPr>
        <w:t>و کوشش برای آن، از عوامل دست‌یابی به خیر دنیا و آخرت است، دنیاخواهی و سعی و کوشش برای زندگی دنیا موجب محرومیت از خوبی‌های آخرت بوده و نابسامانی امور زندگی دنیوی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راهبردی پیشوایان دین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وَ اَمْسیٰ وَالْآخرةُ اَکْبَرُ هَمِّهِ جَعَلَ اللهُ الْغِنیٰ فی قَلْبِهِ وَ جَمَعَ لَهُ اَمْرَهُ وَ لَمْ یَخْرُجْ مِنَ الدُّنیا حَتّٰی یَسْتَکْمِلْ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اَصْبَحَ وَ اَمْسیٰ وَالدُّنیٰا اَکْبَرُهَمِّهِ جَعَلَ اللهُ الْفَقْرَ بَیْنَ عَیْنَیْهِ وَ شَتَّتَ عَلَیْهِ اَمْرَهُ، وَ لَمْ یَنَلْ مِنَ الدُّنیا اِلّٰا ما قُسِمَ لَهُ؛</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هر آن کس که در شب و روز، بزرگ‌ترین همّش آخرت باشد، خداوند بی‌نیازی را دل او جای می‌دهد و کارش را سامان می‌بخشد و از دنیا نمی‌رود مگر وقتی که روزی‌اش را کامل دریافت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شب و روز، بزرگ‌ترین همّش دنیا باشد، خداوند فقر را در بین دو چشم او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چشمش گرسنه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 را پریشان می‌سازد و از دنیا به چیزی بیش از قسمت خود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محقق خبیر و محدث بی‌نظیر، مولانا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چه از مجموع آیات و اخبار ظاهر می‌شود به حسب فهم ما، این است که دنیای مذموم مُرَکب است از یک اموری که انسان را باز دارد از اطاعت خدا و دوستی او و تحصیل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و آخرت متقابل‌اند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باعث رضای خدای سبحان و قرب او شود، از آخرت است اگرچه به حسب ظاهر از دنیا باشد، مثل تجارات و زراعات و صناعات که مقصود از آن‌ها معیشت عیال باشد برای اطاعت امر خدا و صرف کردن آن‌ها در مصارف خیریه و اعانت کردن به محتاجان و صدقات و باز ایستادن از سؤال مردم، و غیر آن، و این‌ها همه از آخرت است گرچه </w:t>
      </w:r>
      <w:bookmarkStart w:id="579" w:name="pg9612_66051"/>
    </w:p>
    <w:p>
      <w:pPr>
        <w:pStyle w:val="BookText"/>
        <w:rPr/>
      </w:pPr>
      <w:bookmarkEnd w:id="579"/>
      <w:r>
        <w:rPr>
          <w:rFonts w:ascii="IRNazanin" w:hAnsi="IRNazanin" w:eastAsia="IRNazanin"/>
          <w:color w:val="111111"/>
          <w:sz w:val="28"/>
          <w:sz w:val="28"/>
          <w:szCs w:val="28"/>
          <w:rtl w:val="true"/>
          <w:lang w:bidi="fa-IR"/>
        </w:rPr>
        <w:t>مردم آن را از دنیا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ریاضات مبتدعه و اعمال ریائیه، گرچه با تزهد و انواع مشقت باشد از دنیاست، زیرا که باعث دوری از خدا شود و قرب به سوی او نیاورد، مثل اعمال کفار و مخالفان</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افزون بر آن، خدای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زندگی دنیا و زینت آن را بخواهند، نتیجه اعمالشان را در همین دنیا به طور کامل به آن‌ها می‌دهیم و چیزی در این دنیا از آن‌ها کم و کاست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کسانی هستند که در آخرت جز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داشت</w:t>
      </w:r>
      <w:r>
        <w:rPr>
          <w:rFonts w:eastAsia="IRNazanin" w:cs="IRNazanin"/>
          <w:color w:val="111111"/>
          <w:sz w:val="28"/>
          <w:szCs w:val="28"/>
          <w:rtl w:val="true"/>
          <w:lang w:bidi="fa-IR"/>
        </w:rPr>
        <w:t>».</w:t>
      </w:r>
      <w:r>
        <w:rPr>
          <w:rStyle w:val="FootnoteAnchor"/>
          <w:rtl w:val="true"/>
        </w:rPr>
        <w:footnoteReference w:id="606"/>
      </w:r>
    </w:p>
    <w:p>
      <w:pPr>
        <w:pStyle w:val="Heading4"/>
        <w:numPr>
          <w:ilvl w:val="3"/>
          <w:numId w:val="1"/>
        </w:numPr>
        <w:rPr/>
      </w:pPr>
      <w:bookmarkStart w:id="580" w:name="__RefHeading___Toc7437512_2870459653"/>
      <w:bookmarkStart w:id="581" w:name="_Toc219"/>
      <w:bookmarkEnd w:id="580"/>
      <w:r>
        <w:rPr>
          <w:rtl w:val="true"/>
        </w:rPr>
        <w:t>عامل چهارم</w:t>
      </w:r>
      <w:r>
        <w:rPr>
          <w:rtl w:val="true"/>
        </w:rPr>
        <w:t xml:space="preserve">: </w:t>
      </w:r>
      <w:r>
        <w:rPr>
          <w:rtl w:val="true"/>
        </w:rPr>
        <w:t>بیداری شب</w:t>
      </w:r>
      <w:bookmarkEnd w:id="581"/>
    </w:p>
    <w:p>
      <w:pPr>
        <w:pStyle w:val="Heading5"/>
        <w:numPr>
          <w:ilvl w:val="4"/>
          <w:numId w:val="1"/>
        </w:numPr>
        <w:rPr/>
      </w:pPr>
      <w:bookmarkStart w:id="582" w:name="__RefHeading___Toc7437514_2870459653"/>
      <w:bookmarkStart w:id="583" w:name="_Toc220"/>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شمار دیگری از عوامل اخلاقی کسب خیر دنیا و آخرت، شب‌خیزی و قیام به عبادت و بندگی و خلوت با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آخرین سفیر الهی بیانی زیبا و عمیق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به معاذ‌بن‌جبل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درهای خیر و سعادت را به تو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که سپر از آتش است، صدقه که خطا را جبران می‌کند و بیداری انسان در دل شب که به خاطر خدا باشد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افزون بر آن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مٰازالَ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یُوصینی بِقیامِ اللَّیْلِ حَتّٰی ظَنَنْتُ اَنَّ خِیارَ اُمَّتی لَنْ یَناموا؛</w:t>
      </w:r>
      <w:r>
        <w:rPr>
          <w:rStyle w:val="FootnoteAnchor"/>
          <w:rtl w:val="true"/>
        </w:rPr>
        <w:footnoteReference w:id="608"/>
      </w:r>
      <w:r>
        <w:rPr>
          <w:rFonts w:ascii="IRNazanin" w:hAnsi="IRNazanin" w:eastAsia="IRNazanin"/>
          <w:color w:val="111111"/>
          <w:sz w:val="28"/>
          <w:sz w:val="28"/>
          <w:szCs w:val="28"/>
          <w:rtl w:val="true"/>
          <w:lang w:bidi="fa-IR"/>
        </w:rPr>
        <w:t>جبرئیل پیوسته مرا به شب زنده‌داری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گمان کردم بهترین افراد امت من شب‌ها را هرگز نخواهند خوابید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مطلوب والا و مهم راهی ویژه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خیر دنیا و آخرت بهره‌مندی از فیض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bookmarkStart w:id="584" w:name="pg9612_66052"/>
    </w:p>
    <w:p>
      <w:pPr>
        <w:pStyle w:val="BookText"/>
        <w:rPr/>
      </w:pPr>
      <w:bookmarkEnd w:id="584"/>
      <w:r>
        <w:rPr>
          <w:rFonts w:ascii="IRNazanin" w:hAnsi="IRNazanin" w:eastAsia="IRNazanin"/>
          <w:color w:val="111111"/>
          <w:sz w:val="28"/>
          <w:sz w:val="28"/>
          <w:szCs w:val="28"/>
          <w:rtl w:val="true"/>
          <w:lang w:bidi="fa-IR"/>
        </w:rPr>
        <w:t xml:space="preserve">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دلنشین و راه‌گشا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سَهْرُ اللَّیْلِ فی طاعَةِ اللهِ رَبیعُ الْاَوْلِیاءِ وَ رَوْضَةُ السُّعَداءِ؛</w:t>
      </w:r>
      <w:r>
        <w:rPr>
          <w:rStyle w:val="FootnoteAnchor"/>
          <w:rtl w:val="true"/>
        </w:rPr>
        <w:footnoteReference w:id="609"/>
      </w:r>
      <w:r>
        <w:rPr>
          <w:rFonts w:ascii="IRNazanin" w:hAnsi="IRNazanin" w:eastAsia="IRNazanin"/>
          <w:color w:val="111111"/>
          <w:sz w:val="28"/>
          <w:sz w:val="28"/>
          <w:szCs w:val="28"/>
          <w:rtl w:val="true"/>
          <w:lang w:bidi="fa-IR"/>
        </w:rPr>
        <w:t>بیداری شب در بندگی و اطاعت خدا، بهار اولیاء و بوستان سعادتمندان است</w:t>
      </w:r>
      <w:r>
        <w:rPr>
          <w:rFonts w:eastAsia="IRNazanin" w:cs="IRNazanin"/>
          <w:color w:val="111111"/>
          <w:sz w:val="28"/>
          <w:szCs w:val="28"/>
          <w:rtl w:val="true"/>
          <w:lang w:bidi="fa-IR"/>
        </w:rPr>
        <w:t>».</w:t>
      </w:r>
    </w:p>
    <w:p>
      <w:pPr>
        <w:pStyle w:val="Heading5"/>
        <w:numPr>
          <w:ilvl w:val="4"/>
          <w:numId w:val="1"/>
        </w:numPr>
        <w:rPr/>
      </w:pPr>
      <w:bookmarkStart w:id="585" w:name="__RefHeading___Toc7437516_2870459653"/>
      <w:bookmarkStart w:id="586" w:name="_Toc221"/>
      <w:bookmarkEnd w:id="585"/>
      <w:r>
        <w:rPr/>
        <w:t>1</w:t>
      </w:r>
      <w:r>
        <w:rPr>
          <w:rtl w:val="true"/>
        </w:rPr>
        <w:t xml:space="preserve">- </w:t>
      </w:r>
      <w:r>
        <w:rPr>
          <w:rtl w:val="true"/>
        </w:rPr>
        <w:t>ارزش عبادت شبانه</w:t>
      </w:r>
      <w:bookmarkEnd w:id="586"/>
    </w:p>
    <w:p>
      <w:pPr>
        <w:pStyle w:val="BookText"/>
        <w:rPr/>
      </w:pPr>
      <w:r>
        <w:rPr>
          <w:rFonts w:ascii="IRNazanin" w:hAnsi="IRNazanin" w:eastAsia="IRNazanin"/>
          <w:color w:val="111111"/>
          <w:sz w:val="28"/>
          <w:sz w:val="28"/>
          <w:szCs w:val="28"/>
          <w:rtl w:val="true"/>
          <w:lang w:bidi="fa-IR"/>
        </w:rPr>
        <w:t xml:space="preserve">از برترین آموزه‌های قرآن و بیانات راهبردی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فضایل پرشماری برای شب‌خیزی و عبادت شبانه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آینه وحی و روایات این سان مشاهده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جز به کارهای مهم و با اهمیت سفارش و توصیه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حبیب خویش را بدان فراخوانی نموده شب‌خیزی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وَرَتِّلِ الْقُرْآنَ تَرْتِيلًا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خود پیچیده، شب را جز کمی به پا خیز، نیمی از شب را ِیا کمی از آن کم کن یا بر نصف آن بیفزا و قرآن را با دقت و تأمل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پاره‌ای از شب را به تهجّد و عبادت مشغول باش که این خصوصیت تو را به مقام پسندیده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شب‌زنده‌داری را یکی از علائم مؤمنان واقعی و طالبان سعادت دارَیْن دانسته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يَسْتَغْفِرُونَ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اندکی می‌خوابند و سپس برخاسته و در دل شب به استغفار مشغول می‌شوند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 پهلو را از بستر تهی می‌کنند و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می‌خوانند و از آنچه به ایشان روزی داده‌ایم به دیگران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و فضیلت خلوت گزینی شب و انس با محبوب آرمانی و تأثیر فوق‌العاده آن در کسب کمال و سعادت در کلام قدسی این گونه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چیزهایی که در هنگام مناجات خدا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 هنگامی که تاریکی شب همه جا را فراگرفت، به ارتفاع ستارگان آسمان بنگر و مرا تسبیح گوی و آنقدر مرا ذکر کن تا تو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 استغفار را در دل شب و سحرگاهان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 پرهیزگاران شب را بدون نماز بر من نمی‌خوابند و روز را بی‌ذکر من به شب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 عارفان و رازداران من، سرمه بیداری را بر چشم‌ها می‌کشند و از بستر خود بر می‌خیزند و با این کار خشنودی مرا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 کسی که شب را عبادت می‌کندو مردم در خوابند، فقط برای رضایت خاطر من است، من نیز به فرشتگانم امر می‌کنم که برایشان استغفار نمایند و بهشتم مشتاق دیدار و پذیرایی از آن‌هاست و هر تر و خشکی برایشان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w:t>
      </w:r>
    </w:p>
    <w:p>
      <w:pPr>
        <w:pStyle w:val="BookText"/>
        <w:rPr/>
      </w:pPr>
      <w:r>
        <w:rPr>
          <w:rFonts w:ascii="IRNazanin" w:hAnsi="IRNazanin" w:eastAsia="IRNazanin"/>
          <w:color w:val="111111"/>
          <w:sz w:val="28"/>
          <w:sz w:val="28"/>
          <w:szCs w:val="28"/>
          <w:rtl w:val="true"/>
          <w:lang w:bidi="fa-IR"/>
        </w:rPr>
        <w:t>گوش‌دار آنچه را که می‌گویم و حق می‌گویم که من از بنده گنهکار به خودش مهربان‌ترم و من بیشتر او را دوست می دارم تا او مرا، و من از او شرم بیشتری دارم تا شرمی که او نسبت به 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عمران، از خوف من اشک بریز و دل و تن خود را برایم خاشع کن، که اگر چنین کنی، مرا نزدیک و اجابت کننده می‌یابی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 اگر می‌بینی که نماز شب‌خوانان مرا در تاریکی شب عبادت می‌کنند، به طوری که گویی مرا می‌بینند و با من سخن می‌گویند و من به آنان عزّت می‌دهم</w:t>
      </w:r>
      <w:r>
        <w:rPr>
          <w:rFonts w:eastAsia="IRNazanin" w:cs="IRNazanin"/>
          <w:color w:val="111111"/>
          <w:sz w:val="28"/>
          <w:szCs w:val="28"/>
          <w:rtl w:val="true"/>
          <w:lang w:bidi="fa-IR"/>
        </w:rPr>
        <w:t>.</w:t>
      </w:r>
      <w:r>
        <w:rPr>
          <w:rStyle w:val="FootnoteAnchor"/>
          <w:rtl w:val="true"/>
        </w:rPr>
        <w:footnoteReference w:id="614"/>
      </w:r>
      <w:bookmarkStart w:id="587" w:name="pg9612_66054"/>
    </w:p>
    <w:p>
      <w:pPr>
        <w:pStyle w:val="Heading5"/>
        <w:numPr>
          <w:ilvl w:val="4"/>
          <w:numId w:val="1"/>
        </w:numPr>
        <w:rPr/>
      </w:pPr>
      <w:bookmarkStart w:id="588" w:name="__RefHeading___Toc7437518_2870459653"/>
      <w:bookmarkStart w:id="589" w:name="_Toc222"/>
      <w:bookmarkEnd w:id="587"/>
      <w:bookmarkEnd w:id="588"/>
      <w:r>
        <w:rPr/>
        <w:t>2</w:t>
      </w:r>
      <w:r>
        <w:rPr>
          <w:rtl w:val="true"/>
        </w:rPr>
        <w:t xml:space="preserve">- </w:t>
      </w:r>
      <w:r>
        <w:rPr>
          <w:rtl w:val="true"/>
        </w:rPr>
        <w:t>فضایل و برکات سحرخیزی</w:t>
      </w:r>
      <w:bookmarkEnd w:id="589"/>
    </w:p>
    <w:p>
      <w:pPr>
        <w:pStyle w:val="BookText"/>
        <w:rPr/>
      </w:pPr>
      <w:r>
        <w:rPr>
          <w:rFonts w:ascii="IRNazanin" w:hAnsi="IRNazanin" w:eastAsia="IRNazanin"/>
          <w:color w:val="111111"/>
          <w:sz w:val="28"/>
          <w:sz w:val="28"/>
          <w:szCs w:val="28"/>
          <w:rtl w:val="true"/>
          <w:lang w:bidi="fa-IR"/>
        </w:rPr>
        <w:t xml:space="preserve">روایت شده که خداوند تبارک و تعالی به یکی از راستان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در بین بنده‌های من بندگانی هستند که آن‌ها مرا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آنان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مشتاق دیدار من هستند و من هم مشتاق دیدار ایشانم، آن‌ها یاد من می‌کنند و من هم یاد ایشان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نظر دارند و من هم به ایشان نظر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اگر راه آن‌ها را بروی تو را دوست خواهم داشت و اگر از راه آن‌ها کناره‌گیری کنی خوار و بی‌مقدارت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نشانه آن‌ها چیست؟</w:t>
      </w:r>
    </w:p>
    <w:p>
      <w:pPr>
        <w:pStyle w:val="BookText"/>
        <w:rPr/>
      </w:pPr>
      <w:r>
        <w:rPr>
          <w:rFonts w:ascii="IRNazanin" w:hAnsi="IRNazanin" w:eastAsia="IRNazanin"/>
          <w:color w:val="111111"/>
          <w:sz w:val="28"/>
          <w:sz w:val="28"/>
          <w:szCs w:val="28"/>
          <w:rtl w:val="true"/>
          <w:lang w:bidi="fa-IR"/>
        </w:rPr>
        <w:t>خداوند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چوپان مهربانی که مواظب گله خویش است روزها سایه‌ها را می‌یابند، و مثل پرنده‌ای که شب هنگام به سوی آشیانه خویش پر می‌کشد دل ایشان برای غروب پر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آن‌ها را فرو پوشید و تاریکی‌ها در هم شدند، رختخواب‌ها گسترده گردد و نگهبانان به نگهبانی گماشته شوند و هر یاری با دلدار خویش خلوت کند آن‌ها هم به سوی من گام می‌نهند و گونه‌هایشان را برای خاطر من بر زمین می‌گذارند و با کلام خود با من زمزمه سر می‌دهند و به خاطر نعمت‌هایی که من به ایشان داده‌ام تملّق من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ناله سر می‌دهند، گاهی می‌گریند،گاه آه می‌کشند، گاه فریاد و شکوه سر می‌دهند، گاهی نشسته‌اند، گاهی ایستاده، گاهی در رکوع و گاهی در سجده‌اند، هر چه را به خاطر من تحمّل می‌کنند من می‌بینم و هر چه را که از دوستی من شکوه می‌نمایند من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بخش از چیزهایی که به او می‌دهم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خودم را در دل این‌ها حک می‌کنم، آن وقت آن طور که من از آن‌ها خبر دارم، آن‌ها هم از من خبردار می‌شوند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آسمان‌ها و و زمین و هر چه در آن‌هاست در ترازوی اعمال آن‌ها باشد در نظرشان کم جلوه 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چهره خود به آن‌ها رو می‌کنم، گمان می‌کنی هر کس را که من با چهره خود به او رو کنم کسی می‌داند که به او چه می‌خواهم بدهم؟</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افزون بر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بیداری و عبادت شبانه را این گونه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روز قیامت شد، نماز شب آن شخص ظهور می‌نماید و این آثار برای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سایه‌ای بر سرش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ظِلاً فَوْقَهُ؛ نماز در بالای سرش سایه می‌باشد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سرش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تاجاً عَلیٰ رَأسِهِ؛ نماز بر سرش تاج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بر بدنش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لِباساً عَلیٰ بَدَنِهِ؛ نماز بر بدن نمازگزار لباس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در جلو رویش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نوراً یسْعیٰ بَین یَدَیْهِ؛ نوری در جلو و برابرش تابش می‌کند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حایل بین او و آتش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سِتْراً بَیْنَهُ وَ بَیْنَ النّارِ؛ نماز بین او و آتش حائل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حُجّةٌ لِلْمُؤْمِنِ بَیْنَ یَدَیِ اللهِ تعالیٰ؛ در برابر خدای متعال برای مؤمن دلیل و برهان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سنگینی 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ثِقلاً فِی الْمیزانِ؛ نماز شب در میزان سنگینی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نماز، خصوصاً نماز شب سبب سنگینی میزان اعمال مؤمن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عبور از صراط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جوازاً عَلی الصِّراطِ؛ نماز، جواز عبور از پل صراط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کلید بهشت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مِفْتاحاً لِلْجنَّةِ؛ نماز شب برای بهشت کلید می‌باشد</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از انس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در دل شب بهتر است به سوی من از دنیا و آنچه در دنیا است</w:t>
      </w:r>
      <w:r>
        <w:rPr>
          <w:rFonts w:eastAsia="IRNazanin" w:cs="IRNazanin"/>
          <w:color w:val="111111"/>
          <w:sz w:val="28"/>
          <w:szCs w:val="28"/>
          <w:rtl w:val="true"/>
          <w:lang w:bidi="fa-IR"/>
        </w:rPr>
        <w:t>».</w:t>
      </w:r>
      <w:r>
        <w:rPr>
          <w:rStyle w:val="FootnoteAnchor"/>
          <w:rtl w:val="true"/>
        </w:rPr>
        <w:footnoteReference w:id="617"/>
      </w:r>
      <w:bookmarkStart w:id="590" w:name="pg9612_66056"/>
    </w:p>
    <w:p>
      <w:pPr>
        <w:pStyle w:val="Heading5"/>
        <w:numPr>
          <w:ilvl w:val="4"/>
          <w:numId w:val="1"/>
        </w:numPr>
        <w:rPr/>
      </w:pPr>
      <w:bookmarkStart w:id="591" w:name="__RefHeading___Toc7437520_2870459653"/>
      <w:bookmarkStart w:id="592" w:name="_Toc223"/>
      <w:bookmarkEnd w:id="590"/>
      <w:bookmarkEnd w:id="591"/>
      <w:r>
        <w:rPr/>
        <w:t>3</w:t>
      </w:r>
      <w:r>
        <w:rPr>
          <w:rtl w:val="true"/>
        </w:rPr>
        <w:t xml:space="preserve">- </w:t>
      </w:r>
      <w:r>
        <w:rPr>
          <w:rtl w:val="true"/>
        </w:rPr>
        <w:t>بیداری و عبادت شبانه در سیره فرزانگان</w:t>
      </w:r>
      <w:bookmarkEnd w:id="592"/>
    </w:p>
    <w:p>
      <w:pPr>
        <w:pStyle w:val="BookText"/>
        <w:rPr/>
      </w:pPr>
      <w:r>
        <w:rPr>
          <w:rFonts w:ascii="IRNazanin" w:hAnsi="IRNazanin" w:eastAsia="IRNazanin"/>
          <w:color w:val="111111"/>
          <w:sz w:val="28"/>
          <w:sz w:val="28"/>
          <w:szCs w:val="28"/>
          <w:rtl w:val="true"/>
          <w:lang w:bidi="fa-IR"/>
        </w:rPr>
        <w:t>شب‌زنده‌داری و خلوت با محبوب در سیره عملی و تربیتی عاشقان و دلدادگان کوی دوست، جایگاه ویژه و جلوه‌ای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واصل مرحوم آیةالله میرزا جواد ملکی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استادم ملاحسین قلی همدانی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متهجّدین هستند که به مقاماتی نائل می‌گردند و جز آن‌ها به هیچ جایی نخواهند رسید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نجف اشرف برای تحصیل مشرف شدم از نقطه نظر قرابت و خویشاوندی و رحمیّت گاه گاهی به محضر مرحوم قاضی شرفیاب می‌شدم، تا یک روز در مدرسه ایستاده بودم که مرحوم قاضی از آن جا عبور می‌کردند، چون به من رسیدند دست خود را روی شانه من گذاردند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دنیا می‌خواهی نماز شب بخوان، و آخرت می‌خواهی نماز شب بخوان</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نزدیکان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سال است که نماز شب امام خمینی ترک نشده است امام در بیماری، در صحّت، در زندان، در تبعید و حتی بر روی تخت بیمارستان قلب هم نماز شب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 که از پاریس به تهران می‌آمدند، همه در هواپیما خواب بودند و تنها امام در طبقه بالای هواپیما نماز شب می‌خواندند و شما اگر امام را از نزدیک دیده باشی، آثار اشک بر گونه‌های مبارک امام، حکایت از شب‌زنده‌داری و گریه‌های نیمه شب وی دارد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میرزا جواد ملکی تبریزی می‌گوید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که برای تهجّد به پا می‌خواست ابتدا در بسترش قدری با صدای بلند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بیرون می‌رفت و نگاه به آسمان </w:t>
      </w:r>
    </w:p>
    <w:p>
      <w:pPr>
        <w:pStyle w:val="BookText"/>
        <w:rPr/>
      </w:pPr>
      <w:r>
        <w:rPr>
          <w:rFonts w:ascii="IRNazanin" w:hAnsi="IRNazanin" w:eastAsia="IRNazanin"/>
          <w:color w:val="111111"/>
          <w:sz w:val="28"/>
          <w:sz w:val="28"/>
          <w:szCs w:val="28"/>
          <w:rtl w:val="true"/>
          <w:lang w:bidi="fa-IR"/>
        </w:rPr>
        <w:t>می‌کرد و آیات آخر سوره آل عمران را می‌خواند و سر بر دیوار می‌گذاشت و مدتی گریه می‌کرد و پس از تطهیر نیز کنار حوض مدتی پیش از وضو می‌نشست و گریه می‌کرد و خلاصه از هنگام بیدار شدن تا آمدن به محل نماز و خواندن نماز شب چند جا می‌نشست و بر می‌خاست و گریه سر می‌داد و چون به مصلّایش می‌رسید دیگر حالش قابل وصف نبود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بحرالعلوم هر شب در کوچه‌های نجف گردش می‌کرد و برای بینوایان غذا می‌برد، اتفاقاً چند روزی درس را تعطیل کرد طلاب مرا</w:t>
      </w:r>
      <w:r>
        <w:rPr>
          <w:rStyle w:val="FootnoteAnchor"/>
          <w:rtl w:val="true"/>
        </w:rPr>
        <w:footnoteReference w:id="622"/>
      </w:r>
      <w:r>
        <w:rPr>
          <w:rFonts w:ascii="IRNazanin" w:hAnsi="IRNazanin" w:eastAsia="IRNazanin"/>
          <w:color w:val="111111"/>
          <w:sz w:val="28"/>
          <w:sz w:val="28"/>
          <w:szCs w:val="28"/>
          <w:rtl w:val="true"/>
          <w:lang w:bidi="fa-IR"/>
        </w:rPr>
        <w:t>شفیع کردند که علت این امر را سؤال کنم، وقتی از ایشان خواستم درس را شروع بفرمایند و درباره سبب ترک تدریس سؤال کردم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دوباره ماجرا تکرار شد و من انگیزه ترک درس را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نیمه‌های شب، هرگز نشنیدم که این طلّاب با خداوند متعال مناجات کنند و به تضرع و زاری مشغول باشند با این که شب‌ها من در کوچه‌های نجف گردش می‌کنم و این گونه طلبه‌ها سزاوار نیستند که آنان را آموزش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طلّاب از گفته علّامه آگاه شدند، همه مشغول تضرّع و زاری شدند و شب‌ها صدای گریه و مناجات آنان از هر سو بلند شد و ایشان مجدداً تدریس را آغاز کردند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در این عرصه سخن بسیار است ولی به همین مقدار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ختام این بخش سروده دلنشین لسان الغیب شیرازی قرار می‌دهم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 به خواب که حافظ به بارگاه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وِرد نیم شب و درس صبح‌گاه رسید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گنج سعادت که خدا داد به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دعای شب و ورد سحری بود</w:t>
      </w:r>
      <w:r>
        <w:rPr>
          <w:rStyle w:val="FootnoteAnchor"/>
          <w:rtl w:val="true"/>
        </w:rPr>
        <w:footnoteReference w:id="624"/>
      </w:r>
      <w:bookmarkStart w:id="593" w:name="pg9612_66058"/>
    </w:p>
    <w:p>
      <w:pPr>
        <w:pStyle w:val="BookText"/>
        <w:rPr/>
      </w:pPr>
      <w:bookmarkEnd w:id="59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بر شما را به مردی از امّت من که او را اُوَیْس گویند همانا او مانند ربیعه و مضر را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شده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 از برای او به بهشت و هم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یَفُوحُ رَوٰائِحَ الجنّةِ مِن قِبَلِ الْقِرَنْ وٰا شَوْقٰاهُ اِلیكَ یٰا اُویَسْ القرن؛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می‌وزد بوهای بهشت از جانب قرن پس اظهار شوق می‌فرمود به اویس قرن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ملاقات کرد از جانب من به او سلام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اویس بعضی از شب‌ها را می‌گفت امشب شب رکوع است و به یک رکوع شب را به صبح می‌رسانید و شبی را می‌گفت امشب شب سجود است و به یک سجده شب را به نهایت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اویس این چه زحمت است که بر خود می‌بینی؟ گفت کاش از ازل تا ابد یک شب بودی و من به یک سجده به پای بردمی</w:t>
      </w:r>
      <w:r>
        <w:rPr>
          <w:rFonts w:eastAsia="IRNazanin" w:cs="IRNazanin"/>
          <w:color w:val="111111"/>
          <w:sz w:val="28"/>
          <w:szCs w:val="28"/>
          <w:rtl w:val="true"/>
          <w:lang w:bidi="fa-IR"/>
        </w:rPr>
        <w:t>.</w:t>
      </w:r>
      <w:r>
        <w:rPr>
          <w:rStyle w:val="FootnoteAnchor"/>
          <w:rtl w:val="true"/>
        </w:rPr>
        <w:footnoteReference w:id="625"/>
      </w:r>
    </w:p>
    <w:p>
      <w:pPr>
        <w:pStyle w:val="Heading5"/>
        <w:numPr>
          <w:ilvl w:val="4"/>
          <w:numId w:val="1"/>
        </w:numPr>
        <w:rPr/>
      </w:pPr>
      <w:bookmarkStart w:id="594" w:name="__RefHeading___Toc7437522_2870459653"/>
      <w:bookmarkStart w:id="595" w:name="_Toc224"/>
      <w:bookmarkEnd w:id="594"/>
      <w:r>
        <w:rPr/>
        <w:t>4</w:t>
      </w:r>
      <w:r>
        <w:rPr>
          <w:rtl w:val="true"/>
        </w:rPr>
        <w:t xml:space="preserve">- </w:t>
      </w:r>
      <w:r>
        <w:rPr>
          <w:rtl w:val="true"/>
        </w:rPr>
        <w:t>موانع فیض شب</w:t>
      </w:r>
      <w:bookmarkEnd w:id="595"/>
    </w:p>
    <w:p>
      <w:pPr>
        <w:pStyle w:val="Heading6"/>
        <w:numPr>
          <w:ilvl w:val="5"/>
          <w:numId w:val="1"/>
        </w:numPr>
        <w:rPr/>
      </w:pPr>
      <w:bookmarkStart w:id="596" w:name="__RefHeading___Toc7437524_2870459653"/>
      <w:bookmarkStart w:id="597" w:name="_Toc225"/>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از آموزه‌های بلند دینی به ویژه روایی می‌آموزیم که دست‌یابی به فیض شب به مراقبت روز بستگی دارد زیرا انسان همان گونه که روزش را می‌گذراند شبش را سپری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برخی روایات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Heading6"/>
        <w:numPr>
          <w:ilvl w:val="5"/>
          <w:numId w:val="1"/>
        </w:numPr>
        <w:rPr/>
      </w:pPr>
      <w:bookmarkStart w:id="598" w:name="__RefHeading___Toc7437526_2870459653"/>
      <w:bookmarkStart w:id="599" w:name="_Toc226"/>
      <w:bookmarkEnd w:id="598"/>
      <w:r>
        <w:rPr>
          <w:rtl w:val="true"/>
        </w:rPr>
        <w:t>الف</w:t>
      </w:r>
      <w:r>
        <w:rPr>
          <w:rtl w:val="true"/>
        </w:rPr>
        <w:t xml:space="preserve">: </w:t>
      </w:r>
      <w:r>
        <w:rPr>
          <w:rtl w:val="true"/>
        </w:rPr>
        <w:t>گناه روز</w:t>
      </w:r>
      <w:bookmarkEnd w:id="599"/>
    </w:p>
    <w:p>
      <w:pPr>
        <w:pStyle w:val="BookText"/>
        <w:rPr/>
      </w:pPr>
      <w:r>
        <w:rPr>
          <w:rFonts w:ascii="Amiri" w:hAnsi="Amiri" w:eastAsia="Amiri" w:cs="Amiri"/>
          <w:color w:val="111111"/>
          <w:sz w:val="28"/>
          <w:sz w:val="28"/>
          <w:szCs w:val="28"/>
          <w:rtl w:val="true"/>
          <w:lang w:bidi="ar-SA"/>
        </w:rPr>
        <w:t xml:space="preserve">مولا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مردی از علت محرومیتش از نماز شب سؤال کرده بود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حُرِمْتُ الصَّلاةَ باللَّیْلِ، اَنْتَ رَجُلٌ قَدْ قَیَّدَتْكَ ذُنُوبُكَ؛</w:t>
      </w:r>
      <w:r>
        <w:rPr>
          <w:rStyle w:val="FootnoteAnchor"/>
          <w:rtl w:val="true"/>
        </w:rPr>
        <w:footnoteReference w:id="626"/>
      </w:r>
      <w:r>
        <w:rPr>
          <w:rFonts w:ascii="IRNazanin" w:hAnsi="IRNazanin" w:eastAsia="IRNazanin"/>
          <w:color w:val="111111"/>
          <w:sz w:val="28"/>
          <w:sz w:val="28"/>
          <w:szCs w:val="28"/>
          <w:rtl w:val="true"/>
          <w:lang w:bidi="fa-IR"/>
        </w:rPr>
        <w:t>من از نماز شب محروم شده‌ام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هستی که گناهانت تو را به بند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الرَجُلَ لِیَکْذِبَ الْکِذبَةَ فَیُحْرَمُ بِهٰا صَلاةَ اللَّیْلِ؛</w:t>
      </w:r>
      <w:r>
        <w:rPr>
          <w:rStyle w:val="FootnoteAnchor"/>
          <w:rtl w:val="true"/>
        </w:rPr>
        <w:footnoteReference w:id="627"/>
      </w:r>
      <w:r>
        <w:rPr>
          <w:rFonts w:ascii="IRNazanin" w:hAnsi="IRNazanin" w:eastAsia="IRNazanin"/>
          <w:color w:val="111111"/>
          <w:sz w:val="28"/>
          <w:sz w:val="28"/>
          <w:szCs w:val="28"/>
          <w:rtl w:val="true"/>
          <w:lang w:bidi="fa-IR"/>
        </w:rPr>
        <w:t>آدمی دروغی می‌گوید و به سبب آن از نماز شب محروم می‌گردد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حضرت فرمودند</w:t>
      </w:r>
      <w:r>
        <w:rPr>
          <w:rFonts w:eastAsia="IRNazanin" w:cs="IRNazanin"/>
          <w:color w:val="111111"/>
          <w:sz w:val="28"/>
          <w:szCs w:val="28"/>
          <w:rtl w:val="true"/>
          <w:lang w:bidi="fa-IR"/>
        </w:rPr>
        <w:t xml:space="preserve">: </w:t>
      </w:r>
      <w:bookmarkStart w:id="600" w:name="pg9612_66059"/>
    </w:p>
    <w:p>
      <w:pPr>
        <w:pStyle w:val="BookText"/>
        <w:rPr/>
      </w:pPr>
      <w:bookmarkEnd w:id="6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بنده گناهی کند و بر اثر آن از نماز شب محروم گردد، و راستی که کردار بد زودتر در مرتکبش اثر کند از کارد در گوشت</w:t>
      </w:r>
      <w:r>
        <w:rPr>
          <w:rFonts w:eastAsia="IRNazanin" w:cs="IRNazanin"/>
          <w:color w:val="111111"/>
          <w:sz w:val="28"/>
          <w:szCs w:val="28"/>
          <w:rtl w:val="true"/>
          <w:lang w:bidi="fa-IR"/>
        </w:rPr>
        <w:t>».</w:t>
      </w:r>
      <w:r>
        <w:rPr>
          <w:rStyle w:val="FootnoteAnchor"/>
          <w:rtl w:val="true"/>
        </w:rPr>
        <w:footnoteReference w:id="628"/>
      </w:r>
    </w:p>
    <w:p>
      <w:pPr>
        <w:pStyle w:val="Heading6"/>
        <w:numPr>
          <w:ilvl w:val="5"/>
          <w:numId w:val="1"/>
        </w:numPr>
        <w:rPr/>
      </w:pPr>
      <w:bookmarkStart w:id="601" w:name="__RefHeading___Toc7437528_2870459653"/>
      <w:bookmarkStart w:id="602" w:name="_Toc227"/>
      <w:bookmarkEnd w:id="601"/>
      <w:r>
        <w:rPr>
          <w:rtl w:val="true"/>
        </w:rPr>
        <w:t>ب</w:t>
      </w:r>
      <w:r>
        <w:rPr>
          <w:rtl w:val="true"/>
        </w:rPr>
        <w:t xml:space="preserve">: </w:t>
      </w:r>
      <w:r>
        <w:rPr>
          <w:rtl w:val="true"/>
        </w:rPr>
        <w:t>بیهوده‌گویی و پرخوری</w:t>
      </w:r>
      <w:bookmarkEnd w:id="602"/>
    </w:p>
    <w:p>
      <w:pPr>
        <w:pStyle w:val="BookText"/>
        <w:rPr/>
      </w:pPr>
      <w:r>
        <w:rPr>
          <w:rFonts w:ascii="IRNazanin" w:hAnsi="IRNazanin" w:eastAsia="IRNazanin"/>
          <w:color w:val="111111"/>
          <w:sz w:val="28"/>
          <w:sz w:val="28"/>
          <w:szCs w:val="28"/>
          <w:rtl w:val="true"/>
          <w:lang w:bidi="fa-IR"/>
        </w:rPr>
        <w:t>کسانی که اوّل شب را به شب‌نشینی و بیهوده‌گویی به نیمه می‌رسانند و به غیبت مؤمنین و آنچه در آن نهی شده وقت خود را تلف می‌کنند و معده خود را تا حلقوم پر از خوردنی‌ها می‌کنند سپس در بستر نرم می‌خوابند، چنین خوابیده‌ای مسلماً برای نماز شب بیدار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بیهوده‌گویی ومعصیت اوّل شب موجب خواب آخر شب خواهد بود، و معده پر موجب خواب بیشتر است و معلوم است که در هنگام سحر خواب بر شخص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همه برکات سحر که ما مقداری از آن را در بخش‌های گذشته بیان کردیم محروم و او را بدبخت نموده و شیطان را از خود خشنود می‌نماید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فلانی تمام شب را بدون آن که بیدار شود تا صبح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ذٰالك رَجُلٌ بالَ الشَّیطانُ فی اُذُنِهِ فَلَمْ یَسْتَیْقِظْ ؛</w:t>
      </w:r>
      <w:r>
        <w:rPr>
          <w:rStyle w:val="FootnoteAnchor"/>
          <w:rtl w:val="true"/>
        </w:rPr>
        <w:footnoteReference w:id="630"/>
      </w:r>
      <w:r>
        <w:rPr>
          <w:rFonts w:ascii="IRNazanin" w:hAnsi="IRNazanin" w:eastAsia="IRNazanin"/>
          <w:color w:val="111111"/>
          <w:sz w:val="28"/>
          <w:sz w:val="28"/>
          <w:szCs w:val="28"/>
          <w:rtl w:val="true"/>
          <w:lang w:bidi="fa-IR"/>
        </w:rPr>
        <w:t>او کسی است که شیطان در دو گوشش بول کرده که بیدار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عامل اصلی و مهم محرومیت از فیض شب گناه روز است که انسان را از خیر دنیا و آخرت محروم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ابن‌مسعود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همین بدبختی بس است که شب را به صبح برساند بدون آن که دو رکعت نماز در آن شب خوانده باشد و یا یادی از خدا کرده باشد</w:t>
      </w:r>
      <w:r>
        <w:rPr>
          <w:rFonts w:eastAsia="IRNazanin" w:cs="IRNazanin"/>
          <w:color w:val="111111"/>
          <w:sz w:val="28"/>
          <w:szCs w:val="28"/>
          <w:rtl w:val="true"/>
          <w:lang w:bidi="fa-IR"/>
        </w:rPr>
        <w:t>».</w:t>
      </w:r>
      <w:r>
        <w:rPr>
          <w:rStyle w:val="FootnoteAnchor"/>
          <w:rtl w:val="true"/>
        </w:rPr>
        <w:footnoteReference w:id="631"/>
      </w:r>
    </w:p>
    <w:p>
      <w:pPr>
        <w:pStyle w:val="Heading5"/>
        <w:numPr>
          <w:ilvl w:val="4"/>
          <w:numId w:val="1"/>
        </w:numPr>
        <w:rPr/>
      </w:pPr>
      <w:bookmarkStart w:id="603" w:name="__RefHeading___Toc7437530_2870459653"/>
      <w:bookmarkStart w:id="604" w:name="_Toc228"/>
      <w:bookmarkEnd w:id="603"/>
      <w:r>
        <w:rPr/>
        <w:t>5</w:t>
      </w:r>
      <w:r>
        <w:rPr>
          <w:rtl w:val="true"/>
        </w:rPr>
        <w:t xml:space="preserve">- </w:t>
      </w:r>
      <w:r>
        <w:rPr>
          <w:rtl w:val="true"/>
        </w:rPr>
        <w:t>اشاره</w:t>
      </w:r>
      <w:bookmarkEnd w:id="60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آقای بهجت نقل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درصدد برآمده بود در آن زمان که ببیند چه کسانی سحر ماه مبارک در حرم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نماز وترشان دعای </w:t>
      </w:r>
      <w:bookmarkStart w:id="605" w:name="pg9612_66060"/>
    </w:p>
    <w:p>
      <w:pPr>
        <w:pStyle w:val="BookText"/>
        <w:rPr/>
      </w:pPr>
      <w:bookmarkEnd w:id="605"/>
      <w:r>
        <w:rPr>
          <w:rFonts w:ascii="IRNazanin" w:hAnsi="IRNazanin" w:eastAsia="IRNazanin"/>
          <w:color w:val="111111"/>
          <w:sz w:val="28"/>
          <w:sz w:val="28"/>
          <w:szCs w:val="28"/>
          <w:rtl w:val="true"/>
          <w:lang w:bidi="fa-IR"/>
        </w:rPr>
        <w:t>ابوحمزه ثمالی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خاطرم هست اگر اشتباه نکنم شمرده بود کسانی که مقید هستند این عمل را هر شب در حرم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بدهند حدود پنجاه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بزرگانی که تقیّد به جهات عبادی و معنوی داشتند در آن عصر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عصر ما کمتر این نمونه‌ها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غیب نداریم شاید آن کسانی که پیش‌تر در حرم‌ها این عبادت‌ها را انجام می‌دادند حالا در خانه‌هایشان انجام می‌دهند ولی می‌شود اطمینان پیدا کرد که تقیّد به اعمال عبادی و معنوی سیر نزولی داشته و این جای بسیار تأسف است</w:t>
      </w:r>
      <w:r>
        <w:rPr>
          <w:rFonts w:eastAsia="IRNazanin" w:cs="IRNazanin"/>
          <w:color w:val="111111"/>
          <w:sz w:val="28"/>
          <w:szCs w:val="28"/>
          <w:rtl w:val="true"/>
          <w:lang w:bidi="fa-IR"/>
        </w:rPr>
        <w:t>.</w:t>
      </w:r>
      <w:r>
        <w:rPr>
          <w:rStyle w:val="FootnoteAnchor"/>
          <w:rtl w:val="true"/>
        </w:rPr>
        <w:footnoteReference w:id="632"/>
      </w:r>
    </w:p>
    <w:p>
      <w:pPr>
        <w:pStyle w:val="Heading4"/>
        <w:numPr>
          <w:ilvl w:val="3"/>
          <w:numId w:val="1"/>
        </w:numPr>
        <w:rPr/>
      </w:pPr>
      <w:bookmarkStart w:id="606" w:name="__RefHeading___Toc7437532_2870459653"/>
      <w:bookmarkStart w:id="607" w:name="_Toc229"/>
      <w:bookmarkEnd w:id="606"/>
      <w:r>
        <w:rPr>
          <w:rtl w:val="true"/>
        </w:rPr>
        <w:t>عامل پنجم</w:t>
      </w:r>
      <w:r>
        <w:rPr>
          <w:rtl w:val="true"/>
        </w:rPr>
        <w:t xml:space="preserve">: </w:t>
      </w:r>
      <w:r>
        <w:rPr>
          <w:rtl w:val="true"/>
        </w:rPr>
        <w:t>خلوص</w:t>
      </w:r>
      <w:bookmarkEnd w:id="607"/>
    </w:p>
    <w:p>
      <w:pPr>
        <w:pStyle w:val="Heading5"/>
        <w:numPr>
          <w:ilvl w:val="4"/>
          <w:numId w:val="1"/>
        </w:numPr>
        <w:rPr/>
      </w:pPr>
      <w:bookmarkStart w:id="608" w:name="__RefHeading___Toc7437534_2870459653"/>
      <w:bookmarkStart w:id="609" w:name="_Toc230"/>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یکی از عوامل اخلاقی مهم و اساسی که در دست‌یابی به خیر دنیا و آخرت تأثیر فوق‌العاده دارد،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آموزه‌های قرآن و اندرزهای گرانسنگ پیشوایان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عاشقان و مقتدای اهل اخلاص 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اَعْطیَ اللهُ سُبْحانَهُ الْعَبْدُ شَیْئاً مِن خَیْرِ الدُّنیا وَ الْاخِرَةِ اِلّٰا بِحُسْنِ خُلْقِهِ و حُسْنِ نِیَّتِهِ؛</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خداوند سبحان از خیر دنیا و آخرت به بنده خویش عطا نکند مگر به پاکی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خوش‌رفتاری‌اش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خیر دنیا و آخرت را در جامه عمل پوشاندن به چهار صفت مهم دانسته اینگونه می‌فرماید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من همه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چهار کلمه برایت گرد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من، یکی برای تو، و یکی میان من و تو، و یکی هم میان تو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من است این است که مرا بپرستی و چیزی را برای من شریک قرار ندهی</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610" w:name="pg9612_66061"/>
    </w:p>
    <w:p>
      <w:pPr>
        <w:pStyle w:val="BookText"/>
        <w:rPr/>
      </w:pPr>
      <w:bookmarkEnd w:id="61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زینت عبادت‌پیشگان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پاکسازی نیت را حق خداوند دانسته و نقش آن در کمال و سعادت انسان این گونه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حق بزرگ خداوند بر تو آن است که او را پرستش کنی و به هیچ وجه برای او شریک قرار 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با خلوص نیت چنین کنی خداوندبر خودش لازم می‌داند که امر دنیا و آخرت تو را کفایت نماید و هر خواسته‌ای که نسبت به آن‌ها داری برآورده سازد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بنابر آنچه یاد شد، پاکسازی نیّت، از عوامل اخلاقی و ممتاز کسب سعادت و خیر دنیا و آخرت بوده و تأثیر فوق‌العاده آن بر خردمندان و اهل فن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عرصه‌هایی از موضوع مورد بحث به سان زیر است</w:t>
      </w:r>
      <w:r>
        <w:rPr>
          <w:rFonts w:eastAsia="IRNazanin" w:cs="IRNazanin"/>
          <w:color w:val="111111"/>
          <w:sz w:val="28"/>
          <w:szCs w:val="28"/>
          <w:rtl w:val="true"/>
          <w:lang w:bidi="fa-IR"/>
        </w:rPr>
        <w:t>:</w:t>
      </w:r>
    </w:p>
    <w:p>
      <w:pPr>
        <w:pStyle w:val="Heading5"/>
        <w:numPr>
          <w:ilvl w:val="4"/>
          <w:numId w:val="1"/>
        </w:numPr>
        <w:rPr/>
      </w:pPr>
      <w:bookmarkStart w:id="611" w:name="__RefHeading___Toc7437536_2870459653"/>
      <w:bookmarkStart w:id="612" w:name="_Toc231"/>
      <w:bookmarkEnd w:id="611"/>
      <w:r>
        <w:rPr/>
        <w:t>1</w:t>
      </w:r>
      <w:r>
        <w:rPr>
          <w:rtl w:val="true"/>
        </w:rPr>
        <w:t xml:space="preserve">- </w:t>
      </w:r>
      <w:r>
        <w:rPr>
          <w:rtl w:val="true"/>
        </w:rPr>
        <w:t>معیار ارزش‌گذاری اعمال</w:t>
      </w:r>
      <w:bookmarkEnd w:id="612"/>
    </w:p>
    <w:p>
      <w:pPr>
        <w:pStyle w:val="BookText"/>
        <w:rPr/>
      </w:pPr>
      <w:r>
        <w:rPr>
          <w:rFonts w:ascii="IRNazanin" w:hAnsi="IRNazanin" w:eastAsia="IRNazanin"/>
          <w:color w:val="111111"/>
          <w:sz w:val="28"/>
          <w:sz w:val="28"/>
          <w:szCs w:val="28"/>
          <w:rtl w:val="true"/>
          <w:lang w:bidi="fa-IR"/>
        </w:rPr>
        <w:t>ارزش معنوی عمل براساس نیّت محاسبه می‌گردد، هر کس برابر با نیّت خود پاداش یا کیفر دریافت می‌کند، اگر انگیزه امور مادی و نفسانی باشد پاداشش رسیدن به همان است که نیّت کرده، و اگر امور معنوی و اخروی باشد موافق همان سزا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قرآن و روایات این گونه شاهدیم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کس براساس انگیزه و نیّت درونی خود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اِنَّما الْاَعْمالُ بِالنِّیاتِ، وَ اِنَّما لِکُلٍّ امْرِیءٍ مٰا نَویٰ، فَمَنْ کانَتْ هِجْرَتُهُ اِلَی اللهِ وَ رسولِهِ فَهِجْرَتُهُ اِلَی اللهِ وَ رَسولِهِ، وَ مَنْ کانَتْ هِجْرَتُهُ اِلی دُنیا یُصِیبُهٰا اَوِ امْرأةٍ یَتَزَوَّجُهٰا فَهِجْرتُهُ اِلیٰ هٰاجَرَ اِلَیْهِ؛</w:t>
      </w:r>
      <w:r>
        <w:rPr>
          <w:rStyle w:val="FootnoteAnchor"/>
          <w:rtl w:val="true"/>
        </w:rPr>
        <w:footnoteReference w:id="63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جز این نیست که اعمال به نیّت‌هاست و در حقیقت برای هر کسی آن چیزی است که نیّت می‌کند، پس هر کس هجرتش برای خدا و رسول او باشد، به سوی خدا و رسول او هجرت کرده است و هر کس </w:t>
      </w:r>
    </w:p>
    <w:p>
      <w:pPr>
        <w:pStyle w:val="BookText"/>
        <w:rPr/>
      </w:pPr>
      <w:r>
        <w:rPr>
          <w:rFonts w:ascii="IRNazanin" w:hAnsi="IRNazanin" w:eastAsia="IRNazanin"/>
          <w:color w:val="111111"/>
          <w:sz w:val="28"/>
          <w:sz w:val="28"/>
          <w:szCs w:val="28"/>
          <w:rtl w:val="true"/>
          <w:lang w:bidi="fa-IR"/>
        </w:rPr>
        <w:t>هجرتش برای رسیدن به چیزی از دنیا یا ازدواج با زنی باشد، هجرتش به سوی همان چیزی است که نیّت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فرماندهی سپاه، روانه جنگی کرد، مردی به برادر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سپاه علی به جنگ بیا شاید غلامی یا چهارپایی یا چیزی که به دردمان بخورد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اعمال بر اساس نیّت‌هاست و برای هر کسی همان چیزی است که نیّت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برای تحصیل آنچه نزد خداست بجنگد بی‌گمان اجرش با خداست و هر کس برای رسیدن به متاع دنیا یا به نیّت زانوبند شتری بجنگد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و 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همانچه برایش جنگیده است نباشد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جنگ با کفار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راه به شخصی برخورد کرد که توبره‌ای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توبره را بخرم که هم در راه مورد استفاده قرار می‌گیرد و هم وقتی به مقصود و محل رسیدم، آن را می‌فروشم و از آن بهره‌ای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شب در خواب دید دو فرشته از آسمان فرود آمدند که نام مجاهدان در راه خدا را ثبت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 شخص برای تماشا آمده و آن یکی برای تجارت، سومی برای خودنمایی و دیگران به جهات مختلف، تا اینکه نوبت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نیز بنویس برای تجارت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فریادم بلند شد که ای وای، به خدا سوگند من سرمایه‌ای ندارم که تجارت نمایم، برای جهاد با کافران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آن توبره را نخریدی که بفروشی و از آن بهره‌ای ببری؟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شدت ناراحتی گریه و زاری کردم و التماس نمودم</w:t>
      </w:r>
      <w:r>
        <w:rPr>
          <w:rFonts w:eastAsia="IRNazanin" w:cs="IRNazanin"/>
          <w:color w:val="111111"/>
          <w:sz w:val="28"/>
          <w:szCs w:val="28"/>
          <w:rtl w:val="true"/>
          <w:lang w:bidi="fa-IR"/>
        </w:rPr>
        <w:t xml:space="preserve">. </w:t>
      </w:r>
      <w:bookmarkStart w:id="613" w:name="pg9612_66063"/>
    </w:p>
    <w:p>
      <w:pPr>
        <w:pStyle w:val="BookText"/>
        <w:rPr/>
      </w:pPr>
      <w:bookmarkEnd w:id="61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جهاد آمده، اما میان راه توبره‌ای نیز خریده که از فروش آن سودی برد تا پروردگار با او چگونه رفتار کند</w:t>
      </w:r>
      <w:r>
        <w:rPr>
          <w:rFonts w:eastAsia="IRNazanin" w:cs="IRNazanin"/>
          <w:color w:val="111111"/>
          <w:sz w:val="28"/>
          <w:szCs w:val="28"/>
          <w:rtl w:val="true"/>
          <w:lang w:bidi="fa-IR"/>
        </w:rPr>
        <w:t>.</w:t>
      </w:r>
      <w:r>
        <w:rPr>
          <w:rStyle w:val="FootnoteAnchor"/>
          <w:rtl w:val="true"/>
        </w:rPr>
        <w:footnoteReference w:id="639"/>
      </w:r>
    </w:p>
    <w:p>
      <w:pPr>
        <w:pStyle w:val="Heading5"/>
        <w:numPr>
          <w:ilvl w:val="4"/>
          <w:numId w:val="1"/>
        </w:numPr>
        <w:rPr/>
      </w:pPr>
      <w:bookmarkStart w:id="614" w:name="__RefHeading___Toc7437538_2870459653"/>
      <w:bookmarkStart w:id="615" w:name="_Toc232"/>
      <w:bookmarkEnd w:id="614"/>
      <w:r>
        <w:rPr/>
        <w:t>2</w:t>
      </w:r>
      <w:r>
        <w:rPr>
          <w:rtl w:val="true"/>
        </w:rPr>
        <w:t xml:space="preserve">- </w:t>
      </w:r>
      <w:r>
        <w:rPr>
          <w:rtl w:val="true"/>
        </w:rPr>
        <w:t>برترین اندرز قرآن</w:t>
      </w:r>
      <w:bookmarkEnd w:id="615"/>
    </w:p>
    <w:p>
      <w:pPr>
        <w:pStyle w:val="BookText"/>
        <w:rPr/>
      </w:pPr>
      <w:r>
        <w:rPr>
          <w:rFonts w:ascii="IRNazanin" w:hAnsi="IRNazanin" w:eastAsia="IRNazanin"/>
          <w:color w:val="111111"/>
          <w:sz w:val="28"/>
          <w:sz w:val="28"/>
          <w:szCs w:val="28"/>
          <w:rtl w:val="true"/>
          <w:lang w:bidi="fa-IR"/>
        </w:rPr>
        <w:t>یگانه موعظه و اندرز، از نگاه فرهنگ قرآن، قیام در تمام ابعاد زندگی برای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یک نامه‌ای خدمت امام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نجب بودم نوشتم که من خواهش می‌کنم مرا نصیحت کنید ولو این که یک نصیحت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موعظه آن است که خدای متعال در قرآن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بِوَاحِدَةٍ أَن تَقُومُوا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بگو تنها شما را به یک چیز اندرز می‌دهم، این که برای خدا قیام کنید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جنتی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برای تکامل معنوی و تهذیب روح از ایشان راهنمایی خواستم که با یک جمله کوتاه آنچه را باید فرمودند و انگشت روی نقطه اصلی گذاشتند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اخلاص</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افزون بر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و رستگاری کسی است که، علم و عملش، دوستی و دشمنی‌اش، گرفتن و رهاکردنش، سخن گفتن و سکوتش، رفتار و کردارش، تنها برای رضا و خشنودی خدا خالص باشد، و برخلاف امر پروردگار قدمی برندارد</w:t>
      </w:r>
      <w:r>
        <w:rPr>
          <w:rFonts w:eastAsia="IRNazanin" w:cs="IRNazanin"/>
          <w:color w:val="111111"/>
          <w:sz w:val="28"/>
          <w:szCs w:val="28"/>
          <w:rtl w:val="true"/>
          <w:lang w:bidi="fa-IR"/>
        </w:rPr>
        <w:t>».</w:t>
      </w:r>
      <w:r>
        <w:rPr>
          <w:rStyle w:val="FootnoteAnchor"/>
          <w:rtl w:val="true"/>
        </w:rPr>
        <w:footnoteReference w:id="64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نفیس‌ترین چیزی که از آسمان فرود می‌آید، توفیق است و نفیس‌ترین چیزی که از آسمان بالا می‌رود اخلاص است</w:t>
      </w:r>
      <w:r>
        <w:rPr>
          <w:rFonts w:eastAsia="IRNazanin" w:cs="IRNazanin"/>
          <w:color w:val="111111"/>
          <w:sz w:val="28"/>
          <w:szCs w:val="28"/>
          <w:rtl w:val="true"/>
          <w:lang w:bidi="fa-IR"/>
        </w:rPr>
        <w:t xml:space="preserve">. </w:t>
      </w:r>
      <w:bookmarkStart w:id="616" w:name="pg9612_66064"/>
    </w:p>
    <w:p>
      <w:pPr>
        <w:pStyle w:val="Heading5"/>
        <w:numPr>
          <w:ilvl w:val="4"/>
          <w:numId w:val="1"/>
        </w:numPr>
        <w:rPr/>
      </w:pPr>
      <w:bookmarkStart w:id="617" w:name="__RefHeading___Toc7437540_2870459653"/>
      <w:bookmarkStart w:id="618" w:name="_Toc233"/>
      <w:bookmarkEnd w:id="616"/>
      <w:bookmarkEnd w:id="617"/>
      <w:r>
        <w:rPr/>
        <w:t>3</w:t>
      </w:r>
      <w:r>
        <w:rPr>
          <w:rtl w:val="true"/>
        </w:rPr>
        <w:t xml:space="preserve">- </w:t>
      </w:r>
      <w:r>
        <w:rPr>
          <w:rtl w:val="true"/>
        </w:rPr>
        <w:t>خلوص در دین‌داری</w:t>
      </w:r>
      <w:bookmarkEnd w:id="618"/>
    </w:p>
    <w:p>
      <w:pPr>
        <w:pStyle w:val="BookText"/>
        <w:rPr/>
      </w:pPr>
      <w:r>
        <w:rPr>
          <w:rFonts w:ascii="IRNazanin" w:hAnsi="IRNazanin" w:eastAsia="IRNazanin"/>
          <w:color w:val="111111"/>
          <w:sz w:val="28"/>
          <w:sz w:val="28"/>
          <w:szCs w:val="28"/>
          <w:rtl w:val="true"/>
          <w:lang w:bidi="fa-IR"/>
        </w:rPr>
        <w:t>یکی از آموزه‌های ممتاز و بلند فرهنگ قرآن و بیانات راهبردی پیشوایان دین این است که دین‌داری برای خدا از ارزش بسیار والایی برخوردار بوده و سبب بهره‌مندی انسان از خیر دنیا و آخرت شده و سعادت ابدی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ناب، این گونه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فَادْعُوا اللَّهَ مُخْلِصِينَ لَهُ الدِّينَ وَلَوْ كَرِهَ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بخوانید، در حالی که تنها او را در دین اخلاص می‌ورزید، اگر چه کافران را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عبادت خالصانه‌اش را به سوی خدا بالا بفرستد، خداوند بهترین مصلحت را برای او فرو خواهد فرستاد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از طرفی کار برای خدا بسیار ارزشمند است اگرچه اندک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اَخْلِصْ قَلْبَكَ یَکْفِكَ الْقَلیلُ مِنَ الْعَمَلِ؛</w:t>
      </w:r>
      <w:r>
        <w:rPr>
          <w:rStyle w:val="FootnoteAnchor"/>
          <w:rtl w:val="true"/>
        </w:rPr>
        <w:footnoteReference w:id="646"/>
      </w:r>
      <w:r>
        <w:rPr>
          <w:rFonts w:ascii="IRNazanin" w:hAnsi="IRNazanin" w:eastAsia="IRNazanin"/>
          <w:color w:val="111111"/>
          <w:sz w:val="28"/>
          <w:sz w:val="28"/>
          <w:szCs w:val="28"/>
          <w:rtl w:val="true"/>
          <w:lang w:bidi="fa-IR"/>
        </w:rPr>
        <w:t>دلت را خالص گردان، کار اندک تو را بس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اَخْلِصْ دینَكَ یَکفِكَ الْقَلیلُ مِنَ الْعَمَلِ؛</w:t>
      </w:r>
      <w:r>
        <w:rPr>
          <w:rStyle w:val="FootnoteAnchor"/>
          <w:rtl w:val="true"/>
        </w:rPr>
        <w:footnoteReference w:id="647"/>
      </w:r>
      <w:r>
        <w:rPr>
          <w:rFonts w:ascii="IRNazanin" w:hAnsi="IRNazanin" w:eastAsia="IRNazanin"/>
          <w:color w:val="111111"/>
          <w:sz w:val="28"/>
          <w:sz w:val="28"/>
          <w:szCs w:val="28"/>
          <w:rtl w:val="true"/>
          <w:lang w:bidi="fa-IR"/>
        </w:rPr>
        <w:t>دینت را برای خدا خالص گردان، تا کار اندک برای تو بس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نجواهای خداوند متعال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هر کاری که برای من انجام شود اندکش زیاد است، و آنچه برای غیر من است زیادش هم اندک است</w:t>
      </w:r>
      <w:r>
        <w:rPr>
          <w:rFonts w:eastAsia="IRNazanin" w:cs="IRNazanin"/>
          <w:color w:val="111111"/>
          <w:sz w:val="28"/>
          <w:szCs w:val="28"/>
          <w:rtl w:val="true"/>
          <w:lang w:bidi="fa-IR"/>
        </w:rPr>
        <w:t>».</w:t>
      </w:r>
      <w:r>
        <w:rPr>
          <w:rStyle w:val="FootnoteAnchor"/>
          <w:rtl w:val="true"/>
        </w:rPr>
        <w:footnoteReference w:id="64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یکی از علما را در خواب دیدند که مقام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اعمالی که شما فکر می‌کنید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کار من قبول شدهاست و آن این است که، روزی قلم در دوات زدم و فکر می‌کردم که چیزی بنویسم، یک مگس روی نوک قلم نشست، و من هم قلم را </w:t>
      </w:r>
      <w:bookmarkStart w:id="619" w:name="pg9612_66065"/>
    </w:p>
    <w:p>
      <w:pPr>
        <w:pStyle w:val="BookText"/>
        <w:rPr/>
      </w:pPr>
      <w:bookmarkEnd w:id="619"/>
      <w:r>
        <w:rPr>
          <w:rFonts w:ascii="IRNazanin" w:hAnsi="IRNazanin" w:eastAsia="IRNazanin"/>
          <w:color w:val="111111"/>
          <w:sz w:val="28"/>
          <w:sz w:val="28"/>
          <w:szCs w:val="28"/>
          <w:rtl w:val="true"/>
          <w:lang w:bidi="fa-IR"/>
        </w:rPr>
        <w:t xml:space="preserve">تکان ندادم و گفتم که این مگس هم مَکی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مرکب‌های قدیم از موادی بود که مگس‌ها میل به خوردن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به خاطر این کار است، چون برای خدا انجام دادم</w:t>
      </w:r>
      <w:r>
        <w:rPr>
          <w:rFonts w:eastAsia="IRNazanin" w:cs="IRNazanin"/>
          <w:color w:val="111111"/>
          <w:sz w:val="28"/>
          <w:szCs w:val="28"/>
          <w:rtl w:val="true"/>
          <w:lang w:bidi="fa-IR"/>
        </w:rPr>
        <w:t>.</w:t>
      </w:r>
      <w:r>
        <w:rPr>
          <w:rStyle w:val="FootnoteAnchor"/>
          <w:rtl w:val="true"/>
        </w:rPr>
        <w:footnoteReference w:id="649"/>
      </w:r>
    </w:p>
    <w:p>
      <w:pPr>
        <w:pStyle w:val="Heading5"/>
        <w:numPr>
          <w:ilvl w:val="4"/>
          <w:numId w:val="1"/>
        </w:numPr>
        <w:rPr/>
      </w:pPr>
      <w:bookmarkStart w:id="620" w:name="__RefHeading___Toc7437542_2870459653"/>
      <w:bookmarkStart w:id="621" w:name="_Toc234"/>
      <w:bookmarkEnd w:id="620"/>
      <w:r>
        <w:rPr/>
        <w:t>4</w:t>
      </w:r>
      <w:r>
        <w:rPr>
          <w:rtl w:val="true"/>
        </w:rPr>
        <w:t xml:space="preserve">- </w:t>
      </w:r>
      <w:r>
        <w:rPr>
          <w:rtl w:val="true"/>
        </w:rPr>
        <w:t>خلوص و سیر و سلوک</w:t>
      </w:r>
      <w:bookmarkEnd w:id="621"/>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شاه آبادی هرگز توصیه به ریاضت نمی‌کردند و مقام ریاضت را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 لِلهِ اَرْبَعینَ صَباحاً جَرَتْ یَنابِیعَ الْحِکْمَةَ مِنْ قَلْبِهِ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مراقبت هر چه بیشتر خلاصه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که در مسیر کمال می‌خواهد حرکت کند اگر آن‌ها را به کار ببرد و بتواند برای خدا چهل روز بگذراند و هرگز قدمی یا حرفی برخلاف خواست خدا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ملکه عدالت و امانت و سلامت در او حاصل می‌شود و عمری را با بینش و معرفت می‌گذراند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حکایت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نفر که اهل سیر و سلوک بودند این روایت را دیدند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اَخْلَصَ لِلهِ اَرْبعینَ یَوْماً فَجَّرَ اللهُ یَنابِیعَ الْحِکْمَةَ مِنْ قَلْبِهِ عَلیْ لِسانِهِ؛</w:t>
      </w:r>
      <w:r>
        <w:rPr>
          <w:rStyle w:val="FootnoteAnchor"/>
          <w:rtl w:val="true"/>
        </w:rPr>
        <w:footnoteReference w:id="651"/>
      </w:r>
      <w:r>
        <w:rPr>
          <w:rFonts w:ascii="IRNazanin" w:hAnsi="IRNazanin" w:eastAsia="IRNazanin"/>
          <w:color w:val="111111"/>
          <w:sz w:val="28"/>
          <w:sz w:val="28"/>
          <w:szCs w:val="28"/>
          <w:rtl w:val="true"/>
          <w:lang w:bidi="fa-IR"/>
        </w:rPr>
        <w:t>هر کس چهل روز خود را برای خدا خالص کند خداوند چشمه‌های حکمت از قلبش به زبانش می‌جوشاند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کاری ندارد می‌رویم یک جایی دور از مردم و در تنهایی اعمالمان را خالص می‌کنیم و بر می‌گردیم در بین راه که می‌رفتند به یک نفر برخورد کردند که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می‌روید؟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این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با آن‌ها می‌رود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روز تمام می‌شود به شهر بر می‌گردند و در بین راه در قهوه‌خانه همگی جز رفیق چهارمی چای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چای نمی‌خوری؟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چای خون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من که می‌خواستم چای درست کنم یک قطره خون از بینی من در قوری افتاد با خود </w:t>
      </w:r>
      <w:bookmarkStart w:id="622" w:name="pg9612_66066"/>
    </w:p>
    <w:p>
      <w:pPr>
        <w:pStyle w:val="BookText"/>
        <w:rPr/>
      </w:pPr>
      <w:bookmarkEnd w:id="622"/>
      <w:r>
        <w:rPr>
          <w:rFonts w:ascii="IRNazanin" w:hAnsi="IRNazanin" w:eastAsia="IRNazanin"/>
          <w:color w:val="111111"/>
          <w:sz w:val="28"/>
          <w:sz w:val="28"/>
          <w:szCs w:val="28"/>
          <w:rtl w:val="true"/>
          <w:lang w:bidi="fa-IR"/>
        </w:rPr>
        <w:t>گفتم این‌ها مسافر هستند تا من بخواهم دوباره چای درست کنم 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 به رفیقشان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ما خون را ندیدیم ولی تو دیدی؟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خاطر به دست آوردن حکمت دنبال این کار رفتید ولی در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کارش خالص برای خدا بود به این نتیجه می‌رسد</w:t>
      </w:r>
      <w:r>
        <w:rPr>
          <w:rFonts w:eastAsia="IRNazanin" w:cs="IRNazanin"/>
          <w:color w:val="111111"/>
          <w:sz w:val="28"/>
          <w:szCs w:val="28"/>
          <w:rtl w:val="true"/>
          <w:lang w:bidi="fa-IR"/>
        </w:rPr>
        <w:t>.</w:t>
      </w:r>
      <w:r>
        <w:rPr>
          <w:rStyle w:val="FootnoteAnchor"/>
          <w:rtl w:val="true"/>
        </w:rPr>
        <w:footnoteReference w:id="652"/>
      </w:r>
    </w:p>
    <w:p>
      <w:pPr>
        <w:pStyle w:val="Heading4"/>
        <w:numPr>
          <w:ilvl w:val="3"/>
          <w:numId w:val="1"/>
        </w:numPr>
        <w:rPr/>
      </w:pPr>
      <w:bookmarkStart w:id="623" w:name="__RefHeading___Toc7437544_2870459653"/>
      <w:bookmarkStart w:id="624" w:name="_Toc235"/>
      <w:bookmarkEnd w:id="623"/>
      <w:r>
        <w:rPr>
          <w:rtl w:val="true"/>
        </w:rPr>
        <w:t>عامل ششم</w:t>
      </w:r>
      <w:r>
        <w:rPr>
          <w:rtl w:val="true"/>
        </w:rPr>
        <w:t xml:space="preserve">: </w:t>
      </w:r>
      <w:r>
        <w:rPr>
          <w:rtl w:val="true"/>
        </w:rPr>
        <w:t>سپاسگزاری از حقّ تعالی</w:t>
      </w:r>
      <w:bookmarkEnd w:id="624"/>
    </w:p>
    <w:p>
      <w:pPr>
        <w:pStyle w:val="Heading5"/>
        <w:numPr>
          <w:ilvl w:val="4"/>
          <w:numId w:val="1"/>
        </w:numPr>
        <w:rPr/>
      </w:pPr>
      <w:bookmarkStart w:id="625" w:name="__RefHeading___Toc7437546_2870459653"/>
      <w:bookmarkStart w:id="626" w:name="_Toc236"/>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از آموزه‌های ناب معارف دینی و بیانات راهبردی پیشوایان دین به روشنی تمام فرا می‌گیریم که یکی از عوامل اخلاقی کسب خیر دنیا و آخرت، شکرگزاری به درگاه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سپاسگزاری تأثیر بسزایی در نیل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حقیقت در روایات این گونه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 مَنْ رَزَقَهُمٰا قَدْ اُعْطِیَ خَیْرَ الدُّنیٰا 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 ابْتَلیٰ صَبَرَ، وَ اِذٰا اَعْطِیَ شَکَرَ؛</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دو صفت است که به هر کس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به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چون مبتلا شود شکیبایی ورزد، چون به او عطا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آن 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تمحیص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از آن حضرت سؤال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اَکْرَمَ الْخَلْقِ عَلَی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اِذٰا اُعْطِیَ شَکَرَ، وَ اِذٰابْتُلِیَ صَبَرَ؛</w:t>
      </w:r>
      <w:r>
        <w:rPr>
          <w:rStyle w:val="FootnoteAnchor"/>
          <w:rtl w:val="true"/>
        </w:rPr>
        <w:footnoteReference w:id="654"/>
      </w:r>
      <w:r>
        <w:rPr>
          <w:rFonts w:ascii="IRNazanin" w:hAnsi="IRNazanin" w:eastAsia="IRNazanin"/>
          <w:color w:val="111111"/>
          <w:sz w:val="28"/>
          <w:sz w:val="28"/>
          <w:szCs w:val="28"/>
          <w:rtl w:val="true"/>
          <w:lang w:bidi="fa-IR"/>
        </w:rPr>
        <w:t>کریم‌ترین مردم در پیشگاه خدا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چون خیری به او عطا شود شاکر باشد و چون به بلایی گرفتار شد شکیبایی نماید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بهترین انسان‌ها را این گونه بیان می‌فرماید</w:t>
      </w:r>
      <w:r>
        <w:rPr>
          <w:rFonts w:eastAsia="IRNazanin" w:cs="IRNazanin"/>
          <w:color w:val="111111"/>
          <w:sz w:val="28"/>
          <w:szCs w:val="28"/>
          <w:rtl w:val="true"/>
          <w:lang w:bidi="fa-IR"/>
        </w:rPr>
        <w:t xml:space="preserve">: </w:t>
      </w:r>
      <w:bookmarkStart w:id="627" w:name="pg9612_66067"/>
    </w:p>
    <w:p>
      <w:pPr>
        <w:pStyle w:val="BookText"/>
        <w:rPr/>
      </w:pPr>
      <w:bookmarkEnd w:id="6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کسی است که چون چیزی به او عطا شود شکر کند و چون گرفتار گردد شکیبایی نماید و چون مورد ستم واقع شود عفو کند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بر اساس آنچه گذشت، در آموزه‌های اساسی دین شکرگزاری از حق تعالی جلوه‌ای ویژه دارد و در دست‌یابی انسان به گوهر سعادت نقشی مهم ایفا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یکی از عوامل اخلاقی ممتاز در دست‌یابی به خیر دنیا و آخرت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عرصه‌های موضوع سپاسگزاری به قرار زیر است</w:t>
      </w:r>
      <w:r>
        <w:rPr>
          <w:rFonts w:eastAsia="IRNazanin" w:cs="IRNazanin"/>
          <w:color w:val="111111"/>
          <w:sz w:val="28"/>
          <w:szCs w:val="28"/>
          <w:rtl w:val="true"/>
          <w:lang w:bidi="fa-IR"/>
        </w:rPr>
        <w:t>:</w:t>
      </w:r>
    </w:p>
    <w:p>
      <w:pPr>
        <w:pStyle w:val="Heading5"/>
        <w:numPr>
          <w:ilvl w:val="4"/>
          <w:numId w:val="1"/>
        </w:numPr>
        <w:rPr/>
      </w:pPr>
      <w:bookmarkStart w:id="628" w:name="__RefHeading___Toc7437548_2870459653"/>
      <w:bookmarkStart w:id="629" w:name="_Toc237"/>
      <w:bookmarkEnd w:id="628"/>
      <w:r>
        <w:rPr/>
        <w:t>1</w:t>
      </w:r>
      <w:r>
        <w:rPr>
          <w:rtl w:val="true"/>
        </w:rPr>
        <w:t xml:space="preserve">- </w:t>
      </w:r>
      <w:r>
        <w:rPr>
          <w:rtl w:val="true"/>
        </w:rPr>
        <w:t>مفهوم شکرگزاری</w:t>
      </w:r>
      <w:bookmarkEnd w:id="629"/>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به معنای 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سپاس و ثنا گفت خدا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او بنده ثناگو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اللهُ سَعْیَكَ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قبول کند و بپذیرد عمل تو را و از تو راضی باشد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جوادی آملی شکر را اینگونه معنی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این است که انسان سراسر جهان، اعم از آفاق و انفس و عالم و آدم، را نعمت خدا بداند و آگاه باشد که در کنار سفره نعمت خدا نشسته است و باید این نعمت‌ها را به جا مصرف کند</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630" w:name="__RefHeading___Toc7437550_2870459653"/>
      <w:bookmarkStart w:id="631" w:name="_Toc238"/>
      <w:bookmarkEnd w:id="630"/>
      <w:r>
        <w:rPr/>
        <w:t>2</w:t>
      </w:r>
      <w:r>
        <w:rPr>
          <w:rtl w:val="true"/>
        </w:rPr>
        <w:t xml:space="preserve">- </w:t>
      </w:r>
      <w:r>
        <w:rPr>
          <w:rtl w:val="true"/>
        </w:rPr>
        <w:t>سپاس، عبادتی بزرگ</w:t>
      </w:r>
      <w:bookmarkEnd w:id="63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سپاسگزاری از خداوند متعال، در کتاب منسوب به آن حضرت یعنی مصباح الشریعه اینگونه می‌فرماید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نفسی از نفس‌های تو شکری لازم است برای تو و بلکه هزار شکر یا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شکر این است که نعمت را از طرف خدا دیده و علتی را که مورد علاقه قلب و جالب توجه باشد، برای نعمت نتراشد و تنها علت و سبب نعمت را خدا دانسته، و به آنچه او عطا می‌کند راضی باشد و به وسیله نعمت‌های او معصیت و مخالفت اوامر و نواهی او نکند</w:t>
      </w:r>
      <w:r>
        <w:rPr>
          <w:rFonts w:eastAsia="IRNazanin" w:cs="IRNazanin"/>
          <w:color w:val="111111"/>
          <w:sz w:val="28"/>
          <w:szCs w:val="28"/>
          <w:rtl w:val="true"/>
          <w:lang w:bidi="fa-IR"/>
        </w:rPr>
        <w:t xml:space="preserve">». </w:t>
      </w:r>
      <w:bookmarkStart w:id="632" w:name="pg9612_66068"/>
    </w:p>
    <w:p>
      <w:pPr>
        <w:pStyle w:val="BookText"/>
        <w:rPr/>
      </w:pPr>
      <w:bookmarkEnd w:id="632"/>
      <w:r>
        <w:rPr>
          <w:rFonts w:ascii="IRNazanin" w:hAnsi="IRNazanin" w:eastAsia="IRNazanin"/>
          <w:color w:val="111111"/>
          <w:sz w:val="28"/>
          <w:sz w:val="28"/>
          <w:szCs w:val="28"/>
          <w:rtl w:val="true"/>
          <w:lang w:bidi="fa-IR"/>
        </w:rPr>
        <w:t>پس در هر حال و در همه وقت بنده شکرگزار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خدای خود را در هر مورد پروردگار بخشاینده و مهربان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 خدای متعال عبادتی از عبادت‌های بندگان مخلص که به آن عبادت می‌کنند بهتر و بالاتر از شکر بود، البته اسمی از آن برده و بندگان خود را به آن عبادت مخصوص امر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عبادتی بهتر و مطلوب‌تر از آن نبود، از این لحاظ این عبادت را انتخاب فرموده، و از میان بندگان خود تنها اشخاصی را انتخاب کرده و از آنان اسم برد که شاکر هستند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وَقَلِيلٌ مِّنْ عِبَادِيَ الشَّكُورُ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و کم است در میان بندگان من اشخاصی که شاکر هستند</w:t>
      </w:r>
      <w:r>
        <w:rPr>
          <w:rFonts w:eastAsia="IRNazanin" w:cs="IRNazanin"/>
          <w:color w:val="111111"/>
          <w:sz w:val="28"/>
          <w:szCs w:val="28"/>
          <w:rtl w:val="true"/>
          <w:lang w:bidi="fa-IR"/>
        </w:rPr>
        <w:t>.</w:t>
      </w:r>
      <w:r>
        <w:rPr>
          <w:rStyle w:val="FootnoteAnchor"/>
          <w:rtl w:val="true"/>
        </w:rPr>
        <w:footnoteReference w:id="659"/>
      </w:r>
    </w:p>
    <w:p>
      <w:pPr>
        <w:pStyle w:val="Heading5"/>
        <w:numPr>
          <w:ilvl w:val="4"/>
          <w:numId w:val="1"/>
        </w:numPr>
        <w:rPr/>
      </w:pPr>
      <w:bookmarkStart w:id="633" w:name="__RefHeading___Toc7437552_2870459653"/>
      <w:bookmarkStart w:id="634" w:name="_Toc239"/>
      <w:bookmarkEnd w:id="633"/>
      <w:r>
        <w:rPr/>
        <w:t>3</w:t>
      </w:r>
      <w:r>
        <w:rPr>
          <w:rtl w:val="true"/>
        </w:rPr>
        <w:t xml:space="preserve">- </w:t>
      </w:r>
      <w:r>
        <w:rPr>
          <w:rtl w:val="true"/>
        </w:rPr>
        <w:t>برترین عمل صالح</w:t>
      </w:r>
      <w:bookmarkEnd w:id="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اعمال، اشتغال به حمد و ثنای الهی یکی از بهترین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اشتغال به حمد و ثنای الهی، اشتغال به بهترین اذکار الهی است، بدین سان هم پاداش اشتغال به ذکر الهی را دارا است و نیز ثواب اشتغال به حمد و ثنای حق تعالی را، و اهمیت حمد و ثنای الهی در این حدّ است که هیچ نمازی بدون آن شروع نشود، چنانچه بدون آن پذیرفته نیست، و سرآغاز هر خطبه و سخنرانی حمد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فضیلت نیز بر این پایه است که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نِصفُ الْمیزانِ، والْحَمدُ لِله یَمْلَأُهُ؛</w:t>
      </w:r>
      <w:r>
        <w:rPr>
          <w:rStyle w:val="FootnoteAnchor"/>
          <w:rtl w:val="true"/>
        </w:rPr>
        <w:footnoteReference w:id="660"/>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پر می‌کند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آن از حضرت صلوات الله علیه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مَنْ یُدْعیٰ اِلَی الْجَنَّةِ الْحامِدونَ الَّذینَ یَحْمَدونَ اللهَ فِی السَّراءِ وَالضَّراءِ؛</w:t>
      </w:r>
      <w:r>
        <w:rPr>
          <w:rStyle w:val="FootnoteAnchor"/>
          <w:rtl w:val="true"/>
        </w:rPr>
        <w:footnoteReference w:id="661"/>
      </w:r>
      <w:r>
        <w:rPr>
          <w:rFonts w:ascii="IRNazanin" w:hAnsi="IRNazanin" w:eastAsia="IRNazanin"/>
          <w:color w:val="111111"/>
          <w:sz w:val="28"/>
          <w:sz w:val="28"/>
          <w:szCs w:val="28"/>
          <w:rtl w:val="true"/>
          <w:lang w:bidi="fa-IR"/>
        </w:rPr>
        <w:t>نخستین کسی که به بهشت خوانده می‌شود حمدکنندگان هستند، یعنی کسانی که خدا را در فراخی و سختی حمد کنند</w:t>
      </w:r>
      <w:r>
        <w:rPr>
          <w:rFonts w:eastAsia="IRNazanin" w:cs="IRNazanin"/>
          <w:color w:val="111111"/>
          <w:sz w:val="28"/>
          <w:szCs w:val="28"/>
          <w:rtl w:val="true"/>
          <w:lang w:bidi="fa-IR"/>
        </w:rPr>
        <w:t xml:space="preserve">». </w:t>
      </w:r>
      <w:bookmarkStart w:id="635" w:name="pg9612_66069"/>
    </w:p>
    <w:p>
      <w:pPr>
        <w:pStyle w:val="BookText"/>
        <w:rPr/>
      </w:pPr>
      <w:bookmarkEnd w:id="635"/>
      <w:r>
        <w:rPr>
          <w:rFonts w:ascii="IRNazanin" w:hAnsi="IRNazanin" w:eastAsia="IRNazanin"/>
          <w:color w:val="111111"/>
          <w:sz w:val="28"/>
          <w:sz w:val="28"/>
          <w:szCs w:val="28"/>
          <w:rtl w:val="true"/>
          <w:lang w:bidi="fa-IR"/>
        </w:rPr>
        <w:t>بنابر آنچه بیان شد، اولین مرتبه لازم شکرگزاری معرفت بنده است به این حقیقت که تمام نعمت‌ها از خداست و از اسباب و علل ظاهری و صوری دست‌یابی به نعمت چشم‌پوشی می‌کند و یا رضایت قلب و کمال میل و خشنودی نعمت را در راه رضایت حق تعالی مصرف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تمام حالات و ایام مشغول سپاسگزاری است</w:t>
      </w:r>
      <w:r>
        <w:rPr>
          <w:rFonts w:eastAsia="IRNazanin" w:cs="IRNazanin"/>
          <w:color w:val="111111"/>
          <w:sz w:val="28"/>
          <w:szCs w:val="28"/>
          <w:rtl w:val="true"/>
          <w:lang w:bidi="fa-IR"/>
        </w:rPr>
        <w:t>.</w:t>
      </w:r>
    </w:p>
    <w:p>
      <w:pPr>
        <w:pStyle w:val="Heading5"/>
        <w:numPr>
          <w:ilvl w:val="4"/>
          <w:numId w:val="1"/>
        </w:numPr>
        <w:rPr/>
      </w:pPr>
      <w:bookmarkStart w:id="636" w:name="__RefHeading___Toc7437554_2870459653"/>
      <w:bookmarkStart w:id="637" w:name="_Toc240"/>
      <w:bookmarkEnd w:id="636"/>
      <w:r>
        <w:rPr/>
        <w:t>4</w:t>
      </w:r>
      <w:r>
        <w:rPr>
          <w:rtl w:val="true"/>
        </w:rPr>
        <w:t xml:space="preserve">- </w:t>
      </w:r>
      <w:r>
        <w:rPr>
          <w:rtl w:val="true"/>
        </w:rPr>
        <w:t xml:space="preserve">سیره معصومین </w:t>
      </w:r>
      <w:r>
        <w:rPr>
          <w:rtl w:val="true"/>
        </w:rPr>
        <w:t>(</w:t>
      </w:r>
      <w:r>
        <w:rPr>
          <w:rtl w:val="true"/>
        </w:rPr>
        <w:t>علیهم السلام</w:t>
      </w:r>
      <w:r>
        <w:rPr>
          <w:rtl w:val="true"/>
        </w:rPr>
        <w:t>)</w:t>
      </w:r>
      <w:bookmarkEnd w:id="637"/>
    </w:p>
    <w:p>
      <w:pPr>
        <w:pStyle w:val="BookText"/>
        <w:rPr/>
      </w:pPr>
      <w:r>
        <w:rPr>
          <w:rFonts w:ascii="IRNazanin" w:hAnsi="IRNazanin" w:eastAsia="IRNazanin"/>
          <w:color w:val="111111"/>
          <w:sz w:val="28"/>
          <w:sz w:val="28"/>
          <w:szCs w:val="28"/>
          <w:rtl w:val="true"/>
          <w:lang w:bidi="fa-IR"/>
        </w:rPr>
        <w:t>سپاس از حق تعالی آن هم در مرتبه عالی آن در سیره پیشوایان دین جلوه‌ای خاص دارد بازتاب این حقیقت در برخی روایات این گونه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وَرَدَ عَلیْهِ اَمْرٌ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هذِهِ النِّعمَةَ وَ اِذا وَرَدَ عَلیهِ اَمرٌ یَغْتَمُّ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کلِّ حالٍ؛</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هر گاه امر خوشحال کننده‌ای برای رسول خدا پیش می‌آمد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بر این نعمت سپاس، و هرگاه پیشامدی که از آن غمگین می‌شد پیش می‌آمد،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خدا را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هشام‌بن‌احمر گوید به همراه ابی‌الحسن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مدینه گردش می‌کردم به ناگاه از مرکب خود پایین آمد و به سجده افتاد و به درازا کشید، سپس سر برداشت و سوار مرکبش 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سجده را بسیار طول دادی؟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یاد نعمتی افتادم که خداوند به من عطا کرده خوش داشتم که پروردگارم را شکرگزارم</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علاوه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رسول خدا در سفری بر پشت شتر ره می‌سپرد، به ناگاه پیاده شد و پنج بار سجده کرد و چون سوار بر مرکب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دیدیم که کاری کردی که نمی‌کردی؟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اِسْتَقْبَلَنی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فَبَشَّرَنی بِشٰارٰاتٍ مِنَ اللهِ عزّوجلّ فَسَجَدْتُ لِلّهِ شُکراً لِکُلِّ بُشْریٰ سَجْدَةً؛ </w:t>
      </w:r>
      <w:bookmarkStart w:id="638" w:name="pg9612_66070"/>
    </w:p>
    <w:p>
      <w:pPr>
        <w:pStyle w:val="BookText"/>
        <w:rPr/>
      </w:pPr>
      <w:bookmarkEnd w:id="638"/>
      <w:r>
        <w:rPr>
          <w:rFonts w:ascii="IRNazanin" w:hAnsi="IRNazanin" w:eastAsia="IRNazanin"/>
          <w:color w:val="111111"/>
          <w:sz w:val="28"/>
          <w:sz w:val="28"/>
          <w:szCs w:val="28"/>
          <w:rtl w:val="true"/>
          <w:lang w:bidi="fa-IR"/>
        </w:rPr>
        <w:t>آری، جبرئیل پیش من آمد و از طرف خدای عزّوجلّ مژده‌ها داد به من، و من برای خدا سجده شکر کردم، برای هر مژده یک سجده</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افزون بر آن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مناجات با خدا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شکر تو توانم کرد وقتی شکرگزاری من از تو خود نیازمند شکرگزاری است؟ هر بار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به خاطر همین، سپاس گویی بر من واجب می‌آید که بار دیگر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سپاس</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فشرده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برگزیده الهی و از سوی حق تعالی سرمشق نیکو و الگوی ممتاز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سعادت با باور داشت این حقیقت، می‌کوشند تا از آن‌ها پیروی کامل نموده و از این رهگذر به خیر دنیا و آخرت دست یابند</w:t>
      </w:r>
      <w:r>
        <w:rPr>
          <w:rFonts w:eastAsia="IRNazanin" w:cs="IRNazanin"/>
          <w:color w:val="111111"/>
          <w:sz w:val="28"/>
          <w:szCs w:val="28"/>
          <w:rtl w:val="true"/>
          <w:lang w:bidi="fa-IR"/>
        </w:rPr>
        <w:t>.</w:t>
      </w:r>
    </w:p>
    <w:p>
      <w:pPr>
        <w:pStyle w:val="Heading5"/>
        <w:numPr>
          <w:ilvl w:val="4"/>
          <w:numId w:val="1"/>
        </w:numPr>
        <w:rPr/>
      </w:pPr>
      <w:bookmarkStart w:id="639" w:name="__RefHeading___Toc7437556_2870459653"/>
      <w:bookmarkStart w:id="640" w:name="_Toc241"/>
      <w:bookmarkEnd w:id="639"/>
      <w:r>
        <w:rPr/>
        <w:t>5</w:t>
      </w:r>
      <w:r>
        <w:rPr>
          <w:rtl w:val="true"/>
        </w:rPr>
        <w:t xml:space="preserve">- </w:t>
      </w:r>
      <w:r>
        <w:rPr>
          <w:rtl w:val="true"/>
        </w:rPr>
        <w:t>سپاسگزار حقیقی</w:t>
      </w:r>
      <w:bookmarkEnd w:id="640"/>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اوّل نهج البلاغه، سخن را با حمد و ثنای الهی شروع می‌کند و در برابر آن اظهار عجز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لٰایَبْلُغُ مِدْحَتَهُ الْقائِلونَ؛ ستایش مخصوص خداوندی است که ستایشگران از مدح و ثنای او عاجز 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اوصاف کمال و جمال او از حد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انسان‌ها و فرشتگان از حمد و مدح او گویند به مقدار معرفت و شناخت خودشان است از خداوند، نه به مقدار کمالات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پیامبر الهی است، مطابق با حدیث مشهور اظهار عجز از معرفت خالق متعال می‌کند و نغمهٔ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عَرَفْنٰاكَ حَقَّ مَعْرِفَتِكَ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می‌دهد، دیگران چگونه می‌توانند دعوی معرفت او 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انسان از معرفت او عاجز باشد چگونه می‌تواند حق حمد و ستایش او را به جای آورد؟ بنابراین بالاترین حمد همان است که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یعنی اظهار عجز و ناتوانی در برابر حمد و ثنای او کردن و اعتراف به این که هیچ گوینده‌ای توانایی ندارد بر قلّه حمد و ثنایش عروج کند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حقّ شکر مرا به جای آور،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چگونه حقّ شکر تو را به جای آورم در حالی که هر گاه شکر تو را به جای می‌آورم، این خود نعمتی است که به من ارزانی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شکرگزاری دادی و به این ترتیب مشمول نعمت تازه‌ای شده‌ام که شکر دیگری بر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اَلْآنَ شَکَرْتَنی حِینَ عَلِمْتَ اَنَّ ذالكَ مِنّی؛ ای موسی الان شکر مرا به جای آوردی که دانستی این هم از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از ادای شکرش ناتوانی</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در فرهنگ نیایشی اسلام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عجز از حمد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خداوند تبارک و تعالی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لی بِتَحْصیلِ الشُّکْرِ، وَ شُکْری اِیّٰاكَ یَفْتَقِرُ اِلیٰ شُکْرٍ، فَکُلَّما قُلْتُ لَكَ الْحَمدُ وَجَبَ عَلَیَّ لِذالِكَ اَنْ اَقولَ لَكَ الْحَمْدُ؛</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من چگونه می‌توانم تو را سپاسگزاری کنم، و شکر من احتیاج به شکر دیگری دارد، و هرگاه بگویم ستایش مخصوص خداست برای این جمله بر من واجب و لازم است که دوباره بگویم ستایش 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یک نظر هنگامی که انسان سربسته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حمد و ستایشی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مراتب حمد و ستایش باقی نمی‌ماند، مگراین که مخصوص ذات پاک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حدیثی می‌خوانیم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مسجدی بیرون آمد در حالی که مرکب او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آن را به من باز گرداند، حقّ شکر او را ادا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مرکب امام را آوردند، در این موقع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bookmarkStart w:id="641" w:name="pg9612_66072"/>
    </w:p>
    <w:p>
      <w:pPr>
        <w:pStyle w:val="BookText"/>
        <w:rPr/>
      </w:pPr>
      <w:bookmarkEnd w:id="641"/>
      <w:r>
        <w:rPr>
          <w:rFonts w:ascii="IRNazanin" w:hAnsi="IRNazanin" w:eastAsia="IRNazanin"/>
          <w:color w:val="111111"/>
          <w:sz w:val="28"/>
          <w:sz w:val="28"/>
          <w:szCs w:val="28"/>
          <w:rtl w:val="true"/>
          <w:lang w:bidi="fa-IR"/>
        </w:rPr>
        <w:t>فدایت شوم مگر شما نفرمودید حقّ شکر خدا را بجای می‌آورم؟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نشنیدی گفتم 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چیزی بالاتر از این است که هر گونه حمد و ستایشی را مخصوص خدا بدانم</w:t>
      </w:r>
      <w:r>
        <w:rPr>
          <w:rFonts w:eastAsia="IRNazanin" w:cs="IRNazanin"/>
          <w:color w:val="111111"/>
          <w:sz w:val="28"/>
          <w:szCs w:val="28"/>
          <w:rtl w:val="true"/>
          <w:lang w:bidi="fa-IR"/>
        </w:rPr>
        <w:t>).</w:t>
      </w:r>
      <w:r>
        <w:rPr>
          <w:rStyle w:val="FootnoteAnchor"/>
          <w:rtl w:val="true"/>
        </w:rPr>
        <w:footnoteReference w:id="669"/>
      </w:r>
    </w:p>
    <w:p>
      <w:pPr>
        <w:pStyle w:val="Heading5"/>
        <w:numPr>
          <w:ilvl w:val="4"/>
          <w:numId w:val="1"/>
        </w:numPr>
        <w:rPr/>
      </w:pPr>
      <w:bookmarkStart w:id="642" w:name="__RefHeading___Toc7437558_2870459653"/>
      <w:bookmarkStart w:id="643" w:name="_Toc242"/>
      <w:bookmarkEnd w:id="642"/>
      <w:r>
        <w:rPr/>
        <w:t>6</w:t>
      </w:r>
      <w:r>
        <w:rPr>
          <w:rtl w:val="true"/>
        </w:rPr>
        <w:t xml:space="preserve">- </w:t>
      </w:r>
      <w:r>
        <w:rPr>
          <w:rtl w:val="true"/>
        </w:rPr>
        <w:t>آثار سپاسگزاری</w:t>
      </w:r>
      <w:bookmarkEnd w:id="643"/>
    </w:p>
    <w:p>
      <w:pPr>
        <w:pStyle w:val="BookText"/>
        <w:rPr/>
      </w:pPr>
      <w:r>
        <w:rPr>
          <w:rFonts w:ascii="IRNazanin" w:hAnsi="IRNazanin" w:eastAsia="IRNazanin"/>
          <w:color w:val="111111"/>
          <w:sz w:val="28"/>
          <w:sz w:val="28"/>
          <w:szCs w:val="28"/>
          <w:rtl w:val="true"/>
          <w:lang w:bidi="fa-IR"/>
        </w:rPr>
        <w:t xml:space="preserve">در آموزه‌های دینی برای شکرگزاری به درگاه خدا به معنای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 قلبی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فراوانی بیان شده است برخی از آن‌ها به قرار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فزونی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اُعْطِیَ الشُّکرَ اُعْطِیَ الزِّیادَةَ، یقول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670"/>
      </w:r>
      <w:r>
        <w:rPr>
          <w:rStyle w:val="FootnoteAnchor"/>
          <w:rtl w:val="true"/>
        </w:rPr>
        <w:footnoteReference w:id="671"/>
      </w:r>
      <w:r>
        <w:rPr>
          <w:rFonts w:ascii="IRNazanin" w:hAnsi="IRNazanin" w:eastAsia="IRNazanin"/>
          <w:color w:val="111111"/>
          <w:sz w:val="28"/>
          <w:sz w:val="28"/>
          <w:szCs w:val="28"/>
          <w:rtl w:val="true"/>
          <w:lang w:bidi="fa-IR"/>
        </w:rPr>
        <w:t>به هر که شکر داده شودفزونی داده شود،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کنید بر نعمت شما بیفزایم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اللهُ لِیَفْتَحُ عَلیٰ عَبدٍ بٰابَ الشُّکْرِ وَ یُغْلِقَ عَنْهُ بابَ الزِّیادةِ؛</w:t>
      </w:r>
      <w:r>
        <w:rPr>
          <w:rStyle w:val="FootnoteAnchor"/>
          <w:rtl w:val="true"/>
        </w:rPr>
        <w:footnoteReference w:id="672"/>
      </w:r>
      <w:r>
        <w:rPr>
          <w:rFonts w:ascii="IRNazanin" w:hAnsi="IRNazanin" w:eastAsia="IRNazanin"/>
          <w:color w:val="111111"/>
          <w:sz w:val="28"/>
          <w:sz w:val="28"/>
          <w:szCs w:val="28"/>
          <w:rtl w:val="true"/>
          <w:lang w:bidi="fa-IR"/>
        </w:rPr>
        <w:t>خداوند باب ازدیاد نعمت را روی انسانی که باب شکرگزاری را برایش گشوده نمی‌بندد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فی کُلِّ نِعمَةٍ حَقّاً، فَمَنْ اَدّٰاهُ زٰادَهُ مِنهٰا وَ مَنْ قَصَّرَ فیهِ خٰاطَرَ بِزَوالِ نِعمَتِهِ؛</w:t>
      </w:r>
      <w:r>
        <w:rPr>
          <w:rStyle w:val="FootnoteAnchor"/>
          <w:rtl w:val="true"/>
        </w:rPr>
        <w:footnoteReference w:id="673"/>
      </w:r>
      <w:r>
        <w:rPr>
          <w:rFonts w:ascii="IRNazanin" w:hAnsi="IRNazanin" w:eastAsia="IRNazanin"/>
          <w:color w:val="111111"/>
          <w:sz w:val="28"/>
          <w:sz w:val="28"/>
          <w:szCs w:val="28"/>
          <w:rtl w:val="true"/>
          <w:lang w:bidi="fa-IR"/>
        </w:rPr>
        <w:t>خدا را در هر نعمتی حقّی است، هر کس آن را بپردازد، فزونی یابد و هر کس که نپردازد و کوتاهی کند در خطر نابودی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زوال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یَضُّرُ مَعَهُنَّ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 عِنْدَ الْکَربِ، وَالْاِسْتِغفٰارُ عِندَ الذَّنبِ وَ الشُّکْرُ عِنْدَ النِّعمَةِ؛</w:t>
      </w:r>
      <w:r>
        <w:rPr>
          <w:rStyle w:val="FootnoteAnchor"/>
          <w:rtl w:val="true"/>
        </w:rPr>
        <w:footnoteReference w:id="67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چیزی با آن‌ها زیان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موقع گرفتاری، و آمرزش خواهی هنگام گناه و شکرگزاری هنگام نعمت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علاوه بر آن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عَلَی النِّعمَةِ اَمانٌ لِزَوٰالُها؛</w:t>
      </w:r>
      <w:r>
        <w:rPr>
          <w:rStyle w:val="FootnoteAnchor"/>
          <w:rtl w:val="true"/>
        </w:rPr>
        <w:footnoteReference w:id="675"/>
      </w:r>
      <w:r>
        <w:rPr>
          <w:rFonts w:ascii="IRNazanin" w:hAnsi="IRNazanin" w:eastAsia="IRNazanin"/>
          <w:color w:val="111111"/>
          <w:sz w:val="28"/>
          <w:sz w:val="28"/>
          <w:szCs w:val="28"/>
          <w:rtl w:val="true"/>
          <w:lang w:bidi="fa-IR"/>
        </w:rPr>
        <w:t>سپاس بر نعمت مایه امنیت از زوال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خشنودی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لِیَرْضیٰ عَنِ الْعَبْدِ اَنْ یَأکُلَ الْاَکَلَةِ فَیَحْمَدُهُ عَلَیْهٰا اَوْ یَشْرِبَ الشّربَةَفَیحْمَدَهُ عَلیها؛</w:t>
      </w:r>
      <w:r>
        <w:rPr>
          <w:rStyle w:val="FootnoteAnchor"/>
          <w:rtl w:val="true"/>
        </w:rPr>
        <w:footnoteReference w:id="676"/>
      </w:r>
      <w:r>
        <w:rPr>
          <w:rFonts w:ascii="IRNazanin" w:hAnsi="IRNazanin" w:eastAsia="IRNazanin"/>
          <w:color w:val="111111"/>
          <w:sz w:val="28"/>
          <w:sz w:val="28"/>
          <w:szCs w:val="28"/>
          <w:rtl w:val="true"/>
          <w:lang w:bidi="fa-IR"/>
        </w:rPr>
        <w:t>خداوند از بنده‌ای که بعد از خوردن وآشامیدن، خدا را سپاس گزارد خشنود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سَألْتُ اللهَ عزّوجَلَّ اَنْ یَرْزُقَنی مالاً فَرَزَقَنی، وَ اِنّی سَألْتُ اللهَ اَنْ یَرْزُقَنی وَلَداً فَرَزَقَنی وَلداً وَ سَأَلْتُهُ اَنْ یَرْزُقَنی دٰاراً فَرَزَقَنی وَ قَدْ خِفْتُ اَنْ یَکُونَ ذٰالِكَ اِسْتِدْراجاً،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مَعَ الْحَمْدِ فَلٰا؛</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براستی که من از خدای عزّوجلّ خواستم که به من مالی روزی کند و روزی کرد، و از خدا خواستم فرزندی به من عطا کند و عطا فرمود، و از او خواستم به من خانه‌ای بدهد و داد و ترسیدم که مبادا مرا نعمت 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خدا که با شکر و سپاسگزاری این وضع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و نعمت‌گیر کردن خدا بنده را این است که هر گناهی کند به او نعمتی دهد و آمرزش را از یادش برد و خرده خرده او را عقوبت کند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مردی از شما شربت آبی نوشد و خدا به وسیله آن بهشت را بر او واجب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را بر لب گیرد و نام خدا را بَرَد، سپس آن را دور کند و حمد خدا نماید، با اینکه هنوزش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بنوشد و آن را دور کند و حمد خدا کند، سپس باز نوشد و آن را دور کند و حمد خدا کند و خدای عزّوجلّ بدان بهشت را بر او واجب کند</w:t>
      </w:r>
      <w:r>
        <w:rPr>
          <w:rFonts w:eastAsia="IRNazanin" w:cs="IRNazanin"/>
          <w:color w:val="111111"/>
          <w:sz w:val="28"/>
          <w:szCs w:val="28"/>
          <w:rtl w:val="true"/>
          <w:lang w:bidi="fa-IR"/>
        </w:rPr>
        <w:t>».</w:t>
      </w:r>
      <w:r>
        <w:rPr>
          <w:rStyle w:val="FootnoteAnchor"/>
          <w:rtl w:val="true"/>
        </w:rPr>
        <w:footnoteReference w:id="679"/>
      </w:r>
      <w:bookmarkStart w:id="644" w:name="pg9612_66074"/>
    </w:p>
    <w:p>
      <w:pPr>
        <w:pStyle w:val="Heading4"/>
        <w:numPr>
          <w:ilvl w:val="3"/>
          <w:numId w:val="1"/>
        </w:numPr>
        <w:rPr/>
      </w:pPr>
      <w:bookmarkStart w:id="645" w:name="__RefHeading___Toc7437560_2870459653"/>
      <w:bookmarkStart w:id="646" w:name="_Toc243"/>
      <w:bookmarkEnd w:id="644"/>
      <w:bookmarkEnd w:id="645"/>
      <w:r>
        <w:rPr>
          <w:rtl w:val="true"/>
        </w:rPr>
        <w:t>عامل هفتم</w:t>
      </w:r>
      <w:r>
        <w:rPr>
          <w:rtl w:val="true"/>
        </w:rPr>
        <w:t xml:space="preserve">: </w:t>
      </w:r>
      <w:r>
        <w:rPr>
          <w:rtl w:val="true"/>
        </w:rPr>
        <w:t>یاد خدا</w:t>
      </w:r>
      <w:bookmarkEnd w:id="646"/>
    </w:p>
    <w:p>
      <w:pPr>
        <w:pStyle w:val="Heading5"/>
        <w:numPr>
          <w:ilvl w:val="4"/>
          <w:numId w:val="1"/>
        </w:numPr>
        <w:rPr/>
      </w:pPr>
      <w:bookmarkStart w:id="647" w:name="__RefHeading___Toc7437562_2870459653"/>
      <w:bookmarkStart w:id="648" w:name="_Toc244"/>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یکی از عوامل مهم دست‌یابی به خیر دنیا و آخرت، یاد خدا بودن، آن هم به معنای واقعی کلمه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بودن از موهبت‌های گرانقدر الهی است که به بندگان خویش که صلاحیت و شرایط دریافت آن را در خود فراهم نموده‌اند عطا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حقیقت در بیانات راهبردی پیشوایان دین این سان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اُعْطِیَ لِساناً ذاکِراً فَقَدْ اُعْطِیَ خَیْرَ الدُّنیا وَالْآخِرَةِ؛</w:t>
      </w:r>
      <w:r>
        <w:rPr>
          <w:rStyle w:val="FootnoteAnchor"/>
          <w:rtl w:val="true"/>
        </w:rPr>
        <w:footnoteReference w:id="680"/>
      </w:r>
      <w:r>
        <w:rPr>
          <w:rFonts w:ascii="IRNazanin" w:hAnsi="IRNazanin" w:eastAsia="IRNazanin"/>
          <w:color w:val="111111"/>
          <w:sz w:val="28"/>
          <w:sz w:val="28"/>
          <w:szCs w:val="28"/>
          <w:rtl w:val="true"/>
          <w:lang w:bidi="fa-IR"/>
        </w:rPr>
        <w:t>آن کس که خداوند زبانی داده که مشغول ذکر پروردگار است، خیر دنیا و آخرت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اَجْمَعَ لِلْمُسْلِمِ خَیْرَ الدُّنیا وَالْآخِرَةِ جَعَلْتَ لَهُ قَلْباً خٰاشِعاً وَ لِسٰاناً ذاکِراً؛</w:t>
      </w:r>
      <w:r>
        <w:rPr>
          <w:rStyle w:val="FootnoteAnchor"/>
          <w:rtl w:val="true"/>
        </w:rPr>
        <w:footnoteReference w:id="681"/>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بخواهم نیکی دنیا و آخرت را برای مسلمانی فراهم آورم، برای او دلی خاشع و زبانی ذاکر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آخرین سفیر حق تعالی، ملاک و معیار سعادتمندی را خطاب به حسن‌بن‌ابی‌زرّین این گونه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به ملاک و معیار این کار راهنمایی کنم، کاری که با آن به خیر دنیا و آخرت برسی؟ ملازم مجالس ذکر باش و آن گاه که تنها هستی، تا می‌توانی زبانت را به یاد خدا بچرخان و به خاطر خدا دوستی کن و به خاطر خدا دشمنی کن</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بنابر آنچه گذشت، یکی از نشانه‌های اهل سعادت توفیق یاد خدا بودن به طور حقیقی در همه حالات و ابعاد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یاد حق تعالیبودن موجبات نزول رحمت خاصه الهی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راهبردی فرمودند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از گنج‌های بهشت است هر کس آن را </w:t>
      </w:r>
      <w:bookmarkStart w:id="649" w:name="pg9612_66075"/>
    </w:p>
    <w:p>
      <w:pPr>
        <w:pStyle w:val="BookText"/>
        <w:rPr/>
      </w:pPr>
      <w:bookmarkEnd w:id="649"/>
      <w:r>
        <w:rPr>
          <w:rFonts w:ascii="IRNazanin" w:hAnsi="IRNazanin" w:eastAsia="IRNazanin"/>
          <w:color w:val="111111"/>
          <w:sz w:val="28"/>
          <w:sz w:val="28"/>
          <w:szCs w:val="28"/>
          <w:rtl w:val="true"/>
          <w:lang w:bidi="fa-IR"/>
        </w:rPr>
        <w:t>بگوید، نظر لطف خدا بر او خواهد بود و هر کس خدا به او نظرکند سعادت دنیا و آخرت را به او می‌بخشد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عرصه‌هایی از موضوع مورد بحث با هم مرور می‌نماییم</w:t>
      </w:r>
      <w:r>
        <w:rPr>
          <w:rFonts w:eastAsia="IRNazanin" w:cs="IRNazanin"/>
          <w:color w:val="111111"/>
          <w:sz w:val="28"/>
          <w:szCs w:val="28"/>
          <w:rtl w:val="true"/>
          <w:lang w:bidi="fa-IR"/>
        </w:rPr>
        <w:t>:</w:t>
      </w:r>
    </w:p>
    <w:p>
      <w:pPr>
        <w:pStyle w:val="Heading5"/>
        <w:numPr>
          <w:ilvl w:val="4"/>
          <w:numId w:val="1"/>
        </w:numPr>
        <w:rPr/>
      </w:pPr>
      <w:bookmarkStart w:id="650" w:name="__RefHeading___Toc7437564_2870459653"/>
      <w:bookmarkStart w:id="651" w:name="_Toc245"/>
      <w:bookmarkEnd w:id="650"/>
      <w:r>
        <w:rPr/>
        <w:t>1</w:t>
      </w:r>
      <w:r>
        <w:rPr>
          <w:rtl w:val="true"/>
        </w:rPr>
        <w:t xml:space="preserve">- </w:t>
      </w:r>
      <w:r>
        <w:rPr>
          <w:rtl w:val="true"/>
        </w:rPr>
        <w:t>فضیلت یاد خدا</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یاد، یادآوری، یادکرد و دعا به درگاه خدا است</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مفهوم ذکر در مقابل غفلت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 مفهوم در مقابل هم در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 أَغْفَلْنَا قَلْبَهُ عَن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و از آن کسی که دل او را از یاد خود غافل کرده‌ایم، فرمان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آموزه‌های برجسته و ممتاز معارف اسلامی، بیان فضایل و برکاتِ یاد خداست، زیرا تأثیر فوق‌العاده‌ای در کمال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آینه وحی و بیانات راهبردی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اذْكُرُوا اللَّهَ ذِكْرًا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ای کسانی که ایمان آورده‌اید، خدا را بسیار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وَاذْكُرُوا اللَّهَ كَثِيرًا 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خدا را بسیار یاد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باغ‌های بهشت بخرامید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باغ‌های بهشت کدام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و شامگاه به یاد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مایل است منزلت خود را نزد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منزلت خدا در نزد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رتبه هر کس نزد خدا به اندازه رتبه خدا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برترین اعمال شما نزد مالک شما، و </w:t>
      </w:r>
      <w:bookmarkStart w:id="652" w:name="pg9612_66076"/>
    </w:p>
    <w:p>
      <w:pPr>
        <w:pStyle w:val="BookText"/>
        <w:rPr/>
      </w:pPr>
      <w:bookmarkEnd w:id="652"/>
      <w:r>
        <w:rPr>
          <w:rFonts w:ascii="IRNazanin" w:hAnsi="IRNazanin" w:eastAsia="IRNazanin"/>
          <w:color w:val="111111"/>
          <w:sz w:val="28"/>
          <w:sz w:val="28"/>
          <w:szCs w:val="28"/>
          <w:rtl w:val="true"/>
          <w:lang w:bidi="fa-IR"/>
        </w:rPr>
        <w:t>پاکیزه‌ترین آن‌ها و مؤثرترین آن‌ها در بالا بردن درجات شما و بهترین چیزی که خورشید بر آن طلوع کرده است، ذکر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از خویش خبر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جَلیسُ مَنْ ذَکَرَنی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من هم‌نشین کسی هستم که مرا یاد کند</w:t>
      </w:r>
      <w:r>
        <w:rPr>
          <w:rFonts w:eastAsia="IRNazanin" w:cs="IRNazanin"/>
          <w:color w:val="111111"/>
          <w:sz w:val="28"/>
          <w:szCs w:val="28"/>
          <w:rtl w:val="true"/>
          <w:lang w:bidi="fa-IR"/>
        </w:rPr>
        <w:t>».</w:t>
      </w:r>
    </w:p>
    <w:p>
      <w:pPr>
        <w:pStyle w:val="Heading5"/>
        <w:numPr>
          <w:ilvl w:val="4"/>
          <w:numId w:val="1"/>
        </w:numPr>
        <w:rPr/>
      </w:pPr>
      <w:bookmarkStart w:id="653" w:name="__RefHeading___Toc7437566_2870459653"/>
      <w:bookmarkStart w:id="654" w:name="_Toc246"/>
      <w:bookmarkEnd w:id="653"/>
      <w:r>
        <w:rPr/>
        <w:t>2</w:t>
      </w:r>
      <w:r>
        <w:rPr>
          <w:rtl w:val="true"/>
        </w:rPr>
        <w:t xml:space="preserve">- </w:t>
      </w:r>
      <w:r>
        <w:rPr>
          <w:rtl w:val="true"/>
        </w:rPr>
        <w:t>پیشوایان و یاد خدا</w:t>
      </w:r>
      <w:bookmarkEnd w:id="654"/>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حالات به یاد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از یاد خدا غافل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با مردم و انجام رسالت اجتماعی، ظاهرش با مردم و باطنش با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سیره آن حضرت را درباره ذکر به طور اختصار بیان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اللَّهَ ذِكْرًا كَثِيرًا</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فراوان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ذکر خدا مشغول شد که 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جن‌زده و دیوانه شده است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هفتاد بار به درگاه خدا توبه می‌کرد،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حضرت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وَ اَتُوبُ اِلَیْهِ؟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می‌کرد و هیچ گاه بر نمی‌گشت ولی ما توبه می‌کنیم وباز به گناه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کمک خواست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مجلسی گرچه کوتاه بود بر نمی‌خاست مگر اینکه بیست و پنج بار استغفار می‌کرد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همواره در حال برخاستن و نشستن و رفتن و آمدن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 اَسْتَغْفِرُاللهَ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علت آن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دستور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دستور به تسبیح گفتن و استغفار نمودن به آن حضرت داده شده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صبح را می‌خواند تا طلوع آفتاب رو به قبله می‌نشست و به ذکر خدا مشغول می‌شد،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می‌آمد و پشت سر پیغمبر و رو به مردم می‌نشست و مردم از ایشان حوائج خودشان را سؤال می‌کردند و پاسخ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رسول خدا به آن‌ها دستور داده بود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تعداد رگ‌های بدن حمد خدا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کَثِیراً عَلیٰ کلِّ حالٍ؛ در تمام حالات و به طور فراوان حمد و ستایش مخصوص پروردگار جهانیان باد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بدنی آمی زاده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وجود دارد که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آن متحرک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آن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رگ‌های ساکن متحرک شوند یا بالعکس رگ‌های متحرک ساکن شوند آدمی خوابش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می‌کرد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کثیراً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فرا می‌رسید ذکر گذشته را به همان شماره تکرار می‌فرمود</w:t>
      </w:r>
      <w:r>
        <w:rPr>
          <w:rFonts w:eastAsia="IRNazanin" w:cs="IRNazanin"/>
          <w:color w:val="111111"/>
          <w:sz w:val="28"/>
          <w:szCs w:val="28"/>
          <w:rtl w:val="true"/>
          <w:lang w:bidi="fa-IR"/>
        </w:rPr>
        <w:t>».</w:t>
      </w:r>
      <w:r>
        <w:rPr>
          <w:rStyle w:val="FootnoteAnchor"/>
          <w:rtl w:val="true"/>
        </w:rPr>
        <w:footnoteReference w:id="696"/>
      </w:r>
      <w:bookmarkStart w:id="655" w:name="pg9612_66078"/>
    </w:p>
    <w:p>
      <w:pPr>
        <w:pStyle w:val="Heading5"/>
        <w:numPr>
          <w:ilvl w:val="4"/>
          <w:numId w:val="1"/>
        </w:numPr>
        <w:rPr/>
      </w:pPr>
      <w:bookmarkStart w:id="656" w:name="__RefHeading___Toc7437568_2870459653"/>
      <w:bookmarkStart w:id="657" w:name="_Toc247"/>
      <w:bookmarkEnd w:id="655"/>
      <w:bookmarkEnd w:id="656"/>
      <w:r>
        <w:rPr/>
        <w:t>3</w:t>
      </w:r>
      <w:r>
        <w:rPr>
          <w:rtl w:val="true"/>
        </w:rPr>
        <w:t xml:space="preserve">- </w:t>
      </w:r>
      <w:r>
        <w:rPr>
          <w:rtl w:val="true"/>
        </w:rPr>
        <w:t>آثار یاد خدا</w:t>
      </w:r>
      <w:bookmarkEnd w:id="657"/>
    </w:p>
    <w:p>
      <w:pPr>
        <w:pStyle w:val="Heading6"/>
        <w:numPr>
          <w:ilvl w:val="5"/>
          <w:numId w:val="1"/>
        </w:numPr>
        <w:rPr/>
      </w:pPr>
      <w:bookmarkStart w:id="658" w:name="__RefHeading___Toc7437570_2870459653"/>
      <w:bookmarkStart w:id="659" w:name="_Toc248"/>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یاد خدا از نعمت‌های بزرگ الهی است، موهبتی بس گرانقدر و عظیم است که به بندگان خویش عطا می‌کند، یاد خدا دارای آثار و برکات بسیار دنیوی و اخروی،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آثار ذکر به سان زیر است</w:t>
      </w:r>
      <w:r>
        <w:rPr>
          <w:rFonts w:eastAsia="IRNazanin" w:cs="IRNazanin"/>
          <w:color w:val="111111"/>
          <w:sz w:val="28"/>
          <w:szCs w:val="28"/>
          <w:rtl w:val="true"/>
          <w:lang w:bidi="fa-IR"/>
        </w:rPr>
        <w:t>:</w:t>
      </w:r>
    </w:p>
    <w:p>
      <w:pPr>
        <w:pStyle w:val="Heading6"/>
        <w:numPr>
          <w:ilvl w:val="5"/>
          <w:numId w:val="1"/>
        </w:numPr>
        <w:rPr/>
      </w:pPr>
      <w:bookmarkStart w:id="660" w:name="__RefHeading___Toc7437572_2870459653"/>
      <w:bookmarkStart w:id="661" w:name="_Toc249"/>
      <w:bookmarkEnd w:id="660"/>
      <w:r>
        <w:rPr>
          <w:rtl w:val="true"/>
        </w:rPr>
        <w:t>اوّل</w:t>
      </w:r>
      <w:r>
        <w:rPr>
          <w:rtl w:val="true"/>
        </w:rPr>
        <w:t xml:space="preserve">: </w:t>
      </w:r>
      <w:r>
        <w:rPr>
          <w:rtl w:val="true"/>
        </w:rPr>
        <w:t>حیات معنوی و روحانی</w:t>
      </w:r>
      <w:bookmarkEnd w:id="661"/>
    </w:p>
    <w:p>
      <w:pPr>
        <w:pStyle w:val="BookText"/>
        <w:rPr/>
      </w:pPr>
      <w:r>
        <w:rPr>
          <w:rFonts w:ascii="IRNazanin" w:hAnsi="IRNazanin" w:eastAsia="IRNazanin"/>
          <w:color w:val="111111"/>
          <w:sz w:val="28"/>
          <w:sz w:val="28"/>
          <w:szCs w:val="28"/>
          <w:rtl w:val="true"/>
          <w:lang w:bidi="fa-IR"/>
        </w:rPr>
        <w:t>اگر ذکر خدا از سر عادت و تکرار نباشد و فقط در جنباندن زبان و تکرار کلمات خلاصه نگردد، بلکه حقایق روحانی نهفته در ذکر مورد توجه ذاکر قرار گیرد، قطعاً موجب پدید آمدن حالتی روحانی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با برخورداری از آن، انسان از حصارهای پیچ در پیچ و اسارت‌بخش مادیات رهایی می‌یابد و حیات انسان بامعنا می‌شود و از حیات طبیعی محض به حیات انسانی معقول مبدّل می‌گردد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مولا امیرالمؤمنین در نهج البلاغه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لِلذِّکْرِ لِاَهْلاً اَخَذوُهُ مِنَ الدُّنیا بَدَلاً فَلَم تَشْغَلْهُمْ تِجٰارَةً وَ لٰابَیْعٌ عَنْهُ یَقطَعُونَ بِهِ اَیّٰامَ الْحَیٰوةِ؛</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همانا مردمی هستند که یاد خدا را به جای دنیا برگزیده‌اند، که هیچ تجارتی و خرید و فروشی آن‌ها را از یاد خدا باز نمی‌دارد و با یاد خدا روزگار می‌گذرانند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عمر خود را در یاد خدا سپری می‌کنند</w:t>
      </w:r>
      <w:r>
        <w:rPr>
          <w:rFonts w:eastAsia="IRNazanin" w:cs="IRNazanin"/>
          <w:color w:val="111111"/>
          <w:sz w:val="28"/>
          <w:szCs w:val="28"/>
          <w:rtl w:val="true"/>
          <w:lang w:bidi="fa-IR"/>
        </w:rPr>
        <w:t>).</w:t>
      </w:r>
    </w:p>
    <w:p>
      <w:pPr>
        <w:pStyle w:val="Heading6"/>
        <w:numPr>
          <w:ilvl w:val="5"/>
          <w:numId w:val="1"/>
        </w:numPr>
        <w:rPr/>
      </w:pPr>
      <w:bookmarkStart w:id="662" w:name="__RefHeading___Toc7437574_2870459653"/>
      <w:bookmarkStart w:id="663" w:name="_Toc250"/>
      <w:bookmarkEnd w:id="662"/>
      <w:r>
        <w:rPr>
          <w:rtl w:val="true"/>
        </w:rPr>
        <w:t>دوم</w:t>
      </w:r>
      <w:r>
        <w:rPr>
          <w:rtl w:val="true"/>
        </w:rPr>
        <w:t xml:space="preserve">: </w:t>
      </w:r>
      <w:r>
        <w:rPr>
          <w:rtl w:val="true"/>
        </w:rPr>
        <w:t>اطمینان و آرامش</w:t>
      </w:r>
      <w:bookmarkEnd w:id="66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الهی موجب اطمینان و آرامش و نشاط روح انسان می‌شود و آن را به تعادل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از یک طرف نمی‌گذارد اندوه‌های ناشی از کاستی‌های حیات طبیعی و مادی، انسان را از پای درآورد، و از سوی دیگر مانع سرمستی و غرور و طغیان انسان به هنگام شادی‌ها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وَتَطْمَئِنُّ قُلُوبُهُم بِذِكْرِ اللّهِ 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کسانی </w:t>
      </w:r>
      <w:bookmarkStart w:id="664" w:name="pg9612_66079"/>
    </w:p>
    <w:p>
      <w:pPr>
        <w:pStyle w:val="BookText"/>
        <w:rPr/>
      </w:pPr>
      <w:bookmarkEnd w:id="664"/>
      <w:r>
        <w:rPr>
          <w:rFonts w:ascii="IRNazanin" w:hAnsi="IRNazanin" w:eastAsia="IRNazanin"/>
          <w:color w:val="111111"/>
          <w:sz w:val="28"/>
          <w:sz w:val="28"/>
          <w:szCs w:val="28"/>
          <w:rtl w:val="true"/>
          <w:lang w:bidi="fa-IR"/>
        </w:rPr>
        <w:t>که ایمان آورده‌اند و دل‌هایشان به یاد خدا آرام می‌گیرد، آگاه باش که با یاد خدا دل‌ها آرامش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تنبیهی برای مردم است که متوجه پروردگار خود شوند و به یاد او دل‌های خود را راحت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خود هدفی جز رستگاری ندارد و رسیدن به سعادت و نعمت و بیمی جز از پیش‌آمد ناگهانی شقاوت و نقمت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کسی که سعادت، شقاوت، نعمت و نقمت به دست اوست همان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امور به اوست و او است که فوق بندگان و قاهر بر آنان و فعّال ما یشاء و ولی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او برای نفسی که اسیر حوادث است و همواره در جست‌و‌جوی رکن وثیقی است که سعادت او را ضمانت کند و نیز برای نفسی که در امر خود متحیر است و نمی‌داند به کجا رود و به کجایش می‌برند و برای چه آمده مایه انبساط و آرامش است، آن گونه که نوش‌دارو مایه راحتی و آرامش مارگزیده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مارگزیده به نوش‌دارو اعتماد و رکون می‌یابد و خود را به آن می‌رساند و پس از مصرف آن، احساس نشاط و سلامتی وعافیت می‌کند، نفس نیز از یاد خدا چنین احساسی دارد</w:t>
      </w:r>
      <w:r>
        <w:rPr>
          <w:rFonts w:eastAsia="IRNazanin" w:cs="IRNazanin"/>
          <w:color w:val="111111"/>
          <w:sz w:val="28"/>
          <w:szCs w:val="28"/>
          <w:rtl w:val="true"/>
          <w:lang w:bidi="fa-IR"/>
        </w:rPr>
        <w:t>.</w:t>
      </w:r>
      <w:r>
        <w:rPr>
          <w:rStyle w:val="FootnoteAnchor"/>
          <w:rtl w:val="true"/>
        </w:rPr>
        <w:footnoteReference w:id="700"/>
      </w:r>
    </w:p>
    <w:p>
      <w:pPr>
        <w:pStyle w:val="Heading6"/>
        <w:numPr>
          <w:ilvl w:val="5"/>
          <w:numId w:val="1"/>
        </w:numPr>
        <w:rPr/>
      </w:pPr>
      <w:bookmarkStart w:id="665" w:name="__RefHeading___Toc7437576_2870459653"/>
      <w:bookmarkStart w:id="666" w:name="_Toc251"/>
      <w:bookmarkEnd w:id="665"/>
      <w:r>
        <w:rPr>
          <w:rtl w:val="true"/>
        </w:rPr>
        <w:t>سوم</w:t>
      </w:r>
      <w:r>
        <w:rPr>
          <w:rtl w:val="true"/>
        </w:rPr>
        <w:t xml:space="preserve">: </w:t>
      </w:r>
      <w:r>
        <w:rPr>
          <w:rtl w:val="true"/>
        </w:rPr>
        <w:t>بصیرت و بینایی</w:t>
      </w:r>
      <w:bookmarkEnd w:id="66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الهی علاوه بر اینکه درون آدمی را از آلودگی‌ها، و وسوسه‌ها، تخیلات و توهمات پاک می‌کند می‌تواند فعالیت ذهنی و روانی انسان را تنظیم کرده مجهولاتی را برای او مکشوف گرداند و تشخیص حقیقت را برای انسان آسان سازد و انسان را بصیر و بینا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اتَّقَواْ إِذَا مَسَّهُمْ طَائِفٌ مِّنَ الشَّيْطَانِ تَذَكَّرُواْ فَإِذَا هُم مُّبْصِرُونَ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پرهیزگاران هنگامی که گرفتار وسوسه‌های شیطان شوند به یاد خدا 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یاد خدا، راه حق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بینا می‌شوند</w:t>
      </w:r>
      <w:r>
        <w:rPr>
          <w:rFonts w:eastAsia="IRNazanin" w:cs="IRNazanin"/>
          <w:color w:val="111111"/>
          <w:sz w:val="28"/>
          <w:szCs w:val="28"/>
          <w:rtl w:val="true"/>
          <w:lang w:bidi="fa-IR"/>
        </w:rPr>
        <w:t xml:space="preserve">». </w:t>
      </w:r>
      <w:bookmarkStart w:id="667" w:name="pg9612_66080"/>
    </w:p>
    <w:p>
      <w:pPr>
        <w:pStyle w:val="BookText"/>
        <w:rPr/>
      </w:pPr>
      <w:bookmarkEnd w:id="667"/>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شریفه فوق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پرهیزگاران وقتی شیطان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نزدیکشان می‌شود به یاد این می‌افتند که پروردگارشان خداوند است که مالک و مربی ایشان است، و همه امورشان به دست اوست، پس چه بهتر که به خود او مراجعه نموده و به او پناه ببریم، خداوند هم شر شیطان را از ایشان دفع نموده و پرده غفلت از ایشان برطرف می‌سازد، ناگهان بینا می‌شوند</w:t>
      </w:r>
      <w:r>
        <w:rPr>
          <w:rFonts w:eastAsia="IRNazanin" w:cs="IRNazanin"/>
          <w:color w:val="111111"/>
          <w:sz w:val="28"/>
          <w:szCs w:val="28"/>
          <w:rtl w:val="true"/>
          <w:lang w:bidi="fa-IR"/>
        </w:rPr>
        <w:t>».</w:t>
      </w:r>
      <w:r>
        <w:rPr>
          <w:rStyle w:val="FootnoteAnchor"/>
          <w:rtl w:val="true"/>
        </w:rPr>
        <w:footnoteReference w:id="702"/>
      </w:r>
    </w:p>
    <w:p>
      <w:pPr>
        <w:pStyle w:val="Heading6"/>
        <w:numPr>
          <w:ilvl w:val="5"/>
          <w:numId w:val="1"/>
        </w:numPr>
        <w:rPr/>
      </w:pPr>
      <w:bookmarkStart w:id="668" w:name="__RefHeading___Toc7437578_2870459653"/>
      <w:bookmarkStart w:id="669" w:name="_Toc252"/>
      <w:bookmarkEnd w:id="668"/>
      <w:r>
        <w:rPr>
          <w:rtl w:val="true"/>
        </w:rPr>
        <w:t>چهارم</w:t>
      </w:r>
      <w:r>
        <w:rPr>
          <w:rtl w:val="true"/>
        </w:rPr>
        <w:t xml:space="preserve">: </w:t>
      </w:r>
      <w:r>
        <w:rPr>
          <w:rtl w:val="true"/>
        </w:rPr>
        <w:t>گواراترین زندگی</w:t>
      </w:r>
      <w:bookmarkEnd w:id="669"/>
    </w:p>
    <w:p>
      <w:pPr>
        <w:pStyle w:val="BookText"/>
        <w:rPr/>
      </w:pPr>
      <w:r>
        <w:rPr>
          <w:rFonts w:ascii="IRNazanin" w:hAnsi="IRNazanin" w:eastAsia="IRNazanin"/>
          <w:color w:val="111111"/>
          <w:sz w:val="28"/>
          <w:sz w:val="28"/>
          <w:szCs w:val="28"/>
          <w:rtl w:val="true"/>
          <w:lang w:bidi="fa-IR"/>
        </w:rPr>
        <w:t>یاد محبوب موجب گوارایی و شیرینی زندگی و حیات ابدی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یاد خدا سبب خشنودی پروردگار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حدیث معراج به پیامبر گرامی خویش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اَحْمَدُ، هَلْ تَدْری اَیُّ عَیْشٍ اَهْنَأُ؟ وَ اَیُّ حَیٰاةٍ اَبْقیٰ؟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الْعَیْشُ الْهَنیُ فَهُوَ لٰا یُفْتَرُ صٰاحِبَهُ عَنْ ذِکری وَ لٰایُنْسیٰ نِعْمَتی وَ لٰایَجْهَلُ حَقّی، یَطْلُبُ رِضایَ لَیْلَةُ و نَهٰارَهُ؛</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ای احمد، آیا می‌دانی چه عیشی گواراتر و چه زندگی باقی‌تر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زندگی گواراتر است که صاحبش از یاد من غافل نگردد و نعمت‌هایم را فراموش ننماید و نسبت به حقّم جاهل نماند و شب و روز به دنبال کسب رضایت من باشد</w:t>
      </w:r>
      <w:r>
        <w:rPr>
          <w:rFonts w:eastAsia="IRNazanin" w:cs="IRNazanin"/>
          <w:color w:val="111111"/>
          <w:sz w:val="28"/>
          <w:szCs w:val="28"/>
          <w:rtl w:val="true"/>
          <w:lang w:bidi="fa-IR"/>
        </w:rPr>
        <w:t>».</w:t>
      </w:r>
    </w:p>
    <w:p>
      <w:pPr>
        <w:pStyle w:val="Heading6"/>
        <w:numPr>
          <w:ilvl w:val="5"/>
          <w:numId w:val="1"/>
        </w:numPr>
        <w:rPr/>
      </w:pPr>
      <w:bookmarkStart w:id="670" w:name="__RefHeading___Toc7437580_2870459653"/>
      <w:bookmarkStart w:id="671" w:name="_Toc253"/>
      <w:bookmarkEnd w:id="670"/>
      <w:r>
        <w:rPr>
          <w:rtl w:val="true"/>
        </w:rPr>
        <w:t>پنجم</w:t>
      </w:r>
      <w:r>
        <w:rPr>
          <w:rtl w:val="true"/>
        </w:rPr>
        <w:t xml:space="preserve">: </w:t>
      </w:r>
      <w:r>
        <w:rPr>
          <w:rtl w:val="true"/>
        </w:rPr>
        <w:t>محبوبیت نزد خدا</w:t>
      </w:r>
      <w:bookmarkEnd w:id="671"/>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زندگی خود به یاد خدا بود و لحظه‌ای از ذکر محبوب غافل نشد،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مِفْتاحُ الْاِنْسِ؛</w:t>
      </w:r>
      <w:r>
        <w:rPr>
          <w:rStyle w:val="FootnoteAnchor"/>
          <w:rtl w:val="true"/>
        </w:rPr>
        <w:footnoteReference w:id="704"/>
      </w:r>
      <w:r>
        <w:rPr>
          <w:rFonts w:ascii="IRNazanin" w:hAnsi="IRNazanin" w:eastAsia="IRNazanin"/>
          <w:color w:val="111111"/>
          <w:sz w:val="28"/>
          <w:sz w:val="28"/>
          <w:szCs w:val="28"/>
          <w:rtl w:val="true"/>
          <w:lang w:bidi="fa-IR"/>
        </w:rPr>
        <w:t>یاد خدا، کلید انس با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دیدی خداوند تو را به یاد خود مأنوس می‌کند، تو را دوست </w:t>
      </w:r>
      <w:bookmarkStart w:id="672" w:name="pg9612_66081"/>
    </w:p>
    <w:p>
      <w:pPr>
        <w:pStyle w:val="BookText"/>
        <w:rPr/>
      </w:pPr>
      <w:bookmarkEnd w:id="672"/>
      <w:r>
        <w:rPr>
          <w:rFonts w:ascii="IRNazanin" w:hAnsi="IRNazanin" w:eastAsia="IRNazanin"/>
          <w:color w:val="111111"/>
          <w:sz w:val="28"/>
          <w:sz w:val="28"/>
          <w:szCs w:val="28"/>
          <w:rtl w:val="true"/>
          <w:lang w:bidi="fa-IR"/>
        </w:rPr>
        <w:t>داشته است و هنگامی که دیدی خداوند تو را با مخلوق و خلقش مأنوس می‌کند و تو را از یاد خودش به وحشت می‌اندازد، تو را دشمن داشته است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افزون بر آن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اَکْثَرَ ذِکْرَ اللهِ اَحَبَّهُ؛</w:t>
      </w:r>
      <w:r>
        <w:rPr>
          <w:rStyle w:val="FootnoteAnchor"/>
          <w:rtl w:val="true"/>
        </w:rPr>
        <w:footnoteReference w:id="706"/>
      </w:r>
      <w:r>
        <w:rPr>
          <w:rFonts w:ascii="IRNazanin" w:hAnsi="IRNazanin" w:eastAsia="IRNazanin"/>
          <w:color w:val="111111"/>
          <w:sz w:val="28"/>
          <w:sz w:val="28"/>
          <w:szCs w:val="28"/>
          <w:rtl w:val="true"/>
          <w:lang w:bidi="fa-IR"/>
        </w:rPr>
        <w:t>هر کس زیاد به یاد خدا باشد، خدا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محبت حضرت حق کیمیای سعادت و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محبت و دوستی به دست نمی‌آید مگر در اثر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 انسان را از خطا و اشتباه و لغزش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حق تعالی،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می‌فرماید، وقتی دیدم در اکثر مواقع بنده من به ذکر من مشغول است، او را بیشتر به خود مشغول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چنین شد، اگر در معرض لغزش قرار گیرد بین او و خطایش مانع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اولیای حقیقی من و قهرمان واقعی هستند</w:t>
      </w:r>
      <w:r>
        <w:rPr>
          <w:rFonts w:eastAsia="IRNazanin" w:cs="IRNazanin"/>
          <w:color w:val="111111"/>
          <w:sz w:val="28"/>
          <w:szCs w:val="28"/>
          <w:rtl w:val="true"/>
          <w:lang w:bidi="fa-IR"/>
        </w:rPr>
        <w:t>».</w:t>
      </w:r>
      <w:r>
        <w:rPr>
          <w:rStyle w:val="FootnoteAnchor"/>
          <w:rtl w:val="true"/>
        </w:rPr>
        <w:footnoteReference w:id="707"/>
      </w:r>
    </w:p>
    <w:p>
      <w:pPr>
        <w:pStyle w:val="Heading6"/>
        <w:numPr>
          <w:ilvl w:val="5"/>
          <w:numId w:val="1"/>
        </w:numPr>
        <w:rPr/>
      </w:pPr>
      <w:bookmarkStart w:id="673" w:name="__RefHeading___Toc7437582_2870459653"/>
      <w:bookmarkStart w:id="674" w:name="_Toc254"/>
      <w:bookmarkEnd w:id="673"/>
      <w:r>
        <w:rPr>
          <w:rtl w:val="true"/>
        </w:rPr>
        <w:t>ششم</w:t>
      </w:r>
      <w:r>
        <w:rPr>
          <w:rtl w:val="true"/>
        </w:rPr>
        <w:t xml:space="preserve">: </w:t>
      </w:r>
      <w:r>
        <w:rPr>
          <w:rtl w:val="true"/>
        </w:rPr>
        <w:t>رهایی از گناه</w:t>
      </w:r>
      <w:bookmarkEnd w:id="674"/>
    </w:p>
    <w:p>
      <w:pPr>
        <w:pStyle w:val="BookText"/>
        <w:rPr/>
      </w:pPr>
      <w:r>
        <w:rPr>
          <w:rFonts w:ascii="IRNazanin" w:hAnsi="IRNazanin" w:eastAsia="IRNazanin"/>
          <w:color w:val="111111"/>
          <w:sz w:val="28"/>
          <w:sz w:val="28"/>
          <w:szCs w:val="28"/>
          <w:rtl w:val="true"/>
          <w:lang w:bidi="fa-IR"/>
        </w:rPr>
        <w:t>یکی از برکات یاد خدا رهایی از کمند شیطان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یاد خدا غافل باشد در چنگ شیطان خواهد بود، زیرا شیطان ازانسان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باید حسابرس خویش باشد و از سرمایه خود به خوبی در جهت کمال و سعادت خویش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یَتَمَکَّنَ الشَّیْطانُ بِالْوَسْوَسَةِ مِنَ الْعَبْدِ اِلّٰا وَ قَدْ اَعْرَضَ عَنْ ذِکْرِ اللهِ وَ اسْتَهانَ بِاَمْرِهِ وَ سَکَنَ اِلیٰ نَهْیِهِ وَ نَسِیَ اطِّلاعَهُ عَلیٰ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توان وسوسه کردن بنده‌ای را ندارد، جز آن که او از یاد خدا اعراض کند و فرمانش را سبک شمرده، و به نافرمانی‌اش روی آورد و آگاهی خدا از اسرارش را فراموش کند</w:t>
      </w:r>
      <w:r>
        <w:rPr>
          <w:rFonts w:eastAsia="IRNazanin" w:cs="IRNazanin"/>
          <w:color w:val="111111"/>
          <w:sz w:val="28"/>
          <w:szCs w:val="28"/>
          <w:rtl w:val="true"/>
          <w:lang w:bidi="fa-IR"/>
        </w:rPr>
        <w:t xml:space="preserve">». </w:t>
      </w:r>
      <w:bookmarkStart w:id="675" w:name="pg9612_66082"/>
    </w:p>
    <w:p>
      <w:pPr>
        <w:pStyle w:val="BookText"/>
        <w:rPr/>
      </w:pPr>
      <w:bookmarkEnd w:id="675"/>
      <w:r>
        <w:rPr>
          <w:rFonts w:ascii="IRNazanin" w:hAnsi="IRNazanin" w:eastAsia="IRNazanin"/>
          <w:color w:val="111111"/>
          <w:sz w:val="28"/>
          <w:sz w:val="28"/>
          <w:szCs w:val="28"/>
          <w:rtl w:val="true"/>
          <w:lang w:bidi="fa-IR"/>
        </w:rPr>
        <w:t xml:space="preserve">افزون بر آن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حقیقت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مطمئن‌ترین فرصت برای تهاجم شیطان، زمانی است که کسی گرفتار وسوسه گناهانی مانند عُجب و خودپسندی و خودبسندی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مدح و ثناگویی و تملّق دیگران درباره خود دوست بدارد و از این حالت به خدا پناه نبرد</w:t>
      </w:r>
      <w:r>
        <w:rPr>
          <w:rFonts w:eastAsia="IRNazanin" w:cs="IRNazanin"/>
          <w:color w:val="111111"/>
          <w:sz w:val="28"/>
          <w:szCs w:val="28"/>
          <w:rtl w:val="true"/>
          <w:lang w:bidi="fa-IR"/>
        </w:rPr>
        <w:t>».</w:t>
      </w:r>
      <w:r>
        <w:rPr>
          <w:rStyle w:val="FootnoteAnchor"/>
          <w:rtl w:val="true"/>
        </w:rPr>
        <w:footnoteReference w:id="709"/>
      </w:r>
    </w:p>
    <w:p>
      <w:pPr>
        <w:pStyle w:val="Heading6"/>
        <w:numPr>
          <w:ilvl w:val="5"/>
          <w:numId w:val="1"/>
        </w:numPr>
        <w:rPr/>
      </w:pPr>
      <w:bookmarkStart w:id="676" w:name="__RefHeading___Toc7437584_2870459653"/>
      <w:bookmarkStart w:id="677" w:name="_Toc255"/>
      <w:bookmarkEnd w:id="676"/>
      <w:r>
        <w:rPr>
          <w:rtl w:val="true"/>
        </w:rPr>
        <w:t>هفتم</w:t>
      </w:r>
      <w:r>
        <w:rPr>
          <w:rtl w:val="true"/>
        </w:rPr>
        <w:t xml:space="preserve">: </w:t>
      </w:r>
      <w:r>
        <w:rPr>
          <w:rtl w:val="true"/>
        </w:rPr>
        <w:t>بهشت</w:t>
      </w:r>
      <w:bookmarkEnd w:id="677"/>
    </w:p>
    <w:p>
      <w:pPr>
        <w:pStyle w:val="BookText"/>
        <w:rPr/>
      </w:pPr>
      <w:r>
        <w:rPr>
          <w:rFonts w:ascii="Amiri" w:hAnsi="Amiri" w:eastAsia="Amiri" w:cs="Amiri"/>
          <w:color w:val="111111"/>
          <w:sz w:val="28"/>
          <w:sz w:val="28"/>
          <w:szCs w:val="28"/>
          <w:rtl w:val="true"/>
          <w:lang w:bidi="ar-SA"/>
        </w:rPr>
        <w:t>یکی از ثمرات ارزشمند و بی نظیر یاد خدا، دست‌یابی به بهشت برین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اَکْثَرَ ذِکرَ اللهِ اَظَلَّهُ اللهُ فی جَنَّتِهِ؛</w:t>
      </w:r>
      <w:r>
        <w:rPr>
          <w:rStyle w:val="FootnoteAnchor"/>
          <w:rtl w:val="true"/>
        </w:rPr>
        <w:footnoteReference w:id="710"/>
      </w:r>
      <w:r>
        <w:rPr>
          <w:rFonts w:ascii="IRNazanin" w:hAnsi="IRNazanin" w:eastAsia="IRNazanin"/>
          <w:color w:val="111111"/>
          <w:sz w:val="28"/>
          <w:sz w:val="28"/>
          <w:szCs w:val="28"/>
          <w:rtl w:val="true"/>
          <w:lang w:bidi="fa-IR"/>
        </w:rPr>
        <w:t>کسی که زیاد به یاد خدا باشد، خداوند او را در سایه بهشتش جای دهد</w:t>
      </w:r>
      <w:r>
        <w:rPr>
          <w:rFonts w:eastAsia="IRNazanin" w:cs="IRNazanin"/>
          <w:color w:val="111111"/>
          <w:sz w:val="28"/>
          <w:szCs w:val="28"/>
          <w:rtl w:val="true"/>
          <w:lang w:bidi="fa-IR"/>
        </w:rPr>
        <w:t>».</w:t>
      </w:r>
    </w:p>
    <w:p>
      <w:pPr>
        <w:pStyle w:val="Heading4"/>
        <w:numPr>
          <w:ilvl w:val="3"/>
          <w:numId w:val="1"/>
        </w:numPr>
        <w:rPr/>
      </w:pPr>
      <w:bookmarkStart w:id="678" w:name="__RefHeading___Toc7437586_2870459653"/>
      <w:bookmarkStart w:id="679" w:name="_Toc256"/>
      <w:bookmarkEnd w:id="678"/>
      <w:r>
        <w:rPr>
          <w:rtl w:val="true"/>
        </w:rPr>
        <w:t>عامل هشتم</w:t>
      </w:r>
      <w:r>
        <w:rPr>
          <w:rtl w:val="true"/>
        </w:rPr>
        <w:t xml:space="preserve">: </w:t>
      </w:r>
      <w:r>
        <w:rPr>
          <w:rtl w:val="true"/>
        </w:rPr>
        <w:t>قلب خاشع</w:t>
      </w:r>
      <w:bookmarkEnd w:id="679"/>
    </w:p>
    <w:p>
      <w:pPr>
        <w:pStyle w:val="Heading5"/>
        <w:numPr>
          <w:ilvl w:val="4"/>
          <w:numId w:val="1"/>
        </w:numPr>
        <w:rPr/>
      </w:pPr>
      <w:bookmarkStart w:id="680" w:name="__RefHeading___Toc7437588_2870459653"/>
      <w:bookmarkStart w:id="681" w:name="_Toc257"/>
      <w:bookmarkEnd w:id="680"/>
      <w:r>
        <w:rPr>
          <w:rtl w:val="true"/>
        </w:rPr>
        <w:t>اشاره</w:t>
      </w:r>
      <w:bookmarkEnd w:id="681"/>
    </w:p>
    <w:p>
      <w:pPr>
        <w:pStyle w:val="BookText"/>
        <w:rPr/>
      </w:pPr>
      <w:r>
        <w:rPr>
          <w:rFonts w:ascii="IRNazanin" w:hAnsi="IRNazanin" w:eastAsia="IRNazanin"/>
          <w:color w:val="111111"/>
          <w:sz w:val="28"/>
          <w:sz w:val="28"/>
          <w:szCs w:val="28"/>
          <w:rtl w:val="true"/>
          <w:lang w:bidi="fa-IR"/>
        </w:rPr>
        <w:t>در فرهنگ ناب اسلامی به عامل و معیار دیگری برای دست‌یابی به خیر دنیا و آخرت بر می‌خوریم، و آن قلب خاشع می‌باشد، خشیت تأثیر فوق‌العاده‌ای در تأمین سعادت و رستگاری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روایات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آخرین فرستاده الهی در این باره فرمودند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اَنْ اَجْمَعَ لِلْمُسْلِمِ خَیْرَ الدُّنیا وَ الْآخِرَةِ جَعَلْتَ لَهُ قَلْباً خاشِعاً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 xml:space="preserve">زمانی که بخواهم خیر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مسلمانی جمع نمایم برای او قلبی خاشع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 الْخَیْرِ خَشْیَةُ اللهِ؛</w:t>
      </w:r>
      <w:r>
        <w:rPr>
          <w:rStyle w:val="FootnoteAnchor"/>
          <w:rtl w:val="true"/>
        </w:rPr>
        <w:footnoteReference w:id="712"/>
      </w:r>
      <w:r>
        <w:rPr>
          <w:rFonts w:ascii="IRNazanin" w:hAnsi="IRNazanin" w:eastAsia="IRNazanin"/>
          <w:color w:val="111111"/>
          <w:sz w:val="28"/>
          <w:sz w:val="28"/>
          <w:szCs w:val="28"/>
          <w:rtl w:val="true"/>
          <w:lang w:bidi="fa-IR"/>
        </w:rPr>
        <w:t xml:space="preserve">ترس از خداوند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خوبی‌هاست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قلب خاشع در برابر خدا و آنچه ازناحیه اوست یکی از عوامل اخلاقیِ رسیدن انسان به همهٔ نیکی‌ها در حیات دنیا و زندگی آخرت است</w:t>
      </w:r>
      <w:r>
        <w:rPr>
          <w:rFonts w:eastAsia="IRNazanin" w:cs="IRNazanin"/>
          <w:color w:val="111111"/>
          <w:sz w:val="28"/>
          <w:szCs w:val="28"/>
          <w:rtl w:val="true"/>
          <w:lang w:bidi="fa-IR"/>
        </w:rPr>
        <w:t xml:space="preserve">. </w:t>
      </w:r>
      <w:bookmarkStart w:id="682" w:name="pg9612_66083"/>
    </w:p>
    <w:p>
      <w:pPr>
        <w:pStyle w:val="Heading5"/>
        <w:numPr>
          <w:ilvl w:val="4"/>
          <w:numId w:val="1"/>
        </w:numPr>
        <w:rPr/>
      </w:pPr>
      <w:bookmarkStart w:id="683" w:name="__RefHeading___Toc7437590_2870459653"/>
      <w:bookmarkStart w:id="684" w:name="_Toc258"/>
      <w:bookmarkEnd w:id="682"/>
      <w:bookmarkEnd w:id="683"/>
      <w:r>
        <w:rPr/>
        <w:t>1</w:t>
      </w:r>
      <w:r>
        <w:rPr>
          <w:rtl w:val="true"/>
        </w:rPr>
        <w:t xml:space="preserve">- </w:t>
      </w:r>
      <w:r>
        <w:rPr>
          <w:rtl w:val="true"/>
        </w:rPr>
        <w:t>مفهوم خشوع</w:t>
      </w:r>
      <w:bookmarkEnd w:id="684"/>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ساکن شد، آرمید، زاری و تذلّل نمودن، فروتنی، حلم، بردباری</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مصباح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احساس خردی، ذلّت و فروتنی است که در قلب رخ می‌دهد و بازتاب آن در اندام و جوارح انسان ظاهر می‌شود</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مرحوم راغب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به معنای احساس ضعف وذلّت است و بیشترین کاربرد آن در جایی است که مظاهر آن در اندام و جوارح بروز نماید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وقتی انسان عظمت الهی را درک و احساس می‌کند، احساس خودباختگی و کوچک‌بینی و خضوع و خشوع در او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و واکنش روانی را که خداوند در نهاد انسان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این حالت به خشیت نیز تعبیر می‌شود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یک سؤال در اینجا مطرح است و آن اینکه آیا بین خوف و خشیت تفاوتی وجود دارد؟</w:t>
      </w:r>
    </w:p>
    <w:p>
      <w:pPr>
        <w:pStyle w:val="BookText"/>
        <w:rPr/>
      </w:pPr>
      <w:r>
        <w:rPr>
          <w:rFonts w:ascii="IRNazanin" w:hAnsi="IRNazanin" w:eastAsia="IRNazanin"/>
          <w:color w:val="111111"/>
          <w:sz w:val="28"/>
          <w:sz w:val="28"/>
          <w:szCs w:val="28"/>
          <w:rtl w:val="true"/>
          <w:lang w:bidi="fa-IR"/>
        </w:rPr>
        <w:t xml:space="preserve">آیةالله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کاربرد خوف و خشیت در روایات و آیات، تفاوت چشم‌گیری بین آن دو مشاهده نمی‌شود و در برخی موارد به جای یکدیگر به کار رفته‌اند</w:t>
      </w:r>
      <w:r>
        <w:rPr>
          <w:rFonts w:eastAsia="IRNazanin" w:cs="IRNazanin"/>
          <w:color w:val="111111"/>
          <w:sz w:val="28"/>
          <w:szCs w:val="28"/>
          <w:rtl w:val="true"/>
          <w:lang w:bidi="fa-IR"/>
        </w:rPr>
        <w:t>».</w:t>
      </w:r>
      <w:r>
        <w:rPr>
          <w:rStyle w:val="FootnoteAnchor"/>
          <w:rtl w:val="true"/>
        </w:rPr>
        <w:footnoteReference w:id="717"/>
      </w:r>
    </w:p>
    <w:p>
      <w:pPr>
        <w:pStyle w:val="Heading5"/>
        <w:numPr>
          <w:ilvl w:val="4"/>
          <w:numId w:val="1"/>
        </w:numPr>
        <w:rPr/>
      </w:pPr>
      <w:bookmarkStart w:id="685" w:name="__RefHeading___Toc7437592_2870459653"/>
      <w:bookmarkStart w:id="686" w:name="_Toc259"/>
      <w:bookmarkEnd w:id="685"/>
      <w:r>
        <w:rPr/>
        <w:t>2</w:t>
      </w:r>
      <w:r>
        <w:rPr>
          <w:rtl w:val="true"/>
        </w:rPr>
        <w:t xml:space="preserve">- </w:t>
      </w:r>
      <w:r>
        <w:rPr>
          <w:rtl w:val="true"/>
        </w:rPr>
        <w:t>رابطه خشوع با معرفت</w:t>
      </w:r>
      <w:bookmarkEnd w:id="68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علم و معرفت دارای ارزش والاست، و عالی‌ترین و کامل‌ترین آن، معرفت نسبت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ارزش هر علم به موضوع آن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که والاترین و عظیم‌ترین موجود جهان هستی است </w:t>
      </w:r>
    </w:p>
    <w:p>
      <w:pPr>
        <w:pStyle w:val="BookText"/>
        <w:rPr/>
      </w:pPr>
      <w:r>
        <w:rPr>
          <w:rFonts w:ascii="IRNazanin" w:hAnsi="IRNazanin" w:eastAsia="IRNazanin"/>
          <w:color w:val="111111"/>
          <w:sz w:val="28"/>
          <w:sz w:val="28"/>
          <w:szCs w:val="28"/>
          <w:rtl w:val="true"/>
          <w:lang w:bidi="fa-IR"/>
        </w:rPr>
        <w:t>معرفت نسبت به او نیز از ارجمندی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مطلب روشن شد باید بگوییم ثمره شناخت خداوند، خشوع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ارزشمند و راهبردی ستارگان درخشان آسمان امامت و ولایت این سان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الْمَعْرفَةِ اَلْخَشْیَةِ؛</w:t>
      </w:r>
      <w:r>
        <w:rPr>
          <w:rStyle w:val="FootnoteAnchor"/>
          <w:rtl w:val="true"/>
        </w:rPr>
        <w:footnoteReference w:id="718"/>
      </w:r>
      <w:r>
        <w:rPr>
          <w:rFonts w:ascii="IRNazanin" w:hAnsi="IRNazanin" w:eastAsia="IRNazanin"/>
          <w:color w:val="111111"/>
          <w:sz w:val="28"/>
          <w:sz w:val="28"/>
          <w:szCs w:val="28"/>
          <w:rtl w:val="true"/>
          <w:lang w:bidi="fa-IR"/>
        </w:rPr>
        <w:t>نهایت شناخت خشیت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در حدیث معراج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عَرَفَنی عَبْدٌ وَ خَشَعَ لی اِلّٰا خَشَعَ لَهُ کُلُّ شَیْءٍ؛</w:t>
      </w:r>
      <w:r>
        <w:rPr>
          <w:rStyle w:val="FootnoteAnchor"/>
          <w:rtl w:val="true"/>
        </w:rPr>
        <w:footnoteReference w:id="719"/>
      </w:r>
      <w:r>
        <w:rPr>
          <w:rFonts w:ascii="IRNazanin" w:hAnsi="IRNazanin" w:eastAsia="IRNazanin"/>
          <w:color w:val="111111"/>
          <w:sz w:val="28"/>
          <w:sz w:val="28"/>
          <w:szCs w:val="28"/>
          <w:rtl w:val="true"/>
          <w:lang w:bidi="fa-IR"/>
        </w:rPr>
        <w:t>هیچ بنده‌ای مرا نشناخت و در برابرم خاشع نشد، مگر آنکه همه اشیاء در برابر او خشوع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معرفتِ خداوند دارای مراتب است، خشوع نیز که میوه دانش است دارای مراتب خواهد بود، هر چه معرفت بیشتر و دقیق‌تر و کامل‌تر باشد، خشوع نیز به همان اندازه بیشتر خواهد بود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سوره فاطر خشیت حقیقی را ویژه علمای ربّانی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xml:space="preserve">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علماء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تفسیر المیزان ذیل آیه شریفه این گونه بیان می‌دارد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علما، علمای 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خدای سبحان را به اسماء و صفات و افعالش می‌شناسند، شناسایی تامّی که دل‌هاشان به وسیله آن آرامش می‌یابد و لکه‌های شک و دودلی از نفوسشان زائل گشته، و آثار آن در اعمال‌شان هویدا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فعلشان مصدِّق قولشان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خشیت در چنین زمینه‌ای همان خشیت حقیقی است که دنبالش خشوع باطنی و خضوع در ظاهر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است که از سیاق آیه بر می‌آید</w:t>
      </w:r>
      <w:r>
        <w:rPr>
          <w:rFonts w:eastAsia="IRNazanin" w:cs="IRNazanin"/>
          <w:color w:val="111111"/>
          <w:sz w:val="28"/>
          <w:szCs w:val="28"/>
          <w:rtl w:val="true"/>
          <w:lang w:bidi="fa-IR"/>
        </w:rPr>
        <w:t>».</w:t>
      </w:r>
      <w:r>
        <w:rPr>
          <w:rStyle w:val="FootnoteAnchor"/>
          <w:rtl w:val="true"/>
        </w:rPr>
        <w:footnoteReference w:id="721"/>
      </w:r>
      <w:bookmarkStart w:id="687" w:name="pg9612_66085"/>
    </w:p>
    <w:p>
      <w:pPr>
        <w:pStyle w:val="Heading5"/>
        <w:numPr>
          <w:ilvl w:val="4"/>
          <w:numId w:val="1"/>
        </w:numPr>
        <w:rPr/>
      </w:pPr>
      <w:bookmarkStart w:id="688" w:name="__RefHeading___Toc7437594_2870459653"/>
      <w:bookmarkStart w:id="689" w:name="_Toc260"/>
      <w:bookmarkEnd w:id="687"/>
      <w:bookmarkEnd w:id="688"/>
      <w:r>
        <w:rPr/>
        <w:t>3</w:t>
      </w:r>
      <w:r>
        <w:rPr>
          <w:rtl w:val="true"/>
        </w:rPr>
        <w:t xml:space="preserve">- </w:t>
      </w:r>
      <w:r>
        <w:rPr>
          <w:rtl w:val="true"/>
        </w:rPr>
        <w:t xml:space="preserve">کاربرد واژه </w:t>
      </w:r>
      <w:r>
        <w:rPr>
          <w:rtl w:val="true"/>
        </w:rPr>
        <w:t>«</w:t>
      </w:r>
      <w:r>
        <w:rPr>
          <w:rtl w:val="true"/>
        </w:rPr>
        <w:t>خشوع</w:t>
      </w:r>
      <w:r>
        <w:rPr>
          <w:rtl w:val="true"/>
        </w:rPr>
        <w:t xml:space="preserve">» </w:t>
      </w:r>
      <w:r>
        <w:rPr>
          <w:rtl w:val="true"/>
        </w:rPr>
        <w:t>در قرآن</w:t>
      </w:r>
      <w:bookmarkEnd w:id="689"/>
    </w:p>
    <w:p>
      <w:pPr>
        <w:pStyle w:val="BookText"/>
        <w:rPr/>
      </w:pPr>
      <w:r>
        <w:rPr>
          <w:rFonts w:ascii="IRNazanin" w:hAnsi="IRNazanin" w:eastAsia="IRNazanin"/>
          <w:color w:val="111111"/>
          <w:sz w:val="28"/>
          <w:sz w:val="28"/>
          <w:szCs w:val="28"/>
          <w:rtl w:val="true"/>
          <w:lang w:bidi="fa-IR"/>
        </w:rPr>
        <w:t xml:space="preserve">در زبان فارسی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رسایی نداریم، شاید بهترین ترجمه‌ای که برای خشوع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این موارد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وَخَشَعَت الْأَصْوَاتُ لِلرَّحْمَنِ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در قیامت صداها در نزد خدای رحمان خاشع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خُشَّعًا أَبْصَارُهُمْ يَخْرُجُونَ مِنَ الْأَجْدَاثِ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کافران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خواری و خشوع چشم بر هم نهاده سر از قبر بر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خَاشِعَةٌ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گروهی شکسته و خاشع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وَيَخِرُّونَ لِلأَذْقَانِ يَبْكُونَ وَيَزِيدُهُمْ خُشُوعًا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آن‌ها با چشم گریان سر بر سجده نهاده، پیوسته به خشوع و ترسشان از خداوند افزوده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همانا مؤمنان رستگارند، آنان که در نماز خاضع و خاشع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يَأْنِ لِلَّذِينَ آمَنُوا أَن تَخْشَعَ قُلُوبُهُمْ لِذِكْرِ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7"/>
      </w:r>
      <w:r>
        <w:rPr>
          <w:rFonts w:ascii="IRNazanin" w:hAnsi="IRNazanin" w:eastAsia="IRNazanin"/>
          <w:color w:val="111111"/>
          <w:sz w:val="28"/>
          <w:sz w:val="28"/>
          <w:szCs w:val="28"/>
          <w:rtl w:val="true"/>
          <w:lang w:bidi="fa-IR"/>
        </w:rPr>
        <w:t>آیا وقت آن نرسیده که دل‌های مؤمنان به یاد خدا خاشع گردد</w:t>
      </w:r>
      <w:r>
        <w:rPr>
          <w:rFonts w:eastAsia="IRNazanin" w:cs="IRNazanin"/>
          <w:color w:val="111111"/>
          <w:sz w:val="28"/>
          <w:szCs w:val="28"/>
          <w:rtl w:val="true"/>
          <w:lang w:bidi="fa-IR"/>
        </w:rPr>
        <w:t>.</w:t>
      </w:r>
    </w:p>
    <w:p>
      <w:pPr>
        <w:pStyle w:val="Heading5"/>
        <w:numPr>
          <w:ilvl w:val="4"/>
          <w:numId w:val="1"/>
        </w:numPr>
        <w:rPr/>
      </w:pPr>
      <w:bookmarkStart w:id="690" w:name="__RefHeading___Toc7437596_2870459653"/>
      <w:bookmarkStart w:id="691" w:name="_Toc261"/>
      <w:bookmarkEnd w:id="690"/>
      <w:r>
        <w:rPr/>
        <w:t>4</w:t>
      </w:r>
      <w:r>
        <w:rPr>
          <w:rtl w:val="true"/>
        </w:rPr>
        <w:t xml:space="preserve">- </w:t>
      </w:r>
      <w:r>
        <w:rPr>
          <w:rtl w:val="true"/>
        </w:rPr>
        <w:t>خوف اولیای خدا</w:t>
      </w:r>
      <w:bookmarkEnd w:id="69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نقش ارزنده خوف الهی و ستایشی که از آن شده، می‌بینیم که در درجه اوّل اولیای الهی این حالت در خود زنده نگاه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حالات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حالات عجیبی بر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به نحو تواتر درباره حالات آن‌ها وارد شده است تا آنجا که وقتی شخصیت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bookmarkStart w:id="692" w:name="pg9612_66086"/>
    </w:p>
    <w:p>
      <w:pPr>
        <w:pStyle w:val="BookText"/>
        <w:rPr/>
      </w:pPr>
      <w:bookmarkEnd w:id="692"/>
      <w:r>
        <w:rPr>
          <w:rFonts w:ascii="IRNazanin" w:hAnsi="IRNazanin" w:eastAsia="IRNazanin"/>
          <w:color w:val="111111"/>
          <w:sz w:val="28"/>
          <w:sz w:val="28"/>
          <w:szCs w:val="28"/>
          <w:rtl w:val="true"/>
          <w:lang w:bidi="fa-IR"/>
        </w:rPr>
        <w:t xml:space="preserve">خاطر می‌آوریم، گریه‌ها و مناجات‌های او در ذهنمان تداعی می‌گردد و اصلاً نمی‌توان از شخصیت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خوف از خداوندی تصویری داشت و نیز نمی‌توان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حالت خوف و خشیتاز خداوند تصوری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ابوحمزه ثمالی و سایر مناجات‌های ایشان هم نشانه‌های بارز و گویایی است از وجود خوف فوق‌العاده ایشان که برای ما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وارد شده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وضو گرفتن حالشان دگرگون می‌گشت و بند بند وجودشان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درباره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چون به مسجد نزدیک می‌شدند، رنگ رخسارشان دگرگون می‌گشت و به هنگام تکبیر بدنشان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درباره سایر معصومان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افزون بر آن،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خطاب شد، ای موسی می‌دانی چرا تو را به مقام پیامبری برگزیدم و با تو سخن گفتم؟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بندگانم را در حالات مختلف آزمودم و کسی را خاشع‌تر نسبت به خودم ندیدم، لذا دوست داشتم تو را در میان آنان برگزینم و به مقامی ارجمند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با دل‌های شکسته بندگان خود هستم</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از آنچه بیان شد فرا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اهتمام به زنده داشتن ویژگی خوف و خشیت الهی در درون و سفارش بدان و ظهور و بروز این حالت در سیره عملی بزرگان دین به جهت نقش ارزنده آن در سازندگی، تکامل و تعالی و وصول انسان به سعادت و طریق هدایت و بندگی است البته آثار خوف و خشیت در دست‌یابی به خیر دنیا و آخرت، به مراتب آن بستگی دارد</w:t>
      </w:r>
      <w:r>
        <w:rPr>
          <w:rFonts w:eastAsia="IRNazanin" w:cs="IRNazanin"/>
          <w:color w:val="111111"/>
          <w:sz w:val="28"/>
          <w:szCs w:val="28"/>
          <w:rtl w:val="true"/>
          <w:lang w:bidi="fa-IR"/>
        </w:rPr>
        <w:t>.</w:t>
      </w:r>
    </w:p>
    <w:p>
      <w:pPr>
        <w:pStyle w:val="Heading5"/>
        <w:numPr>
          <w:ilvl w:val="4"/>
          <w:numId w:val="1"/>
        </w:numPr>
        <w:rPr/>
      </w:pPr>
      <w:bookmarkStart w:id="693" w:name="__RefHeading___Toc7437598_2870459653"/>
      <w:bookmarkStart w:id="694" w:name="_Toc262"/>
      <w:bookmarkEnd w:id="693"/>
      <w:r>
        <w:rPr/>
        <w:t>5</w:t>
      </w:r>
      <w:r>
        <w:rPr>
          <w:rtl w:val="true"/>
        </w:rPr>
        <w:t xml:space="preserve">- </w:t>
      </w:r>
      <w:r>
        <w:rPr>
          <w:rtl w:val="true"/>
        </w:rPr>
        <w:t xml:space="preserve">مراتب خوف از منظر علامه طباطبائی </w:t>
      </w:r>
      <w:r>
        <w:rPr>
          <w:rtl w:val="true"/>
        </w:rPr>
        <w:t>(</w:t>
      </w:r>
      <w:r>
        <w:rPr>
          <w:rtl w:val="true"/>
        </w:rPr>
        <w:t>رحمه الله</w:t>
      </w:r>
      <w:r>
        <w:rPr>
          <w:rtl w:val="true"/>
        </w:rPr>
        <w:t>)</w:t>
      </w:r>
      <w:bookmarkEnd w:id="69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بگوییم خوف هم مانند عبادت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از عقاب خدا می‌ترسند و از ترس عذاب او کفر نمی‌ورزند و گناه نمی‌کنند قهراً لازمه </w:t>
      </w:r>
    </w:p>
    <w:p>
      <w:pPr>
        <w:pStyle w:val="BookText"/>
        <w:rPr/>
      </w:pPr>
      <w:r>
        <w:rPr>
          <w:rFonts w:ascii="IRNazanin" w:hAnsi="IRNazanin" w:eastAsia="IRNazanin"/>
          <w:color w:val="111111"/>
          <w:sz w:val="28"/>
          <w:sz w:val="28"/>
          <w:szCs w:val="28"/>
          <w:rtl w:val="true"/>
          <w:lang w:bidi="fa-IR"/>
        </w:rPr>
        <w:t>چنین خوفی این است که عبادت صاحبش عبادت کسی باشد که از عذاب خدا می‌ترسد و عبادت می‌کند تا گرفتار عذاب او نگردد، در نتیجه عبادتش محضاً برای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او را به طمع ثواب و پاداشش بندگی می‌کنند، عبادت می‌کنند تا با رسیدن به آنچه دلخواهشان هست رستگار شوند اینان هم عبادت خدا را محضاً انجام نمی‌دهند، عبادتشان یک قسم تجارت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خوف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مَقَامَ رَبِّهِ</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ظهور در هیچ یک از این دو قسم خوف یعنی خوف از عذاب و خوف از فوت لذت‌های نفسانی در بهشت ندارد، چون این دو نوع خوف غیر از قیام و آگاهی خدا نسبت به اعمال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غیر از خوف از مقامی است که خدای تعالی نسبت به بنده‌اش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خوف از آگاهی خدا و نیز خوف از مقام پروردگار تأثر خاصی است که برای بنده بدان جهت که بنده است در برابر ساحت عظمت و کبریایی مولایش حقیر و ذلیل است، دست می‌دهد و باعث می‌شود آثاری از ذلت و خواری و اندکاک در قبال عزّت و جبروت مطلقه خدای تعالی در او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عبادت خدای تعالی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بدین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خضوع در برابر او بدین جهت که او الله است ذوالجلال والاکرام است نه بدین جهت که جهنّم دارد، نه بدین جهت که بهشت دارد وقتی عبادت با این انگیزه انجام شود خالصاً لوجه الله صورت می‌گیرد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معنای از خوف، همان خوفی است که خدای تعالی ملائکه مکرمین خود را بدان ستوده است وگرنه اگر خوف منحصر در خوف از عذاب و ترک ثواب بود، با درنظر داشتن اینکه ملائکه معصوم و ایمن از عذاب مخالفت و تبعات معصیتند نباید آنان را بستاید ولی می‌بینیم ستوده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يَخَافُونَ رَبَّهُم مِّن 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یعنی از پروردگارشان که مافوقشان است می‌ترسند</w:t>
      </w:r>
      <w:r>
        <w:rPr>
          <w:rFonts w:eastAsia="IRNazanin" w:cs="IRNazanin"/>
          <w:color w:val="111111"/>
          <w:sz w:val="28"/>
          <w:szCs w:val="28"/>
          <w:rtl w:val="true"/>
          <w:lang w:bidi="fa-IR"/>
        </w:rPr>
        <w:t>.</w:t>
      </w:r>
      <w:r>
        <w:rPr>
          <w:rStyle w:val="FootnoteAnchor"/>
          <w:rtl w:val="true"/>
        </w:rPr>
        <w:footnoteReference w:id="732"/>
      </w:r>
      <w:bookmarkStart w:id="695" w:name="pg9612_66088"/>
    </w:p>
    <w:p>
      <w:pPr>
        <w:pStyle w:val="BookText"/>
        <w:rPr/>
      </w:pPr>
      <w:bookmarkEnd w:id="695"/>
      <w:r>
        <w:rPr>
          <w:rFonts w:ascii="IRNazanin" w:hAnsi="IRNazanin" w:eastAsia="IRNazanin"/>
          <w:color w:val="111111"/>
          <w:sz w:val="28"/>
          <w:sz w:val="28"/>
          <w:szCs w:val="28"/>
          <w:rtl w:val="true"/>
          <w:lang w:bidi="fa-IR"/>
        </w:rPr>
        <w:t>بنابر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می‌گیریم که اهل سعادت با باورمندی عظمت و جلال و جبروت حق تعالی، در برابر او خاشع هستند و عبادتشان از سنخ عبادت احرار است نه از طمع بهشت و نه ترس از دوزخ</w:t>
      </w:r>
      <w:r>
        <w:rPr>
          <w:rFonts w:eastAsia="IRNazanin" w:cs="IRNazanin"/>
          <w:color w:val="111111"/>
          <w:sz w:val="28"/>
          <w:szCs w:val="28"/>
          <w:rtl w:val="true"/>
          <w:lang w:bidi="fa-IR"/>
        </w:rPr>
        <w:t>.</w:t>
      </w:r>
    </w:p>
    <w:p>
      <w:pPr>
        <w:pStyle w:val="Heading5"/>
        <w:numPr>
          <w:ilvl w:val="4"/>
          <w:numId w:val="1"/>
        </w:numPr>
        <w:rPr/>
      </w:pPr>
      <w:bookmarkStart w:id="696" w:name="__RefHeading___Toc7437600_2870459653"/>
      <w:bookmarkStart w:id="697" w:name="_Toc263"/>
      <w:bookmarkEnd w:id="696"/>
      <w:r>
        <w:rPr/>
        <w:t>6</w:t>
      </w:r>
      <w:r>
        <w:rPr>
          <w:rtl w:val="true"/>
        </w:rPr>
        <w:t xml:space="preserve">- </w:t>
      </w:r>
      <w:r>
        <w:rPr>
          <w:rtl w:val="true"/>
        </w:rPr>
        <w:t>راه دست‌یابی به خشوع</w:t>
      </w:r>
      <w:bookmarkEnd w:id="697"/>
    </w:p>
    <w:p>
      <w:pPr>
        <w:pStyle w:val="BookText"/>
        <w:rPr/>
      </w:pPr>
      <w:r>
        <w:rPr>
          <w:rFonts w:ascii="IRNazanin" w:hAnsi="IRNazanin" w:eastAsia="IRNazanin"/>
          <w:color w:val="111111"/>
          <w:sz w:val="28"/>
          <w:sz w:val="28"/>
          <w:szCs w:val="28"/>
          <w:rtl w:val="true"/>
          <w:lang w:bidi="fa-IR"/>
        </w:rPr>
        <w:t>یکی از برترین آموزه‌های قرآن و بیانات راهبردی و سیره عملی پیشوایان دین، راه رسیدن به خوف و خشیت و رهایی از قساوت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برخی آیات و روایت این سان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یتیم‌نوازی و اطعام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 دل خود شِکوه می‌نماید حضرت برای رفع قساوت قلب و ایجاد خشوع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اَنْ یَلینَ قَلبُك فَاَطْعَمِ الْمِسکینَ وَ اَمْسَحْ رَأسِ الْیتیمِ؛</w:t>
      </w:r>
      <w:r>
        <w:rPr>
          <w:rStyle w:val="FootnoteAnchor"/>
          <w:rtl w:val="true"/>
        </w:rPr>
        <w:footnoteReference w:id="733"/>
      </w:r>
      <w:r>
        <w:rPr>
          <w:rFonts w:ascii="IRNazanin" w:hAnsi="IRNazanin" w:eastAsia="IRNazanin"/>
          <w:color w:val="111111"/>
          <w:sz w:val="28"/>
          <w:sz w:val="28"/>
          <w:szCs w:val="28"/>
          <w:rtl w:val="true"/>
          <w:lang w:bidi="fa-IR"/>
        </w:rPr>
        <w:t>اگر می‌خواهی دلت نرم شود، مستمندان را اطعام کن و بر سر یتیم دست نوازش بکش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می‌نمایند که اندیشه زیاد و گریه از خوف و خشیت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شما به صورت یک خصلت پسندیده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عَوِّدُوا قُلوبَکُمُ الرِّقَةُ، وَاَکثِروا مِنَ التَّفکُّرِ والْبُکاءِ مِن خشیةِ اللهِ؛</w:t>
      </w:r>
      <w:r>
        <w:rPr>
          <w:rStyle w:val="FootnoteAnchor"/>
          <w:rtl w:val="true"/>
        </w:rPr>
        <w:footnoteReference w:id="734"/>
      </w:r>
      <w:r>
        <w:rPr>
          <w:rFonts w:ascii="IRNazanin" w:hAnsi="IRNazanin" w:eastAsia="IRNazanin"/>
          <w:color w:val="111111"/>
          <w:sz w:val="28"/>
          <w:sz w:val="28"/>
          <w:szCs w:val="28"/>
          <w:rtl w:val="true"/>
          <w:lang w:bidi="fa-IR"/>
        </w:rPr>
        <w:t>دل‌های خود را به رقّت عادت دهید و زیاد بیندیشید و از خوف خدا زیاد گریه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ساده و وصله خورده خود را یکی از عوامل کسب خشوع دل و موجب خواری نفس معرفی نموده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جامه‌ای کهنه و وصله خورد بر 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یَخْشَعُ لَهُ الْقَلْبُ و تُذِّلُ بِهِ النَّفْسُ و یَقْتدی بِهِ الْمُؤمِنونَ؛</w:t>
      </w:r>
      <w:r>
        <w:rPr>
          <w:rStyle w:val="FootnoteAnchor"/>
          <w:rtl w:val="true"/>
        </w:rPr>
        <w:footnoteReference w:id="735"/>
      </w:r>
      <w:r>
        <w:rPr>
          <w:rFonts w:ascii="IRNazanin" w:hAnsi="IRNazanin" w:eastAsia="IRNazanin"/>
          <w:color w:val="111111"/>
          <w:sz w:val="28"/>
          <w:sz w:val="28"/>
          <w:szCs w:val="28"/>
          <w:rtl w:val="true"/>
          <w:lang w:bidi="fa-IR"/>
        </w:rPr>
        <w:t>این جامهدل را به خشوع می‌کشد و نفس را خوار و رام می‌گرداند و برای مؤمنان سرمشق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خدا آثار و برکات فراوانی در دنیا و آخرت دارد یکی از آن‌ها ایجاد خشوع و رقّت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تَعَّرَضَ </w:t>
      </w:r>
    </w:p>
    <w:p>
      <w:pPr>
        <w:pStyle w:val="BookText"/>
        <w:rPr/>
      </w:pPr>
      <w:r>
        <w:rPr>
          <w:rFonts w:ascii="Amiri" w:hAnsi="Amiri" w:eastAsia="Amiri" w:cs="Amiri"/>
          <w:color w:val="111111"/>
          <w:sz w:val="28"/>
          <w:sz w:val="28"/>
          <w:szCs w:val="28"/>
          <w:rtl w:val="true"/>
          <w:lang w:bidi="ar-SA"/>
        </w:rPr>
        <w:t>لِرِّقَةِ الْقَلْبِ بِکِثْرَةِ الذِّکْرِ فِی الْخَلواتِ؛</w:t>
      </w:r>
      <w:r>
        <w:rPr>
          <w:rStyle w:val="FootnoteAnchor"/>
          <w:rtl w:val="true"/>
        </w:rPr>
        <w:footnoteReference w:id="736"/>
      </w:r>
      <w:r>
        <w:rPr>
          <w:rFonts w:ascii="IRNazanin" w:hAnsi="IRNazanin" w:eastAsia="IRNazanin"/>
          <w:color w:val="111111"/>
          <w:sz w:val="28"/>
          <w:sz w:val="28"/>
          <w:szCs w:val="28"/>
          <w:rtl w:val="true"/>
          <w:lang w:bidi="fa-IR"/>
        </w:rPr>
        <w:t>با یاد بسیار خدا در خلوت‌ها رقّت قلب 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با حضور قلب و در خلوت آثار و برکات افزونتری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سختی آن و دل کندن از دنیا و انتقال به عالم قیامت موجب جلاء یافتن قلب‌ها می‌گردد و از زنگار و کدورتها خلاصی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هٰذِهِ الْقُلُوبَ تَصَدَأُ کَمٰا یَصَدَأُ الْحدیدُ اِذٰا اَصٰابَهُ الْماءُ،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جَلٰاءُهٰا؟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ذِکرَ الْموتِ وَ تِلاوَةُ الْقُرآنِ؛</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چنانکه آهن اگر آب به آن رسد زنگ می‌زند، این دل‌ها نیز زنگار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دادن آن به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مرگ بودن و تلاوت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جَلاءِ هٰذِهِ الْقُلوبِ ذِکرَ اللهِ وَ تِلاوَةِ الْقُرآنِ؛</w:t>
      </w:r>
      <w:r>
        <w:rPr>
          <w:rStyle w:val="FootnoteAnchor"/>
          <w:rtl w:val="true"/>
        </w:rPr>
        <w:footnoteReference w:id="738"/>
      </w:r>
      <w:r>
        <w:rPr>
          <w:rFonts w:ascii="IRNazanin" w:hAnsi="IRNazanin" w:eastAsia="IRNazanin"/>
          <w:color w:val="111111"/>
          <w:sz w:val="28"/>
          <w:sz w:val="28"/>
          <w:szCs w:val="28"/>
          <w:rtl w:val="true"/>
          <w:lang w:bidi="fa-IR"/>
        </w:rPr>
        <w:t>صیقل‌دهنده این قلب‌ها یاد خدا و تلاوت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و سختی قلب از گناه است و جلاء و خشوع او در استغفار و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حقیقت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نیز همچون مس زنگار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با استغفار صیقل دهید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کلام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 اثر شنیدن کلام حکمت‌آمیز خاشع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 قَلْبَكَ بِالْمُؤْعِظةِ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نَوِّرْهُ بِالْحِکمَةِ؛</w:t>
      </w:r>
      <w:r>
        <w:rPr>
          <w:rStyle w:val="FootnoteAnchor"/>
          <w:rtl w:val="true"/>
        </w:rPr>
        <w:footnoteReference w:id="740"/>
      </w:r>
      <w:r>
        <w:rPr>
          <w:rFonts w:ascii="IRNazanin" w:hAnsi="IRNazanin" w:eastAsia="IRNazanin"/>
          <w:color w:val="111111"/>
          <w:sz w:val="28"/>
          <w:sz w:val="28"/>
          <w:szCs w:val="28"/>
          <w:rtl w:val="true"/>
          <w:lang w:bidi="fa-IR"/>
        </w:rPr>
        <w:t>دلت را با موعظه زنده گردان و آن را با حکمت روشنایی بخش</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سخنان جالب و دلنشین است اما حقیقت این است که تنها عدهٔ اندک شماری به این مرحله رسید و می‌رسند باید سعی کنیم و در این </w:t>
      </w:r>
      <w:bookmarkStart w:id="698" w:name="pg9612_66090"/>
    </w:p>
    <w:p>
      <w:pPr>
        <w:pStyle w:val="BookText"/>
        <w:rPr/>
      </w:pPr>
      <w:bookmarkEnd w:id="698"/>
      <w:r>
        <w:rPr>
          <w:rFonts w:ascii="IRNazanin" w:hAnsi="IRNazanin" w:eastAsia="IRNazanin"/>
          <w:color w:val="111111"/>
          <w:sz w:val="28"/>
          <w:sz w:val="28"/>
          <w:szCs w:val="28"/>
          <w:rtl w:val="true"/>
          <w:lang w:bidi="fa-IR"/>
        </w:rPr>
        <w:t>راه گام برداریم و پرتویی از خوف و خشیت در دل خود ایجاد نموده و از قافله سعادتمندان بیش از این جا نمانیم</w:t>
      </w:r>
      <w:r>
        <w:rPr>
          <w:rFonts w:eastAsia="IRNazanin" w:cs="IRNazanin"/>
          <w:color w:val="111111"/>
          <w:sz w:val="28"/>
          <w:szCs w:val="28"/>
          <w:rtl w:val="true"/>
          <w:lang w:bidi="fa-IR"/>
        </w:rPr>
        <w:t>.</w:t>
      </w:r>
    </w:p>
    <w:p>
      <w:pPr>
        <w:pStyle w:val="Heading4"/>
        <w:numPr>
          <w:ilvl w:val="3"/>
          <w:numId w:val="1"/>
        </w:numPr>
        <w:rPr/>
      </w:pPr>
      <w:bookmarkStart w:id="699" w:name="__RefHeading___Toc7437602_2870459653"/>
      <w:bookmarkStart w:id="700" w:name="_Toc264"/>
      <w:bookmarkEnd w:id="699"/>
      <w:r>
        <w:rPr>
          <w:rtl w:val="true"/>
        </w:rPr>
        <w:t>عامل نهم</w:t>
      </w:r>
      <w:r>
        <w:rPr>
          <w:rtl w:val="true"/>
        </w:rPr>
        <w:t xml:space="preserve">: </w:t>
      </w:r>
      <w:r>
        <w:rPr>
          <w:rtl w:val="true"/>
        </w:rPr>
        <w:t>رضایت از تقدیر الهی</w:t>
      </w:r>
      <w:bookmarkEnd w:id="700"/>
    </w:p>
    <w:p>
      <w:pPr>
        <w:pStyle w:val="Heading5"/>
        <w:numPr>
          <w:ilvl w:val="4"/>
          <w:numId w:val="1"/>
        </w:numPr>
        <w:rPr/>
      </w:pPr>
      <w:bookmarkStart w:id="701" w:name="__RefHeading___Toc7437604_2870459653"/>
      <w:bookmarkStart w:id="702" w:name="_Toc265"/>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یکی از آموزه‌های بنیادی دین که در سعادت ابدی انسان تأثیر فوق‌العاده دارد راضی و خشنود بودن به قضا و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خشنودی حق تعالی را بر رضایت خود و مردم ترجیح دادن است این حقیقت در برخی روایات پرفروغ اسلامی این گونه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 و پرسید خیر دنیا و آخرت چیست؟</w:t>
      </w:r>
    </w:p>
    <w:p>
      <w:pPr>
        <w:pStyle w:val="BookText"/>
        <w:rPr/>
      </w:pPr>
      <w:r>
        <w:rPr>
          <w:rFonts w:ascii="IRNazanin" w:hAnsi="IRNazanin" w:eastAsia="IRNazanin"/>
          <w:color w:val="111111"/>
          <w:sz w:val="28"/>
          <w:sz w:val="28"/>
          <w:szCs w:val="28"/>
          <w:rtl w:val="true"/>
          <w:lang w:bidi="fa-IR"/>
        </w:rPr>
        <w:t>امام در پاسخ او این گونه مکتوب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اَمّٰا بَعْدُ فَاَنَّهُ مَنْ طَلَبَ رِضیٰ اللهِ بِسَخَطِ النّٰاسِ کَفاهُ اللهُ اُمُورِ النّٰاسِ، وَ مَنْ طَلَبَ رِضیَ النّاسِ بِسَخَطِ اللهِ وَ کَلَهُ اللهُ اِلَی النّاسِ، وَالسلامُ؛</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بنام خداوند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پرروردگار، هر کس در پی خشنودی خدا باشد که مردم از او برنجند خداوند او را از امور مردم کفایت می‌کند، و هر کس برای جلب رضایت مردم بکوشد که به غضب الهی بیانجامد خداوند او را به مردم واگذار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خشنودی خداوند و راضی بودن به قضای الهی یکی از عوامل اخلاقی دست‌یابی به خیر دنیا وآخرت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ابعاد این بحث به سان زیر است</w:t>
      </w:r>
      <w:r>
        <w:rPr>
          <w:rFonts w:eastAsia="IRNazanin" w:cs="IRNazanin"/>
          <w:color w:val="111111"/>
          <w:sz w:val="28"/>
          <w:szCs w:val="28"/>
          <w:rtl w:val="true"/>
          <w:lang w:bidi="fa-IR"/>
        </w:rPr>
        <w:t>:</w:t>
      </w:r>
    </w:p>
    <w:p>
      <w:pPr>
        <w:pStyle w:val="Heading5"/>
        <w:numPr>
          <w:ilvl w:val="4"/>
          <w:numId w:val="1"/>
        </w:numPr>
        <w:rPr/>
      </w:pPr>
      <w:bookmarkStart w:id="703" w:name="__RefHeading___Toc7437606_2870459653"/>
      <w:bookmarkStart w:id="704" w:name="_Toc266"/>
      <w:bookmarkEnd w:id="703"/>
      <w:r>
        <w:rPr/>
        <w:t>1</w:t>
      </w:r>
      <w:r>
        <w:rPr>
          <w:rtl w:val="true"/>
        </w:rPr>
        <w:t xml:space="preserve">- </w:t>
      </w:r>
      <w:r>
        <w:rPr>
          <w:rtl w:val="true"/>
        </w:rPr>
        <w:t>مفهوم خشنودی</w:t>
      </w:r>
      <w:bookmarkEnd w:id="70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در لغت به معنای خشنودی، تن دادن، زیر بار رفتن، قبول کردن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داد، قبول کرد، زیر بار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باشد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خشنود، سازگار، دلپذیر</w:t>
      </w:r>
      <w:r>
        <w:rPr>
          <w:rFonts w:eastAsia="IRNazanin" w:cs="IRNazanin"/>
          <w:color w:val="111111"/>
          <w:sz w:val="28"/>
          <w:szCs w:val="28"/>
          <w:rtl w:val="true"/>
          <w:lang w:bidi="fa-IR"/>
        </w:rPr>
        <w:t>.</w:t>
      </w:r>
      <w:r>
        <w:rPr>
          <w:rStyle w:val="FootnoteAnchor"/>
          <w:rtl w:val="true"/>
        </w:rPr>
        <w:footnoteReference w:id="742"/>
      </w:r>
      <w:bookmarkStart w:id="705" w:name="pg9612_66091"/>
    </w:p>
    <w:p>
      <w:pPr>
        <w:pStyle w:val="BookText"/>
        <w:rPr/>
      </w:pPr>
      <w:bookmarkEnd w:id="705"/>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صفت بسیار ارزنده و نیکوی رضا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رضا آن که انسان راضی باشد از چیزی، خواه آن چیز نزد او فی نفسه محبوب و مطلوب باشد یا مکروه و نامطلوب، و رضا اثر و شعاعی است از نور معرفت</w:t>
      </w:r>
      <w:r>
        <w:rPr>
          <w:rFonts w:eastAsia="IRNazanin" w:cs="IRNazanin"/>
          <w:color w:val="111111"/>
          <w:sz w:val="28"/>
          <w:szCs w:val="28"/>
          <w:rtl w:val="true"/>
          <w:lang w:bidi="fa-IR"/>
        </w:rPr>
        <w:t>».</w:t>
      </w:r>
      <w:r>
        <w:rPr>
          <w:rStyle w:val="FootnoteAnchor"/>
          <w:rtl w:val="true"/>
        </w:rPr>
        <w:footnoteReference w:id="743"/>
      </w:r>
    </w:p>
    <w:p>
      <w:pPr>
        <w:pStyle w:val="Heading5"/>
        <w:numPr>
          <w:ilvl w:val="4"/>
          <w:numId w:val="1"/>
        </w:numPr>
        <w:rPr/>
      </w:pPr>
      <w:bookmarkStart w:id="706" w:name="__RefHeading___Toc7437608_2870459653"/>
      <w:bookmarkStart w:id="707" w:name="_Toc267"/>
      <w:bookmarkEnd w:id="706"/>
      <w:r>
        <w:rPr/>
        <w:t>2</w:t>
      </w:r>
      <w:r>
        <w:rPr>
          <w:rtl w:val="true"/>
        </w:rPr>
        <w:t xml:space="preserve">- </w:t>
      </w:r>
      <w:r>
        <w:rPr>
          <w:rtl w:val="true"/>
        </w:rPr>
        <w:t>برترین نعمت حق تعالی</w:t>
      </w:r>
      <w:bookmarkEnd w:id="707"/>
    </w:p>
    <w:p>
      <w:pPr>
        <w:pStyle w:val="BookText"/>
        <w:rPr/>
      </w:pPr>
      <w:r>
        <w:rPr>
          <w:rFonts w:ascii="IRNazanin" w:hAnsi="IRNazanin" w:eastAsia="IRNazanin"/>
          <w:color w:val="111111"/>
          <w:sz w:val="28"/>
          <w:sz w:val="28"/>
          <w:szCs w:val="28"/>
          <w:rtl w:val="true"/>
          <w:lang w:bidi="fa-IR"/>
        </w:rPr>
        <w:t>یکی از برترین آموزه‌های دین این است که رضوان الهی برترین نعمت در دنیا و آخرت می‌باشد و کسی که تابع رضوان و خشنودی خداست هرگز با کسی که گرفتار خشم و غضب اوست،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اتَّبَعَ رِضْوَانَ اللّهِ كَمَن بَاء بِسَخْطٍ مِّنَ اللّهِ وَمَأْوَاهُ جَهَنَّمُ وَبِئْسَ الْمَصِيرُ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دنبال خشنودی خدا بوده، همانند کسی است که به خشم الهی گرفتار شده و جایگاه او جهنم و پایان کار او بسیار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هیچ نعمتی از نعمت‌های خدا با نعمت رضوان الهی شایسته ارزیابی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بعد از ذکر نعمت‌هایی که خدا به مؤمنان وعده داده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رضوان الهی از همه این نعمت‌ها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أَكْبَرُ ذَلِكَ هُوَ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مردان و زنان مؤمن، باغ‌های بهشتی وعده داده که نهرها از پای درختانش جاری است، جاودانه در آن خواهند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 و قصر‌های پاکیزه در باغ‌های جاودان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وعده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خشنودی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این همان رستگاری و پیروزی بزرگ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در فرهنگ قرآن برترین نعمت حزب الله را رضا و خشنودی خدا </w:t>
      </w:r>
      <w:bookmarkStart w:id="708" w:name="pg9612_66092"/>
    </w:p>
    <w:p>
      <w:pPr>
        <w:pStyle w:val="BookText"/>
        <w:rPr/>
      </w:pPr>
      <w:bookmarkEnd w:id="708"/>
      <w:r>
        <w:rPr>
          <w:rFonts w:ascii="IRNazanin" w:hAnsi="IRNazanin" w:eastAsia="IRNazanin"/>
          <w:color w:val="111111"/>
          <w:sz w:val="28"/>
          <w:sz w:val="28"/>
          <w:szCs w:val="28"/>
          <w:rtl w:val="true"/>
          <w:lang w:bidi="fa-IR"/>
        </w:rPr>
        <w:t>از آن‌ها و رضای آن‌ها از خداوند معرفی شده است،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عَنْهُمْ وَرَضُوا عَنْهُ أُوْلَئِكَ حِزْبُ اللَّهِ أَلَا إِنَّ حِزْبَ اللَّهِ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آن‌ها خشنود است و آنان نیز از او خشنودند، آن‌ها حزب خدا هستند، بدانید حزب الله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نعمت‌های مادی و معنوی، رضایت و خشنودی خداوند بالاترین اعتبار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می‌خواهد که درجه‌اش را با مقام رضا شرافت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دَرَجتی بِرِضْوانِكَ؛</w:t>
      </w:r>
      <w:r>
        <w:rPr>
          <w:rStyle w:val="FootnoteAnchor"/>
          <w:rtl w:val="true"/>
        </w:rPr>
        <w:footnoteReference w:id="747"/>
      </w:r>
      <w:r>
        <w:rPr>
          <w:rFonts w:ascii="IRNazanin" w:hAnsi="IRNazanin" w:eastAsia="IRNazanin"/>
          <w:color w:val="111111"/>
          <w:sz w:val="28"/>
          <w:sz w:val="28"/>
          <w:szCs w:val="28"/>
          <w:rtl w:val="true"/>
          <w:lang w:bidi="fa-IR"/>
        </w:rPr>
        <w:t>مرتبه‌ام را در سایه خشنودیت شرافت بخش</w:t>
      </w:r>
      <w:r>
        <w:rPr>
          <w:rFonts w:eastAsia="IRNazanin" w:cs="IRNazanin"/>
          <w:color w:val="111111"/>
          <w:sz w:val="28"/>
          <w:szCs w:val="28"/>
          <w:rtl w:val="true"/>
          <w:lang w:bidi="fa-IR"/>
        </w:rPr>
        <w:t>».</w:t>
      </w:r>
    </w:p>
    <w:p>
      <w:pPr>
        <w:pStyle w:val="Heading5"/>
        <w:numPr>
          <w:ilvl w:val="4"/>
          <w:numId w:val="1"/>
        </w:numPr>
        <w:rPr/>
      </w:pPr>
      <w:bookmarkStart w:id="709" w:name="__RefHeading___Toc7437610_2870459653"/>
      <w:bookmarkStart w:id="710" w:name="_Toc268"/>
      <w:bookmarkEnd w:id="709"/>
      <w:r>
        <w:rPr/>
        <w:t>3</w:t>
      </w:r>
      <w:r>
        <w:rPr>
          <w:rtl w:val="true"/>
        </w:rPr>
        <w:t xml:space="preserve">- </w:t>
      </w:r>
      <w:r>
        <w:rPr>
          <w:rtl w:val="true"/>
        </w:rPr>
        <w:t>محبوب‌ترین بندگان خدا</w:t>
      </w:r>
      <w:bookmarkEnd w:id="710"/>
    </w:p>
    <w:p>
      <w:pPr>
        <w:pStyle w:val="BookText"/>
        <w:rPr/>
      </w:pPr>
      <w:r>
        <w:rPr>
          <w:rFonts w:ascii="IRNazanin" w:hAnsi="IRNazanin" w:eastAsia="IRNazanin"/>
          <w:color w:val="111111"/>
          <w:sz w:val="28"/>
          <w:sz w:val="28"/>
          <w:szCs w:val="28"/>
          <w:rtl w:val="true"/>
          <w:lang w:bidi="fa-IR"/>
        </w:rPr>
        <w:t xml:space="preserve">روزی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مناجات با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محبوب‌ترین بنده‌ات را که از همه بیشتر تو را عبادت می‌کند، به من نشان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فلان روستا در کنار دریا برو و مطابق این آدرس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روستا رفت و به جست‌وجو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مطابق با آدرس، مردی که به شدّت مبتلا به بیماری بود و در همان حال تسبیح خدا می‌گفت،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مردی که خداوند مطابق درخواست من، او را به عنوان محبوب‌ترین مرد معرفی کرده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تصور می‌کردم که آن مرد، همواره به نماز و روزه اشتغال داشته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در پیشگاه خدا محبوب‌ترین و عابدتر از کسی است که همواره به نماز و روزه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فرمان می‌دهم که چشمانش کور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او در این هنگام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اشاره به چشمان آن مرد کرد، چشم‌های او از کاسه بیرون آمد و روی گونه‌هایش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بی‌تابی و اظهار ناراحتی از او ندید، بلکه متوجه شد که به خدا این گونه </w:t>
      </w:r>
      <w:bookmarkStart w:id="711" w:name="pg9612_66093"/>
    </w:p>
    <w:p>
      <w:pPr>
        <w:pStyle w:val="BookText"/>
        <w:rPr/>
      </w:pPr>
      <w:bookmarkEnd w:id="711"/>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 گونه خواستی به وسیله دادن دو چشم، بهره‌مند نمودی و اینک به خواست خودت، آن‌ها را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نیکوبخش و ای بسیار عطاکننده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هستم که دعایم مستجاب می‌شود، اگر بخواهی، برای تو دعا کنم تا از نابینایی و همهٔ بیماریت نجات یابی؟ آن مرد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یک از آنچه گفتی نمی‌خواهم، بلکه آنچه خداوند برای من انتخاب کند، همان برایم محبوب‌تر از انتخاب خودم برای خودم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به خدا عرض کردی، ای بسیار نیکوبخش و ای بسیار عطاکننده، خداوند چه نیکی و عطا به تو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عطای خداوند به من این است که در این روستا هیچ کس جز من نیست که خدا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کهشگفت زده شده بود از آنجا گذشت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اَعْبَدُ اَهْلِ الدُّنیا؛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این حدّ به رضای الهی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اهل دنیاست</w:t>
      </w:r>
      <w:r>
        <w:rPr>
          <w:rFonts w:eastAsia="IRNazanin" w:cs="IRNazanin"/>
          <w:color w:val="111111"/>
          <w:sz w:val="28"/>
          <w:szCs w:val="28"/>
          <w:rtl w:val="true"/>
          <w:lang w:bidi="fa-IR"/>
        </w:rPr>
        <w:t>.</w:t>
      </w:r>
      <w:r>
        <w:rPr>
          <w:rStyle w:val="FootnoteAnchor"/>
          <w:rtl w:val="true"/>
        </w:rPr>
        <w:footnoteReference w:id="748"/>
      </w:r>
    </w:p>
    <w:p>
      <w:pPr>
        <w:pStyle w:val="Heading5"/>
        <w:numPr>
          <w:ilvl w:val="4"/>
          <w:numId w:val="1"/>
        </w:numPr>
        <w:rPr/>
      </w:pPr>
      <w:bookmarkStart w:id="712" w:name="__RefHeading___Toc7437612_2870459653"/>
      <w:bookmarkStart w:id="713" w:name="_Toc269"/>
      <w:bookmarkEnd w:id="712"/>
      <w:r>
        <w:rPr/>
        <w:t>4</w:t>
      </w:r>
      <w:r>
        <w:rPr>
          <w:rtl w:val="true"/>
        </w:rPr>
        <w:t xml:space="preserve">- </w:t>
      </w:r>
      <w:r>
        <w:rPr>
          <w:rtl w:val="true"/>
        </w:rPr>
        <w:t>ثمرات خشنودی</w:t>
      </w:r>
      <w:bookmarkEnd w:id="713"/>
    </w:p>
    <w:p>
      <w:pPr>
        <w:pStyle w:val="Heading6"/>
        <w:numPr>
          <w:ilvl w:val="5"/>
          <w:numId w:val="1"/>
        </w:numPr>
        <w:rPr/>
      </w:pPr>
      <w:bookmarkStart w:id="714" w:name="__RefHeading___Toc7437614_2870459653"/>
      <w:bookmarkStart w:id="715" w:name="_Toc270"/>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رضایت به قضای الهی دارای آثار و برکات فراوانی در دنیا و آخرت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آن‌ها با هم مرور می‌کنیم</w:t>
      </w:r>
      <w:r>
        <w:rPr>
          <w:rFonts w:eastAsia="IRNazanin" w:cs="IRNazanin"/>
          <w:color w:val="111111"/>
          <w:sz w:val="28"/>
          <w:szCs w:val="28"/>
          <w:rtl w:val="true"/>
          <w:lang w:bidi="fa-IR"/>
        </w:rPr>
        <w:t>:</w:t>
      </w:r>
    </w:p>
    <w:p>
      <w:pPr>
        <w:pStyle w:val="Heading6"/>
        <w:numPr>
          <w:ilvl w:val="5"/>
          <w:numId w:val="1"/>
        </w:numPr>
        <w:rPr/>
      </w:pPr>
      <w:bookmarkStart w:id="716" w:name="__RefHeading___Toc7437616_2870459653"/>
      <w:bookmarkStart w:id="717" w:name="_Toc271"/>
      <w:bookmarkEnd w:id="716"/>
      <w:r>
        <w:rPr/>
        <w:t>1</w:t>
      </w:r>
      <w:r>
        <w:rPr>
          <w:rtl w:val="true"/>
        </w:rPr>
        <w:t xml:space="preserve">- </w:t>
      </w:r>
      <w:r>
        <w:rPr>
          <w:rtl w:val="true"/>
        </w:rPr>
        <w:t>زندگی خوش و گوارا</w:t>
      </w:r>
      <w:bookmarkEnd w:id="71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جست‌و‌جوی راحتی و آسایش و زندگی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را در به دست آوردن موقعیت بهتر و بالاتر و امکانات بیشتر می‌بیند و تا زمانی که احساس رضایت در وجودش متبلور نشود مضطرب است، زیرا همواره دیگران را از حیث موقعیت و امکانات برتر از خود مشاهده می‌کند اما اهل رضا و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تنها از کوتاهی خویش در انجام وظیفه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وظیفه خود، کوتاهی نکرده باشند به راحتی مقدّرات الهی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این حقیقت را در کلامی کوتاه و عمیق </w:t>
      </w:r>
      <w:bookmarkStart w:id="718" w:name="pg9612_66094"/>
    </w:p>
    <w:p>
      <w:pPr>
        <w:pStyle w:val="BookText"/>
        <w:rPr/>
      </w:pPr>
      <w:bookmarkEnd w:id="718"/>
      <w:r>
        <w:rPr>
          <w:rFonts w:ascii="IRNazanin" w:hAnsi="IRNazanin" w:eastAsia="IRNazanin"/>
          <w:color w:val="111111"/>
          <w:sz w:val="28"/>
          <w:sz w:val="28"/>
          <w:szCs w:val="28"/>
          <w:rtl w:val="true"/>
          <w:lang w:bidi="fa-IR"/>
        </w:rPr>
        <w:t>و جامع این 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تَسْتَرِحَ؛</w:t>
      </w:r>
      <w:r>
        <w:rPr>
          <w:rStyle w:val="FootnoteAnchor"/>
          <w:rtl w:val="true"/>
        </w:rPr>
        <w:footnoteReference w:id="7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باش تا به آسایش دست‌یابی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گواراترین زندگی را در پرتو رضامندی از خدای متعال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اَهْنَأَ النّاسِ عَیْشاً مَنْ کانَ بِما قَسَمَ اللهُ لَهُ رٰاضِیاً؛</w:t>
      </w:r>
      <w:r>
        <w:rPr>
          <w:rStyle w:val="FootnoteAnchor"/>
          <w:rtl w:val="true"/>
        </w:rPr>
        <w:footnoteReference w:id="750"/>
      </w:r>
      <w:r>
        <w:rPr>
          <w:rFonts w:ascii="IRNazanin" w:hAnsi="IRNazanin" w:eastAsia="IRNazanin"/>
          <w:color w:val="111111"/>
          <w:sz w:val="28"/>
          <w:sz w:val="28"/>
          <w:szCs w:val="28"/>
          <w:rtl w:val="true"/>
          <w:lang w:bidi="fa-IR"/>
        </w:rPr>
        <w:t>گواراترین زندگی را کسی دارد که به آنچه خدا قسمت او کرده، خشنود باشد</w:t>
      </w:r>
      <w:r>
        <w:rPr>
          <w:rFonts w:eastAsia="IRNazanin" w:cs="IRNazanin"/>
          <w:color w:val="111111"/>
          <w:sz w:val="28"/>
          <w:szCs w:val="28"/>
          <w:rtl w:val="true"/>
          <w:lang w:bidi="fa-IR"/>
        </w:rPr>
        <w:t>».</w:t>
      </w:r>
    </w:p>
    <w:p>
      <w:pPr>
        <w:pStyle w:val="Heading6"/>
        <w:numPr>
          <w:ilvl w:val="5"/>
          <w:numId w:val="1"/>
        </w:numPr>
        <w:rPr/>
      </w:pPr>
      <w:bookmarkStart w:id="719" w:name="__RefHeading___Toc7437618_2870459653"/>
      <w:bookmarkStart w:id="720" w:name="_Toc272"/>
      <w:bookmarkEnd w:id="719"/>
      <w:r>
        <w:rPr/>
        <w:t>2</w:t>
      </w:r>
      <w:r>
        <w:rPr>
          <w:rtl w:val="true"/>
        </w:rPr>
        <w:t xml:space="preserve">- </w:t>
      </w:r>
      <w:r>
        <w:rPr>
          <w:rtl w:val="true"/>
        </w:rPr>
        <w:t>بی‌نیازترین انسان</w:t>
      </w:r>
      <w:bookmarkEnd w:id="720"/>
    </w:p>
    <w:p>
      <w:pPr>
        <w:pStyle w:val="BookText"/>
        <w:rPr/>
      </w:pPr>
      <w:r>
        <w:rPr>
          <w:rFonts w:ascii="IRNazanin" w:hAnsi="IRNazanin" w:eastAsia="IRNazanin"/>
          <w:color w:val="111111"/>
          <w:sz w:val="28"/>
          <w:sz w:val="28"/>
          <w:szCs w:val="28"/>
          <w:rtl w:val="true"/>
          <w:lang w:bidi="fa-IR"/>
        </w:rPr>
        <w:t>ثروت‌اندوزان برای بی‌نیاز نمودن خویش از مردم، به فراهم آوردن ثروت می‌پردازند اما هیچ‌گاه احساس بی‌نیازی نمی‌کنند بلکه هر چه بیشتر ثروت‌اندوزی می‌کنند، نیازمندی آن‌ها نیز افزون‌تر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اندیشهاسلامی، یکی از نتایج داشتن روحیه رضامندی از خدای منّان، بی‌نیازی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بِمٰا قَسْمِ اللهِ تَکُنْ اَغْنَی النّاسِ؛</w:t>
      </w:r>
      <w:r>
        <w:rPr>
          <w:rStyle w:val="FootnoteAnchor"/>
          <w:rtl w:val="true"/>
        </w:rPr>
        <w:footnoteReference w:id="751"/>
      </w:r>
      <w:r>
        <w:rPr>
          <w:rFonts w:ascii="IRNazanin" w:hAnsi="IRNazanin" w:eastAsia="IRNazanin"/>
          <w:color w:val="111111"/>
          <w:sz w:val="28"/>
          <w:sz w:val="28"/>
          <w:szCs w:val="28"/>
          <w:rtl w:val="true"/>
          <w:lang w:bidi="fa-IR"/>
        </w:rPr>
        <w:t>به قسمت خدا راضی باش، بی‌نیازترین مردم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اهل سعادت و خشنود از قضای الهی را می‌توان ثروتمندترین انسان‌ها دانست</w:t>
      </w:r>
      <w:r>
        <w:rPr>
          <w:rFonts w:eastAsia="IRNazanin" w:cs="IRNazanin"/>
          <w:color w:val="111111"/>
          <w:sz w:val="28"/>
          <w:szCs w:val="28"/>
          <w:rtl w:val="true"/>
          <w:lang w:bidi="fa-IR"/>
        </w:rPr>
        <w:t>.</w:t>
      </w:r>
    </w:p>
    <w:p>
      <w:pPr>
        <w:pStyle w:val="Heading6"/>
        <w:numPr>
          <w:ilvl w:val="5"/>
          <w:numId w:val="1"/>
        </w:numPr>
        <w:rPr/>
      </w:pPr>
      <w:bookmarkStart w:id="721" w:name="__RefHeading___Toc7437620_2870459653"/>
      <w:bookmarkStart w:id="722" w:name="_Toc273"/>
      <w:bookmarkEnd w:id="721"/>
      <w:r>
        <w:rPr/>
        <w:t>3</w:t>
      </w:r>
      <w:r>
        <w:rPr>
          <w:rtl w:val="true"/>
        </w:rPr>
        <w:t xml:space="preserve">- </w:t>
      </w:r>
      <w:r>
        <w:rPr>
          <w:rtl w:val="true"/>
        </w:rPr>
        <w:t>هم‌نشینی با پیامبران خدا در بهشت</w:t>
      </w:r>
      <w:bookmarkEnd w:id="722"/>
    </w:p>
    <w:p>
      <w:pPr>
        <w:pStyle w:val="BookText"/>
        <w:rPr/>
      </w:pPr>
      <w:r>
        <w:rPr>
          <w:rFonts w:ascii="IRNazanin" w:hAnsi="IRNazanin" w:eastAsia="IRNazanin"/>
          <w:color w:val="111111"/>
          <w:sz w:val="28"/>
          <w:sz w:val="28"/>
          <w:szCs w:val="28"/>
          <w:rtl w:val="true"/>
          <w:lang w:bidi="fa-IR"/>
        </w:rPr>
        <w:t>خلاده، دختری راضی به قضای خداوند بود به همین جهت خداوند متعال مقام هم‌نشینی با پیامبرش 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چنین گزارش فرموده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خلاده دختر اوس، بهشت را نوید بده و به او خبر بده که در بهشت همسر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خلاده رهسپار شد و در خانه‌اش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خلاده بیرون آمد و گفت</w:t>
      </w:r>
      <w:r>
        <w:rPr>
          <w:rFonts w:eastAsia="IRNazanin" w:cs="IRNazanin"/>
          <w:color w:val="111111"/>
          <w:sz w:val="28"/>
          <w:szCs w:val="28"/>
          <w:rtl w:val="true"/>
          <w:lang w:bidi="fa-IR"/>
        </w:rPr>
        <w:t xml:space="preserve">: </w:t>
      </w:r>
      <w:bookmarkStart w:id="723" w:name="pg9612_66095"/>
    </w:p>
    <w:p>
      <w:pPr>
        <w:pStyle w:val="BookText"/>
        <w:rPr/>
      </w:pPr>
      <w:bookmarkEnd w:id="723"/>
      <w:r>
        <w:rPr>
          <w:rFonts w:ascii="IRNazanin" w:hAnsi="IRNazanin" w:eastAsia="IRNazanin"/>
          <w:color w:val="111111"/>
          <w:sz w:val="28"/>
          <w:sz w:val="28"/>
          <w:szCs w:val="28"/>
          <w:rtl w:val="true"/>
          <w:lang w:bidi="fa-IR"/>
        </w:rPr>
        <w:t xml:space="preserve">آیا چیزی در باره من نازل شده است؟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نازل شده؟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من وحی فرمود و خبر داد که تو در بهشت همسر من خواهی بود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تشابه اسمی میان من و کسی دیگری رخ داده باشد؟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خلاده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حرفت را باور می‌کنم، اما به خدا سوگند، در خود چنین سزامندی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درونت به من خبر بده که در آن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دردی از هر نوع مبتلا نشده‌ام و هیچ گزند و نیازمندی از هر نوع به من نرسیده است، مگر آن که در برابر آن شکیبایی کرده‌ام و از خداوند نخواسته‌ام که آن را از من برطرف سازد، تا آن که خود او آن را از من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کارم عافیت وگشایش دهد و به جای آن‌هم چیزی از خدا نخواسته‌ام و او را بر آن شکر و سپاس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به این مقام رسیده‌ای</w:t>
      </w:r>
      <w:r>
        <w:rPr>
          <w:rFonts w:eastAsia="IRNazanin" w:cs="IRNazanin"/>
          <w:color w:val="111111"/>
          <w:sz w:val="28"/>
          <w:szCs w:val="28"/>
          <w:rtl w:val="true"/>
          <w:lang w:bidi="fa-IR"/>
        </w:rPr>
        <w:t>.</w:t>
      </w:r>
      <w:r>
        <w:rPr>
          <w:rStyle w:val="FootnoteAnchor"/>
          <w:rtl w:val="true"/>
        </w:rPr>
        <w:footnoteReference w:id="752"/>
      </w:r>
    </w:p>
    <w:p>
      <w:pPr>
        <w:pStyle w:val="Heading4"/>
        <w:numPr>
          <w:ilvl w:val="3"/>
          <w:numId w:val="1"/>
        </w:numPr>
        <w:rPr/>
      </w:pPr>
      <w:bookmarkStart w:id="724" w:name="__RefHeading___Toc7437622_2870459653"/>
      <w:bookmarkStart w:id="725" w:name="_Toc274"/>
      <w:bookmarkEnd w:id="724"/>
      <w:r>
        <w:rPr>
          <w:rtl w:val="true"/>
        </w:rPr>
        <w:t>عامل دهم</w:t>
      </w:r>
      <w:r>
        <w:rPr>
          <w:rtl w:val="true"/>
        </w:rPr>
        <w:t xml:space="preserve">: </w:t>
      </w:r>
      <w:r>
        <w:rPr>
          <w:rtl w:val="true"/>
        </w:rPr>
        <w:t>زیارت اولیای خدای</w:t>
      </w:r>
      <w:bookmarkEnd w:id="725"/>
    </w:p>
    <w:p>
      <w:pPr>
        <w:pStyle w:val="Heading5"/>
        <w:numPr>
          <w:ilvl w:val="4"/>
          <w:numId w:val="1"/>
        </w:numPr>
        <w:rPr/>
      </w:pPr>
      <w:bookmarkStart w:id="726" w:name="__RefHeading___Toc7437624_2870459653"/>
      <w:bookmarkStart w:id="727" w:name="_Toc275"/>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 xml:space="preserve">یکی از آموزه‌های اساسی دین که در سعادت ابدی انسان تأثیر فراوانی دارد، توجه و توسل و زیارت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زیارت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برخی روایات اینگونه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خثعمی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عَبدُالْمَلِك لا تَدَعْ زِیارةُ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اَصْحابِكَ بِذالِكَ یَمُدُّ اللهُ فی عُمركَ وَ یَزیدُ اللهُ فی رِزْقِكَ وَ یُحیِیكَ اللهُ سَعیداً، وَ لا تَموتُ اِلا سَعیداً و یَکْتُبُكَ سَعیداً؛</w:t>
      </w:r>
      <w:r>
        <w:rPr>
          <w:rStyle w:val="FootnoteAnchor"/>
          <w:rtl w:val="true"/>
        </w:rPr>
        <w:footnoteReference w:id="75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عبدالملک زیارت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مکن و یاران و اصحابت را فرمان بده به زیارت آن حضرت، زیرا حق تعالی به واسطه آن عمر تو را </w:t>
      </w:r>
      <w:bookmarkStart w:id="728" w:name="pg9612_66096"/>
    </w:p>
    <w:p>
      <w:pPr>
        <w:pStyle w:val="BookText"/>
        <w:rPr/>
      </w:pPr>
      <w:bookmarkEnd w:id="728"/>
      <w:r>
        <w:rPr>
          <w:rFonts w:ascii="IRNazanin" w:hAnsi="IRNazanin" w:eastAsia="IRNazanin"/>
          <w:color w:val="111111"/>
          <w:sz w:val="28"/>
          <w:sz w:val="28"/>
          <w:szCs w:val="28"/>
          <w:rtl w:val="true"/>
          <w:lang w:bidi="fa-IR"/>
        </w:rPr>
        <w:t>طولانی کرده و روزیت را فراوان و واسع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زندگی‌ات را سعید و سعادتمند نموده و نخواهی مرد مگر سعید و تو را در زمره سعدا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فوق برخی از آثار مادی و معنوی زیارت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اهتمام به زیارت عارفانه و خالصانهاولیای خدا به ویژه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را به ارمغان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نیز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اَرادَ اللهُ بِعبدٍ خَیراً قَذَفَ فی قَلبِه حُبَّ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زِیارَتِه؛</w:t>
      </w:r>
      <w:r>
        <w:rPr>
          <w:rStyle w:val="FootnoteAnchor"/>
          <w:rtl w:val="true"/>
        </w:rPr>
        <w:footnoteReference w:id="754"/>
      </w:r>
      <w:r>
        <w:rPr>
          <w:rFonts w:ascii="IRNazanin" w:hAnsi="IRNazanin" w:eastAsia="IRNazanin"/>
          <w:color w:val="111111"/>
          <w:sz w:val="28"/>
          <w:sz w:val="28"/>
          <w:szCs w:val="28"/>
          <w:rtl w:val="true"/>
          <w:lang w:bidi="fa-IR"/>
        </w:rPr>
        <w:t xml:space="preserve">زمانی که خداوند درباره بنده‌اش اراده خیر فرماید دوستی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آن حضرت را در قلب او وارد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عشق‌ورزی به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اهتمام ویژه به زیارت آن حضرت از نزدیک و دور یکی از عوامل دست‌یابی به خیر دنیا و آخرت است، عرصه‌هایی از بحث فوق با هم مرور می‌کنیم</w:t>
      </w:r>
      <w:r>
        <w:rPr>
          <w:rFonts w:eastAsia="IRNazanin" w:cs="IRNazanin"/>
          <w:color w:val="111111"/>
          <w:sz w:val="28"/>
          <w:szCs w:val="28"/>
          <w:rtl w:val="true"/>
          <w:lang w:bidi="fa-IR"/>
        </w:rPr>
        <w:t>:</w:t>
      </w:r>
    </w:p>
    <w:p>
      <w:pPr>
        <w:pStyle w:val="Heading5"/>
        <w:numPr>
          <w:ilvl w:val="4"/>
          <w:numId w:val="1"/>
        </w:numPr>
        <w:rPr/>
      </w:pPr>
      <w:bookmarkStart w:id="729" w:name="__RefHeading___Toc7437626_2870459653"/>
      <w:bookmarkStart w:id="730" w:name="_Toc276"/>
      <w:bookmarkEnd w:id="729"/>
      <w:r>
        <w:rPr/>
        <w:t>1</w:t>
      </w:r>
      <w:r>
        <w:rPr>
          <w:rtl w:val="true"/>
        </w:rPr>
        <w:t xml:space="preserve">- </w:t>
      </w:r>
      <w:r>
        <w:rPr>
          <w:rtl w:val="true"/>
        </w:rPr>
        <w:t>مفهوم زیارت</w:t>
      </w:r>
      <w:bookmarkEnd w:id="730"/>
    </w:p>
    <w:p>
      <w:pPr>
        <w:pStyle w:val="BookText"/>
        <w:rPr/>
      </w:pPr>
      <w:r>
        <w:rPr>
          <w:rFonts w:ascii="IRNazanin" w:hAnsi="IRNazanin" w:eastAsia="IRNazanin"/>
          <w:color w:val="111111"/>
          <w:sz w:val="28"/>
          <w:sz w:val="28"/>
          <w:szCs w:val="28"/>
          <w:rtl w:val="true"/>
          <w:lang w:bidi="fa-IR"/>
        </w:rPr>
        <w:t xml:space="preserve">واژته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میل کردن چیزی و روگردانی به چیزی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دیدارهایی که دارای این مضمون و حامل این پیام باشد، زیارت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فلانی را زیارت کرد، یعنی به او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تزویر نیز به معنای بزرگ شمرده شدن زائر و اکرام او توسط زیارت شونده است</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عُرفی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ریشه در اصل لغوی آن یعنی میل و عدول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واژه زیارت دیدار همراه با میل و محبت و اُنس و اکرام، مورد توجه قرار دارد</w:t>
      </w:r>
      <w:r>
        <w:rPr>
          <w:rFonts w:eastAsia="IRNazanin" w:cs="IRNazanin"/>
          <w:color w:val="111111"/>
          <w:sz w:val="28"/>
          <w:szCs w:val="28"/>
          <w:rtl w:val="true"/>
          <w:lang w:bidi="fa-IR"/>
        </w:rPr>
        <w:t>.</w:t>
      </w:r>
      <w:r>
        <w:rPr>
          <w:rStyle w:val="FootnoteAnchor"/>
          <w:rtl w:val="true"/>
        </w:rPr>
        <w:footnoteReference w:id="75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یکی از اعمال پسندیده و سنّت برجسته‌ای است که در فرهنگ اسلام به آن سفارش فراوان گردیده و پاداش بسیاری برای زائران بیان شده است</w:t>
      </w:r>
      <w:r>
        <w:rPr>
          <w:rFonts w:eastAsia="IRNazanin" w:cs="IRNazanin"/>
          <w:color w:val="111111"/>
          <w:sz w:val="28"/>
          <w:szCs w:val="28"/>
          <w:rtl w:val="true"/>
          <w:lang w:bidi="fa-IR"/>
        </w:rPr>
        <w:t xml:space="preserve">. </w:t>
      </w:r>
      <w:bookmarkStart w:id="731" w:name="pg9612_66097"/>
    </w:p>
    <w:p>
      <w:pPr>
        <w:pStyle w:val="BookText"/>
        <w:rPr/>
      </w:pPr>
      <w:bookmarkEnd w:id="7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یعنی برقرار نمودن پیوند قلبی با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یعنی قرار دادن خویش در حوزه استفاده و استفاضه از اولیای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یعنی تجلیل و تکریم از پیشوایانی که لحظه‌ای از هدایت و ارشاد و تعلیم مردم غفلت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یعنی تجدید میثاق و تحکیم بیعت با امام و رهبر الهی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یعنی راز و نیاز و برقراری انس با حجّت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یعنی مستعد نمودن و آمادگی روح و دل، جهت بهره‌مندی از وجود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یعنی شستشوی دل و صیقل دادن قلب از آلودگی‌های اعتقادی و عملی و هماهنگی و هم‌سو شدن عقاید، اعمال و رفتار با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732" w:name="__RefHeading___Toc7437628_2870459653"/>
      <w:bookmarkStart w:id="733" w:name="_Toc277"/>
      <w:bookmarkEnd w:id="732"/>
      <w:r>
        <w:rPr/>
        <w:t>2</w:t>
      </w:r>
      <w:r>
        <w:rPr>
          <w:rtl w:val="true"/>
        </w:rPr>
        <w:t xml:space="preserve">- </w:t>
      </w:r>
      <w:r>
        <w:rPr>
          <w:rtl w:val="true"/>
        </w:rPr>
        <w:t>ره‌آورد زیارت</w:t>
      </w:r>
      <w:bookmarkEnd w:id="733"/>
    </w:p>
    <w:p>
      <w:pPr>
        <w:pStyle w:val="Heading6"/>
        <w:numPr>
          <w:ilvl w:val="5"/>
          <w:numId w:val="1"/>
        </w:numPr>
        <w:rPr/>
      </w:pPr>
      <w:bookmarkStart w:id="734" w:name="__RefHeading___Toc7437630_2870459653"/>
      <w:bookmarkStart w:id="735" w:name="_Toc278"/>
      <w:bookmarkEnd w:id="734"/>
      <w:r>
        <w:rPr>
          <w:rtl w:val="true"/>
        </w:rPr>
        <w:t>الف</w:t>
      </w:r>
      <w:r>
        <w:rPr>
          <w:rtl w:val="true"/>
        </w:rPr>
        <w:t xml:space="preserve">: </w:t>
      </w:r>
      <w:r>
        <w:rPr>
          <w:rtl w:val="true"/>
        </w:rPr>
        <w:t>خشنودی خدا</w:t>
      </w:r>
      <w:bookmarkEnd w:id="735"/>
    </w:p>
    <w:p>
      <w:pPr>
        <w:pStyle w:val="BookText"/>
        <w:rPr/>
      </w:pPr>
      <w:r>
        <w:rPr>
          <w:rFonts w:ascii="IRNazanin" w:hAnsi="IRNazanin" w:eastAsia="IRNazanin"/>
          <w:color w:val="111111"/>
          <w:sz w:val="28"/>
          <w:sz w:val="28"/>
          <w:szCs w:val="28"/>
          <w:rtl w:val="true"/>
          <w:lang w:bidi="fa-IR"/>
        </w:rPr>
        <w:t xml:space="preserve">یکی از مهم‌ترین ره‌آورد زیارت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رضایت و خشنودی حق تعالی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اِبن‌سنان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پدرتان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حجّ برای کسی که عازم زیارت خانه خداست، در برابر هر درهمی که در این راه انفاق می‌کند، هزار درهم برای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آن کس که در مسیر زیارت حضرت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کند چقدر خواهد بود؟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سَنان یُحْسَبُ لَهُ بِالدِّرْهَمِ اَلْفَ اَلْفَ حَتّٰی عَدَّ عَشَرَةَ وَ یَرْفَعُ لَهُ مِن الدَّرَجاتِ مِثْلُهِمٰا وَ رِضا اللهِ خَیْرٌ لَهُ وَ دُعٰاءُ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دُعٰاءُ اَمیرِالْمُؤمنینِ وَ الْاَئِمَةِ خَیْرٌ لَهُ؛</w:t>
      </w:r>
      <w:r>
        <w:rPr>
          <w:rStyle w:val="FootnoteAnchor"/>
          <w:rtl w:val="true"/>
        </w:rPr>
        <w:footnoteReference w:id="75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سنان، در برابر هر درهمی که انفاق کند به وی هزار هزار درهم </w:t>
      </w:r>
      <w:bookmarkStart w:id="736" w:name="pg9612_66098"/>
    </w:p>
    <w:p>
      <w:pPr>
        <w:pStyle w:val="BookText"/>
        <w:rPr/>
      </w:pPr>
      <w:bookmarkEnd w:id="736"/>
      <w:r>
        <w:rPr>
          <w:rFonts w:ascii="IRNazanin" w:hAnsi="IRNazanin" w:eastAsia="IRNazanin"/>
          <w:color w:val="111111"/>
          <w:sz w:val="28"/>
          <w:sz w:val="28"/>
          <w:szCs w:val="28"/>
          <w:rtl w:val="true"/>
          <w:lang w:bidi="fa-IR"/>
        </w:rPr>
        <w:t>می‌دهند و حضرت آنقدر کلمه هزار را تکرار کردند که به ده بار رسید و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برابر مرتبت و درجه بالا برده می‌شود و رضای خدا و نیز دعای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برای او بهتر است</w:t>
      </w:r>
      <w:r>
        <w:rPr>
          <w:rFonts w:eastAsia="IRNazanin" w:cs="IRNazanin"/>
          <w:color w:val="111111"/>
          <w:sz w:val="28"/>
          <w:szCs w:val="28"/>
          <w:rtl w:val="true"/>
          <w:lang w:bidi="fa-IR"/>
        </w:rPr>
        <w:t>».</w:t>
      </w:r>
    </w:p>
    <w:p>
      <w:pPr>
        <w:pStyle w:val="Heading6"/>
        <w:numPr>
          <w:ilvl w:val="5"/>
          <w:numId w:val="1"/>
        </w:numPr>
        <w:rPr/>
      </w:pPr>
      <w:bookmarkStart w:id="737" w:name="__RefHeading___Toc7437632_2870459653"/>
      <w:bookmarkStart w:id="738" w:name="_Toc279"/>
      <w:bookmarkEnd w:id="737"/>
      <w:r>
        <w:rPr>
          <w:rtl w:val="true"/>
        </w:rPr>
        <w:t>ب</w:t>
      </w:r>
      <w:r>
        <w:rPr>
          <w:rtl w:val="true"/>
        </w:rPr>
        <w:t xml:space="preserve">: </w:t>
      </w:r>
      <w:r>
        <w:rPr>
          <w:rtl w:val="true"/>
        </w:rPr>
        <w:t>تکریم زائر از سوی حق تعالی</w:t>
      </w:r>
      <w:bookmarkEnd w:id="738"/>
    </w:p>
    <w:p>
      <w:pPr>
        <w:pStyle w:val="BookText"/>
        <w:rPr/>
      </w:pPr>
      <w:r>
        <w:rPr>
          <w:rFonts w:ascii="IRNazanin" w:hAnsi="IRNazanin" w:eastAsia="IRNazanin"/>
          <w:color w:val="111111"/>
          <w:sz w:val="28"/>
          <w:sz w:val="28"/>
          <w:szCs w:val="28"/>
          <w:rtl w:val="true"/>
          <w:lang w:bidi="fa-IR"/>
        </w:rPr>
        <w:t xml:space="preserve">یکی از ره‌آورد ممتاز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 زائر، از سوی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عظیم اخروی در فرهنگ روایی اسلام این گونه شاهد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اَحَدٍ یَوْمَ الْقِیامَةِ اِلّٰا وَ هُوَ یَتَمَنّٰی اَنَّهُ مِن زُوّارِ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یَریٰ مِمّٰا یُصْنَعُ بِزُوّارِ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کَرامَتِهِمْ عَلَی اللهِ تَعالیٰ؛</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روز قیامت، هیچ کس نیست، جز آن که آرزو می‌کند که از زائران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دلیل کرامت‌هایی که از سوی خدای متعال نسبت به زائرین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او، آن‌ها را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اَنْ یَکُونَ عَلیٰ مَوائِدِ النّورِ یَوْمَ الْقِیامَةِ، فَلْیَکُن مِنْ زُوّارِ الْحسین‌بن‌عَلیٍّ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هر کس خوش دارد که روز قیامت بر خوان‌های نور باشد، باید از زائران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بردند،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تو را به سه چیز می‌آزماید تا چگونگی شکیبایی‌ات را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در برابر فرمانت، تسلیم هستم و جز با نیرو و یاری تو، نمی‌توانم شکیبایی ورزم، آن سه آزمایش چیستند؟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اما سومین آزمایش، کشته شدن خاندانت پس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پسرت وانهاده و کشته می‌شود، و به پسر دیگرت خیانت می‌کنند و او را بی‌دفاع </w:t>
      </w:r>
      <w:bookmarkStart w:id="739" w:name="pg9612_66099"/>
    </w:p>
    <w:p>
      <w:pPr>
        <w:pStyle w:val="BookText"/>
        <w:rPr/>
      </w:pPr>
      <w:bookmarkEnd w:id="739"/>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عرشم را با آن دو می‌آرایم و افزون بر آن، چنان بزرگشان می‌دارم که به دل هیچ انسانی، خطور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توکّل کن که هر کس از مردم به زیارت قبرش برود، گرامی داشته می‌شود، زیرا زائران او، زائران تو هستند و زائران تو، زائران من هستند و بزرگداشت زائرانم، بر 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به او می‌دهم و چنان پاداشی به او دهم که هر کس بزرگداشتم را نسبت به وی و کرامتی را که برایش آماده ساخته‌ام، بیند بر او غبطه خواهد خورد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بردم که چون به خویشان و فرزندانم از پاداش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می‌دهم، مرا تکذیب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جعفر‌بن‌محمد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ذریح، مردم را واگذار تا هر جا می‌خواهند بروند، به خدا سوگند خداوند، به زائر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مباهات می‌کند و فرشتگان مقرّب و حاملان عرشش، بر کسی که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فرود می‌آیند، تا آن جا که خداوند به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زائران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نمی‌بینید که به شوق او و فاطمه، دختر پیامبر خدا، نزد او آمده‌اند؟ بدانید به عزّت و شکوه و بزرگی‌ام سوگند، بزرگداشت آنان را بر خود، واجب می‌کنم و آنان را به بهشتم در می‌آورم که آن را برای اولیا و پیامبران و فرستادگانم آماده ساخته‌ام</w:t>
      </w:r>
      <w:r>
        <w:rPr>
          <w:rFonts w:eastAsia="IRNazanin" w:cs="IRNazanin"/>
          <w:color w:val="111111"/>
          <w:sz w:val="28"/>
          <w:szCs w:val="28"/>
          <w:rtl w:val="true"/>
          <w:lang w:bidi="fa-IR"/>
        </w:rPr>
        <w:t>...».</w:t>
      </w:r>
      <w:r>
        <w:rPr>
          <w:rStyle w:val="FootnoteAnchor"/>
          <w:rtl w:val="true"/>
        </w:rPr>
        <w:footnoteReference w:id="761"/>
      </w:r>
    </w:p>
    <w:p>
      <w:pPr>
        <w:pStyle w:val="Heading6"/>
        <w:numPr>
          <w:ilvl w:val="5"/>
          <w:numId w:val="1"/>
        </w:numPr>
        <w:rPr/>
      </w:pPr>
      <w:bookmarkStart w:id="740" w:name="__RefHeading___Toc7437634_2870459653"/>
      <w:bookmarkStart w:id="741" w:name="_Toc280"/>
      <w:bookmarkEnd w:id="740"/>
      <w:r>
        <w:rPr>
          <w:rtl w:val="true"/>
        </w:rPr>
        <w:t>ج</w:t>
      </w:r>
      <w:r>
        <w:rPr>
          <w:rtl w:val="true"/>
        </w:rPr>
        <w:t xml:space="preserve">: </w:t>
      </w:r>
      <w:r>
        <w:rPr>
          <w:rtl w:val="true"/>
        </w:rPr>
        <w:t>بهشت برین</w:t>
      </w:r>
      <w:bookmarkEnd w:id="741"/>
    </w:p>
    <w:p>
      <w:pPr>
        <w:pStyle w:val="BookText"/>
        <w:rPr/>
      </w:pPr>
      <w:r>
        <w:rPr>
          <w:rFonts w:ascii="IRNazanin" w:hAnsi="IRNazanin" w:eastAsia="IRNazanin"/>
          <w:color w:val="111111"/>
          <w:sz w:val="28"/>
          <w:sz w:val="28"/>
          <w:szCs w:val="28"/>
          <w:rtl w:val="true"/>
          <w:lang w:bidi="fa-IR"/>
        </w:rPr>
        <w:t xml:space="preserve">پیوند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 او، بیشترین نقش در سعادت و خوشبختی انسان در دنیا و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زیارت آنان در حیات و مماتشان بیش از دیگران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آینه روایات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ما آمد در حالی که اُمّ ایمن شیر و کره و خرما برای ما هدیه آورده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آوردیم و او خورد سپس برخاسته به گوشه خانه رفت و چند رکعت نماز گزارد، چون آخرین سجده‌اش فرا رسید سخت گریست، کسی از ما به سبب هیبت و عظمتش چیزی از او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در دامن او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چون به منزل ما آمدی آنچنان خوشحال شدیم که از هیچ چیز آنگونه شادمان نگشتیم، سپس چنان گریستی که ما را غمگین کرد چرا گریستی؟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پیش از این جبرئیل بر من نازل شد و خبر داد که شما همگی کشته خواهید شد و قبور شما پراکنده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برای کسانی که قبور پراکندهٔ ما را زیارت کنند چه پاداشی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آن‌ها گروه‌هایی از امّت من‌اند که قبور شما را زیارت می‌کنند و بدین وسیله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می‌جویند و بر من شایسته است که در روز قیامت سراغشان آیم و آنان را از هراس‌های آن روز و گناهانشان برهانم و خدا آنان را در بهشت جای دهد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سر خود را بلند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کسی که تو را پس از مرگ زیارت کند چه پاداشی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هر کس پس از مرگم به زیارتم آید بهشت از آنِ او خواهد بود، و هر کس پس از مرگ پدرت، به زیارت او آید بهشت از آنِ او خواهد بود، و هر کس پس از مرگ برادرت به زیارت او آید بهشت از آن او خواهد بود، و هر کس پس از مرگ تو به زیارتت آید بهشت از آن او خواهد بود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افزون بر آن مرحوم صدوق با سند خود از امام صادق، او از امام باقر، او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ما را زیارت کند چه پاداشی دارد؟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هر که مرا در زندگی و پس از مرگ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پدرت را در زندگی و پس از مرگ زیارت کند و هر که برادرت را در زندگی و پس از مرگ زیارت کند و هر که تو را در زندگی و پس از مرگ زیارت کند بر من است که روز قیامت به دیدارش آیم و او را از گناهانش برهانم و به بهشت درآرم</w:t>
      </w:r>
      <w:r>
        <w:rPr>
          <w:rFonts w:eastAsia="IRNazanin" w:cs="IRNazanin"/>
          <w:color w:val="111111"/>
          <w:sz w:val="28"/>
          <w:szCs w:val="28"/>
          <w:rtl w:val="true"/>
          <w:lang w:bidi="fa-IR"/>
        </w:rPr>
        <w:t>.</w:t>
      </w:r>
      <w:r>
        <w:rPr>
          <w:rStyle w:val="FootnoteAnchor"/>
          <w:rtl w:val="true"/>
        </w:rPr>
        <w:footnoteReference w:id="764"/>
      </w:r>
      <w:bookmarkStart w:id="742" w:name="pg9612_66102"/>
    </w:p>
    <w:p>
      <w:pPr>
        <w:pStyle w:val="Heading3"/>
        <w:numPr>
          <w:ilvl w:val="2"/>
          <w:numId w:val="1"/>
        </w:numPr>
        <w:rPr/>
      </w:pPr>
      <w:bookmarkStart w:id="743" w:name="__RefHeading___Toc7437636_2870459653"/>
      <w:bookmarkStart w:id="744" w:name="_Toc281"/>
      <w:bookmarkEnd w:id="742"/>
      <w:bookmarkEnd w:id="743"/>
      <w:r>
        <w:rPr>
          <w:rtl w:val="true"/>
        </w:rPr>
        <w:t xml:space="preserve">فصل سوم </w:t>
      </w:r>
      <w:r>
        <w:rPr>
          <w:rtl w:val="true"/>
        </w:rPr>
        <w:t xml:space="preserve">: </w:t>
      </w:r>
      <w:r>
        <w:rPr>
          <w:rtl w:val="true"/>
        </w:rPr>
        <w:t>اخلاق معاشرتی</w:t>
      </w:r>
      <w:bookmarkEnd w:id="744"/>
    </w:p>
    <w:p>
      <w:pPr>
        <w:pStyle w:val="Heading4"/>
        <w:numPr>
          <w:ilvl w:val="3"/>
          <w:numId w:val="1"/>
        </w:numPr>
        <w:rPr/>
      </w:pPr>
      <w:bookmarkStart w:id="745" w:name="__RefHeading___Toc7437638_2870459653"/>
      <w:bookmarkStart w:id="746" w:name="_Toc282"/>
      <w:bookmarkEnd w:id="745"/>
      <w:r>
        <w:rPr>
          <w:rtl w:val="true"/>
        </w:rPr>
        <w:t>عامل یکم</w:t>
      </w:r>
      <w:r>
        <w:rPr>
          <w:rtl w:val="true"/>
        </w:rPr>
        <w:t xml:space="preserve">: </w:t>
      </w:r>
      <w:r>
        <w:rPr>
          <w:rtl w:val="true"/>
        </w:rPr>
        <w:t>مردم‌یاری</w:t>
      </w:r>
      <w:bookmarkEnd w:id="746"/>
    </w:p>
    <w:p>
      <w:pPr>
        <w:pStyle w:val="Heading5"/>
        <w:numPr>
          <w:ilvl w:val="4"/>
          <w:numId w:val="1"/>
        </w:numPr>
        <w:rPr/>
      </w:pPr>
      <w:bookmarkStart w:id="747" w:name="__RefHeading___Toc7437640_2870459653"/>
      <w:bookmarkStart w:id="748" w:name="_Toc283"/>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خدای متعال بی‌نیاز مطلق است و به احدی از مخلوقات خویش نیازمند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نیازمندی از صفات مخلوق است نه خالق، از طرف دیگر همه مخلوقات عالم هستی به معنای واقعی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برطرف کننده نیازهای مخلوقات فقط از جانب آفریدگار هستی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خدا امورات عالم، تأمین نیازمندی‌های مخلوقات را از طریق سلسله اسباب انجام می‌دهد از روی عنایت ویژه و رحمت خاص، بعضی از بندگان مؤمن خود را وسیله برطرف نمودن نیازمندی‌های آفریدگانش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عوامل اخلاقی کسب خیر دنیا و آخرت خدمت‌رسانی به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برخی روایات این گونه بازتاب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اللهُ بِعَبْدٍ خَیْراً صَیَّرَ حَوائِجَ النّٰاسِ اِلَیْهِ؛</w:t>
      </w:r>
      <w:r>
        <w:rPr>
          <w:rStyle w:val="FootnoteAnchor"/>
          <w:rtl w:val="true"/>
        </w:rPr>
        <w:footnoteReference w:id="765"/>
      </w:r>
      <w:r>
        <w:rPr>
          <w:rFonts w:ascii="IRNazanin" w:hAnsi="IRNazanin" w:eastAsia="IRNazanin"/>
          <w:color w:val="111111"/>
          <w:sz w:val="28"/>
          <w:sz w:val="28"/>
          <w:szCs w:val="28"/>
          <w:rtl w:val="true"/>
          <w:lang w:bidi="fa-IR"/>
        </w:rPr>
        <w:t>خداوند هرگاه خیر بنده‌ای را بخواهد، نیازمندی‌های مردم را به سوی او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مرجع تأمین نیازمندی‌های مردم می‌نماید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749" w:name="pg9612_66103"/>
    </w:p>
    <w:p>
      <w:pPr>
        <w:pStyle w:val="BookText"/>
        <w:rPr/>
      </w:pPr>
      <w:bookmarkEnd w:id="7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اَرادَ اللهُ بِعَبْدٍ خَیْراً جَعَلَ صَنائِعَهُ وَ مَعْروفَهُ فی اَهْلِ الْحِفاظِ، وَ اِذا اَرادَ اللهُ بِعَبْدٍ شَرّاً جَعَلَ صَنائِعَهُ وَ مَعْرُوفَهُ فی غَیْرِ اَهلِ الحِفاظِ؛</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خداوند هرگاه درباره بنده‌ای اراده نیکی کند، خدمات مالی و نیکوکاری او را در خدمت دینداران حقّ‌شناس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هرگاه برای بنده‌ای بدی بخواهد خدمات مالی و نیکوکاری او را در خدمت کسانی جز دیندارانِ حقّ‌شناس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ویژگی‌های اهل سعادت این است که خدای متعال آن‌ها را مرجع تأمین نیازمندی‌های مردم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سعادت، شایستگی دریافت فیض نیکی به مردم را با سعی و تلاش خویش به دست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 توفیق دیگری را به بندگان خود عطا می‌کند، و آن این است که خدمات آن‌ها را دربرطرف نمودن نیازمندی‌های مردم دیندار وحق‌شناس قرارمی‌دهد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بنده قابلیت و شایستگی را در خود فراهم نکرد، خدمات مالی و کارهای نیک او در خدمت مردم غیردیندار و حقّ‌ناشناس جهت‌دهی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 مفید و آموزنده درباره موضوع مورد بحث باهم مرور می‌کنیم</w:t>
      </w:r>
      <w:r>
        <w:rPr>
          <w:rFonts w:eastAsia="IRNazanin" w:cs="IRNazanin"/>
          <w:color w:val="111111"/>
          <w:sz w:val="28"/>
          <w:szCs w:val="28"/>
          <w:rtl w:val="true"/>
          <w:lang w:bidi="fa-IR"/>
        </w:rPr>
        <w:t>:</w:t>
      </w:r>
    </w:p>
    <w:p>
      <w:pPr>
        <w:pStyle w:val="Heading5"/>
        <w:numPr>
          <w:ilvl w:val="4"/>
          <w:numId w:val="1"/>
        </w:numPr>
        <w:rPr/>
      </w:pPr>
      <w:bookmarkStart w:id="750" w:name="__RefHeading___Toc7437642_2870459653"/>
      <w:bookmarkStart w:id="751" w:name="_Toc284"/>
      <w:bookmarkEnd w:id="750"/>
      <w:r>
        <w:rPr/>
        <w:t>1</w:t>
      </w:r>
      <w:r>
        <w:rPr>
          <w:rtl w:val="true"/>
        </w:rPr>
        <w:t xml:space="preserve">- </w:t>
      </w:r>
      <w:r>
        <w:rPr>
          <w:rtl w:val="true"/>
        </w:rPr>
        <w:t>ارزش نیکوکاری در اسلام</w:t>
      </w:r>
      <w:bookmarkEnd w:id="751"/>
    </w:p>
    <w:p>
      <w:pPr>
        <w:pStyle w:val="Heading6"/>
        <w:numPr>
          <w:ilvl w:val="5"/>
          <w:numId w:val="1"/>
        </w:numPr>
        <w:rPr/>
      </w:pPr>
      <w:bookmarkStart w:id="752" w:name="__RefHeading___Toc7437644_2870459653"/>
      <w:bookmarkStart w:id="753" w:name="_Toc285"/>
      <w:bookmarkEnd w:id="752"/>
      <w:r>
        <w:rPr>
          <w:rtl w:val="true"/>
        </w:rPr>
        <w:t>الف</w:t>
      </w:r>
      <w:r>
        <w:rPr>
          <w:rtl w:val="true"/>
        </w:rPr>
        <w:t xml:space="preserve">: </w:t>
      </w:r>
      <w:r>
        <w:rPr>
          <w:rtl w:val="true"/>
        </w:rPr>
        <w:t>در آینه وحی</w:t>
      </w:r>
      <w:bookmarkEnd w:id="753"/>
    </w:p>
    <w:p>
      <w:pPr>
        <w:pStyle w:val="BookText"/>
        <w:rPr/>
      </w:pPr>
      <w:r>
        <w:rPr>
          <w:rFonts w:ascii="IRNazanin" w:hAnsi="IRNazanin" w:eastAsia="IRNazanin"/>
          <w:color w:val="111111"/>
          <w:sz w:val="28"/>
          <w:sz w:val="28"/>
          <w:szCs w:val="28"/>
          <w:rtl w:val="true"/>
          <w:lang w:bidi="fa-IR"/>
        </w:rPr>
        <w:t>واژه خدمت و مشتقات آن گرچه در قرآن نیامده، ولی در آیات فراوانی، خداوند مردم را به مصادیق خدمت‌رسانی همانند احسان، برادری، عدالت و مسابقه در خیررسانی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بلند انسان‌دوستی در آینه وحی اینگونه می‌آموزیم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و احسان فرمان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کارهای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سبقت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مؤمنین با هم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امت اسلامی را برادر هم دانسته تا در سختی‌ها و گرفتاری‌ها یار و یاور همدیگر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نَكُ نُطْعِمُ 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دوزخ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 و به مستمندان اطعام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ذیل آیه فوق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اطعام مسکین انفاق به تهدیستان جامعه است به مقداری که بتوانند کمر راست کنند و حوائجشان برطرف شود و اطعام مسکین اشاره است به حق الناس و صلات اشاره است به حق الله و اینکه این دو قسم حق را عملاً باید پرداخت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از آنچه بیان گردید می‌آموزیم، علاوه بر آن که همگان، خصوصاً ثروتمندان را به خدمت‌رسانی در عرصه‌های گوناگون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لطیفی را نیز در آیات شریفه فوق و مانند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آیات به صورت جمع آمده و مراد امت اسلامی است که امتی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همگان در برابر نیازمندی‌های جامعه اسلامی مسئولند و بی‌تفاوتی جایز نیست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آیات بر امر خدمت‌رسانی به صورت مسابقه است و سستی به خود راه دادن جائز نیست خصوصاً مؤمنان که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bookmarkStart w:id="754" w:name="pg9612_66105"/>
    </w:p>
    <w:p>
      <w:pPr>
        <w:pStyle w:val="BookText"/>
        <w:rPr/>
      </w:pPr>
      <w:bookmarkEnd w:id="754"/>
      <w:r>
        <w:rPr>
          <w:rFonts w:ascii="IRNazanin" w:hAnsi="IRNazanin" w:eastAsia="IRNazanin"/>
          <w:color w:val="111111"/>
          <w:sz w:val="28"/>
          <w:sz w:val="28"/>
          <w:szCs w:val="28"/>
          <w:rtl w:val="true"/>
          <w:lang w:bidi="fa-IR"/>
        </w:rPr>
        <w:t>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نوروزی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رقابتی که در میان مردم مقبولیت و مشروعیت دارد رقابت برای خدمت به مردم است و رقابت‌های سپاسی همراه با جنجال و دعوا و برای کسب قدرت پذیرفتنی نیست و ارزشی ندارد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سورهٔ مدّثر و ماعون استفاده می‌شود که ترک این امر مهم خدمت‌رسانی به محرومان و ایتام و مساکین انسان را تا مرز آتش جهنم و تکذیب دین تنزّل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صالح خداوند و اهل سعادت بیشترین بهره‌مندی را از میدان مسابقه مردم‌یاری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دنیا و ذخارف فانی آن زاهد و بی‌رغبت هستند</w:t>
      </w:r>
      <w:r>
        <w:rPr>
          <w:rFonts w:eastAsia="IRNazanin" w:cs="IRNazanin"/>
          <w:color w:val="111111"/>
          <w:sz w:val="28"/>
          <w:szCs w:val="28"/>
          <w:rtl w:val="true"/>
          <w:lang w:bidi="fa-IR"/>
        </w:rPr>
        <w:t>.</w:t>
      </w:r>
    </w:p>
    <w:p>
      <w:pPr>
        <w:pStyle w:val="Heading6"/>
        <w:numPr>
          <w:ilvl w:val="5"/>
          <w:numId w:val="1"/>
        </w:numPr>
        <w:rPr/>
      </w:pPr>
      <w:bookmarkStart w:id="755" w:name="__RefHeading___Toc7437646_2870459653"/>
      <w:bookmarkStart w:id="756" w:name="_Toc286"/>
      <w:bookmarkEnd w:id="755"/>
      <w:r>
        <w:rPr>
          <w:rtl w:val="true"/>
        </w:rPr>
        <w:t>ب</w:t>
      </w:r>
      <w:r>
        <w:rPr>
          <w:rtl w:val="true"/>
        </w:rPr>
        <w:t xml:space="preserve">: </w:t>
      </w:r>
      <w:r>
        <w:rPr>
          <w:rtl w:val="true"/>
        </w:rPr>
        <w:t>از دیدگاه روایات</w:t>
      </w:r>
      <w:bookmarkEnd w:id="756"/>
    </w:p>
    <w:p>
      <w:pPr>
        <w:pStyle w:val="BookText"/>
        <w:rPr/>
      </w:pPr>
      <w:r>
        <w:rPr>
          <w:rFonts w:ascii="IRNazanin" w:hAnsi="IRNazanin" w:eastAsia="IRNazanin"/>
          <w:color w:val="111111"/>
          <w:sz w:val="28"/>
          <w:sz w:val="28"/>
          <w:szCs w:val="28"/>
          <w:rtl w:val="true"/>
          <w:lang w:bidi="fa-IR"/>
        </w:rPr>
        <w:t>از برترین آموزه‌های روائی ناب اسلامی، درباره مردم‌یاری و برآوردن حاجات آنان به ویژه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روایات با عبارت‌های مختلفی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مِنَ الْمُؤمِنینَ کَالرَّأْسِ مِنَ الْجَسدِ، اِذا اشْتَکیٰ الرَّأْسُ تَداعیٰ اِلَیْهِ سٰائِرُ جَسَدِهِ؛</w:t>
      </w:r>
      <w:r>
        <w:rPr>
          <w:rStyle w:val="FootnoteAnchor"/>
          <w:rtl w:val="true"/>
        </w:rPr>
        <w:footnoteReference w:id="773"/>
      </w:r>
      <w:r>
        <w:rPr>
          <w:rFonts w:ascii="IRNazanin" w:hAnsi="IRNazanin" w:eastAsia="IRNazanin"/>
          <w:color w:val="111111"/>
          <w:sz w:val="28"/>
          <w:sz w:val="28"/>
          <w:szCs w:val="28"/>
          <w:rtl w:val="true"/>
          <w:lang w:bidi="fa-IR"/>
        </w:rPr>
        <w:t>مؤمن نسبت به مؤمنان دیگر هم چون سر نسبت به اعضای دیگر است هنگامی که سر انسان درد گرفت، سایر اندام او نیز درد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الْمُؤمِنین فی تَراحِمهِمْ وَ تَوادِّهِمْ وَ تَعاطُفِهِمْ کَمثلِ الْجَسدِ اِذا اشْتَکیٰ عُضوٌ تَداعیٰ لَهُ سٰائِرُ جَسَدِهِ بِالسَّهْرِ وَالْحِمیٰ؛</w:t>
      </w:r>
      <w:r>
        <w:rPr>
          <w:rStyle w:val="FootnoteAnchor"/>
          <w:rtl w:val="true"/>
        </w:rPr>
        <w:footnoteReference w:id="77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را که می‌بینی در ترحم و دوستی و عطوفت به یکدیگر همانند پیکر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عضوی به درد آید، سایر اعضاء با بیداری شب با او همدردی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سعدی شاعر شیرین سخن بر همین اساس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آدم اعضای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 xml:space="preserve">چو عضوی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کز محنت دیگران بی‌غمی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که نامت نهند آدمی</w:t>
      </w:r>
      <w:r>
        <w:rPr>
          <w:rStyle w:val="FootnoteAnchor"/>
          <w:rtl w:val="true"/>
        </w:rPr>
        <w:footnoteReference w:id="7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مُسْلِمٍ خَدِمَ قَوْماً مِنَ الْمُسلِمینَ اِلّٰا اَعْطاهُ اللهُ مِثلَ عَدَدِهِم خُدّاماً فِی الْجَنَّةِ؛</w:t>
      </w:r>
      <w:r>
        <w:rPr>
          <w:rStyle w:val="FootnoteAnchor"/>
          <w:rtl w:val="true"/>
        </w:rPr>
        <w:footnoteReference w:id="776"/>
      </w:r>
      <w:r>
        <w:rPr>
          <w:rFonts w:ascii="IRNazanin" w:hAnsi="IRNazanin" w:eastAsia="IRNazanin"/>
          <w:color w:val="111111"/>
          <w:sz w:val="28"/>
          <w:sz w:val="28"/>
          <w:szCs w:val="28"/>
          <w:rtl w:val="true"/>
          <w:lang w:bidi="fa-IR"/>
        </w:rPr>
        <w:t>هر مسلمانی که به گروهی از مسلمانان خدمت کند خداوند به همان اندازه خدمت‌کارانی در بهشت می‌گمارد تا به او خدمت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از حضرت پرسیده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النّاسِ اَحَبُّ اِلَیْکُمْ؟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 النّاسِ لِلنّاسِ،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 الْاَعْمالِ اَفْضَلُ؟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اِدْخالُكَ السُّرورَ عَلَی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سُرورِ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اِشْباعُ جَوْعَتِهِ وَ تَنْفیسِ کُرْبَتِهِ و قَضاءُ دَیْنِهِ وَ مَن مَشیٰ مَعَ اَخیهِ فی حٰاجَةٍ کانَ کصِیامِ شَهْرٍ وَ اِعْتِکافٍ وَ مَنْ مَشیٰ مَعَ مَظلومٍ یُعینُهُ ثَبَتَ اللهُ قَدَمَیْهِ یَوْمَ تَزِلُّ الْاَقْدامُ؛</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از حضرت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 شما از همه محبوب‌تر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سودمندترین مردم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اعمال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کردن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کردنمؤمن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کردن شکم او و برآوردن حاجت او و ادا کردن قرض‌هایش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بجا آوردن حاجت برادر مؤمنش قدمی بردارد، گویا یک ماه روزه گرفته و معتکف شده و هر کس در جهت یاری مظلومی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قدمهایش را در روزی که قدمها لرزان‌اند استوار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خیر رساندن با برادران خود مسابقه بدهید و اهل خدمت‌رسانی </w:t>
      </w:r>
      <w:bookmarkStart w:id="757" w:name="pg9612_66107"/>
    </w:p>
    <w:p>
      <w:pPr>
        <w:pStyle w:val="BookText"/>
        <w:rPr/>
      </w:pPr>
      <w:bookmarkEnd w:id="757"/>
      <w:r>
        <w:rPr>
          <w:rFonts w:ascii="IRNazanin" w:hAnsi="IRNazanin" w:eastAsia="IRNazanin"/>
          <w:color w:val="111111"/>
          <w:sz w:val="28"/>
          <w:sz w:val="28"/>
          <w:szCs w:val="28"/>
          <w:rtl w:val="true"/>
          <w:lang w:bidi="fa-IR"/>
        </w:rPr>
        <w:t>باشید، زیرا در بهشت دری است به نام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نمی‌گذرد مگر کسی که در زندگی اهل خیر و نیکی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دو فرشته از طرف راست و چپ او می‌گمارد تا برای او نزد پروردگارش استغفار کنند و دعا کنند تا حاجات او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صاحب حاجت بیشتر خوشحال می‌شود وقتی مؤمن به حاجتش برسد</w:t>
      </w:r>
      <w:r>
        <w:rPr>
          <w:rFonts w:eastAsia="IRNazanin" w:cs="IRNazanin"/>
          <w:color w:val="111111"/>
          <w:sz w:val="28"/>
          <w:szCs w:val="28"/>
          <w:rtl w:val="true"/>
          <w:lang w:bidi="fa-IR"/>
        </w:rPr>
        <w:t>».</w:t>
      </w:r>
      <w:r>
        <w:rPr>
          <w:rStyle w:val="FootnoteAnchor"/>
          <w:rtl w:val="true"/>
        </w:rPr>
        <w:footnoteReference w:id="778"/>
      </w:r>
    </w:p>
    <w:p>
      <w:pPr>
        <w:pStyle w:val="Heading5"/>
        <w:numPr>
          <w:ilvl w:val="4"/>
          <w:numId w:val="1"/>
        </w:numPr>
        <w:rPr/>
      </w:pPr>
      <w:bookmarkStart w:id="758" w:name="__RefHeading___Toc7437648_2870459653"/>
      <w:bookmarkStart w:id="759" w:name="_Toc287"/>
      <w:bookmarkEnd w:id="758"/>
      <w:r>
        <w:rPr/>
        <w:t>2</w:t>
      </w:r>
      <w:r>
        <w:rPr>
          <w:rtl w:val="true"/>
        </w:rPr>
        <w:t xml:space="preserve">- </w:t>
      </w:r>
      <w:r>
        <w:rPr>
          <w:rtl w:val="true"/>
        </w:rPr>
        <w:t>جلوه‌های مردم‌یاری در زندگی پیشوایان</w:t>
      </w:r>
      <w:bookmarkEnd w:id="759"/>
    </w:p>
    <w:p>
      <w:pPr>
        <w:pStyle w:val="BookText"/>
        <w:rPr/>
      </w:pPr>
      <w:r>
        <w:rPr>
          <w:rFonts w:ascii="IRNazanin" w:hAnsi="IRNazanin" w:eastAsia="IRNazanin"/>
          <w:color w:val="111111"/>
          <w:sz w:val="28"/>
          <w:sz w:val="28"/>
          <w:szCs w:val="28"/>
          <w:rtl w:val="true"/>
          <w:lang w:bidi="fa-IR"/>
        </w:rPr>
        <w:t xml:space="preserve">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سفارش اکید به نیکوکاری و رسیدگی به مستمندان و محرومان می‌کردند، بلکه خود عملاً به کارهای خدماتی و حل مشکلات مادی آن‌ها همت می‌گماشتند، به گونه‌ای که سنّت و سیره 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اسامة‌بن‌زید که از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بیمار و بستری شد و چون بسیار مقروض بود اظهار ناراحتی می‌کرد،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او آمد و پس از احوالپرسی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غمگینی؟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قرض‌هایی که مجموع آن‌ها به شصت هزار درهم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ناراحت نباش، قرض‌هایت بر عهده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که قبل از ادای قرض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نترس، قبل از مرگت، حتماً آن را ادا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وعده خود وفا کرد و قبل از مرگ او قرض‌هایش را پرداخت</w:t>
      </w:r>
      <w:r>
        <w:rPr>
          <w:rFonts w:eastAsia="IRNazanin" w:cs="IRNazanin"/>
          <w:color w:val="111111"/>
          <w:sz w:val="28"/>
          <w:szCs w:val="28"/>
          <w:rtl w:val="true"/>
          <w:lang w:bidi="fa-IR"/>
        </w:rPr>
        <w:t>.</w:t>
      </w:r>
      <w:r>
        <w:rPr>
          <w:rStyle w:val="FootnoteAnchor"/>
          <w:rtl w:val="true"/>
        </w:rPr>
        <w:footnoteReference w:id="77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محمد‌بن‌اسامه بیمار و در بستر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اسامه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مقروض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دارم آن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سوم آن را ادا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هیچ یک از حاضران جواب مثبتی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قرض‌های او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رو در آغاز </w:t>
      </w:r>
    </w:p>
    <w:p>
      <w:pPr>
        <w:pStyle w:val="BookText"/>
        <w:rPr/>
      </w:pPr>
      <w:r>
        <w:rPr>
          <w:rFonts w:ascii="IRNazanin" w:hAnsi="IRNazanin" w:eastAsia="IRNazanin"/>
          <w:color w:val="111111"/>
          <w:sz w:val="28"/>
          <w:sz w:val="28"/>
          <w:szCs w:val="28"/>
          <w:rtl w:val="true"/>
          <w:lang w:bidi="fa-IR"/>
        </w:rPr>
        <w:t>همه دیون محمد بن اسامه را بر عهده نگرفتم تا بنی‌هاشم نگویند فلانی از ما سبقت گرفت وگرنه در همان آغاز همه را به عهده می‌گرفتم</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محمد بن عبدالله بکری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مقروض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سنگینی قرض مرا درمانده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اگر به محضر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شادمان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محضرش رفتم و وضع را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خانه‌اش رفت و بی‌درنگ بیرون آمد و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دستش را به سوی من دراز کرد و کیسه‌ای محتوی سیصد دینار به من داد سپس برخاست و رفت و من با آن پول قرض‌هایم را ادا کرده و معاش زندگی‌ام را تأمین نمودم</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فقیری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تقاضای کمک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او سخن بگوید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خود را با ذلّت تقاضا کردن حفظ کن و تقاضای خود را در صفحه‌ای بنویس من به خواست خدا آنچه را که مایه شادمانیت است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کاغذی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پانصد دینار از من طلب دارد و اصرار می‌کند که آن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کن تا موقع تمکّن مرا 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کاغذ را خواند و سپس به خانه خود رفت و کیسه‌ای محتوی هزار دینار آورد و به او داد و 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دینار از این مقدار به طلبکار بده و بقیّه را در سایر نیازمندی‌هایت مصرف کن و هیچ‌گاه حاجت خود را جز نزدیکی از سه شخص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جوانمرد، یا انسان پاک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دینش آبروی تو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جوانمرد به خاطر جوانمردیش حیا می‌کند که ناامیدت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پاک سرشت، شرافتش مانع می‌شود که تو را دست خالی رد کند و می‌داند که تو دوست نداری آبرویت ریخته شود</w:t>
      </w:r>
      <w:r>
        <w:rPr>
          <w:rFonts w:eastAsia="IRNazanin" w:cs="IRNazanin"/>
          <w:color w:val="111111"/>
          <w:sz w:val="28"/>
          <w:szCs w:val="28"/>
          <w:rtl w:val="true"/>
          <w:lang w:bidi="fa-IR"/>
        </w:rPr>
        <w:t>».</w:t>
      </w:r>
      <w:r>
        <w:rPr>
          <w:rStyle w:val="FootnoteAnchor"/>
          <w:rtl w:val="true"/>
        </w:rPr>
        <w:footnoteReference w:id="782"/>
      </w:r>
      <w:bookmarkStart w:id="760" w:name="pg9612_66109"/>
    </w:p>
    <w:p>
      <w:pPr>
        <w:pStyle w:val="Heading4"/>
        <w:numPr>
          <w:ilvl w:val="3"/>
          <w:numId w:val="1"/>
        </w:numPr>
        <w:rPr/>
      </w:pPr>
      <w:bookmarkStart w:id="761" w:name="__RefHeading___Toc7437650_2870459653"/>
      <w:bookmarkStart w:id="762" w:name="_Toc288"/>
      <w:bookmarkEnd w:id="760"/>
      <w:bookmarkEnd w:id="761"/>
      <w:r>
        <w:rPr>
          <w:rtl w:val="true"/>
        </w:rPr>
        <w:t>عامل دوم</w:t>
      </w:r>
      <w:r>
        <w:rPr>
          <w:rtl w:val="true"/>
        </w:rPr>
        <w:t xml:space="preserve">: </w:t>
      </w:r>
      <w:r>
        <w:rPr>
          <w:rtl w:val="true"/>
        </w:rPr>
        <w:t>نرم‌خویی</w:t>
      </w:r>
      <w:bookmarkEnd w:id="762"/>
    </w:p>
    <w:p>
      <w:pPr>
        <w:pStyle w:val="Heading5"/>
        <w:numPr>
          <w:ilvl w:val="4"/>
          <w:numId w:val="1"/>
        </w:numPr>
        <w:rPr/>
      </w:pPr>
      <w:bookmarkStart w:id="763" w:name="__RefHeading___Toc7437652_2870459653"/>
      <w:bookmarkStart w:id="764" w:name="_Toc289"/>
      <w:bookmarkEnd w:id="763"/>
      <w:r>
        <w:rPr>
          <w:rtl w:val="true"/>
        </w:rPr>
        <w:t>اشاره</w:t>
      </w:r>
      <w:bookmarkEnd w:id="764"/>
    </w:p>
    <w:p>
      <w:pPr>
        <w:pStyle w:val="BookText"/>
        <w:rPr/>
      </w:pPr>
      <w:r>
        <w:rPr>
          <w:rFonts w:ascii="IRNazanin" w:hAnsi="IRNazanin" w:eastAsia="IRNazanin"/>
          <w:color w:val="111111"/>
          <w:sz w:val="28"/>
          <w:sz w:val="28"/>
          <w:szCs w:val="28"/>
          <w:rtl w:val="true"/>
          <w:lang w:bidi="fa-IR"/>
        </w:rPr>
        <w:t>از شمار دیگر عوامل اخلاقی دست‌یابی به خیر دنیا و آخرت صفت رفق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ویژگی اخلاقی را به هر کس عنایت فرماید، بهره خود را از خیر دریافت نموده، و هر کس را از آن محروم نموده باشد، از خیر دنیا و آخرت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حقیقت در آینه روایت این گونه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اعظم اسلام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اُعْطِیَ حَظَّهُ مِنَ الرِّفقِ فَقَدْ اُعْطِیَ حَظَّهُ مِنَ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حُرِمَ حَظَّهُ مِنَ الرِّفْقِ فَقَدْ حُرِمَ حَظَّهُ مِنَ الْخَیْرِ؛</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به هر کس بهره‌اش از مدارا داده باشند، بهره‌اش را از خیر داده‌اند و هر که از بهره خود از مدارا، محروم شود، از بهره خویش از خیر، محروم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اُعْطِیَ الْخُلْقَ وَالرِّفْقَ فَقَدْ اُعْطِیَ الْخَیْرَ کُلَّهُ وَ الرّٰاحَةَ وَ حُسْنِ حٰالِهِ فِی الدُّنیٰا وَ الْاخِرَتِهِ، وَ مَنْ حُرِمَ الرِّفْقَ وَالْخُلْقَ كٰانَ ذٰالِكَ لَهُ سُبیلاً اِلیٰ کُلِّ شَرٍّ وَ بَلیَّةٍ، اِلّٰا مَن عَصَمَهُ اللهُ تعالیٰ؛</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به هر کس که اخلاق و مدارا داده‌اند، به او همه نیکی، آسودگی، و نیک‌حالی در دنیا و آخرت را داده‌اند و هر کس از مدارا و خوش اخلاقی محروم باشد، آن راهی به سوی هر بدی و گرفتاری است، مگر آن که خدا نگاهش 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آن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اُعْطِیَ حَظَّهُ مِنَ الرِّفقِ فَقَدْ اُعْطِیَ حَظَّهُ مِنَ الْخَیْرِ الدُّنیٰا وَالْاٰخِرَةِ؛</w:t>
      </w:r>
      <w:r>
        <w:rPr>
          <w:rStyle w:val="FootnoteAnchor"/>
          <w:rtl w:val="true"/>
        </w:rPr>
        <w:footnoteReference w:id="785"/>
      </w:r>
      <w:r>
        <w:rPr>
          <w:rFonts w:ascii="IRNazanin" w:hAnsi="IRNazanin" w:eastAsia="IRNazanin"/>
          <w:color w:val="111111"/>
          <w:sz w:val="28"/>
          <w:sz w:val="28"/>
          <w:szCs w:val="28"/>
          <w:rtl w:val="true"/>
          <w:lang w:bidi="fa-IR"/>
        </w:rPr>
        <w:t>هر که نصیب خویش را از ملایمت و نرمی دریابد، نصیب خویش را از خیر دنیا و آخرت دریافته است</w:t>
      </w:r>
      <w:r>
        <w:rPr>
          <w:rFonts w:eastAsia="IRNazanin" w:cs="IRNazanin"/>
          <w:color w:val="111111"/>
          <w:sz w:val="28"/>
          <w:szCs w:val="28"/>
          <w:rtl w:val="true"/>
          <w:lang w:bidi="fa-IR"/>
        </w:rPr>
        <w:t xml:space="preserve">». </w:t>
      </w:r>
      <w:bookmarkStart w:id="765" w:name="pg9612_66110"/>
    </w:p>
    <w:p>
      <w:pPr>
        <w:pStyle w:val="BookText"/>
        <w:rPr/>
      </w:pPr>
      <w:bookmarkEnd w:id="765"/>
      <w:r>
        <w:rPr>
          <w:rFonts w:ascii="IRNazanin" w:hAnsi="IRNazanin" w:eastAsia="IRNazanin"/>
          <w:color w:val="111111"/>
          <w:sz w:val="28"/>
          <w:sz w:val="28"/>
          <w:szCs w:val="28"/>
          <w:rtl w:val="true"/>
          <w:lang w:bidi="fa-IR"/>
        </w:rPr>
        <w:t>بنابر آنچه بیان شد، مدارا و نرمی در معاشرت با دیگران، یکی از عوامل مهم دست‌یابی به خیر دنیا و آخرت می‌باشد، و تندخویی و سخت‌گیری در معاشرت با مردم، سبب محرومیت از خوبی‌های دنیا و آخرت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عرصه‌های بحث فوق به قرار زیر است</w:t>
      </w:r>
      <w:r>
        <w:rPr>
          <w:rFonts w:eastAsia="IRNazanin" w:cs="IRNazanin"/>
          <w:color w:val="111111"/>
          <w:sz w:val="28"/>
          <w:szCs w:val="28"/>
          <w:rtl w:val="true"/>
          <w:lang w:bidi="fa-IR"/>
        </w:rPr>
        <w:t>:</w:t>
      </w:r>
    </w:p>
    <w:p>
      <w:pPr>
        <w:pStyle w:val="Heading5"/>
        <w:numPr>
          <w:ilvl w:val="4"/>
          <w:numId w:val="1"/>
        </w:numPr>
        <w:rPr/>
      </w:pPr>
      <w:bookmarkStart w:id="766" w:name="__RefHeading___Toc7437654_2870459653"/>
      <w:bookmarkStart w:id="767" w:name="_Toc290"/>
      <w:bookmarkEnd w:id="766"/>
      <w:r>
        <w:rPr/>
        <w:t>1</w:t>
      </w:r>
      <w:r>
        <w:rPr>
          <w:rtl w:val="true"/>
        </w:rPr>
        <w:t xml:space="preserve">- </w:t>
      </w:r>
      <w:r>
        <w:rPr>
          <w:rtl w:val="true"/>
        </w:rPr>
        <w:t>اهمیت و ضرورت مدارا</w:t>
      </w:r>
      <w:bookmarkEnd w:id="767"/>
    </w:p>
    <w:p>
      <w:pPr>
        <w:pStyle w:val="BookText"/>
        <w:rPr/>
      </w:pPr>
      <w:r>
        <w:rPr>
          <w:rFonts w:ascii="IRNazanin" w:hAnsi="IRNazanin" w:eastAsia="IRNazanin"/>
          <w:color w:val="111111"/>
          <w:sz w:val="28"/>
          <w:sz w:val="28"/>
          <w:szCs w:val="28"/>
          <w:rtl w:val="true"/>
          <w:lang w:bidi="fa-IR"/>
        </w:rPr>
        <w:t>رفق و مدارا را در لغت عرب به معنای ملاطفت و ملایمت است و فارسی زبانان نیز از این کلمه همین معنی را می‌فهمند، کسی که می‌خواهد با دیگری مدارا کند در مواجهه با او با گشاده‌رویی برخورد می‌نماید و به نرمی و ملاطفت سخن می‌گوید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در بیانات راهبردی پیشوایان دین، فضایل فراوانی برای نرم‌خویی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با هم مرور می‌نماییم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اعظم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 نمودن با مردم را همتای ادای فرایض دانسته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اَمَرَنی رَبّی بِمُداراةِ النّٰاسِ کَمٰا اَمَرَنی بِاَداءِ الْفَرائِض؛</w:t>
      </w:r>
      <w:r>
        <w:rPr>
          <w:rStyle w:val="FootnoteAnchor"/>
          <w:rtl w:val="true"/>
        </w:rPr>
        <w:footnoteReference w:id="787"/>
      </w:r>
      <w:r>
        <w:rPr>
          <w:rFonts w:ascii="IRNazanin" w:hAnsi="IRNazanin" w:eastAsia="IRNazanin"/>
          <w:color w:val="111111"/>
          <w:sz w:val="28"/>
          <w:sz w:val="28"/>
          <w:szCs w:val="28"/>
          <w:rtl w:val="true"/>
          <w:lang w:bidi="fa-IR"/>
        </w:rPr>
        <w:t>پرورگارم همانگونه که مرا به انجام واجبات فرمان داده، به مدارا کردن با مردم نیز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نرم‌خویی امر پروردگار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اهمیت در معاشرت با مردم همتای انجام واجبات شمرده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عموم مردم مطرح است نه فقط مسلمانان یا مؤمنان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نرم‌خویی را نیمی از زندگی سعادتمندانه و مکمّل ایمان معرفی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مُداراةُ النّٰاسِ نِصفُ الْایمان وَ الرِّفقُ بِهِمْ نِصْفُ الْعَیْشِ؛</w:t>
      </w:r>
      <w:r>
        <w:rPr>
          <w:rStyle w:val="FootnoteAnchor"/>
          <w:rtl w:val="true"/>
        </w:rPr>
        <w:footnoteReference w:id="788"/>
      </w:r>
      <w:r>
        <w:rPr>
          <w:rFonts w:ascii="IRNazanin" w:hAnsi="IRNazanin" w:eastAsia="IRNazanin"/>
          <w:color w:val="111111"/>
          <w:sz w:val="28"/>
          <w:sz w:val="28"/>
          <w:szCs w:val="28"/>
          <w:rtl w:val="true"/>
          <w:lang w:bidi="fa-IR"/>
        </w:rPr>
        <w:t>مدارا کردن با مردم نصف ایمان است و نرم‌خویی و مهربانی کردن با آنان نصف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نرم‌خو و مهربان نیمی از زندگی مطلوب را به دست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شیوا آن حضرت صلوات الله علیه مدارا نمودن با مردم یکی از اسباب کمال اعمال انسان دانسته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لَمْ یَکُنَّ فِیهِ لَمْ یُتِمَّ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مَعٰاصِیَ الله، وَ خُلُقٌ یُداری بِهِ النّٰاسَ، وَ حِلْمٌ یَرُدُّ بِهِ جَهْلَ الْجاهِل؛</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سه چیز است که هر کس نداشته باشد هیچ عملی از او تمام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پرهیزگاری که او را از نافرمانی خدا بازدارد، و خُلق و خویی که به سبب آن با مردم مدارا کند و بردباری و حلمی که به وسیله آن رفتار جاهلانه نادان را دفع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نرم‌خویی با مردم را ثمره عقل و زندگی عاقلانه دانسته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الْعَقْلِ مُدٰارٰاةُ النّٰاسِ؛</w:t>
      </w:r>
      <w:r>
        <w:rPr>
          <w:rStyle w:val="FootnoteAnchor"/>
          <w:rtl w:val="true"/>
        </w:rPr>
        <w:footnoteReference w:id="790"/>
      </w:r>
      <w:r>
        <w:rPr>
          <w:rFonts w:ascii="IRNazanin" w:hAnsi="IRNazanin" w:eastAsia="IRNazanin"/>
          <w:color w:val="111111"/>
          <w:sz w:val="28"/>
          <w:sz w:val="28"/>
          <w:szCs w:val="28"/>
          <w:rtl w:val="true"/>
          <w:lang w:bidi="fa-IR"/>
        </w:rPr>
        <w:t>میوه خرد، مدارا نمودن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سلامتی و راحتی در دین و دنیا را در گرو مدارا نمودن با مردم بیان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سَلٰامَةُ الدِّینِ وَ الدُّنیٰا فی مُداراةُ النّٰاسِ؛</w:t>
      </w:r>
      <w:r>
        <w:rPr>
          <w:rStyle w:val="FootnoteAnchor"/>
          <w:rtl w:val="true"/>
        </w:rPr>
        <w:footnoteReference w:id="791"/>
      </w:r>
      <w:r>
        <w:rPr>
          <w:rFonts w:ascii="IRNazanin" w:hAnsi="IRNazanin" w:eastAsia="IRNazanin"/>
          <w:color w:val="111111"/>
          <w:sz w:val="28"/>
          <w:sz w:val="28"/>
          <w:szCs w:val="28"/>
          <w:rtl w:val="true"/>
          <w:lang w:bidi="fa-IR"/>
        </w:rPr>
        <w:t>سلامت دین و دنیا، در مدارا کردن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نورانی مدارا نمودن حتی با دشمنان را موجب تأمین امنیت و صلح و آرامش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دٰاریٰ اَضْدادَهُ اَمِنَ الْمَحاربَ؛</w:t>
      </w:r>
      <w:r>
        <w:rPr>
          <w:rStyle w:val="FootnoteAnchor"/>
          <w:rtl w:val="true"/>
        </w:rPr>
        <w:footnoteReference w:id="792"/>
      </w:r>
      <w:r>
        <w:rPr>
          <w:rFonts w:ascii="IRNazanin" w:hAnsi="IRNazanin" w:eastAsia="IRNazanin"/>
          <w:color w:val="111111"/>
          <w:sz w:val="28"/>
          <w:sz w:val="28"/>
          <w:szCs w:val="28"/>
          <w:rtl w:val="true"/>
          <w:lang w:bidi="fa-IR"/>
        </w:rPr>
        <w:t>هر که با دشمنان خود مدارا نماید، از جنگ‌ها ایمن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آسایش دو گیتی تفسیر این دو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مروّت با دشمنان مدارا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را قفل برای نگهداری گوهر ارزشمند ایمان دانسته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شَیْءٍ قُفْلاً وَ قُفْلُ الْاِیمانٍ اَلرِّفْقُ؛</w:t>
      </w:r>
      <w:r>
        <w:rPr>
          <w:rStyle w:val="FootnoteAnchor"/>
          <w:rtl w:val="true"/>
        </w:rPr>
        <w:footnoteReference w:id="793"/>
      </w:r>
      <w:r>
        <w:rPr>
          <w:rFonts w:ascii="IRNazanin" w:hAnsi="IRNazanin" w:eastAsia="IRNazanin"/>
          <w:color w:val="111111"/>
          <w:sz w:val="28"/>
          <w:sz w:val="28"/>
          <w:szCs w:val="28"/>
          <w:rtl w:val="true"/>
          <w:lang w:bidi="fa-IR"/>
        </w:rPr>
        <w:t>راستی برای هر چیزی قفلی است و قفل ایمان نرمش است</w:t>
      </w:r>
      <w:r>
        <w:rPr>
          <w:rFonts w:eastAsia="IRNazanin" w:cs="IRNazanin"/>
          <w:color w:val="111111"/>
          <w:sz w:val="28"/>
          <w:szCs w:val="28"/>
          <w:rtl w:val="true"/>
          <w:lang w:bidi="fa-IR"/>
        </w:rPr>
        <w:t xml:space="preserve">». </w:t>
      </w:r>
      <w:bookmarkStart w:id="768" w:name="pg9612_66112"/>
    </w:p>
    <w:p>
      <w:pPr>
        <w:pStyle w:val="BookText"/>
        <w:rPr/>
      </w:pPr>
      <w:bookmarkEnd w:id="768"/>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فوق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ایمان به گوهر نفیسی مانند شده که به نگهداریش باید توجه نمود، و دل گنجینه آن است و نرمش قفل در آن که، آن را نگهداری کند از بیرون شدن و تباهی، زیرا شیطان دزد ایمان است و با گشودن این قفل انسان را به بازی کارهای ناهموار گیرد، از سختی کردن و دشمنام و قهرورزیدن و تباهی‌های دیگر که مایه کاست و نابودی ایمان گردد</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769" w:name="__RefHeading___Toc7437656_2870459653"/>
      <w:bookmarkStart w:id="770" w:name="_Toc291"/>
      <w:bookmarkEnd w:id="769"/>
      <w:r>
        <w:rPr/>
        <w:t>2</w:t>
      </w:r>
      <w:r>
        <w:rPr>
          <w:rtl w:val="true"/>
        </w:rPr>
        <w:t xml:space="preserve">- </w:t>
      </w:r>
      <w:r>
        <w:rPr>
          <w:rtl w:val="true"/>
        </w:rPr>
        <w:t>جلوه‌های نرم‌خویی در زندگی پیشوایان</w:t>
      </w:r>
      <w:bookmarkEnd w:id="770"/>
    </w:p>
    <w:p>
      <w:pPr>
        <w:pStyle w:val="BookText"/>
        <w:rPr/>
      </w:pPr>
      <w:r>
        <w:rPr>
          <w:rFonts w:ascii="IRNazanin" w:hAnsi="IRNazanin" w:eastAsia="IRNazanin"/>
          <w:color w:val="111111"/>
          <w:sz w:val="28"/>
          <w:sz w:val="28"/>
          <w:szCs w:val="28"/>
          <w:rtl w:val="true"/>
          <w:lang w:bidi="fa-IR"/>
        </w:rPr>
        <w:t>معاشرت نیکو و اخلاق زیبای پیشوایان دین، و از جملهٔ آن‌ها ، مدارا نمودن با مردم در حیات طیّبه آنان جلوه‌ای خاص و آموزنده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نجواهای خداوند عزّوجلّ با موسی بن عمران که در تورات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پنهانِ مرا در دل خویش نهان دار و در آشکار با دشمن من و خودت مدارا کن و با فاش کردن رازِ نهان من، باعث ناسزاگویی آنان به من مشو، که در آن صورت در ناسزاگویی به من، با دشمن و دشمن خودت شریک گشته‌ای</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علقمه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با مردم باید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اگر تو بشنوی که کسی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می‌دهد و بتوانی بینی‌اش را قطع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می‌شنوم کسی که به علی ناسزا می‌گوید، از او در پناه ستونی پنهان می‌شوم و چون ناسزاگویی‌هایش تمام شد، پیش او می‌روم و با وی دست می‌دهم</w:t>
      </w:r>
      <w:r>
        <w:rPr>
          <w:rFonts w:eastAsia="IRNazanin" w:cs="IRNazanin"/>
          <w:color w:val="111111"/>
          <w:sz w:val="28"/>
          <w:szCs w:val="28"/>
          <w:rtl w:val="true"/>
          <w:lang w:bidi="fa-IR"/>
        </w:rPr>
        <w:t>.</w:t>
      </w:r>
      <w:r>
        <w:rPr>
          <w:rStyle w:val="FootnoteAnchor"/>
          <w:rtl w:val="true"/>
        </w:rPr>
        <w:footnoteReference w:id="79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مدارا و نرم‌خویی پیامبر رحمت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می‌فرماید</w:t>
      </w:r>
      <w:r>
        <w:rPr>
          <w:rFonts w:eastAsia="IRNazanin" w:cs="IRNazanin"/>
          <w:color w:val="111111"/>
          <w:sz w:val="28"/>
          <w:szCs w:val="28"/>
          <w:rtl w:val="true"/>
          <w:lang w:bidi="fa-IR"/>
        </w:rPr>
        <w:t xml:space="preserve">: </w:t>
      </w:r>
      <w:bookmarkStart w:id="771" w:name="pg9612_66113"/>
    </w:p>
    <w:p>
      <w:pPr>
        <w:pStyle w:val="BookText"/>
        <w:rPr/>
      </w:pPr>
      <w:bookmarkEnd w:id="7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رَبُّكَ یُقْرِئُكَ السَّلامَ وَ یَقولُ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خَلْقی؛</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بندگانم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 نماز عید از منزل خارج شدند، دیدند کودکان شاد و خوشحالند و در حال بازی کردن هستند، اما در کنار آن‌ها کودکی بود که لباس کهنه و پاره‌ای پوشیده بود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کودک آن حضرت را نمی‌شناخت،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به من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یکی از جنگ‌های اسلامی شهید شده، مادرم ازدواج کرده و شوهرش مرا از خانه بیرون کرده است، و من جایی ندارم که به آن پناه ببرم، این بچه‌ها همگی خانه دارند، اما من خانه‌ای ندارم با دیدن این کودکان مصیبت من تازه شده، گریه‌ام به این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بچه را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من پدر تو و دخترم زهرا، خواهر تو، و علی عموی تو و حسنین، برادران تو باشند؟ کودک شهید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راضی نباشم ای پیامبر خدا؟ سپس پیامبر خدا آن کودک شهید را به خانه برد و لباس نو پوشاند و غذا به او داد و او را شاد کرد</w:t>
      </w:r>
      <w:r>
        <w:rPr>
          <w:rFonts w:eastAsia="IRNazanin" w:cs="IRNazanin"/>
          <w:color w:val="111111"/>
          <w:sz w:val="28"/>
          <w:szCs w:val="28"/>
          <w:rtl w:val="true"/>
          <w:lang w:bidi="fa-IR"/>
        </w:rPr>
        <w:t>.</w:t>
      </w:r>
      <w:r>
        <w:rPr>
          <w:rStyle w:val="FootnoteAnchor"/>
          <w:rtl w:val="true"/>
        </w:rPr>
        <w:footnoteReference w:id="798"/>
      </w:r>
    </w:p>
    <w:p>
      <w:pPr>
        <w:pStyle w:val="Heading5"/>
        <w:numPr>
          <w:ilvl w:val="4"/>
          <w:numId w:val="1"/>
        </w:numPr>
        <w:rPr/>
      </w:pPr>
      <w:bookmarkStart w:id="772" w:name="__RefHeading___Toc7437658_2870459653"/>
      <w:bookmarkStart w:id="773" w:name="_Toc292"/>
      <w:bookmarkEnd w:id="772"/>
      <w:r>
        <w:rPr/>
        <w:t>3</w:t>
      </w:r>
      <w:r>
        <w:rPr>
          <w:rtl w:val="true"/>
        </w:rPr>
        <w:t xml:space="preserve">- </w:t>
      </w:r>
      <w:r>
        <w:rPr>
          <w:rtl w:val="true"/>
        </w:rPr>
        <w:t>ره‌آورد نیکوی نرم‌خویی</w:t>
      </w:r>
      <w:bookmarkEnd w:id="773"/>
    </w:p>
    <w:p>
      <w:pPr>
        <w:pStyle w:val="BookText"/>
        <w:rPr/>
      </w:pPr>
      <w:r>
        <w:rPr>
          <w:rFonts w:ascii="IRNazanin" w:hAnsi="IRNazanin" w:eastAsia="IRNazanin"/>
          <w:color w:val="111111"/>
          <w:sz w:val="28"/>
          <w:sz w:val="28"/>
          <w:szCs w:val="28"/>
          <w:rtl w:val="true"/>
          <w:lang w:bidi="fa-IR"/>
        </w:rPr>
        <w:t>نرم‌خویی و مدارا با مردم چنانچه گذشت مورد تأکید و سفارش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بیانات راهبردی و هدایت گر پیشوایان ثمرات و برکات فراوانی برای عامل آن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آن‌ها به قرار زیر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نرم‌خویی را موجب ازدیاد نعمت و برکت دانسته و محرومیت از نرم‌خویی را موجب محرومیت از خیر عنوان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فِی الرِّفْقِ الزّیادةَ وَ الْبَرَکَةَ وَ مَنْ یُحْرِمِ الرِّفْقٍ یُحْرِمَ </w:t>
      </w:r>
    </w:p>
    <w:p>
      <w:pPr>
        <w:pStyle w:val="BookText"/>
        <w:rPr/>
      </w:pPr>
      <w:r>
        <w:rPr>
          <w:rFonts w:ascii="Amiri" w:hAnsi="Amiri" w:eastAsia="Amiri" w:cs="Amiri"/>
          <w:color w:val="111111"/>
          <w:sz w:val="28"/>
          <w:sz w:val="28"/>
          <w:szCs w:val="28"/>
          <w:rtl w:val="true"/>
          <w:lang w:bidi="ar-SA"/>
        </w:rPr>
        <w:t>الْخَیْرِ؛</w:t>
      </w:r>
      <w:r>
        <w:rPr>
          <w:rStyle w:val="FootnoteAnchor"/>
          <w:rtl w:val="true"/>
        </w:rPr>
        <w:footnoteReference w:id="799"/>
      </w:r>
      <w:r>
        <w:rPr>
          <w:rFonts w:ascii="IRNazanin" w:hAnsi="IRNazanin" w:eastAsia="IRNazanin"/>
          <w:color w:val="111111"/>
          <w:sz w:val="28"/>
          <w:sz w:val="28"/>
          <w:szCs w:val="28"/>
          <w:rtl w:val="true"/>
          <w:lang w:bidi="fa-IR"/>
        </w:rPr>
        <w:t>به راستی در نرمش فزونی و برکت است، هر که از نرمش محروم است از خیر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یُمْنٌ وَالْخُرْقُ شُؤْمٌ؛</w:t>
      </w:r>
      <w:r>
        <w:rPr>
          <w:rStyle w:val="FootnoteAnchor"/>
          <w:rtl w:val="true"/>
        </w:rPr>
        <w:footnoteReference w:id="800"/>
      </w:r>
      <w:r>
        <w:rPr>
          <w:rFonts w:ascii="IRNazanin" w:hAnsi="IRNazanin" w:eastAsia="IRNazanin"/>
          <w:color w:val="111111"/>
          <w:sz w:val="28"/>
          <w:sz w:val="28"/>
          <w:szCs w:val="28"/>
          <w:rtl w:val="true"/>
          <w:lang w:bidi="fa-IR"/>
        </w:rPr>
        <w:t>نرمش میمنت و مبارکی دارد و سخت‌گیری شوم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نیل 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رَفیقاً فی اَمْرِهِ نٰالَ مٰا یُریدُ مِنَ النّٰاسِ؛</w:t>
      </w:r>
      <w:r>
        <w:rPr>
          <w:rStyle w:val="FootnoteAnchor"/>
          <w:rtl w:val="true"/>
        </w:rPr>
        <w:footnoteReference w:id="801"/>
      </w:r>
      <w:r>
        <w:rPr>
          <w:rFonts w:ascii="IRNazanin" w:hAnsi="IRNazanin" w:eastAsia="IRNazanin"/>
          <w:color w:val="111111"/>
          <w:sz w:val="28"/>
          <w:sz w:val="28"/>
          <w:szCs w:val="28"/>
          <w:rtl w:val="true"/>
          <w:lang w:bidi="fa-IR"/>
        </w:rPr>
        <w:t xml:space="preserve">هر که در کار خود نرمش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مدارا با مردم معاشرت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از مردم خواهد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یا امام صادق’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رَفیقٌ وَ یُحبُّ الرِّفْقَ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 xml:space="preserve">به راستی که خداوند نرمش کن است و نرم‌خویی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نرمش عوض و اثری می‌دهد که به سخت‌گیری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رسول مکرم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اَصْطَحَبَ اِثْنانِ اِلّٰا كٰانَ اَعْظَمَهٰا اَجراً وَ اَحَبَّهُمٰا اِلَی الله عزَّوَجَلَّ اَرْفَقَهُمٰا بِصٰاحِبِهِ؛</w:t>
      </w:r>
      <w:r>
        <w:rPr>
          <w:rStyle w:val="FootnoteAnchor"/>
          <w:rtl w:val="true"/>
        </w:rPr>
        <w:footnoteReference w:id="803"/>
      </w:r>
      <w:r>
        <w:rPr>
          <w:rFonts w:ascii="IRNazanin" w:hAnsi="IRNazanin" w:eastAsia="IRNazanin"/>
          <w:color w:val="111111"/>
          <w:sz w:val="28"/>
          <w:sz w:val="28"/>
          <w:szCs w:val="28"/>
          <w:rtl w:val="true"/>
          <w:lang w:bidi="fa-IR"/>
        </w:rPr>
        <w:t>دو کس با هم مصاحبت نکنند جز آن که مزد بیشتر و محبوب‌تر نزد خداوند عزّوجلّ، آن کس باشد که به یار خود نرمش و لطف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بزگوار اسلام در معاشرت با مردم بسیار نرمش داشته و الگوی بشریت هستند، رفق و مدارا را، زینت و زیور و نبود آن را عامل زشتی همه چیز دانسته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الرِّفْقَ لَمْ یَوضَعْ عَلیٰ شَیْءٍ اِلّٰا زٰانَهُ، وَ لٰا نُزِعَ مِنْ شَیْءٍ اِلّٰاشٰانَهُ؛</w:t>
      </w:r>
      <w:r>
        <w:rPr>
          <w:rStyle w:val="FootnoteAnchor"/>
          <w:rtl w:val="true"/>
        </w:rPr>
        <w:footnoteReference w:id="804"/>
      </w:r>
      <w:r>
        <w:rPr>
          <w:rFonts w:ascii="IRNazanin" w:hAnsi="IRNazanin" w:eastAsia="IRNazanin"/>
          <w:color w:val="111111"/>
          <w:sz w:val="28"/>
          <w:sz w:val="28"/>
          <w:szCs w:val="28"/>
          <w:rtl w:val="true"/>
          <w:lang w:bidi="fa-IR"/>
        </w:rPr>
        <w:t>به راستی نرمش را بر چیزی ننهند جز آنکه زیور و زینت بخشد و از چیزی برنگیرند مگر آن که زشتش 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الرِّفْقُ خَلْقاً یُریٰ مٰا کانَ </w:t>
      </w:r>
      <w:bookmarkStart w:id="774" w:name="pg9612_66115"/>
    </w:p>
    <w:p>
      <w:pPr>
        <w:pStyle w:val="BookText"/>
        <w:rPr/>
      </w:pPr>
      <w:bookmarkEnd w:id="774"/>
      <w:r>
        <w:rPr>
          <w:rFonts w:ascii="Amiri" w:hAnsi="Amiri" w:eastAsia="Amiri" w:cs="Amiri"/>
          <w:color w:val="111111"/>
          <w:sz w:val="28"/>
          <w:sz w:val="28"/>
          <w:szCs w:val="28"/>
          <w:rtl w:val="true"/>
          <w:lang w:bidi="ar-SA"/>
        </w:rPr>
        <w:t>مِمّٰا خَلَقَ اللهُ شَیْءٍ اَحْسَنَ مِنْهُ؛</w:t>
      </w:r>
      <w:r>
        <w:rPr>
          <w:rStyle w:val="FootnoteAnchor"/>
          <w:rtl w:val="true"/>
        </w:rPr>
        <w:footnoteReference w:id="805"/>
      </w:r>
      <w:r>
        <w:rPr>
          <w:rFonts w:ascii="IRNazanin" w:hAnsi="IRNazanin" w:eastAsia="IRNazanin"/>
          <w:color w:val="111111"/>
          <w:sz w:val="28"/>
          <w:sz w:val="28"/>
          <w:szCs w:val="28"/>
          <w:rtl w:val="true"/>
          <w:lang w:bidi="fa-IR"/>
        </w:rPr>
        <w:t xml:space="preserve">اگر رفق و مدارا به چشم دیده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مخلوق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 از آن زیباتر و نیکوتر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عنایت ویژه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اَحَبَّ اللهُ اَهلَ بَیتٍ اَدْخَلَ عَلَیْهِمُ الرِّفْقِ؛</w:t>
      </w:r>
      <w:r>
        <w:rPr>
          <w:rStyle w:val="FootnoteAnchor"/>
          <w:rtl w:val="true"/>
        </w:rPr>
        <w:footnoteReference w:id="806"/>
      </w:r>
      <w:r>
        <w:rPr>
          <w:rFonts w:ascii="IRNazanin" w:hAnsi="IRNazanin" w:eastAsia="IRNazanin"/>
          <w:color w:val="111111"/>
          <w:sz w:val="28"/>
          <w:sz w:val="28"/>
          <w:szCs w:val="28"/>
          <w:rtl w:val="true"/>
          <w:lang w:bidi="fa-IR"/>
        </w:rPr>
        <w:t>خدا اگر خانواده‌ای را دوست بدارد، رفق و نرمی به آنان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گذشت، به تجربه ثابت شده است که نیل به مقاصد بستگی به مدارا و نرم‌خویی با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پادشاهی که به امر لشکر و رعیّت خود مهربان و نرم است امر مملکتش منظم و سلطنتش با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درشت‌خویی و سختگیر باشد امرش مختل می‌گردد و مردم از دور او پراکنده می‌شوند و سلطنتش به اندک مدتی بر باد می‌رود و هم چنین است دیگر طبقات مردم از علما و امرا و صاحبان مناصب و معاملات و صنایع‌پیشه‌ها و خانواده‌ها چنانچه از روایت فوق بر می‌آید</w:t>
      </w:r>
      <w:r>
        <w:rPr>
          <w:rFonts w:eastAsia="IRNazanin" w:cs="IRNazanin"/>
          <w:color w:val="111111"/>
          <w:sz w:val="28"/>
          <w:szCs w:val="28"/>
          <w:rtl w:val="true"/>
          <w:lang w:bidi="fa-IR"/>
        </w:rPr>
        <w:t>.</w:t>
      </w:r>
      <w:r>
        <w:rPr>
          <w:rStyle w:val="FootnoteAnchor"/>
          <w:rtl w:val="true"/>
        </w:rPr>
        <w:footnoteReference w:id="807"/>
      </w:r>
    </w:p>
    <w:p>
      <w:pPr>
        <w:pStyle w:val="Heading5"/>
        <w:numPr>
          <w:ilvl w:val="4"/>
          <w:numId w:val="1"/>
        </w:numPr>
        <w:rPr/>
      </w:pPr>
      <w:bookmarkStart w:id="775" w:name="__RefHeading___Toc7437660_2870459653"/>
      <w:bookmarkStart w:id="776" w:name="_Toc293"/>
      <w:bookmarkEnd w:id="775"/>
      <w:r>
        <w:rPr/>
        <w:t>4</w:t>
      </w:r>
      <w:r>
        <w:rPr>
          <w:rtl w:val="true"/>
        </w:rPr>
        <w:t xml:space="preserve">- </w:t>
      </w:r>
      <w:r>
        <w:rPr>
          <w:rtl w:val="true"/>
        </w:rPr>
        <w:t>پیامد‌های تندخویی و خشونت رفتاری</w:t>
      </w:r>
      <w:bookmarkEnd w:id="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نرمی و مدارا، نرمی در کار</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درشتی، احمقی ونادانی</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بنابراین خُرق ضد رفق است به معنای درشتی و سختگیری در رفتار و رفتارهای جاهلانه با مردم، نتیجه رفق و مدارا نمودن با مردم میمنت و مبارکی و برعکس پیامد سختگیری و رفتار جاهلانه شومی و از دست دادن خیر و برکت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پیامدهای تندخویی به قرار زیر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یُمْنٌ وَ الْخُرْقُ شُؤمٌ؛</w:t>
      </w:r>
      <w:r>
        <w:rPr>
          <w:rStyle w:val="FootnoteAnchor"/>
          <w:rtl w:val="true"/>
        </w:rPr>
        <w:footnoteReference w:id="810"/>
      </w:r>
      <w:r>
        <w:rPr>
          <w:rFonts w:ascii="IRNazanin" w:hAnsi="IRNazanin" w:eastAsia="IRNazanin"/>
          <w:color w:val="111111"/>
          <w:sz w:val="28"/>
          <w:sz w:val="28"/>
          <w:szCs w:val="28"/>
          <w:rtl w:val="true"/>
          <w:lang w:bidi="fa-IR"/>
        </w:rPr>
        <w:t>مدارا، خجستگی و میمنت است، و خشنونت شومی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الرِّفْقِ الزِّیادَةَ وَ البَرْکَةَ، وَ مَن یُحْرَمِ الرِّفقِ یُحْرَمِ الْخَیْرِ؛</w:t>
      </w:r>
      <w:r>
        <w:rPr>
          <w:rStyle w:val="FootnoteAnchor"/>
          <w:rtl w:val="true"/>
        </w:rPr>
        <w:footnoteReference w:id="811"/>
      </w:r>
      <w:r>
        <w:rPr>
          <w:rFonts w:ascii="IRNazanin" w:hAnsi="IRNazanin" w:eastAsia="IRNazanin"/>
          <w:color w:val="111111"/>
          <w:sz w:val="28"/>
          <w:sz w:val="28"/>
          <w:szCs w:val="28"/>
          <w:rtl w:val="true"/>
          <w:lang w:bidi="fa-IR"/>
        </w:rPr>
        <w:t>افزونی و برکت در مداراست، و هر کس از مدارا محروم باشد از خیر محروم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لَمْ یَکُنْ فِیهِ لَمْ یُتِمَّ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مَعاصی الله، و خُلْقٌ یُداری بِهِ النّٰاسِ وَ حِلمٌ یَرُدُّ بِهِ جَهْلَ الْجاهِلِ؛</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سه چیز است که در هر کس نباشد هیچ کار او به سامان نمی‌رسد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پرهیزگاری‌ای که او را از معصیت خدا بازدارد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با آن با مردم مدارا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حلمی که نادانی جاهل را با آن دفع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آن،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ذُوِیَ الرِّفْقُ عَنْ اَهلِ بَیْتٍ اِلّٰا ذُوِیَ عَنهُمُ الْخَیْرُ؛</w:t>
      </w:r>
      <w:r>
        <w:rPr>
          <w:rStyle w:val="FootnoteAnchor"/>
          <w:rtl w:val="true"/>
        </w:rPr>
        <w:footnoteReference w:id="813"/>
      </w:r>
      <w:r>
        <w:rPr>
          <w:rFonts w:ascii="IRNazanin" w:hAnsi="IRNazanin" w:eastAsia="IRNazanin"/>
          <w:color w:val="111111"/>
          <w:sz w:val="28"/>
          <w:sz w:val="28"/>
          <w:szCs w:val="28"/>
          <w:rtl w:val="true"/>
          <w:lang w:bidi="fa-IR"/>
        </w:rPr>
        <w:t>مدارا، از هیچ خانواده‌ای جدا نمی‌شود، مگر آن که خیر از آنان رخت بر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غلظت و درشتی در گفتار و کردار و خشونت باعث نفرت مردم از آدمی گشته و امر معاش و معاد را مختل می‌سازد، از این رو خدایسبحان در مقام ارشاد پیامبر خود را از آن نهی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كُنتَ فَظًّا غَلِيظَ الْقَلْبِ لاَنفَضُّواْ مِنْ حَوْلِكَ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اگر درشتخو و سختدل بودی از دور تو پراکنده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روایت شده که گفت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خدا بخواهد بنده‌ای را هلاک کند حیا را از او می‌گیرد، و چون حیا از او گرفته شد جز خیانت‌کار و خیانت شده خدا را ملاقات نخواهد کرد و چون خائن باشد امانت از او برود، وقتی امانت از او رخت بست جز بدخویِ سختدل خدا را ملاقات نکند، و چون چنین باشد بند ایمان از </w:t>
      </w:r>
      <w:bookmarkStart w:id="777" w:name="pg9612_66117"/>
    </w:p>
    <w:p>
      <w:pPr>
        <w:pStyle w:val="BookText"/>
        <w:rPr/>
      </w:pPr>
      <w:bookmarkEnd w:id="777"/>
      <w:r>
        <w:rPr>
          <w:rFonts w:ascii="IRNazanin" w:hAnsi="IRNazanin" w:eastAsia="IRNazanin"/>
          <w:color w:val="111111"/>
          <w:sz w:val="28"/>
          <w:sz w:val="28"/>
          <w:szCs w:val="28"/>
          <w:rtl w:val="true"/>
          <w:lang w:bidi="fa-IR"/>
        </w:rPr>
        <w:t xml:space="preserve">گردنش جدا می‌شود و چون بند ایمان از او گسست جز شیطانی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خدا نرود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بنابر آنچه بیان شد، اهل غلظت و درشت‌خویی در حقیقت شیطان است، پس بر هر عاقلی واجب است که کاملاً از آن احتراز کند و در هر کاری که می‌خواهد بکند و هر سخنی که می‌خواهد بگوید در آن بیندیشد تا خود را از غلظت و بدخویی نگه دارد و فضیلت مدارا و رفق را به یاد آورد و خود را ولو به تکلّف، بر آن وادارد تا ملکه او گردد و آثار درشت‌خویی از او به کلّی زائل شود</w:t>
      </w:r>
      <w:r>
        <w:rPr>
          <w:rFonts w:eastAsia="IRNazanin" w:cs="IRNazanin"/>
          <w:color w:val="111111"/>
          <w:sz w:val="28"/>
          <w:szCs w:val="28"/>
          <w:rtl w:val="true"/>
          <w:lang w:bidi="fa-IR"/>
        </w:rPr>
        <w:t>.</w:t>
      </w:r>
    </w:p>
    <w:p>
      <w:pPr>
        <w:pStyle w:val="Heading4"/>
        <w:numPr>
          <w:ilvl w:val="3"/>
          <w:numId w:val="1"/>
        </w:numPr>
        <w:rPr/>
      </w:pPr>
      <w:bookmarkStart w:id="778" w:name="__RefHeading___Toc7437662_2870459653"/>
      <w:bookmarkStart w:id="779" w:name="_Toc294"/>
      <w:bookmarkEnd w:id="778"/>
      <w:r>
        <w:rPr>
          <w:rtl w:val="true"/>
        </w:rPr>
        <w:t>عامل سوم</w:t>
      </w:r>
      <w:r>
        <w:rPr>
          <w:rtl w:val="true"/>
        </w:rPr>
        <w:t xml:space="preserve">: </w:t>
      </w:r>
      <w:r>
        <w:rPr>
          <w:rtl w:val="true"/>
        </w:rPr>
        <w:t>قطع طمع‌ورزی</w:t>
      </w:r>
      <w:bookmarkEnd w:id="779"/>
    </w:p>
    <w:p>
      <w:pPr>
        <w:pStyle w:val="Heading5"/>
        <w:numPr>
          <w:ilvl w:val="4"/>
          <w:numId w:val="1"/>
        </w:numPr>
        <w:rPr/>
      </w:pPr>
      <w:bookmarkStart w:id="780" w:name="__RefHeading___Toc7437664_2870459653"/>
      <w:bookmarkStart w:id="781" w:name="_Toc295"/>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یکی دیگر از عوامل اخلاقی دست‌یابی به خیر دنیا و آخرت، قطع امید و یأس از آنچه در دست مردم، و طمع‌ورزی نیکو و شایسته و عقلانی، به فضل و رحمت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حقیقت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الْخَیْرَ کُلُّهُ قَدْ اِجْتَمَعَ فی قَطْعِ الطَّمَعِ عَمّٰا فی اَیْد النّٰاسِ؛</w:t>
      </w:r>
      <w:r>
        <w:rPr>
          <w:rStyle w:val="FootnoteAnchor"/>
          <w:rtl w:val="true"/>
        </w:rPr>
        <w:footnoteReference w:id="816"/>
      </w:r>
      <w:r>
        <w:rPr>
          <w:rFonts w:ascii="IRNazanin" w:hAnsi="IRNazanin" w:eastAsia="IRNazanin"/>
          <w:color w:val="111111"/>
          <w:sz w:val="28"/>
          <w:sz w:val="28"/>
          <w:szCs w:val="28"/>
          <w:rtl w:val="true"/>
          <w:lang w:bidi="fa-IR"/>
        </w:rPr>
        <w:t>من همه خیر را در این دیدم که باید طمع را از هر آنچه در دست مردم است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فوق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الخیر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آسایش و خیر دنیا و سعادت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طمع، خواری، زبونی، حسد، کینه، دشمنی، بدگویی، ظهور رسوایی‌ها، ستم، مداهنه، نفاق، ریا، صبر بر باطل مردم و اعانت بر آن و بی‌توکلی و عدم زاری به درگاه خدا و عدم رضایت به قسمت او و عدم تسلیم به امر او ببار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مفاسد دیگر که به شماره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امید و طمع علاج همه آن‌هاست</w:t>
      </w:r>
      <w:r>
        <w:rPr>
          <w:rFonts w:eastAsia="IRNazanin" w:cs="IRNazanin"/>
          <w:color w:val="111111"/>
          <w:sz w:val="28"/>
          <w:szCs w:val="28"/>
          <w:rtl w:val="true"/>
          <w:lang w:bidi="fa-IR"/>
        </w:rPr>
        <w:t>.</w:t>
      </w:r>
      <w:r>
        <w:rPr>
          <w:rStyle w:val="FootnoteAnchor"/>
          <w:rtl w:val="true"/>
        </w:rPr>
        <w:footnoteReference w:id="81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افزون بر آن،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اَرَدْتَ اَنْ تَقَرَّ عَیْنُكَ وَ تَنالَ خَیْرَ الدُّنیا وَ الْآخِرَةِ، فاقْطَعِ الطَّمَعَ عَمّٰا فی اَیْدِ النّٰاسِ؛</w:t>
      </w:r>
      <w:r>
        <w:rPr>
          <w:rStyle w:val="FootnoteAnchor"/>
          <w:rtl w:val="true"/>
        </w:rPr>
        <w:footnoteReference w:id="818"/>
      </w:r>
      <w:r>
        <w:rPr>
          <w:rFonts w:ascii="IRNazanin" w:hAnsi="IRNazanin" w:eastAsia="IRNazanin"/>
          <w:color w:val="111111"/>
          <w:sz w:val="28"/>
          <w:sz w:val="28"/>
          <w:szCs w:val="28"/>
          <w:rtl w:val="true"/>
          <w:lang w:bidi="fa-IR"/>
        </w:rPr>
        <w:t>اگر می‌خواهی چشمت روشن شود و به خیر دنیا و آخرت دست یابی، چشم طمع از آنچه دیگران دارند بر کَن</w:t>
      </w:r>
      <w:r>
        <w:rPr>
          <w:rFonts w:eastAsia="IRNazanin" w:cs="IRNazanin"/>
          <w:color w:val="111111"/>
          <w:sz w:val="28"/>
          <w:szCs w:val="28"/>
          <w:rtl w:val="true"/>
          <w:lang w:bidi="fa-IR"/>
        </w:rPr>
        <w:t xml:space="preserve">». </w:t>
      </w:r>
      <w:bookmarkStart w:id="782" w:name="pg9612_66118"/>
    </w:p>
    <w:p>
      <w:pPr>
        <w:pStyle w:val="BookText"/>
        <w:rPr/>
      </w:pPr>
      <w:bookmarkEnd w:id="782"/>
      <w:r>
        <w:rPr>
          <w:rFonts w:ascii="IRNazanin" w:hAnsi="IRNazanin" w:eastAsia="IRNazanin"/>
          <w:color w:val="111111"/>
          <w:sz w:val="28"/>
          <w:sz w:val="28"/>
          <w:szCs w:val="28"/>
          <w:rtl w:val="true"/>
          <w:lang w:bidi="fa-IR"/>
        </w:rPr>
        <w:t>بنابر آنچه از کلام راهبردی پیشوایان می‌آموزیم، یکی از عوامل مهم و ممتازِ دست‌یابی به خیر دنیا و آخرت، بریدن امید و قطع چشم‌داشت از آنچه مردم دارند و دل بستن و امیدواری کامل به آنچه نزد خدای مهربان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 سودمند در موضوع مورد بحث با هم مرور می‌کنیم</w:t>
      </w:r>
      <w:r>
        <w:rPr>
          <w:rFonts w:eastAsia="IRNazanin" w:cs="IRNazanin"/>
          <w:color w:val="111111"/>
          <w:sz w:val="28"/>
          <w:szCs w:val="28"/>
          <w:rtl w:val="true"/>
          <w:lang w:bidi="fa-IR"/>
        </w:rPr>
        <w:t>:</w:t>
      </w:r>
    </w:p>
    <w:p>
      <w:pPr>
        <w:pStyle w:val="Heading5"/>
        <w:numPr>
          <w:ilvl w:val="4"/>
          <w:numId w:val="1"/>
        </w:numPr>
        <w:rPr/>
      </w:pPr>
      <w:bookmarkStart w:id="783" w:name="__RefHeading___Toc7437666_2870459653"/>
      <w:bookmarkStart w:id="784" w:name="_Toc296"/>
      <w:bookmarkEnd w:id="783"/>
      <w:r>
        <w:rPr/>
        <w:t>1</w:t>
      </w:r>
      <w:r>
        <w:rPr>
          <w:rtl w:val="true"/>
        </w:rPr>
        <w:t xml:space="preserve">- </w:t>
      </w:r>
      <w:r>
        <w:rPr>
          <w:rtl w:val="true"/>
        </w:rPr>
        <w:t>پرهیز از طمع نکوهیده</w:t>
      </w:r>
      <w:bookmarkEnd w:id="784"/>
    </w:p>
    <w:p>
      <w:pPr>
        <w:pStyle w:val="BookText"/>
        <w:rPr/>
      </w:pPr>
      <w:r>
        <w:rPr>
          <w:rFonts w:ascii="IRNazanin" w:hAnsi="IRNazanin" w:eastAsia="IRNazanin"/>
          <w:color w:val="111111"/>
          <w:sz w:val="28"/>
          <w:sz w:val="28"/>
          <w:szCs w:val="28"/>
          <w:rtl w:val="true"/>
          <w:lang w:bidi="fa-IR"/>
        </w:rPr>
        <w:t>از شمارِ آموزه‌های فرهنگ روایی اسلام، یکی هم پرهیز دوستداران و پیروان آیین مترقی اسلام ، از زیان‌های طمع‌ورزی و چشم‌داشت به داشته‌های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ایمان بنده را پایدار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پرهیزگاری و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بنده را از ایمان بیرون می‌برد؟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 طمع و چشم‌داشت به داشته‌های مردم است</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p>
    <w:p>
      <w:pPr>
        <w:pStyle w:val="BookText"/>
        <w:rPr/>
      </w:pPr>
      <w:r>
        <w:rPr>
          <w:rFonts w:ascii="Amiri" w:hAnsi="Amiri" w:eastAsia="Amiri" w:cs="Amiri"/>
          <w:color w:val="111111"/>
          <w:sz w:val="28"/>
          <w:sz w:val="28"/>
          <w:szCs w:val="28"/>
          <w:rtl w:val="true"/>
          <w:lang w:bidi="ar-SA"/>
        </w:rPr>
        <w:t>اِقْنَعْ بِما یَقْسِمُ اللهِ لَكَ یَصِفُ عَیْشُكَ، فَاِن اَرَدْتُ اَنْ تَجْمَعَ عِزِّ الدُّنیا فَاقْطَعْ طَمَعَكَ فی اَیْدِ النّٰاسِ، فَاِنَّمٰا بَلَغَ الْاَنْبِیاءُ وَ الصِّدیقُونَ مٰا بَلَغَ بِقَطْعِ طَمَعِهُمْ؛</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به قسمت الهی قانع باش تا زندگیت پاک باشد، پس اگر خواستی عزّت دنیا را به دست آوری، طمع خود را از آنچه در دست مردم است بِبُر، همانا پیامبران و صدّیقان به اندازه قطع طمعشان، به آن مقامات 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طمع را عامل تباهی و هلاکت انسان دانسته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هَدَمَ الدِّینَ مِثْلُ الْبِدَعِ، وَ لٰا اَفْسَدَ الرَّجُلَ مِثْلُ الطَّمَعِ؛</w:t>
      </w:r>
      <w:r>
        <w:rPr>
          <w:rStyle w:val="FootnoteAnchor"/>
          <w:rtl w:val="true"/>
        </w:rPr>
        <w:footnoteReference w:id="821"/>
      </w:r>
      <w:r>
        <w:rPr>
          <w:rFonts w:ascii="IRNazanin" w:hAnsi="IRNazanin" w:eastAsia="IRNazanin"/>
          <w:color w:val="111111"/>
          <w:sz w:val="28"/>
          <w:sz w:val="28"/>
          <w:szCs w:val="28"/>
          <w:rtl w:val="true"/>
          <w:lang w:bidi="fa-IR"/>
        </w:rPr>
        <w:t>هیچ چیز مانند بدعت دین را ویران نکرد، و هیچ چیز مثل طمع آدمی را تباه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پوشیدن جامه طمع، زیرا که آن، دل‌ها را به آزمندی شدید </w:t>
      </w:r>
      <w:bookmarkStart w:id="785" w:name="pg9612_66119"/>
    </w:p>
    <w:p>
      <w:pPr>
        <w:pStyle w:val="BookText"/>
        <w:rPr/>
      </w:pPr>
      <w:bookmarkEnd w:id="785"/>
      <w:r>
        <w:rPr>
          <w:rFonts w:ascii="IRNazanin" w:hAnsi="IRNazanin" w:eastAsia="IRNazanin"/>
          <w:color w:val="111111"/>
          <w:sz w:val="28"/>
          <w:sz w:val="28"/>
          <w:szCs w:val="28"/>
          <w:rtl w:val="true"/>
          <w:lang w:bidi="fa-IR"/>
        </w:rPr>
        <w:t>درآمیزد و مُهر دنیادوستی بر دل‌ها زند، و آن کلید هر بدی است و منشأ هر گناه و موجب بر باد رفتن هر کار نیکی</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بیان شد،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چشم‌داشت به مردم را موجب ویرانی شخصیت انسان دانسته به هشام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طمع بپرهیز و به آنچه مردم دارند، چشم داشتی نداشته باش، چشم داشت به مخلوق را در خود بمیران، زیرا طمع و چشم‌داشت، کلید هر خواری است و عقل را می‌دزد و انسانیّت‌ها را می‌برد، و آبرو را می‌آلاید و دانش را از بین می‌برد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بنابر آنچه بیان شد، طمع و چشم‌داشت به آنچه در دست مردم و مخلوقات است، یکی از عوامل هدم شخصیت انسان و تباهی و هلاکت در دنیا و آخرت وموجب محرومیت از همه خوبی‌های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بیانات راهبردی پیشوایان، بر دوری از آن سفارش اکید گردیده است</w:t>
      </w:r>
      <w:r>
        <w:rPr>
          <w:rFonts w:eastAsia="IRNazanin" w:cs="IRNazanin"/>
          <w:color w:val="111111"/>
          <w:sz w:val="28"/>
          <w:szCs w:val="28"/>
          <w:rtl w:val="true"/>
          <w:lang w:bidi="fa-IR"/>
        </w:rPr>
        <w:t>.</w:t>
      </w:r>
    </w:p>
    <w:p>
      <w:pPr>
        <w:pStyle w:val="Heading5"/>
        <w:numPr>
          <w:ilvl w:val="4"/>
          <w:numId w:val="1"/>
        </w:numPr>
        <w:rPr/>
      </w:pPr>
      <w:bookmarkStart w:id="786" w:name="__RefHeading___Toc7437668_2870459653"/>
      <w:bookmarkStart w:id="787" w:name="_Toc297"/>
      <w:bookmarkEnd w:id="786"/>
      <w:r>
        <w:rPr/>
        <w:t>2</w:t>
      </w:r>
      <w:r>
        <w:rPr>
          <w:rtl w:val="true"/>
        </w:rPr>
        <w:t xml:space="preserve">- </w:t>
      </w:r>
      <w:r>
        <w:rPr>
          <w:rtl w:val="true"/>
        </w:rPr>
        <w:t>طمع نیکو و ستوده</w:t>
      </w:r>
      <w:bookmarkEnd w:id="787"/>
    </w:p>
    <w:p>
      <w:pPr>
        <w:pStyle w:val="BookText"/>
        <w:rPr/>
      </w:pPr>
      <w:r>
        <w:rPr>
          <w:rFonts w:ascii="IRNazanin" w:hAnsi="IRNazanin" w:eastAsia="IRNazanin"/>
          <w:color w:val="111111"/>
          <w:sz w:val="28"/>
          <w:sz w:val="28"/>
          <w:szCs w:val="28"/>
          <w:rtl w:val="true"/>
          <w:lang w:bidi="fa-IR"/>
        </w:rPr>
        <w:t>طمع ممدوح، چشم امید داشتن به آنچه در نزد خداوند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چشم طمع مؤمن به مغفرت و کرم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آینه آیات وحی و بیانات راهبردی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شاهد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وصف شب‌زنده‌داران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تَتَجَافَى</w:t>
      </w:r>
    </w:p>
    <w:p>
      <w:pPr>
        <w:pStyle w:val="BookText"/>
        <w:rPr/>
      </w:pPr>
      <w:r>
        <w:rPr>
          <w:rFonts w:ascii="Amiri" w:hAnsi="Amiri" w:eastAsia="Amiri" w:cs="Amiri"/>
          <w:color w:val="111111"/>
          <w:sz w:val="28"/>
          <w:sz w:val="28"/>
          <w:szCs w:val="28"/>
          <w:rtl w:val="true"/>
          <w:lang w:bidi="ar-SA"/>
        </w:rPr>
        <w:t>جُنُوبُهُمْ عَنِ الْمَضَاجِعِ يَدْعُونَ رَبَّهُمْ خَوْفًا وَطَمَعًا وَمِمَّا رَزَقْنَاهُمْ يُنفِقُونَ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پهلوهایشان از بسترها دور می‌شود و از روی ترس و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پروردگارشان را می‌خوانند و از آنچه روزیشان کرده‌ایم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شریفه فوق می‌فرماید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شب، آن هنگامی که چشم‌ها به خواب و بدن‌ها بی‌حرکت افتاده، خدا را می‌خوانند، اما نه تنها از خوف، تا نومیدی از رحمت خدا بر آنان </w:t>
      </w:r>
      <w:bookmarkStart w:id="788" w:name="pg9612_66120"/>
    </w:p>
    <w:p>
      <w:pPr>
        <w:pStyle w:val="BookText"/>
        <w:rPr/>
      </w:pPr>
      <w:bookmarkEnd w:id="788"/>
      <w:r>
        <w:rPr>
          <w:rFonts w:ascii="IRNazanin" w:hAnsi="IRNazanin" w:eastAsia="IRNazanin"/>
          <w:color w:val="111111"/>
          <w:sz w:val="28"/>
          <w:sz w:val="28"/>
          <w:szCs w:val="28"/>
          <w:rtl w:val="true"/>
          <w:lang w:bidi="fa-IR"/>
        </w:rPr>
        <w:t>مسلط شود، و نه تنها به طمع رحمت تا از غضب و مکر خدا ایمن باشند بلکه هم از ترس و هم به طمع او را می‌خوانند و در دعای خود ادب عبودیت را بیشتر رعایت می‌کنند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در جای دیگر خدای متعال 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لَنَا لاَ نُؤْمِنُ بِاللّهِ وَمَا جَاءنَا مِنَ الْحَقِّ وَنَطْمَعُ أَن يُدْخِلَنَا رَبَّنَا مَعَ الْقَوْمِ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خدا و آنچه از حق که به سوی ما آمده ایمان نیاوریم و حال آن که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پروردگارمان ما را با گروه شایستگان به بهشت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نیایش به درگاه حق تعالی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رَأیْتُ مَوْلٰایَ ذُنُوبی فَزِعْتُ وَ اِذٰا رَأَیْتُ عَفْوَكَ طَمِعْتُ؛</w:t>
      </w:r>
      <w:r>
        <w:rPr>
          <w:rStyle w:val="FootnoteAnchor"/>
          <w:rtl w:val="true"/>
        </w:rPr>
        <w:footnoteReference w:id="827"/>
      </w:r>
      <w:r>
        <w:rPr>
          <w:rFonts w:ascii="IRNazanin" w:hAnsi="IRNazanin" w:eastAsia="IRNazanin"/>
          <w:color w:val="111111"/>
          <w:sz w:val="28"/>
          <w:sz w:val="28"/>
          <w:szCs w:val="28"/>
          <w:rtl w:val="true"/>
          <w:lang w:bidi="fa-IR"/>
        </w:rPr>
        <w:t xml:space="preserve">سرورم، چون به گناهان خود می‌نگرم بیمناک می‌شوم، و چون به بخشش تو می‌نگرم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فَاِنَّما اَسْأَلُكَ لِقدیمِ الرَّجاءِ فِیكَ، وَ عَظیمِ الطَّمَعِ مِنْكَ، اَلَّذی اَوْجَبْتَهُ عَلیٰ نَفْسِكَ مِنَ الرَّأفَةِ والرَّحْمَةِ؛</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خدایا به سبب امید دیرینی که به تو دارم و چشمداشت بزرگی که از تو دارم و به سبب رأفت و رحمتی که بر خود فرض کرده‌ای از تو مسألت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چشم‌داشت و امیدواری به فضل، رحمت و کرم خدای متعال، نیکو و پسندیده است و اولیای خدا، رهروان خویش را در فرهنگ نیایشی اسلام بدان توصیه و سفارش نموده‌اند</w:t>
      </w:r>
      <w:r>
        <w:rPr>
          <w:rFonts w:eastAsia="IRNazanin" w:cs="IRNazanin"/>
          <w:color w:val="111111"/>
          <w:sz w:val="28"/>
          <w:szCs w:val="28"/>
          <w:rtl w:val="true"/>
          <w:lang w:bidi="fa-IR"/>
        </w:rPr>
        <w:t>.</w:t>
      </w:r>
    </w:p>
    <w:p>
      <w:pPr>
        <w:pStyle w:val="Heading5"/>
        <w:numPr>
          <w:ilvl w:val="4"/>
          <w:numId w:val="1"/>
        </w:numPr>
        <w:rPr/>
      </w:pPr>
      <w:bookmarkStart w:id="789" w:name="__RefHeading___Toc7437670_2870459653"/>
      <w:bookmarkStart w:id="790" w:name="_Toc298"/>
      <w:bookmarkEnd w:id="789"/>
      <w:r>
        <w:rPr/>
        <w:t>3</w:t>
      </w:r>
      <w:r>
        <w:rPr>
          <w:rtl w:val="true"/>
        </w:rPr>
        <w:t xml:space="preserve">- </w:t>
      </w:r>
      <w:r>
        <w:rPr>
          <w:rtl w:val="true"/>
        </w:rPr>
        <w:t>ره‌آورد بی‌نیازی از مردم</w:t>
      </w:r>
      <w:bookmarkEnd w:id="790"/>
    </w:p>
    <w:p>
      <w:pPr>
        <w:pStyle w:val="Heading6"/>
        <w:numPr>
          <w:ilvl w:val="5"/>
          <w:numId w:val="1"/>
        </w:numPr>
        <w:rPr/>
      </w:pPr>
      <w:bookmarkStart w:id="791" w:name="__RefHeading___Toc7437672_2870459653"/>
      <w:bookmarkStart w:id="792" w:name="_Toc299"/>
      <w:bookmarkEnd w:id="791"/>
      <w:r>
        <w:rPr>
          <w:rtl w:val="true"/>
        </w:rPr>
        <w:t>اشاره</w:t>
      </w:r>
      <w:bookmarkEnd w:id="79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آموزه‌های ممتاز اخلاقی و معنوی فرهنگ قرآن و روایات، این است که انسان مؤمن، نیازمندی‌های خویش را فقط به درگاه معبود بی‌نیاز مطلق، خداوند تبارک </w:t>
      </w:r>
      <w:bookmarkStart w:id="793" w:name="pg9612_66121"/>
    </w:p>
    <w:p>
      <w:pPr>
        <w:pStyle w:val="BookText"/>
        <w:rPr/>
      </w:pPr>
      <w:bookmarkEnd w:id="793"/>
      <w:r>
        <w:rPr>
          <w:rFonts w:ascii="IRNazanin" w:hAnsi="IRNazanin" w:eastAsia="IRNazanin"/>
          <w:color w:val="111111"/>
          <w:sz w:val="28"/>
          <w:sz w:val="28"/>
          <w:szCs w:val="28"/>
          <w:rtl w:val="true"/>
          <w:lang w:bidi="fa-IR"/>
        </w:rPr>
        <w:t>و تعالی ابراز نموده و از سایر مخلوقات خود را بی‌نیاز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اخلاقی و توحیدی دارای آثار و برکات فراوان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آن‌ها به قرار زیر است</w:t>
      </w:r>
      <w:r>
        <w:rPr>
          <w:rFonts w:eastAsia="IRNazanin" w:cs="IRNazanin"/>
          <w:color w:val="111111"/>
          <w:sz w:val="28"/>
          <w:szCs w:val="28"/>
          <w:rtl w:val="true"/>
          <w:lang w:bidi="fa-IR"/>
        </w:rPr>
        <w:t>:</w:t>
      </w:r>
    </w:p>
    <w:p>
      <w:pPr>
        <w:pStyle w:val="Heading6"/>
        <w:numPr>
          <w:ilvl w:val="5"/>
          <w:numId w:val="1"/>
        </w:numPr>
        <w:rPr/>
      </w:pPr>
      <w:bookmarkStart w:id="794" w:name="__RefHeading___Toc7437674_2870459653"/>
      <w:bookmarkStart w:id="795" w:name="_Toc300"/>
      <w:bookmarkEnd w:id="794"/>
      <w:r>
        <w:rPr>
          <w:rtl w:val="true"/>
        </w:rPr>
        <w:t>یکم</w:t>
      </w:r>
      <w:r>
        <w:rPr>
          <w:rtl w:val="true"/>
        </w:rPr>
        <w:t xml:space="preserve">: </w:t>
      </w:r>
      <w:r>
        <w:rPr>
          <w:rtl w:val="true"/>
        </w:rPr>
        <w:t>عزت و سربلندی</w:t>
      </w:r>
      <w:bookmarkEnd w:id="795"/>
    </w:p>
    <w:p>
      <w:pPr>
        <w:pStyle w:val="BookText"/>
        <w:rPr/>
      </w:pPr>
      <w:r>
        <w:rPr>
          <w:rFonts w:ascii="IRNazanin" w:hAnsi="IRNazanin" w:eastAsia="IRNazanin"/>
          <w:color w:val="111111"/>
          <w:sz w:val="28"/>
          <w:sz w:val="28"/>
          <w:szCs w:val="28"/>
          <w:rtl w:val="true"/>
          <w:lang w:bidi="fa-IR"/>
        </w:rPr>
        <w:t>از جمله برکات و آثار بی‌نیازی از غیرخدا، شرافت و عزّت 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وَلِرَسُولِهِ وَلِلْمُؤْمِنِينَ وَلَكِنَّ الْمُنَافِقِينَلَا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عزّت مخصوص خدا و پیامبر او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منافقان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الْمُؤمِنِ قِیامُ اللَّیْلِ وَ عِزُّهُ اِسْتِغْناؤُهُ عَنِ النّٰاسِ؛</w:t>
      </w:r>
      <w:r>
        <w:rPr>
          <w:rStyle w:val="FootnoteAnchor"/>
          <w:rtl w:val="true"/>
        </w:rPr>
        <w:footnoteReference w:id="830"/>
      </w:r>
      <w:r>
        <w:rPr>
          <w:rFonts w:ascii="IRNazanin" w:hAnsi="IRNazanin" w:eastAsia="IRNazanin"/>
          <w:color w:val="111111"/>
          <w:sz w:val="28"/>
          <w:sz w:val="28"/>
          <w:szCs w:val="28"/>
          <w:rtl w:val="true"/>
          <w:lang w:bidi="fa-IR"/>
        </w:rPr>
        <w:t>شرافت مؤمن به شب‌زنده‌داری، و عزت و سربلندی او در بی‌نیازی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آنچه در اختیار مردم است را رمز عزّتمندی در دینداری دانسته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الْحَوائِجِ عَنِ النّاسِ اسْتِلابٌ لِلْعِزِّ وَ مَذْهَبَةٌ لِلْحَیاءِ وَالْیَأسُ مِمّٰا فی اَیْدِ النّاسِ عِزٌّ لِلْمُؤمِن فی دینِهِ وَالطَّمَعُ هُوَ الْفَقْرُ الْحاضِرُ؛</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حاجت خواستن از مردم، بر باد دادن عزّت و بردن حیا است، و نومیدی از آنچه در دست مردم است، عزّت مؤمن است در دینش و طمع همان فقر حاضر است</w:t>
      </w:r>
      <w:r>
        <w:rPr>
          <w:rFonts w:eastAsia="IRNazanin" w:cs="IRNazanin"/>
          <w:color w:val="111111"/>
          <w:sz w:val="28"/>
          <w:szCs w:val="28"/>
          <w:rtl w:val="true"/>
          <w:lang w:bidi="fa-IR"/>
        </w:rPr>
        <w:t>».</w:t>
      </w:r>
    </w:p>
    <w:p>
      <w:pPr>
        <w:pStyle w:val="Heading6"/>
        <w:numPr>
          <w:ilvl w:val="5"/>
          <w:numId w:val="1"/>
        </w:numPr>
        <w:rPr/>
      </w:pPr>
      <w:bookmarkStart w:id="796" w:name="__RefHeading___Toc7437676_2870459653"/>
      <w:bookmarkStart w:id="797" w:name="_Toc301"/>
      <w:bookmarkEnd w:id="796"/>
      <w:r>
        <w:rPr>
          <w:rtl w:val="true"/>
        </w:rPr>
        <w:t>دوم</w:t>
      </w:r>
      <w:r>
        <w:rPr>
          <w:rtl w:val="true"/>
        </w:rPr>
        <w:t xml:space="preserve">: </w:t>
      </w:r>
      <w:r>
        <w:rPr>
          <w:rtl w:val="true"/>
        </w:rPr>
        <w:t>آبرومندی</w:t>
      </w:r>
      <w:bookmarkEnd w:id="797"/>
    </w:p>
    <w:p>
      <w:pPr>
        <w:pStyle w:val="BookText"/>
        <w:rPr/>
      </w:pPr>
      <w:r>
        <w:rPr>
          <w:rFonts w:ascii="IRNazanin" w:hAnsi="IRNazanin" w:eastAsia="IRNazanin"/>
          <w:color w:val="111111"/>
          <w:sz w:val="28"/>
          <w:sz w:val="28"/>
          <w:szCs w:val="28"/>
          <w:rtl w:val="true"/>
          <w:lang w:bidi="fa-IR"/>
        </w:rPr>
        <w:t>از جمله آثار و دست‌آورد احساس بی‌نیازی از مردم و عدم درخواست از آن‌ها سبب حفظ آبروی مؤمن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فرمودند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لِیَجْمَعَ فی قَلْبِكَ الْاِفْتِقارُ اِلَی النّٰاسِ وَ الْاِسْتِغْناءِ عَنْهُمْ، فَیَکونَ افْتِقارِكَ اِلَیْهِمِ </w:t>
      </w:r>
      <w:bookmarkStart w:id="798" w:name="pg9612_66122"/>
    </w:p>
    <w:p>
      <w:pPr>
        <w:pStyle w:val="BookText"/>
        <w:rPr/>
      </w:pPr>
      <w:bookmarkEnd w:id="798"/>
      <w:r>
        <w:rPr>
          <w:rFonts w:ascii="Amiri" w:hAnsi="Amiri" w:eastAsia="Amiri" w:cs="Amiri"/>
          <w:color w:val="111111"/>
          <w:sz w:val="28"/>
          <w:sz w:val="28"/>
          <w:szCs w:val="28"/>
          <w:rtl w:val="true"/>
          <w:lang w:bidi="ar-SA"/>
        </w:rPr>
        <w:t>فی لِینِ کَلامِكَ وَ حُسْنِ بِشْرِكَ، وَ یَکونَ اسْتِغْناءُكَ عَنْهُمْ فی نَزاهَةِ عِرْضِكَ و بَقاءِ عِزِّكَ؛</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باید در دلت احتیاج به مردم و بی‌نیازی از آن‌ها جمع شود، احتیاج به آن‌ها در همان خوش‌صحبتی و خوش‌رویی و خوش‌برخوردی تو باشد، وبی‌نیازی از آن‌ها در حفظ آبرو و عزّتت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حیث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تصمیم داشته باشی که در ظاهر با آن‌ها چنان معاشرت کنی که گویا به آن‌ها محتاجی، یعنی نرم صحبت کنی و خوش‌برخوردی کنی ولی از جهت دیگر با آن‌ها کاملاً از روی بی‌نیازی و بی‌اعتنایی معاشرت کنی، و آبروی خود را از درخواست از آن‌ها حفظ کنی و نزد آن‌ها به واسطهٔ طمع‌ورزی خود را خوار نکنی و در دل دو عقیده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معاشرت به آن‌ها نیازمندی، زیرا انسان بالطبع اجتماعی آفریده شده است و به هم دیگر در زندگی و بقاء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باشی به این که تو در عین حال از آن‌ها بی‌نیازی و محتاج به درخواست از آن‌ها نیستی و باید به خود اعتماد کنی و خدا هم ضامن رزق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عقیده اوّل، حسن معاشرت و آمیزش با آن‌هاست به خوش‌سخنی و خوش‌رویی و خرمی، و فایده عقیده دوم، حفظ آبرو و نگهداری آن است از نقص و حفظ عزّت است به ترک سؤال و طمع</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9" w:name="__RefHeading___Toc7437678_2870459653"/>
      <w:bookmarkStart w:id="800" w:name="_Toc302"/>
      <w:bookmarkEnd w:id="799"/>
      <w:r>
        <w:rPr>
          <w:rtl w:val="true"/>
        </w:rPr>
        <w:t>سوم</w:t>
      </w:r>
      <w:r>
        <w:rPr>
          <w:rtl w:val="true"/>
        </w:rPr>
        <w:t xml:space="preserve">: </w:t>
      </w:r>
      <w:r>
        <w:rPr>
          <w:rtl w:val="true"/>
        </w:rPr>
        <w:t>اجابت دعا</w:t>
      </w:r>
      <w:bookmarkEnd w:id="800"/>
    </w:p>
    <w:p>
      <w:pPr>
        <w:pStyle w:val="BookText"/>
        <w:rPr/>
      </w:pPr>
      <w:r>
        <w:rPr>
          <w:rFonts w:ascii="IRNazanin" w:hAnsi="IRNazanin" w:eastAsia="IRNazanin"/>
          <w:color w:val="111111"/>
          <w:sz w:val="28"/>
          <w:sz w:val="28"/>
          <w:szCs w:val="28"/>
          <w:rtl w:val="true"/>
          <w:lang w:bidi="fa-IR"/>
        </w:rPr>
        <w:t>یکی دیگر از برکات نومیدی از مردم و قطع چشم‌داشت از آن‌ها، اجابت دعا از سوی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اَرادَ اَحَدُکُمْ اَنْ لا یَسْأَلَ رَبَّهُ شَیْئَاً اِلّا اَعْطاهُ فَلْیَیْأَسْ مِنَ النّاسِ کُلِّهِمْ وَ لٰا یَکُونُ لَهُ رَجاءٌ اِلّٰا عِندَاللهِ، فاِذا عَلِمَ اللهُ عزّوَجَلَّ ذٰالِكَ مِنْ قَلْبِهِ لَمْ یَسْأَلِ اللهَ شَیْئاً اِلّا اَعْطاهُ؛</w:t>
      </w:r>
      <w:r>
        <w:rPr>
          <w:rStyle w:val="FootnoteAnchor"/>
          <w:rtl w:val="true"/>
        </w:rPr>
        <w:footnoteReference w:id="834"/>
      </w:r>
      <w:bookmarkStart w:id="801" w:name="pg9612_66123"/>
    </w:p>
    <w:p>
      <w:pPr>
        <w:pStyle w:val="BookText"/>
        <w:rPr/>
      </w:pPr>
      <w:bookmarkEnd w:id="801"/>
      <w:r>
        <w:rPr>
          <w:rFonts w:ascii="IRNazanin" w:hAnsi="IRNazanin" w:eastAsia="IRNazanin"/>
          <w:color w:val="111111"/>
          <w:sz w:val="28"/>
          <w:sz w:val="28"/>
          <w:szCs w:val="28"/>
          <w:rtl w:val="true"/>
          <w:lang w:bidi="fa-IR"/>
        </w:rPr>
        <w:t>هرگاه یکی از شما خواهد که چیزی از پروردگارش خواهش نکند جز آنکه به وی دهد، از همه مردم چشم امید بپوشد و امیدی به جز خداوند نداشته باشد، چون خدا از دل کسی چنین داند، از خدا چیزی نخواهد، مگر آن که به او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نومیدی از مردم و امیدواری به خدا موجب اجابت دعاست</w:t>
      </w:r>
      <w:r>
        <w:rPr>
          <w:rFonts w:eastAsia="IRNazanin" w:cs="IRNazanin"/>
          <w:color w:val="111111"/>
          <w:sz w:val="28"/>
          <w:szCs w:val="28"/>
          <w:rtl w:val="true"/>
          <w:lang w:bidi="fa-IR"/>
        </w:rPr>
        <w:t>.</w:t>
      </w:r>
      <w:r>
        <w:rPr>
          <w:rStyle w:val="FootnoteAnchor"/>
          <w:rtl w:val="true"/>
        </w:rPr>
        <w:footnoteReference w:id="835"/>
      </w:r>
    </w:p>
    <w:p>
      <w:pPr>
        <w:pStyle w:val="Heading6"/>
        <w:numPr>
          <w:ilvl w:val="5"/>
          <w:numId w:val="1"/>
        </w:numPr>
        <w:rPr/>
      </w:pPr>
      <w:bookmarkStart w:id="802" w:name="__RefHeading___Toc7437680_2870459653"/>
      <w:bookmarkStart w:id="803" w:name="_Toc303"/>
      <w:bookmarkEnd w:id="802"/>
      <w:r>
        <w:rPr>
          <w:rtl w:val="true"/>
        </w:rPr>
        <w:t>چهارم</w:t>
      </w:r>
      <w:r>
        <w:rPr>
          <w:rtl w:val="true"/>
        </w:rPr>
        <w:t xml:space="preserve">: </w:t>
      </w:r>
      <w:r>
        <w:rPr>
          <w:rtl w:val="true"/>
        </w:rPr>
        <w:t>برترین توانگری</w:t>
      </w:r>
      <w:bookmarkEnd w:id="803"/>
    </w:p>
    <w:p>
      <w:pPr>
        <w:pStyle w:val="BookText"/>
        <w:rPr/>
      </w:pPr>
      <w:r>
        <w:rPr>
          <w:rFonts w:ascii="IRNazanin" w:hAnsi="IRNazanin" w:eastAsia="IRNazanin"/>
          <w:color w:val="111111"/>
          <w:sz w:val="28"/>
          <w:sz w:val="28"/>
          <w:szCs w:val="28"/>
          <w:rtl w:val="true"/>
          <w:lang w:bidi="fa-IR"/>
        </w:rPr>
        <w:t>از شمار دست‌آوردهای عدم چشم‌داشت از مردم، دست‌یابی به بزرگترین ثروت و توانگری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اَلْغَنیَ الْاَکْبَرُ اَلْْیَأْسُ عَمّٰا فی اَیْدِ النّٰاسِ؛</w:t>
      </w:r>
      <w:r>
        <w:rPr>
          <w:rStyle w:val="FootnoteAnchor"/>
          <w:rtl w:val="true"/>
        </w:rPr>
        <w:footnoteReference w:id="836"/>
      </w:r>
      <w:r>
        <w:rPr>
          <w:rFonts w:ascii="IRNazanin" w:hAnsi="IRNazanin" w:eastAsia="IRNazanin"/>
          <w:color w:val="111111"/>
          <w:sz w:val="28"/>
          <w:sz w:val="28"/>
          <w:szCs w:val="28"/>
          <w:rtl w:val="true"/>
          <w:lang w:bidi="fa-IR"/>
        </w:rPr>
        <w:t>بزرگ‌ترین توانگری، چشم نداشتن به مال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شیوا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چیزی که در دست داری نزد من محبوب‌تر است از طلب چیزی که در دست دیگران است، و تلخی قطع امید بهتر از خواهش از مردم است</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افزون بر آن،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ابوذر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اِیّٰاكَ وَالسُّؤال فَاِنَّهُ ذُلٌّ حٰاضِرٌ، وَ فَقرٌ تَتَعَجَّلَهُ، وَ فیهِ حِسٰابٌ طَویلٌ یَوْمَ الْقیامَةِ؛</w:t>
      </w:r>
      <w:r>
        <w:rPr>
          <w:rStyle w:val="FootnoteAnchor"/>
          <w:rtl w:val="true"/>
        </w:rPr>
        <w:footnoteReference w:id="838"/>
      </w:r>
      <w:r>
        <w:rPr>
          <w:rFonts w:ascii="IRNazanin" w:hAnsi="IRNazanin" w:eastAsia="IRNazanin"/>
          <w:color w:val="111111"/>
          <w:sz w:val="28"/>
          <w:sz w:val="28"/>
          <w:szCs w:val="28"/>
          <w:rtl w:val="true"/>
          <w:lang w:bidi="fa-IR"/>
        </w:rPr>
        <w:t>زنهار از درخواست نمودن از مردم که در دنیا مایه خواری و فقر است و در روز قیامت حسابش طولانی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شیعَتُنٰا مَن لٰا یَسْأَل النّاسَ وَلَوْ مٰاتَ جُوعاً؛</w:t>
      </w:r>
      <w:r>
        <w:rPr>
          <w:rStyle w:val="FootnoteAnchor"/>
          <w:rtl w:val="true"/>
        </w:rPr>
        <w:footnoteReference w:id="839"/>
      </w:r>
      <w:r>
        <w:rPr>
          <w:rFonts w:ascii="IRNazanin" w:hAnsi="IRNazanin" w:eastAsia="IRNazanin"/>
          <w:color w:val="111111"/>
          <w:sz w:val="28"/>
          <w:sz w:val="28"/>
          <w:szCs w:val="28"/>
          <w:rtl w:val="true"/>
          <w:lang w:bidi="fa-IR"/>
        </w:rPr>
        <w:t>شیعه ما دست نیاز به سوی مردم دراز نمی‌کند، گرچه از گرسنگی بمیرد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رضا خان پهلوی، در 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بود و در روز عاشورا، همراه با چند سرباز دیگر به خانه یکی از علمای بزرگ آن شهر به نام </w:t>
      </w:r>
      <w:bookmarkStart w:id="804" w:name="pg9612_66124"/>
    </w:p>
    <w:p>
      <w:pPr>
        <w:pStyle w:val="BookText"/>
        <w:rPr/>
      </w:pPr>
      <w:bookmarkEnd w:id="8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نورالدین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خانه، آقا نورالدین، با دستش به او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شاه می‌شوی، ولی به قدرت که رسیدی، به اسلامصدمه نزن، به مردم صدمه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تمسخر، نگاهی می‌کند و پیش خود فکر می‌کند سربازی که گاه به نان شبش نیازمند است، چگونه شاه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مدت‌ها گذشت و رضاخان به قدرت رسید و برای زیارت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را برای او خلوت کردند، اما سیّد پیری در داخل حرم نشسته بود و به فرمان حکومتیان توجهی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حرم وارد شد و آن پیرمرد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آقا نورالدین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نزد وی رفت و به او احترام گذاشت و پیشگویی او را به خاطر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 که چیزی از او بخواهد تا دستور دهد که آن را برایش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نورالدین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استغنا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دوباره سخنش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باز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استغنا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که بی‌سواد بود، به یکی از درباریان که همراهش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 یعنی چه؟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بی‌نیازی</w:t>
      </w:r>
      <w:r>
        <w:rPr>
          <w:rFonts w:eastAsia="IRNazanin" w:cs="IRNazanin"/>
          <w:color w:val="111111"/>
          <w:sz w:val="28"/>
          <w:szCs w:val="28"/>
          <w:rtl w:val="true"/>
          <w:lang w:bidi="fa-IR"/>
        </w:rPr>
        <w:t>.</w:t>
      </w:r>
      <w:r>
        <w:rPr>
          <w:rStyle w:val="FootnoteAnchor"/>
          <w:rtl w:val="true"/>
        </w:rPr>
        <w:footnoteReference w:id="840"/>
      </w:r>
    </w:p>
    <w:p>
      <w:pPr>
        <w:pStyle w:val="Heading4"/>
        <w:numPr>
          <w:ilvl w:val="3"/>
          <w:numId w:val="1"/>
        </w:numPr>
        <w:rPr/>
      </w:pPr>
      <w:bookmarkStart w:id="805" w:name="__RefHeading___Toc7437682_2870459653"/>
      <w:bookmarkStart w:id="806" w:name="_Toc304"/>
      <w:bookmarkEnd w:id="805"/>
      <w:r>
        <w:rPr>
          <w:rtl w:val="true"/>
        </w:rPr>
        <w:t>عامل چهارم</w:t>
      </w:r>
      <w:r>
        <w:rPr>
          <w:rtl w:val="true"/>
        </w:rPr>
        <w:t xml:space="preserve">: </w:t>
      </w:r>
      <w:r>
        <w:rPr>
          <w:rtl w:val="true"/>
        </w:rPr>
        <w:t>خوش‌خویی</w:t>
      </w:r>
      <w:bookmarkEnd w:id="806"/>
    </w:p>
    <w:p>
      <w:pPr>
        <w:pStyle w:val="Heading5"/>
        <w:numPr>
          <w:ilvl w:val="4"/>
          <w:numId w:val="1"/>
        </w:numPr>
        <w:rPr/>
      </w:pPr>
      <w:bookmarkStart w:id="807" w:name="__RefHeading___Toc7437684_2870459653"/>
      <w:bookmarkStart w:id="808" w:name="_Toc305"/>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یکی از برترین آموزه‌های قرآن و بیانات راهبردی معصومین صلوات الله علیهم، خوش‌خویی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یکی از عوامل مهم دست‌یابی به خیر دنیا و آخرت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روایات معصومین صلوات الله علیهم اجمعین این گونه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اُعْطِیَ اَربَعَ خِصالٍ فِی الدُّنیا فَقَدْ اُعْطِیَ خَیرَ الدُّنیا وَ الْآخِرَةِ وَ فٰازَ بِحَظِّهِ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یَعْصِمُهُ عَنْ مَحارِمِ اللهِ، وَ حُسْنُ خُلْقٍ یَعِیشُ بِهِ فی الناسِ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4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به هر کس چهار خصلت را داده باشند، به او خیر دنیا و آخرت را داده‌اند و او به بهره خویش در دو سرای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پرهیزگاری‌ای </w:t>
      </w:r>
      <w:bookmarkStart w:id="809" w:name="pg9612_66125"/>
    </w:p>
    <w:p>
      <w:pPr>
        <w:pStyle w:val="BookText"/>
        <w:rPr/>
      </w:pPr>
      <w:bookmarkEnd w:id="809"/>
      <w:r>
        <w:rPr>
          <w:rFonts w:ascii="IRNazanin" w:hAnsi="IRNazanin" w:eastAsia="IRNazanin"/>
          <w:color w:val="111111"/>
          <w:sz w:val="28"/>
          <w:sz w:val="28"/>
          <w:szCs w:val="28"/>
          <w:rtl w:val="true"/>
          <w:lang w:bidi="fa-IR"/>
        </w:rPr>
        <w:t xml:space="preserve">که او را از حرام‌های خدا بازدارد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نیکی که با آن در میان مردم زندگی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حَسَنَ الْخُلْقِ ذَهَبَ بِخَیْرِ الدُّنیا وَالْآخِرَةِ؛</w:t>
      </w:r>
      <w:r>
        <w:rPr>
          <w:rStyle w:val="FootnoteAnchor"/>
          <w:rtl w:val="true"/>
        </w:rPr>
        <w:footnoteReference w:id="842"/>
      </w:r>
      <w:r>
        <w:rPr>
          <w:rFonts w:ascii="IRNazanin" w:hAnsi="IRNazanin" w:eastAsia="IRNazanin"/>
          <w:color w:val="111111"/>
          <w:sz w:val="28"/>
          <w:sz w:val="28"/>
          <w:szCs w:val="28"/>
          <w:rtl w:val="true"/>
          <w:lang w:bidi="fa-IR"/>
        </w:rPr>
        <w:t xml:space="preserve">همانا نیک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را با خود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آن،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اَعْطیَ اللهُ سُبْحانَهُ الْعَبْدَ شَیْئاً مِنْ خَیْرِ الدُّنیٰا وَالْاَخَرةِ اِلّا بِحُسنِ خُلْقِهِ و حُسنِ نِیَّتِهِ؛</w:t>
      </w:r>
      <w:r>
        <w:rPr>
          <w:rStyle w:val="FootnoteAnchor"/>
          <w:rtl w:val="true"/>
        </w:rPr>
        <w:footnoteReference w:id="843"/>
      </w:r>
      <w:r>
        <w:rPr>
          <w:rFonts w:ascii="IRNazanin" w:hAnsi="IRNazanin" w:eastAsia="IRNazanin"/>
          <w:color w:val="111111"/>
          <w:sz w:val="28"/>
          <w:sz w:val="28"/>
          <w:szCs w:val="28"/>
          <w:rtl w:val="true"/>
          <w:lang w:bidi="fa-IR"/>
        </w:rPr>
        <w:t>خدای سبحان به بنده، از خیر دنیا و آخرت، چیزی همانند خوش‌اخلاقی و نیّت پاک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خوش‌اخلاقی و معاشرت نیکو با مردم، یکی از عوامل اخلاقی کسب خیر دنیا و آخرت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مباحث و مطالب مفید و آموزنده و مرتبط با موضوع مورد بحث به قرار زیر است</w:t>
      </w:r>
      <w:r>
        <w:rPr>
          <w:rFonts w:eastAsia="IRNazanin" w:cs="IRNazanin"/>
          <w:color w:val="111111"/>
          <w:sz w:val="28"/>
          <w:szCs w:val="28"/>
          <w:rtl w:val="true"/>
          <w:lang w:bidi="fa-IR"/>
        </w:rPr>
        <w:t>:</w:t>
      </w:r>
    </w:p>
    <w:p>
      <w:pPr>
        <w:pStyle w:val="Heading5"/>
        <w:numPr>
          <w:ilvl w:val="4"/>
          <w:numId w:val="1"/>
        </w:numPr>
        <w:rPr/>
      </w:pPr>
      <w:bookmarkStart w:id="810" w:name="__RefHeading___Toc7437686_2870459653"/>
      <w:bookmarkStart w:id="811" w:name="_Toc306"/>
      <w:bookmarkEnd w:id="810"/>
      <w:r>
        <w:rPr/>
        <w:t>1</w:t>
      </w:r>
      <w:r>
        <w:rPr>
          <w:rtl w:val="true"/>
        </w:rPr>
        <w:t xml:space="preserve">- </w:t>
      </w:r>
      <w:r>
        <w:rPr>
          <w:rtl w:val="true"/>
        </w:rPr>
        <w:t xml:space="preserve">جلوه‌های خوش‌خویی در زندگی پیامبر اکرم </w:t>
      </w:r>
      <w:r>
        <w:rPr>
          <w:rtl w:val="true"/>
        </w:rPr>
        <w:t>(</w:t>
      </w:r>
      <w:r>
        <w:rPr>
          <w:rtl w:val="true"/>
        </w:rPr>
        <w:t>صلی الله علیه و آله</w:t>
      </w:r>
      <w:r>
        <w:rPr>
          <w:rtl w:val="true"/>
        </w:rPr>
        <w:t>)</w:t>
      </w:r>
      <w:bookmarkEnd w:id="811"/>
    </w:p>
    <w:p>
      <w:pPr>
        <w:pStyle w:val="BookText"/>
        <w:rPr/>
      </w:pPr>
      <w:r>
        <w:rPr>
          <w:rFonts w:ascii="IRNazanin" w:hAnsi="IRNazanin" w:eastAsia="IRNazanin"/>
          <w:color w:val="111111"/>
          <w:sz w:val="28"/>
          <w:sz w:val="28"/>
          <w:szCs w:val="28"/>
          <w:rtl w:val="true"/>
          <w:lang w:bidi="fa-IR"/>
        </w:rPr>
        <w:t xml:space="preserve">شرح و توصیف مکارم اخلاقی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توانایی هیچ گوینده و نویسنده‌ای نیست، و هر چه در این مورد گفته و نوشته شود به منزله مشتی از خروار و قطره‌ای از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و اهمیت این مطلب همین بس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تکمیل مکارم اخلاق مبعوث شده‌ام</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بشاش و لهجه خوش، علامت حسن خلق است که موجب تألیف قلوب و دوستی دیگران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حسن خلق توان کرد صید اهل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و دانه نگیرند مرغ دانا را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 قدر هم دارای کمالات نفسانی باشد اگر تندخو و خشن رفتار کند مردم از معاشرتش متنفر و بیزار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فَبِمَا رَحْمَةٍ مِّنَ اللّهِ لِنتَ لَهُمْ وَلَوْ كُنتَ فَظًّا غَلِيظَ الْقَلْبِ </w:t>
      </w:r>
      <w:bookmarkStart w:id="812" w:name="pg9612_66126"/>
    </w:p>
    <w:p>
      <w:pPr>
        <w:pStyle w:val="BookText"/>
        <w:rPr/>
      </w:pPr>
      <w:bookmarkEnd w:id="812"/>
      <w:r>
        <w:rPr>
          <w:rFonts w:ascii="Amiri" w:hAnsi="Amiri" w:eastAsia="Amiri" w:cs="Amiri"/>
          <w:color w:val="111111"/>
          <w:sz w:val="28"/>
          <w:sz w:val="28"/>
          <w:szCs w:val="28"/>
          <w:rtl w:val="true"/>
          <w:lang w:bidi="ar-SA"/>
        </w:rPr>
        <w:t>لاَنفَضُّواْ مِنْ حَوْلِكَ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از فضل و رحمت خداست که تو برای مردم نرمخو شدی و اگر تندخو و سختدل بودی، مردم از اطراف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انس‌بن‌مالک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اعرابی خدمت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ردای مبارک آن حضرت را چنان با شدّت گرفت که من توانستم گردن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ببینم و در اثر شدّت کشیده شدن رداء، بر روی گردن شریف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مرد بیابانگرد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از آن مال خداوند که در پیش توست به من نیز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بیابانگرد التفات نمودند و خندیدند، و فرمودند که چیزی به او عطا نمایند، به همین خاطر خداوند متعال این آیه را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و تو اخلاق عظیم و برجسته‌ای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مزاح می‌کرد و البته جز مطالب حقّ،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شوخی می‌کرد، و مقصودش این بود که او را شاد و مسرور کند</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عرب بیابانی خدمتش می‌آمد و هدیه‌ای برایش می‌آورد و همانجا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 هدیه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می‌خندید، و هر موقع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می‌شد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بیابانی چهشد؟ کاش نزد ما می‌آمد</w:t>
      </w:r>
      <w:r>
        <w:rPr>
          <w:rFonts w:eastAsia="IRNazanin" w:cs="IRNazanin"/>
          <w:color w:val="111111"/>
          <w:sz w:val="28"/>
          <w:szCs w:val="28"/>
          <w:rtl w:val="true"/>
          <w:lang w:bidi="fa-IR"/>
        </w:rPr>
        <w:t>.</w:t>
      </w:r>
      <w:r>
        <w:rPr>
          <w:rStyle w:val="FootnoteAnchor"/>
          <w:rtl w:val="true"/>
        </w:rPr>
        <w:footnoteReference w:id="848"/>
      </w:r>
    </w:p>
    <w:p>
      <w:pPr>
        <w:pStyle w:val="Heading5"/>
        <w:numPr>
          <w:ilvl w:val="4"/>
          <w:numId w:val="1"/>
        </w:numPr>
        <w:rPr/>
      </w:pPr>
      <w:bookmarkStart w:id="813" w:name="__RefHeading___Toc7437688_2870459653"/>
      <w:bookmarkStart w:id="814" w:name="_Toc307"/>
      <w:bookmarkEnd w:id="813"/>
      <w:r>
        <w:rPr/>
        <w:t>2</w:t>
      </w:r>
      <w:r>
        <w:rPr>
          <w:rtl w:val="true"/>
        </w:rPr>
        <w:t xml:space="preserve">- </w:t>
      </w:r>
      <w:r>
        <w:rPr>
          <w:rtl w:val="true"/>
        </w:rPr>
        <w:t>حکایت‌های خوش‌خویی</w:t>
      </w:r>
      <w:bookmarkEnd w:id="81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خوش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مرتبه‌ای بود که روزی در مسجد نشسته بود و اصحاب و یاران آماده خدمت در حضورش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مردی بیابانی از در مسجد درآمد در حالی که شمشیری حمایل داشت و </w:t>
      </w:r>
    </w:p>
    <w:p>
      <w:pPr>
        <w:pStyle w:val="BookText"/>
        <w:rPr/>
      </w:pPr>
      <w:r>
        <w:rPr>
          <w:rFonts w:ascii="IRNazanin" w:hAnsi="IRNazanin" w:eastAsia="IRNazanin"/>
          <w:color w:val="111111"/>
          <w:sz w:val="28"/>
          <w:sz w:val="28"/>
          <w:szCs w:val="28"/>
          <w:rtl w:val="true"/>
          <w:lang w:bidi="fa-IR"/>
        </w:rPr>
        <w:t>سوسماری در دامن،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جادوگری و دروغگو، یاران درصدد برآمدند که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مانع آنان شد و به مردم بیابانی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عرب که را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جادوگر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منم ولی نه جادوگرم و نه دروغگو بلکه فرستادهٔ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بُت که اگر مسأله شخصیت و منزلت در کار نبود این شمشیر را از خونت سیراب می‌کردم و سوگند به لات تا این سوسمار به تو ایمان نیاورد، من به تو ایمان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سوسمار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سوسمار،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خدایی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پیشامد دل مرد بیابانی به نور معرفت گشاده شد و با نیتی صادقانه به وحدانیت خدا و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درب این مسجد درآمدم در حالی که در همه جهان هیچ کس نسبت به تو دشمن‌تر از من نبود، اکنون می‌روم در حالی که هیچ کس را به تو عاشق‌تر نمی‌یابم</w:t>
      </w:r>
      <w:r>
        <w:rPr>
          <w:rFonts w:eastAsia="IRNazanin" w:cs="IRNazanin"/>
          <w:color w:val="111111"/>
          <w:sz w:val="28"/>
          <w:szCs w:val="28"/>
          <w:rtl w:val="true"/>
          <w:lang w:bidi="fa-IR"/>
        </w:rPr>
        <w:t>.</w:t>
      </w:r>
      <w:r>
        <w:rPr>
          <w:rStyle w:val="FootnoteAnchor"/>
          <w:rtl w:val="true"/>
        </w:rPr>
        <w:footnoteReference w:id="84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روزی بدن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 گرفته بود و آن روز نوبت قرار داشتن آن حضرت نزد حفصه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قدحی از آش جو به کنیزکی داد و برای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هنگامی که قدح را به خانه حفصه آورد حفصه پرسید چیست؟ 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 جوی است که عایشه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حفصهبه شدت برآشفت و گفت عایشه به حق من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پختن آش جوی از من بر نمی‌آید؟ یا محبت من نسبت به پیامبر کمتر از اوست؟ سپس قدح را از کنیزک گرفت و بر زمین زد به طوری که قدح شکسته و آش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قدح را که اندکی آش جو در آن بود برداشت و تناول فرموده و به دنبال کنیزک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عایشه پرسید پیامبر از آش جو خورد بگو آری و آنچه از حفصه شنیدی و دیدی به او مگو که سبب نزاع می‌شود و کدورتی میان آن دو پدید می‌آید و من دوست ندارم غبار ملالی به </w:t>
      </w:r>
    </w:p>
    <w:p>
      <w:pPr>
        <w:pStyle w:val="BookText"/>
        <w:rPr/>
      </w:pPr>
      <w:r>
        <w:rPr>
          <w:rFonts w:ascii="Amiri" w:hAnsi="Amiri" w:eastAsia="Amiri" w:cs="Amiri"/>
          <w:color w:val="111111"/>
          <w:sz w:val="28"/>
          <w:sz w:val="28"/>
          <w:szCs w:val="28"/>
          <w:rtl w:val="true"/>
          <w:lang w:bidi="ar-SA"/>
        </w:rPr>
        <w:t>خاطر کسی بنشیند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این حادثه بود که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0"/>
      </w:r>
      <w:r>
        <w:rPr>
          <w:rFonts w:ascii="IRNazanin" w:hAnsi="IRNazanin" w:eastAsia="IRNazanin"/>
          <w:color w:val="111111"/>
          <w:sz w:val="28"/>
          <w:sz w:val="28"/>
          <w:szCs w:val="28"/>
          <w:rtl w:val="true"/>
          <w:lang w:bidi="fa-IR"/>
        </w:rPr>
        <w:t>و یقیناً تو بر بلندای سجایای اخلاقی عظیمی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فرزند ابوجهل روز فتح مکه به سوی یمن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او را از کرم و بزرگواری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حضرت کسی را بر گذشته‌اش سرزنش نمی‌کند و نیز بر گناه و جرم گذشته کسی را مؤاخذه نمی‌نماید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بازگشت و در حال ترس به مسجد الحرام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 از جای برخاست و ردای مبارکش را برای او انداخت و میان دو چشمش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نرفتم مگر این که او را از خود و پدر و فرزندانم دوست‌تر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به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و اسلامش صادقانه بود و در یکی از جنگ‌ها شهید شد</w:t>
      </w:r>
      <w:r>
        <w:rPr>
          <w:rFonts w:eastAsia="IRNazanin" w:cs="IRNazanin"/>
          <w:color w:val="111111"/>
          <w:sz w:val="28"/>
          <w:szCs w:val="28"/>
          <w:rtl w:val="true"/>
          <w:lang w:bidi="fa-IR"/>
        </w:rPr>
        <w:t>.</w:t>
      </w:r>
      <w:r>
        <w:rPr>
          <w:rStyle w:val="FootnoteAnchor"/>
          <w:rtl w:val="true"/>
        </w:rPr>
        <w:footnoteReference w:id="85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 که اخلاق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 بشمارد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نعمت‌های دنیا را بشمار تا من نیز اخلاق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نعمت‌های دنیا را بشمارم در حالی که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نِعْمَتَ اللّهِ لاَتُحْصُوهَا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یعنی اگر نعمت‌های خدا را بشمارید هرگز توان شمارش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نعمت‌های دنیا را قلیل و کم می‌داند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الدَّنْيَا 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ای پیامبر بگو سرمایه دنیا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اخلاق پیامبر را در این آیه عظیم شمرده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تو ای پیامبر اخلاق عظیم و برجسته‌ای داری</w:t>
      </w:r>
      <w:r>
        <w:rPr>
          <w:rFonts w:eastAsia="IRNazanin" w:cs="IRNazanin"/>
          <w:color w:val="111111"/>
          <w:sz w:val="28"/>
          <w:szCs w:val="28"/>
          <w:rtl w:val="true"/>
          <w:lang w:bidi="fa-IR"/>
        </w:rPr>
        <w:t>.</w:t>
      </w:r>
      <w:r>
        <w:rPr>
          <w:rStyle w:val="FootnoteAnchor"/>
          <w:rtl w:val="true"/>
        </w:rPr>
        <w:footnoteReference w:id="856"/>
      </w:r>
      <w:bookmarkStart w:id="815" w:name="pg9612_66129"/>
    </w:p>
    <w:p>
      <w:pPr>
        <w:pStyle w:val="Heading5"/>
        <w:numPr>
          <w:ilvl w:val="4"/>
          <w:numId w:val="1"/>
        </w:numPr>
        <w:rPr/>
      </w:pPr>
      <w:bookmarkStart w:id="816" w:name="__RefHeading___Toc7437690_2870459653"/>
      <w:bookmarkStart w:id="817" w:name="_Toc308"/>
      <w:bookmarkEnd w:id="815"/>
      <w:bookmarkEnd w:id="816"/>
      <w:r>
        <w:rPr/>
        <w:t>3</w:t>
      </w:r>
      <w:r>
        <w:rPr>
          <w:rtl w:val="true"/>
        </w:rPr>
        <w:t xml:space="preserve">- </w:t>
      </w:r>
      <w:r>
        <w:rPr>
          <w:rtl w:val="true"/>
        </w:rPr>
        <w:t xml:space="preserve">اهمیت پیروی از اخلاق پیامبر </w:t>
      </w:r>
      <w:r>
        <w:rPr>
          <w:rtl w:val="true"/>
        </w:rPr>
        <w:t>(</w:t>
      </w:r>
      <w:r>
        <w:rPr>
          <w:rtl w:val="true"/>
        </w:rPr>
        <w:t>صلی الله علیه و آله</w:t>
      </w:r>
      <w:r>
        <w:rPr>
          <w:rtl w:val="true"/>
        </w:rPr>
        <w:t>)</w:t>
      </w:r>
      <w:bookmarkEnd w:id="817"/>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 الگوی نیکوی بشر است خدای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فِي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برای شما در زندگی پیامبر سرمشق نیکویی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بهترین الگو را باید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باید بررسی نمود که چگونه اخلاق و رفتاری شبیه اوست و انسان با انجام چه اعمالی و رفتاری می‌تواند پیامبرگونه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کلامی نورانی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اُخبِرُکُمْ بِاَشْبَهِکُمْ بی اَخْلاقاً؟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اَحْسَنُکُمْ اَخْلٰاقاً وَ اَعْظمُکُمْ حِلْماً وَ اَبَرُّکُمْ بِقَرابَتِهِ وَ اَشَدُکُمْ بِحُبِّنٰا وَ لِاِخْوانِهِ فی دینِهِ، وَ اَصْبَرُکُمْ عَنِ الْحَقِّ، وَ اَکْمَظُکُمْ لِلْغَیْظ، وَ اَحْسَنُکُمْ عَفْواً، وَ اَشَدُّکُمْ مِنْ نَفْسِهِ اِنْصافاً فِی الْغَضَبِ وَالرِّضٰا؛</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آیا دوست دارید به شما بگویم از نظر اخلاقی، شبیه‌ترین فرد از شما بهمن کیست؟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حضرت فرمود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خوش‌اخلاق‌ترین فرد شما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بردبارترین فرد از شما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خوش‌رفتارترین فرد به فامیل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علاقمندترین شما به ما و برادران دینی‌اش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صبورترین و باتحمّل‌ترین شما در برابر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بیشتر از همه خشم خود را فرونشاند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شما در عفو و گذشت دیگران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قدرتمندترین انسان از نظر رعایت انصاف، چه در حال خشم و غضب و چه در حال خشنودی</w:t>
      </w:r>
      <w:r>
        <w:rPr>
          <w:rFonts w:eastAsia="IRNazanin" w:cs="IRNazanin"/>
          <w:color w:val="111111"/>
          <w:sz w:val="28"/>
          <w:szCs w:val="28"/>
          <w:rtl w:val="true"/>
          <w:lang w:bidi="fa-IR"/>
        </w:rPr>
        <w:t>».</w:t>
      </w:r>
    </w:p>
    <w:p>
      <w:pPr>
        <w:pStyle w:val="Heading5"/>
        <w:numPr>
          <w:ilvl w:val="4"/>
          <w:numId w:val="1"/>
        </w:numPr>
        <w:rPr/>
      </w:pPr>
      <w:bookmarkStart w:id="818" w:name="__RefHeading___Toc7437692_2870459653"/>
      <w:bookmarkStart w:id="819" w:name="_Toc309"/>
      <w:bookmarkEnd w:id="818"/>
      <w:r>
        <w:rPr/>
        <w:t>4</w:t>
      </w:r>
      <w:r>
        <w:rPr>
          <w:rtl w:val="true"/>
        </w:rPr>
        <w:t xml:space="preserve">- </w:t>
      </w:r>
      <w:r>
        <w:rPr>
          <w:rtl w:val="true"/>
        </w:rPr>
        <w:t>نجات از مرگ و حُسن عاقبت</w:t>
      </w:r>
      <w:bookmarkEnd w:id="81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رزمندگان اسلام گروهی را از دشمن اسیر کرده و نزد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آنان را به قتل برسانند، ولی یک نفر از آن‌ها را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عفو نمودی؟</w:t>
      </w:r>
      <w:r>
        <w:rPr>
          <w:rFonts w:eastAsia="IRNazanin" w:cs="IRNazanin"/>
          <w:color w:val="111111"/>
          <w:sz w:val="28"/>
          <w:szCs w:val="28"/>
          <w:rtl w:val="true"/>
          <w:lang w:bidi="fa-IR"/>
        </w:rPr>
        <w:t xml:space="preserve">! </w:t>
      </w:r>
      <w:bookmarkStart w:id="820" w:name="pg9612_66130"/>
    </w:p>
    <w:p>
      <w:pPr>
        <w:pStyle w:val="BookText"/>
        <w:rPr/>
      </w:pPr>
      <w:bookmarkEnd w:id="820"/>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طرف خداوند به من خبر داد که تو دارای پنج خصلت نیکی هستی که خداوند و رسولش، آن صفت‌ها را دوست دارند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بسیار نسبت به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اسیر آزاد شده، وقتی این سخن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وحی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یکی از جنگ‌های اسلامی در رکاب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یادسپاری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بین خود فرد و اعمالش فرق گذاشت چه بسا انسانی خودش دارای عقاید حقّ نباشد ولی دارای صفات خود و مورد پسند خدا و رسول خدا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انسانی دارای عقیده خوب و حقّ باشد ولی دارای صفات ناپسند باشد که مورد پسند خدا و اولیای خدا نباشد تا جایی که وارد شده کافر خوش‌اخلاق بهتر است از مؤمن بداخلاق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اوصاف اخلاقی این قدرت و اثر را دارد که سرنوشت انسان را عوض نموده و حُسن عاقبت را نصیب انسان نماید</w:t>
      </w:r>
      <w:r>
        <w:rPr>
          <w:rFonts w:eastAsia="IRNazanin" w:cs="IRNazanin"/>
          <w:color w:val="111111"/>
          <w:sz w:val="28"/>
          <w:szCs w:val="28"/>
          <w:rtl w:val="true"/>
          <w:lang w:bidi="fa-IR"/>
        </w:rPr>
        <w:t>.</w:t>
      </w:r>
    </w:p>
    <w:p>
      <w:pPr>
        <w:pStyle w:val="Heading5"/>
        <w:numPr>
          <w:ilvl w:val="4"/>
          <w:numId w:val="1"/>
        </w:numPr>
        <w:rPr/>
      </w:pPr>
      <w:bookmarkStart w:id="821" w:name="__RefHeading___Toc7437694_2870459653"/>
      <w:bookmarkStart w:id="822" w:name="_Toc310"/>
      <w:bookmarkEnd w:id="821"/>
      <w:r>
        <w:rPr/>
        <w:t>5</w:t>
      </w:r>
      <w:r>
        <w:rPr>
          <w:rtl w:val="true"/>
        </w:rPr>
        <w:t xml:space="preserve">- </w:t>
      </w:r>
      <w:r>
        <w:rPr>
          <w:rtl w:val="true"/>
        </w:rPr>
        <w:t>بهشت خوش‌خویی</w:t>
      </w:r>
      <w:bookmarkEnd w:id="822"/>
    </w:p>
    <w:p>
      <w:pPr>
        <w:pStyle w:val="BookText"/>
        <w:rPr/>
      </w:pPr>
      <w:r>
        <w:rPr>
          <w:rFonts w:ascii="IRNazanin" w:hAnsi="IRNazanin" w:eastAsia="IRNazanin"/>
          <w:color w:val="111111"/>
          <w:sz w:val="28"/>
          <w:sz w:val="28"/>
          <w:szCs w:val="28"/>
          <w:rtl w:val="true"/>
          <w:lang w:bidi="fa-IR"/>
        </w:rPr>
        <w:t>حُسن خُلق، شاخه‌ای از درخت بهشتی است که صاحب خویش را به بهشت نعمت‌های الهی رهنمون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شَجَرَةٌ فِی الْجَنّةِ، وَ صٰاحِبُهُ مُتَعَلِّقٌ بِغَصْنِهٰا، یَجْذِبُهُ اِلَیْها، وَ سُوءُ الْخُلْقِ شَجَرَةٌ فِی النّارِ، وَ صاحِبُهُ مُتِعَلِّقٌ بِغَصْنِهٰا یَحْذِبُهُ اِلَیْهٰا؛</w:t>
      </w:r>
      <w:r>
        <w:rPr>
          <w:rStyle w:val="FootnoteAnchor"/>
          <w:rtl w:val="true"/>
        </w:rPr>
        <w:footnoteReference w:id="86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خوش‌خویی به صورت درختی در بهشت است که صاحب آن، به شاخهٔ آن پناه برده و به شاخه آن آویزان است که هر لحظه آن </w:t>
      </w:r>
    </w:p>
    <w:p>
      <w:pPr>
        <w:pStyle w:val="BookText"/>
        <w:rPr/>
      </w:pPr>
      <w:r>
        <w:rPr>
          <w:rFonts w:ascii="IRNazanin" w:hAnsi="IRNazanin" w:eastAsia="IRNazanin"/>
          <w:color w:val="111111"/>
          <w:sz w:val="28"/>
          <w:sz w:val="28"/>
          <w:szCs w:val="28"/>
          <w:rtl w:val="true"/>
          <w:lang w:bidi="fa-IR"/>
        </w:rPr>
        <w:t>درخت و شاخه‌اش او را به سوی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بداخلاقی هم چون درختی است در آتش که بداخلاق به شاخه آن پناه برده، و از شاخه آن آویزان است که هر دَم آن درخت و شاخه‌اش، آن شخص را به سوی جهنم می‌کشاند 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اَکْثَرُ مٰا تَلِجُ بِهِ اُمَّتی الْجَنَّةَ تَقْویَ اللهِ و حُسنُ الْخُلْقٍ،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بِحُسْنِ الْخُلْقِ فَإنَّ حُسْنَ الْخُلْقِ فِی الْجَنَّةِ لٰا مَحٰالَة وَ اِیّاکُمْ و سُوءِ الْخُلْقِ فَاِنَّ سُوءَ الْخُلْقِ فِی النّارِ لٰامَحٰالَة؛</w:t>
      </w:r>
      <w:r>
        <w:rPr>
          <w:rStyle w:val="FootnoteAnchor"/>
          <w:rtl w:val="true"/>
        </w:rPr>
        <w:footnoteReference w:id="8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 و خوش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عمل خیری هستند که امّت من بیشتر به خاطر آن دو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اخلاق پسندیده، زیرا خوش اخلاق، بدون چون وچرا جایش بهشت است، و همواره از بداخلاقی و تندخویی بپرهیزید زیرا انسان بداخلاق بدون چون و چرا جایش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خوش‌خویی رشته‌ای از رحمت خداوندی است در بین صاحبش، و افسار آن در دست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نیز به سوی نیکی، و نیکی به سوی بهشت می‌کشاند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در هشتم بهشت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از همه درهای بهشت وارد شود این چهار ویژگی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حُسن خُلق، صدقه و ترک آزار بندگان خدا</w:t>
      </w:r>
      <w:r>
        <w:rPr>
          <w:rFonts w:eastAsia="IRNazanin" w:cs="IRNazanin"/>
          <w:color w:val="111111"/>
          <w:sz w:val="28"/>
          <w:szCs w:val="28"/>
          <w:rtl w:val="true"/>
          <w:lang w:bidi="fa-IR"/>
        </w:rPr>
        <w:t>».</w:t>
      </w:r>
      <w:r>
        <w:rPr>
          <w:rStyle w:val="FootnoteAnchor"/>
          <w:rtl w:val="true"/>
        </w:rPr>
        <w:footnoteReference w:id="86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823" w:name="pg9612_66132"/>
    </w:p>
    <w:p>
      <w:pPr>
        <w:pStyle w:val="BookText"/>
        <w:rPr/>
      </w:pPr>
      <w:bookmarkEnd w:id="823"/>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شوهر کند و همه از دنیا رفته و داخل بهشت شوند، این زن برای کدام یک از آن دو همسری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این بانو مخیّر است که بهترین آن دو را از نظر اخلاق و از لحاظ خیررسانی به خاندانش انتخاب کند، ای ام سلمه، راستی خوش خویی موجب دست‌یابی به خیر دنیا و آخرت است</w:t>
      </w:r>
      <w:r>
        <w:rPr>
          <w:rFonts w:eastAsia="IRNazanin" w:cs="IRNazanin"/>
          <w:color w:val="111111"/>
          <w:sz w:val="28"/>
          <w:szCs w:val="28"/>
          <w:rtl w:val="true"/>
          <w:lang w:bidi="fa-IR"/>
        </w:rPr>
        <w:t>.</w:t>
      </w:r>
      <w:r>
        <w:rPr>
          <w:rStyle w:val="FootnoteAnchor"/>
          <w:rtl w:val="true"/>
        </w:rPr>
        <w:footnoteReference w:id="864"/>
      </w:r>
    </w:p>
    <w:p>
      <w:pPr>
        <w:pStyle w:val="Heading4"/>
        <w:numPr>
          <w:ilvl w:val="3"/>
          <w:numId w:val="1"/>
        </w:numPr>
        <w:rPr/>
      </w:pPr>
      <w:bookmarkStart w:id="824" w:name="__RefHeading___Toc7437696_2870459653"/>
      <w:bookmarkStart w:id="825" w:name="_Toc311"/>
      <w:bookmarkEnd w:id="824"/>
      <w:r>
        <w:rPr>
          <w:rtl w:val="true"/>
        </w:rPr>
        <w:t>عامل پنجم</w:t>
      </w:r>
      <w:r>
        <w:rPr>
          <w:rtl w:val="true"/>
        </w:rPr>
        <w:t xml:space="preserve">: </w:t>
      </w:r>
      <w:r>
        <w:rPr>
          <w:rtl w:val="true"/>
        </w:rPr>
        <w:t>برادری در راه خدا</w:t>
      </w:r>
      <w:bookmarkEnd w:id="825"/>
    </w:p>
    <w:p>
      <w:pPr>
        <w:pStyle w:val="Heading5"/>
        <w:numPr>
          <w:ilvl w:val="4"/>
          <w:numId w:val="1"/>
        </w:numPr>
        <w:rPr/>
      </w:pPr>
      <w:bookmarkStart w:id="826" w:name="__RefHeading___Toc7437698_2870459653"/>
      <w:bookmarkStart w:id="827" w:name="_Toc312"/>
      <w:bookmarkEnd w:id="826"/>
      <w:r>
        <w:rPr>
          <w:rtl w:val="true"/>
        </w:rPr>
        <w:t>اشاره</w:t>
      </w:r>
      <w:bookmarkEnd w:id="827"/>
    </w:p>
    <w:p>
      <w:pPr>
        <w:pStyle w:val="BookText"/>
        <w:rPr/>
      </w:pPr>
      <w:r>
        <w:rPr>
          <w:rFonts w:ascii="IRNazanin" w:hAnsi="IRNazanin" w:eastAsia="IRNazanin"/>
          <w:color w:val="111111"/>
          <w:sz w:val="28"/>
          <w:sz w:val="28"/>
          <w:szCs w:val="28"/>
          <w:rtl w:val="true"/>
          <w:lang w:bidi="fa-IR"/>
        </w:rPr>
        <w:t>در آموزه‌های آفتاب گون معارف اسلام، روی برادری برای خشنودی خدا و در راه خدا، به جهت تأثیر فوق‌العاده آن در کمال فردی و اجتماعی انسان‌ها، بسیار توصیه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در راه خدا و هم‌نشینی با آنان، یکی از عوامل اخلاقی دست‌یابی به خیر دنیا و آخرت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کتاب مصباح الشریعه در بیانی که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این گونه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اَشْیاءَ فی کُلِّ زَمانٍ عَزِیزَةٌ،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الْأَخاءُ فِی اللهِ تَعالیٰ، وَ الزُّوجَةُ الصّٰالِحةُ الْاَلِیفَةُ تُعِینُهُ فی دِینِ اللهِ عَزَّوجلَّ، وَالْوَلَدُ الرَّشیدُ؛</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سه چیز است که همیشه کمیاب‌اند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در راه خدای متعال، همسر شایسته و همدم که او را در دین خدا یاری کند، و فرزند رشید و نیک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وَجَدَ الثَّلاثَةَ وَ مَنْ اَصابَ اِحْدَی الثَّلاثَةِ فَقَدْ اَصٰابَ خَیْرَ الدّارَیْنِ وَ الْحَظَّ الْاَوْفَرَ مِنَ الدُّنیا وَ الْآخِرَةِ؛</w:t>
      </w:r>
    </w:p>
    <w:p>
      <w:pPr>
        <w:pStyle w:val="BookText"/>
        <w:rPr/>
      </w:pPr>
      <w:r>
        <w:rPr>
          <w:rFonts w:ascii="IRNazanin" w:hAnsi="IRNazanin" w:eastAsia="IRNazanin"/>
          <w:color w:val="111111"/>
          <w:sz w:val="28"/>
          <w:sz w:val="28"/>
          <w:szCs w:val="28"/>
          <w:rtl w:val="true"/>
          <w:lang w:bidi="fa-IR"/>
        </w:rPr>
        <w:t>هر کس هر سه را داشته باشد و هر کس یکی از این سه را داشته باشد، به خیر دو سرا و به بیشترین بهرهٔ دنیا و آخرت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مطالب مفید و راهبردی درباره برادری در اسلام و تأثیر آن در زندگی و کمال انسانی با هم مرور می‌نماییم</w:t>
      </w:r>
      <w:r>
        <w:rPr>
          <w:rFonts w:eastAsia="IRNazanin" w:cs="IRNazanin"/>
          <w:color w:val="111111"/>
          <w:sz w:val="28"/>
          <w:szCs w:val="28"/>
          <w:rtl w:val="true"/>
          <w:lang w:bidi="fa-IR"/>
        </w:rPr>
        <w:t>:</w:t>
      </w:r>
    </w:p>
    <w:p>
      <w:pPr>
        <w:pStyle w:val="Heading5"/>
        <w:numPr>
          <w:ilvl w:val="4"/>
          <w:numId w:val="1"/>
        </w:numPr>
        <w:rPr/>
      </w:pPr>
      <w:bookmarkStart w:id="828" w:name="__RefHeading___Toc7437700_2870459653"/>
      <w:bookmarkStart w:id="829" w:name="_Toc313"/>
      <w:bookmarkEnd w:id="828"/>
      <w:r>
        <w:rPr/>
        <w:t>1</w:t>
      </w:r>
      <w:r>
        <w:rPr>
          <w:rtl w:val="true"/>
        </w:rPr>
        <w:t xml:space="preserve">- </w:t>
      </w:r>
      <w:r>
        <w:rPr>
          <w:rtl w:val="true"/>
        </w:rPr>
        <w:t>اهمیت برادری در اسلام</w:t>
      </w:r>
      <w:bookmarkEnd w:id="82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برادری در لغت به معنی برادر بودن و مساوات است</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برادریِ دینی از مفاهیم و واژه‌های رایج در فرهنگ اسلامی است و به معنای پیوند عمیق دینی و عاطفی میان مؤمنان اعم از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جامعه‌ای سالم و بالنده از لوازم حتمی برای تکامل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بهجامعه پویا و رو به کمال زمانی میسّر است که روابط اجتماعی افراد آن جامعه براساس دوستی و برادری به معنای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قرآن مؤمنان برادر یکدیگر 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حجرات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یکدیگرند، پس بین دو برادر خود صلح و آشتی برقرار کنید و تقوای الهی را پیشه سازید تا مشمول رحمت او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وَاذْكُرُواْ نِعْمَةَ اللّهِ عَلَيْكُمْ إِذْ كُنتُمْ أَعْدَاء فَأَلَّفَ بَيْنَ قُلُوبِكُمْ فَأَصْبَحْتُم بِنِعْمَتِهِ إِخْوَانًا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خدا را بر خود یاد کنید، آن گاه که دشمن یکدیگر بودید، پس میان دل‌های شما الفت انداخت تا به لطف او برادران هم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بیانات راهبردی پیشوایان نیز این گونه شاهدیم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الْمُؤمِنَ لِیَسْکُنَ اِلَی الْمُؤمِنِ کَمٰا قَلْبُ الظَّمانِ اِلیٰ مٰاءِ الْبارِدِ؛</w:t>
      </w:r>
      <w:r>
        <w:rPr>
          <w:rStyle w:val="FootnoteAnchor"/>
          <w:rtl w:val="true"/>
        </w:rPr>
        <w:footnoteReference w:id="869"/>
      </w:r>
      <w:r>
        <w:rPr>
          <w:rFonts w:ascii="IRNazanin" w:hAnsi="IRNazanin" w:eastAsia="IRNazanin"/>
          <w:color w:val="111111"/>
          <w:sz w:val="28"/>
          <w:sz w:val="28"/>
          <w:szCs w:val="28"/>
          <w:rtl w:val="true"/>
          <w:lang w:bidi="fa-IR"/>
        </w:rPr>
        <w:t>مؤمن با مؤمن آرام می‌گیرد، چنان که جگر تشنه از آب سرد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اَخٍ لَمْ تَلِدْهُ اُمُّكَ؛</w:t>
      </w:r>
      <w:r>
        <w:rPr>
          <w:rStyle w:val="FootnoteAnchor"/>
          <w:rtl w:val="true"/>
        </w:rPr>
        <w:footnoteReference w:id="870"/>
      </w:r>
      <w:r>
        <w:rPr>
          <w:rFonts w:ascii="IRNazanin" w:hAnsi="IRNazanin" w:eastAsia="IRNazanin"/>
          <w:color w:val="111111"/>
          <w:sz w:val="28"/>
          <w:sz w:val="28"/>
          <w:szCs w:val="28"/>
          <w:rtl w:val="true"/>
          <w:lang w:bidi="fa-IR"/>
        </w:rPr>
        <w:t>بسی برادر که مادرت او را نزاد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هم چون یک پیکر که هر گاه عضوی از آن به درد آید دیگر اندام‌ها آن درد را احساس می‌کنند، ارواح آن‌ها از یک روح است</w:t>
      </w:r>
      <w:r>
        <w:rPr>
          <w:rFonts w:eastAsia="IRNazanin" w:cs="IRNazanin"/>
          <w:color w:val="111111"/>
          <w:sz w:val="28"/>
          <w:szCs w:val="28"/>
          <w:rtl w:val="true"/>
          <w:lang w:bidi="fa-IR"/>
        </w:rPr>
        <w:t>».</w:t>
      </w:r>
      <w:r>
        <w:rPr>
          <w:rStyle w:val="FootnoteAnchor"/>
          <w:rtl w:val="true"/>
        </w:rPr>
        <w:footnoteReference w:id="871"/>
      </w:r>
      <w:bookmarkStart w:id="830" w:name="pg9612_66134"/>
    </w:p>
    <w:p>
      <w:pPr>
        <w:pStyle w:val="BookText"/>
        <w:rPr/>
      </w:pPr>
      <w:bookmarkEnd w:id="830"/>
      <w:r>
        <w:rPr>
          <w:rFonts w:ascii="IRNazanin" w:hAnsi="IRNazanin" w:eastAsia="IRNazanin"/>
          <w:color w:val="111111"/>
          <w:sz w:val="28"/>
          <w:sz w:val="28"/>
          <w:szCs w:val="28"/>
          <w:rtl w:val="true"/>
          <w:lang w:bidi="fa-IR"/>
        </w:rPr>
        <w:t xml:space="preserve">بنی آدم اعضای یک 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 xml:space="preserve">چون عضوی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بنابر آنچه بیان شد، در اسلام بر مسئله برادری بسیار تأکید شده به گونه‌ای که همهٔ مؤمنان اعم از زن و مرد به عنوان یک پیکر واحد معرفی شده‌اند و از چنان پیوند عمیقی بین هم برخوردارند که هر گونه احساس ناراحتی در یکی از آن‌ها بر همه آن‌ها اثر می‌گذارد و همین طور شادی‌ها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به کمال رساندن همدیگر بسیار مؤثرند به گونه‌ای که اگر روح برادری در جامعه نباشد هیچ کس به تکامل نمی‌رسد</w:t>
      </w:r>
      <w:r>
        <w:rPr>
          <w:rFonts w:eastAsia="IRNazanin" w:cs="IRNazanin"/>
          <w:color w:val="111111"/>
          <w:sz w:val="28"/>
          <w:szCs w:val="28"/>
          <w:rtl w:val="true"/>
          <w:lang w:bidi="fa-IR"/>
        </w:rPr>
        <w:t>.</w:t>
      </w:r>
    </w:p>
    <w:p>
      <w:pPr>
        <w:pStyle w:val="Heading5"/>
        <w:numPr>
          <w:ilvl w:val="4"/>
          <w:numId w:val="1"/>
        </w:numPr>
        <w:rPr/>
      </w:pPr>
      <w:bookmarkStart w:id="831" w:name="__RefHeading___Toc7437702_2870459653"/>
      <w:bookmarkStart w:id="832" w:name="_Toc314"/>
      <w:bookmarkEnd w:id="831"/>
      <w:r>
        <w:rPr/>
        <w:t>2</w:t>
      </w:r>
      <w:r>
        <w:rPr>
          <w:rtl w:val="true"/>
        </w:rPr>
        <w:t xml:space="preserve">- </w:t>
      </w:r>
      <w:r>
        <w:rPr>
          <w:rtl w:val="true"/>
        </w:rPr>
        <w:t>اخوت اسلامی سنّت جاوید</w:t>
      </w:r>
      <w:bookmarkEnd w:id="832"/>
    </w:p>
    <w:p>
      <w:pPr>
        <w:pStyle w:val="BookText"/>
        <w:rPr/>
      </w:pPr>
      <w:r>
        <w:rPr>
          <w:rFonts w:ascii="IRNazanin" w:hAnsi="IRNazanin" w:eastAsia="IRNazanin"/>
          <w:color w:val="111111"/>
          <w:sz w:val="28"/>
          <w:sz w:val="28"/>
          <w:szCs w:val="28"/>
          <w:rtl w:val="true"/>
          <w:lang w:bidi="fa-IR"/>
        </w:rPr>
        <w:t>در فرهنگ قرآن، از اخوّت اسلامی به عظمت و با احترام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وَاذْكُرُواْ نِعْمَةَ اللّهِ عَلَيْكُمْ إِذْ كُنتُمْ أَعْدَاء فَأَلَّفَ بَيْنَ قُلُوبِكُمْ فَأَصْبَحْتُم بِنِعْمَتِهِ إِخْوَانًا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و نعمت بزرگ خدا را بر خود یاد آورید که چگونه دشمن یکدیگر بودید و او میان دل‌های شما الفت برقرار کرد، و به برکت نعمت او برادر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اخوّت عمومی مسلمانان، پیامبر بزرگ اسلام در ابتدای ورود به مدینه، طی مراسم خاصی میان مسلمانان پیمان برادری بست و خود آن حضرت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شد، این مراسم ویژه تاریخی پس از نزول این آیه شریفه از قرآن کریم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فَأَصْلِحُوا بَيْنَ أَخَوَيْكُمْ وَاتَّقُوا اللَّهَ لَعَلَّكُمْ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یکدیگرند، پس بین دو برادر خود صلح و آشتی برقرار سازید و تقوای الهی پیشه کنید، تا مشمول رحمت او گردید</w:t>
      </w:r>
      <w:r>
        <w:rPr>
          <w:rFonts w:eastAsia="IRNazanin" w:cs="IRNazanin"/>
          <w:color w:val="111111"/>
          <w:sz w:val="28"/>
          <w:szCs w:val="28"/>
          <w:rtl w:val="true"/>
          <w:lang w:bidi="fa-IR"/>
        </w:rPr>
        <w:t>».</w:t>
      </w:r>
      <w:r>
        <w:rPr>
          <w:rStyle w:val="FootnoteAnchor"/>
          <w:rtl w:val="true"/>
        </w:rPr>
        <w:footnoteReference w:id="875"/>
      </w:r>
    </w:p>
    <w:p>
      <w:pPr>
        <w:pStyle w:val="Heading5"/>
        <w:numPr>
          <w:ilvl w:val="4"/>
          <w:numId w:val="1"/>
        </w:numPr>
        <w:rPr/>
      </w:pPr>
      <w:bookmarkStart w:id="833" w:name="__RefHeading___Toc7437704_2870459653"/>
      <w:bookmarkStart w:id="834" w:name="_Toc315"/>
      <w:bookmarkEnd w:id="833"/>
      <w:r>
        <w:rPr/>
        <w:t>3</w:t>
      </w:r>
      <w:r>
        <w:rPr>
          <w:rtl w:val="true"/>
        </w:rPr>
        <w:t xml:space="preserve">- </w:t>
      </w:r>
      <w:r>
        <w:rPr>
          <w:rtl w:val="true"/>
        </w:rPr>
        <w:t>برادری با تمام صفات انسانی</w:t>
      </w:r>
      <w:bookmarkEnd w:id="83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گفتاری نورانی، برادری را با داشتن یازده صفت برجسته از فضایل </w:t>
      </w:r>
    </w:p>
    <w:p>
      <w:pPr>
        <w:pStyle w:val="BookText"/>
        <w:rPr/>
      </w:pPr>
      <w:r>
        <w:rPr>
          <w:rFonts w:ascii="IRNazanin" w:hAnsi="IRNazanin" w:eastAsia="IRNazanin"/>
          <w:color w:val="111111"/>
          <w:sz w:val="28"/>
          <w:sz w:val="28"/>
          <w:szCs w:val="28"/>
          <w:rtl w:val="true"/>
          <w:lang w:bidi="fa-IR"/>
        </w:rPr>
        <w:t>مهم انسانی معرفی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فضایلی که از نگاه قرآن مجید و روایات اسلامی،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خویش را این گونه آغاز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برادری الهی و دینی داشتم که اوصافش این گونه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او را در نظرم بزرگ جلوه می‌داد کوچکی دنیا در نظر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از تحت سلطه شکم خارج بود، از این رو آنچه نمی‌یافت اشتهایش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می‌یافت زیاد مصرف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بیشتر اوقات زندگانی‌اش ساکت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می‌گفت به گویندگان چیره می‌شد و عطش سؤال کنندگان را فرو می‌نشاند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نهایت تواضع بر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ضعیفی بود و مردم نیز او را ضعیف می‌شمردند، ولی هر گاه کار مهم و جدی به میان می‌آمد هم چون شیر بیشه می‌خروشید و مانند مار بیابانی به حرکت در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حضور در مجلس داوری، دلیلی اقامه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حقی را می‌خواست از کسی بگیرد جار و جنجال راه نمی‌انداخت و زمین و آسمان را از فریاد خود پر نمی‌ساخت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را نسبت به کاری که انجام داده بود، در آن جا که امکان داشت عذری داشته باشد ملامت نمی‌کرد، تا عذر او را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هرگز از درد خود جز به هنگام بهبودی شکایت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بهبودی حکایت می‌کرد نه شکایت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سخنی می‌گفت که خود انجام می‌داد، و چیزی که انجام نمی‌داد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عمل بود نه سخن به تنهایی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سخن گفتن مغلوب می‌شد هرگز در سکوت، کسی بر او غلبه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سخن می‌گفت و بیشتر سکوت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شنیدن حریص‌تر بود تا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ویژه در محضر علما تا بهره‌مندی‌اش بیشتر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چنان بود که هرگاه دو کار برایش پیش می‌آمد، اندیشه می‌کرد که کدام به هوا و هوس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مخالفت می‌ورزید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را که خلاف هوای </w:t>
      </w:r>
      <w:bookmarkStart w:id="835" w:name="pg9612_66136"/>
    </w:p>
    <w:p>
      <w:pPr>
        <w:pStyle w:val="BookText"/>
        <w:rPr/>
      </w:pPr>
      <w:bookmarkEnd w:id="835"/>
      <w:r>
        <w:rPr>
          <w:rFonts w:ascii="IRNazanin" w:hAnsi="IRNazanin" w:eastAsia="IRNazanin"/>
          <w:color w:val="111111"/>
          <w:sz w:val="28"/>
          <w:sz w:val="28"/>
          <w:szCs w:val="28"/>
          <w:rtl w:val="true"/>
          <w:lang w:bidi="fa-IR"/>
        </w:rPr>
        <w:t>نفس بود مقدم می‌شمرد، اگر می‌خواهید راه سعادت و نجات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کلام نورانی فوق ذکر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شما باد که این صفات را تحصیل کنید، پیوسته با آن باشید و از یکدیگر در داشتن آن‌ها سبقت بگیرید و اگر نمی‌توانید همه آن‌ها را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توان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انجام دادن مقدار کم بهتر از ترک بسیار است</w:t>
      </w:r>
      <w:r>
        <w:rPr>
          <w:rFonts w:eastAsia="IRNazanin" w:cs="IRNazanin"/>
          <w:color w:val="111111"/>
          <w:sz w:val="28"/>
          <w:szCs w:val="28"/>
          <w:rtl w:val="true"/>
          <w:lang w:bidi="fa-IR"/>
        </w:rPr>
        <w:t>.</w:t>
      </w:r>
      <w:r>
        <w:rPr>
          <w:rStyle w:val="FootnoteAnchor"/>
          <w:rtl w:val="true"/>
        </w:rPr>
        <w:footnoteReference w:id="876"/>
      </w:r>
    </w:p>
    <w:p>
      <w:pPr>
        <w:pStyle w:val="Heading5"/>
        <w:numPr>
          <w:ilvl w:val="4"/>
          <w:numId w:val="1"/>
        </w:numPr>
        <w:rPr/>
      </w:pPr>
      <w:bookmarkStart w:id="836" w:name="__RefHeading___Toc7437706_2870459653"/>
      <w:bookmarkStart w:id="837" w:name="_Toc316"/>
      <w:bookmarkEnd w:id="836"/>
      <w:r>
        <w:rPr/>
        <w:t>4</w:t>
      </w:r>
      <w:r>
        <w:rPr>
          <w:rtl w:val="true"/>
        </w:rPr>
        <w:t xml:space="preserve">- </w:t>
      </w:r>
      <w:r>
        <w:rPr>
          <w:rtl w:val="true"/>
        </w:rPr>
        <w:t>بایسته‌های تحکیم پیوند برادری</w:t>
      </w:r>
      <w:bookmarkEnd w:id="837"/>
    </w:p>
    <w:p>
      <w:pPr>
        <w:pStyle w:val="Heading6"/>
        <w:numPr>
          <w:ilvl w:val="5"/>
          <w:numId w:val="1"/>
        </w:numPr>
        <w:rPr/>
      </w:pPr>
      <w:bookmarkStart w:id="838" w:name="__RefHeading___Toc7437708_2870459653"/>
      <w:bookmarkStart w:id="839" w:name="_Toc317"/>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در آموزه‌های آفتاب گون دینی به منظور حفظ و تداوم برادری میان افراد جامعه، رعایت اصول اخلاقی را لازم دانسته است که مهم‌ترین آن‌ها به قرار زیر است</w:t>
      </w:r>
      <w:r>
        <w:rPr>
          <w:rFonts w:eastAsia="IRNazanin" w:cs="IRNazanin"/>
          <w:color w:val="111111"/>
          <w:sz w:val="28"/>
          <w:szCs w:val="28"/>
          <w:rtl w:val="true"/>
          <w:lang w:bidi="fa-IR"/>
        </w:rPr>
        <w:t>:</w:t>
      </w:r>
    </w:p>
    <w:p>
      <w:pPr>
        <w:pStyle w:val="Heading6"/>
        <w:numPr>
          <w:ilvl w:val="5"/>
          <w:numId w:val="1"/>
        </w:numPr>
        <w:rPr/>
      </w:pPr>
      <w:bookmarkStart w:id="840" w:name="__RefHeading___Toc7437710_2870459653"/>
      <w:bookmarkStart w:id="841" w:name="_Toc318"/>
      <w:bookmarkEnd w:id="840"/>
      <w:r>
        <w:rPr>
          <w:rtl w:val="true"/>
        </w:rPr>
        <w:t xml:space="preserve">الف </w:t>
      </w:r>
      <w:r>
        <w:rPr>
          <w:rtl w:val="true"/>
        </w:rPr>
        <w:t xml:space="preserve">- </w:t>
      </w:r>
      <w:r>
        <w:rPr>
          <w:rtl w:val="true"/>
        </w:rPr>
        <w:t>احترام و بزرگداشت</w:t>
      </w:r>
      <w:bookmarkEnd w:id="841"/>
    </w:p>
    <w:p>
      <w:pPr>
        <w:pStyle w:val="BookText"/>
        <w:rPr/>
      </w:pPr>
      <w:r>
        <w:rPr>
          <w:rFonts w:ascii="IRNazanin" w:hAnsi="IRNazanin" w:eastAsia="IRNazanin"/>
          <w:color w:val="111111"/>
          <w:sz w:val="28"/>
          <w:sz w:val="28"/>
          <w:szCs w:val="28"/>
          <w:rtl w:val="true"/>
          <w:lang w:bidi="fa-IR"/>
        </w:rPr>
        <w:t>احترام به برادران دینی از جمله ارزش‌های اخلاق معاشرت است که مورد تأکید پیشوایان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که برادر مسلمان خود را در جای محترمانه‌ای از مجلس بنشاند تا زمانی که در آن کار باشد پیوسته سایه رحمت خداوند بر سر او گسترده است</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 اَخٰاكَ بَوَجْهٍ مُنَبسطِ؛</w:t>
      </w:r>
      <w:r>
        <w:rPr>
          <w:rStyle w:val="FootnoteAnchor"/>
          <w:rtl w:val="true"/>
        </w:rPr>
        <w:footnoteReference w:id="878"/>
      </w:r>
      <w:r>
        <w:rPr>
          <w:rFonts w:ascii="IRNazanin" w:hAnsi="IRNazanin" w:eastAsia="IRNazanin"/>
          <w:color w:val="111111"/>
          <w:sz w:val="28"/>
          <w:sz w:val="28"/>
          <w:szCs w:val="28"/>
          <w:rtl w:val="true"/>
          <w:lang w:bidi="fa-IR"/>
        </w:rPr>
        <w:t>با روی گشاده با برادرت برخورد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 مسلمانش بر او وارد شود و وی را گرامی بدارد، در حقیقتخدای بزرگ را گرامی داشته است</w:t>
      </w:r>
      <w:r>
        <w:rPr>
          <w:rFonts w:eastAsia="IRNazanin" w:cs="IRNazanin"/>
          <w:color w:val="111111"/>
          <w:sz w:val="28"/>
          <w:szCs w:val="28"/>
          <w:rtl w:val="true"/>
          <w:lang w:bidi="fa-IR"/>
        </w:rPr>
        <w:t>».</w:t>
      </w:r>
      <w:r>
        <w:rPr>
          <w:rStyle w:val="FootnoteAnchor"/>
          <w:rtl w:val="true"/>
        </w:rPr>
        <w:footnoteReference w:id="87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842" w:name="pg9612_66137"/>
    </w:p>
    <w:p>
      <w:pPr>
        <w:pStyle w:val="BookText"/>
        <w:rPr/>
      </w:pPr>
      <w:bookmarkEnd w:id="8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به برادر مؤمن خود خوشامد گوید، خداوند تا روز قیامت برای او خوشامد نویسد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عَظِّموا کِبارَکُمْ وَ صِلوا اَرْحٰامَکُمْ وَ لَیْسَ تَصِلونَهُمْ بِشَیْءٍ اَفضَلَ مِن کُفِّ الْاَذیٰ عَنْهُمْ؛</w:t>
      </w:r>
      <w:r>
        <w:rPr>
          <w:rStyle w:val="FootnoteAnchor"/>
          <w:rtl w:val="true"/>
        </w:rPr>
        <w:footnoteReference w:id="881"/>
      </w:r>
      <w:r>
        <w:rPr>
          <w:rFonts w:ascii="IRNazanin" w:hAnsi="IRNazanin" w:eastAsia="IRNazanin"/>
          <w:color w:val="111111"/>
          <w:sz w:val="28"/>
          <w:sz w:val="28"/>
          <w:szCs w:val="28"/>
          <w:rtl w:val="true"/>
          <w:lang w:bidi="fa-IR"/>
        </w:rPr>
        <w:t>سالمندان خود را احترام و اکرام کنید و صله ارحام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 را مراعات نکنید که بهتر از جلوگیری از آزار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اعمال صالح و نیکویی که محبوب خدای متعال است اکرام و احترام نمودن برادران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مسلمان‌اند از این رو بزرگداشت آن‌ها در واقع بزرگداشت خداست و موجب نزول رحمت الهی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حائز اهمیت است که بهترین اکرام و احترام و بزرگداشت و عطیه برای هم‌دینان و مسلمانان پرهیز از اذیت و آزار آن‌هاست</w:t>
      </w:r>
      <w:r>
        <w:rPr>
          <w:rFonts w:eastAsia="IRNazanin" w:cs="IRNazanin"/>
          <w:color w:val="111111"/>
          <w:sz w:val="28"/>
          <w:szCs w:val="28"/>
          <w:rtl w:val="true"/>
          <w:lang w:bidi="fa-IR"/>
        </w:rPr>
        <w:t>.</w:t>
      </w:r>
    </w:p>
    <w:p>
      <w:pPr>
        <w:pStyle w:val="Heading6"/>
        <w:numPr>
          <w:ilvl w:val="5"/>
          <w:numId w:val="1"/>
        </w:numPr>
        <w:rPr/>
      </w:pPr>
      <w:bookmarkStart w:id="843" w:name="__RefHeading___Toc7437712_2870459653"/>
      <w:bookmarkStart w:id="844" w:name="_Toc319"/>
      <w:bookmarkEnd w:id="843"/>
      <w:r>
        <w:rPr>
          <w:rtl w:val="true"/>
        </w:rPr>
        <w:t>ب</w:t>
      </w:r>
      <w:r>
        <w:rPr>
          <w:rtl w:val="true"/>
        </w:rPr>
        <w:t xml:space="preserve">: </w:t>
      </w:r>
      <w:r>
        <w:rPr>
          <w:rtl w:val="true"/>
        </w:rPr>
        <w:t>باخبر بودن از حال برادران دینی</w:t>
      </w:r>
      <w:bookmarkEnd w:id="844"/>
    </w:p>
    <w:p>
      <w:pPr>
        <w:pStyle w:val="BookText"/>
        <w:rPr/>
      </w:pPr>
      <w:r>
        <w:rPr>
          <w:rFonts w:ascii="IRNazanin" w:hAnsi="IRNazanin" w:eastAsia="IRNazanin"/>
          <w:color w:val="111111"/>
          <w:sz w:val="28"/>
          <w:sz w:val="28"/>
          <w:szCs w:val="28"/>
          <w:rtl w:val="true"/>
          <w:lang w:bidi="fa-IR"/>
        </w:rPr>
        <w:t>از جمله اصول برادری و اخوت اسلامی باخبر بودن مؤمنین از حال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سیره عملی اسوه آسمانی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مشاهده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برادران خود را سه روز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جویای حالش می‌شد، اگر در شهر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شهر بود به دیدنش می‌رفت و اگر بیمار بود به عیادتش می‌رفت</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از روایت فوق استفاده می‌شود که مؤمنان در هیچ حالی و شرایطی نسبت به هم بی‌مسئولیت نیستند و در شرایط خاص وظیفه مناسب را باید انجام دهند</w:t>
      </w:r>
      <w:r>
        <w:rPr>
          <w:rFonts w:eastAsia="IRNazanin" w:cs="IRNazanin"/>
          <w:color w:val="111111"/>
          <w:sz w:val="28"/>
          <w:szCs w:val="28"/>
          <w:rtl w:val="true"/>
          <w:lang w:bidi="fa-IR"/>
        </w:rPr>
        <w:t>.</w:t>
      </w:r>
    </w:p>
    <w:p>
      <w:pPr>
        <w:pStyle w:val="Heading6"/>
        <w:numPr>
          <w:ilvl w:val="5"/>
          <w:numId w:val="1"/>
        </w:numPr>
        <w:rPr/>
      </w:pPr>
      <w:bookmarkStart w:id="845" w:name="__RefHeading___Toc7437714_2870459653"/>
      <w:bookmarkStart w:id="846" w:name="_Toc320"/>
      <w:bookmarkEnd w:id="845"/>
      <w:r>
        <w:rPr>
          <w:rtl w:val="true"/>
        </w:rPr>
        <w:t>ج</w:t>
      </w:r>
      <w:r>
        <w:rPr>
          <w:rtl w:val="true"/>
        </w:rPr>
        <w:t xml:space="preserve">: </w:t>
      </w:r>
      <w:r>
        <w:rPr>
          <w:rtl w:val="true"/>
        </w:rPr>
        <w:t>تحکیم دوستی و برادری</w:t>
      </w:r>
      <w:bookmarkEnd w:id="84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آموزه‌های دینی به ویژه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مشاهده می‌شود که آن‌ها همواره بر حفظ و مداومت رابطه دوستی و برادری تصریح و تأکید داشته و از سوی دیگر از دست دادن آن‌ها را به شدّت نکوهش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bookmarkStart w:id="847" w:name="pg9612_66138"/>
    </w:p>
    <w:p>
      <w:pPr>
        <w:pStyle w:val="BookText"/>
        <w:rPr/>
      </w:pPr>
      <w:bookmarkEnd w:id="84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ادامهٔ برادری دیرینه را دوست دارد بنابراین آن را ادامه دهید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یُحِبُّ حِفْظِ الْوُدِّ الْقَدیمِ؛</w:t>
      </w:r>
      <w:r>
        <w:rPr>
          <w:rStyle w:val="FootnoteAnchor"/>
          <w:rtl w:val="true"/>
        </w:rPr>
        <w:footnoteReference w:id="884"/>
      </w:r>
      <w:r>
        <w:rPr>
          <w:rFonts w:ascii="IRNazanin" w:hAnsi="IRNazanin" w:eastAsia="IRNazanin"/>
          <w:color w:val="111111"/>
          <w:sz w:val="28"/>
          <w:sz w:val="28"/>
          <w:szCs w:val="28"/>
          <w:rtl w:val="true"/>
          <w:lang w:bidi="fa-IR"/>
        </w:rPr>
        <w:t>خداوند تعالی حفظ دوستی قدیم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 جدیدش را برگزین و از برادران دینی و دوستان، قدیمی‌ترینشان را برگزین</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براساس آنچه بیان شد، حفظ و مداومت دوستی و برادری بین مؤمنین و جامعه اسلامی محبوب خدای مهربان است و از سوی دیگر سیره نظری و عملی پیشوایان دین آن را به ما می‌آموزد این مطلب نشان‌گر اهمیت آن در اخلاق اجتماعی اسلام و کمال انسانی است</w:t>
      </w:r>
      <w:r>
        <w:rPr>
          <w:rFonts w:eastAsia="IRNazanin" w:cs="IRNazanin"/>
          <w:color w:val="111111"/>
          <w:sz w:val="28"/>
          <w:szCs w:val="28"/>
          <w:rtl w:val="true"/>
          <w:lang w:bidi="fa-IR"/>
        </w:rPr>
        <w:t>.</w:t>
      </w:r>
    </w:p>
    <w:p>
      <w:pPr>
        <w:pStyle w:val="Heading6"/>
        <w:numPr>
          <w:ilvl w:val="5"/>
          <w:numId w:val="1"/>
        </w:numPr>
        <w:rPr/>
      </w:pPr>
      <w:bookmarkStart w:id="848" w:name="__RefHeading___Toc7437716_2870459653"/>
      <w:bookmarkStart w:id="849" w:name="_Toc321"/>
      <w:bookmarkEnd w:id="848"/>
      <w:r>
        <w:rPr>
          <w:rtl w:val="true"/>
        </w:rPr>
        <w:t>د</w:t>
      </w:r>
      <w:r>
        <w:rPr>
          <w:rtl w:val="true"/>
        </w:rPr>
        <w:t xml:space="preserve">: </w:t>
      </w:r>
      <w:r>
        <w:rPr>
          <w:rtl w:val="true"/>
        </w:rPr>
        <w:t>عفو و گذشت</w:t>
      </w:r>
      <w:bookmarkEnd w:id="849"/>
    </w:p>
    <w:p>
      <w:pPr>
        <w:pStyle w:val="BookText"/>
        <w:rPr/>
      </w:pPr>
      <w:r>
        <w:rPr>
          <w:rFonts w:ascii="IRNazanin" w:hAnsi="IRNazanin" w:eastAsia="IRNazanin"/>
          <w:color w:val="111111"/>
          <w:sz w:val="28"/>
          <w:sz w:val="28"/>
          <w:szCs w:val="28"/>
          <w:rtl w:val="true"/>
          <w:lang w:bidi="fa-IR"/>
        </w:rPr>
        <w:t>در تعالیم آفتاب گون دین مشاهده می‌نماییم که برادران دینی باید از لغزش‌ها و خطاهای یکدیگر چشم‌پوشی کنند زیرا در غیر این صورت روابط خصمانه و کینه‌توزانه جای پیوند برادری و الفت دوستانه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آیاتنورانی وحی این گونه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وَجَزَاء سَيِّئَةٍ سَيِّئَةٌ مِّثْلُهَا فَمَنْ عَفَا وَأَصْلَحَ فَأَجْرُهُ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هر بدی، بدی است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گذشت کند و آشتی ورزد مزدش با خداست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خَيْرًا أَوْ تُخْفُوهُ أَوْ تَعْفُواْ عَن سُوَءٍ فَإِنَّ اللّهَ كَانَ عَفُوًّا 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نیکی را آشکارا انجام دهید یا در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بدی که به شما شده است درگذرید، به اخلاق الهی آراسته‌اید زیرا خداوند بخشاینده است با اینکه بر کیفر گناهکاران تواناست</w:t>
      </w:r>
      <w:r>
        <w:rPr>
          <w:rFonts w:eastAsia="IRNazanin" w:cs="IRNazanin"/>
          <w:color w:val="111111"/>
          <w:sz w:val="28"/>
          <w:szCs w:val="28"/>
          <w:rtl w:val="true"/>
          <w:lang w:bidi="fa-IR"/>
        </w:rPr>
        <w:t xml:space="preserve">». </w:t>
      </w:r>
      <w:bookmarkStart w:id="850" w:name="pg9612_66139"/>
    </w:p>
    <w:p>
      <w:pPr>
        <w:pStyle w:val="BookText"/>
        <w:rPr/>
      </w:pPr>
      <w:bookmarkEnd w:id="850"/>
      <w:r>
        <w:rPr>
          <w:rFonts w:ascii="IRNazanin" w:hAnsi="IRNazanin" w:eastAsia="IRNazanin"/>
          <w:color w:val="111111"/>
          <w:sz w:val="28"/>
          <w:sz w:val="28"/>
          <w:szCs w:val="28"/>
          <w:rtl w:val="true"/>
          <w:lang w:bidi="fa-IR"/>
        </w:rPr>
        <w:t xml:space="preserve">افزون بر آن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اوصاف برادران دینی این 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اَخاكَ حَقّاً مَنْ غَفَرَ زَلَّتَكَ وَ سَدَّ خُلَّتَكَ وَ قَبِلَ عُذْرَكَ وَ سَتَرَ عَوْرَتَكَ؛</w:t>
      </w:r>
      <w:r>
        <w:rPr>
          <w:rStyle w:val="FootnoteAnchor"/>
          <w:rtl w:val="true"/>
        </w:rPr>
        <w:footnoteReference w:id="888"/>
      </w:r>
      <w:r>
        <w:rPr>
          <w:rFonts w:ascii="IRNazanin" w:hAnsi="IRNazanin" w:eastAsia="IRNazanin"/>
          <w:color w:val="111111"/>
          <w:sz w:val="28"/>
          <w:sz w:val="28"/>
          <w:szCs w:val="28"/>
          <w:rtl w:val="true"/>
          <w:lang w:bidi="fa-IR"/>
        </w:rPr>
        <w:t>برادران حقیقی تو آن است که از لغزشت درگذرد، نیازت را برطرف کند، پوزش تو را بپذیرد و عیب تو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عفو و گذشت در بین مؤمنان و جوامع دینی این 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یکدیگر گذشت کنید تا کینه‌ها میان شما از بین برود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از آنچه گذشت می‌آموزیم که در فرهنگ اسلامی، عفو و گذشت از ارزش‌های اخلاقی و مهم است و در تحکیم اخوت و برادری نقش اساسی دارد و از سوی دیگر، سبب از بین رفتن کینه و دشمنی در بین برادران دینی خواهد شد و از طرفی، آن قدر دارای اهمیت است که موجب عفو و آمرزش الهی و درک ثواب بی‌شمار نزد خدا خواهد شد</w:t>
      </w:r>
      <w:r>
        <w:rPr>
          <w:rFonts w:eastAsia="IRNazanin" w:cs="IRNazanin"/>
          <w:color w:val="111111"/>
          <w:sz w:val="28"/>
          <w:szCs w:val="28"/>
          <w:rtl w:val="true"/>
          <w:lang w:bidi="fa-IR"/>
        </w:rPr>
        <w:t>.</w:t>
      </w:r>
    </w:p>
    <w:p>
      <w:pPr>
        <w:pStyle w:val="Heading6"/>
        <w:numPr>
          <w:ilvl w:val="5"/>
          <w:numId w:val="1"/>
        </w:numPr>
        <w:rPr/>
      </w:pPr>
      <w:bookmarkStart w:id="851" w:name="__RefHeading___Toc7437718_2870459653"/>
      <w:bookmarkStart w:id="852" w:name="_Toc322"/>
      <w:bookmarkEnd w:id="851"/>
      <w:r>
        <w:rPr>
          <w:rtl w:val="true"/>
        </w:rPr>
        <w:t>ه</w:t>
      </w:r>
      <w:r>
        <w:rPr>
          <w:rtl w:val="true"/>
        </w:rPr>
        <w:t xml:space="preserve">- : </w:t>
      </w:r>
      <w:r>
        <w:rPr>
          <w:rtl w:val="true"/>
        </w:rPr>
        <w:t>اصلاح ذات بین</w:t>
      </w:r>
      <w:bookmarkEnd w:id="852"/>
    </w:p>
    <w:p>
      <w:pPr>
        <w:pStyle w:val="BookText"/>
        <w:rPr/>
      </w:pPr>
      <w:r>
        <w:rPr>
          <w:rFonts w:ascii="IRNazanin" w:hAnsi="IRNazanin" w:eastAsia="IRNazanin"/>
          <w:color w:val="111111"/>
          <w:sz w:val="28"/>
          <w:sz w:val="28"/>
          <w:szCs w:val="28"/>
          <w:rtl w:val="true"/>
          <w:lang w:bidi="fa-IR"/>
        </w:rPr>
        <w:t>یکی از آموزه‌های بلند دینی و ارزش‌های اخلاقی اصلاح ذات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علاوه بر تحکیم و استمرار روابط دوستی و برادری، لازم است در صورت بروز خدشه‌ای در میان آنان مانند کدورت، نزاع یا خصومت و جنگ سریعاً رابطه میان آنان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فَأَصْلِحُوا بَيْنَ أَخَوَيْكُمْ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مؤمنان با هم برادراند، پس در میان برادرانتان سازش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وَأَصْلِحُواْ ذَاتَ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با هم آشتی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یعنی خلقت، بنیه و اساس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حقوق دوستان می‌فرماید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برادرت از تو برید، تو پیوند دوستی را برقرار کن، اگر روی برگرداند </w:t>
      </w:r>
      <w:bookmarkStart w:id="853" w:name="pg9612_66140"/>
    </w:p>
    <w:p>
      <w:pPr>
        <w:pStyle w:val="BookText"/>
        <w:rPr/>
      </w:pPr>
      <w:bookmarkEnd w:id="853"/>
      <w:r>
        <w:rPr>
          <w:rFonts w:ascii="IRNazanin" w:hAnsi="IRNazanin" w:eastAsia="IRNazanin"/>
          <w:color w:val="111111"/>
          <w:sz w:val="28"/>
          <w:sz w:val="28"/>
          <w:szCs w:val="28"/>
          <w:rtl w:val="true"/>
          <w:lang w:bidi="fa-IR"/>
        </w:rPr>
        <w:t>تو مهربانی کن و چون بخل ورزد تو بخشنده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دوری می‌گزیند تو نزدیک شو و چون سخت می‌گیرد تو آسان گیر و هنگام گناهش عذر او را بپذیر</w:t>
      </w:r>
      <w:r>
        <w:rPr>
          <w:rFonts w:eastAsia="IRNazanin" w:cs="IRNazanin"/>
          <w:color w:val="111111"/>
          <w:sz w:val="28"/>
          <w:szCs w:val="28"/>
          <w:rtl w:val="true"/>
          <w:lang w:bidi="fa-IR"/>
        </w:rPr>
        <w:t>».</w:t>
      </w:r>
      <w:r>
        <w:rPr>
          <w:rStyle w:val="FootnoteAnchor"/>
          <w:rtl w:val="true"/>
        </w:rPr>
        <w:footnoteReference w:id="892"/>
      </w:r>
    </w:p>
    <w:p>
      <w:pPr>
        <w:pStyle w:val="Heading4"/>
        <w:numPr>
          <w:ilvl w:val="3"/>
          <w:numId w:val="1"/>
        </w:numPr>
        <w:rPr/>
      </w:pPr>
      <w:bookmarkStart w:id="854" w:name="__RefHeading___Toc7437720_2870459653"/>
      <w:bookmarkStart w:id="855" w:name="_Toc323"/>
      <w:bookmarkEnd w:id="854"/>
      <w:r>
        <w:rPr>
          <w:rtl w:val="true"/>
        </w:rPr>
        <w:t>عامل ششم</w:t>
      </w:r>
      <w:r>
        <w:rPr>
          <w:rtl w:val="true"/>
        </w:rPr>
        <w:t xml:space="preserve">: </w:t>
      </w:r>
      <w:r>
        <w:rPr>
          <w:rtl w:val="true"/>
        </w:rPr>
        <w:t>حیاء</w:t>
      </w:r>
      <w:bookmarkEnd w:id="855"/>
    </w:p>
    <w:p>
      <w:pPr>
        <w:pStyle w:val="Heading5"/>
        <w:numPr>
          <w:ilvl w:val="4"/>
          <w:numId w:val="1"/>
        </w:numPr>
        <w:rPr/>
      </w:pPr>
      <w:bookmarkStart w:id="856" w:name="__RefHeading___Toc7437722_2870459653"/>
      <w:bookmarkStart w:id="857" w:name="_Toc324"/>
      <w:bookmarkEnd w:id="856"/>
      <w:r>
        <w:rPr>
          <w:rtl w:val="true"/>
        </w:rPr>
        <w:t>اشاره</w:t>
      </w:r>
      <w:bookmarkEnd w:id="857"/>
    </w:p>
    <w:p>
      <w:pPr>
        <w:pStyle w:val="BookText"/>
        <w:rPr/>
      </w:pPr>
      <w:r>
        <w:rPr>
          <w:rFonts w:ascii="IRNazanin" w:hAnsi="IRNazanin" w:eastAsia="IRNazanin"/>
          <w:color w:val="111111"/>
          <w:sz w:val="28"/>
          <w:sz w:val="28"/>
          <w:szCs w:val="28"/>
          <w:rtl w:val="true"/>
          <w:lang w:bidi="fa-IR"/>
        </w:rPr>
        <w:t xml:space="preserve">از شمار آموزه‌های اخلاقی معارف دریاگون اسلام، 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و نجابت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صفت والای اخلاقی، از خیر و خوبی‌های دو سرا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کلام قدسی حق تعالی و روایات راهبردی پیشوایان این گونه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در حدیث معراج خطاب به حبیب خویش،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اَحْمَدْاِنَّ اَهْلَ الْخَیْرِ وَ اَهْلَ الْآخِرَةِ رَقیقَهٌ وُجوهُهُمْ، کثیرٌ حَیاءُهُمْ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ای احمد، چهره‌های اهل خیر و آخرت، با نجابت و حیاء‌شان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آن، رسول رحمت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شرم و حیاء را عامل همه خوبی‌های دنیا و آخرت دانسته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اَلْحَیاءُ خَیْرٌ کُلُّهُ؛</w:t>
      </w:r>
      <w:r>
        <w:rPr>
          <w:rStyle w:val="FootnoteAnchor"/>
          <w:rtl w:val="true"/>
        </w:rPr>
        <w:footnoteReference w:id="894"/>
      </w:r>
      <w:r>
        <w:rPr>
          <w:rFonts w:ascii="IRNazanin" w:hAnsi="IRNazanin" w:eastAsia="IRNazanin"/>
          <w:color w:val="111111"/>
          <w:sz w:val="28"/>
          <w:sz w:val="28"/>
          <w:szCs w:val="28"/>
          <w:rtl w:val="true"/>
          <w:lang w:bidi="fa-IR"/>
        </w:rPr>
        <w:t>شرم و حیا، سراسر خیر و نیکی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شرم و حیاء‌را کلید همه خوبی‌ها دانسته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اَلْحَیاءُ مِفْتاحُ کُلِّ الْخَیْرِ؛</w:t>
      </w:r>
      <w:r>
        <w:rPr>
          <w:rStyle w:val="FootnoteAnchor"/>
          <w:rtl w:val="true"/>
        </w:rPr>
        <w:footnoteReference w:id="895"/>
      </w:r>
      <w:r>
        <w:rPr>
          <w:rFonts w:ascii="IRNazanin" w:hAnsi="IRNazanin" w:eastAsia="IRNazanin"/>
          <w:color w:val="111111"/>
          <w:sz w:val="28"/>
          <w:sz w:val="28"/>
          <w:szCs w:val="28"/>
          <w:rtl w:val="true"/>
          <w:lang w:bidi="fa-IR"/>
        </w:rPr>
        <w:t>شرم، کلید همهٔ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گردید، شرم و حیاء یکی از صفات والای اخلاقی است که باب همه خوبی‌های دنیا و آخرت را بر روی انسان می‌گشاید ، از این رو از عوامل مهم کسب خیر دنیا و آخرت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عرصه‌های آن با هم مرور می‌نماییم</w:t>
      </w:r>
      <w:r>
        <w:rPr>
          <w:rFonts w:eastAsia="IRNazanin" w:cs="IRNazanin"/>
          <w:color w:val="111111"/>
          <w:sz w:val="28"/>
          <w:szCs w:val="28"/>
          <w:rtl w:val="true"/>
          <w:lang w:bidi="fa-IR"/>
        </w:rPr>
        <w:t>:</w:t>
      </w:r>
    </w:p>
    <w:p>
      <w:pPr>
        <w:pStyle w:val="Heading5"/>
        <w:numPr>
          <w:ilvl w:val="4"/>
          <w:numId w:val="1"/>
        </w:numPr>
        <w:rPr/>
      </w:pPr>
      <w:bookmarkStart w:id="858" w:name="__RefHeading___Toc7437724_2870459653"/>
      <w:bookmarkStart w:id="859" w:name="_Toc325"/>
      <w:bookmarkEnd w:id="858"/>
      <w:r>
        <w:rPr/>
        <w:t>1</w:t>
      </w:r>
      <w:r>
        <w:rPr>
          <w:rtl w:val="true"/>
        </w:rPr>
        <w:t xml:space="preserve">- </w:t>
      </w:r>
      <w:r>
        <w:rPr>
          <w:rtl w:val="true"/>
        </w:rPr>
        <w:t>مفهوم حیاء</w:t>
      </w:r>
      <w:bookmarkEnd w:id="85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به معنای مراقبت از نفس در برابر هر نوع آلودگی و زشتی و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860" w:name="pg9612_66141"/>
    </w:p>
    <w:p>
      <w:pPr>
        <w:pStyle w:val="BookText"/>
        <w:rPr/>
      </w:pPr>
      <w:bookmarkEnd w:id="860"/>
      <w:r>
        <w:rPr>
          <w:rFonts w:ascii="IRNazanin" w:hAnsi="IRNazanin" w:eastAsia="IRNazanin"/>
          <w:color w:val="111111"/>
          <w:sz w:val="28"/>
          <w:sz w:val="28"/>
          <w:szCs w:val="28"/>
          <w:rtl w:val="true"/>
          <w:lang w:bidi="fa-IR"/>
        </w:rPr>
        <w:t>سخن یا عمل که برخلاف موازین آموزه‌های قرآن و عترت باشد به منقصت و کدورت و تاریکی جان انسان می‌انجامد و از دام‌های شیطان به شمار می‌آید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که به او منسوب است، حیاء را استقامت و پایداری در برابر آنچه خلاف توحید و معرفت است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نورٌ جَوهَرُهُ صَدْرُ الْاِیمان، وَ تَفْسیرُهُ التَّثَبُّتُ عِندَ کُلِّ شَیْءِ یُنْکِرُهُ التُّوحِیدُ وَالْمَعْرِفَةُ؛</w:t>
      </w:r>
      <w:r>
        <w:rPr>
          <w:rStyle w:val="FootnoteAnchor"/>
          <w:rtl w:val="true"/>
        </w:rPr>
        <w:footnoteReference w:id="897"/>
      </w:r>
      <w:r>
        <w:rPr>
          <w:rFonts w:ascii="IRNazanin" w:hAnsi="IRNazanin" w:eastAsia="IRNazanin"/>
          <w:color w:val="111111"/>
          <w:sz w:val="28"/>
          <w:sz w:val="28"/>
          <w:szCs w:val="28"/>
          <w:rtl w:val="true"/>
          <w:lang w:bidi="fa-IR"/>
        </w:rPr>
        <w:t>شرم نوری است که ذات و جوهر آن صدرِ ایمان است، معنای شرم این است که در برابر هر آنچه با توحید و معرفت ناسازگار است خویشتن‌داری کنی</w:t>
      </w:r>
      <w:r>
        <w:rPr>
          <w:rFonts w:eastAsia="IRNazanin" w:cs="IRNazanin"/>
          <w:color w:val="111111"/>
          <w:sz w:val="28"/>
          <w:szCs w:val="28"/>
          <w:rtl w:val="true"/>
          <w:lang w:bidi="fa-IR"/>
        </w:rPr>
        <w:t>».</w:t>
      </w:r>
    </w:p>
    <w:p>
      <w:pPr>
        <w:pStyle w:val="Heading5"/>
        <w:numPr>
          <w:ilvl w:val="4"/>
          <w:numId w:val="1"/>
        </w:numPr>
        <w:rPr/>
      </w:pPr>
      <w:bookmarkStart w:id="861" w:name="__RefHeading___Toc7437726_2870459653"/>
      <w:bookmarkStart w:id="862" w:name="_Toc326"/>
      <w:bookmarkEnd w:id="861"/>
      <w:r>
        <w:rPr/>
        <w:t>2</w:t>
      </w:r>
      <w:r>
        <w:rPr>
          <w:rtl w:val="true"/>
        </w:rPr>
        <w:t xml:space="preserve">- </w:t>
      </w:r>
      <w:r>
        <w:rPr>
          <w:rtl w:val="true"/>
        </w:rPr>
        <w:t>فضیلت حیاء</w:t>
      </w:r>
      <w:bookmarkEnd w:id="862"/>
    </w:p>
    <w:p>
      <w:pPr>
        <w:pStyle w:val="BookText"/>
        <w:rPr/>
      </w:pPr>
      <w:r>
        <w:rPr>
          <w:rFonts w:ascii="IRNazanin" w:hAnsi="IRNazanin" w:eastAsia="IRNazanin"/>
          <w:color w:val="111111"/>
          <w:sz w:val="28"/>
          <w:sz w:val="28"/>
          <w:szCs w:val="28"/>
          <w:rtl w:val="true"/>
          <w:lang w:bidi="fa-IR"/>
        </w:rPr>
        <w:t>یکی از آموزه‌های ممتاز تربیتی معارف قرآن و بیانات راهبردی رهبران دین مبین اسلام، بیان ارزش و فضیلت شرم و حیاء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دینی در آینه وحی و حدیث، این گونه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حیای دختر شعیب را مورد ستایش قرار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تَمْشِي عَلَى اسْتِحْيَاء قَالَتْ إِنَّ أَبِي يَدْعُوكَ لِيَجْزِيَكَ أَجْرَ مَا سَقَيْتَ لَنَا فَلَمَّا جَاءهُ وَقَصَّ عَلَيْهِ الْقَصَصَ قَالَ لَا تَخَفْ نَجَوْتَ مِنَ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شرم راه می‌رفت،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می‌خواند تا مزد آب دادنت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آمد و سرگذشت خویش بگفت،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که تو از مردم ستمکار نجات یافته‌ای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شرم و حیا را محبوب حق تعالی بیان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یُحِبُّ الْحَییَّ الْمُتَعَفِّفَ وَ یُبْغِضُ الْبَذیَّ السّائِلَ المُلْحِفَ؛</w:t>
      </w:r>
      <w:r>
        <w:rPr>
          <w:rStyle w:val="FootnoteAnchor"/>
          <w:rtl w:val="true"/>
        </w:rPr>
        <w:footnoteReference w:id="899"/>
      </w:r>
      <w:r>
        <w:rPr>
          <w:rFonts w:ascii="IRNazanin" w:hAnsi="IRNazanin" w:eastAsia="IRNazanin"/>
          <w:color w:val="111111"/>
          <w:sz w:val="28"/>
          <w:sz w:val="28"/>
          <w:szCs w:val="28"/>
          <w:rtl w:val="true"/>
          <w:lang w:bidi="fa-IR"/>
        </w:rPr>
        <w:t>خداوند، باحیای پاکدامن را دوست می‌دارد و از گدایِ سمج بی‌شرم نفرت دارد</w:t>
      </w:r>
      <w:r>
        <w:rPr>
          <w:rFonts w:eastAsia="IRNazanin" w:cs="IRNazanin"/>
          <w:color w:val="111111"/>
          <w:sz w:val="28"/>
          <w:szCs w:val="28"/>
          <w:rtl w:val="true"/>
          <w:lang w:bidi="fa-IR"/>
        </w:rPr>
        <w:t xml:space="preserve">». </w:t>
      </w:r>
      <w:bookmarkStart w:id="863" w:name="pg9612_66142"/>
    </w:p>
    <w:p>
      <w:pPr>
        <w:pStyle w:val="BookText"/>
        <w:rPr/>
      </w:pPr>
      <w:bookmarkEnd w:id="86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شرم و حیاء را به سان مردی صالح و نیکوکار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الْحیاءُ رَجُلاً لَکانَ صالِحاً؛</w:t>
      </w:r>
      <w:r>
        <w:rPr>
          <w:rStyle w:val="FootnoteAnchor"/>
          <w:rtl w:val="true"/>
        </w:rPr>
        <w:footnoteReference w:id="900"/>
      </w:r>
      <w:r>
        <w:rPr>
          <w:rFonts w:ascii="IRNazanin" w:hAnsi="IRNazanin" w:eastAsia="IRNazanin"/>
          <w:color w:val="111111"/>
          <w:sz w:val="28"/>
          <w:sz w:val="28"/>
          <w:szCs w:val="28"/>
          <w:rtl w:val="true"/>
          <w:lang w:bidi="fa-IR"/>
        </w:rPr>
        <w:t>اگر شرم و حیاء به صورت مردی مجسّم می‌شد، هر آینه مردی صالح و نیکوکار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را پوشاننده عیوب انسان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کَساءُ الْحَیاءُ ثَوبَةُ خَفِیَ عَلَی النّٰاسِ عَیْبُهُ؛</w:t>
      </w:r>
      <w:r>
        <w:rPr>
          <w:rStyle w:val="FootnoteAnchor"/>
          <w:rtl w:val="true"/>
        </w:rPr>
        <w:footnoteReference w:id="901"/>
      </w:r>
      <w:r>
        <w:rPr>
          <w:rFonts w:ascii="IRNazanin" w:hAnsi="IRNazanin" w:eastAsia="IRNazanin"/>
          <w:color w:val="111111"/>
          <w:sz w:val="28"/>
          <w:sz w:val="28"/>
          <w:szCs w:val="28"/>
          <w:rtl w:val="true"/>
          <w:lang w:bidi="fa-IR"/>
        </w:rPr>
        <w:t>هر کس شرم جامهٔ خود را بر او بپوشاند، عیبش بر مردم پوشیده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شرم و حیاء را دارنده همهٔ خوبی‌ها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الْحَیاءِ خَیْرٌ؛ آن کس که حیاء دارد، سراپای آن خیر و خوبی است، و آن که بی‌حیاء و شرم است، همهٔ اعمال و کردار او شرّ است، اگرچه همیشه مشغول عبادت و پرهیزگاری باشد</w:t>
      </w:r>
      <w:r>
        <w:rPr>
          <w:rFonts w:eastAsia="IRNazanin" w:cs="IRNazanin"/>
          <w:color w:val="111111"/>
          <w:sz w:val="28"/>
          <w:szCs w:val="28"/>
          <w:rtl w:val="true"/>
          <w:lang w:bidi="fa-IR"/>
        </w:rPr>
        <w:t>».</w:t>
      </w:r>
      <w:r>
        <w:rPr>
          <w:rStyle w:val="FootnoteAnchor"/>
          <w:rtl w:val="true"/>
        </w:rPr>
        <w:footnoteReference w:id="902"/>
      </w:r>
    </w:p>
    <w:p>
      <w:pPr>
        <w:pStyle w:val="Heading5"/>
        <w:numPr>
          <w:ilvl w:val="4"/>
          <w:numId w:val="1"/>
        </w:numPr>
        <w:rPr/>
      </w:pPr>
      <w:bookmarkStart w:id="864" w:name="__RefHeading___Toc7437728_2870459653"/>
      <w:bookmarkStart w:id="865" w:name="_Toc327"/>
      <w:bookmarkEnd w:id="864"/>
      <w:r>
        <w:rPr/>
        <w:t>3</w:t>
      </w:r>
      <w:r>
        <w:rPr>
          <w:rtl w:val="true"/>
        </w:rPr>
        <w:t xml:space="preserve">- </w:t>
      </w:r>
      <w:r>
        <w:rPr>
          <w:rtl w:val="true"/>
        </w:rPr>
        <w:t>همراهی حیاء و ایمان</w:t>
      </w:r>
      <w:bookmarkEnd w:id="865"/>
    </w:p>
    <w:p>
      <w:pPr>
        <w:pStyle w:val="BookText"/>
        <w:rPr/>
      </w:pPr>
      <w:r>
        <w:rPr>
          <w:rFonts w:ascii="IRNazanin" w:hAnsi="IRNazanin" w:eastAsia="IRNazanin"/>
          <w:color w:val="111111"/>
          <w:sz w:val="28"/>
          <w:sz w:val="28"/>
          <w:szCs w:val="28"/>
          <w:rtl w:val="true"/>
          <w:lang w:bidi="fa-IR"/>
        </w:rPr>
        <w:t>حیا و شرم از ایمان است و این دو لازم و ملزوم یکدیگرند، هر جا یکی از آن دو باشد دیگری نیز خواهد بود، و اگر یکی از آن دو نباشد، دیگری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کلام راهبردی پیشوایان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جبرئیل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حیاء و عقل و ایمان را با خود آورده بود،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خصلت یکی را انتخاب کن؟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ایمان و حیاء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دستور داده که از عقل جدا نشویم</w:t>
      </w:r>
      <w:r>
        <w:rPr>
          <w:rFonts w:eastAsia="IRNazanin" w:cs="IRNazanin"/>
          <w:color w:val="111111"/>
          <w:sz w:val="28"/>
          <w:szCs w:val="28"/>
          <w:rtl w:val="true"/>
          <w:lang w:bidi="fa-IR"/>
        </w:rPr>
        <w:t>.</w:t>
      </w:r>
      <w:r>
        <w:rPr>
          <w:rStyle w:val="FootnoteAnchor"/>
          <w:rtl w:val="true"/>
        </w:rPr>
        <w:footnoteReference w:id="90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الْحَیاءَ وَالْاِیمانَ قُرِنا جَمیعاً فَاِذا سُلِبَ اَحَدَهُما تَبِعَهُ؛</w:t>
      </w:r>
      <w:r>
        <w:rPr>
          <w:rStyle w:val="FootnoteAnchor"/>
          <w:rtl w:val="true"/>
        </w:rPr>
        <w:footnoteReference w:id="904"/>
      </w:r>
      <w:r>
        <w:rPr>
          <w:rFonts w:ascii="IRNazanin" w:hAnsi="IRNazanin" w:eastAsia="IRNazanin"/>
          <w:color w:val="111111"/>
          <w:sz w:val="28"/>
          <w:sz w:val="28"/>
          <w:szCs w:val="28"/>
          <w:rtl w:val="true"/>
          <w:lang w:bidi="fa-IR"/>
        </w:rPr>
        <w:t>ایمان و حیاء همیشه ملازم و همراه یکدیگرند، هر گاه یکی نباشد دیگری نیز نخواهد بود</w:t>
      </w:r>
      <w:r>
        <w:rPr>
          <w:rFonts w:eastAsia="IRNazanin" w:cs="IRNazanin"/>
          <w:color w:val="111111"/>
          <w:sz w:val="28"/>
          <w:szCs w:val="28"/>
          <w:rtl w:val="true"/>
          <w:lang w:bidi="fa-IR"/>
        </w:rPr>
        <w:t xml:space="preserve">». </w:t>
      </w:r>
      <w:bookmarkStart w:id="866" w:name="pg9612_66143"/>
    </w:p>
    <w:p>
      <w:pPr>
        <w:pStyle w:val="BookText"/>
        <w:rPr/>
      </w:pPr>
      <w:bookmarkEnd w:id="86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حیاء را شعبه‌ای از ایمان دانسته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اَلْحَیاءُ شَعْبَةٌ مِنَ الْاِیمانِ؛</w:t>
      </w:r>
      <w:r>
        <w:rPr>
          <w:rStyle w:val="FootnoteAnchor"/>
          <w:rtl w:val="true"/>
        </w:rPr>
        <w:footnoteReference w:id="905"/>
      </w:r>
      <w:r>
        <w:rPr>
          <w:rFonts w:ascii="IRNazanin" w:hAnsi="IRNazanin" w:eastAsia="IRNazanin"/>
          <w:color w:val="111111"/>
          <w:sz w:val="28"/>
          <w:sz w:val="28"/>
          <w:szCs w:val="28"/>
          <w:rtl w:val="true"/>
          <w:lang w:bidi="fa-IR"/>
        </w:rPr>
        <w:t>حیاء و شرم شعبه‌ای از 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اَلْحیاءُ مِنَ الْاِیمانِ فَمَنْ لٰاحَیاءَ لَهُ لاخَیْرَ فِیهِ وَ لااِیمانَ لَهُ؛</w:t>
      </w:r>
      <w:r>
        <w:rPr>
          <w:rStyle w:val="FootnoteAnchor"/>
          <w:rtl w:val="true"/>
        </w:rPr>
        <w:footnoteReference w:id="906"/>
      </w:r>
      <w:r>
        <w:rPr>
          <w:rFonts w:ascii="IRNazanin" w:hAnsi="IRNazanin" w:eastAsia="IRNazanin"/>
          <w:color w:val="111111"/>
          <w:sz w:val="28"/>
          <w:sz w:val="28"/>
          <w:szCs w:val="28"/>
          <w:rtl w:val="true"/>
          <w:lang w:bidi="fa-IR"/>
        </w:rPr>
        <w:t>حیا و شرم از نشانه‌های ایمان است، هر کس حیا ندارد در او خیری نیست و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دارندهٔ صفت نیکوی حیاء، دارای ایمان به خداوند تبارک و تعالی است، و ایمان شرط واقعی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مِنَ الْاِیمانِ، وَ الْاِیمانُ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حیاء، از ایمان است، و ایمان در بهشت است</w:t>
      </w:r>
      <w:r>
        <w:rPr>
          <w:rFonts w:eastAsia="IRNazanin" w:cs="IRNazanin"/>
          <w:color w:val="111111"/>
          <w:sz w:val="28"/>
          <w:szCs w:val="28"/>
          <w:rtl w:val="true"/>
          <w:lang w:bidi="fa-IR"/>
        </w:rPr>
        <w:t>».</w:t>
      </w:r>
    </w:p>
    <w:p>
      <w:pPr>
        <w:pStyle w:val="Heading5"/>
        <w:numPr>
          <w:ilvl w:val="4"/>
          <w:numId w:val="1"/>
        </w:numPr>
        <w:rPr/>
      </w:pPr>
      <w:bookmarkStart w:id="867" w:name="__RefHeading___Toc7437730_2870459653"/>
      <w:bookmarkStart w:id="868" w:name="_Toc328"/>
      <w:bookmarkEnd w:id="867"/>
      <w:r>
        <w:rPr/>
        <w:t>4</w:t>
      </w:r>
      <w:r>
        <w:rPr>
          <w:rtl w:val="true"/>
        </w:rPr>
        <w:t xml:space="preserve">- </w:t>
      </w:r>
      <w:r>
        <w:rPr>
          <w:rtl w:val="true"/>
        </w:rPr>
        <w:t>برترین مرتبهٔ حیاء</w:t>
      </w:r>
      <w:bookmarkEnd w:id="868"/>
    </w:p>
    <w:p>
      <w:pPr>
        <w:pStyle w:val="BookText"/>
        <w:rPr/>
      </w:pPr>
      <w:r>
        <w:rPr>
          <w:rFonts w:ascii="IRNazanin" w:hAnsi="IRNazanin" w:eastAsia="IRNazanin"/>
          <w:color w:val="111111"/>
          <w:sz w:val="28"/>
          <w:sz w:val="28"/>
          <w:szCs w:val="28"/>
          <w:rtl w:val="true"/>
          <w:lang w:bidi="fa-IR"/>
        </w:rPr>
        <w:t>شرم و حیاء نیز مانند دیگر عوامل اخلاقی و معنوی،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مرتبه آن، شرم و آزرم از خداوند تبارک و 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شرم از خداوند تبارک و تعالی ترک هر آن چیزی است که ناخوشایند اوست،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راهبردی پیشوایان دین این گونه بازتاب 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اِسَتَحْیُوا مِنَ اللهِ تَعالیٰ حَقَّ الْحَیاءِ، فَاِنَّ اللهَ قَسَّمَ بَیْنَکُمْ اَخْلاقَکُمْ کَما قَسَّمَ بَیْنَکُمْ اَرْزاقَکُمْ؛</w:t>
      </w:r>
      <w:r>
        <w:rPr>
          <w:rStyle w:val="FootnoteAnchor"/>
          <w:rtl w:val="true"/>
        </w:rPr>
        <w:footnoteReference w:id="908"/>
      </w:r>
      <w:r>
        <w:rPr>
          <w:rFonts w:ascii="IRNazanin" w:hAnsi="IRNazanin" w:eastAsia="IRNazanin"/>
          <w:color w:val="111111"/>
          <w:sz w:val="28"/>
          <w:sz w:val="28"/>
          <w:szCs w:val="28"/>
          <w:rtl w:val="true"/>
          <w:lang w:bidi="fa-IR"/>
        </w:rPr>
        <w:t>به شایستگی از خدا شرم داشته باشید، زیرا خداوند اخلاق را مانند رزق‌ها بین شما تقسیم نموده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حقیقتاً حیا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خدا از روی حقیقت حیا و شرم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خدا حقیقتاً حیا داشته باشد، </w:t>
      </w:r>
    </w:p>
    <w:p>
      <w:pPr>
        <w:pStyle w:val="BookText"/>
        <w:rPr/>
      </w:pPr>
      <w:r>
        <w:rPr>
          <w:rFonts w:ascii="Amiri" w:hAnsi="Amiri" w:eastAsia="Amiri" w:cs="Amiri"/>
          <w:color w:val="111111"/>
          <w:sz w:val="28"/>
          <w:sz w:val="28"/>
          <w:szCs w:val="28"/>
          <w:rtl w:val="true"/>
          <w:lang w:bidi="ar-SA"/>
        </w:rPr>
        <w:t>فَلْیَکْتُبْ اَجَلَهُ بَیْنَ عَیْنَیْهِ، وَلْیَزْهَدْ فِی الدُّنیا وَ زِینَتِها، وَ یَحْفَظِ الرَّاْسَ وَ مٰا حَویٰ، وَ الْبَطْنَ وَ مٰا وَعیٰ، وَ لٰا یَنْسَی الْمَقٰابِرَ وَالْبَلیٰ</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اجل خود را در مقابل دیدگانش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و فریبندگی‌های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بی‌رغبت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سر و اندیشه‌های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شکم و خوراک‌های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و پوسیدن بدن‌ها را از یاد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در کتاب ارشاد القلوب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خداوند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 من به انصاف رفتار نمی‌کند، زیرا دعا می‌کند و از من طلب می‌نماید، ولی من شرم دارم او را رد کنم، اما درعین حال از من نافرمانی می‌کند و حیاء ندارد</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شرم بادت که خداوند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واقف اسرار نهان</w:t>
      </w:r>
    </w:p>
    <w:p>
      <w:pPr>
        <w:pStyle w:val="BookText"/>
        <w:rPr/>
      </w:pPr>
      <w:r>
        <w:rPr>
          <w:rFonts w:ascii="IRNazanin" w:hAnsi="IRNazanin" w:eastAsia="IRNazanin"/>
          <w:color w:val="111111"/>
          <w:sz w:val="28"/>
          <w:sz w:val="28"/>
          <w:szCs w:val="28"/>
          <w:rtl w:val="true"/>
          <w:lang w:bidi="fa-IR"/>
        </w:rPr>
        <w:t xml:space="preserve">بر تو باشد نظرش بیگهُ 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کنی در نظرش قصد گُنه</w:t>
      </w:r>
    </w:p>
    <w:p>
      <w:pPr>
        <w:pStyle w:val="BookText"/>
        <w:rPr/>
      </w:pPr>
      <w:r>
        <w:rPr>
          <w:rFonts w:ascii="IRNazanin" w:hAnsi="IRNazanin" w:eastAsia="IRNazanin"/>
          <w:color w:val="111111"/>
          <w:sz w:val="28"/>
          <w:sz w:val="28"/>
          <w:szCs w:val="28"/>
          <w:rtl w:val="true"/>
          <w:lang w:bidi="fa-IR"/>
        </w:rPr>
        <w:t>آخرین حدّ حیاء این است که آدمی با همه وجود بداند که خداوند از حال وی اطلاع کامل دارد و همواره خود را تحت مراقبت کسی بداند که یک لحظه در نهان و آشکار از معرض دید او پنهان نمی‌باشد، و اگر بنده معتقد به این باشد که خدا او را می‌بیند، و در عین حال گناه می‌کند، حیاء ندارد و به قدرت خدا جاهل است، و اگر معتقد است که خداوند او را نمی‌بیند کافر است</w:t>
      </w:r>
      <w:r>
        <w:rPr>
          <w:rFonts w:eastAsia="IRNazanin" w:cs="IRNazanin"/>
          <w:color w:val="111111"/>
          <w:sz w:val="28"/>
          <w:szCs w:val="28"/>
          <w:rtl w:val="true"/>
          <w:lang w:bidi="fa-IR"/>
        </w:rPr>
        <w:t>.</w:t>
      </w:r>
      <w:r>
        <w:rPr>
          <w:rStyle w:val="FootnoteAnchor"/>
          <w:rtl w:val="true"/>
        </w:rPr>
        <w:footnoteReference w:id="91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بیان شد، قلّه شرم، حیاء از خداوند تبارک و تعالی است و آن پشت کردن به آن چیزی است که نزد خداوند ناخوش‌آیند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الْحَیاءِ اسْتِحْیٰاؤكَ مِنَ اللهِ؛</w:t>
      </w:r>
      <w:r>
        <w:rPr>
          <w:rStyle w:val="FootnoteAnchor"/>
          <w:rtl w:val="true"/>
        </w:rPr>
        <w:footnoteReference w:id="912"/>
      </w:r>
      <w:r>
        <w:rPr>
          <w:rFonts w:ascii="IRNazanin" w:hAnsi="IRNazanin" w:eastAsia="IRNazanin"/>
          <w:color w:val="111111"/>
          <w:sz w:val="28"/>
          <w:sz w:val="28"/>
          <w:szCs w:val="28"/>
          <w:rtl w:val="true"/>
          <w:lang w:bidi="fa-IR"/>
        </w:rPr>
        <w:t>برترین حیاء، حیا کردن از خداست</w:t>
      </w:r>
      <w:r>
        <w:rPr>
          <w:rFonts w:eastAsia="IRNazanin" w:cs="IRNazanin"/>
          <w:color w:val="111111"/>
          <w:sz w:val="28"/>
          <w:szCs w:val="28"/>
          <w:rtl w:val="true"/>
          <w:lang w:bidi="fa-IR"/>
        </w:rPr>
        <w:t xml:space="preserve">». </w:t>
      </w:r>
      <w:bookmarkStart w:id="869" w:name="pg9612_66145"/>
    </w:p>
    <w:p>
      <w:pPr>
        <w:pStyle w:val="Heading5"/>
        <w:numPr>
          <w:ilvl w:val="4"/>
          <w:numId w:val="1"/>
        </w:numPr>
        <w:rPr/>
      </w:pPr>
      <w:bookmarkStart w:id="870" w:name="__RefHeading___Toc7437732_2870459653"/>
      <w:bookmarkStart w:id="871" w:name="_Toc329"/>
      <w:bookmarkEnd w:id="869"/>
      <w:bookmarkEnd w:id="870"/>
      <w:r>
        <w:rPr/>
        <w:t>5</w:t>
      </w:r>
      <w:r>
        <w:rPr>
          <w:rtl w:val="true"/>
        </w:rPr>
        <w:t xml:space="preserve">- </w:t>
      </w:r>
      <w:r>
        <w:rPr>
          <w:rtl w:val="true"/>
        </w:rPr>
        <w:t>سرآمد مکارم اخلاق</w:t>
      </w:r>
      <w:bookmarkEnd w:id="871"/>
    </w:p>
    <w:p>
      <w:pPr>
        <w:pStyle w:val="BookText"/>
        <w:rPr/>
      </w:pPr>
      <w:r>
        <w:rPr>
          <w:rFonts w:ascii="IRNazanin" w:hAnsi="IRNazanin" w:eastAsia="IRNazanin"/>
          <w:color w:val="111111"/>
          <w:sz w:val="28"/>
          <w:sz w:val="28"/>
          <w:szCs w:val="28"/>
          <w:rtl w:val="true"/>
          <w:lang w:bidi="fa-IR"/>
        </w:rPr>
        <w:t>یکی از آموزه‌های برجسته و ممتاز فرهنگ روایی اسلام، این است که شرم و حیاء سرآمد خصلت‌های نیکوست که خداوند تبارک و تعالی به هر کس که آن را شایسته آن بداند،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خِصالَ الْمَکارِمِ بَعْضُهُا مُقَیَّدٌ بِبَعْضٍ، یُقَسِّمُهَا اللهُ حَیْثُ یَشاءُ، تَکُونَ فِی الرَّجُلِ وَ لٰا تَکونُ فی اِبْنِهِ، وَ تَکونَ فِی الْعَبْدِ وَ لٰا تَکونَ فی سَیِّدِهِ؛</w:t>
      </w:r>
    </w:p>
    <w:p>
      <w:pPr>
        <w:pStyle w:val="BookText"/>
        <w:rPr/>
      </w:pPr>
      <w:r>
        <w:rPr>
          <w:rFonts w:ascii="IRNazanin" w:hAnsi="IRNazanin" w:eastAsia="IRNazanin"/>
          <w:color w:val="111111"/>
          <w:sz w:val="28"/>
          <w:sz w:val="28"/>
          <w:szCs w:val="28"/>
          <w:rtl w:val="true"/>
          <w:lang w:bidi="fa-IR"/>
        </w:rPr>
        <w:t>خصلت‌های نیک یکی بسته به دیگری است، خداوند آن‌ها را به هر که 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مرد باشد، ولی در فرزندش نباشد، در بنده باشد ولی در خواجه‌اش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خصلت‌ها و خوبی‌های نیکو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 الْحَدیثِ، وَ صِدْق النّاسِ، وَ اِعْطاءُ السّائِلِ، وَ الْمُکافَأَةُ بِالصَّنایِعِ وَ اَداءُ الْاَمٰانَةِ، وَ صِلَّةُ الرَّحِمِ، وَ التَّوَدُّدُ اِلَی الْجارِ وَالصّٰاحِبِ، وَ قِرَی الضِّیْفِ، وَ رَأْسُهُنَّ الْحَیٰاءُ؛</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راست‌گویی، صداقت با مردم، عطا کردن به درخواست کننده، جبران نمودن خوبی‌ها، امانتداری، صلّه رحم، دوستی و مهربانی با همسایه و یار، مهمان‌نوازی، و در رأس همه این خوبی‌ها شرم و حیاء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بیان شد، کسی که در مسیر روحانی و در سلوک معنوی خود به مقام حیا رسیده ویژگی‌ها و خلاف‌ها و مفاسد را دیده و موارد قهر و غضب الهی را با بینایی ایمان تشخیص داده، و خود را از آن‌ها نگهداری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شرم و حیا در پیشگاه با عظمت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آدمی به تمام خیر و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شده است</w:t>
      </w:r>
      <w:r>
        <w:rPr>
          <w:rFonts w:eastAsia="IRNazanin" w:cs="IRNazanin"/>
          <w:color w:val="111111"/>
          <w:sz w:val="28"/>
          <w:szCs w:val="28"/>
          <w:rtl w:val="true"/>
          <w:lang w:bidi="fa-IR"/>
        </w:rPr>
        <w:t>.</w:t>
      </w:r>
      <w:r>
        <w:rPr>
          <w:rStyle w:val="FootnoteAnchor"/>
          <w:rtl w:val="true"/>
        </w:rPr>
        <w:footnoteReference w:id="914"/>
      </w:r>
    </w:p>
    <w:p>
      <w:pPr>
        <w:pStyle w:val="Heading5"/>
        <w:numPr>
          <w:ilvl w:val="4"/>
          <w:numId w:val="1"/>
        </w:numPr>
        <w:rPr/>
      </w:pPr>
      <w:bookmarkStart w:id="872" w:name="__RefHeading___Toc7437734_2870459653"/>
      <w:bookmarkStart w:id="873" w:name="_Toc330"/>
      <w:bookmarkEnd w:id="872"/>
      <w:r>
        <w:rPr/>
        <w:t>6</w:t>
      </w:r>
      <w:r>
        <w:rPr>
          <w:rtl w:val="true"/>
        </w:rPr>
        <w:t xml:space="preserve">- </w:t>
      </w:r>
      <w:r>
        <w:rPr>
          <w:rtl w:val="true"/>
        </w:rPr>
        <w:t>فرزانگان و شرم و حیاء</w:t>
      </w:r>
      <w:bookmarkEnd w:id="87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بزرگان، علما و دوستان خدا، ویژگی حیا بسیار بارز و برجسته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علمای معاصر می‌توان به مرحوم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ایشان </w:t>
      </w:r>
      <w:bookmarkStart w:id="874" w:name="pg9612_66146"/>
    </w:p>
    <w:p>
      <w:pPr>
        <w:pStyle w:val="BookText"/>
        <w:rPr/>
      </w:pPr>
      <w:bookmarkEnd w:id="874"/>
      <w:r>
        <w:rPr>
          <w:rFonts w:ascii="IRNazanin" w:hAnsi="IRNazanin" w:eastAsia="IRNazanin"/>
          <w:color w:val="111111"/>
          <w:sz w:val="28"/>
          <w:sz w:val="28"/>
          <w:szCs w:val="28"/>
          <w:rtl w:val="true"/>
          <w:lang w:bidi="fa-IR"/>
        </w:rPr>
        <w:t>خیلی باحیا بودند و زیاد در چشم دیگران خیره نمی‌شدند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مرحوم شیخ محمدحسین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باحیا بودند که هنگام درس نمی‌توانست در چشم شاگردان خود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حدیث معراج که در ابتدای صحبت حیا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آخرت کم رو و باحیا هستند، همیشه نگرانند که نکند به حق کسی تجاوز کنند، به کسی بی‌ادبی روا دارند، آن‌ها در برابر ذات مقدس الهی پیوسته سرافکنده و شرمسارند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مصباح یزدی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شخصی بود که بعد از بازنشسته شدن از کار دولتی، مجاور نجف گشته بود، وقتی آن شخص راه می‌رفت، با اینکه قد بلند و رشیدی داشت و در راه رفتن سرش را بالا می‌گرفت، احساس می‌کردم که سر دیگری نیز دارد که به زیر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احساس از راه شهود باطنی یا از راه دیگری بر ایشان حاصل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راز این امر پی نبردم تا هنگام وفات آن شخص شد، او عدّه‌ای از عملا و یکی از مراجع را به خانه خود دعوت کردتا در حضور آن‌ها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بزرگان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شاهدی که من از هنگام بلوغ تاکنون، عالماً عامداً گناه نکرده‌ام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انسان در این هنگام وفات از گناهان خود توبه می‌کند و انسان برای چنین ادعایی خیلی باید جرأت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پی بردم، آن حالتی که در هنگام راه رفتن از او می‌دیدم با این ادعا متناسب بود</w:t>
      </w:r>
      <w:r>
        <w:rPr>
          <w:rFonts w:eastAsia="IRNazanin" w:cs="IRNazanin"/>
          <w:color w:val="111111"/>
          <w:sz w:val="28"/>
          <w:szCs w:val="28"/>
          <w:rtl w:val="true"/>
          <w:lang w:bidi="fa-IR"/>
        </w:rPr>
        <w:t>.</w:t>
      </w:r>
      <w:r>
        <w:rPr>
          <w:rStyle w:val="FootnoteAnchor"/>
          <w:rtl w:val="true"/>
        </w:rPr>
        <w:footnoteReference w:id="915"/>
      </w:r>
    </w:p>
    <w:p>
      <w:pPr>
        <w:pStyle w:val="Heading4"/>
        <w:numPr>
          <w:ilvl w:val="3"/>
          <w:numId w:val="1"/>
        </w:numPr>
        <w:rPr/>
      </w:pPr>
      <w:bookmarkStart w:id="875" w:name="__RefHeading___Toc7437736_2870459653"/>
      <w:bookmarkStart w:id="876" w:name="_Toc331"/>
      <w:bookmarkEnd w:id="875"/>
      <w:r>
        <w:rPr>
          <w:rtl w:val="true"/>
        </w:rPr>
        <w:t>عامل هفتم</w:t>
      </w:r>
      <w:r>
        <w:rPr>
          <w:rtl w:val="true"/>
        </w:rPr>
        <w:t xml:space="preserve">: </w:t>
      </w:r>
      <w:r>
        <w:rPr>
          <w:rtl w:val="true"/>
        </w:rPr>
        <w:t>صداقت</w:t>
      </w:r>
      <w:bookmarkEnd w:id="876"/>
    </w:p>
    <w:p>
      <w:pPr>
        <w:pStyle w:val="Heading5"/>
        <w:numPr>
          <w:ilvl w:val="4"/>
          <w:numId w:val="1"/>
        </w:numPr>
        <w:rPr/>
      </w:pPr>
      <w:bookmarkStart w:id="877" w:name="__RefHeading___Toc7437738_2870459653"/>
      <w:bookmarkStart w:id="878" w:name="_Toc332"/>
      <w:bookmarkEnd w:id="877"/>
      <w:r>
        <w:rPr>
          <w:rtl w:val="true"/>
        </w:rPr>
        <w:t>اشاره</w:t>
      </w:r>
      <w:bookmarkEnd w:id="878"/>
    </w:p>
    <w:p>
      <w:pPr>
        <w:pStyle w:val="BookText"/>
        <w:rPr/>
      </w:pPr>
      <w:r>
        <w:rPr>
          <w:rFonts w:ascii="IRNazanin" w:hAnsi="IRNazanin" w:eastAsia="IRNazanin"/>
          <w:color w:val="111111"/>
          <w:sz w:val="28"/>
          <w:sz w:val="28"/>
          <w:szCs w:val="28"/>
          <w:rtl w:val="true"/>
          <w:lang w:bidi="fa-IR"/>
        </w:rPr>
        <w:t>یکی از عوامل برجسته اخلاقی که سعادت و خیر دنیا و آخرت را به ارمغان می‌آورد، صفت راست‌گویی می‌باشد که ضد آن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آینه روایات این گونه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xml:space="preserve">: </w:t>
      </w:r>
      <w:bookmarkStart w:id="879" w:name="pg9612_66147"/>
    </w:p>
    <w:p>
      <w:pPr>
        <w:pStyle w:val="BookText"/>
        <w:rPr/>
      </w:pPr>
      <w:bookmarkEnd w:id="8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مَنْ اُعْطیهُنَّ فَقَدْ اُعْطِیَ خَیْرَ الدُّنیا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حَدیثٍ، وَ اَدٰاءُ اَمٰانَةٍ، وَ عِفَّةُ بَطْنٍ وَ حُسْنُ خُلْقٍ؛</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چهار چیز است که به هر کس داده باشند خیر دنیا و آخرت را به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امانت‌داری، عفّت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نیکو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اَبی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یُعَلِّمَهُ مٰا یَنالُ بِهِ خَیْرِ الدُّنیٰا 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یَطولُ عَلَیْهِ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تَکْذِبُ؛</w:t>
      </w:r>
      <w:r>
        <w:rPr>
          <w:rStyle w:val="FootnoteAnchor"/>
          <w:rtl w:val="true"/>
        </w:rPr>
        <w:footnoteReference w:id="917"/>
      </w:r>
      <w:r>
        <w:rPr>
          <w:rFonts w:ascii="IRNazanin" w:hAnsi="IRNazanin" w:eastAsia="IRNazanin"/>
          <w:color w:val="111111"/>
          <w:sz w:val="28"/>
          <w:sz w:val="28"/>
          <w:szCs w:val="28"/>
          <w:rtl w:val="true"/>
          <w:lang w:bidi="fa-IR"/>
        </w:rPr>
        <w:t xml:space="preserve">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به او چیزی بیاموزد که با آن به خیر دنیا و آخرت برسد و آموختنش به درازا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دروغ نگو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 الْخَیْرِ فی اَعْمالِ الْبِرِّ؛</w:t>
      </w:r>
      <w:r>
        <w:rPr>
          <w:rStyle w:val="FootnoteAnchor"/>
          <w:rtl w:val="true"/>
        </w:rPr>
        <w:footnoteReference w:id="918"/>
      </w:r>
      <w:r>
        <w:rPr>
          <w:rFonts w:ascii="IRNazanin" w:hAnsi="IRNazanin" w:eastAsia="IRNazanin"/>
          <w:color w:val="111111"/>
          <w:sz w:val="28"/>
          <w:sz w:val="28"/>
          <w:szCs w:val="28"/>
          <w:rtl w:val="true"/>
          <w:lang w:bidi="fa-IR"/>
        </w:rPr>
        <w:t>مجموعه نیکی‌ها در کارهای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بارز اعمال نیک، راست‌گویی و ترک دروغ‌گویی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عوامل اخلاقی دست‌یابی به خیر دنیا و آخرت، صفت ممتاز صداقت و ترک دروغ‌گویی چه جدّی باشد و چه شوخی و چه نوشتاری باشد و چه گفتاری،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نکات سودمند درباره موضوع مورد بحث با هم مرور می‌کنیم</w:t>
      </w:r>
      <w:r>
        <w:rPr>
          <w:rFonts w:eastAsia="IRNazanin" w:cs="IRNazanin"/>
          <w:color w:val="111111"/>
          <w:sz w:val="28"/>
          <w:szCs w:val="28"/>
          <w:rtl w:val="true"/>
          <w:lang w:bidi="fa-IR"/>
        </w:rPr>
        <w:t>:</w:t>
      </w:r>
    </w:p>
    <w:p>
      <w:pPr>
        <w:pStyle w:val="Heading5"/>
        <w:numPr>
          <w:ilvl w:val="4"/>
          <w:numId w:val="1"/>
        </w:numPr>
        <w:rPr/>
      </w:pPr>
      <w:bookmarkStart w:id="880" w:name="__RefHeading___Toc7437740_2870459653"/>
      <w:bookmarkStart w:id="881" w:name="_Toc333"/>
      <w:bookmarkEnd w:id="880"/>
      <w:r>
        <w:rPr/>
        <w:t>1</w:t>
      </w:r>
      <w:r>
        <w:rPr>
          <w:rtl w:val="true"/>
        </w:rPr>
        <w:t xml:space="preserve">- </w:t>
      </w:r>
      <w:r>
        <w:rPr>
          <w:rtl w:val="true"/>
        </w:rPr>
        <w:t>صداقت و رضایت حقّ تعالی</w:t>
      </w:r>
      <w:bookmarkEnd w:id="881"/>
    </w:p>
    <w:p>
      <w:pPr>
        <w:pStyle w:val="BookText"/>
        <w:rPr/>
      </w:pPr>
      <w:r>
        <w:rPr>
          <w:rFonts w:ascii="IRNazanin" w:hAnsi="IRNazanin" w:eastAsia="IRNazanin"/>
          <w:color w:val="111111"/>
          <w:sz w:val="28"/>
          <w:sz w:val="28"/>
          <w:szCs w:val="28"/>
          <w:rtl w:val="true"/>
          <w:lang w:bidi="fa-IR"/>
        </w:rPr>
        <w:t>در میان اعمال انسان کمتر عملی به زیبایی و جذّابیت صدق و راستی است، و از آیات و روایات به خوبی استفاده می‌شود که وزن آن در ترازوی اعمال نیز بسیار سنگین است، چرا که یکی از والاترین اوصاف اولیای خدا محسوب می‌شود، و قرآن نیز آن را یکی از کلیدهای بهشت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باره می‌فرماید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يَنفَعُ الصَّادِقِينَ صِدْقُهُمْ لَهُمْ جَنَّاتٌ تَجْرِي مِن تَحْتِهَا الأَنْهَارُ خَالِدِينَ فِيهَا أَبَدًا رَّضِيَ اللّهُ عَنْهُمْ وَرَضُواْ عَنْهُ ذَلِكَ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9"/>
      </w:r>
      <w:bookmarkStart w:id="882" w:name="pg9612_66148"/>
    </w:p>
    <w:p>
      <w:pPr>
        <w:pStyle w:val="BookText"/>
        <w:rPr/>
      </w:pPr>
      <w:bookmarkEnd w:id="8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راست گفتن راست‌گویان به آن‌ها سود می‌بخشد برای آن‌ها باغ‌هایی از بهشت است، که از زیر درختانش نهرها جاریست و جاودانه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بیان دو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صدق و راستی در زنگی دنیا است، صدق در عقیده، صدق در گفتار، و صدق در عمل که هر یک نشانه‌ای از نشانه‌های مسلّم پرهیزگاری است وگرنه صدق و راستی در آخرت که محل تکلیف نیست، مفید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اوضاع در آن روز چنان است که هیچکس جز راستی و درستی راه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استفاده می‌شود که تمام اعمال نیک را می‌توان در صدق و راستی خلاصه کرد و با کمی دقّت، تحلیل منطقی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گناهان به عدم صداقت انسان در ادعای ایمان و اسلام بازگشت می‌کند و گرنه کسی که قانونی را به رسمیت بشناسد، چگونه می‌تواند در عمل به مخالفت با آن برخیزد؟</w:t>
      </w:r>
      <w:r>
        <w:rPr>
          <w:rStyle w:val="FootnoteAnchor"/>
          <w:rtl w:val="true"/>
        </w:rPr>
        <w:footnoteReference w:id="920"/>
      </w:r>
    </w:p>
    <w:p>
      <w:pPr>
        <w:pStyle w:val="Heading5"/>
        <w:numPr>
          <w:ilvl w:val="4"/>
          <w:numId w:val="1"/>
        </w:numPr>
        <w:rPr/>
      </w:pPr>
      <w:bookmarkStart w:id="883" w:name="__RefHeading___Toc7437742_2870459653"/>
      <w:bookmarkStart w:id="884" w:name="_Toc334"/>
      <w:bookmarkEnd w:id="883"/>
      <w:r>
        <w:rPr/>
        <w:t>2</w:t>
      </w:r>
      <w:r>
        <w:rPr>
          <w:rtl w:val="true"/>
        </w:rPr>
        <w:t xml:space="preserve">- </w:t>
      </w:r>
      <w:r>
        <w:rPr>
          <w:rtl w:val="true"/>
        </w:rPr>
        <w:t>اهمیت صداقت</w:t>
      </w:r>
      <w:bookmarkEnd w:id="884"/>
    </w:p>
    <w:p>
      <w:pPr>
        <w:pStyle w:val="BookText"/>
        <w:rPr/>
      </w:pPr>
      <w:r>
        <w:rPr>
          <w:rFonts w:ascii="IRNazanin" w:hAnsi="IRNazanin" w:eastAsia="IRNazanin"/>
          <w:color w:val="111111"/>
          <w:sz w:val="28"/>
          <w:sz w:val="28"/>
          <w:szCs w:val="28"/>
          <w:rtl w:val="true"/>
          <w:lang w:bidi="fa-IR"/>
        </w:rPr>
        <w:t>ارزش و اهمیت صداقت و راست‌گویی تا آن اندازه است که معیار اصلی برای آزمایش نوع انسان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لٰاتَنْظُروا اِلیٰ کِثْرَةِ صَلاتِهِمْ وَ صَوْمِهِمْ وَ کَثْرةِ الْحَجِّ وَ الْمَعروفِ وَ طَنْطَنَتِهِمْ بِاللَّیلِ، ولکنْ اُنْظُرُوا اِلی صِدْق الحَدیثِ وَ اَداءِ الْاَمانَةِ؛</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نگاه به فزونی نماز و روزه و حج و کارهای نیک و سر و صدای آن‌ها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ولکن نگاه به راست‌گویی و اداء امانت آن‌ها نمایید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الصِّدْقَ یَهْدی الی البِرِّ وَالْبِرُّ یَهدِی اِلَی الْجَنَّةِ؛</w:t>
      </w:r>
      <w:r>
        <w:rPr>
          <w:rStyle w:val="FootnoteAnchor"/>
          <w:rtl w:val="true"/>
        </w:rPr>
        <w:footnoteReference w:id="922"/>
      </w:r>
      <w:r>
        <w:rPr>
          <w:rFonts w:ascii="IRNazanin" w:hAnsi="IRNazanin" w:eastAsia="IRNazanin"/>
          <w:color w:val="111111"/>
          <w:sz w:val="28"/>
          <w:sz w:val="28"/>
          <w:szCs w:val="28"/>
          <w:rtl w:val="true"/>
          <w:lang w:bidi="fa-IR"/>
        </w:rPr>
        <w:t>صدق و راستی هدایت به نیکی می‌کند، و نیکی هدایت به سوی بهشت</w:t>
      </w:r>
      <w:r>
        <w:rPr>
          <w:rFonts w:eastAsia="IRNazanin" w:cs="IRNazanin"/>
          <w:color w:val="111111"/>
          <w:sz w:val="28"/>
          <w:szCs w:val="28"/>
          <w:rtl w:val="true"/>
          <w:lang w:bidi="fa-IR"/>
        </w:rPr>
        <w:t xml:space="preserve">». </w:t>
      </w:r>
      <w:bookmarkStart w:id="885" w:name="pg9612_66149"/>
    </w:p>
    <w:p>
      <w:pPr>
        <w:pStyle w:val="BookText"/>
        <w:rPr/>
      </w:pPr>
      <w:bookmarkEnd w:id="885"/>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هیچ پیامبری را نفرستاد مگر با دعوت به راست‌گویی و برگرداندن امانت به نیکوکار و بدکار</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صحرانشین‌ها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موعظه‌ای خواست، حضرت او را تنها یک وصیت کرد که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خودش اظهار کرد که عمل به این یک نصیحت برای جلوگیری از همه گناهان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گناهی پیش نمی‌آید مگر اینکه آدمی به یاد این نصیحت افتاده فکر می‌کند اگر مرتکب آن شود آنگاه از او بپرسند آیا تو چنین کاری کرده‌ای جز این چاره ندارد که راست بگوید و اعتراف کند و همه مردم را به آلودگی خود خبردار سازد و ناچار از ترس این رسوایی از ارتکاب آن خودداری کند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طاعت آن نیست که بر خاک نهی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پیش آر، که اخلاص به پیشانی نیست</w:t>
      </w:r>
    </w:p>
    <w:p>
      <w:pPr>
        <w:pStyle w:val="Heading5"/>
        <w:numPr>
          <w:ilvl w:val="4"/>
          <w:numId w:val="1"/>
        </w:numPr>
        <w:rPr/>
      </w:pPr>
      <w:bookmarkStart w:id="886" w:name="__RefHeading___Toc7437744_2870459653"/>
      <w:bookmarkStart w:id="887" w:name="_Toc335"/>
      <w:bookmarkEnd w:id="886"/>
      <w:r>
        <w:rPr/>
        <w:t>3</w:t>
      </w:r>
      <w:r>
        <w:rPr>
          <w:rtl w:val="true"/>
        </w:rPr>
        <w:t xml:space="preserve">- </w:t>
      </w:r>
      <w:r>
        <w:rPr>
          <w:rtl w:val="true"/>
        </w:rPr>
        <w:t>اوصاف نیکوی راست‌گویان</w:t>
      </w:r>
      <w:bookmarkEnd w:id="887"/>
    </w:p>
    <w:p>
      <w:pPr>
        <w:pStyle w:val="BookText"/>
        <w:rPr/>
      </w:pPr>
      <w:r>
        <w:rPr>
          <w:rFonts w:ascii="IRNazanin" w:hAnsi="IRNazanin" w:eastAsia="IRNazanin"/>
          <w:color w:val="111111"/>
          <w:sz w:val="28"/>
          <w:sz w:val="28"/>
          <w:szCs w:val="28"/>
          <w:rtl w:val="true"/>
          <w:lang w:bidi="fa-IR"/>
        </w:rPr>
        <w:t>اوصاف راست‌گویان را خدای متعال بدین گونه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الْبِرَّ مَنْ آمَنَ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روز واپسین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وَالْيَوْمِ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وَالْمَلآئِكَةِ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کتاب آسمانی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پیامبران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وَالنَّبِيِّينَ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مال به خویشاوندان در حال علاقه به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وَآتَى الْمَالَ عَلَى حُبِّهِ ذَوِي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مال به یتیمان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وَالْيَتَامَى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مال به بی‌نوایان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وَالْمَسَاكِينَ</w:t>
      </w:r>
      <w:r>
        <w:rPr>
          <w:rFonts w:eastAsia="Amiri" w:cs="Amiri" w:ascii="Amiri" w:hAnsi="Amiri"/>
          <w:color w:val="111111"/>
          <w:sz w:val="28"/>
          <w:szCs w:val="28"/>
          <w:rtl w:val="true"/>
          <w:lang w:bidi="ar-SA"/>
        </w:rPr>
        <w:t xml:space="preserve">} </w:t>
      </w:r>
      <w:bookmarkStart w:id="888" w:name="pg9612_66150"/>
    </w:p>
    <w:p>
      <w:pPr>
        <w:pStyle w:val="BookText"/>
        <w:rPr/>
      </w:pPr>
      <w:bookmarkEnd w:id="888"/>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مال به در راه‌ماندگان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السَّبِيلِ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مال به گدایان آبرومند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وَالسَّآئِلِينَ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مال برای آزاد نمودن بندگان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الرِّقَابِ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داری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رساندن زکات به مستحقان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وَآتَى الزَّكَاةَ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عهد و پیمان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وَالْمُوفُونَ بِعَهْدِهِمْ إِذَا عَاهَدُواْ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شکیبایی در سختی و در زیانمندی و حین دشواری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فِي الْبَأْسَاء والضَّرَّاء وَحِينَ الْبَأْسِ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به این اوصاف آراسته‌اند به حقیقت راست‌گویان، راست‌کرداران و تقوی‌پیشگان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صَدَقُوا وَأُولَئِكَ هُمُ الْمُتَّقُونَ</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کوتاه سخن آن که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الْبِرَّ مَنْ آمَنَ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تعریف ابرار و بیان حقیقت ایشان است که هم در مرتبه اعتقاد تعریفشان می‌کند و هم در مربته اعمال و هم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اعتقادشان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درباره اعمالشان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اخلاقشان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الْمُتَّقُونَ</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بنابر آنچه گذشت، صداقت در عقاید و اعمال و اخلاق لازم و ملزوم یکدیگرند و هر کدام بدون دیگری، دارای اثر سازنده و تربیتی نبوده و موجبات کسب خیر دنیا و آخرت را فراهم نمی‌نماید</w:t>
      </w:r>
      <w:r>
        <w:rPr>
          <w:rFonts w:eastAsia="IRNazanin" w:cs="IRNazanin"/>
          <w:color w:val="111111"/>
          <w:sz w:val="28"/>
          <w:szCs w:val="28"/>
          <w:rtl w:val="true"/>
          <w:lang w:bidi="fa-IR"/>
        </w:rPr>
        <w:t>.</w:t>
      </w:r>
    </w:p>
    <w:p>
      <w:pPr>
        <w:pStyle w:val="Heading5"/>
        <w:numPr>
          <w:ilvl w:val="4"/>
          <w:numId w:val="1"/>
        </w:numPr>
        <w:rPr/>
      </w:pPr>
      <w:bookmarkStart w:id="889" w:name="__RefHeading___Toc7437746_2870459653"/>
      <w:bookmarkStart w:id="890" w:name="_Toc336"/>
      <w:bookmarkEnd w:id="889"/>
      <w:r>
        <w:rPr/>
        <w:t>4</w:t>
      </w:r>
      <w:r>
        <w:rPr>
          <w:rtl w:val="true"/>
        </w:rPr>
        <w:t xml:space="preserve">- </w:t>
      </w:r>
      <w:r>
        <w:rPr>
          <w:rtl w:val="true"/>
        </w:rPr>
        <w:t>جلوه‌های صداقت</w:t>
      </w:r>
      <w:bookmarkEnd w:id="89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هر جامعه، به اعتماد انسان‌ها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بنیان را استوار و محکم می‌سازد، صداقت انسان‌ها نسبت به هم است و اگر صدق و راستی از جامعه‌ای رخت بربندد، زندگی‌ها هم دشوار، ناامن و تلخ و نکبت‌بار خواهد بود</w:t>
      </w:r>
      <w:r>
        <w:rPr>
          <w:rFonts w:eastAsia="IRNazanin" w:cs="IRNazanin"/>
          <w:color w:val="111111"/>
          <w:sz w:val="28"/>
          <w:szCs w:val="28"/>
          <w:rtl w:val="true"/>
          <w:lang w:bidi="fa-IR"/>
        </w:rPr>
        <w:t xml:space="preserve">. </w:t>
      </w:r>
      <w:bookmarkStart w:id="891" w:name="pg9612_66151"/>
    </w:p>
    <w:p>
      <w:pPr>
        <w:pStyle w:val="BookText"/>
        <w:rPr/>
      </w:pPr>
      <w:bookmarkEnd w:id="891"/>
      <w:r>
        <w:rPr>
          <w:rFonts w:ascii="IRNazanin" w:hAnsi="IRNazanin" w:eastAsia="IRNazanin"/>
          <w:color w:val="111111"/>
          <w:sz w:val="28"/>
          <w:sz w:val="28"/>
          <w:szCs w:val="28"/>
          <w:rtl w:val="true"/>
          <w:lang w:bidi="fa-IR"/>
        </w:rPr>
        <w:t>آیا ما همانطور که وانمود می‌کنیم هستیم؟ آیا آنچه به دیگران نسبت به افکار و روحیات و زندگی خویش وانمود می‌کنیم، همانگونه‌ایم؟</w:t>
      </w:r>
    </w:p>
    <w:p>
      <w:pPr>
        <w:pStyle w:val="BookText"/>
        <w:rPr/>
      </w:pPr>
      <w:r>
        <w:rPr>
          <w:rFonts w:ascii="IRNazanin" w:hAnsi="IRNazanin" w:eastAsia="IRNazanin"/>
          <w:color w:val="111111"/>
          <w:sz w:val="28"/>
          <w:sz w:val="28"/>
          <w:szCs w:val="28"/>
          <w:rtl w:val="true"/>
          <w:lang w:bidi="fa-IR"/>
        </w:rPr>
        <w:t xml:space="preserve">ای درونت برهنه از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برون جامهٔ ریا داری</w:t>
      </w:r>
    </w:p>
    <w:p>
      <w:pPr>
        <w:pStyle w:val="BookText"/>
        <w:rPr/>
      </w:pPr>
      <w:r>
        <w:rPr>
          <w:rFonts w:ascii="IRNazanin" w:hAnsi="IRNazanin" w:eastAsia="IRNazanin"/>
          <w:color w:val="111111"/>
          <w:sz w:val="28"/>
          <w:sz w:val="28"/>
          <w:szCs w:val="28"/>
          <w:rtl w:val="true"/>
          <w:lang w:bidi="fa-IR"/>
        </w:rPr>
        <w:t xml:space="preserve">پردهٔ هفت رنگ را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خانه، بوریا داری</w:t>
      </w:r>
    </w:p>
    <w:p>
      <w:pPr>
        <w:pStyle w:val="BookText"/>
        <w:rPr/>
      </w:pPr>
      <w:r>
        <w:rPr>
          <w:rFonts w:ascii="IRNazanin" w:hAnsi="IRNazanin" w:eastAsia="IRNazanin"/>
          <w:color w:val="111111"/>
          <w:sz w:val="28"/>
          <w:sz w:val="28"/>
          <w:szCs w:val="28"/>
          <w:rtl w:val="true"/>
          <w:lang w:bidi="fa-IR"/>
        </w:rPr>
        <w:t>دو چهره‌ها نیز فاقد صداقت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ظاهر و باطنشان یکی نیست و گفتار و رفتارشان به هم نمی‌خورد و رو در رو و پشت‌سر با دیگران برخوردی متفاوت دارند، در ظاهر و پیش رو اظهار ارادت و دوستی و اخلاص دارند، اما پشت سر، از غیبت وسخن‌چینی و تهمت و افشای عیوب و تحقیر و توهین پروا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عدم صداقت و گویای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الْعَبْدُ عَبْدٌ یَکونُ ذا وَجْهَیْنِ وَ ذالسِانَیْنِ، یُطرِی اَخاهُ شاهِداً وَ یَأکُلُهُ غائِباً؛</w:t>
      </w:r>
      <w:r>
        <w:rPr>
          <w:rStyle w:val="FootnoteAnchor"/>
          <w:rtl w:val="true"/>
        </w:rPr>
        <w:footnoteReference w:id="927"/>
      </w:r>
      <w:r>
        <w:rPr>
          <w:rFonts w:ascii="IRNazanin" w:hAnsi="IRNazanin" w:eastAsia="IRNazanin"/>
          <w:color w:val="111111"/>
          <w:sz w:val="28"/>
          <w:sz w:val="28"/>
          <w:szCs w:val="28"/>
          <w:rtl w:val="true"/>
          <w:lang w:bidi="fa-IR"/>
        </w:rPr>
        <w:t xml:space="preserve">بد بنده‌ای است آن که دو چهره و دو زبانه باشد، هنگامی که برادر دینی‌اش را می‌بیند، در حضورش تعریف و تمجیدش می‌کند، ولی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دروغی، طاعت ریایی، توبه غیرواقعی، انفاق و خرج کردن‌های ریاکارانه، چرب‌زبانی‌ها و تملّق‌های مردم فریبانه، گندم‌نمایی و جوفروشی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نشانه‌هایی از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اجتماعی است</w:t>
      </w:r>
      <w:r>
        <w:rPr>
          <w:rFonts w:eastAsia="IRNazanin" w:cs="IRNazanin"/>
          <w:color w:val="111111"/>
          <w:sz w:val="28"/>
          <w:szCs w:val="28"/>
          <w:rtl w:val="true"/>
          <w:lang w:bidi="fa-IR"/>
        </w:rPr>
        <w:t>.</w:t>
      </w:r>
      <w:r>
        <w:rPr>
          <w:rStyle w:val="FootnoteAnchor"/>
          <w:rtl w:val="true"/>
        </w:rPr>
        <w:footnoteReference w:id="928"/>
      </w:r>
    </w:p>
    <w:p>
      <w:pPr>
        <w:pStyle w:val="Heading5"/>
        <w:numPr>
          <w:ilvl w:val="4"/>
          <w:numId w:val="1"/>
        </w:numPr>
        <w:rPr/>
      </w:pPr>
      <w:bookmarkStart w:id="892" w:name="__RefHeading___Toc7437748_2870459653"/>
      <w:bookmarkStart w:id="893" w:name="_Toc337"/>
      <w:bookmarkEnd w:id="892"/>
      <w:r>
        <w:rPr/>
        <w:t>5</w:t>
      </w:r>
      <w:r>
        <w:rPr>
          <w:rtl w:val="true"/>
        </w:rPr>
        <w:t xml:space="preserve">- </w:t>
      </w:r>
      <w:r>
        <w:rPr>
          <w:rtl w:val="true"/>
        </w:rPr>
        <w:t>راستی و رهایی</w:t>
      </w:r>
      <w:bookmarkEnd w:id="893"/>
    </w:p>
    <w:p>
      <w:pPr>
        <w:pStyle w:val="BookText"/>
        <w:rPr/>
      </w:pPr>
      <w:r>
        <w:rPr>
          <w:rFonts w:ascii="IRNazanin" w:hAnsi="IRNazanin" w:eastAsia="IRNazanin"/>
          <w:color w:val="111111"/>
          <w:sz w:val="28"/>
          <w:sz w:val="28"/>
          <w:szCs w:val="28"/>
          <w:rtl w:val="true"/>
          <w:lang w:bidi="fa-IR"/>
        </w:rPr>
        <w:t>از شمار آموزه‌های برجسته و ممتاز معارف اسلام، یکی هم این است که حق تعالی یار و مددکار راست‌گویان بوده و رهایی از مشکلات دنیا و آخرت در گرو صداقت و راست‌گویی در عقیده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حقیقت در بیانات راهبردی پیشوایان دین این گونه شاهد هستیم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 عَلیٰ شَفا مَنْجاةٍ وَ کَرامَةٍ، وَالْکاذِبُ عَلیٰ شَرَفِ مَهْواةٍ وَ مَهانَةٍ؛</w:t>
      </w:r>
      <w:r>
        <w:rPr>
          <w:rStyle w:val="FootnoteAnchor"/>
          <w:rtl w:val="true"/>
        </w:rPr>
        <w:footnoteReference w:id="929"/>
      </w:r>
      <w:r>
        <w:rPr>
          <w:rFonts w:ascii="IRNazanin" w:hAnsi="IRNazanin" w:eastAsia="IRNazanin"/>
          <w:color w:val="111111"/>
          <w:sz w:val="28"/>
          <w:sz w:val="28"/>
          <w:szCs w:val="28"/>
          <w:rtl w:val="true"/>
          <w:lang w:bidi="fa-IR"/>
        </w:rPr>
        <w:t>راست‌گو، در آستانه نجات و بزرگواری است، و دروغ‌گو بر لبه پرتگاه و خواری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اللهَ نَجا؛</w:t>
      </w:r>
      <w:r>
        <w:rPr>
          <w:rStyle w:val="FootnoteAnchor"/>
          <w:rtl w:val="true"/>
        </w:rPr>
        <w:footnoteReference w:id="930"/>
      </w:r>
      <w:r>
        <w:rPr>
          <w:rFonts w:ascii="IRNazanin" w:hAnsi="IRNazanin" w:eastAsia="IRNazanin"/>
          <w:color w:val="111111"/>
          <w:sz w:val="28"/>
          <w:sz w:val="28"/>
          <w:szCs w:val="28"/>
          <w:rtl w:val="true"/>
          <w:lang w:bidi="fa-IR"/>
        </w:rPr>
        <w:t>هر که با خدا راست باشد،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ضرورت راستی در کردار و اعمال را این گونه تبیین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تَزَیَّنْ لِلهِ عَزَّوَجَلَّ بِالصِّدْقِ فِی الْاَعْمالِ؛</w:t>
      </w:r>
      <w:r>
        <w:rPr>
          <w:rStyle w:val="FootnoteAnchor"/>
          <w:rtl w:val="true"/>
        </w:rPr>
        <w:footnoteReference w:id="931"/>
      </w:r>
      <w:r>
        <w:rPr>
          <w:rFonts w:ascii="IRNazanin" w:hAnsi="IRNazanin" w:eastAsia="IRNazanin"/>
          <w:color w:val="111111"/>
          <w:sz w:val="28"/>
          <w:sz w:val="28"/>
          <w:szCs w:val="28"/>
          <w:rtl w:val="true"/>
          <w:lang w:bidi="fa-IR"/>
        </w:rPr>
        <w:t>با راست کرداری، خود را برای خداوند عزّوجلّ بیارای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در ابتدای امر تحصیل کمالات به سفری می‌رفت، مادر وی چهل دینار که از پدر او به وی میراث رسیده بود به لباس او دوخت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را سفارش می‌کنم که در هر حالی صدق و راستی را از دست ندهی، برو که تا قیامت تو را نخواهم دید و تو را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همدان گذشتیم، ناگهان شصت سوار آمدند و جلو قافله را گرفتند و همه اثاث و اموال اهل قافله را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متعرّض من نگردید، تا این که یکی از آن سواران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با خود چه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 زر سرخ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جامه‌ام زیر بغلم 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کرد که من او را مسخره می‌کنم، راه خود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آمد همان سؤال را کرد و همان پاسخ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رفت و هر دو جریان را به رئیس خود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احضار کرد، مرا بالای تپّه‌ای بردند که در آن جا اموال کاروان را قسمت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آن‌ها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جامه‌ام نزدیک زیر بغلم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جامه‌ام را شکافتند و آنچه را گفته بودم یافتند، پس رئیس دزدان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چه چیز تو را واداشت که به ضرر خود اعتراف کنی؟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من پیمان گرفته که جز صدق و راستی سخن نگویم و من نسبت به عهد و پیمان او خیانت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 گروه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است که من در عهد و پیمان پروردگارم خیانت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چهل دینار مرا و تمامی اموال اهل کاروان را به من و ایشان بازگردانید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پیروانش نیز </w:t>
      </w:r>
      <w:bookmarkStart w:id="894" w:name="pg9612_66153"/>
    </w:p>
    <w:p>
      <w:pPr>
        <w:pStyle w:val="BookText"/>
        <w:rPr/>
      </w:pPr>
      <w:bookmarkEnd w:id="894"/>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راهزنی مهتر ما بودی، در توبه هم رئیس و مهتر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توبه کردند</w:t>
      </w:r>
      <w:r>
        <w:rPr>
          <w:rFonts w:eastAsia="IRNazanin" w:cs="IRNazanin"/>
          <w:color w:val="111111"/>
          <w:sz w:val="28"/>
          <w:szCs w:val="28"/>
          <w:rtl w:val="true"/>
          <w:lang w:bidi="fa-IR"/>
        </w:rPr>
        <w:t>.</w:t>
      </w:r>
      <w:r>
        <w:rPr>
          <w:rStyle w:val="FootnoteAnchor"/>
          <w:rtl w:val="true"/>
        </w:rPr>
        <w:footnoteReference w:id="932"/>
      </w:r>
    </w:p>
    <w:p>
      <w:pPr>
        <w:pStyle w:val="Heading5"/>
        <w:numPr>
          <w:ilvl w:val="4"/>
          <w:numId w:val="1"/>
        </w:numPr>
        <w:rPr/>
      </w:pPr>
      <w:bookmarkStart w:id="895" w:name="__RefHeading___Toc7437750_2870459653"/>
      <w:bookmarkStart w:id="896" w:name="_Toc338"/>
      <w:bookmarkEnd w:id="895"/>
      <w:r>
        <w:rPr/>
        <w:t>6</w:t>
      </w:r>
      <w:r>
        <w:rPr>
          <w:rtl w:val="true"/>
        </w:rPr>
        <w:t xml:space="preserve">- </w:t>
      </w:r>
      <w:r>
        <w:rPr>
          <w:rtl w:val="true"/>
        </w:rPr>
        <w:t>دروغ، کلید هر بدی</w:t>
      </w:r>
      <w:bookmarkEnd w:id="896"/>
    </w:p>
    <w:p>
      <w:pPr>
        <w:pStyle w:val="BookText"/>
        <w:rPr/>
      </w:pPr>
      <w:r>
        <w:rPr>
          <w:rFonts w:ascii="IRNazanin" w:hAnsi="IRNazanin" w:eastAsia="IRNazanin"/>
          <w:color w:val="111111"/>
          <w:sz w:val="28"/>
          <w:sz w:val="28"/>
          <w:szCs w:val="28"/>
          <w:rtl w:val="true"/>
          <w:lang w:bidi="fa-IR"/>
        </w:rPr>
        <w:t>همان گونه که بیان گردید، راست‌گویی زمینه‌ساز کسب خیر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صفت بسیار زشت دروغ‌گویی است که مفتاح هر بدی است که باب همه بدی‌های دنیا و آخرت را به سوی انسان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راهبردی پیشوایان دین، بازتاب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جَعَلَ لِلشَّرِ اَقْفالاً، وَ جَعَلَ مَفاتِیحَ تِلْكَ الْاَقْفالِ الشَّرابَ، و الْکِذْبُ شَرُّ مِنَ الشَّرابِ؛</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خدای عزّوجلّ برای بدی قفل‌هایی قرار داده و کلیدهای آن قفل‌ها را شراب قرار داده است و دروغ، بدتر از شراب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الْخَبائِثُ فی بَیْتٍ وَ جُعِلَ مِفتاحُهُ الْکِذبَ؛</w:t>
      </w:r>
      <w:r>
        <w:rPr>
          <w:rStyle w:val="FootnoteAnchor"/>
          <w:rtl w:val="true"/>
        </w:rPr>
        <w:footnoteReference w:id="934"/>
      </w:r>
      <w:r>
        <w:rPr>
          <w:rFonts w:ascii="IRNazanin" w:hAnsi="IRNazanin" w:eastAsia="IRNazanin"/>
          <w:color w:val="111111"/>
          <w:sz w:val="28"/>
          <w:sz w:val="28"/>
          <w:szCs w:val="28"/>
          <w:rtl w:val="true"/>
          <w:lang w:bidi="fa-IR"/>
        </w:rPr>
        <w:t>همه پلیدی‌ها در یک خانه نهاده شده و کلید آن، دروغ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دروغ‌گویی را ورود به دوزخ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الکِذبَ یَهْدِی اِلَی الْفُجُورِ، وَ اِنَّ الْفُجورَ یَهْدِی اِلَی النّارِ؛</w:t>
      </w:r>
      <w:r>
        <w:rPr>
          <w:rStyle w:val="FootnoteAnchor"/>
          <w:rtl w:val="true"/>
        </w:rPr>
        <w:footnoteReference w:id="935"/>
      </w:r>
      <w:r>
        <w:rPr>
          <w:rFonts w:ascii="IRNazanin" w:hAnsi="IRNazanin" w:eastAsia="IRNazanin"/>
          <w:color w:val="111111"/>
          <w:sz w:val="28"/>
          <w:sz w:val="28"/>
          <w:szCs w:val="28"/>
          <w:rtl w:val="true"/>
          <w:lang w:bidi="fa-IR"/>
        </w:rPr>
        <w:t xml:space="preserve">دروغ به معصیت و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می‌کشاند، و معصیت و انحراف، به آتش رهنمون می‌شود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خوشایند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شرابخواری، دزدی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کدام که بفرمایید به خاطر شما ترک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رفت و تصمیم گرفت زنا کند، </w:t>
      </w:r>
      <w:bookmarkStart w:id="897" w:name="pg9612_66154"/>
    </w:p>
    <w:p>
      <w:pPr>
        <w:pStyle w:val="BookText"/>
        <w:rPr/>
      </w:pPr>
      <w:bookmarkEnd w:id="897"/>
      <w:r>
        <w:rPr>
          <w:rFonts w:ascii="IRNazanin" w:hAnsi="IRNazanin" w:eastAsia="IRNazanin"/>
          <w:color w:val="111111"/>
          <w:sz w:val="28"/>
          <w:sz w:val="28"/>
          <w:szCs w:val="28"/>
          <w:rtl w:val="true"/>
          <w:lang w:bidi="fa-IR"/>
        </w:rPr>
        <w:t>اما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من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کرده‌ای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انکار کنم، قولی را که به ایشان داده‌ام شکسته‌ام و اگر اقرار کنم حدّ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تصمیمگرفت شراب بخورد، اما هر بار همین فکر را با خودش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رسول خدا برگشت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راه را به کلی بستید، من همه این کارها را رها کردم</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بنابر آنچه بیان گردید، دروغ‌گویی کلید ابتلا به همه بدی‌های دنیا و آخرت است و سرانجام دروغ‌گو دوزخ می‌باشد، از طرف دیگر ترک دروغ‌گویی راه همه بدی‌ها را به روی انسان می‌بندد و حرکت انسان در مسیر صلاح امور دنیا و آخرت قرار می‌گیرد و موجبات دست‌یابی به خیر دنیا و آخرت را فراهم می‌آورد</w:t>
      </w:r>
      <w:r>
        <w:rPr>
          <w:rFonts w:eastAsia="IRNazanin" w:cs="IRNazanin"/>
          <w:color w:val="111111"/>
          <w:sz w:val="28"/>
          <w:szCs w:val="28"/>
          <w:rtl w:val="true"/>
          <w:lang w:bidi="fa-IR"/>
        </w:rPr>
        <w:t>.</w:t>
      </w:r>
    </w:p>
    <w:p>
      <w:pPr>
        <w:pStyle w:val="Heading4"/>
        <w:numPr>
          <w:ilvl w:val="3"/>
          <w:numId w:val="1"/>
        </w:numPr>
        <w:rPr/>
      </w:pPr>
      <w:bookmarkStart w:id="898" w:name="__RefHeading___Toc7437752_2870459653"/>
      <w:bookmarkStart w:id="899" w:name="_Toc339"/>
      <w:bookmarkEnd w:id="898"/>
      <w:r>
        <w:rPr>
          <w:rtl w:val="true"/>
        </w:rPr>
        <w:t>عامل هشتم</w:t>
      </w:r>
      <w:r>
        <w:rPr>
          <w:rtl w:val="true"/>
        </w:rPr>
        <w:t xml:space="preserve">: </w:t>
      </w:r>
      <w:r>
        <w:rPr>
          <w:rtl w:val="true"/>
        </w:rPr>
        <w:t>مشورت</w:t>
      </w:r>
      <w:bookmarkEnd w:id="899"/>
    </w:p>
    <w:p>
      <w:pPr>
        <w:pStyle w:val="Heading5"/>
        <w:numPr>
          <w:ilvl w:val="4"/>
          <w:numId w:val="1"/>
        </w:numPr>
        <w:rPr/>
      </w:pPr>
      <w:bookmarkStart w:id="900" w:name="__RefHeading___Toc7437754_2870459653"/>
      <w:bookmarkStart w:id="901" w:name="_Toc340"/>
      <w:bookmarkEnd w:id="900"/>
      <w:r>
        <w:rPr>
          <w:rtl w:val="true"/>
        </w:rPr>
        <w:t>اشاره</w:t>
      </w:r>
      <w:bookmarkEnd w:id="901"/>
    </w:p>
    <w:p>
      <w:pPr>
        <w:pStyle w:val="BookText"/>
        <w:rPr/>
      </w:pPr>
      <w:r>
        <w:rPr>
          <w:rFonts w:ascii="IRNazanin" w:hAnsi="IRNazanin" w:eastAsia="IRNazanin"/>
          <w:color w:val="111111"/>
          <w:sz w:val="28"/>
          <w:sz w:val="28"/>
          <w:szCs w:val="28"/>
          <w:rtl w:val="true"/>
          <w:lang w:bidi="fa-IR"/>
        </w:rPr>
        <w:t xml:space="preserve">یکی از مسائل اجتماعی در اسلام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اتقان کارها می‌گردد و کار بدون مشورت، ناقص و ناپخته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هر قدر از نظر فکری نیرومند باشد نسبت به مسائل مختلف از یک یا چند بُعد می‌نگرد و ابعاد دیگر بر او مجهول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مسائل در شورا مطرح گردد و عقل‌ها و تجارب و دیدگاه‌های مختلف به کمک هم بشتابند، مسائل کاملاً متقن و کم‌عیب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خیرها و خوبی‌ها را در زندگی مطلوب، در مشاوره و گوش سپردن به نصایح خیرخواهان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 الْخَیْرِ فِی الْمُشاوَرَةِ وَالْاَخْذِ بِقَوْلِ النَّصِیح؛</w:t>
      </w:r>
      <w:r>
        <w:rPr>
          <w:rStyle w:val="FootnoteAnchor"/>
          <w:rtl w:val="true"/>
        </w:rPr>
        <w:footnoteReference w:id="937"/>
      </w:r>
      <w:r>
        <w:rPr>
          <w:rFonts w:ascii="IRNazanin" w:hAnsi="IRNazanin" w:eastAsia="IRNazanin"/>
          <w:color w:val="111111"/>
          <w:sz w:val="28"/>
          <w:sz w:val="28"/>
          <w:szCs w:val="28"/>
          <w:rtl w:val="true"/>
          <w:lang w:bidi="fa-IR"/>
        </w:rPr>
        <w:t>مجموعه نیکی، در مشورت و گوش سپردن به سخن خیرخواه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محرومیت از خیر دنیا و آخرت را از نتایج استبداد به رأی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بِرَأیِهِ هَلَكَ وَ مَن شاوَرَ الرّجالَ شارکَها فی عُقولِهِمْ؛</w:t>
      </w:r>
      <w:r>
        <w:rPr>
          <w:rStyle w:val="FootnoteAnchor"/>
          <w:rtl w:val="true"/>
        </w:rPr>
        <w:footnoteReference w:id="938"/>
      </w:r>
      <w:r>
        <w:rPr>
          <w:rFonts w:ascii="IRNazanin" w:hAnsi="IRNazanin" w:eastAsia="IRNazanin"/>
          <w:color w:val="111111"/>
          <w:sz w:val="28"/>
          <w:sz w:val="28"/>
          <w:szCs w:val="28"/>
          <w:rtl w:val="true"/>
          <w:lang w:bidi="fa-IR"/>
        </w:rPr>
        <w:t>کسی که استبداد به رأی داشته باشد، هلاک می‌شود و کسی که با افراد بزرگ مشورت کند، در عقل آن‌ها شریک شده است</w:t>
      </w:r>
      <w:r>
        <w:rPr>
          <w:rFonts w:eastAsia="IRNazanin" w:cs="IRNazanin"/>
          <w:color w:val="111111"/>
          <w:sz w:val="28"/>
          <w:szCs w:val="28"/>
          <w:rtl w:val="true"/>
          <w:lang w:bidi="fa-IR"/>
        </w:rPr>
        <w:t xml:space="preserve">». </w:t>
      </w:r>
      <w:bookmarkStart w:id="902" w:name="pg9612_66155"/>
    </w:p>
    <w:p>
      <w:pPr>
        <w:pStyle w:val="BookText"/>
        <w:rPr/>
      </w:pPr>
      <w:bookmarkEnd w:id="902"/>
      <w:r>
        <w:rPr>
          <w:rFonts w:ascii="IRNazanin" w:hAnsi="IRNazanin" w:eastAsia="IRNazanin"/>
          <w:color w:val="111111"/>
          <w:sz w:val="28"/>
          <w:sz w:val="28"/>
          <w:szCs w:val="28"/>
          <w:rtl w:val="true"/>
          <w:lang w:bidi="fa-IR"/>
        </w:rPr>
        <w:t>بنابراین، مشورت نمودن با صاحبان صلاحیت، یکی از عوامل اخلاقیِ دست‌یابی به فلاح و رستگاری و خیر دنیا و آخرت است و خودرأی بودن، اسباب محرومیت انسان را از خیر دنیا و آخرت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مطالب مفید در این عرصه به قرار زیر است</w:t>
      </w:r>
      <w:r>
        <w:rPr>
          <w:rFonts w:eastAsia="IRNazanin" w:cs="IRNazanin"/>
          <w:color w:val="111111"/>
          <w:sz w:val="28"/>
          <w:szCs w:val="28"/>
          <w:rtl w:val="true"/>
          <w:lang w:bidi="fa-IR"/>
        </w:rPr>
        <w:t>:</w:t>
      </w:r>
    </w:p>
    <w:p>
      <w:pPr>
        <w:pStyle w:val="Heading5"/>
        <w:numPr>
          <w:ilvl w:val="4"/>
          <w:numId w:val="1"/>
        </w:numPr>
        <w:rPr/>
      </w:pPr>
      <w:bookmarkStart w:id="903" w:name="__RefHeading___Toc7437756_2870459653"/>
      <w:bookmarkStart w:id="904" w:name="_Toc341"/>
      <w:bookmarkEnd w:id="903"/>
      <w:r>
        <w:rPr/>
        <w:t>1</w:t>
      </w:r>
      <w:r>
        <w:rPr>
          <w:rtl w:val="true"/>
        </w:rPr>
        <w:t xml:space="preserve">- </w:t>
      </w:r>
      <w:r>
        <w:rPr>
          <w:rtl w:val="true"/>
        </w:rPr>
        <w:t>سیره پیشوایان</w:t>
      </w:r>
      <w:bookmarkEnd w:id="904"/>
    </w:p>
    <w:p>
      <w:pPr>
        <w:pStyle w:val="BookText"/>
        <w:rPr/>
      </w:pPr>
      <w:r>
        <w:rPr>
          <w:rFonts w:ascii="IRNazanin" w:hAnsi="IRNazanin" w:eastAsia="IRNazanin"/>
          <w:color w:val="111111"/>
          <w:sz w:val="28"/>
          <w:sz w:val="28"/>
          <w:szCs w:val="28"/>
          <w:rtl w:val="true"/>
          <w:lang w:bidi="fa-IR"/>
        </w:rPr>
        <w:t xml:space="preserve">یکی از اخلاق اجتماعی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یاران خویش و مردم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کارهایی که از طرف خداوند فرمان مخصوصی صادر نشده و کار به خود مردم واگذار شده بود، گاه و بیگاه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خود و مردم مشورت می‌کرد و حتی در مواردی رأی دیگران را بر خود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احد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شورایی تشکیل داد و درباره این که برای جنگیدن از مدینه بیرون روند یا در مدینه سنگر بگیرند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سنگربندی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جوان‌هایی که از یاران پیامبر بودند به بیرون رفتن از مدینه تمایل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شما هستیم ولی چون از ما نظر خواستید عقیده ما بیرون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جوانانِ پرشور و مؤمن را بر رأی دیگران و حتی رأی خود مقدم داشت و سلاح برداشت و عازم جبهه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پس از شکست احد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به خاطر عمل به طرح اصحاب مسلمانان شکست خوردند، ولی خداوند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 آنان مشورت کن</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البته تصمیم نهایی با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در پایان همین آیه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 فَتَوَكَّلْ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تصمیم گرفتی بر خدا توکل کن و کار را شروع کن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اهمیت مشورت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لٰاظَهیرَ کَالْمُشاوَرَةِ؛</w:t>
      </w:r>
      <w:r>
        <w:rPr>
          <w:rStyle w:val="FootnoteAnchor"/>
          <w:rtl w:val="true"/>
        </w:rPr>
        <w:footnoteReference w:id="941"/>
      </w:r>
      <w:r>
        <w:rPr>
          <w:rFonts w:ascii="IRNazanin" w:hAnsi="IRNazanin" w:eastAsia="IRNazanin"/>
          <w:color w:val="111111"/>
          <w:sz w:val="28"/>
          <w:sz w:val="28"/>
          <w:szCs w:val="28"/>
          <w:rtl w:val="true"/>
          <w:lang w:bidi="fa-IR"/>
        </w:rPr>
        <w:t>یعنی هیچ پشتیبانی مانند مشاوره نیست</w:t>
      </w:r>
      <w:r>
        <w:rPr>
          <w:rFonts w:eastAsia="IRNazanin" w:cs="IRNazanin"/>
          <w:color w:val="111111"/>
          <w:sz w:val="28"/>
          <w:szCs w:val="28"/>
          <w:rtl w:val="true"/>
          <w:lang w:bidi="fa-IR"/>
        </w:rPr>
        <w:t xml:space="preserve">». </w:t>
      </w:r>
      <w:bookmarkStart w:id="905" w:name="pg9612_66156"/>
    </w:p>
    <w:p>
      <w:pPr>
        <w:pStyle w:val="Heading5"/>
        <w:numPr>
          <w:ilvl w:val="4"/>
          <w:numId w:val="1"/>
        </w:numPr>
        <w:rPr/>
      </w:pPr>
      <w:bookmarkStart w:id="906" w:name="__RefHeading___Toc7437758_2870459653"/>
      <w:bookmarkStart w:id="907" w:name="_Toc342"/>
      <w:bookmarkEnd w:id="905"/>
      <w:bookmarkEnd w:id="906"/>
      <w:r>
        <w:rPr/>
        <w:t>2</w:t>
      </w:r>
      <w:r>
        <w:rPr>
          <w:rtl w:val="true"/>
        </w:rPr>
        <w:t xml:space="preserve">- </w:t>
      </w:r>
      <w:r>
        <w:rPr>
          <w:rtl w:val="true"/>
        </w:rPr>
        <w:t>ویژگی‌های مشاور خوب</w:t>
      </w:r>
      <w:bookmarkEnd w:id="907"/>
    </w:p>
    <w:p>
      <w:pPr>
        <w:pStyle w:val="BookText"/>
        <w:rPr/>
      </w:pPr>
      <w:r>
        <w:rPr>
          <w:rFonts w:ascii="IRNazanin" w:hAnsi="IRNazanin" w:eastAsia="IRNazanin"/>
          <w:color w:val="111111"/>
          <w:sz w:val="28"/>
          <w:sz w:val="28"/>
          <w:szCs w:val="28"/>
          <w:rtl w:val="true"/>
          <w:lang w:bidi="fa-IR"/>
        </w:rPr>
        <w:t>کسانی که طرفِ مشورت قرار می‌گیرند باید شرایط لازم در مشاوره و خیرخواهی دارا باشند در غیر اینصورت نباید با آن‌ها مشورت نمود در لسان روایات افرادی دارای صلاحیت برای مشاوره هستند که خردمند، خیرخواه و خداترس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در این باره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مُشاوِرَةُ الْعاقِلِ النّٰاصِح رُشدٌ وَ یُمْنٌ وَ تُوفیقٌ مِنَ اللهِ؛</w:t>
      </w:r>
      <w:r>
        <w:rPr>
          <w:rStyle w:val="FootnoteAnchor"/>
          <w:rtl w:val="true"/>
        </w:rPr>
        <w:footnoteReference w:id="942"/>
      </w:r>
      <w:r>
        <w:rPr>
          <w:rFonts w:ascii="IRNazanin" w:hAnsi="IRNazanin" w:eastAsia="IRNazanin"/>
          <w:color w:val="111111"/>
          <w:sz w:val="28"/>
          <w:sz w:val="28"/>
          <w:szCs w:val="28"/>
          <w:rtl w:val="true"/>
          <w:lang w:bidi="fa-IR"/>
        </w:rPr>
        <w:t>مشورت نمودن با خردمند خیرخواه، مایه هدایت و میمنت و توفیقی از جانب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شاوَرَ ذویِ الْاَلبابِ دُلَّ عَلَی الصَّوابِ؛</w:t>
      </w:r>
      <w:r>
        <w:rPr>
          <w:rStyle w:val="FootnoteAnchor"/>
          <w:rtl w:val="true"/>
        </w:rPr>
        <w:footnoteReference w:id="943"/>
      </w:r>
      <w:r>
        <w:rPr>
          <w:rFonts w:ascii="IRNazanin" w:hAnsi="IRNazanin" w:eastAsia="IRNazanin"/>
          <w:color w:val="111111"/>
          <w:sz w:val="28"/>
          <w:sz w:val="28"/>
          <w:szCs w:val="28"/>
          <w:rtl w:val="true"/>
          <w:lang w:bidi="fa-IR"/>
        </w:rPr>
        <w:t>هر که با خردمند مشورت کند، به راه راست هدایت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مَنْ شاوَرْتَ ذُوالتَّجارُبِ؛</w:t>
      </w:r>
      <w:r>
        <w:rPr>
          <w:rStyle w:val="FootnoteAnchor"/>
          <w:rtl w:val="true"/>
        </w:rPr>
        <w:footnoteReference w:id="944"/>
      </w:r>
      <w:r>
        <w:rPr>
          <w:rFonts w:ascii="IRNazanin" w:hAnsi="IRNazanin" w:eastAsia="IRNazanin"/>
          <w:color w:val="111111"/>
          <w:sz w:val="28"/>
          <w:sz w:val="28"/>
          <w:szCs w:val="28"/>
          <w:rtl w:val="true"/>
          <w:lang w:bidi="fa-IR"/>
        </w:rPr>
        <w:t>بهترین کسان برای مشورت تو، افراد باتجربه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مَنْ شاوَرتَ، ذَوُوالنُّهیٰ وَ الْعِلْمِ وَ اُولواالتَّجارُبِ وَ الْحَزمِ؛</w:t>
      </w:r>
      <w:r>
        <w:rPr>
          <w:rStyle w:val="FootnoteAnchor"/>
          <w:rtl w:val="true"/>
        </w:rPr>
        <w:footnoteReference w:id="945"/>
      </w:r>
      <w:r>
        <w:rPr>
          <w:rFonts w:ascii="IRNazanin" w:hAnsi="IRNazanin" w:eastAsia="IRNazanin"/>
          <w:color w:val="111111"/>
          <w:sz w:val="28"/>
          <w:sz w:val="28"/>
          <w:szCs w:val="28"/>
          <w:rtl w:val="true"/>
          <w:lang w:bidi="fa-IR"/>
        </w:rPr>
        <w:t>بهترین افراد برای مشورت صاحبان خرد و دانشمند و باتجربه و دوراندیش‌اند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 فی حَدیثِكَ الَّذینَ یَخافونَ اللهِ؛</w:t>
      </w:r>
      <w:r>
        <w:rPr>
          <w:rStyle w:val="FootnoteAnchor"/>
          <w:rtl w:val="true"/>
        </w:rPr>
        <w:footnoteReference w:id="946"/>
      </w:r>
      <w:r>
        <w:rPr>
          <w:rFonts w:ascii="IRNazanin" w:hAnsi="IRNazanin" w:eastAsia="IRNazanin"/>
          <w:color w:val="111111"/>
          <w:sz w:val="28"/>
          <w:sz w:val="28"/>
          <w:szCs w:val="28"/>
          <w:rtl w:val="true"/>
          <w:lang w:bidi="fa-IR"/>
        </w:rPr>
        <w:t>در گفتار خود با کسانی مشورت کن که از خدا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افرادی که اوصاف نیکوی فوق دارا باشند و طرف مشورت قرار گیرند، خیرخواهی نموده آنچه حق و صواب است و موجب رشد و هدایت مشورت‌کننده است بیان می‌نمایند و بر مشورت کننده است که خیرخواهی آنان را بپذیرد و بدان عمل نماید و از مخالفت با رأی و نظر آنان بپرهیزد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مسائل مهم در این باب که گاهی خیر دنیا و آخرت انسان در آن است یعنی مشورت با صاحبان صلاحیت، می‌فرماید</w:t>
      </w:r>
      <w:r>
        <w:rPr>
          <w:rFonts w:eastAsia="IRNazanin" w:cs="IRNazanin"/>
          <w:color w:val="111111"/>
          <w:sz w:val="28"/>
          <w:szCs w:val="28"/>
          <w:rtl w:val="true"/>
          <w:lang w:bidi="fa-IR"/>
        </w:rPr>
        <w:t xml:space="preserve">: </w:t>
      </w:r>
      <w:bookmarkStart w:id="908" w:name="pg9612_66157"/>
    </w:p>
    <w:p>
      <w:pPr>
        <w:pStyle w:val="BookText"/>
        <w:rPr/>
      </w:pPr>
      <w:bookmarkEnd w:id="9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اموری که اقتضای دین و امر آخرت است با کسی که دارای پنج خصلت است مشورت کن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و اندیشه پاک و روشنی برخوردار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علم و دانش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تجربه در تمام امور برخوردار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روح نصیحت و خیرخواهی و راهنمایی به حقّ قوّت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و منهیات در پرهیز بوده و صاحب تقوا و خویشتن‌داری باشد</w:t>
      </w:r>
      <w:r>
        <w:rPr>
          <w:rFonts w:eastAsia="IRNazanin" w:cs="IRNazanin"/>
          <w:color w:val="111111"/>
          <w:sz w:val="28"/>
          <w:szCs w:val="28"/>
          <w:rtl w:val="true"/>
          <w:lang w:bidi="fa-IR"/>
        </w:rPr>
        <w:t>».</w:t>
      </w:r>
      <w:r>
        <w:rPr>
          <w:rStyle w:val="FootnoteAnchor"/>
          <w:rtl w:val="true"/>
        </w:rPr>
        <w:footnoteReference w:id="947"/>
      </w:r>
    </w:p>
    <w:p>
      <w:pPr>
        <w:pStyle w:val="Heading5"/>
        <w:numPr>
          <w:ilvl w:val="4"/>
          <w:numId w:val="1"/>
        </w:numPr>
        <w:rPr/>
      </w:pPr>
      <w:bookmarkStart w:id="909" w:name="__RefHeading___Toc7437760_2870459653"/>
      <w:bookmarkStart w:id="910" w:name="_Toc343"/>
      <w:bookmarkEnd w:id="909"/>
      <w:r>
        <w:rPr/>
        <w:t>3</w:t>
      </w:r>
      <w:r>
        <w:rPr>
          <w:rtl w:val="true"/>
        </w:rPr>
        <w:t xml:space="preserve">- </w:t>
      </w:r>
      <w:r>
        <w:rPr>
          <w:rtl w:val="true"/>
        </w:rPr>
        <w:t>آثار و فواید مشورت</w:t>
      </w:r>
      <w:bookmarkEnd w:id="910"/>
    </w:p>
    <w:p>
      <w:pPr>
        <w:pStyle w:val="BookText"/>
        <w:rPr/>
      </w:pPr>
      <w:r>
        <w:rPr>
          <w:rFonts w:ascii="IRNazanin" w:hAnsi="IRNazanin" w:eastAsia="IRNazanin"/>
          <w:color w:val="111111"/>
          <w:sz w:val="28"/>
          <w:sz w:val="28"/>
          <w:szCs w:val="28"/>
          <w:rtl w:val="true"/>
          <w:lang w:bidi="fa-IR"/>
        </w:rPr>
        <w:t>یکی از آموزه‌های آفتاب گون قرآن و بیانات راهبردی پیشوایان دین مبین اسلام، آشنا نمودن پیروان خویش از ره‌آورد ارزشمند مشاوره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ازمهم‌ترین آن‌ها با هم مرور می‌نماییم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ره‌آورد مشورت، هدایت و ارشاد است که مورد تأیید عقل و نقل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اَلْاِسْتَشارَةُ عَیْنُ الْهِدایَةِ؛</w:t>
      </w:r>
      <w:r>
        <w:rPr>
          <w:rStyle w:val="FootnoteAnchor"/>
          <w:rtl w:val="true"/>
        </w:rPr>
        <w:footnoteReference w:id="948"/>
      </w:r>
      <w:r>
        <w:rPr>
          <w:rFonts w:ascii="IRNazanin" w:hAnsi="IRNazanin" w:eastAsia="IRNazanin"/>
          <w:color w:val="111111"/>
          <w:sz w:val="28"/>
          <w:sz w:val="28"/>
          <w:szCs w:val="28"/>
          <w:rtl w:val="true"/>
          <w:lang w:bidi="fa-IR"/>
        </w:rPr>
        <w:t>مشورت کردن انسان را راهنمایی و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فکر و اندیشه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دیگری که بر مشاوره مترتب است، این که انسان به وسیله مشورت از فکر و اندیشهٔ دیگران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شاوَرَ الرِّجالَ شارَکَهافی عُقُولِها؛</w:t>
      </w:r>
      <w:r>
        <w:rPr>
          <w:rStyle w:val="FootnoteAnchor"/>
          <w:rtl w:val="true"/>
        </w:rPr>
        <w:footnoteReference w:id="949"/>
      </w:r>
      <w:r>
        <w:rPr>
          <w:rFonts w:ascii="IRNazanin" w:hAnsi="IRNazanin" w:eastAsia="IRNazanin"/>
          <w:color w:val="111111"/>
          <w:sz w:val="28"/>
          <w:sz w:val="28"/>
          <w:szCs w:val="28"/>
          <w:rtl w:val="true"/>
          <w:lang w:bidi="fa-IR"/>
        </w:rPr>
        <w:t>اگر کسی با دیگران مشورت کند در عقل و اندیشهٔ آن‌ها شریک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این کلام حکیمانه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همهٔ مزایای فکری را به یک نفر نداده است بلکه هشیاری مانند سایر نعمت‌ها در میان مردم تقسیم کرده است، به همین دلیل هیچ کس بی‌نیاز از افکار و اندیشهٔ دیگران نیست و هنگامی که انسان‌ها به مشورت بنشینند و عقل‌ها به یکدیگر ضمیمه شود، احتمال خطا بسیار کم است</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عیوب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مشورت در حین مشاوره به عیوب و خطاهای خویش آگاه شده و درصدد رفع آن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اسْتَقْبَلَ وُجُوهَ الْآراءِ عَرَفَ مَواقِعَ الخَطَاء؛</w:t>
      </w:r>
      <w:r>
        <w:rPr>
          <w:rStyle w:val="FootnoteAnchor"/>
          <w:rtl w:val="true"/>
        </w:rPr>
        <w:footnoteReference w:id="951"/>
      </w:r>
      <w:r>
        <w:rPr>
          <w:rFonts w:ascii="IRNazanin" w:hAnsi="IRNazanin" w:eastAsia="IRNazanin"/>
          <w:color w:val="111111"/>
          <w:sz w:val="28"/>
          <w:sz w:val="28"/>
          <w:szCs w:val="28"/>
          <w:rtl w:val="true"/>
          <w:lang w:bidi="fa-IR"/>
        </w:rPr>
        <w:t>اگر کسی از آرا و نظرات دیگران استقبال کند، می‌تواند محل خطا و اشتباه را کاملاً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ارزشمند دیگری که به وسیله مشاوره حاصل می‌گردد، نجات از خطرها و نجات از هلاکت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 بِنَفْسِهِ مَنِ اسْتَغْنیٰ بِرَأْیِهِ؛</w:t>
      </w:r>
      <w:r>
        <w:rPr>
          <w:rStyle w:val="FootnoteAnchor"/>
          <w:rtl w:val="true"/>
        </w:rPr>
        <w:footnoteReference w:id="952"/>
      </w:r>
      <w:r>
        <w:rPr>
          <w:rFonts w:ascii="IRNazanin" w:hAnsi="IRNazanin" w:eastAsia="IRNazanin"/>
          <w:color w:val="111111"/>
          <w:sz w:val="28"/>
          <w:sz w:val="28"/>
          <w:szCs w:val="28"/>
          <w:rtl w:val="true"/>
          <w:lang w:bidi="fa-IR"/>
        </w:rPr>
        <w:t>کسی که خویش را از رأی و نظر دیگران بی‌نیاز بداند، خود را در معرض مخاطره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انسان‌های خردمند مشورت کند، راه را پیدا می‌کند</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خود را به کسانی عنایت می‌فرماید که از اندیشهٔ دیگران استمداد و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استفاده از مشاوره دارای خیر و برکت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مُشاوَرَةُالْعاقِلِ النّاصِحِ رُشْدٌ وَ یُمْنٌ وَ تَوْفیقٌ مِنَ اللهِ؛</w:t>
      </w:r>
      <w:r>
        <w:rPr>
          <w:rStyle w:val="FootnoteAnchor"/>
          <w:rtl w:val="true"/>
        </w:rPr>
        <w:footnoteReference w:id="954"/>
      </w:r>
      <w:r>
        <w:rPr>
          <w:rFonts w:ascii="IRNazanin" w:hAnsi="IRNazanin" w:eastAsia="IRNazanin"/>
          <w:color w:val="111111"/>
          <w:sz w:val="28"/>
          <w:sz w:val="28"/>
          <w:szCs w:val="28"/>
          <w:rtl w:val="true"/>
          <w:lang w:bidi="fa-IR"/>
        </w:rPr>
        <w:t>مشورت با افراد عاقل و دلسوز، راهنمایی و مبارکی در پی دارد و برای انسان توفیق الهی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نظر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دیگر مشورت رسیدن به نظرات خالص و آلوده نشده به خواهش‌های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حُضَّ عَلَی الْمُشاوَرَةِ، لِاَنَّ الْمُشِیرِ صِرْفٌ وَ رَأْیَ الْمُسْتَشیرِ مَشوبٌ بِالْهَویٰ؛</w:t>
      </w:r>
      <w:r>
        <w:rPr>
          <w:rStyle w:val="FootnoteAnchor"/>
          <w:rtl w:val="true"/>
        </w:rPr>
        <w:footnoteReference w:id="955"/>
      </w:r>
      <w:r>
        <w:rPr>
          <w:rFonts w:ascii="IRNazanin" w:hAnsi="IRNazanin" w:eastAsia="IRNazanin"/>
          <w:color w:val="111111"/>
          <w:sz w:val="28"/>
          <w:sz w:val="28"/>
          <w:szCs w:val="28"/>
          <w:rtl w:val="true"/>
          <w:lang w:bidi="fa-IR"/>
        </w:rPr>
        <w:t>انسان به مشاوره تشویق شده است، چون انسانی که مورد مشاوره قرار می‌گیرد، نظرش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مشورت کننده با هواهای نفسانی آمیخته شده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فقط کسی می‌تواند اظهار نظر بی‌شایبه کند که در ماجرا هیچ ضرر و نفعی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می‌خواهد خانه‌ای بخرد یا پیوند ازدواجی </w:t>
      </w:r>
      <w:bookmarkStart w:id="911" w:name="pg9612_66159"/>
    </w:p>
    <w:p>
      <w:pPr>
        <w:pStyle w:val="BookText"/>
        <w:rPr/>
      </w:pPr>
      <w:bookmarkEnd w:id="911"/>
      <w:r>
        <w:rPr>
          <w:rFonts w:ascii="IRNazanin" w:hAnsi="IRNazanin" w:eastAsia="IRNazanin"/>
          <w:color w:val="111111"/>
          <w:sz w:val="28"/>
          <w:sz w:val="28"/>
          <w:szCs w:val="28"/>
          <w:rtl w:val="true"/>
          <w:lang w:bidi="fa-IR"/>
        </w:rPr>
        <w:t>ببندد، ممکن است به خاطر شدت تعلقی که به آن خانه دارد یا علاقه شدیدی که به این ازدواج دارد، اشکالات و عیوب را خوب نبیند، اما کسی که مورد مشاوره قرار می‌گیرد، نسبت به این خانه علاقه‌ای ندارد و ازدواج برای او نفع و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می‌تواند نظر عاری از امیال و هواهای نفسانی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برای اهل آن هرگز پشیمانی به بار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اَلْمُشاوَرَةُ حِرْزٌ مِنَ النَّدامَةِ وَ اَمْنٌ مِنَ الْمَلامَةِ؛</w:t>
      </w:r>
      <w:r>
        <w:rPr>
          <w:rStyle w:val="FootnoteAnchor"/>
          <w:rtl w:val="true"/>
        </w:rPr>
        <w:footnoteReference w:id="956"/>
      </w:r>
      <w:r>
        <w:rPr>
          <w:rFonts w:ascii="IRNazanin" w:hAnsi="IRNazanin" w:eastAsia="IRNazanin"/>
          <w:color w:val="111111"/>
          <w:sz w:val="28"/>
          <w:sz w:val="28"/>
          <w:szCs w:val="28"/>
          <w:rtl w:val="true"/>
          <w:lang w:bidi="fa-IR"/>
        </w:rPr>
        <w:t>مشاوره، حصار حفظ انسان از پشیمانی وعامل مصون ماندن از ملامت است</w:t>
      </w:r>
      <w:r>
        <w:rPr>
          <w:rFonts w:eastAsia="IRNazanin" w:cs="IRNazanin"/>
          <w:color w:val="111111"/>
          <w:sz w:val="28"/>
          <w:szCs w:val="28"/>
          <w:rtl w:val="true"/>
          <w:lang w:bidi="fa-IR"/>
        </w:rPr>
        <w:t>».</w:t>
      </w:r>
    </w:p>
    <w:p>
      <w:pPr>
        <w:pStyle w:val="Heading4"/>
        <w:numPr>
          <w:ilvl w:val="3"/>
          <w:numId w:val="1"/>
        </w:numPr>
        <w:rPr/>
      </w:pPr>
      <w:bookmarkStart w:id="912" w:name="__RefHeading___Toc7437762_2870459653"/>
      <w:bookmarkStart w:id="913" w:name="_Toc344"/>
      <w:bookmarkEnd w:id="912"/>
      <w:r>
        <w:rPr>
          <w:rtl w:val="true"/>
        </w:rPr>
        <w:t>عامل نهم</w:t>
      </w:r>
      <w:r>
        <w:rPr>
          <w:rtl w:val="true"/>
        </w:rPr>
        <w:t xml:space="preserve">: </w:t>
      </w:r>
      <w:r>
        <w:rPr>
          <w:rtl w:val="true"/>
        </w:rPr>
        <w:t>شادمان سازی</w:t>
      </w:r>
      <w:bookmarkEnd w:id="913"/>
    </w:p>
    <w:p>
      <w:pPr>
        <w:pStyle w:val="Heading5"/>
        <w:numPr>
          <w:ilvl w:val="4"/>
          <w:numId w:val="1"/>
        </w:numPr>
        <w:rPr/>
      </w:pPr>
      <w:bookmarkStart w:id="914" w:name="__RefHeading___Toc7437764_2870459653"/>
      <w:bookmarkStart w:id="915" w:name="_Toc345"/>
      <w:bookmarkEnd w:id="914"/>
      <w:r>
        <w:rPr>
          <w:rtl w:val="true"/>
        </w:rPr>
        <w:t>اشاره</w:t>
      </w:r>
      <w:bookmarkEnd w:id="915"/>
    </w:p>
    <w:p>
      <w:pPr>
        <w:pStyle w:val="BookText"/>
        <w:rPr/>
      </w:pPr>
      <w:r>
        <w:rPr>
          <w:rFonts w:ascii="IRNazanin" w:hAnsi="IRNazanin" w:eastAsia="IRNazanin"/>
          <w:color w:val="111111"/>
          <w:sz w:val="28"/>
          <w:sz w:val="28"/>
          <w:szCs w:val="28"/>
          <w:rtl w:val="true"/>
          <w:lang w:bidi="fa-IR"/>
        </w:rPr>
        <w:t xml:space="preserve">از شمار عوامل اخلاقِ معاشرت که در دست‌یابی به خیر دنیا و آخرت، نقش به سزایی دارد، ادخال سرور و شادمان ساختن شیعیان و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اَحَدِکُمْ اَنْ یَنالَ الْخَیرَ کُلَّهُ بِالْیَسیرِ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بِماذا،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یَسُرُّنا بِأَدْخالِ السُّرورِ عَلَی الْمُؤمِنینَ مِنْ شِیعَتِنا؛</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برای شما چه اشکالی دارد که با کاری اندک، به همهٔ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چه وسیله‌ای؟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که با شاد نمودن دل شیعیان ما، ما را شاد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مؤمنی که گرفتاری مؤمن تنگدستی را رفع کند، خداوند حاجت‌های او را دردنیا و آخرت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برخی از عرصه‌های بحث مذکور به قرار زیر است</w:t>
      </w:r>
      <w:r>
        <w:rPr>
          <w:rFonts w:eastAsia="IRNazanin" w:cs="IRNazanin"/>
          <w:color w:val="111111"/>
          <w:sz w:val="28"/>
          <w:szCs w:val="28"/>
          <w:rtl w:val="true"/>
          <w:lang w:bidi="fa-IR"/>
        </w:rPr>
        <w:t>:</w:t>
      </w:r>
    </w:p>
    <w:p>
      <w:pPr>
        <w:pStyle w:val="Heading5"/>
        <w:numPr>
          <w:ilvl w:val="4"/>
          <w:numId w:val="1"/>
        </w:numPr>
        <w:rPr/>
      </w:pPr>
      <w:bookmarkStart w:id="916" w:name="__RefHeading___Toc7437766_2870459653"/>
      <w:bookmarkStart w:id="917" w:name="_Toc346"/>
      <w:bookmarkEnd w:id="916"/>
      <w:r>
        <w:rPr/>
        <w:t>1</w:t>
      </w:r>
      <w:r>
        <w:rPr>
          <w:rtl w:val="true"/>
        </w:rPr>
        <w:t xml:space="preserve">- </w:t>
      </w:r>
      <w:r>
        <w:rPr>
          <w:rtl w:val="true"/>
        </w:rPr>
        <w:t>مفهوم شادی</w:t>
      </w:r>
      <w:bookmarkEnd w:id="91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خشنود، خوشحال، خوش‌وقت، بی‌غم، خوش و خرّم </w:t>
      </w:r>
      <w:bookmarkStart w:id="918" w:name="pg9612_66160"/>
    </w:p>
    <w:p>
      <w:pPr>
        <w:pStyle w:val="BookText"/>
        <w:rPr/>
      </w:pPr>
      <w:bookmarkEnd w:id="918"/>
      <w:r>
        <w:rPr>
          <w:rFonts w:ascii="IRNazanin" w:hAnsi="IRNazanin" w:eastAsia="IRNazanin"/>
          <w:color w:val="111111"/>
          <w:sz w:val="28"/>
          <w:sz w:val="28"/>
          <w:szCs w:val="28"/>
          <w:rtl w:val="true"/>
          <w:lang w:bidi="fa-IR"/>
        </w:rPr>
        <w:t>زیستن، زندگی کردن، زندگانی کردن، و شادی به معنای شادمانی و خوش‌حالی و خوش‌دلی آمده است</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حالت خوش لذّت‌بخشی است که از علم و اطلاع به این که یکی از هدف‌ها و آرزوها انجام یافته یا انجام خواهد یافت، به انسان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اندوه، حالت ناگوار و دردناکی است که از اطلاع بر انجام نشدن یکی از هدف‌ها و آرزوها به انسان دست می‌دهد</w:t>
      </w:r>
      <w:r>
        <w:rPr>
          <w:rFonts w:eastAsia="IRNazanin" w:cs="IRNazanin"/>
          <w:color w:val="111111"/>
          <w:sz w:val="28"/>
          <w:szCs w:val="28"/>
          <w:rtl w:val="true"/>
          <w:lang w:bidi="fa-IR"/>
        </w:rPr>
        <w:t>.</w:t>
      </w:r>
      <w:r>
        <w:rPr>
          <w:rStyle w:val="FootnoteAnchor"/>
          <w:rtl w:val="true"/>
        </w:rPr>
        <w:footnoteReference w:id="960"/>
      </w:r>
    </w:p>
    <w:p>
      <w:pPr>
        <w:pStyle w:val="Heading5"/>
        <w:numPr>
          <w:ilvl w:val="4"/>
          <w:numId w:val="1"/>
        </w:numPr>
        <w:rPr/>
      </w:pPr>
      <w:bookmarkStart w:id="919" w:name="__RefHeading___Toc7437768_2870459653"/>
      <w:bookmarkStart w:id="920" w:name="_Toc347"/>
      <w:bookmarkEnd w:id="919"/>
      <w:r>
        <w:rPr/>
        <w:t>2</w:t>
      </w:r>
      <w:r>
        <w:rPr>
          <w:rtl w:val="true"/>
        </w:rPr>
        <w:t xml:space="preserve">- </w:t>
      </w:r>
      <w:r>
        <w:rPr>
          <w:rtl w:val="true"/>
        </w:rPr>
        <w:t xml:space="preserve">ادخال سرور در سیره سیّدالشهدا </w:t>
      </w:r>
      <w:r>
        <w:rPr>
          <w:rtl w:val="true"/>
        </w:rPr>
        <w:t>(</w:t>
      </w:r>
      <w:r>
        <w:rPr>
          <w:rtl w:val="true"/>
        </w:rPr>
        <w:t>علیه السلام</w:t>
      </w:r>
      <w:r>
        <w:rPr>
          <w:rtl w:val="true"/>
        </w:rPr>
        <w:t>)</w:t>
      </w:r>
      <w:bookmarkEnd w:id="920"/>
    </w:p>
    <w:p>
      <w:pPr>
        <w:pStyle w:val="BookText"/>
        <w:rPr/>
      </w:pPr>
      <w:r>
        <w:rPr>
          <w:rFonts w:ascii="IRNazanin" w:hAnsi="IRNazanin" w:eastAsia="IRNazanin"/>
          <w:color w:val="111111"/>
          <w:sz w:val="28"/>
          <w:sz w:val="28"/>
          <w:szCs w:val="28"/>
          <w:rtl w:val="true"/>
          <w:lang w:bidi="fa-IR"/>
        </w:rPr>
        <w:t xml:space="preserve">از شمار سجایای اخلاقی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نمودن اهل ایمان به وسیله حل مشکلات یا بذل و بخشش‌های شایسته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ثابت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کارها پس از نماز دل مؤمن را شاد کردن است اگر گناهی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غلامی را دید که با سگی غذا می‌خورد، سبب آن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غم‌زده هستم می‌خواهم این سگ را خوش‌دل ساخته تا خود دل‌خوش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خواجه‌ای دارم که یهودی است و آرزومندم از او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 نزد خواجه برد خواست بهای غلام را بپردازد 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به عرض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فدای قدمت و این باغ را هم بدو بخشیدم و این پول را هم به آن حضرت باز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مال را به تو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تو را پذیرفتم و آن را به غلام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را آزاد می‌کنم و این مال ها را بدو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خواجه که ناظر این نیکوکاری‌ها بود، مسلمان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مهرم را به شوهرم بخشیدم سپس خواجه نیز اسلام آورد و خانه‌اش را به همسرش بخشید</w:t>
      </w:r>
      <w:r>
        <w:rPr>
          <w:rFonts w:eastAsia="IRNazanin" w:cs="IRNazanin"/>
          <w:color w:val="111111"/>
          <w:sz w:val="28"/>
          <w:szCs w:val="28"/>
          <w:rtl w:val="true"/>
          <w:lang w:bidi="fa-IR"/>
        </w:rPr>
        <w:t xml:space="preserve">. </w:t>
      </w:r>
      <w:bookmarkStart w:id="921" w:name="pg9612_66161"/>
    </w:p>
    <w:p>
      <w:pPr>
        <w:pStyle w:val="BookText"/>
        <w:rPr/>
      </w:pPr>
      <w:bookmarkEnd w:id="921"/>
      <w:r>
        <w:rPr>
          <w:rFonts w:ascii="IRNazanin" w:hAnsi="IRNazanin" w:eastAsia="IRNazanin"/>
          <w:color w:val="111111"/>
          <w:sz w:val="28"/>
          <w:sz w:val="28"/>
          <w:szCs w:val="28"/>
          <w:rtl w:val="true"/>
          <w:lang w:bidi="fa-IR"/>
        </w:rPr>
        <w:t>برداشتن یک گام برده‌ای آزاد شد، نیازمندی بی‌نیاز گردید، کافری مسلمان شد، زن و شوهری با هم صمیمی شدند و همسری خانه‌دار گردید و زنی از نعمت ملک برخوردار، این گام چگونه گامی بود؟</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آری این همه آثار نیکو از برکات سخاوت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کنیزکی وارد شد و دسته گلی به آن حضرت هدیه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شما دسته گلی آورد که ارزش چندانی ندارد و شما او را آزاد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به ما ادب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حُيِّيْتُم بِتَحِيَّةٍ فَحَيُّواْ بِأَحْسَنَ مِنْهَا أَوْ رُدُّوهَا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هرگاه کسی به شما درودی فرستد یا احسانی کند شما هم سلام یا احسان او را همانگونه و یا بهتر از آن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احسان او آزاد ساختن او بود</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عمرو‌بن‌دینار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اسامة‌بن‌زید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از اندوه می‌نالید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من، چه اندوهی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بدهی‌ام که شصت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بمیرم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ادا نکرده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نخواهی مرد تا از جانب تو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پیش از مرگ اسامه پرداخت کرد</w:t>
      </w:r>
      <w:r>
        <w:rPr>
          <w:rFonts w:eastAsia="IRNazanin" w:cs="IRNazanin"/>
          <w:color w:val="111111"/>
          <w:sz w:val="28"/>
          <w:szCs w:val="28"/>
          <w:rtl w:val="true"/>
          <w:lang w:bidi="fa-IR"/>
        </w:rPr>
        <w:t>.</w:t>
      </w:r>
      <w:r>
        <w:rPr>
          <w:rStyle w:val="FootnoteAnchor"/>
          <w:rtl w:val="true"/>
        </w:rPr>
        <w:footnoteReference w:id="964"/>
      </w:r>
    </w:p>
    <w:p>
      <w:pPr>
        <w:pStyle w:val="Heading5"/>
        <w:numPr>
          <w:ilvl w:val="4"/>
          <w:numId w:val="1"/>
        </w:numPr>
        <w:rPr/>
      </w:pPr>
      <w:bookmarkStart w:id="922" w:name="__RefHeading___Toc7437770_2870459653"/>
      <w:bookmarkStart w:id="923" w:name="_Toc348"/>
      <w:bookmarkEnd w:id="922"/>
      <w:r>
        <w:rPr/>
        <w:t>3</w:t>
      </w:r>
      <w:r>
        <w:rPr>
          <w:rtl w:val="true"/>
        </w:rPr>
        <w:t xml:space="preserve">- </w:t>
      </w:r>
      <w:r>
        <w:rPr>
          <w:rtl w:val="true"/>
        </w:rPr>
        <w:t>ره‌آورد شادسازی</w:t>
      </w:r>
      <w:bookmarkEnd w:id="92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منزل و مأوای نیکوکاران، شادکنندگان دل‌های اهل ایمان و پاداش نیکوی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فِی </w:t>
      </w:r>
    </w:p>
    <w:p>
      <w:pPr>
        <w:pStyle w:val="BookText"/>
        <w:rPr/>
      </w:pPr>
      <w:r>
        <w:rPr>
          <w:rFonts w:ascii="Amiri" w:hAnsi="Amiri" w:eastAsia="Amiri" w:cs="Amiri"/>
          <w:color w:val="111111"/>
          <w:sz w:val="28"/>
          <w:sz w:val="28"/>
          <w:szCs w:val="28"/>
          <w:rtl w:val="true"/>
          <w:lang w:bidi="ar-SA"/>
        </w:rPr>
        <w:t>الْجَنَّةِ داراً یُقالُ لَها دارُ الْفَرَحِ لٰا یَدْخُلُها اِلّٰا مَن فَرَّحَ یَتامیَ الْمُؤمنینَ؛</w:t>
      </w:r>
      <w:r>
        <w:rPr>
          <w:rStyle w:val="FootnoteAnchor"/>
          <w:rtl w:val="true"/>
        </w:rPr>
        <w:footnoteReference w:id="965"/>
      </w:r>
      <w:r>
        <w:rPr>
          <w:rFonts w:ascii="IRNazanin" w:hAnsi="IRNazanin" w:eastAsia="IRNazanin"/>
          <w:color w:val="111111"/>
          <w:sz w:val="28"/>
          <w:sz w:val="28"/>
          <w:szCs w:val="28"/>
          <w:rtl w:val="true"/>
          <w:lang w:bidi="fa-IR"/>
        </w:rPr>
        <w:t xml:space="preserve">در بهشت سرایی است به نام دارالفرح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کسانی وارد آن شوند که یتیمان مؤمنان را شاد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الْجَنَّةِ داراً یُقالُ لَهٰا دارُالْفَرَحِ، لٰا یَدْخُلُها اِلّٰا مَن فَرَّحَ الصِّبیانِ؛</w:t>
      </w:r>
      <w:r>
        <w:rPr>
          <w:rStyle w:val="FootnoteAnchor"/>
          <w:rtl w:val="true"/>
        </w:rPr>
        <w:footnoteReference w:id="966"/>
      </w:r>
      <w:r>
        <w:rPr>
          <w:rFonts w:ascii="IRNazanin" w:hAnsi="IRNazanin" w:eastAsia="IRNazanin"/>
          <w:color w:val="111111"/>
          <w:sz w:val="28"/>
          <w:sz w:val="28"/>
          <w:szCs w:val="28"/>
          <w:rtl w:val="true"/>
          <w:lang w:bidi="fa-IR"/>
        </w:rPr>
        <w:t>همانا در بهشت سرایی است به نام دارالفرح که تنها کسانی به آن درآیند که کودکان را شاد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مصائب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که همهٔ آواها را می‌شنود، هیچ کس دلی را شادمان نسازد، مگر آن که خداوند از آن شادمانی لطفی بیافریند و بدان گاه که گرفتاری و مصیبتی بدو رسد آن لطف، هم چون آبی که در نشیب روان گردد، به سوی آن مصیبت و گرفتاری سرازیر شود و آن را از او دور گرداند، هم چنان که شتر غریبه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رمهٔ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می‌شود</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کسب رحمت خداوند در دنیا و آخرت، پاداش غم‌زدایی از برادر دینی دانسته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فریاد برادر مؤمن غمزده و تنگدستش برسد و اندوه از او بزداید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 شدن حاجتش او را کمک کند، به خاطر این کار، نزد خداوند هفتاد و دو رحمت الهی منظور شود، که یکی از آن‌ها در همین دنیا برای بهبود وضع زندگی‌اش به او دهد و هفتاد و یک رحمت دیگر را برای هول و هراس‌های روز قیامتش ذخیره کند</w:t>
      </w:r>
      <w:r>
        <w:rPr>
          <w:rFonts w:eastAsia="IRNazanin" w:cs="IRNazanin"/>
          <w:color w:val="111111"/>
          <w:sz w:val="28"/>
          <w:szCs w:val="28"/>
          <w:rtl w:val="true"/>
          <w:lang w:bidi="fa-IR"/>
        </w:rPr>
        <w:t>».</w:t>
      </w:r>
      <w:r>
        <w:rPr>
          <w:rStyle w:val="FootnoteAnchor"/>
          <w:rtl w:val="true"/>
        </w:rPr>
        <w:footnoteReference w:id="96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فواید ممتاز و ارزشمند شادمان نمودن اهل ایمان، خشنودی رسول خدا و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xml:space="preserve">: </w:t>
      </w:r>
      <w:bookmarkStart w:id="924" w:name="pg9612_66163"/>
    </w:p>
    <w:p>
      <w:pPr>
        <w:pStyle w:val="BookText"/>
        <w:rPr/>
      </w:pPr>
      <w:bookmarkEnd w:id="9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اَدْخَلَ عَلیٰ مُؤمِنٍ فَرَحاً فَقَدْ اَدْخَلَ عَلَیَّ فَرَحاً، وَ مَنْ اَدْخَلَ عَلَیَّ فَرَحاً فَقَدِ اتَّخَذَ عِندَاللهِ عَهْداً، وَ مَنِ اتَّخَذَ عِندَاللهِ عَهْداً جاءَ مِنَ الْآمِنینَ یَوْمَ الْقِیامَةِ؛</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هر که مؤمنی را شاد کند، مرا شاد ساخته است، و هر کس مرا شاد سازد، از خداوند زنهاری گرفته باشد، و هر که از خدا زنهار گیرد، روز قیامت در امان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یَریٰ اَحَدُکُمْ اِذا اَدْخَلَ عَلیٰ مُؤمِنٍ سُروراً اَنَّهُ عَلَیهِ اَدْخَلَهُ فَقَطْ بَلْ وَاللهِ عَلَیْنا، بَلْ وَاللهِ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هیچ یک از شما فکر نکند که اگر مؤمنی را شاد کرد فقط او را شادمان ساخته، بلکه به خدا قسم ما را شاد کرده، بله به خدا قسم رسول خدا را شاد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هرگاه حاجت مؤمن برآورده 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برآورده شدن آن شادتر گردد تا خود مؤمن</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خشنودی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 مُؤمِناً فَقَدْ سَرَّنی، وَ مَن سَرَّنی فَقَدْ سَرَّاللهَ؛</w:t>
      </w:r>
      <w:r>
        <w:rPr>
          <w:rStyle w:val="FootnoteAnchor"/>
          <w:rtl w:val="true"/>
        </w:rPr>
        <w:footnoteReference w:id="972"/>
      </w:r>
      <w:r>
        <w:rPr>
          <w:rFonts w:ascii="IRNazanin" w:hAnsi="IRNazanin" w:eastAsia="IRNazanin"/>
          <w:color w:val="111111"/>
          <w:sz w:val="28"/>
          <w:sz w:val="28"/>
          <w:szCs w:val="28"/>
          <w:rtl w:val="true"/>
          <w:lang w:bidi="fa-IR"/>
        </w:rPr>
        <w:t>هر که مؤمنی را شادمان سازد، مرا شاد ساخته و هر که مرا شاد کند، خدا را شاد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نتایج شادمان سازی و ادخال سرور در قلوب مؤمنین، سعادت و رحمت و خیر دنیا و آخرت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حق تعالی به شادکننده مرحمت می‌گردد</w:t>
      </w:r>
      <w:r>
        <w:rPr>
          <w:rFonts w:eastAsia="IRNazanin" w:cs="IRNazanin"/>
          <w:color w:val="111111"/>
          <w:sz w:val="28"/>
          <w:szCs w:val="28"/>
          <w:rtl w:val="true"/>
          <w:lang w:bidi="fa-IR"/>
        </w:rPr>
        <w:t>.</w:t>
      </w:r>
    </w:p>
    <w:p>
      <w:pPr>
        <w:pStyle w:val="Heading5"/>
        <w:numPr>
          <w:ilvl w:val="4"/>
          <w:numId w:val="1"/>
        </w:numPr>
        <w:rPr/>
      </w:pPr>
      <w:bookmarkStart w:id="925" w:name="__RefHeading___Toc7437772_2870459653"/>
      <w:bookmarkStart w:id="926" w:name="_Toc349"/>
      <w:bookmarkEnd w:id="925"/>
      <w:r>
        <w:rPr/>
        <w:t>4</w:t>
      </w:r>
      <w:r>
        <w:rPr>
          <w:rtl w:val="true"/>
        </w:rPr>
        <w:t xml:space="preserve">- </w:t>
      </w:r>
      <w:r>
        <w:rPr>
          <w:rtl w:val="true"/>
        </w:rPr>
        <w:t>سایهٔ عرش خدا</w:t>
      </w:r>
      <w:bookmarkEnd w:id="92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اهل 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دبیران یحیی‌بن‌خالد فرمانروای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مقداری بدهکار بودم و او آن‌ها را از من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که او به این مذهب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به درگاه خداوند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حجّ رفتم و خدمت سرور صابرم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از وضعیت خود نزد آن بزرگوار شِکوه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نوشته‌ای همراه من کرد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بدان که زیر عرش خداسایه‌ای است که تنها آن کس در آن بیارمد که به برادرش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غمی از او بزداید، یا دلش را 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برادر توست،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حضرت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ایستاد و آن را بوسید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اموال و جامه‌های او را آوردند و آن‌ها را میان من و خودش، دینار به دینار و درهم به درهم، و جامه به جامه تقسیم کرد و آنچه قابل تقسیم نبود پولش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خداحافظی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خوبی این مرد را جبران کنم، مگر آن که در سال آینده به حجّ روم و برایش دعا کنم و حضرت صابر را ملاقات کنم و رفتار این مرد را به عرض ایشان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کردم و سرورم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کردم و همان گونه که ماجرا را برای ایشان تعریف می‌کردم چهرهٔ آن حضرت از شادی می‌شکفت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آیا با این کار شما را خوشحال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مرا شاد کرده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شاد کرده، به خدا قسم جدّم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کرده، به خدا قسم که خداوند متعال را شاد کرده است</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و</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افزون بر آن،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الْاَعمالِ اِلَی اللهِ سُرورٌ تُدْخِلُهُ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تَطْرُدُ عَنْهُ جَوْعَتَهُ، اَوْ تَکشِفُ عَنْهُ کُرْبَتَهُ؛</w:t>
      </w:r>
      <w:r>
        <w:rPr>
          <w:rStyle w:val="FootnoteAnchor"/>
          <w:rtl w:val="true"/>
        </w:rPr>
        <w:footnoteReference w:id="975"/>
      </w:r>
      <w:r>
        <w:rPr>
          <w:rFonts w:ascii="IRNazanin" w:hAnsi="IRNazanin" w:eastAsia="IRNazanin"/>
          <w:color w:val="111111"/>
          <w:sz w:val="28"/>
          <w:sz w:val="28"/>
          <w:szCs w:val="28"/>
          <w:rtl w:val="true"/>
          <w:lang w:bidi="fa-IR"/>
        </w:rPr>
        <w:t>محبوب‌ترین کارها نزد خدا شاد کردن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را از او برانی یا گرفتاری را از او بگردانی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7" w:name="pg9612_66166"/>
      <w:bookmarkStart w:id="928" w:name="pg9612_66166"/>
      <w:bookmarkEnd w:id="928"/>
    </w:p>
    <w:p>
      <w:pPr>
        <w:pStyle w:val="Heading2"/>
        <w:numPr>
          <w:ilvl w:val="1"/>
          <w:numId w:val="1"/>
        </w:numPr>
        <w:rPr/>
      </w:pPr>
      <w:bookmarkStart w:id="929" w:name="pg9612_66166"/>
      <w:bookmarkStart w:id="930" w:name="__RefHeading___Toc7437774_2870459653"/>
      <w:bookmarkStart w:id="931" w:name="_Toc350"/>
      <w:bookmarkEnd w:id="929"/>
      <w:bookmarkEnd w:id="930"/>
      <w:r>
        <w:rPr>
          <w:rtl w:val="true"/>
        </w:rPr>
        <w:t>منابع و مأخذ</w:t>
      </w:r>
      <w:bookmarkEnd w:id="9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ترجمه آیةالله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ترجمه مرحوم دشتی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ترجمه انصاریان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عبدالباقی، المعجم المفهرس فی الفاظ القرآن، انتشارات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تبریزی، اسرارالصلوة، انتشارات پیام آزادی،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اعلام الدین،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ادب فنای مقربان، انتشارات اسراء،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اربعین حدیث،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ارشاد القلوب، انتشارات ناصری، قم، ترجمه ملکی نهاوندی،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اصول کافی، ترجمه محمدباقر سمره‌ای، انتشارات مکتب اسلامی، پنجم،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اقبال الاعمال، تحقیق جواد قیومی، قم، مکتب اعلام اسلامی،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المنذری الشامی، الترغیب و الترهیب، تحقیق مصطفی محمد عماره، بیروت، دار احیاء التراث، سوم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 المنجد، انتشارات اسلام، چهارم،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حدیث، دارالحدیث،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الفردوس، دارالکتب العلمیه، بیروت،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جامع السعادات، انتشارات حکمت،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ری‌شهری، دانش‌نامهٔ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دارالحدیث،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باقی‌زاده، برگی از دفتر آفتاب، انتشارات مشهور،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بن عبدالله، بوستان سعدی، تصحیح غلامحسین یوسفی، خوارزمی، چهارم،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بن عبدالله، گلستان سعدی، انتشارات خوارزمی، چهارم،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یزدی، به سوی او، مرکز انتشارات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حرانی، تحف العقول، تحقیق علی اکبر غفاری، مؤسسه نشر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تفسیر المیزان، انتشارات جامعه مدرسین قم، ترجمه سید محمدباقر همدانی، نهم،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تفسیر مجمع البیان، تهران، چاپ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تفسیر موضوعی قرآن، انتشارات رجاء،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مالکی، تنبیه الخواطر، دارالصعب، دارالتعاریف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تهذیب الاحکام، بیروت، دارالتعاریف،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ری‌شهری، حکمت نامه لقمان، دارالحدیث،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جویزی، تفسیر نورالثقلین، تصحیح رسولی محلاتی، مؤسسهٔ اسماعیلیان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توحید، تحقیق حسینی تهرانی، نشر اسلامی،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پرتوی از خورشید، بوستان کتاب،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نوزدهم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پیام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نراقی، رسالهٔ حقوق امام سجاد، چاپ اعتماد،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تبریزی، رسالهٔ لقاءالله، انتشارات نور فاطمه، ترجمه محمد تحریرچی،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اشتهاردی، داستان دوستان، بوستان کتاب،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در جستجوی استاد، انتشارات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جامع الاخبار، انتشارات مصطفوی،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ثواب الاعمال، ترجمه علی اکبر غفاری، کتابفروشی صدوق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خصال، جامعه مدرسین قم،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یزدی، راهیان کوی دوست،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یزدی، ره‌توشه، مرکز نشر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ری‌شهری، خیر و برکت از نگاه قرآن و حدیث، دارالحدیث، چهارم،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ری‌شهری، زمزم عرفان، انتشارات دارالحدیث،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اعتماد، سعادت و شقاوت از منظر قرآن و روایات، انتشارات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استاد ولی، انتشارات پیام آزادی، پنجم،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ابن هشام، مصر، مطلیعه المصطفی الباقی المجلسی،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دلشاد تهرانی، سیره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دریا، سوم،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سیری در سیره نبوی، انتشارات صدرا،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شرح دعای مکارم الاخلاق، دفتر نشر فرهنگ اسلامی،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نیشابوری، روضه الواعظین، نشر 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حلیة الاولیاء، منشور دارالکتب 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کاشانی، سیری در آفاق، چاپ اعتماد،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کافی، ترجمه حاجیان دشتی،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علل الشرایع، مکتب الداوری،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خوانساری، شرح غررالحکم، تعلیق سید جلال حسینی، انتشارات دانشگاه تهران، سوم،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علم اخلاق اسلامی، ترجمه سید جلال الدین مجتبوی، انتشارات حکمت،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عیون اخبار الرضا، انتشارات جهان، تهران، تحقیق سید مهدی حسینی، لاجوردی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الواسطی، عیون الحکم و المواعظ، تحقیق حسنی بیرجندی، قم، دارالحدیث،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غررالحکم، ترجمه محمدعلی انصاری، انتشارات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فرهنگ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تحقیقاتی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فرهنگ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الهادی،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قصص الانبیاء، تحقیق غلامرضا عرفانیان، مشهد، اول، مؤسسه آستانه رضویه،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قرآن حکیم از منظر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کافی، ترجمه محمدباقر سمرای، انتشارات مکتب اسلامی، پنجم،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کمال الدین، دارالکتب، اسلامیه تهران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مغربی، دعائم الاسلام، تحقیق علی اصغر فیضی، دارالمعارف،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یزدی، یاد او،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کامل الزیارات، ترجمهٔ ذهنی، تهرانی،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ری‌شهری، کیمیای محبت، دارالحدیث،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کرامت در قرآن، انتشارات جا، 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الهندی، کنزالعمال، مکتب التراب الاسلامی،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محجة البیضاء، محقق فیض کاشانی، تصحیح علی اکبر غفاری، انتشارات جامعه مدرسین، قم،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مراحل اخلاق، انتشارات اسرا، پنجم،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نوری طبرسی، مستدرک الوسایل، مؤسسه آل البیت، قم،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الشریعه،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حسن مصطفوی، انتشارات اسلامی و حکمت و فلسفی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راغب اصفهانی، دار مکتب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مکارم الاخلاق، مؤسسه نشر اسلامی،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منتهی الامال، انتشارات علمی،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مجید خوانساری، نهج الفصاحه، انتشارات انصاریان،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وسایل الشیعه، تصحیح ربانی شیرازی، دارالحیاء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محاسن، دارالکتب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کلیات احادیث قدسی، ترجمه فیضی، ناشر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مفاتیح الحیاه، اسراء،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یکصد و بیست و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معانی الاخبار، تحقیق غفاری، مؤسسهٔ نشر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ری‌شهری، خردگرایی در قرآن و حدیث، دارالحدیث،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دعای مکارم اخلاق،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و برکت در قرآن و حدیث،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و برکت از نگاه قرآن و حدیث،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حکیمانه، شماره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فضل قرآن،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حکیم از منظر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حکیم و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توحید،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اختران تابناک ولایت،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و حدیث،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اهل‌بیت از دیدگاه قرآن و حدیث،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5008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10680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شماره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سیره 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28675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28798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28883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8704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4600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واژه امن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غنای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واژه عقل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نفال،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10015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10011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تفسیر موضوعی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و برکت،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خیر و برکت از نگاه قرآن و حدیث،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35559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حلیه الاولیاء،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الفردوس،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8642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و برکت،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9745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8833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10718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زالزال،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الحیاه،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دیلمی،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حلیه الاولیاء،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و برکت ،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نیکوکاری در این روایات خدمات اقتصادی به برادران دینی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احادیث قدسی،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و برکت از نگاه قرآن، ح</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 در قرآن،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 در قرآن،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امام خمینی،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پرتویی از خورشید،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برگی از دفتر آفتاب،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برگی از دفتر آفتاب،ص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مطمئنه،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و برکت از دیدگاه قرآن و حدیث، ح</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زهد،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اوّل،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نهج البلاغه،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نهج البلاغه،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نهج البلاغه،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نهج البلاغه،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نهج البلاغه،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نهج البلاغه،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باب سی و یکم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نهج البلاغه،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بلندای عرفان،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امام خمینی،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پرتویی از خورشید،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پرتویی از خورشید،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آفاق،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7080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شماره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شماره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پیام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در شأن ولایت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که در حال رکوع انگشتر خود را به سائل بخشیده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راهیان کوی دوست،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مراحل اخلاق،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میزان الحکمه، ح</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شماره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الحکم و المواعظ،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عملی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سیره فردی،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داستان راستان شهید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توصیه‌هایی از علما و عرفا،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30795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30763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30767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سعادت و شقاوت از منظر قرآن و حدیث،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به دعای حسن عاقبت معروف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مکارم الاخلاق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عنوان دعا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دعاهای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دعای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نوین،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ظنن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6039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11737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11725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احادیث قدسی،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سجاده‌های سلوک،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شعبانیه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شعبانیه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جستجوی استاد،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ره‌توشه،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8840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8841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11000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منهاج البراعه،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داستان دوستان،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حدیث،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لقاء الله،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برکات نماز،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الصلاة،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لقاءالله،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مرحوم ملا زین العابدین سلماسی است که از ملازمین و خواص علّامه بحرالعلوم بوده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36697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الشرایع،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اسرارالصلوة،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لقاء الله،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برگی از دفتر آفتاب،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کلیات احادیث قدسی،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حقّ اوّل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دعای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شاگرد شیخ،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عالمان بی‌نشان،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شاگرد شیخ،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واژه شکر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مراحل اخلاق،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ششم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نوین، مناجات خمسه عشر مناجات شاکرین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 عشر، مناجات الشاکرین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شکر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43329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و برکت از نگاه قرآن و حدیث،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باب یکم،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او،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او،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حرف الف شماره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احادیث قدسی،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ماده خشع</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 توشه،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ذیل ماده خشع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 توشه،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 توشه،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42130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اختصاص شیخ مفید،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رواندی،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زیارت جامعه کبیره،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همان،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دانش‌نامه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30765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14260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و برکت از نگاه قرآن و حدیث، 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مکارم 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8539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محمدی،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الدین فی قصص،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نرم خویی و مدارا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طمع</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طمع</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نامه لقمان،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زیارت جامعه کبیره،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9670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العشره باب دعا و ضحک،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النبی،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عملی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سخنان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سخنان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مشکاة الانوار،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سخنان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ج</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گفتار حکیمانه شماره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24759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عررالحکم،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9645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7004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الفصاحه،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دیلمی،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راهیان کوی دوست،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معاشرت،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خزینة الجواهر، 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شماره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سیره نبوی استاد مطهری،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10036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10038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10039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 واژه شاد و شادی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فلسفی،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عرشیان فرش نشین،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6009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این نامه،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نجاشی است به اصول کافی به باب ادخال سرور مراجعه کنید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87165</Words>
  <Characters>345026</Characters>
  <CharactersWithSpaces>429134</CharactersWithSpaces>
  <Paragraphs>4635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2026-08-20T17:11:50Z</dcterms:created>
  <dc:creator>ghaemiyeh.com</dc:creator>
  <dc:description/>
  <dc:language>en-US</dc:language>
  <cp:lastModifiedBy/>
  <dcterms:modified xsi:type="dcterms:W3CDTF">2026-08-20T20:42:04Z</dcterms:modified>
  <cp:revision>1</cp:revision>
  <dc:subject/>
  <dc:title>راه سعادت عوامل اخلاقی دستیابی به خیر دنیا و آخرت</dc:title>
</cp:coreProperties>
</file>

<file path=docProps/custom.xml><?xml version="1.0" encoding="utf-8"?>
<Properties xmlns="http://schemas.openxmlformats.org/officeDocument/2006/custom-properties" xmlns:vt="http://schemas.openxmlformats.org/officeDocument/2006/docPropsVTypes"/>
</file>